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A146C" w14:textId="77777777" w:rsidR="00B12ED0" w:rsidRPr="004B02F0" w:rsidRDefault="00B12ED0" w:rsidP="00B12ED0">
      <w:pPr>
        <w:spacing w:line="276" w:lineRule="auto"/>
        <w:jc w:val="center"/>
        <w:rPr>
          <w:rFonts w:ascii="Calibri" w:hAnsi="Calibri" w:cs="Calibri"/>
          <w:b/>
          <w:sz w:val="40"/>
          <w:lang w:val="en-US"/>
        </w:rPr>
      </w:pPr>
      <w:r w:rsidRPr="004B02F0">
        <w:rPr>
          <w:rFonts w:ascii="Calibri" w:hAnsi="Calibri" w:cs="Calibri"/>
          <w:b/>
          <w:sz w:val="40"/>
          <w:lang w:val="en-US"/>
        </w:rPr>
        <w:t>Epidemiology and Infection</w:t>
      </w:r>
    </w:p>
    <w:p w14:paraId="49698858" w14:textId="77777777" w:rsidR="007E4890" w:rsidRPr="004B02F0" w:rsidRDefault="007E4890" w:rsidP="009136A4">
      <w:pPr>
        <w:pStyle w:val="Sansinterligne"/>
        <w:widowControl w:val="0"/>
        <w:spacing w:after="80" w:line="276" w:lineRule="auto"/>
        <w:rPr>
          <w:rFonts w:ascii="Calibri" w:hAnsi="Calibri" w:cs="Calibri"/>
          <w:sz w:val="10"/>
          <w:lang w:val="en-US"/>
        </w:rPr>
      </w:pPr>
    </w:p>
    <w:p w14:paraId="1AFB9632" w14:textId="40BDB8DB" w:rsidR="007E4890" w:rsidRPr="004B02F0" w:rsidRDefault="007E4890" w:rsidP="009136A4">
      <w:pPr>
        <w:pStyle w:val="Sansinterligne"/>
        <w:widowControl w:val="0"/>
        <w:spacing w:after="80" w:line="276" w:lineRule="auto"/>
        <w:rPr>
          <w:rFonts w:ascii="Calibri" w:hAnsi="Calibri" w:cs="Calibri"/>
          <w:sz w:val="28"/>
          <w:lang w:val="en-US"/>
        </w:rPr>
      </w:pPr>
      <w:r w:rsidRPr="004B02F0">
        <w:rPr>
          <w:rFonts w:ascii="Calibri" w:hAnsi="Calibri" w:cs="Calibri"/>
          <w:sz w:val="28"/>
          <w:lang w:val="en-US"/>
        </w:rPr>
        <w:t>Ability of epidemiological studies to monitor HPV post-vaccination dynamics: a simulation study</w:t>
      </w:r>
    </w:p>
    <w:p w14:paraId="3DB3F34B" w14:textId="0A935C1F" w:rsidR="00B12ED0" w:rsidRPr="00843A29" w:rsidRDefault="008012D0" w:rsidP="009136A4">
      <w:pPr>
        <w:pStyle w:val="Sansinterligne"/>
        <w:widowControl w:val="0"/>
        <w:spacing w:after="80" w:line="276" w:lineRule="auto"/>
        <w:rPr>
          <w:rFonts w:ascii="Calibri" w:hAnsi="Calibri" w:cs="Calibri"/>
          <w:color w:val="002060"/>
          <w:lang w:val="en-US"/>
        </w:rPr>
      </w:pPr>
      <w:r w:rsidRPr="00843A29">
        <w:rPr>
          <w:rStyle w:val="Aucun"/>
          <w:rFonts w:cstheme="minorHAnsi"/>
          <w:lang w:val="en-US"/>
        </w:rPr>
        <w:t>Mélanie Bonneault, Elisabeth Delarocque-Astagneau, Maxime Flauder,</w:t>
      </w:r>
      <w:r w:rsidRPr="00843A29">
        <w:rPr>
          <w:lang w:val="en-US"/>
        </w:rPr>
        <w:t xml:space="preserve"> </w:t>
      </w:r>
      <w:r w:rsidRPr="00843A29">
        <w:rPr>
          <w:rStyle w:val="Aucun"/>
          <w:rFonts w:cstheme="minorHAnsi"/>
          <w:lang w:val="en-US"/>
        </w:rPr>
        <w:t xml:space="preserve">Johannes A. Bogaards, Didier Guillemot, Lulla Opatowski and Anne </w:t>
      </w:r>
      <w:r w:rsidR="00704C6F" w:rsidRPr="00843A29">
        <w:rPr>
          <w:rStyle w:val="Aucun"/>
          <w:rFonts w:cstheme="minorHAnsi"/>
          <w:lang w:val="en-US"/>
        </w:rPr>
        <w:t>C.M.</w:t>
      </w:r>
      <w:r w:rsidR="00704C6F">
        <w:rPr>
          <w:rStyle w:val="Aucun"/>
          <w:rFonts w:cstheme="minorHAnsi"/>
          <w:lang w:val="en-US"/>
        </w:rPr>
        <w:t xml:space="preserve"> </w:t>
      </w:r>
      <w:r w:rsidRPr="00843A29">
        <w:rPr>
          <w:rStyle w:val="Aucun"/>
          <w:rFonts w:cstheme="minorHAnsi"/>
          <w:lang w:val="en-US"/>
        </w:rPr>
        <w:t>Thiébaut</w:t>
      </w:r>
      <w:r w:rsidR="00D14BCA" w:rsidRPr="00843A29">
        <w:rPr>
          <w:rFonts w:ascii="Calibri" w:hAnsi="Calibri" w:cs="Calibri"/>
          <w:color w:val="002060"/>
          <w:lang w:val="en-US"/>
        </w:rPr>
        <w:tab/>
      </w:r>
    </w:p>
    <w:p w14:paraId="1427830B" w14:textId="77777777" w:rsidR="00B12ED0" w:rsidRPr="00843A29" w:rsidRDefault="00B12ED0" w:rsidP="009136A4">
      <w:pPr>
        <w:pStyle w:val="Sansinterligne"/>
        <w:widowControl w:val="0"/>
        <w:spacing w:after="80" w:line="276" w:lineRule="auto"/>
        <w:rPr>
          <w:rFonts w:ascii="Calibri" w:hAnsi="Calibri" w:cs="Calibri"/>
          <w:color w:val="002060"/>
          <w:sz w:val="10"/>
          <w:szCs w:val="16"/>
          <w:lang w:val="en-US"/>
        </w:rPr>
      </w:pPr>
    </w:p>
    <w:p w14:paraId="5A445737" w14:textId="33DF0888" w:rsidR="009136A4" w:rsidRPr="004B02F0" w:rsidRDefault="00B12ED0" w:rsidP="00B12ED0">
      <w:pPr>
        <w:spacing w:line="276" w:lineRule="auto"/>
        <w:jc w:val="center"/>
        <w:rPr>
          <w:rFonts w:ascii="Calibri" w:hAnsi="Calibri" w:cs="Calibri"/>
          <w:sz w:val="36"/>
          <w:lang w:val="en-US"/>
        </w:rPr>
      </w:pPr>
      <w:r w:rsidRPr="004B02F0">
        <w:rPr>
          <w:rFonts w:ascii="Calibri" w:hAnsi="Calibri" w:cs="Calibri"/>
          <w:sz w:val="36"/>
          <w:lang w:val="en-US"/>
        </w:rPr>
        <w:t>Supplementary Material</w:t>
      </w:r>
    </w:p>
    <w:p w14:paraId="6881E5C9" w14:textId="13A5CA08" w:rsidR="002C6895" w:rsidRPr="004B02F0" w:rsidRDefault="00304C93" w:rsidP="009136A4">
      <w:pPr>
        <w:spacing w:after="0" w:line="276" w:lineRule="auto"/>
        <w:rPr>
          <w:rFonts w:ascii="Calibri" w:hAnsi="Calibri" w:cs="Calibri"/>
          <w:color w:val="002060"/>
          <w:sz w:val="28"/>
          <w:szCs w:val="28"/>
          <w:lang w:val="en-US"/>
        </w:rPr>
      </w:pPr>
      <w:r w:rsidRPr="004B02F0">
        <w:rPr>
          <w:rFonts w:ascii="Calibri" w:hAnsi="Calibri" w:cs="Calibri"/>
          <w:color w:val="002060"/>
          <w:sz w:val="28"/>
          <w:szCs w:val="28"/>
          <w:lang w:val="en-US"/>
        </w:rPr>
        <w:t>Contents</w:t>
      </w:r>
    </w:p>
    <w:sdt>
      <w:sdtPr>
        <w:rPr>
          <w:rFonts w:ascii="Calibri" w:hAnsi="Calibri" w:cs="Calibri"/>
          <w:lang w:val="en-US"/>
        </w:rPr>
        <w:id w:val="-2092000025"/>
        <w:docPartObj>
          <w:docPartGallery w:val="Table of Contents"/>
          <w:docPartUnique/>
        </w:docPartObj>
      </w:sdtPr>
      <w:sdtEndPr>
        <w:rPr>
          <w:b/>
          <w:bCs/>
          <w:sz w:val="24"/>
        </w:rPr>
      </w:sdtEndPr>
      <w:sdtContent>
        <w:p w14:paraId="451C192D" w14:textId="3CB645AC" w:rsidR="0035188E" w:rsidRDefault="002C6895">
          <w:pPr>
            <w:pStyle w:val="TM1"/>
            <w:rPr>
              <w:rFonts w:eastAsiaTheme="minorEastAsia"/>
              <w:noProof/>
              <w:lang w:val="fr-FR" w:eastAsia="fr-FR"/>
            </w:rPr>
          </w:pPr>
          <w:r w:rsidRPr="004B02F0">
            <w:rPr>
              <w:rFonts w:ascii="Calibri" w:hAnsi="Calibri" w:cs="Calibri"/>
              <w:sz w:val="24"/>
              <w:lang w:val="en-US"/>
            </w:rPr>
            <w:fldChar w:fldCharType="begin"/>
          </w:r>
          <w:r w:rsidRPr="004B02F0">
            <w:rPr>
              <w:rFonts w:ascii="Calibri" w:hAnsi="Calibri" w:cs="Calibri"/>
              <w:sz w:val="24"/>
              <w:lang w:val="en-US"/>
            </w:rPr>
            <w:instrText xml:space="preserve"> TOC \o "1-3" \h \z \u </w:instrText>
          </w:r>
          <w:r w:rsidRPr="004B02F0">
            <w:rPr>
              <w:rFonts w:ascii="Calibri" w:hAnsi="Calibri" w:cs="Calibri"/>
              <w:sz w:val="24"/>
              <w:lang w:val="en-US"/>
            </w:rPr>
            <w:fldChar w:fldCharType="separate"/>
          </w:r>
          <w:hyperlink w:anchor="_Toc119682000" w:history="1">
            <w:r w:rsidR="0035188E" w:rsidRPr="00597D50">
              <w:rPr>
                <w:rStyle w:val="Lienhypertexte"/>
                <w:rFonts w:ascii="Calibri" w:hAnsi="Calibri" w:cs="Calibri"/>
                <w:noProof/>
              </w:rPr>
              <w:t>S1.</w:t>
            </w:r>
            <w:r w:rsidR="0035188E">
              <w:rPr>
                <w:rFonts w:eastAsiaTheme="minorEastAsia"/>
                <w:noProof/>
                <w:lang w:val="fr-FR" w:eastAsia="fr-FR"/>
              </w:rPr>
              <w:tab/>
            </w:r>
            <w:r w:rsidR="0035188E" w:rsidRPr="00597D50">
              <w:rPr>
                <w:rStyle w:val="Lienhypertexte"/>
                <w:rFonts w:ascii="Calibri" w:hAnsi="Calibri" w:cs="Calibri"/>
                <w:noProof/>
              </w:rPr>
              <w:t>Calibration of interaction scenarios</w:t>
            </w:r>
            <w:r w:rsidR="0035188E">
              <w:rPr>
                <w:noProof/>
                <w:webHidden/>
              </w:rPr>
              <w:tab/>
            </w:r>
            <w:r w:rsidR="0035188E">
              <w:rPr>
                <w:noProof/>
                <w:webHidden/>
              </w:rPr>
              <w:fldChar w:fldCharType="begin"/>
            </w:r>
            <w:r w:rsidR="0035188E">
              <w:rPr>
                <w:noProof/>
                <w:webHidden/>
              </w:rPr>
              <w:instrText xml:space="preserve"> PAGEREF _Toc119682000 \h </w:instrText>
            </w:r>
            <w:r w:rsidR="0035188E">
              <w:rPr>
                <w:noProof/>
                <w:webHidden/>
              </w:rPr>
            </w:r>
            <w:r w:rsidR="0035188E">
              <w:rPr>
                <w:noProof/>
                <w:webHidden/>
              </w:rPr>
              <w:fldChar w:fldCharType="separate"/>
            </w:r>
            <w:r w:rsidR="0035188E">
              <w:rPr>
                <w:noProof/>
                <w:webHidden/>
              </w:rPr>
              <w:t>3</w:t>
            </w:r>
            <w:r w:rsidR="0035188E">
              <w:rPr>
                <w:noProof/>
                <w:webHidden/>
              </w:rPr>
              <w:fldChar w:fldCharType="end"/>
            </w:r>
          </w:hyperlink>
        </w:p>
        <w:p w14:paraId="61FEA11F" w14:textId="0E3F5751" w:rsidR="0035188E" w:rsidRDefault="0035188E">
          <w:pPr>
            <w:pStyle w:val="TM1"/>
            <w:rPr>
              <w:rFonts w:eastAsiaTheme="minorEastAsia"/>
              <w:noProof/>
              <w:lang w:val="fr-FR" w:eastAsia="fr-FR"/>
            </w:rPr>
          </w:pPr>
          <w:hyperlink w:anchor="_Toc119682001" w:history="1">
            <w:r w:rsidRPr="00597D50">
              <w:rPr>
                <w:rStyle w:val="Lienhypertexte"/>
                <w:rFonts w:ascii="Calibri" w:hAnsi="Calibri" w:cs="Calibri"/>
                <w:noProof/>
              </w:rPr>
              <w:t>S2.</w:t>
            </w:r>
            <w:r>
              <w:rPr>
                <w:rFonts w:eastAsiaTheme="minorEastAsia"/>
                <w:noProof/>
                <w:lang w:val="fr-FR" w:eastAsia="fr-FR"/>
              </w:rPr>
              <w:tab/>
            </w:r>
            <w:r w:rsidRPr="00597D50">
              <w:rPr>
                <w:rStyle w:val="Lienhypertexte"/>
                <w:rFonts w:ascii="Calibri" w:hAnsi="Calibri" w:cs="Calibri"/>
                <w:noProof/>
              </w:rPr>
              <w:t>Complementary information on analysis of simulated results</w:t>
            </w:r>
            <w:r>
              <w:rPr>
                <w:noProof/>
                <w:webHidden/>
              </w:rPr>
              <w:tab/>
            </w:r>
            <w:r>
              <w:rPr>
                <w:noProof/>
                <w:webHidden/>
              </w:rPr>
              <w:fldChar w:fldCharType="begin"/>
            </w:r>
            <w:r>
              <w:rPr>
                <w:noProof/>
                <w:webHidden/>
              </w:rPr>
              <w:instrText xml:space="preserve"> PAGEREF _Toc119682001 \h </w:instrText>
            </w:r>
            <w:r>
              <w:rPr>
                <w:noProof/>
                <w:webHidden/>
              </w:rPr>
            </w:r>
            <w:r>
              <w:rPr>
                <w:noProof/>
                <w:webHidden/>
              </w:rPr>
              <w:fldChar w:fldCharType="separate"/>
            </w:r>
            <w:r>
              <w:rPr>
                <w:noProof/>
                <w:webHidden/>
              </w:rPr>
              <w:t>3</w:t>
            </w:r>
            <w:r>
              <w:rPr>
                <w:noProof/>
                <w:webHidden/>
              </w:rPr>
              <w:fldChar w:fldCharType="end"/>
            </w:r>
          </w:hyperlink>
        </w:p>
        <w:p w14:paraId="007810EF" w14:textId="438D25A9" w:rsidR="0035188E" w:rsidRDefault="0035188E">
          <w:pPr>
            <w:pStyle w:val="TM2"/>
            <w:tabs>
              <w:tab w:val="left" w:pos="880"/>
              <w:tab w:val="right" w:leader="dot" w:pos="9060"/>
            </w:tabs>
            <w:rPr>
              <w:rFonts w:eastAsiaTheme="minorEastAsia"/>
              <w:noProof/>
              <w:lang w:val="fr-FR" w:eastAsia="fr-FR"/>
            </w:rPr>
          </w:pPr>
          <w:hyperlink w:anchor="_Toc119682002" w:history="1">
            <w:r w:rsidRPr="00597D50">
              <w:rPr>
                <w:rStyle w:val="Lienhypertexte"/>
                <w:noProof/>
              </w:rPr>
              <w:t>S2.1</w:t>
            </w:r>
            <w:r>
              <w:rPr>
                <w:rFonts w:eastAsiaTheme="minorEastAsia"/>
                <w:noProof/>
                <w:lang w:val="fr-FR" w:eastAsia="fr-FR"/>
              </w:rPr>
              <w:tab/>
            </w:r>
            <w:r w:rsidRPr="00597D50">
              <w:rPr>
                <w:rStyle w:val="Lienhypertexte"/>
                <w:noProof/>
              </w:rPr>
              <w:t>The study population</w:t>
            </w:r>
            <w:r>
              <w:rPr>
                <w:noProof/>
                <w:webHidden/>
              </w:rPr>
              <w:tab/>
            </w:r>
            <w:r>
              <w:rPr>
                <w:noProof/>
                <w:webHidden/>
              </w:rPr>
              <w:fldChar w:fldCharType="begin"/>
            </w:r>
            <w:r>
              <w:rPr>
                <w:noProof/>
                <w:webHidden/>
              </w:rPr>
              <w:instrText xml:space="preserve"> PAGEREF _Toc119682002 \h </w:instrText>
            </w:r>
            <w:r>
              <w:rPr>
                <w:noProof/>
                <w:webHidden/>
              </w:rPr>
            </w:r>
            <w:r>
              <w:rPr>
                <w:noProof/>
                <w:webHidden/>
              </w:rPr>
              <w:fldChar w:fldCharType="separate"/>
            </w:r>
            <w:r>
              <w:rPr>
                <w:noProof/>
                <w:webHidden/>
              </w:rPr>
              <w:t>3</w:t>
            </w:r>
            <w:r>
              <w:rPr>
                <w:noProof/>
                <w:webHidden/>
              </w:rPr>
              <w:fldChar w:fldCharType="end"/>
            </w:r>
          </w:hyperlink>
        </w:p>
        <w:p w14:paraId="192E5F2B" w14:textId="5C68CA50" w:rsidR="0035188E" w:rsidRDefault="0035188E">
          <w:pPr>
            <w:pStyle w:val="TM2"/>
            <w:tabs>
              <w:tab w:val="left" w:pos="880"/>
              <w:tab w:val="right" w:leader="dot" w:pos="9060"/>
            </w:tabs>
            <w:rPr>
              <w:rFonts w:eastAsiaTheme="minorEastAsia"/>
              <w:noProof/>
              <w:lang w:val="fr-FR" w:eastAsia="fr-FR"/>
            </w:rPr>
          </w:pPr>
          <w:hyperlink w:anchor="_Toc119682003" w:history="1">
            <w:r w:rsidRPr="00597D50">
              <w:rPr>
                <w:rStyle w:val="Lienhypertexte"/>
                <w:noProof/>
              </w:rPr>
              <w:t>S2.2</w:t>
            </w:r>
            <w:r>
              <w:rPr>
                <w:rFonts w:eastAsiaTheme="minorEastAsia"/>
                <w:noProof/>
                <w:lang w:val="fr-FR" w:eastAsia="fr-FR"/>
              </w:rPr>
              <w:tab/>
            </w:r>
            <w:r w:rsidRPr="00597D50">
              <w:rPr>
                <w:rStyle w:val="Lienhypertexte"/>
                <w:noProof/>
              </w:rPr>
              <w:t>Calculation of required sample size</w:t>
            </w:r>
            <w:r>
              <w:rPr>
                <w:noProof/>
                <w:webHidden/>
              </w:rPr>
              <w:tab/>
            </w:r>
            <w:r>
              <w:rPr>
                <w:noProof/>
                <w:webHidden/>
              </w:rPr>
              <w:fldChar w:fldCharType="begin"/>
            </w:r>
            <w:r>
              <w:rPr>
                <w:noProof/>
                <w:webHidden/>
              </w:rPr>
              <w:instrText xml:space="preserve"> PAGEREF _Toc119682003 \h </w:instrText>
            </w:r>
            <w:r>
              <w:rPr>
                <w:noProof/>
                <w:webHidden/>
              </w:rPr>
            </w:r>
            <w:r>
              <w:rPr>
                <w:noProof/>
                <w:webHidden/>
              </w:rPr>
              <w:fldChar w:fldCharType="separate"/>
            </w:r>
            <w:r>
              <w:rPr>
                <w:noProof/>
                <w:webHidden/>
              </w:rPr>
              <w:t>4</w:t>
            </w:r>
            <w:r>
              <w:rPr>
                <w:noProof/>
                <w:webHidden/>
              </w:rPr>
              <w:fldChar w:fldCharType="end"/>
            </w:r>
          </w:hyperlink>
        </w:p>
        <w:p w14:paraId="2305ACE5" w14:textId="58596B7F" w:rsidR="0035188E" w:rsidRDefault="0035188E">
          <w:pPr>
            <w:pStyle w:val="TM2"/>
            <w:tabs>
              <w:tab w:val="left" w:pos="880"/>
              <w:tab w:val="right" w:leader="dot" w:pos="9060"/>
            </w:tabs>
            <w:rPr>
              <w:rFonts w:eastAsiaTheme="minorEastAsia"/>
              <w:noProof/>
              <w:lang w:val="fr-FR" w:eastAsia="fr-FR"/>
            </w:rPr>
          </w:pPr>
          <w:hyperlink w:anchor="_Toc119682004" w:history="1">
            <w:r w:rsidRPr="00597D50">
              <w:rPr>
                <w:rStyle w:val="Lienhypertexte"/>
                <w:noProof/>
              </w:rPr>
              <w:t>S2.3</w:t>
            </w:r>
            <w:r>
              <w:rPr>
                <w:rFonts w:eastAsiaTheme="minorEastAsia"/>
                <w:noProof/>
                <w:lang w:val="fr-FR" w:eastAsia="fr-FR"/>
              </w:rPr>
              <w:tab/>
            </w:r>
            <w:r w:rsidRPr="00597D50">
              <w:rPr>
                <w:rStyle w:val="Lienhypertexte"/>
                <w:noProof/>
              </w:rPr>
              <w:t>Minimum sample size of an existing prevaccine study</w:t>
            </w:r>
            <w:r>
              <w:rPr>
                <w:noProof/>
                <w:webHidden/>
              </w:rPr>
              <w:tab/>
            </w:r>
            <w:r>
              <w:rPr>
                <w:noProof/>
                <w:webHidden/>
              </w:rPr>
              <w:fldChar w:fldCharType="begin"/>
            </w:r>
            <w:r>
              <w:rPr>
                <w:noProof/>
                <w:webHidden/>
              </w:rPr>
              <w:instrText xml:space="preserve"> PAGEREF _Toc119682004 \h </w:instrText>
            </w:r>
            <w:r>
              <w:rPr>
                <w:noProof/>
                <w:webHidden/>
              </w:rPr>
            </w:r>
            <w:r>
              <w:rPr>
                <w:noProof/>
                <w:webHidden/>
              </w:rPr>
              <w:fldChar w:fldCharType="separate"/>
            </w:r>
            <w:r>
              <w:rPr>
                <w:noProof/>
                <w:webHidden/>
              </w:rPr>
              <w:t>5</w:t>
            </w:r>
            <w:r>
              <w:rPr>
                <w:noProof/>
                <w:webHidden/>
              </w:rPr>
              <w:fldChar w:fldCharType="end"/>
            </w:r>
          </w:hyperlink>
        </w:p>
        <w:p w14:paraId="2BC69BFB" w14:textId="594A9225" w:rsidR="0035188E" w:rsidRDefault="0035188E">
          <w:pPr>
            <w:pStyle w:val="TM2"/>
            <w:tabs>
              <w:tab w:val="left" w:pos="880"/>
              <w:tab w:val="right" w:leader="dot" w:pos="9060"/>
            </w:tabs>
            <w:rPr>
              <w:rFonts w:eastAsiaTheme="minorEastAsia"/>
              <w:noProof/>
              <w:lang w:val="fr-FR" w:eastAsia="fr-FR"/>
            </w:rPr>
          </w:pPr>
          <w:hyperlink w:anchor="_Toc119682005" w:history="1">
            <w:r w:rsidRPr="00597D50">
              <w:rPr>
                <w:rStyle w:val="Lienhypertexte"/>
                <w:rFonts w:ascii="Calibri" w:hAnsi="Calibri" w:cs="Calibri"/>
                <w:noProof/>
              </w:rPr>
              <w:t>S2.4</w:t>
            </w:r>
            <w:r>
              <w:rPr>
                <w:rFonts w:eastAsiaTheme="minorEastAsia"/>
                <w:noProof/>
                <w:lang w:val="fr-FR" w:eastAsia="fr-FR"/>
              </w:rPr>
              <w:tab/>
            </w:r>
            <w:r w:rsidRPr="00597D50">
              <w:rPr>
                <w:rStyle w:val="Lienhypertexte"/>
                <w:rFonts w:ascii="Calibri" w:hAnsi="Calibri" w:cs="Calibri"/>
                <w:noProof/>
              </w:rPr>
              <w:t>Analyzing the dynamics according to sexual activity for a single NV genotype</w:t>
            </w:r>
            <w:r>
              <w:rPr>
                <w:noProof/>
                <w:webHidden/>
              </w:rPr>
              <w:tab/>
            </w:r>
            <w:r>
              <w:rPr>
                <w:noProof/>
                <w:webHidden/>
              </w:rPr>
              <w:fldChar w:fldCharType="begin"/>
            </w:r>
            <w:r>
              <w:rPr>
                <w:noProof/>
                <w:webHidden/>
              </w:rPr>
              <w:instrText xml:space="preserve"> PAGEREF _Toc119682005 \h </w:instrText>
            </w:r>
            <w:r>
              <w:rPr>
                <w:noProof/>
                <w:webHidden/>
              </w:rPr>
            </w:r>
            <w:r>
              <w:rPr>
                <w:noProof/>
                <w:webHidden/>
              </w:rPr>
              <w:fldChar w:fldCharType="separate"/>
            </w:r>
            <w:r>
              <w:rPr>
                <w:noProof/>
                <w:webHidden/>
              </w:rPr>
              <w:t>5</w:t>
            </w:r>
            <w:r>
              <w:rPr>
                <w:noProof/>
                <w:webHidden/>
              </w:rPr>
              <w:fldChar w:fldCharType="end"/>
            </w:r>
          </w:hyperlink>
        </w:p>
        <w:p w14:paraId="7D5AB2A6" w14:textId="14C4E069" w:rsidR="0035188E" w:rsidRDefault="0035188E">
          <w:pPr>
            <w:pStyle w:val="TM1"/>
            <w:rPr>
              <w:rFonts w:eastAsiaTheme="minorEastAsia"/>
              <w:noProof/>
              <w:lang w:val="fr-FR" w:eastAsia="fr-FR"/>
            </w:rPr>
          </w:pPr>
          <w:hyperlink w:anchor="_Toc119682006" w:history="1">
            <w:r w:rsidRPr="00597D50">
              <w:rPr>
                <w:rStyle w:val="Lienhypertexte"/>
                <w:rFonts w:ascii="Calibri" w:hAnsi="Calibri" w:cs="Calibri"/>
                <w:noProof/>
              </w:rPr>
              <w:t>S3.</w:t>
            </w:r>
            <w:r>
              <w:rPr>
                <w:rFonts w:eastAsiaTheme="minorEastAsia"/>
                <w:noProof/>
                <w:lang w:val="fr-FR" w:eastAsia="fr-FR"/>
              </w:rPr>
              <w:tab/>
            </w:r>
            <w:r w:rsidRPr="00597D50">
              <w:rPr>
                <w:rStyle w:val="Lienhypertexte"/>
                <w:rFonts w:ascii="Calibri" w:hAnsi="Calibri" w:cs="Calibri"/>
                <w:noProof/>
              </w:rPr>
              <w:t>Complementary results</w:t>
            </w:r>
            <w:r>
              <w:rPr>
                <w:noProof/>
                <w:webHidden/>
              </w:rPr>
              <w:tab/>
            </w:r>
            <w:r>
              <w:rPr>
                <w:noProof/>
                <w:webHidden/>
              </w:rPr>
              <w:fldChar w:fldCharType="begin"/>
            </w:r>
            <w:r>
              <w:rPr>
                <w:noProof/>
                <w:webHidden/>
              </w:rPr>
              <w:instrText xml:space="preserve"> PAGEREF _Toc119682006 \h </w:instrText>
            </w:r>
            <w:r>
              <w:rPr>
                <w:noProof/>
                <w:webHidden/>
              </w:rPr>
            </w:r>
            <w:r>
              <w:rPr>
                <w:noProof/>
                <w:webHidden/>
              </w:rPr>
              <w:fldChar w:fldCharType="separate"/>
            </w:r>
            <w:r>
              <w:rPr>
                <w:noProof/>
                <w:webHidden/>
              </w:rPr>
              <w:t>6</w:t>
            </w:r>
            <w:r>
              <w:rPr>
                <w:noProof/>
                <w:webHidden/>
              </w:rPr>
              <w:fldChar w:fldCharType="end"/>
            </w:r>
          </w:hyperlink>
        </w:p>
        <w:p w14:paraId="1B849749" w14:textId="046EC948" w:rsidR="0035188E" w:rsidRDefault="0035188E">
          <w:pPr>
            <w:pStyle w:val="TM2"/>
            <w:tabs>
              <w:tab w:val="left" w:pos="880"/>
              <w:tab w:val="right" w:leader="dot" w:pos="9060"/>
            </w:tabs>
            <w:rPr>
              <w:rFonts w:eastAsiaTheme="minorEastAsia"/>
              <w:noProof/>
              <w:lang w:val="fr-FR" w:eastAsia="fr-FR"/>
            </w:rPr>
          </w:pPr>
          <w:hyperlink w:anchor="_Toc119682007" w:history="1">
            <w:r w:rsidRPr="00597D50">
              <w:rPr>
                <w:rStyle w:val="Lienhypertexte"/>
                <w:noProof/>
              </w:rPr>
              <w:t>S3.1</w:t>
            </w:r>
            <w:r>
              <w:rPr>
                <w:rFonts w:eastAsiaTheme="minorEastAsia"/>
                <w:noProof/>
                <w:lang w:val="fr-FR" w:eastAsia="fr-FR"/>
              </w:rPr>
              <w:tab/>
            </w:r>
            <w:r w:rsidRPr="00597D50">
              <w:rPr>
                <w:rStyle w:val="Lienhypertexte"/>
                <w:noProof/>
              </w:rPr>
              <w:t>Results of the systematic review</w:t>
            </w:r>
            <w:r>
              <w:rPr>
                <w:noProof/>
                <w:webHidden/>
              </w:rPr>
              <w:tab/>
            </w:r>
            <w:r>
              <w:rPr>
                <w:noProof/>
                <w:webHidden/>
              </w:rPr>
              <w:fldChar w:fldCharType="begin"/>
            </w:r>
            <w:r>
              <w:rPr>
                <w:noProof/>
                <w:webHidden/>
              </w:rPr>
              <w:instrText xml:space="preserve"> PAGEREF _Toc119682007 \h </w:instrText>
            </w:r>
            <w:r>
              <w:rPr>
                <w:noProof/>
                <w:webHidden/>
              </w:rPr>
            </w:r>
            <w:r>
              <w:rPr>
                <w:noProof/>
                <w:webHidden/>
              </w:rPr>
              <w:fldChar w:fldCharType="separate"/>
            </w:r>
            <w:r>
              <w:rPr>
                <w:noProof/>
                <w:webHidden/>
              </w:rPr>
              <w:t>6</w:t>
            </w:r>
            <w:r>
              <w:rPr>
                <w:noProof/>
                <w:webHidden/>
              </w:rPr>
              <w:fldChar w:fldCharType="end"/>
            </w:r>
          </w:hyperlink>
        </w:p>
        <w:p w14:paraId="48AC88E3" w14:textId="19ACBD03" w:rsidR="0035188E" w:rsidRDefault="0035188E">
          <w:pPr>
            <w:pStyle w:val="TM2"/>
            <w:tabs>
              <w:tab w:val="left" w:pos="880"/>
              <w:tab w:val="right" w:leader="dot" w:pos="9060"/>
            </w:tabs>
            <w:rPr>
              <w:rFonts w:eastAsiaTheme="minorEastAsia"/>
              <w:noProof/>
              <w:lang w:val="fr-FR" w:eastAsia="fr-FR"/>
            </w:rPr>
          </w:pPr>
          <w:hyperlink w:anchor="_Toc119682008" w:history="1">
            <w:r w:rsidRPr="00597D50">
              <w:rPr>
                <w:rStyle w:val="Lienhypertexte"/>
                <w:noProof/>
              </w:rPr>
              <w:t>S3.2</w:t>
            </w:r>
            <w:r>
              <w:rPr>
                <w:rFonts w:eastAsiaTheme="minorEastAsia"/>
                <w:noProof/>
                <w:lang w:val="fr-FR" w:eastAsia="fr-FR"/>
              </w:rPr>
              <w:tab/>
            </w:r>
            <w:r w:rsidRPr="00597D50">
              <w:rPr>
                <w:rStyle w:val="Lienhypertexte"/>
                <w:noProof/>
              </w:rPr>
              <w:t>Sensitivity analysis of the impact of strength of interaction</w:t>
            </w:r>
            <w:r>
              <w:rPr>
                <w:noProof/>
                <w:webHidden/>
              </w:rPr>
              <w:tab/>
            </w:r>
            <w:r>
              <w:rPr>
                <w:noProof/>
                <w:webHidden/>
              </w:rPr>
              <w:fldChar w:fldCharType="begin"/>
            </w:r>
            <w:r>
              <w:rPr>
                <w:noProof/>
                <w:webHidden/>
              </w:rPr>
              <w:instrText xml:space="preserve"> PAGEREF _Toc119682008 \h </w:instrText>
            </w:r>
            <w:r>
              <w:rPr>
                <w:noProof/>
                <w:webHidden/>
              </w:rPr>
            </w:r>
            <w:r>
              <w:rPr>
                <w:noProof/>
                <w:webHidden/>
              </w:rPr>
              <w:fldChar w:fldCharType="separate"/>
            </w:r>
            <w:r>
              <w:rPr>
                <w:noProof/>
                <w:webHidden/>
              </w:rPr>
              <w:t>19</w:t>
            </w:r>
            <w:r>
              <w:rPr>
                <w:noProof/>
                <w:webHidden/>
              </w:rPr>
              <w:fldChar w:fldCharType="end"/>
            </w:r>
          </w:hyperlink>
        </w:p>
        <w:p w14:paraId="1E0C3D3D" w14:textId="0283A96A" w:rsidR="0035188E" w:rsidRDefault="0035188E">
          <w:pPr>
            <w:pStyle w:val="TM2"/>
            <w:tabs>
              <w:tab w:val="left" w:pos="880"/>
              <w:tab w:val="right" w:leader="dot" w:pos="9060"/>
            </w:tabs>
            <w:rPr>
              <w:rFonts w:eastAsiaTheme="minorEastAsia"/>
              <w:noProof/>
              <w:lang w:val="fr-FR" w:eastAsia="fr-FR"/>
            </w:rPr>
          </w:pPr>
          <w:hyperlink w:anchor="_Toc119682009" w:history="1">
            <w:r w:rsidRPr="00597D50">
              <w:rPr>
                <w:rStyle w:val="Lienhypertexte"/>
                <w:rFonts w:ascii="Calibri" w:hAnsi="Calibri" w:cs="Calibri"/>
                <w:noProof/>
              </w:rPr>
              <w:t>S3.3</w:t>
            </w:r>
            <w:r>
              <w:rPr>
                <w:rFonts w:eastAsiaTheme="minorEastAsia"/>
                <w:noProof/>
                <w:lang w:val="fr-FR" w:eastAsia="fr-FR"/>
              </w:rPr>
              <w:tab/>
            </w:r>
            <w:r w:rsidRPr="00597D50">
              <w:rPr>
                <w:rStyle w:val="Lienhypertexte"/>
                <w:noProof/>
              </w:rPr>
              <w:t>Minimum sample size of an existing prevaccine study</w:t>
            </w:r>
            <w:r>
              <w:rPr>
                <w:noProof/>
                <w:webHidden/>
              </w:rPr>
              <w:tab/>
            </w:r>
            <w:r>
              <w:rPr>
                <w:noProof/>
                <w:webHidden/>
              </w:rPr>
              <w:fldChar w:fldCharType="begin"/>
            </w:r>
            <w:r>
              <w:rPr>
                <w:noProof/>
                <w:webHidden/>
              </w:rPr>
              <w:instrText xml:space="preserve"> PAGEREF _Toc119682009 \h </w:instrText>
            </w:r>
            <w:r>
              <w:rPr>
                <w:noProof/>
                <w:webHidden/>
              </w:rPr>
            </w:r>
            <w:r>
              <w:rPr>
                <w:noProof/>
                <w:webHidden/>
              </w:rPr>
              <w:fldChar w:fldCharType="separate"/>
            </w:r>
            <w:r>
              <w:rPr>
                <w:noProof/>
                <w:webHidden/>
              </w:rPr>
              <w:t>20</w:t>
            </w:r>
            <w:r>
              <w:rPr>
                <w:noProof/>
                <w:webHidden/>
              </w:rPr>
              <w:fldChar w:fldCharType="end"/>
            </w:r>
          </w:hyperlink>
        </w:p>
        <w:p w14:paraId="56961FA8" w14:textId="722A002A" w:rsidR="0035188E" w:rsidRDefault="0035188E">
          <w:pPr>
            <w:pStyle w:val="TM2"/>
            <w:tabs>
              <w:tab w:val="left" w:pos="880"/>
              <w:tab w:val="right" w:leader="dot" w:pos="9060"/>
            </w:tabs>
            <w:rPr>
              <w:rFonts w:eastAsiaTheme="minorEastAsia"/>
              <w:noProof/>
              <w:lang w:val="fr-FR" w:eastAsia="fr-FR"/>
            </w:rPr>
          </w:pPr>
          <w:hyperlink w:anchor="_Toc119682010" w:history="1">
            <w:r w:rsidRPr="00597D50">
              <w:rPr>
                <w:rStyle w:val="Lienhypertexte"/>
                <w:rFonts w:ascii="Calibri" w:hAnsi="Calibri" w:cs="Calibri"/>
                <w:noProof/>
              </w:rPr>
              <w:t>S3.4</w:t>
            </w:r>
            <w:r>
              <w:rPr>
                <w:rFonts w:eastAsiaTheme="minorEastAsia"/>
                <w:noProof/>
                <w:lang w:val="fr-FR" w:eastAsia="fr-FR"/>
              </w:rPr>
              <w:tab/>
            </w:r>
            <w:r w:rsidRPr="00597D50">
              <w:rPr>
                <w:rStyle w:val="Lienhypertexte"/>
                <w:rFonts w:ascii="Calibri" w:hAnsi="Calibri" w:cs="Calibri"/>
                <w:noProof/>
              </w:rPr>
              <w:t>Analyzing the dynamics according to sexual activity for a single NV genotype</w:t>
            </w:r>
            <w:r>
              <w:rPr>
                <w:noProof/>
                <w:webHidden/>
              </w:rPr>
              <w:tab/>
            </w:r>
            <w:r>
              <w:rPr>
                <w:noProof/>
                <w:webHidden/>
              </w:rPr>
              <w:fldChar w:fldCharType="begin"/>
            </w:r>
            <w:r>
              <w:rPr>
                <w:noProof/>
                <w:webHidden/>
              </w:rPr>
              <w:instrText xml:space="preserve"> PAGEREF _Toc119682010 \h </w:instrText>
            </w:r>
            <w:r>
              <w:rPr>
                <w:noProof/>
                <w:webHidden/>
              </w:rPr>
            </w:r>
            <w:r>
              <w:rPr>
                <w:noProof/>
                <w:webHidden/>
              </w:rPr>
              <w:fldChar w:fldCharType="separate"/>
            </w:r>
            <w:r>
              <w:rPr>
                <w:noProof/>
                <w:webHidden/>
              </w:rPr>
              <w:t>21</w:t>
            </w:r>
            <w:r>
              <w:rPr>
                <w:noProof/>
                <w:webHidden/>
              </w:rPr>
              <w:fldChar w:fldCharType="end"/>
            </w:r>
          </w:hyperlink>
        </w:p>
        <w:p w14:paraId="58494958" w14:textId="5F4386F0" w:rsidR="0035188E" w:rsidRDefault="0035188E">
          <w:pPr>
            <w:pStyle w:val="TM1"/>
            <w:rPr>
              <w:rFonts w:eastAsiaTheme="minorEastAsia"/>
              <w:noProof/>
              <w:lang w:val="fr-FR" w:eastAsia="fr-FR"/>
            </w:rPr>
          </w:pPr>
          <w:hyperlink w:anchor="_Toc119682011" w:history="1">
            <w:r w:rsidRPr="00597D50">
              <w:rPr>
                <w:rStyle w:val="Lienhypertexte"/>
                <w:rFonts w:ascii="Calibri" w:hAnsi="Calibri" w:cs="Calibri"/>
                <w:noProof/>
              </w:rPr>
              <w:t>S4.</w:t>
            </w:r>
            <w:r>
              <w:rPr>
                <w:rFonts w:eastAsiaTheme="minorEastAsia"/>
                <w:noProof/>
                <w:lang w:val="fr-FR" w:eastAsia="fr-FR"/>
              </w:rPr>
              <w:tab/>
            </w:r>
            <w:r w:rsidRPr="00597D50">
              <w:rPr>
                <w:rStyle w:val="Lienhypertexte"/>
                <w:rFonts w:ascii="Calibri" w:hAnsi="Calibri" w:cs="Calibri"/>
                <w:noProof/>
              </w:rPr>
              <w:t>References</w:t>
            </w:r>
            <w:r>
              <w:rPr>
                <w:noProof/>
                <w:webHidden/>
              </w:rPr>
              <w:tab/>
            </w:r>
            <w:r>
              <w:rPr>
                <w:noProof/>
                <w:webHidden/>
              </w:rPr>
              <w:fldChar w:fldCharType="begin"/>
            </w:r>
            <w:r>
              <w:rPr>
                <w:noProof/>
                <w:webHidden/>
              </w:rPr>
              <w:instrText xml:space="preserve"> PAGEREF _Toc119682011 \h </w:instrText>
            </w:r>
            <w:r>
              <w:rPr>
                <w:noProof/>
                <w:webHidden/>
              </w:rPr>
            </w:r>
            <w:r>
              <w:rPr>
                <w:noProof/>
                <w:webHidden/>
              </w:rPr>
              <w:fldChar w:fldCharType="separate"/>
            </w:r>
            <w:r>
              <w:rPr>
                <w:noProof/>
                <w:webHidden/>
              </w:rPr>
              <w:t>23</w:t>
            </w:r>
            <w:r>
              <w:rPr>
                <w:noProof/>
                <w:webHidden/>
              </w:rPr>
              <w:fldChar w:fldCharType="end"/>
            </w:r>
          </w:hyperlink>
        </w:p>
        <w:p w14:paraId="77DDC669" w14:textId="5255EAC3" w:rsidR="002C6895" w:rsidRPr="004B02F0" w:rsidRDefault="002C6895" w:rsidP="00331EF7">
          <w:pPr>
            <w:pStyle w:val="TM1"/>
            <w:rPr>
              <w:rFonts w:eastAsiaTheme="minorEastAsia"/>
              <w:noProof/>
              <w:lang w:val="en-US" w:eastAsia="fr-FR"/>
            </w:rPr>
          </w:pPr>
          <w:r w:rsidRPr="004B02F0">
            <w:rPr>
              <w:rFonts w:ascii="Calibri" w:hAnsi="Calibri" w:cs="Calibri"/>
              <w:b/>
              <w:bCs/>
              <w:sz w:val="24"/>
              <w:lang w:val="en-US"/>
            </w:rPr>
            <w:fldChar w:fldCharType="end"/>
          </w:r>
        </w:p>
      </w:sdtContent>
    </w:sdt>
    <w:p w14:paraId="26852349" w14:textId="77777777" w:rsidR="00656501" w:rsidRDefault="00656501">
      <w:pPr>
        <w:rPr>
          <w:rFonts w:ascii="Calibri" w:hAnsi="Calibri" w:cs="Calibri"/>
          <w:color w:val="002060"/>
          <w:sz w:val="28"/>
          <w:szCs w:val="28"/>
          <w:lang w:val="en-US"/>
        </w:rPr>
      </w:pPr>
      <w:r>
        <w:rPr>
          <w:rFonts w:ascii="Calibri" w:hAnsi="Calibri" w:cs="Calibri"/>
          <w:color w:val="002060"/>
          <w:sz w:val="28"/>
          <w:szCs w:val="28"/>
          <w:lang w:val="en-US"/>
        </w:rPr>
        <w:br w:type="page"/>
      </w:r>
    </w:p>
    <w:p w14:paraId="7B9955BB" w14:textId="4F1CFF90" w:rsidR="003C2B8C" w:rsidRPr="004B02F0" w:rsidRDefault="003C2B8C" w:rsidP="00B12ED0">
      <w:pPr>
        <w:spacing w:before="240" w:line="276" w:lineRule="auto"/>
        <w:rPr>
          <w:rFonts w:ascii="Calibri" w:hAnsi="Calibri" w:cs="Calibri"/>
          <w:color w:val="002060"/>
          <w:sz w:val="28"/>
          <w:szCs w:val="28"/>
          <w:lang w:val="en-US"/>
        </w:rPr>
      </w:pPr>
      <w:r w:rsidRPr="004B02F0">
        <w:rPr>
          <w:rFonts w:ascii="Calibri" w:hAnsi="Calibri" w:cs="Calibri"/>
          <w:color w:val="002060"/>
          <w:sz w:val="28"/>
          <w:szCs w:val="28"/>
          <w:lang w:val="en-US"/>
        </w:rPr>
        <w:t>Figures</w:t>
      </w:r>
    </w:p>
    <w:p w14:paraId="1AF9650B" w14:textId="2B59E1EB" w:rsidR="008869A8" w:rsidRPr="0061083E" w:rsidRDefault="003C2B8C" w:rsidP="008869A8">
      <w:pPr>
        <w:pStyle w:val="Tabledesillustrations"/>
        <w:tabs>
          <w:tab w:val="right" w:leader="underscore" w:pos="9060"/>
        </w:tabs>
        <w:spacing w:before="240"/>
        <w:rPr>
          <w:rFonts w:eastAsiaTheme="minorEastAsia" w:cstheme="minorBidi"/>
          <w:i w:val="0"/>
          <w:iCs w:val="0"/>
          <w:noProof/>
          <w:sz w:val="22"/>
          <w:szCs w:val="22"/>
          <w:lang w:val="en-US" w:eastAsia="fr-FR"/>
        </w:rPr>
      </w:pPr>
      <w:r w:rsidRPr="004B02F0">
        <w:rPr>
          <w:rFonts w:ascii="Calibri" w:hAnsi="Calibri" w:cs="Calibri"/>
          <w:color w:val="002060"/>
          <w:sz w:val="36"/>
          <w:lang w:val="en-US"/>
        </w:rPr>
        <w:fldChar w:fldCharType="begin"/>
      </w:r>
      <w:r w:rsidRPr="004B02F0">
        <w:rPr>
          <w:rFonts w:ascii="Calibri" w:hAnsi="Calibri" w:cs="Calibri"/>
          <w:color w:val="002060"/>
          <w:sz w:val="36"/>
          <w:lang w:val="en-US"/>
        </w:rPr>
        <w:instrText xml:space="preserve"> TOC \c "Figure S" </w:instrText>
      </w:r>
      <w:r w:rsidRPr="004B02F0">
        <w:rPr>
          <w:rFonts w:ascii="Calibri" w:hAnsi="Calibri" w:cs="Calibri"/>
          <w:color w:val="002060"/>
          <w:sz w:val="36"/>
          <w:lang w:val="en-US"/>
        </w:rPr>
        <w:fldChar w:fldCharType="separate"/>
      </w:r>
      <w:r w:rsidR="008869A8" w:rsidRPr="00E47344">
        <w:rPr>
          <w:b/>
          <w:i w:val="0"/>
          <w:noProof/>
          <w:lang w:val="en-US"/>
        </w:rPr>
        <w:t>Figure S1.</w:t>
      </w:r>
      <w:r w:rsidR="008869A8" w:rsidRPr="00E47344">
        <w:rPr>
          <w:rFonts w:ascii="Calibri" w:eastAsia="Arial Unicode MS" w:hAnsi="Calibri" w:cs="Calibri"/>
          <w:i w:val="0"/>
          <w:noProof/>
          <w:u w:color="002060"/>
          <w:bdr w:val="nil"/>
          <w:lang w:val="en-US" w:eastAsia="en-GB"/>
          <w14:textOutline w14:w="0" w14:cap="flat" w14:cmpd="sng" w14:algn="ctr">
            <w14:noFill/>
            <w14:prstDash w14:val="solid"/>
            <w14:bevel/>
          </w14:textOutline>
        </w:rPr>
        <w:t>Proportions of women in the modelled population whose age is targeted by vaccination, according to the number of y</w:t>
      </w:r>
      <w:r w:rsidR="008869A8">
        <w:rPr>
          <w:rFonts w:ascii="Calibri" w:eastAsia="Arial Unicode MS" w:hAnsi="Calibri" w:cs="Calibri"/>
          <w:i w:val="0"/>
          <w:noProof/>
          <w:u w:color="002060"/>
          <w:bdr w:val="nil"/>
          <w:lang w:val="en-US" w:eastAsia="en-GB"/>
          <w14:textOutline w14:w="0" w14:cap="flat" w14:cmpd="sng" w14:algn="ctr">
            <w14:noFill/>
            <w14:prstDash w14:val="solid"/>
            <w14:bevel/>
          </w14:textOutline>
        </w:rPr>
        <w:t>ears since vaccine introduction</w:t>
      </w:r>
      <w:r w:rsidR="008869A8" w:rsidRPr="00E47344">
        <w:rPr>
          <w:rFonts w:ascii="Calibri" w:eastAsia="Arial Unicode MS" w:hAnsi="Calibri" w:cs="Calibri"/>
          <w:i w:val="0"/>
          <w:noProof/>
          <w:u w:color="002060"/>
          <w:bdr w:val="nil"/>
          <w:lang w:val="en-US" w:eastAsia="en-GB"/>
          <w14:textOutline w14:w="0" w14:cap="flat" w14:cmpd="sng" w14:algn="ctr">
            <w14:noFill/>
            <w14:prstDash w14:val="solid"/>
            <w14:bevel/>
          </w14:textOutline>
        </w:rPr>
        <w:t>.</w:t>
      </w:r>
      <w:r w:rsidR="008869A8">
        <w:rPr>
          <w:noProof/>
        </w:rPr>
        <w:tab/>
      </w:r>
      <w:r w:rsidR="008869A8">
        <w:rPr>
          <w:noProof/>
        </w:rPr>
        <w:fldChar w:fldCharType="begin"/>
      </w:r>
      <w:r w:rsidR="008869A8">
        <w:rPr>
          <w:noProof/>
        </w:rPr>
        <w:instrText xml:space="preserve"> PAGEREF _Toc115519848 \h </w:instrText>
      </w:r>
      <w:r w:rsidR="008869A8">
        <w:rPr>
          <w:noProof/>
        </w:rPr>
      </w:r>
      <w:r w:rsidR="008869A8">
        <w:rPr>
          <w:noProof/>
        </w:rPr>
        <w:fldChar w:fldCharType="separate"/>
      </w:r>
      <w:r w:rsidR="00584956">
        <w:rPr>
          <w:noProof/>
        </w:rPr>
        <w:t>4</w:t>
      </w:r>
      <w:r w:rsidR="008869A8">
        <w:rPr>
          <w:noProof/>
        </w:rPr>
        <w:fldChar w:fldCharType="end"/>
      </w:r>
    </w:p>
    <w:p w14:paraId="6CA60B12" w14:textId="28CB5467" w:rsidR="008869A8" w:rsidRPr="0061083E" w:rsidRDefault="008869A8" w:rsidP="008869A8">
      <w:pPr>
        <w:pStyle w:val="Tabledesillustrations"/>
        <w:tabs>
          <w:tab w:val="right" w:leader="underscore" w:pos="9060"/>
        </w:tabs>
        <w:spacing w:before="240"/>
        <w:rPr>
          <w:rFonts w:eastAsiaTheme="minorEastAsia" w:cstheme="minorBidi"/>
          <w:i w:val="0"/>
          <w:iCs w:val="0"/>
          <w:noProof/>
          <w:sz w:val="22"/>
          <w:szCs w:val="22"/>
          <w:lang w:val="en-US" w:eastAsia="fr-FR"/>
        </w:rPr>
      </w:pPr>
      <w:r w:rsidRPr="00E47344">
        <w:rPr>
          <w:b/>
          <w:i w:val="0"/>
          <w:noProof/>
          <w:lang w:val="en-US"/>
        </w:rPr>
        <w:t>Figure S2</w:t>
      </w:r>
      <w:r w:rsidRPr="00E47344">
        <w:rPr>
          <w:rFonts w:cs="Calibri"/>
          <w:b/>
          <w:bCs/>
          <w:i w:val="0"/>
          <w:noProof/>
          <w:u w:color="002060"/>
          <w:lang w:val="en-US"/>
        </w:rPr>
        <w:t>.</w:t>
      </w:r>
      <w:r w:rsidRPr="00E47344">
        <w:rPr>
          <w:rFonts w:cs="Calibri"/>
          <w:i w:val="0"/>
          <w:noProof/>
          <w:u w:color="002060"/>
          <w:lang w:val="en-US"/>
        </w:rPr>
        <w:t xml:space="preserve"> NV-genotype–prevalence differences (A–C in absolute values) and corresponding sample sizes (D–F) according to interaction strength at 5 (A &amp; D), 10 (B &amp; E) or 20 years (C &amp; F) after vaccine introduction.</w:t>
      </w:r>
      <w:r>
        <w:rPr>
          <w:noProof/>
        </w:rPr>
        <w:tab/>
      </w:r>
      <w:r>
        <w:rPr>
          <w:noProof/>
        </w:rPr>
        <w:fldChar w:fldCharType="begin"/>
      </w:r>
      <w:r>
        <w:rPr>
          <w:noProof/>
        </w:rPr>
        <w:instrText xml:space="preserve"> PAGEREF _Toc115519849 \h </w:instrText>
      </w:r>
      <w:r>
        <w:rPr>
          <w:noProof/>
        </w:rPr>
      </w:r>
      <w:r>
        <w:rPr>
          <w:noProof/>
        </w:rPr>
        <w:fldChar w:fldCharType="separate"/>
      </w:r>
      <w:r w:rsidR="00584956">
        <w:rPr>
          <w:noProof/>
        </w:rPr>
        <w:t>19</w:t>
      </w:r>
      <w:r>
        <w:rPr>
          <w:noProof/>
        </w:rPr>
        <w:fldChar w:fldCharType="end"/>
      </w:r>
    </w:p>
    <w:p w14:paraId="39039498" w14:textId="505CE547" w:rsidR="008869A8" w:rsidRPr="0061083E" w:rsidRDefault="008869A8" w:rsidP="008869A8">
      <w:pPr>
        <w:pStyle w:val="Tabledesillustrations"/>
        <w:tabs>
          <w:tab w:val="right" w:leader="underscore" w:pos="9060"/>
        </w:tabs>
        <w:spacing w:before="240"/>
        <w:rPr>
          <w:rFonts w:eastAsiaTheme="minorEastAsia" w:cstheme="minorBidi"/>
          <w:i w:val="0"/>
          <w:iCs w:val="0"/>
          <w:noProof/>
          <w:sz w:val="22"/>
          <w:szCs w:val="22"/>
          <w:lang w:val="en-US" w:eastAsia="fr-FR"/>
        </w:rPr>
      </w:pPr>
      <w:r w:rsidRPr="00E47344">
        <w:rPr>
          <w:b/>
          <w:i w:val="0"/>
          <w:noProof/>
          <w:lang w:val="en-US"/>
        </w:rPr>
        <w:t>Figure S3</w:t>
      </w:r>
      <w:r w:rsidRPr="00E47344">
        <w:rPr>
          <w:rFonts w:ascii="Calibri" w:eastAsia="Arial Unicode MS" w:hAnsi="Calibri" w:cs="Calibri"/>
          <w:b/>
          <w:bCs/>
          <w:i w:val="0"/>
          <w:noProof/>
          <w:u w:color="002060"/>
          <w:bdr w:val="nil"/>
          <w:lang w:val="en-US" w:eastAsia="en-GB"/>
          <w14:textOutline w14:w="0" w14:cap="flat" w14:cmpd="sng" w14:algn="ctr">
            <w14:noFill/>
            <w14:prstDash w14:val="solid"/>
            <w14:bevel/>
          </w14:textOutline>
        </w:rPr>
        <w:t>.</w:t>
      </w:r>
      <w:r w:rsidRPr="00E47344">
        <w:rPr>
          <w:rFonts w:ascii="Calibri" w:eastAsia="Arial Unicode MS" w:hAnsi="Calibri" w:cs="Calibri"/>
          <w:i w:val="0"/>
          <w:noProof/>
          <w:u w:color="002060"/>
          <w:bdr w:val="nil"/>
          <w:lang w:val="en-US" w:eastAsia="en-GB"/>
          <w14:textOutline w14:w="0" w14:cap="flat" w14:cmpd="sng" w14:algn="ctr">
            <w14:noFill/>
            <w14:prstDash w14:val="solid"/>
            <w14:bevel/>
          </w14:textOutline>
        </w:rPr>
        <w:t xml:space="preserve"> Sample size in prevaccine era for post-vs-prevaccine design according to time since vaccine introduction, strength of interaction and vaccine coverage.</w:t>
      </w:r>
      <w:r>
        <w:rPr>
          <w:noProof/>
        </w:rPr>
        <w:tab/>
      </w:r>
      <w:r>
        <w:rPr>
          <w:noProof/>
        </w:rPr>
        <w:fldChar w:fldCharType="begin"/>
      </w:r>
      <w:r>
        <w:rPr>
          <w:noProof/>
        </w:rPr>
        <w:instrText xml:space="preserve"> PAGEREF _Toc115519850 \h </w:instrText>
      </w:r>
      <w:r>
        <w:rPr>
          <w:noProof/>
        </w:rPr>
      </w:r>
      <w:r>
        <w:rPr>
          <w:noProof/>
        </w:rPr>
        <w:fldChar w:fldCharType="separate"/>
      </w:r>
      <w:r w:rsidR="00584956">
        <w:rPr>
          <w:noProof/>
        </w:rPr>
        <w:t>20</w:t>
      </w:r>
      <w:r>
        <w:rPr>
          <w:noProof/>
        </w:rPr>
        <w:fldChar w:fldCharType="end"/>
      </w:r>
    </w:p>
    <w:p w14:paraId="59686A27" w14:textId="2534B776" w:rsidR="008869A8" w:rsidRPr="0061083E" w:rsidRDefault="008869A8" w:rsidP="008869A8">
      <w:pPr>
        <w:pStyle w:val="Tabledesillustrations"/>
        <w:tabs>
          <w:tab w:val="right" w:leader="underscore" w:pos="9060"/>
        </w:tabs>
        <w:spacing w:before="240"/>
        <w:rPr>
          <w:rFonts w:eastAsiaTheme="minorEastAsia" w:cstheme="minorBidi"/>
          <w:i w:val="0"/>
          <w:iCs w:val="0"/>
          <w:noProof/>
          <w:sz w:val="22"/>
          <w:szCs w:val="22"/>
          <w:lang w:val="en-US" w:eastAsia="fr-FR"/>
        </w:rPr>
      </w:pPr>
      <w:r w:rsidRPr="00E47344">
        <w:rPr>
          <w:b/>
          <w:i w:val="0"/>
          <w:noProof/>
          <w:lang w:val="en-US"/>
        </w:rPr>
        <w:t>Figure S4</w:t>
      </w:r>
      <w:r w:rsidRPr="00E47344">
        <w:rPr>
          <w:rFonts w:ascii="Calibri" w:eastAsia="Arial Unicode MS" w:hAnsi="Calibri" w:cs="Calibri"/>
          <w:b/>
          <w:i w:val="0"/>
          <w:noProof/>
          <w:u w:color="002060"/>
          <w:bdr w:val="nil"/>
          <w:lang w:val="en-US" w:eastAsia="en-GB"/>
          <w14:textOutline w14:w="0" w14:cap="flat" w14:cmpd="sng" w14:algn="ctr">
            <w14:noFill/>
            <w14:prstDash w14:val="solid"/>
            <w14:bevel/>
          </w14:textOutline>
        </w:rPr>
        <w:t>.</w:t>
      </w:r>
      <w:r w:rsidRPr="00E47344">
        <w:rPr>
          <w:rFonts w:ascii="Calibri" w:eastAsia="Arial Unicode MS" w:hAnsi="Calibri" w:cs="Calibri"/>
          <w:b/>
          <w:noProof/>
          <w:u w:color="002060"/>
          <w:bdr w:val="nil"/>
          <w:lang w:val="en-US" w:eastAsia="en-GB"/>
          <w14:textOutline w14:w="0" w14:cap="flat" w14:cmpd="sng" w14:algn="ctr">
            <w14:noFill/>
            <w14:prstDash w14:val="solid"/>
            <w14:bevel/>
          </w14:textOutline>
        </w:rPr>
        <w:t xml:space="preserve"> </w:t>
      </w:r>
      <w:r w:rsidRPr="00E47344">
        <w:rPr>
          <w:rFonts w:ascii="Calibri" w:hAnsi="Calibri" w:cs="Calibri"/>
          <w:i w:val="0"/>
          <w:noProof/>
          <w:u w:color="002060"/>
          <w:lang w:val="en-US"/>
        </w:rPr>
        <w:t>NV-genotype–prevalence difference (A, B) and corresponding sample size (C, D) over time in the case of strong competitive (0.5; A, C) and synergistic (1.5; B, D) interactions (γ) according to the individual’s number of partners during the past year, the epidemiological study design (post-vs-pre or vaccinated-vs-unvaccinated), and vaccine coverage.</w:t>
      </w:r>
      <w:r>
        <w:rPr>
          <w:noProof/>
        </w:rPr>
        <w:tab/>
      </w:r>
      <w:r>
        <w:rPr>
          <w:noProof/>
        </w:rPr>
        <w:fldChar w:fldCharType="begin"/>
      </w:r>
      <w:r>
        <w:rPr>
          <w:noProof/>
        </w:rPr>
        <w:instrText xml:space="preserve"> PAGEREF _Toc115519851 \h </w:instrText>
      </w:r>
      <w:r>
        <w:rPr>
          <w:noProof/>
        </w:rPr>
      </w:r>
      <w:r>
        <w:rPr>
          <w:noProof/>
        </w:rPr>
        <w:fldChar w:fldCharType="separate"/>
      </w:r>
      <w:r w:rsidR="00584956">
        <w:rPr>
          <w:noProof/>
        </w:rPr>
        <w:t>21</w:t>
      </w:r>
      <w:r>
        <w:rPr>
          <w:noProof/>
        </w:rPr>
        <w:fldChar w:fldCharType="end"/>
      </w:r>
    </w:p>
    <w:p w14:paraId="07D772AE" w14:textId="77777777" w:rsidR="000F0694" w:rsidRDefault="003C2B8C" w:rsidP="009136A4">
      <w:pPr>
        <w:spacing w:after="0" w:line="276" w:lineRule="auto"/>
        <w:rPr>
          <w:rFonts w:ascii="Calibri" w:hAnsi="Calibri" w:cs="Calibri"/>
          <w:color w:val="002060"/>
          <w:sz w:val="36"/>
          <w:lang w:val="en-US"/>
        </w:rPr>
      </w:pPr>
      <w:r w:rsidRPr="004B02F0">
        <w:rPr>
          <w:rFonts w:ascii="Calibri" w:hAnsi="Calibri" w:cs="Calibri"/>
          <w:color w:val="002060"/>
          <w:sz w:val="36"/>
          <w:lang w:val="en-US"/>
        </w:rPr>
        <w:fldChar w:fldCharType="end"/>
      </w:r>
    </w:p>
    <w:p w14:paraId="6D4C47D1" w14:textId="51DF8AAA" w:rsidR="005A24FD" w:rsidRPr="004B02F0" w:rsidRDefault="001238F3" w:rsidP="009136A4">
      <w:pPr>
        <w:spacing w:after="0" w:line="276" w:lineRule="auto"/>
        <w:rPr>
          <w:rFonts w:ascii="Calibri" w:hAnsi="Calibri" w:cs="Calibri"/>
          <w:color w:val="002060"/>
          <w:sz w:val="28"/>
          <w:szCs w:val="28"/>
          <w:lang w:val="en-US"/>
        </w:rPr>
      </w:pPr>
      <w:r w:rsidRPr="004B02F0">
        <w:rPr>
          <w:rFonts w:ascii="Calibri" w:hAnsi="Calibri" w:cs="Calibri"/>
          <w:color w:val="002060"/>
          <w:sz w:val="28"/>
          <w:szCs w:val="28"/>
          <w:lang w:val="en-US"/>
        </w:rPr>
        <w:t>Tables</w:t>
      </w:r>
      <w:bookmarkStart w:id="0" w:name="_GoBack"/>
      <w:bookmarkEnd w:id="0"/>
    </w:p>
    <w:p w14:paraId="11209066" w14:textId="285F5F28" w:rsidR="0035188E" w:rsidRDefault="001238F3" w:rsidP="0035188E">
      <w:pPr>
        <w:pStyle w:val="Tabledesillustrations"/>
        <w:tabs>
          <w:tab w:val="right" w:leader="underscore" w:pos="9060"/>
        </w:tabs>
        <w:spacing w:before="240" w:after="240" w:line="240" w:lineRule="auto"/>
        <w:rPr>
          <w:rFonts w:eastAsiaTheme="minorEastAsia" w:cstheme="minorBidi"/>
          <w:i w:val="0"/>
          <w:iCs w:val="0"/>
          <w:noProof/>
          <w:sz w:val="22"/>
          <w:szCs w:val="22"/>
          <w:lang w:val="fr-FR" w:eastAsia="fr-FR"/>
        </w:rPr>
      </w:pPr>
      <w:r w:rsidRPr="004B02F0">
        <w:rPr>
          <w:rFonts w:ascii="Calibri" w:hAnsi="Calibri" w:cs="Calibri"/>
          <w:color w:val="002060"/>
          <w:sz w:val="36"/>
          <w:lang w:val="en-US"/>
        </w:rPr>
        <w:fldChar w:fldCharType="begin"/>
      </w:r>
      <w:r w:rsidRPr="004B02F0">
        <w:rPr>
          <w:rFonts w:ascii="Calibri" w:hAnsi="Calibri" w:cs="Calibri"/>
          <w:color w:val="002060"/>
          <w:sz w:val="36"/>
          <w:lang w:val="en-US"/>
        </w:rPr>
        <w:instrText xml:space="preserve"> TOC \c "Table S" </w:instrText>
      </w:r>
      <w:r w:rsidRPr="004B02F0">
        <w:rPr>
          <w:rFonts w:ascii="Calibri" w:hAnsi="Calibri" w:cs="Calibri"/>
          <w:color w:val="002060"/>
          <w:sz w:val="36"/>
          <w:lang w:val="en-US"/>
        </w:rPr>
        <w:fldChar w:fldCharType="separate"/>
      </w:r>
      <w:r w:rsidR="0035188E" w:rsidRPr="00CC1786">
        <w:rPr>
          <w:rFonts w:ascii="Calibri" w:hAnsi="Calibri" w:cs="Calibri"/>
          <w:b/>
          <w:bCs/>
          <w:i w:val="0"/>
          <w:noProof/>
          <w:lang w:val="en-US"/>
        </w:rPr>
        <w:t>Table S1.</w:t>
      </w:r>
      <w:r w:rsidR="0035188E" w:rsidRPr="00CC1786">
        <w:rPr>
          <w:rFonts w:ascii="Calibri" w:hAnsi="Calibri" w:cs="Calibri"/>
          <w:i w:val="0"/>
          <w:noProof/>
          <w:lang w:val="en-US"/>
        </w:rPr>
        <w:t xml:space="preserve"> Results of calibration of each interaction scenario on prevalences by age</w:t>
      </w:r>
      <w:r w:rsidR="0035188E">
        <w:rPr>
          <w:noProof/>
        </w:rPr>
        <w:tab/>
      </w:r>
      <w:r w:rsidR="0035188E">
        <w:rPr>
          <w:noProof/>
        </w:rPr>
        <w:fldChar w:fldCharType="begin"/>
      </w:r>
      <w:r w:rsidR="0035188E">
        <w:rPr>
          <w:noProof/>
        </w:rPr>
        <w:instrText xml:space="preserve"> PAGEREF _Toc119682014 \h </w:instrText>
      </w:r>
      <w:r w:rsidR="0035188E">
        <w:rPr>
          <w:noProof/>
        </w:rPr>
      </w:r>
      <w:r w:rsidR="0035188E">
        <w:rPr>
          <w:noProof/>
        </w:rPr>
        <w:fldChar w:fldCharType="separate"/>
      </w:r>
      <w:r w:rsidR="0035188E">
        <w:rPr>
          <w:noProof/>
        </w:rPr>
        <w:t>3</w:t>
      </w:r>
      <w:r w:rsidR="0035188E">
        <w:rPr>
          <w:noProof/>
        </w:rPr>
        <w:fldChar w:fldCharType="end"/>
      </w:r>
    </w:p>
    <w:p w14:paraId="29504FE7" w14:textId="5336690A" w:rsidR="0035188E" w:rsidRDefault="0035188E" w:rsidP="0035188E">
      <w:pPr>
        <w:pStyle w:val="Tabledesillustrations"/>
        <w:tabs>
          <w:tab w:val="right" w:leader="underscore" w:pos="9060"/>
        </w:tabs>
        <w:spacing w:before="240" w:after="240" w:line="240" w:lineRule="auto"/>
        <w:rPr>
          <w:rFonts w:eastAsiaTheme="minorEastAsia" w:cstheme="minorBidi"/>
          <w:i w:val="0"/>
          <w:iCs w:val="0"/>
          <w:noProof/>
          <w:sz w:val="22"/>
          <w:szCs w:val="22"/>
          <w:lang w:val="fr-FR" w:eastAsia="fr-FR"/>
        </w:rPr>
      </w:pPr>
      <w:r w:rsidRPr="00CC1786">
        <w:rPr>
          <w:rFonts w:ascii="Calibri" w:hAnsi="Calibri" w:cs="Calibri"/>
          <w:b/>
          <w:bCs/>
          <w:i w:val="0"/>
          <w:noProof/>
          <w:lang w:val="en-US"/>
        </w:rPr>
        <w:t>Table S2.</w:t>
      </w:r>
      <w:r w:rsidRPr="00CC1786">
        <w:rPr>
          <w:rFonts w:ascii="Calibri" w:hAnsi="Calibri" w:cs="Calibri"/>
          <w:i w:val="0"/>
          <w:noProof/>
          <w:lang w:val="en-US"/>
        </w:rPr>
        <w:t xml:space="preserve"> Values of proportionality parameter k according to vaccine coverage</w:t>
      </w:r>
      <w:r>
        <w:rPr>
          <w:noProof/>
        </w:rPr>
        <w:tab/>
      </w:r>
      <w:r>
        <w:rPr>
          <w:noProof/>
        </w:rPr>
        <w:fldChar w:fldCharType="begin"/>
      </w:r>
      <w:r>
        <w:rPr>
          <w:noProof/>
        </w:rPr>
        <w:instrText xml:space="preserve"> PAGEREF _Toc119682015 \h </w:instrText>
      </w:r>
      <w:r>
        <w:rPr>
          <w:noProof/>
        </w:rPr>
      </w:r>
      <w:r>
        <w:rPr>
          <w:noProof/>
        </w:rPr>
        <w:fldChar w:fldCharType="separate"/>
      </w:r>
      <w:r>
        <w:rPr>
          <w:noProof/>
        </w:rPr>
        <w:t>5</w:t>
      </w:r>
      <w:r>
        <w:rPr>
          <w:noProof/>
        </w:rPr>
        <w:fldChar w:fldCharType="end"/>
      </w:r>
    </w:p>
    <w:p w14:paraId="09162943" w14:textId="22F242AD" w:rsidR="0035188E" w:rsidRDefault="0035188E" w:rsidP="0035188E">
      <w:pPr>
        <w:pStyle w:val="Tabledesillustrations"/>
        <w:tabs>
          <w:tab w:val="right" w:leader="underscore" w:pos="9060"/>
        </w:tabs>
        <w:spacing w:before="240" w:after="240" w:line="240" w:lineRule="auto"/>
        <w:rPr>
          <w:rFonts w:eastAsiaTheme="minorEastAsia" w:cstheme="minorBidi"/>
          <w:i w:val="0"/>
          <w:iCs w:val="0"/>
          <w:noProof/>
          <w:sz w:val="22"/>
          <w:szCs w:val="22"/>
          <w:lang w:val="fr-FR" w:eastAsia="fr-FR"/>
        </w:rPr>
      </w:pPr>
      <w:r w:rsidRPr="00CC1786">
        <w:rPr>
          <w:b/>
          <w:i w:val="0"/>
          <w:noProof/>
          <w:lang w:val="en-US"/>
        </w:rPr>
        <w:t>Table S3</w:t>
      </w:r>
      <w:r w:rsidRPr="00CC1786">
        <w:rPr>
          <w:rFonts w:ascii="Calibri" w:hAnsi="Calibri" w:cs="Calibri"/>
          <w:b/>
          <w:i w:val="0"/>
          <w:noProof/>
          <w:lang w:val="en-US"/>
        </w:rPr>
        <w:t>.</w:t>
      </w:r>
      <w:r w:rsidRPr="00CC1786">
        <w:rPr>
          <w:rFonts w:ascii="Calibri" w:hAnsi="Calibri" w:cs="Calibri"/>
          <w:i w:val="0"/>
          <w:noProof/>
          <w:lang w:val="en-US"/>
        </w:rPr>
        <w:t xml:space="preserve"> Characteristics of the studies included in the systematic review (original articles only): comparison of HPV-genotype prevalences among subjects in the pre- and postvaccine eras</w:t>
      </w:r>
      <w:r>
        <w:rPr>
          <w:noProof/>
        </w:rPr>
        <w:tab/>
      </w:r>
      <w:r>
        <w:rPr>
          <w:noProof/>
        </w:rPr>
        <w:fldChar w:fldCharType="begin"/>
      </w:r>
      <w:r>
        <w:rPr>
          <w:noProof/>
        </w:rPr>
        <w:instrText xml:space="preserve"> PAGEREF _Toc119682016 \h </w:instrText>
      </w:r>
      <w:r>
        <w:rPr>
          <w:noProof/>
        </w:rPr>
      </w:r>
      <w:r>
        <w:rPr>
          <w:noProof/>
        </w:rPr>
        <w:fldChar w:fldCharType="separate"/>
      </w:r>
      <w:r>
        <w:rPr>
          <w:noProof/>
        </w:rPr>
        <w:t>7</w:t>
      </w:r>
      <w:r>
        <w:rPr>
          <w:noProof/>
        </w:rPr>
        <w:fldChar w:fldCharType="end"/>
      </w:r>
    </w:p>
    <w:p w14:paraId="3239A8BC" w14:textId="620C0CFB" w:rsidR="0035188E" w:rsidRDefault="0035188E" w:rsidP="0035188E">
      <w:pPr>
        <w:pStyle w:val="Tabledesillustrations"/>
        <w:tabs>
          <w:tab w:val="right" w:leader="underscore" w:pos="9060"/>
        </w:tabs>
        <w:spacing w:before="240" w:after="240" w:line="240" w:lineRule="auto"/>
        <w:rPr>
          <w:rFonts w:eastAsiaTheme="minorEastAsia" w:cstheme="minorBidi"/>
          <w:i w:val="0"/>
          <w:iCs w:val="0"/>
          <w:noProof/>
          <w:sz w:val="22"/>
          <w:szCs w:val="22"/>
          <w:lang w:val="fr-FR" w:eastAsia="fr-FR"/>
        </w:rPr>
      </w:pPr>
      <w:r w:rsidRPr="00CC1786">
        <w:rPr>
          <w:b/>
          <w:i w:val="0"/>
          <w:noProof/>
          <w:lang w:val="en-US"/>
        </w:rPr>
        <w:t>Table S4</w:t>
      </w:r>
      <w:r w:rsidRPr="00CC1786">
        <w:rPr>
          <w:rFonts w:ascii="Calibri" w:hAnsi="Calibri" w:cs="Calibri"/>
          <w:b/>
          <w:i w:val="0"/>
          <w:noProof/>
          <w:lang w:val="en-US"/>
        </w:rPr>
        <w:t>.</w:t>
      </w:r>
      <w:r w:rsidRPr="00CC1786">
        <w:rPr>
          <w:rFonts w:ascii="Calibri" w:hAnsi="Calibri" w:cs="Calibri"/>
          <w:i w:val="0"/>
          <w:noProof/>
          <w:lang w:val="en-US"/>
        </w:rPr>
        <w:t xml:space="preserve"> Characteristics of the studies included in the systematic review (original articles only): comparison of HPV-genotype prevalences among vaccinated and unvaccinated subjects in the postvaccine era</w:t>
      </w:r>
      <w:r>
        <w:rPr>
          <w:noProof/>
        </w:rPr>
        <w:tab/>
      </w:r>
      <w:r>
        <w:rPr>
          <w:noProof/>
        </w:rPr>
        <w:fldChar w:fldCharType="begin"/>
      </w:r>
      <w:r>
        <w:rPr>
          <w:noProof/>
        </w:rPr>
        <w:instrText xml:space="preserve"> PAGEREF _Toc119682017 \h </w:instrText>
      </w:r>
      <w:r>
        <w:rPr>
          <w:noProof/>
        </w:rPr>
      </w:r>
      <w:r>
        <w:rPr>
          <w:noProof/>
        </w:rPr>
        <w:fldChar w:fldCharType="separate"/>
      </w:r>
      <w:r>
        <w:rPr>
          <w:noProof/>
        </w:rPr>
        <w:t>13</w:t>
      </w:r>
      <w:r>
        <w:rPr>
          <w:noProof/>
        </w:rPr>
        <w:fldChar w:fldCharType="end"/>
      </w:r>
    </w:p>
    <w:p w14:paraId="08904F0B" w14:textId="297F3BA9" w:rsidR="00930DE7" w:rsidRPr="004B02F0" w:rsidRDefault="001238F3" w:rsidP="0035188E">
      <w:pPr>
        <w:pStyle w:val="Tabledesillustrations"/>
        <w:tabs>
          <w:tab w:val="right" w:leader="underscore" w:pos="9060"/>
        </w:tabs>
        <w:spacing w:before="240" w:after="240" w:line="240" w:lineRule="auto"/>
        <w:rPr>
          <w:rFonts w:ascii="Calibri" w:hAnsi="Calibri" w:cs="Calibri"/>
          <w:color w:val="002060"/>
          <w:sz w:val="36"/>
          <w:lang w:val="en-US"/>
        </w:rPr>
        <w:sectPr w:rsidR="00930DE7" w:rsidRPr="004B02F0" w:rsidSect="00107BA9">
          <w:footerReference w:type="default" r:id="rId8"/>
          <w:pgSz w:w="11906" w:h="16838"/>
          <w:pgMar w:top="1418" w:right="1418" w:bottom="1418" w:left="1418" w:header="709" w:footer="709" w:gutter="0"/>
          <w:cols w:space="708"/>
          <w:docGrid w:linePitch="360"/>
        </w:sectPr>
      </w:pPr>
      <w:r w:rsidRPr="004B02F0">
        <w:rPr>
          <w:rFonts w:ascii="Calibri" w:hAnsi="Calibri" w:cs="Calibri"/>
          <w:color w:val="002060"/>
          <w:sz w:val="36"/>
          <w:lang w:val="en-US"/>
        </w:rPr>
        <w:fldChar w:fldCharType="end"/>
      </w:r>
      <w:r w:rsidR="002C6895" w:rsidRPr="004B02F0">
        <w:rPr>
          <w:rFonts w:ascii="Calibri" w:hAnsi="Calibri" w:cs="Calibri"/>
          <w:color w:val="002060"/>
          <w:sz w:val="36"/>
          <w:lang w:val="en-US"/>
        </w:rPr>
        <w:br w:type="page"/>
      </w:r>
    </w:p>
    <w:p w14:paraId="2CF0F35A" w14:textId="77777777" w:rsidR="00BB2103" w:rsidRPr="004B02F0" w:rsidRDefault="00BB2103" w:rsidP="005F2D38">
      <w:pPr>
        <w:pStyle w:val="Titre1"/>
        <w:numPr>
          <w:ilvl w:val="0"/>
          <w:numId w:val="3"/>
        </w:numPr>
        <w:spacing w:after="0" w:line="480" w:lineRule="auto"/>
        <w:rPr>
          <w:rFonts w:ascii="Calibri" w:hAnsi="Calibri" w:cs="Calibri"/>
          <w:szCs w:val="24"/>
        </w:rPr>
      </w:pPr>
      <w:bookmarkStart w:id="1" w:name="_Toc119682000"/>
      <w:r w:rsidRPr="004B02F0">
        <w:rPr>
          <w:rFonts w:ascii="Calibri" w:hAnsi="Calibri" w:cs="Calibri"/>
          <w:szCs w:val="24"/>
        </w:rPr>
        <w:t>Calibration of interaction scenarios</w:t>
      </w:r>
      <w:bookmarkEnd w:id="1"/>
      <w:r w:rsidRPr="004B02F0">
        <w:rPr>
          <w:rFonts w:ascii="Calibri" w:hAnsi="Calibri" w:cs="Calibri"/>
          <w:szCs w:val="24"/>
        </w:rPr>
        <w:t xml:space="preserve"> </w:t>
      </w:r>
    </w:p>
    <w:p w14:paraId="32B48397" w14:textId="2CD8D2FD" w:rsidR="00BB2103" w:rsidRPr="004B02F0" w:rsidRDefault="00BB2103" w:rsidP="009136A4">
      <w:pPr>
        <w:spacing w:line="480" w:lineRule="auto"/>
        <w:rPr>
          <w:rFonts w:ascii="Calibri" w:hAnsi="Calibri" w:cs="Calibri"/>
          <w:sz w:val="24"/>
          <w:szCs w:val="24"/>
          <w:lang w:val="en-US"/>
        </w:rPr>
      </w:pPr>
      <w:r w:rsidRPr="004B02F0">
        <w:rPr>
          <w:rFonts w:ascii="Calibri" w:hAnsi="Calibri" w:cs="Calibri"/>
          <w:sz w:val="24"/>
          <w:szCs w:val="24"/>
          <w:lang w:val="en-US"/>
        </w:rPr>
        <w:t xml:space="preserve">For each interaction-strength scenario considered in the main analysis </w:t>
      </w:r>
      <w:r w:rsidR="00DF3EB9" w:rsidRPr="004B02F0">
        <w:rPr>
          <w:rFonts w:ascii="Calibri" w:hAnsi="Calibri" w:cs="Calibri"/>
          <w:sz w:val="24"/>
          <w:szCs w:val="24"/>
          <w:lang w:val="en-US"/>
        </w:rPr>
        <w:t>(</w:t>
      </w:r>
      <w:r w:rsidRPr="004B02F0">
        <w:rPr>
          <w:rStyle w:val="Aucun"/>
          <w:rFonts w:ascii="Calibri" w:hAnsi="Calibri" w:cs="Calibri"/>
          <w:bCs/>
          <w:sz w:val="24"/>
          <w:szCs w:val="24"/>
          <w:lang w:val="en-US"/>
        </w:rPr>
        <w:sym w:font="Symbol" w:char="F067"/>
      </w:r>
      <w:r w:rsidRPr="004B02F0">
        <w:rPr>
          <w:rStyle w:val="Aucun"/>
          <w:rFonts w:ascii="Calibri" w:hAnsi="Calibri" w:cs="Calibri"/>
          <w:bCs/>
          <w:sz w:val="24"/>
          <w:szCs w:val="24"/>
          <w:lang w:val="en-US"/>
        </w:rPr>
        <w:t xml:space="preserve"> </w:t>
      </w:r>
      <w:r w:rsidR="00DF3EB9" w:rsidRPr="004B02F0">
        <w:rPr>
          <w:rStyle w:val="Aucun"/>
          <w:rFonts w:ascii="Calibri" w:hAnsi="Calibri" w:cs="Calibri"/>
          <w:bCs/>
          <w:sz w:val="24"/>
          <w:szCs w:val="24"/>
          <w:lang w:val="en-US"/>
        </w:rPr>
        <w:t xml:space="preserve">= </w:t>
      </w:r>
      <w:r w:rsidRPr="004B02F0">
        <w:rPr>
          <w:rStyle w:val="Aucun"/>
          <w:rFonts w:ascii="Calibri" w:hAnsi="Calibri" w:cs="Calibri"/>
          <w:bCs/>
          <w:sz w:val="24"/>
          <w:szCs w:val="24"/>
          <w:lang w:val="en-US"/>
        </w:rPr>
        <w:t>0.5, 0.9, 1, 1.1, 1.5</w:t>
      </w:r>
      <w:r w:rsidR="00DF3EB9" w:rsidRPr="004B02F0">
        <w:rPr>
          <w:rStyle w:val="Aucun"/>
          <w:rFonts w:ascii="Calibri" w:hAnsi="Calibri" w:cs="Calibri"/>
          <w:bCs/>
          <w:sz w:val="24"/>
          <w:szCs w:val="24"/>
          <w:lang w:val="en-US"/>
        </w:rPr>
        <w:t>)</w:t>
      </w:r>
      <w:r w:rsidRPr="004B02F0">
        <w:rPr>
          <w:rFonts w:ascii="Calibri" w:hAnsi="Calibri" w:cs="Calibri"/>
          <w:sz w:val="24"/>
          <w:szCs w:val="24"/>
          <w:lang w:val="en-US"/>
        </w:rPr>
        <w:t xml:space="preserve"> and </w:t>
      </w:r>
      <w:r w:rsidR="00704C6F">
        <w:rPr>
          <w:rFonts w:ascii="Calibri" w:hAnsi="Calibri" w:cs="Calibri"/>
          <w:sz w:val="24"/>
          <w:szCs w:val="24"/>
          <w:lang w:val="en-US"/>
        </w:rPr>
        <w:t xml:space="preserve">the </w:t>
      </w:r>
      <w:r w:rsidRPr="004B02F0">
        <w:rPr>
          <w:rFonts w:ascii="Calibri" w:hAnsi="Calibri" w:cs="Calibri"/>
          <w:sz w:val="24"/>
          <w:szCs w:val="24"/>
          <w:lang w:val="en-US"/>
        </w:rPr>
        <w:t xml:space="preserve">sensitivity analysis </w:t>
      </w:r>
      <w:r w:rsidR="00DF3EB9" w:rsidRPr="004B02F0">
        <w:rPr>
          <w:rFonts w:ascii="Calibri" w:hAnsi="Calibri" w:cs="Calibri"/>
          <w:sz w:val="24"/>
          <w:szCs w:val="24"/>
          <w:lang w:val="en-US"/>
        </w:rPr>
        <w:t>(</w:t>
      </w:r>
      <w:r w:rsidRPr="004B02F0">
        <w:rPr>
          <w:rStyle w:val="Aucun"/>
          <w:rFonts w:ascii="Calibri" w:hAnsi="Calibri" w:cs="Calibri"/>
          <w:bCs/>
          <w:sz w:val="24"/>
          <w:szCs w:val="24"/>
          <w:lang w:val="en-US"/>
        </w:rPr>
        <w:sym w:font="Symbol" w:char="F067"/>
      </w:r>
      <w:r w:rsidRPr="004B02F0">
        <w:rPr>
          <w:rStyle w:val="Aucun"/>
          <w:rFonts w:ascii="Calibri" w:hAnsi="Calibri" w:cs="Calibri"/>
          <w:bCs/>
          <w:sz w:val="24"/>
          <w:szCs w:val="24"/>
          <w:lang w:val="en-US"/>
        </w:rPr>
        <w:t xml:space="preserve"> = </w:t>
      </w:r>
      <w:r w:rsidRPr="004B02F0">
        <w:rPr>
          <w:rStyle w:val="Aucun"/>
          <w:rFonts w:ascii="Calibri" w:hAnsi="Calibri" w:cs="Calibri"/>
          <w:sz w:val="24"/>
          <w:szCs w:val="24"/>
          <w:lang w:val="en-US"/>
        </w:rPr>
        <w:t>0.6, 0.7, 0.8,</w:t>
      </w:r>
      <w:r w:rsidRPr="004B02F0">
        <w:rPr>
          <w:rStyle w:val="Aucun"/>
          <w:rFonts w:ascii="Calibri" w:hAnsi="Calibri" w:cs="Calibri"/>
          <w:bCs/>
          <w:sz w:val="24"/>
          <w:szCs w:val="24"/>
          <w:lang w:val="en-US"/>
        </w:rPr>
        <w:t xml:space="preserve"> </w:t>
      </w:r>
      <w:r w:rsidRPr="004B02F0">
        <w:rPr>
          <w:rStyle w:val="Aucun"/>
          <w:rFonts w:ascii="Calibri" w:hAnsi="Calibri" w:cs="Calibri"/>
          <w:sz w:val="24"/>
          <w:szCs w:val="24"/>
          <w:lang w:val="en-US"/>
        </w:rPr>
        <w:t>1.2, 1.3, 1.4</w:t>
      </w:r>
      <w:r w:rsidR="00DF3EB9" w:rsidRPr="004B02F0">
        <w:rPr>
          <w:rStyle w:val="Aucun"/>
          <w:rFonts w:ascii="Calibri" w:hAnsi="Calibri" w:cs="Calibri"/>
          <w:bCs/>
          <w:sz w:val="24"/>
          <w:szCs w:val="24"/>
          <w:lang w:val="en-US"/>
        </w:rPr>
        <w:t>)</w:t>
      </w:r>
      <w:r w:rsidRPr="004B02F0">
        <w:rPr>
          <w:rStyle w:val="Aucun"/>
          <w:rFonts w:ascii="Calibri" w:hAnsi="Calibri" w:cs="Calibri"/>
          <w:bCs/>
          <w:sz w:val="24"/>
          <w:szCs w:val="24"/>
          <w:lang w:val="en-US"/>
        </w:rPr>
        <w:t>, t</w:t>
      </w:r>
      <w:r w:rsidRPr="004B02F0">
        <w:rPr>
          <w:rFonts w:ascii="Calibri" w:hAnsi="Calibri" w:cs="Calibri"/>
          <w:sz w:val="24"/>
          <w:szCs w:val="24"/>
          <w:lang w:val="en-US"/>
        </w:rPr>
        <w:t xml:space="preserve">he probability of NV-genotype transmission was independently calibrated against reported </w:t>
      </w:r>
      <w:proofErr w:type="spellStart"/>
      <w:r w:rsidRPr="004B02F0">
        <w:rPr>
          <w:rFonts w:ascii="Calibri" w:hAnsi="Calibri" w:cs="Calibri"/>
          <w:sz w:val="24"/>
          <w:szCs w:val="24"/>
          <w:lang w:val="en-US"/>
        </w:rPr>
        <w:t>prevalences</w:t>
      </w:r>
      <w:proofErr w:type="spellEnd"/>
      <w:r w:rsidRPr="004B02F0">
        <w:rPr>
          <w:rFonts w:ascii="Calibri" w:hAnsi="Calibri" w:cs="Calibri"/>
          <w:sz w:val="24"/>
          <w:szCs w:val="24"/>
          <w:lang w:val="en-US"/>
        </w:rPr>
        <w:t xml:space="preserve"> of HPV-NV genotypes by age category</w:t>
      </w:r>
      <w:r w:rsidR="00DF3EB9" w:rsidRPr="004B02F0">
        <w:rPr>
          <w:rFonts w:ascii="Calibri" w:hAnsi="Calibri" w:cs="Calibri"/>
          <w:sz w:val="24"/>
          <w:szCs w:val="24"/>
          <w:lang w:val="en-US"/>
        </w:rPr>
        <w:t>.</w:t>
      </w:r>
      <w:r w:rsidRPr="004B02F0">
        <w:rPr>
          <w:rFonts w:ascii="Calibri" w:hAnsi="Calibri" w:cs="Calibri"/>
          <w:sz w:val="24"/>
          <w:szCs w:val="24"/>
          <w:lang w:val="en-US"/>
        </w:rPr>
        <w:fldChar w:fldCharType="begin"/>
      </w:r>
      <w:r w:rsidR="003D31E9">
        <w:rPr>
          <w:rFonts w:ascii="Calibri" w:hAnsi="Calibri" w:cs="Calibri"/>
          <w:sz w:val="24"/>
          <w:szCs w:val="24"/>
          <w:lang w:val="en-US"/>
        </w:rPr>
        <w:instrText xml:space="preserve"> ADDIN ZOTERO_ITEM CSL_CITATION {"citationID":"Bwa65Z78","properties":{"formattedCitation":"[1]","plainCitation":"[1]","noteIndex":0},"citationItems":[{"id":8,"uris":["http://zotero.org/users/6775591/items/43C5F8VT"],"itemData":{"id":8,"type":"article-journal","abstract":"BACKGROUND: Human papillomavirus (HPV) vaccination was introduced into the routine immunization schedule in the United States in late 2006 for females aged 11 or 12 years, with catch-up vaccination recommended for those aged 13-26 years. In 2010, 3-dose vaccine coverage was only 32% among 13-17 year-olds. Reduction in the prevalence of HPV types targeted by the quadrivalent vaccine (HPV-6, -11, -16, and -18) will be one of the first measures of vaccine impact.\nMETHODS: We analyzed HPV prevalence data from the vaccine era (2007-2010) and the prevaccine era (2003-2006) that were collected during National Health and Nutrition Examination Surveys. HPV prevalence was determined by the Linear Array HPV Assay in cervicovaginal swab samples from females aged 14-59 years; 4150 provided samples in 2003-2006, and 4253 provided samples in 2007-2010.\nRESULTS: Among females aged 14-19 years, the vaccine-type HPV prevalence (HPV-6, -11, -16, or -18) decreased from 11.5% (95% confidence interval [CI], 9.2-14.4) in 2003-2006 to 5.1% (95% CI, 3.8-6.6) in 2007-2010, a decline of 56% (95% CI, 38-69). Among other age groups, the prevalence did not differ significantly between the 2 time periods (P &gt; .05). The vaccine effectiveness of at least 1 dose was 82% (95% CI, 53-93).\nCONCLUSIONS: Within 4 years of vaccine introduction, the vaccine-type HPV prevalence decreased among females aged 14-19 years despite low vaccine uptake. The estimated vaccine effectiveness was high.","container-title":"The Journal of Infectious Diseases","DOI":"10.1093/infdis/jit192","ISSN":"1537-6613","issue":"3","journalAbbreviation":"J Infect Dis","language":"eng","note":"PMID: 23785124","page":"385-393","source":"PubMed","title":"Reduction in human papillomavirus (HPV) prevalence among young women following HPV vaccine introduction in the United States, National Health and Nutrition Examination Surveys, 2003-2010","volume":"208","author":[{"family":"Markowitz","given":"Lauri E."},{"family":"Hariri","given":"Susan"},{"family":"Lin","given":"Carol"},{"family":"Dunne","given":"Eileen F."},{"family":"Steinau","given":"Martin"},{"family":"McQuillan","given":"Geraldine"},{"family":"Unger","given":"Elizabeth R."}],"issued":{"date-parts":[["2013",8,1]]}}}],"schema":"https://github.com/citation-style-language/schema/raw/master/csl-citation.json"} </w:instrText>
      </w:r>
      <w:r w:rsidRPr="004B02F0">
        <w:rPr>
          <w:rFonts w:ascii="Calibri" w:hAnsi="Calibri" w:cs="Calibri"/>
          <w:sz w:val="24"/>
          <w:szCs w:val="24"/>
          <w:lang w:val="en-US"/>
        </w:rPr>
        <w:fldChar w:fldCharType="separate"/>
      </w:r>
      <w:r w:rsidR="00C15424" w:rsidRPr="004B02F0">
        <w:rPr>
          <w:rFonts w:ascii="Calibri" w:hAnsi="Calibri" w:cs="Calibri"/>
          <w:sz w:val="24"/>
          <w:lang w:val="en-US"/>
        </w:rPr>
        <w:t>[1]</w:t>
      </w:r>
      <w:r w:rsidRPr="004B02F0">
        <w:rPr>
          <w:rFonts w:ascii="Calibri" w:hAnsi="Calibri" w:cs="Calibri"/>
          <w:sz w:val="24"/>
          <w:szCs w:val="24"/>
          <w:lang w:val="en-US"/>
        </w:rPr>
        <w:fldChar w:fldCharType="end"/>
      </w:r>
      <w:r w:rsidRPr="004B02F0">
        <w:rPr>
          <w:rFonts w:ascii="Calibri" w:hAnsi="Calibri" w:cs="Calibri"/>
          <w:sz w:val="24"/>
          <w:szCs w:val="24"/>
          <w:lang w:val="en-US"/>
        </w:rPr>
        <w:t xml:space="preserve"> We chose the parameter minimizing the sum of squared differences between simulated and real prevalence data. Calibration </w:t>
      </w:r>
      <w:r w:rsidR="00B72EAA" w:rsidRPr="004B02F0">
        <w:rPr>
          <w:rFonts w:ascii="Calibri" w:hAnsi="Calibri" w:cs="Calibri"/>
          <w:sz w:val="24"/>
          <w:szCs w:val="24"/>
          <w:lang w:val="en-US"/>
        </w:rPr>
        <w:t>results are reported in Table S1</w:t>
      </w:r>
      <w:r w:rsidRPr="004B02F0">
        <w:rPr>
          <w:rFonts w:ascii="Calibri" w:hAnsi="Calibri" w:cs="Calibri"/>
          <w:sz w:val="24"/>
          <w:szCs w:val="24"/>
          <w:lang w:val="en-US"/>
        </w:rPr>
        <w:t>.</w:t>
      </w:r>
    </w:p>
    <w:p w14:paraId="5229173D" w14:textId="3DF4F5F6" w:rsidR="00BB2103" w:rsidRPr="004B02F0" w:rsidRDefault="001238F3" w:rsidP="009136A4">
      <w:pPr>
        <w:pStyle w:val="Lgende"/>
        <w:spacing w:after="0" w:line="480" w:lineRule="auto"/>
        <w:rPr>
          <w:rFonts w:ascii="Calibri" w:hAnsi="Calibri" w:cs="Calibri"/>
          <w:i w:val="0"/>
          <w:color w:val="auto"/>
          <w:sz w:val="24"/>
          <w:szCs w:val="24"/>
          <w:lang w:val="en-US"/>
        </w:rPr>
      </w:pPr>
      <w:bookmarkStart w:id="2" w:name="_Toc119682014"/>
      <w:r w:rsidRPr="004B02F0">
        <w:rPr>
          <w:rFonts w:ascii="Calibri" w:hAnsi="Calibri" w:cs="Calibri"/>
          <w:b/>
          <w:bCs/>
          <w:i w:val="0"/>
          <w:color w:val="auto"/>
          <w:sz w:val="24"/>
          <w:szCs w:val="24"/>
          <w:lang w:val="en-US"/>
        </w:rPr>
        <w:t>Table S</w:t>
      </w:r>
      <w:r w:rsidRPr="004B02F0">
        <w:rPr>
          <w:rFonts w:ascii="Calibri" w:hAnsi="Calibri" w:cs="Calibri"/>
          <w:b/>
          <w:bCs/>
          <w:i w:val="0"/>
          <w:color w:val="auto"/>
          <w:sz w:val="24"/>
          <w:szCs w:val="24"/>
          <w:lang w:val="en-US"/>
        </w:rPr>
        <w:fldChar w:fldCharType="begin"/>
      </w:r>
      <w:r w:rsidRPr="004B02F0">
        <w:rPr>
          <w:rFonts w:ascii="Calibri" w:hAnsi="Calibri" w:cs="Calibri"/>
          <w:b/>
          <w:bCs/>
          <w:i w:val="0"/>
          <w:color w:val="auto"/>
          <w:sz w:val="24"/>
          <w:szCs w:val="24"/>
          <w:lang w:val="en-US"/>
        </w:rPr>
        <w:instrText xml:space="preserve"> SEQ Table_S \* ARABIC </w:instrText>
      </w:r>
      <w:r w:rsidRPr="004B02F0">
        <w:rPr>
          <w:rFonts w:ascii="Calibri" w:hAnsi="Calibri" w:cs="Calibri"/>
          <w:b/>
          <w:bCs/>
          <w:i w:val="0"/>
          <w:color w:val="auto"/>
          <w:sz w:val="24"/>
          <w:szCs w:val="24"/>
          <w:lang w:val="en-US"/>
        </w:rPr>
        <w:fldChar w:fldCharType="separate"/>
      </w:r>
      <w:r w:rsidR="00D81688" w:rsidRPr="004B02F0">
        <w:rPr>
          <w:rFonts w:ascii="Calibri" w:hAnsi="Calibri" w:cs="Calibri"/>
          <w:b/>
          <w:bCs/>
          <w:i w:val="0"/>
          <w:noProof/>
          <w:color w:val="auto"/>
          <w:sz w:val="24"/>
          <w:szCs w:val="24"/>
          <w:lang w:val="en-US"/>
        </w:rPr>
        <w:t>1</w:t>
      </w:r>
      <w:r w:rsidRPr="004B02F0">
        <w:rPr>
          <w:rFonts w:ascii="Calibri" w:hAnsi="Calibri" w:cs="Calibri"/>
          <w:b/>
          <w:bCs/>
          <w:i w:val="0"/>
          <w:color w:val="auto"/>
          <w:sz w:val="24"/>
          <w:szCs w:val="24"/>
          <w:lang w:val="en-US"/>
        </w:rPr>
        <w:fldChar w:fldCharType="end"/>
      </w:r>
      <w:r w:rsidR="00BB2103" w:rsidRPr="004B02F0">
        <w:rPr>
          <w:rFonts w:ascii="Calibri" w:hAnsi="Calibri" w:cs="Calibri"/>
          <w:b/>
          <w:bCs/>
          <w:i w:val="0"/>
          <w:color w:val="auto"/>
          <w:sz w:val="24"/>
          <w:szCs w:val="24"/>
          <w:lang w:val="en-US"/>
        </w:rPr>
        <w:t>.</w:t>
      </w:r>
      <w:r w:rsidR="00BB2103" w:rsidRPr="004B02F0">
        <w:rPr>
          <w:rFonts w:ascii="Calibri" w:hAnsi="Calibri" w:cs="Calibri"/>
          <w:i w:val="0"/>
          <w:color w:val="auto"/>
          <w:sz w:val="24"/>
          <w:szCs w:val="24"/>
          <w:lang w:val="en-US"/>
        </w:rPr>
        <w:t xml:space="preserve"> Results of calibration of each interaction scenario on </w:t>
      </w:r>
      <w:proofErr w:type="spellStart"/>
      <w:r w:rsidR="00BB2103" w:rsidRPr="004B02F0">
        <w:rPr>
          <w:rFonts w:ascii="Calibri" w:hAnsi="Calibri" w:cs="Calibri"/>
          <w:i w:val="0"/>
          <w:color w:val="auto"/>
          <w:sz w:val="24"/>
          <w:szCs w:val="24"/>
          <w:lang w:val="en-US"/>
        </w:rPr>
        <w:t>prevalences</w:t>
      </w:r>
      <w:proofErr w:type="spellEnd"/>
      <w:r w:rsidR="00BB2103" w:rsidRPr="004B02F0">
        <w:rPr>
          <w:rFonts w:ascii="Calibri" w:hAnsi="Calibri" w:cs="Calibri"/>
          <w:i w:val="0"/>
          <w:color w:val="auto"/>
          <w:sz w:val="24"/>
          <w:szCs w:val="24"/>
          <w:lang w:val="en-US"/>
        </w:rPr>
        <w:t xml:space="preserve"> by age</w:t>
      </w:r>
      <w:bookmarkEnd w:id="2"/>
      <w:r w:rsidR="00BB2103" w:rsidRPr="004B02F0">
        <w:rPr>
          <w:rFonts w:ascii="Calibri" w:hAnsi="Calibri" w:cs="Calibri"/>
          <w:i w:val="0"/>
          <w:color w:val="auto"/>
          <w:sz w:val="24"/>
          <w:szCs w:val="24"/>
          <w:lang w:val="en-US"/>
        </w:rPr>
        <w:t xml:space="preserve"> </w:t>
      </w:r>
    </w:p>
    <w:tbl>
      <w:tblPr>
        <w:tblW w:w="8779" w:type="dxa"/>
        <w:tblLayout w:type="fixed"/>
        <w:tblCellMar>
          <w:left w:w="0" w:type="dxa"/>
          <w:right w:w="0" w:type="dxa"/>
        </w:tblCellMar>
        <w:tblLook w:val="0420" w:firstRow="1" w:lastRow="0" w:firstColumn="0" w:lastColumn="0" w:noHBand="0" w:noVBand="1"/>
      </w:tblPr>
      <w:tblGrid>
        <w:gridCol w:w="2117"/>
        <w:gridCol w:w="4110"/>
        <w:gridCol w:w="2552"/>
      </w:tblGrid>
      <w:tr w:rsidR="00BB2103" w:rsidRPr="004B02F0" w14:paraId="3CEB65DF" w14:textId="77777777" w:rsidTr="00287DBF">
        <w:trPr>
          <w:trHeight w:val="464"/>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0D6D61C5"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b/>
                <w:bCs/>
                <w:sz w:val="24"/>
                <w:szCs w:val="24"/>
                <w:lang w:val="en-US"/>
              </w:rPr>
              <w:t>Interaction strength (</w:t>
            </w:r>
            <m:oMath>
              <m:r>
                <m:rPr>
                  <m:sty m:val="b"/>
                </m:rPr>
                <w:rPr>
                  <w:rStyle w:val="Aucun"/>
                  <w:rFonts w:ascii="Cambria Math" w:hAnsi="Cambria Math" w:cs="Calibri"/>
                  <w:b/>
                  <w:bCs/>
                  <w:sz w:val="24"/>
                  <w:lang w:val="en-US"/>
                </w:rPr>
                <w:sym w:font="Symbol" w:char="F067"/>
              </m:r>
            </m:oMath>
            <w:r w:rsidRPr="004B02F0">
              <w:rPr>
                <w:rFonts w:ascii="Calibri" w:hAnsi="Calibri" w:cs="Calibri"/>
                <w:b/>
                <w:bCs/>
                <w:sz w:val="24"/>
                <w:szCs w:val="24"/>
                <w:lang w:val="en-US"/>
              </w:rPr>
              <w:t>)</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84C778B" w14:textId="77777777" w:rsidR="00BB2103" w:rsidRPr="004B02F0" w:rsidRDefault="00BB2103" w:rsidP="00B12ED0">
            <w:pPr>
              <w:spacing w:after="0" w:line="276" w:lineRule="auto"/>
              <w:rPr>
                <w:rFonts w:ascii="Calibri" w:hAnsi="Calibri" w:cs="Calibri"/>
                <w:b/>
                <w:sz w:val="24"/>
                <w:szCs w:val="24"/>
                <w:lang w:val="en-US"/>
              </w:rPr>
            </w:pPr>
            <w:r w:rsidRPr="004B02F0">
              <w:rPr>
                <w:rFonts w:ascii="Calibri" w:hAnsi="Calibri" w:cs="Calibri"/>
                <w:b/>
                <w:sz w:val="24"/>
                <w:szCs w:val="24"/>
                <w:lang w:val="en-US"/>
              </w:rPr>
              <w:t>Estimated transmission probability parameter of NV genotypes</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6892D314" w14:textId="77777777" w:rsidR="00BB2103" w:rsidRPr="004B02F0" w:rsidRDefault="00BB2103" w:rsidP="00B12ED0">
            <w:pPr>
              <w:spacing w:after="0" w:line="276" w:lineRule="auto"/>
              <w:rPr>
                <w:rFonts w:ascii="Calibri" w:hAnsi="Calibri" w:cs="Calibri"/>
                <w:b/>
                <w:bCs/>
                <w:sz w:val="24"/>
                <w:szCs w:val="24"/>
                <w:lang w:val="en-US"/>
              </w:rPr>
            </w:pPr>
            <w:r w:rsidRPr="004B02F0">
              <w:rPr>
                <w:rFonts w:ascii="Calibri" w:hAnsi="Calibri" w:cs="Calibri"/>
                <w:b/>
                <w:bCs/>
                <w:sz w:val="24"/>
                <w:szCs w:val="24"/>
                <w:lang w:val="en-US"/>
              </w:rPr>
              <w:t xml:space="preserve">Minimized sum </w:t>
            </w:r>
          </w:p>
          <w:p w14:paraId="63B8A052"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b/>
                <w:bCs/>
                <w:sz w:val="24"/>
                <w:szCs w:val="24"/>
                <w:lang w:val="en-US"/>
              </w:rPr>
              <w:t>of squares</w:t>
            </w:r>
          </w:p>
        </w:tc>
      </w:tr>
      <w:tr w:rsidR="00BB2103" w:rsidRPr="004B02F0" w14:paraId="365CC3C5"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2DAFEE0F"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0.5</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514C8B51"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0.570</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0089826A"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0.0027</w:t>
            </w:r>
          </w:p>
        </w:tc>
      </w:tr>
      <w:tr w:rsidR="00BB2103" w:rsidRPr="004B02F0" w14:paraId="26F4A7B6"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1FCF3D4D"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0.6</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6C6F8504"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0.355</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0D4EE6B0"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0.0029</w:t>
            </w:r>
          </w:p>
        </w:tc>
      </w:tr>
      <w:tr w:rsidR="00BB2103" w:rsidRPr="004B02F0" w14:paraId="5A04673B"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12D2A652"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0.7</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64349EB"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0.260</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4E7783B4"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0.0031</w:t>
            </w:r>
          </w:p>
        </w:tc>
      </w:tr>
      <w:tr w:rsidR="00BB2103" w:rsidRPr="004B02F0" w14:paraId="486DFF0D"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5F93047"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0.8</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3BDF892"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0.210</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59F5DEB7"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0.0037</w:t>
            </w:r>
          </w:p>
        </w:tc>
      </w:tr>
      <w:tr w:rsidR="00BB2103" w:rsidRPr="004B02F0" w14:paraId="58798E0A"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EDE7721"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0.9</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78D0BEB"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0.160</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90F3BE4"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0.0037</w:t>
            </w:r>
          </w:p>
        </w:tc>
      </w:tr>
      <w:tr w:rsidR="00BB2103" w:rsidRPr="004B02F0" w14:paraId="2C59FC65"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4A4B0B58"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1.0</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BFF1685"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0.125</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440FC734"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0.0038</w:t>
            </w:r>
          </w:p>
        </w:tc>
      </w:tr>
      <w:tr w:rsidR="00BB2103" w:rsidRPr="004B02F0" w14:paraId="424370BA"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133474C1"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1.1</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5E6FBD38"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0.112</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FBAF484"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0.0044</w:t>
            </w:r>
          </w:p>
        </w:tc>
      </w:tr>
      <w:tr w:rsidR="00BB2103" w:rsidRPr="004B02F0" w14:paraId="473704DD"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0486451"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1.2</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643D3B9C"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0.098</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1C24B4C1"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0.0048</w:t>
            </w:r>
          </w:p>
        </w:tc>
      </w:tr>
      <w:tr w:rsidR="00BB2103" w:rsidRPr="004B02F0" w14:paraId="3DBE4B40"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24C26755"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1.3</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5102E193"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0.088</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69498FE"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0.0052</w:t>
            </w:r>
          </w:p>
        </w:tc>
      </w:tr>
      <w:tr w:rsidR="00BB2103" w:rsidRPr="004B02F0" w14:paraId="4955B0F4" w14:textId="77777777" w:rsidTr="00287DBF">
        <w:trPr>
          <w:trHeight w:val="57"/>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48599D35"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1.4</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30F0D49E"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0.075</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22198D7D"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0.0058</w:t>
            </w:r>
          </w:p>
        </w:tc>
      </w:tr>
      <w:tr w:rsidR="00BB2103" w:rsidRPr="004B02F0" w14:paraId="4DBA3F7C" w14:textId="77777777" w:rsidTr="00287DBF">
        <w:trPr>
          <w:trHeight w:val="113"/>
        </w:trPr>
        <w:tc>
          <w:tcPr>
            <w:tcW w:w="2117"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772517C"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1.5</w:t>
            </w:r>
          </w:p>
        </w:tc>
        <w:tc>
          <w:tcPr>
            <w:tcW w:w="4110"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77AD01DF"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0.072</w:t>
            </w:r>
          </w:p>
        </w:tc>
        <w:tc>
          <w:tcPr>
            <w:tcW w:w="2552" w:type="dxa"/>
            <w:tcBorders>
              <w:top w:val="single" w:sz="8" w:space="0" w:color="AFABAB"/>
              <w:left w:val="single" w:sz="8" w:space="0" w:color="AFABAB"/>
              <w:bottom w:val="single" w:sz="8" w:space="0" w:color="AFABAB"/>
              <w:right w:val="single" w:sz="8" w:space="0" w:color="AFABAB"/>
            </w:tcBorders>
            <w:shd w:val="clear" w:color="auto" w:fill="FFFFFF"/>
            <w:tcMar>
              <w:top w:w="64" w:type="dxa"/>
              <w:left w:w="129" w:type="dxa"/>
              <w:bottom w:w="64" w:type="dxa"/>
              <w:right w:w="129" w:type="dxa"/>
            </w:tcMar>
            <w:vAlign w:val="center"/>
            <w:hideMark/>
          </w:tcPr>
          <w:p w14:paraId="432DC3B8" w14:textId="77777777" w:rsidR="00BB2103" w:rsidRPr="004B02F0" w:rsidRDefault="00BB2103" w:rsidP="00B12ED0">
            <w:pPr>
              <w:spacing w:after="0" w:line="276" w:lineRule="auto"/>
              <w:rPr>
                <w:rFonts w:ascii="Calibri" w:hAnsi="Calibri" w:cs="Calibri"/>
                <w:sz w:val="24"/>
                <w:szCs w:val="24"/>
                <w:lang w:val="en-US"/>
              </w:rPr>
            </w:pPr>
            <w:r w:rsidRPr="004B02F0">
              <w:rPr>
                <w:rFonts w:ascii="Calibri" w:hAnsi="Calibri" w:cs="Calibri"/>
                <w:sz w:val="24"/>
                <w:szCs w:val="24"/>
                <w:lang w:val="en-US"/>
              </w:rPr>
              <w:t>0.0062</w:t>
            </w:r>
          </w:p>
        </w:tc>
      </w:tr>
    </w:tbl>
    <w:p w14:paraId="2C35BA67" w14:textId="1FEDF739" w:rsidR="00BB2103" w:rsidRPr="004B02F0" w:rsidRDefault="00BB2103" w:rsidP="005F2D38">
      <w:pPr>
        <w:spacing w:after="0" w:line="480" w:lineRule="auto"/>
        <w:rPr>
          <w:lang w:val="en-US"/>
        </w:rPr>
      </w:pPr>
    </w:p>
    <w:p w14:paraId="6C77FCF9" w14:textId="3E9F5E54" w:rsidR="005501CD" w:rsidRDefault="005501CD" w:rsidP="00306E20">
      <w:pPr>
        <w:pStyle w:val="Titre1"/>
        <w:numPr>
          <w:ilvl w:val="0"/>
          <w:numId w:val="3"/>
        </w:numPr>
        <w:spacing w:after="0" w:line="480" w:lineRule="auto"/>
        <w:rPr>
          <w:rFonts w:ascii="Calibri" w:hAnsi="Calibri" w:cs="Calibri"/>
          <w:szCs w:val="24"/>
        </w:rPr>
      </w:pPr>
      <w:bookmarkStart w:id="3" w:name="_Toc119682001"/>
      <w:r>
        <w:rPr>
          <w:rFonts w:ascii="Calibri" w:hAnsi="Calibri" w:cs="Calibri"/>
          <w:szCs w:val="24"/>
        </w:rPr>
        <w:t>C</w:t>
      </w:r>
      <w:r w:rsidRPr="005501CD">
        <w:rPr>
          <w:rFonts w:ascii="Calibri" w:hAnsi="Calibri" w:cs="Calibri"/>
          <w:szCs w:val="24"/>
        </w:rPr>
        <w:t xml:space="preserve">omplementary </w:t>
      </w:r>
      <w:r w:rsidR="001245B2">
        <w:rPr>
          <w:rFonts w:ascii="Calibri" w:hAnsi="Calibri" w:cs="Calibri"/>
          <w:szCs w:val="24"/>
        </w:rPr>
        <w:t>information on analysis of simulated results</w:t>
      </w:r>
      <w:bookmarkEnd w:id="3"/>
    </w:p>
    <w:p w14:paraId="768E74BF" w14:textId="760A7FEA" w:rsidR="00306E20" w:rsidRPr="00306E20" w:rsidRDefault="001625DD" w:rsidP="00306E20">
      <w:pPr>
        <w:pStyle w:val="Titre2"/>
      </w:pPr>
      <w:bookmarkStart w:id="4" w:name="_Toc119682002"/>
      <w:r>
        <w:t>The s</w:t>
      </w:r>
      <w:r w:rsidR="00306E20">
        <w:t>tud</w:t>
      </w:r>
      <w:r>
        <w:t>y</w:t>
      </w:r>
      <w:r w:rsidR="00306E20" w:rsidRPr="00306E20">
        <w:t xml:space="preserve"> population</w:t>
      </w:r>
      <w:bookmarkEnd w:id="4"/>
    </w:p>
    <w:p w14:paraId="17B13EA1" w14:textId="21625DBC" w:rsidR="005501CD" w:rsidRPr="004B02F0" w:rsidRDefault="005501CD" w:rsidP="005501CD">
      <w:pPr>
        <w:pStyle w:val="Paragraphedeliste"/>
        <w:spacing w:line="480" w:lineRule="auto"/>
        <w:ind w:left="0"/>
        <w:rPr>
          <w:rStyle w:val="Aucun"/>
          <w:rFonts w:ascii="Calibri" w:hAnsi="Calibri" w:cs="Calibri"/>
          <w:sz w:val="24"/>
          <w:szCs w:val="24"/>
          <w:lang w:val="en-US"/>
        </w:rPr>
      </w:pPr>
      <w:r w:rsidRPr="004B02F0">
        <w:rPr>
          <w:rStyle w:val="Aucun"/>
          <w:rFonts w:ascii="Calibri" w:hAnsi="Calibri" w:cs="Calibri"/>
          <w:sz w:val="24"/>
          <w:szCs w:val="24"/>
          <w:lang w:val="en-US"/>
        </w:rPr>
        <w:t>Because vaccine introduction is carried out by age cohort, the analysis at a</w:t>
      </w:r>
      <w:r>
        <w:rPr>
          <w:rStyle w:val="Aucun"/>
          <w:rFonts w:ascii="Calibri" w:hAnsi="Calibri" w:cs="Calibri"/>
          <w:sz w:val="24"/>
          <w:szCs w:val="24"/>
          <w:lang w:val="en-US"/>
        </w:rPr>
        <w:t>ny</w:t>
      </w:r>
      <w:r w:rsidRPr="004B02F0">
        <w:rPr>
          <w:rStyle w:val="Aucun"/>
          <w:rFonts w:ascii="Calibri" w:hAnsi="Calibri" w:cs="Calibri"/>
          <w:sz w:val="24"/>
          <w:szCs w:val="24"/>
          <w:lang w:val="en-US"/>
        </w:rPr>
        <w:t xml:space="preserve"> given time in the simulations was restricted to the age categories </w:t>
      </w:r>
      <w:r w:rsidR="00E4260A">
        <w:rPr>
          <w:rStyle w:val="Aucun"/>
          <w:rFonts w:ascii="Calibri" w:hAnsi="Calibri" w:cs="Calibri"/>
          <w:sz w:val="24"/>
          <w:szCs w:val="24"/>
          <w:lang w:val="en-US"/>
        </w:rPr>
        <w:t>offered the vaccine</w:t>
      </w:r>
      <w:r w:rsidRPr="004B02F0">
        <w:rPr>
          <w:rStyle w:val="Aucun"/>
          <w:rFonts w:ascii="Calibri" w:hAnsi="Calibri" w:cs="Calibri"/>
          <w:sz w:val="24"/>
          <w:szCs w:val="24"/>
          <w:lang w:val="en-US"/>
        </w:rPr>
        <w:t xml:space="preserve"> in the comparison and reference groups</w:t>
      </w:r>
      <w:r>
        <w:rPr>
          <w:rStyle w:val="Aucun"/>
          <w:rFonts w:ascii="Calibri" w:hAnsi="Calibri" w:cs="Calibri"/>
          <w:sz w:val="24"/>
          <w:szCs w:val="24"/>
          <w:lang w:val="en-US"/>
        </w:rPr>
        <w:t xml:space="preserve"> at that time</w:t>
      </w:r>
      <w:r w:rsidRPr="004B02F0">
        <w:rPr>
          <w:rStyle w:val="Aucun"/>
          <w:rFonts w:ascii="Calibri" w:hAnsi="Calibri" w:cs="Calibri"/>
          <w:sz w:val="24"/>
          <w:szCs w:val="24"/>
          <w:lang w:val="en-US"/>
        </w:rPr>
        <w:t>. As a consequence, proportions of the population involved in the analysis increase with time since vaccine introduction, as shown in Figure S1.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501CD" w:rsidRPr="004B02F0" w14:paraId="28638CEB" w14:textId="77777777" w:rsidTr="005501CD">
        <w:trPr>
          <w:trHeight w:val="6066"/>
        </w:trPr>
        <w:tc>
          <w:tcPr>
            <w:tcW w:w="9060" w:type="dxa"/>
          </w:tcPr>
          <w:p w14:paraId="05BC6B0D" w14:textId="77777777" w:rsidR="005501CD" w:rsidRPr="004B02F0" w:rsidRDefault="005501CD" w:rsidP="005501CD">
            <w:pPr>
              <w:jc w:val="center"/>
              <w:rPr>
                <w:rFonts w:ascii="Calibri" w:hAnsi="Calibri" w:cs="Calibri"/>
                <w:lang w:val="en-US"/>
              </w:rPr>
            </w:pPr>
            <w:r w:rsidRPr="004B02F0">
              <w:rPr>
                <w:rFonts w:ascii="Calibri" w:hAnsi="Calibri" w:cs="Calibri"/>
                <w:noProof/>
                <w:lang w:val="fr-FR" w:eastAsia="fr-FR"/>
              </w:rPr>
              <w:drawing>
                <wp:inline distT="0" distB="0" distL="0" distR="0" wp14:anchorId="60EBF27B" wp14:editId="56C23957">
                  <wp:extent cx="5080695" cy="381000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_vac_year.png"/>
                          <pic:cNvPicPr/>
                        </pic:nvPicPr>
                        <pic:blipFill>
                          <a:blip r:embed="rId9">
                            <a:extLst>
                              <a:ext uri="{28A0092B-C50C-407E-A947-70E740481C1C}">
                                <a14:useLocalDpi xmlns:a14="http://schemas.microsoft.com/office/drawing/2010/main" val="0"/>
                              </a:ext>
                            </a:extLst>
                          </a:blip>
                          <a:stretch>
                            <a:fillRect/>
                          </a:stretch>
                        </pic:blipFill>
                        <pic:spPr>
                          <a:xfrm>
                            <a:off x="0" y="0"/>
                            <a:ext cx="5085001" cy="3813229"/>
                          </a:xfrm>
                          <a:prstGeom prst="rect">
                            <a:avLst/>
                          </a:prstGeom>
                        </pic:spPr>
                      </pic:pic>
                    </a:graphicData>
                  </a:graphic>
                </wp:inline>
              </w:drawing>
            </w:r>
          </w:p>
        </w:tc>
      </w:tr>
      <w:tr w:rsidR="005501CD" w:rsidRPr="004B02F0" w14:paraId="43B063A8" w14:textId="77777777" w:rsidTr="005501CD">
        <w:trPr>
          <w:trHeight w:val="1181"/>
        </w:trPr>
        <w:tc>
          <w:tcPr>
            <w:tcW w:w="9060" w:type="dxa"/>
          </w:tcPr>
          <w:p w14:paraId="0E21D9E2" w14:textId="77777777" w:rsidR="005501CD" w:rsidRPr="004B02F0" w:rsidRDefault="005501CD" w:rsidP="005501CD">
            <w:pPr>
              <w:pStyle w:val="Lgende"/>
              <w:spacing w:after="0" w:line="360" w:lineRule="auto"/>
              <w:rPr>
                <w:rFonts w:ascii="Calibri" w:hAnsi="Calibri" w:cs="Calibri"/>
                <w:i w:val="0"/>
                <w:sz w:val="24"/>
                <w:szCs w:val="24"/>
                <w:lang w:val="en-US"/>
              </w:rPr>
            </w:pPr>
            <w:bookmarkStart w:id="5" w:name="_Toc115519848"/>
            <w:r w:rsidRPr="004B02F0">
              <w:rPr>
                <w:b/>
                <w:i w:val="0"/>
                <w:color w:val="auto"/>
                <w:sz w:val="24"/>
                <w:lang w:val="en-US"/>
              </w:rPr>
              <w:t>Figure S</w:t>
            </w:r>
            <w:r w:rsidRPr="004B02F0">
              <w:rPr>
                <w:b/>
                <w:i w:val="0"/>
                <w:color w:val="auto"/>
                <w:sz w:val="24"/>
                <w:lang w:val="en-US"/>
              </w:rPr>
              <w:fldChar w:fldCharType="begin"/>
            </w:r>
            <w:r w:rsidRPr="004B02F0">
              <w:rPr>
                <w:b/>
                <w:i w:val="0"/>
                <w:color w:val="auto"/>
                <w:sz w:val="24"/>
                <w:lang w:val="en-US"/>
              </w:rPr>
              <w:instrText xml:space="preserve"> SEQ Figure_S \* ARABIC </w:instrText>
            </w:r>
            <w:r w:rsidRPr="004B02F0">
              <w:rPr>
                <w:b/>
                <w:i w:val="0"/>
                <w:color w:val="auto"/>
                <w:sz w:val="24"/>
                <w:lang w:val="en-US"/>
              </w:rPr>
              <w:fldChar w:fldCharType="separate"/>
            </w:r>
            <w:r w:rsidRPr="004B02F0">
              <w:rPr>
                <w:b/>
                <w:i w:val="0"/>
                <w:noProof/>
                <w:color w:val="auto"/>
                <w:sz w:val="24"/>
                <w:lang w:val="en-US"/>
              </w:rPr>
              <w:t>1</w:t>
            </w:r>
            <w:r w:rsidRPr="004B02F0">
              <w:rPr>
                <w:b/>
                <w:i w:val="0"/>
                <w:color w:val="auto"/>
                <w:sz w:val="24"/>
                <w:lang w:val="en-US"/>
              </w:rPr>
              <w:fldChar w:fldCharType="end"/>
            </w:r>
            <w:r w:rsidRPr="004B02F0">
              <w:rPr>
                <w:b/>
                <w:i w:val="0"/>
                <w:color w:val="auto"/>
                <w:sz w:val="24"/>
                <w:lang w:val="en-US"/>
              </w:rPr>
              <w:t>.</w:t>
            </w:r>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Proportions of women in the modelled population whose age is targeted by vaccination, according to the number of years since vaccine introduction. Because vaccination is introduced by age cohort, the proportion of women corresponds to that of women of the relevant ages specified above the bars</w:t>
            </w:r>
            <w:r>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 xml:space="preserve"> </w:t>
            </w:r>
            <w:r w:rsidRPr="00843A29">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(in years)</w:t>
            </w:r>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w:t>
            </w:r>
            <w:bookmarkEnd w:id="5"/>
          </w:p>
        </w:tc>
      </w:tr>
    </w:tbl>
    <w:p w14:paraId="77E14216" w14:textId="77777777" w:rsidR="005501CD" w:rsidRPr="00306E20" w:rsidRDefault="005501CD" w:rsidP="00306E20"/>
    <w:p w14:paraId="09D6E009" w14:textId="77777777" w:rsidR="00306E20" w:rsidRPr="004B02F0" w:rsidRDefault="00306E20" w:rsidP="00306E20">
      <w:pPr>
        <w:pStyle w:val="Titre2"/>
      </w:pPr>
      <w:bookmarkStart w:id="6" w:name="_Toc112860402"/>
      <w:bookmarkStart w:id="7" w:name="_Toc115454864"/>
      <w:bookmarkStart w:id="8" w:name="_Toc119682003"/>
      <w:bookmarkEnd w:id="6"/>
      <w:bookmarkEnd w:id="7"/>
      <w:r w:rsidRPr="004B02F0">
        <w:t>Calculation of required sample size</w:t>
      </w:r>
      <w:bookmarkEnd w:id="8"/>
      <w:r w:rsidRPr="004B02F0">
        <w:t xml:space="preserve"> </w:t>
      </w:r>
    </w:p>
    <w:p w14:paraId="48D4BCC7" w14:textId="0B0DFC78" w:rsidR="00BB2103" w:rsidRPr="004B02F0" w:rsidRDefault="00BB2103" w:rsidP="009136A4">
      <w:pPr>
        <w:spacing w:line="480" w:lineRule="auto"/>
        <w:rPr>
          <w:rFonts w:ascii="Calibri" w:hAnsi="Calibri" w:cs="Calibri"/>
          <w:sz w:val="24"/>
          <w:szCs w:val="24"/>
          <w:lang w:val="en-US"/>
        </w:rPr>
      </w:pPr>
      <w:r w:rsidRPr="004B02F0">
        <w:rPr>
          <w:rFonts w:ascii="Calibri" w:hAnsi="Calibri" w:cs="Calibri"/>
          <w:color w:val="000000" w:themeColor="text1"/>
          <w:sz w:val="24"/>
          <w:szCs w:val="24"/>
          <w:lang w:val="en-US"/>
        </w:rPr>
        <w:t>Our sample</w:t>
      </w:r>
      <w:r w:rsidRPr="004B02F0">
        <w:rPr>
          <w:rFonts w:ascii="Calibri" w:hAnsi="Calibri" w:cs="Calibri"/>
          <w:sz w:val="24"/>
          <w:szCs w:val="24"/>
          <w:lang w:val="en-US"/>
        </w:rPr>
        <w:t>-size calculation was based on a two-sided test for the difference of proportions between two independent populations</w:t>
      </w:r>
      <w:r w:rsidR="00DF3EB9" w:rsidRPr="004B02F0">
        <w:rPr>
          <w:rFonts w:ascii="Calibri" w:hAnsi="Calibri" w:cs="Calibri"/>
          <w:sz w:val="24"/>
          <w:szCs w:val="24"/>
          <w:lang w:val="en-US"/>
        </w:rPr>
        <w:t>.</w:t>
      </w:r>
      <w:r w:rsidRPr="004B02F0">
        <w:rPr>
          <w:rFonts w:ascii="Calibri" w:hAnsi="Calibri" w:cs="Calibri"/>
          <w:sz w:val="24"/>
          <w:szCs w:val="24"/>
          <w:lang w:val="en-US"/>
        </w:rPr>
        <w:fldChar w:fldCharType="begin"/>
      </w:r>
      <w:r w:rsidR="003D31E9">
        <w:rPr>
          <w:rFonts w:ascii="Calibri" w:hAnsi="Calibri" w:cs="Calibri"/>
          <w:sz w:val="24"/>
          <w:szCs w:val="24"/>
          <w:lang w:val="en-US"/>
        </w:rPr>
        <w:instrText xml:space="preserve"> ADDIN ZOTERO_ITEM CSL_CITATION {"citationID":"KxoTorZU","properties":{"formattedCitation":"[2]","plainCitation":"[2]","noteIndex":0},"citationItems":[{"id":403,"uris":["http://zotero.org/users/6775591/items/ZSQKUZB5"],"itemData":{"id":403,"type":"article-journal","container-title":"IARC scientific publications","ISSN":"0300-5038","issue":"82","journalAbbreviation":"IARC Sci Publ","language":"eng","note":"PMID: 3329634","page":"1-406","source":"PubMed","title":"Statistical methods in cancer research. Volume II--The design and analysis of cohort studies","author":[{"family":"Breslow","given":"N. E."},{"family":"Day","given":"N. E."}],"issued":{"date-parts":[["1987"]]}}}],"schema":"https://github.com/citation-style-language/schema/raw/master/csl-citation.json"} </w:instrText>
      </w:r>
      <w:r w:rsidRPr="004B02F0">
        <w:rPr>
          <w:rFonts w:ascii="Calibri" w:hAnsi="Calibri" w:cs="Calibri"/>
          <w:sz w:val="24"/>
          <w:szCs w:val="24"/>
          <w:lang w:val="en-US"/>
        </w:rPr>
        <w:fldChar w:fldCharType="separate"/>
      </w:r>
      <w:r w:rsidR="00C15424" w:rsidRPr="004B02F0">
        <w:rPr>
          <w:rFonts w:ascii="Calibri" w:hAnsi="Calibri" w:cs="Calibri"/>
          <w:sz w:val="24"/>
          <w:lang w:val="en-US"/>
        </w:rPr>
        <w:t>[2]</w:t>
      </w:r>
      <w:r w:rsidRPr="004B02F0">
        <w:rPr>
          <w:rFonts w:ascii="Calibri" w:hAnsi="Calibri" w:cs="Calibri"/>
          <w:sz w:val="24"/>
          <w:szCs w:val="24"/>
          <w:lang w:val="en-US"/>
        </w:rPr>
        <w:fldChar w:fldCharType="end"/>
      </w:r>
      <w:r w:rsidRPr="004B02F0">
        <w:rPr>
          <w:rFonts w:ascii="Calibri" w:hAnsi="Calibri" w:cs="Calibri"/>
          <w:sz w:val="24"/>
          <w:szCs w:val="24"/>
          <w:lang w:val="en-US"/>
        </w:rPr>
        <w:t xml:space="preserve"> We report the total sample size </w:t>
      </w: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0</m:t>
            </m:r>
          </m:sub>
        </m:sSub>
      </m:oMath>
      <w:r w:rsidRPr="004B02F0">
        <w:rPr>
          <w:rFonts w:ascii="Calibri" w:eastAsiaTheme="minorEastAsia" w:hAnsi="Calibri" w:cs="Calibri"/>
          <w:sz w:val="24"/>
          <w:szCs w:val="24"/>
          <w:lang w:val="en-US"/>
        </w:rPr>
        <w:t xml:space="preserve"> + </w:t>
      </w: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1</m:t>
            </m:r>
          </m:sub>
        </m:sSub>
        <m:r>
          <w:rPr>
            <w:rFonts w:ascii="Cambria Math" w:hAnsi="Cambria Math" w:cs="Calibri"/>
            <w:sz w:val="24"/>
            <w:szCs w:val="24"/>
            <w:lang w:val="en-US"/>
          </w:rPr>
          <m:t>,</m:t>
        </m:r>
      </m:oMath>
      <w:r w:rsidRPr="004B02F0">
        <w:rPr>
          <w:rFonts w:ascii="Calibri" w:hAnsi="Calibri" w:cs="Calibri"/>
          <w:sz w:val="24"/>
          <w:szCs w:val="24"/>
          <w:lang w:val="en-US"/>
        </w:rPr>
        <w:t xml:space="preserve"> where </w:t>
      </w: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0</m:t>
            </m:r>
          </m:sub>
        </m:sSub>
      </m:oMath>
      <w:r w:rsidRPr="004B02F0">
        <w:rPr>
          <w:rFonts w:ascii="Calibri" w:eastAsiaTheme="minorEastAsia" w:hAnsi="Calibri" w:cs="Calibri"/>
          <w:sz w:val="24"/>
          <w:szCs w:val="24"/>
          <w:lang w:val="en-US"/>
        </w:rPr>
        <w:t xml:space="preserve"> is the number of </w:t>
      </w:r>
      <w:r w:rsidR="00704C6F">
        <w:rPr>
          <w:rFonts w:ascii="Calibri" w:eastAsiaTheme="minorEastAsia" w:hAnsi="Calibri" w:cs="Calibri"/>
          <w:sz w:val="24"/>
          <w:szCs w:val="24"/>
          <w:lang w:val="en-US"/>
        </w:rPr>
        <w:t>women</w:t>
      </w:r>
      <w:r w:rsidR="00704C6F" w:rsidRPr="004B02F0">
        <w:rPr>
          <w:rFonts w:ascii="Calibri" w:eastAsiaTheme="minorEastAsia" w:hAnsi="Calibri" w:cs="Calibri"/>
          <w:sz w:val="24"/>
          <w:szCs w:val="24"/>
          <w:lang w:val="en-US"/>
        </w:rPr>
        <w:t xml:space="preserve"> </w:t>
      </w:r>
      <w:r w:rsidRPr="004B02F0">
        <w:rPr>
          <w:rFonts w:ascii="Calibri" w:eastAsiaTheme="minorEastAsia" w:hAnsi="Calibri" w:cs="Calibri"/>
          <w:sz w:val="24"/>
          <w:szCs w:val="24"/>
          <w:lang w:val="en-US"/>
        </w:rPr>
        <w:t>in the reference group (</w:t>
      </w:r>
      <w:proofErr w:type="spellStart"/>
      <w:r w:rsidRPr="004B02F0">
        <w:rPr>
          <w:rFonts w:ascii="Calibri" w:eastAsiaTheme="minorEastAsia" w:hAnsi="Calibri" w:cs="Calibri"/>
          <w:sz w:val="24"/>
          <w:szCs w:val="24"/>
          <w:lang w:val="en-US"/>
        </w:rPr>
        <w:t>prevaccine</w:t>
      </w:r>
      <w:proofErr w:type="spellEnd"/>
      <w:r w:rsidRPr="004B02F0">
        <w:rPr>
          <w:rFonts w:ascii="Calibri" w:eastAsiaTheme="minorEastAsia" w:hAnsi="Calibri" w:cs="Calibri"/>
          <w:sz w:val="24"/>
          <w:szCs w:val="24"/>
          <w:lang w:val="en-US"/>
        </w:rPr>
        <w:t xml:space="preserve"> or unvaccinated in our case) and </w:t>
      </w: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1</m:t>
            </m:r>
          </m:sub>
        </m:sSub>
      </m:oMath>
      <w:r w:rsidRPr="004B02F0">
        <w:rPr>
          <w:rFonts w:ascii="Calibri" w:eastAsiaTheme="minorEastAsia" w:hAnsi="Calibri" w:cs="Calibri"/>
          <w:sz w:val="24"/>
          <w:szCs w:val="24"/>
          <w:lang w:val="en-US"/>
        </w:rPr>
        <w:t xml:space="preserve"> </w:t>
      </w:r>
      <w:r w:rsidRPr="004B02F0">
        <w:rPr>
          <w:rFonts w:ascii="Calibri" w:hAnsi="Calibri" w:cs="Calibri"/>
          <w:sz w:val="24"/>
          <w:szCs w:val="24"/>
          <w:lang w:val="en-US"/>
        </w:rPr>
        <w:t xml:space="preserve">is the number of </w:t>
      </w:r>
      <w:r w:rsidR="00704C6F">
        <w:rPr>
          <w:rFonts w:ascii="Calibri" w:hAnsi="Calibri" w:cs="Calibri"/>
          <w:sz w:val="24"/>
          <w:szCs w:val="24"/>
          <w:lang w:val="en-US"/>
        </w:rPr>
        <w:t>women</w:t>
      </w:r>
      <w:r w:rsidR="00704C6F" w:rsidRPr="004B02F0">
        <w:rPr>
          <w:rFonts w:ascii="Calibri" w:hAnsi="Calibri" w:cs="Calibri"/>
          <w:sz w:val="24"/>
          <w:szCs w:val="24"/>
          <w:lang w:val="en-US"/>
        </w:rPr>
        <w:t xml:space="preserve"> </w:t>
      </w:r>
      <w:r w:rsidRPr="004B02F0">
        <w:rPr>
          <w:rFonts w:ascii="Calibri" w:hAnsi="Calibri" w:cs="Calibri"/>
          <w:sz w:val="24"/>
          <w:szCs w:val="24"/>
          <w:lang w:val="en-US"/>
        </w:rPr>
        <w:t>in the comparison group (</w:t>
      </w:r>
      <w:proofErr w:type="spellStart"/>
      <w:r w:rsidRPr="004B02F0">
        <w:rPr>
          <w:rFonts w:ascii="Calibri" w:hAnsi="Calibri" w:cs="Calibri"/>
          <w:sz w:val="24"/>
          <w:szCs w:val="24"/>
          <w:lang w:val="en-US"/>
        </w:rPr>
        <w:t>postvaccine</w:t>
      </w:r>
      <w:proofErr w:type="spellEnd"/>
      <w:r w:rsidRPr="004B02F0">
        <w:rPr>
          <w:rFonts w:ascii="Calibri" w:hAnsi="Calibri" w:cs="Calibri"/>
          <w:sz w:val="24"/>
          <w:szCs w:val="24"/>
          <w:lang w:val="en-US"/>
        </w:rPr>
        <w:t xml:space="preserve"> or vaccinated, respectively). Allowing for unequal sample sizes, those numbers were obtained as follows:</w:t>
      </w:r>
    </w:p>
    <w:p w14:paraId="4EAF1BE3" w14:textId="070F5CB2" w:rsidR="00BB2103" w:rsidRPr="004B02F0" w:rsidRDefault="008C6FCC" w:rsidP="00843A29">
      <w:pPr>
        <w:spacing w:line="480" w:lineRule="auto"/>
        <w:jc w:val="center"/>
        <w:rPr>
          <w:rFonts w:ascii="Calibri" w:hAnsi="Calibri" w:cs="Calibri"/>
          <w:sz w:val="24"/>
          <w:szCs w:val="24"/>
          <w:lang w:val="en-US"/>
        </w:rPr>
      </w:pP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0</m:t>
            </m:r>
          </m:sub>
        </m:sSub>
        <m:r>
          <w:rPr>
            <w:rFonts w:ascii="Cambria Math" w:hAnsi="Cambria Math" w:cs="Calibri"/>
            <w:sz w:val="24"/>
            <w:szCs w:val="24"/>
            <w:lang w:val="en-US"/>
          </w:rPr>
          <m:t>=k×</m:t>
        </m:r>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1</m:t>
            </m:r>
          </m:sub>
        </m:sSub>
      </m:oMath>
      <w:proofErr w:type="gramStart"/>
      <w:r w:rsidR="00BB2103" w:rsidRPr="004B02F0">
        <w:rPr>
          <w:rFonts w:ascii="Calibri" w:hAnsi="Calibri" w:cs="Calibri"/>
          <w:sz w:val="24"/>
          <w:szCs w:val="24"/>
          <w:lang w:val="en-US"/>
        </w:rPr>
        <w:t>and</w:t>
      </w:r>
      <w:proofErr w:type="gramEnd"/>
      <w:r w:rsidR="00BB2103" w:rsidRPr="004B02F0">
        <w:rPr>
          <w:rFonts w:ascii="Calibri" w:hAnsi="Calibri" w:cs="Calibri"/>
          <w:sz w:val="24"/>
          <w:szCs w:val="24"/>
          <w:lang w:val="en-US"/>
        </w:rPr>
        <w:t xml:space="preserve"> </w:t>
      </w:r>
      <m:oMath>
        <m:sSub>
          <m:sSubPr>
            <m:ctrlPr>
              <w:rPr>
                <w:rFonts w:ascii="Cambria Math" w:hAnsi="Cambria Math" w:cs="Calibri"/>
                <w:i/>
                <w:sz w:val="24"/>
                <w:szCs w:val="26"/>
                <w:lang w:val="en-US"/>
              </w:rPr>
            </m:ctrlPr>
          </m:sSubPr>
          <m:e>
            <m:r>
              <w:rPr>
                <w:rFonts w:ascii="Cambria Math" w:hAnsi="Cambria Math" w:cs="Calibri"/>
                <w:sz w:val="24"/>
                <w:szCs w:val="26"/>
                <w:lang w:val="en-US"/>
              </w:rPr>
              <m:t>n</m:t>
            </m:r>
          </m:e>
          <m:sub>
            <m:r>
              <w:rPr>
                <w:rFonts w:ascii="Cambria Math" w:hAnsi="Cambria Math" w:cs="Calibri"/>
                <w:sz w:val="24"/>
                <w:szCs w:val="26"/>
                <w:lang w:val="en-US"/>
              </w:rPr>
              <m:t>1</m:t>
            </m:r>
          </m:sub>
        </m:sSub>
        <m:r>
          <w:rPr>
            <w:rFonts w:ascii="Cambria Math" w:hAnsi="Cambria Math" w:cs="Calibri"/>
            <w:sz w:val="24"/>
            <w:szCs w:val="26"/>
            <w:lang w:val="en-US"/>
          </w:rPr>
          <m:t>=</m:t>
        </m:r>
        <m:f>
          <m:fPr>
            <m:ctrlPr>
              <w:rPr>
                <w:rFonts w:ascii="Cambria Math" w:hAnsi="Cambria Math" w:cs="Calibri"/>
                <w:i/>
                <w:iCs/>
                <w:sz w:val="24"/>
                <w:szCs w:val="26"/>
                <w:lang w:val="en-US"/>
              </w:rPr>
            </m:ctrlPr>
          </m:fPr>
          <m:num>
            <m:r>
              <w:rPr>
                <w:rFonts w:ascii="Cambria Math" w:hAnsi="Cambria Math" w:cs="Calibri"/>
                <w:sz w:val="24"/>
                <w:szCs w:val="26"/>
                <w:lang w:val="en-US"/>
              </w:rPr>
              <m:t>k+1</m:t>
            </m:r>
          </m:num>
          <m:den>
            <m:r>
              <w:rPr>
                <w:rFonts w:ascii="Cambria Math" w:hAnsi="Cambria Math" w:cs="Calibri"/>
                <w:sz w:val="24"/>
                <w:szCs w:val="26"/>
                <w:lang w:val="en-US"/>
              </w:rPr>
              <m:t>k</m:t>
            </m:r>
          </m:den>
        </m:f>
        <m:f>
          <m:fPr>
            <m:ctrlPr>
              <w:rPr>
                <w:rFonts w:ascii="Cambria Math" w:hAnsi="Cambria Math" w:cs="Calibri"/>
                <w:i/>
                <w:iCs/>
                <w:sz w:val="24"/>
                <w:szCs w:val="26"/>
                <w:lang w:val="en-US"/>
              </w:rPr>
            </m:ctrlPr>
          </m:fPr>
          <m:num>
            <m:r>
              <w:rPr>
                <w:rFonts w:ascii="Cambria Math" w:hAnsi="Cambria Math" w:cs="Calibri"/>
                <w:sz w:val="24"/>
                <w:szCs w:val="26"/>
                <w:lang w:val="en-US"/>
              </w:rPr>
              <m:t>(</m:t>
            </m:r>
            <m:sSub>
              <m:sSubPr>
                <m:ctrlPr>
                  <w:rPr>
                    <w:rFonts w:ascii="Cambria Math" w:hAnsi="Cambria Math" w:cs="Calibri"/>
                    <w:i/>
                    <w:iCs/>
                    <w:sz w:val="24"/>
                    <w:szCs w:val="26"/>
                    <w:lang w:val="en-US"/>
                  </w:rPr>
                </m:ctrlPr>
              </m:sSubPr>
              <m:e>
                <m:r>
                  <w:rPr>
                    <w:rFonts w:ascii="Cambria Math" w:hAnsi="Cambria Math" w:cs="Calibri"/>
                    <w:sz w:val="24"/>
                    <w:szCs w:val="26"/>
                    <w:lang w:val="en-US"/>
                  </w:rPr>
                  <m:t>Z</m:t>
                </m:r>
              </m:e>
              <m:sub>
                <m:f>
                  <m:fPr>
                    <m:type m:val="lin"/>
                    <m:ctrlPr>
                      <w:rPr>
                        <w:rFonts w:ascii="Cambria Math" w:hAnsi="Cambria Math" w:cs="Calibri"/>
                        <w:i/>
                        <w:iCs/>
                        <w:sz w:val="24"/>
                        <w:szCs w:val="26"/>
                        <w:lang w:val="en-US"/>
                      </w:rPr>
                    </m:ctrlPr>
                  </m:fPr>
                  <m:num>
                    <m:r>
                      <w:rPr>
                        <w:rFonts w:ascii="Cambria Math" w:hAnsi="Cambria Math" w:cs="Calibri"/>
                        <w:sz w:val="24"/>
                        <w:szCs w:val="26"/>
                        <w:lang w:val="en-US"/>
                      </w:rPr>
                      <m:t>α</m:t>
                    </m:r>
                  </m:num>
                  <m:den>
                    <m:r>
                      <w:rPr>
                        <w:rFonts w:ascii="Cambria Math" w:hAnsi="Cambria Math" w:cs="Calibri"/>
                        <w:sz w:val="24"/>
                        <w:szCs w:val="26"/>
                        <w:lang w:val="en-US"/>
                      </w:rPr>
                      <m:t>2</m:t>
                    </m:r>
                  </m:den>
                </m:f>
              </m:sub>
            </m:sSub>
            <m:r>
              <w:rPr>
                <w:rFonts w:ascii="Cambria Math" w:hAnsi="Cambria Math" w:cs="Calibri"/>
                <w:sz w:val="24"/>
                <w:szCs w:val="26"/>
                <w:lang w:val="en-US"/>
              </w:rPr>
              <m:t> -</m:t>
            </m:r>
            <m:sSub>
              <m:sSubPr>
                <m:ctrlPr>
                  <w:rPr>
                    <w:rFonts w:ascii="Cambria Math" w:hAnsi="Cambria Math" w:cs="Calibri"/>
                    <w:i/>
                    <w:iCs/>
                    <w:sz w:val="24"/>
                    <w:szCs w:val="26"/>
                    <w:lang w:val="en-US"/>
                  </w:rPr>
                </m:ctrlPr>
              </m:sSubPr>
              <m:e>
                <m:r>
                  <w:rPr>
                    <w:rFonts w:ascii="Cambria Math" w:hAnsi="Cambria Math" w:cs="Calibri"/>
                    <w:sz w:val="24"/>
                    <w:szCs w:val="26"/>
                    <w:lang w:val="en-US"/>
                  </w:rPr>
                  <m:t>Z</m:t>
                </m:r>
              </m:e>
              <m:sub>
                <m:r>
                  <w:rPr>
                    <w:rFonts w:ascii="Cambria Math" w:hAnsi="Cambria Math" w:cs="Calibri"/>
                    <w:sz w:val="24"/>
                    <w:szCs w:val="26"/>
                    <w:lang w:val="en-US"/>
                  </w:rPr>
                  <m:t>1-</m:t>
                </m:r>
                <m:r>
                  <m:rPr>
                    <m:sty m:val="p"/>
                  </m:rPr>
                  <w:rPr>
                    <w:rFonts w:ascii="Cambria Math" w:hAnsi="Cambria Math" w:cs="Calibri"/>
                    <w:sz w:val="24"/>
                    <w:szCs w:val="26"/>
                    <w:lang w:val="en-US"/>
                  </w:rPr>
                  <m:t>β</m:t>
                </m:r>
              </m:sub>
            </m:sSub>
            <m:r>
              <w:rPr>
                <w:rFonts w:ascii="Cambria Math" w:hAnsi="Cambria Math" w:cs="Calibri"/>
                <w:sz w:val="24"/>
                <w:szCs w:val="26"/>
                <w:lang w:val="en-US"/>
              </w:rPr>
              <m:t>)²</m:t>
            </m:r>
          </m:num>
          <m:den>
            <m:r>
              <w:rPr>
                <w:rFonts w:ascii="Cambria Math" w:hAnsi="Cambria Math" w:cs="Calibri"/>
                <w:sz w:val="24"/>
                <w:szCs w:val="26"/>
                <w:lang w:val="en-US"/>
              </w:rPr>
              <m:t>4(arcsin</m:t>
            </m:r>
            <m:rad>
              <m:radPr>
                <m:degHide m:val="1"/>
                <m:ctrlPr>
                  <w:rPr>
                    <w:rFonts w:ascii="Cambria Math" w:hAnsi="Cambria Math" w:cs="Calibri"/>
                    <w:i/>
                    <w:iCs/>
                    <w:sz w:val="24"/>
                    <w:szCs w:val="26"/>
                    <w:lang w:val="en-US"/>
                  </w:rPr>
                </m:ctrlPr>
              </m:radPr>
              <m:deg/>
              <m:e>
                <m:sSub>
                  <m:sSubPr>
                    <m:ctrlPr>
                      <w:rPr>
                        <w:rFonts w:ascii="Cambria Math" w:hAnsi="Cambria Math" w:cs="Calibri"/>
                        <w:i/>
                        <w:iCs/>
                        <w:sz w:val="24"/>
                        <w:szCs w:val="26"/>
                        <w:lang w:val="en-US"/>
                      </w:rPr>
                    </m:ctrlPr>
                  </m:sSubPr>
                  <m:e>
                    <m:r>
                      <w:rPr>
                        <w:rFonts w:ascii="Cambria Math" w:hAnsi="Cambria Math" w:cs="Calibri"/>
                        <w:sz w:val="24"/>
                        <w:szCs w:val="26"/>
                        <w:lang w:val="en-US"/>
                      </w:rPr>
                      <m:t>P</m:t>
                    </m:r>
                  </m:e>
                  <m:sub>
                    <m:r>
                      <w:rPr>
                        <w:rFonts w:ascii="Cambria Math" w:hAnsi="Cambria Math" w:cs="Calibri"/>
                        <w:sz w:val="24"/>
                        <w:szCs w:val="26"/>
                        <w:lang w:val="en-US"/>
                      </w:rPr>
                      <m:t>1</m:t>
                    </m:r>
                  </m:sub>
                </m:sSub>
              </m:e>
            </m:rad>
            <m:r>
              <w:rPr>
                <w:rFonts w:ascii="Cambria Math" w:hAnsi="Cambria Math" w:cs="Calibri"/>
                <w:sz w:val="24"/>
                <w:szCs w:val="26"/>
                <w:lang w:val="en-US"/>
              </w:rPr>
              <m:t>-arcsin</m:t>
            </m:r>
            <m:rad>
              <m:radPr>
                <m:degHide m:val="1"/>
                <m:ctrlPr>
                  <w:rPr>
                    <w:rFonts w:ascii="Cambria Math" w:hAnsi="Cambria Math" w:cs="Calibri"/>
                    <w:i/>
                    <w:iCs/>
                    <w:sz w:val="24"/>
                    <w:szCs w:val="26"/>
                    <w:lang w:val="en-US"/>
                  </w:rPr>
                </m:ctrlPr>
              </m:radPr>
              <m:deg/>
              <m:e>
                <m:sSub>
                  <m:sSubPr>
                    <m:ctrlPr>
                      <w:rPr>
                        <w:rFonts w:ascii="Cambria Math" w:hAnsi="Cambria Math" w:cs="Calibri"/>
                        <w:i/>
                        <w:iCs/>
                        <w:sz w:val="24"/>
                        <w:szCs w:val="26"/>
                        <w:lang w:val="en-US"/>
                      </w:rPr>
                    </m:ctrlPr>
                  </m:sSubPr>
                  <m:e>
                    <m:r>
                      <w:rPr>
                        <w:rFonts w:ascii="Cambria Math" w:hAnsi="Cambria Math" w:cs="Calibri"/>
                        <w:sz w:val="24"/>
                        <w:szCs w:val="26"/>
                        <w:lang w:val="en-US"/>
                      </w:rPr>
                      <m:t>P</m:t>
                    </m:r>
                  </m:e>
                  <m:sub>
                    <m:r>
                      <w:rPr>
                        <w:rFonts w:ascii="Cambria Math" w:hAnsi="Cambria Math" w:cs="Calibri"/>
                        <w:sz w:val="24"/>
                        <w:szCs w:val="26"/>
                        <w:lang w:val="en-US"/>
                      </w:rPr>
                      <m:t>0</m:t>
                    </m:r>
                  </m:sub>
                </m:sSub>
              </m:e>
            </m:rad>
            <m:r>
              <w:rPr>
                <w:rFonts w:ascii="Cambria Math" w:hAnsi="Cambria Math" w:cs="Calibri"/>
                <w:sz w:val="24"/>
                <w:szCs w:val="26"/>
                <w:lang w:val="en-US"/>
              </w:rPr>
              <m:t>)²</m:t>
            </m:r>
          </m:den>
        </m:f>
      </m:oMath>
      <w:r w:rsidR="00BB2103" w:rsidRPr="004B02F0">
        <w:rPr>
          <w:rFonts w:ascii="Calibri" w:hAnsi="Calibri" w:cs="Calibri"/>
          <w:b/>
          <w:bCs/>
          <w:sz w:val="24"/>
          <w:szCs w:val="24"/>
          <w:lang w:val="en-US"/>
        </w:rPr>
        <w:tab/>
      </w:r>
      <w:r w:rsidR="00BB2103" w:rsidRPr="004B02F0">
        <w:rPr>
          <w:rFonts w:ascii="Calibri" w:hAnsi="Calibri" w:cs="Calibri"/>
          <w:sz w:val="24"/>
          <w:szCs w:val="24"/>
          <w:lang w:val="en-US"/>
        </w:rPr>
        <w:t xml:space="preserve"> </w:t>
      </w:r>
    </w:p>
    <w:p w14:paraId="2ECDBF70" w14:textId="3C6E1643" w:rsidR="00BB2103" w:rsidRPr="004B02F0" w:rsidRDefault="00BB2103" w:rsidP="009136A4">
      <w:pPr>
        <w:pStyle w:val="Paragraphedeliste"/>
        <w:spacing w:line="480" w:lineRule="auto"/>
        <w:ind w:left="0"/>
        <w:rPr>
          <w:rFonts w:ascii="Calibri" w:hAnsi="Calibri" w:cs="Calibri"/>
          <w:sz w:val="24"/>
          <w:szCs w:val="24"/>
          <w:lang w:val="en-US"/>
        </w:rPr>
      </w:pPr>
      <w:proofErr w:type="gramStart"/>
      <w:r w:rsidRPr="004B02F0">
        <w:rPr>
          <w:rFonts w:ascii="Calibri" w:hAnsi="Calibri" w:cs="Calibri"/>
          <w:sz w:val="24"/>
          <w:szCs w:val="24"/>
          <w:lang w:val="en-US"/>
        </w:rPr>
        <w:t>where</w:t>
      </w:r>
      <w:proofErr w:type="gramEnd"/>
      <w:r w:rsidRPr="004B02F0">
        <w:rPr>
          <w:rFonts w:ascii="Calibri" w:hAnsi="Calibri" w:cs="Calibri"/>
          <w:sz w:val="24"/>
          <w:szCs w:val="24"/>
          <w:lang w:val="en-US"/>
        </w:rPr>
        <w:t xml:space="preserve"> </w:t>
      </w:r>
      <w:r w:rsidRPr="004B02F0">
        <w:rPr>
          <w:rFonts w:ascii="Calibri" w:hAnsi="Calibri" w:cs="Calibri"/>
          <w:i/>
          <w:sz w:val="24"/>
          <w:szCs w:val="24"/>
          <w:lang w:val="en-US"/>
        </w:rPr>
        <w:t>k</w:t>
      </w:r>
      <w:r w:rsidRPr="004B02F0">
        <w:rPr>
          <w:rFonts w:ascii="Calibri" w:hAnsi="Calibri" w:cs="Calibri"/>
          <w:sz w:val="24"/>
          <w:szCs w:val="24"/>
          <w:lang w:val="en-US"/>
        </w:rPr>
        <w:t xml:space="preserve"> is a proportionality parameter </w:t>
      </w:r>
      <w:r w:rsidR="00DF3EB9" w:rsidRPr="004B02F0">
        <w:rPr>
          <w:rFonts w:ascii="Calibri" w:hAnsi="Calibri" w:cs="Calibri"/>
          <w:sz w:val="24"/>
          <w:szCs w:val="24"/>
          <w:lang w:val="en-US"/>
        </w:rPr>
        <w:t xml:space="preserve">reflecting </w:t>
      </w:r>
      <w:r w:rsidRPr="004B02F0">
        <w:rPr>
          <w:rFonts w:ascii="Calibri" w:hAnsi="Calibri" w:cs="Calibri"/>
          <w:sz w:val="24"/>
          <w:szCs w:val="24"/>
          <w:lang w:val="en-US"/>
        </w:rPr>
        <w:t xml:space="preserve">the difference in size between the two groups, </w:t>
      </w:r>
      <m:oMath>
        <m:sSub>
          <m:sSubPr>
            <m:ctrlPr>
              <w:rPr>
                <w:rFonts w:ascii="Cambria Math" w:hAnsi="Cambria Math" w:cs="Calibri"/>
                <w:i/>
                <w:sz w:val="24"/>
                <w:szCs w:val="24"/>
                <w:lang w:val="en-US"/>
              </w:rPr>
            </m:ctrlPr>
          </m:sSubPr>
          <m:e>
            <m:r>
              <w:rPr>
                <w:rFonts w:ascii="Cambria Math" w:hAnsi="Cambria Math" w:cs="Calibri"/>
                <w:sz w:val="24"/>
                <w:szCs w:val="24"/>
                <w:lang w:val="en-US"/>
              </w:rPr>
              <m:t>Z</m:t>
            </m:r>
          </m:e>
          <m:sub>
            <m:f>
              <m:fPr>
                <m:type m:val="lin"/>
                <m:ctrlPr>
                  <w:rPr>
                    <w:rFonts w:ascii="Cambria Math" w:hAnsi="Cambria Math" w:cs="Calibri"/>
                    <w:i/>
                    <w:iCs/>
                    <w:sz w:val="24"/>
                    <w:szCs w:val="24"/>
                    <w:lang w:val="en-US"/>
                  </w:rPr>
                </m:ctrlPr>
              </m:fPr>
              <m:num>
                <m:r>
                  <w:rPr>
                    <w:rFonts w:ascii="Cambria Math" w:hAnsi="Cambria Math" w:cs="Calibri"/>
                    <w:sz w:val="24"/>
                    <w:szCs w:val="24"/>
                    <w:lang w:val="en-US"/>
                  </w:rPr>
                  <m:t>α</m:t>
                </m:r>
              </m:num>
              <m:den>
                <m:r>
                  <w:rPr>
                    <w:rFonts w:ascii="Cambria Math" w:hAnsi="Cambria Math" w:cs="Calibri"/>
                    <w:sz w:val="24"/>
                    <w:szCs w:val="24"/>
                    <w:lang w:val="en-US"/>
                  </w:rPr>
                  <m:t>2</m:t>
                </m:r>
              </m:den>
            </m:f>
          </m:sub>
        </m:sSub>
      </m:oMath>
      <w:r w:rsidRPr="004B02F0">
        <w:rPr>
          <w:rFonts w:ascii="Calibri" w:eastAsiaTheme="minorEastAsia" w:hAnsi="Calibri" w:cs="Calibri"/>
          <w:sz w:val="24"/>
          <w:szCs w:val="24"/>
          <w:lang w:val="en-US"/>
        </w:rPr>
        <w:t xml:space="preserve"> and </w:t>
      </w:r>
      <m:oMath>
        <m:sSub>
          <m:sSubPr>
            <m:ctrlPr>
              <w:rPr>
                <w:rFonts w:ascii="Cambria Math" w:hAnsi="Cambria Math" w:cs="Calibri"/>
                <w:i/>
                <w:sz w:val="24"/>
                <w:szCs w:val="24"/>
                <w:lang w:val="en-US"/>
              </w:rPr>
            </m:ctrlPr>
          </m:sSubPr>
          <m:e>
            <m:r>
              <w:rPr>
                <w:rFonts w:ascii="Cambria Math" w:hAnsi="Cambria Math" w:cs="Calibri"/>
                <w:sz w:val="24"/>
                <w:szCs w:val="24"/>
                <w:lang w:val="en-US"/>
              </w:rPr>
              <m:t>Z</m:t>
            </m:r>
          </m:e>
          <m:sub>
            <m:r>
              <w:rPr>
                <w:rFonts w:ascii="Cambria Math" w:hAnsi="Cambria Math" w:cs="Calibri"/>
                <w:sz w:val="24"/>
                <w:szCs w:val="24"/>
                <w:vertAlign w:val="subscript"/>
                <w:lang w:val="en-US"/>
              </w:rPr>
              <m:t>1</m:t>
            </m:r>
            <m:r>
              <w:rPr>
                <w:rFonts w:ascii="Cambria Math" w:hAnsi="Cambria Math" w:cs="Calibri"/>
                <w:sz w:val="24"/>
                <w:szCs w:val="24"/>
                <w:lang w:val="en-US"/>
              </w:rPr>
              <m:t>-</m:t>
            </m:r>
            <m:r>
              <m:rPr>
                <m:sty m:val="p"/>
              </m:rPr>
              <w:rPr>
                <w:rFonts w:ascii="Cambria Math" w:hAnsi="Cambria Math" w:cs="Calibri"/>
                <w:sz w:val="24"/>
                <w:szCs w:val="24"/>
                <w:vertAlign w:val="subscript"/>
                <w:lang w:val="en-US"/>
              </w:rPr>
              <m:t>β</m:t>
            </m:r>
          </m:sub>
        </m:sSub>
      </m:oMath>
      <w:r w:rsidRPr="004B02F0">
        <w:rPr>
          <w:rFonts w:ascii="Calibri" w:eastAsiaTheme="minorEastAsia" w:hAnsi="Calibri" w:cs="Calibri"/>
          <w:sz w:val="24"/>
          <w:szCs w:val="24"/>
          <w:lang w:val="en-US"/>
        </w:rPr>
        <w:t xml:space="preserve"> </w:t>
      </w:r>
      <w:r w:rsidR="00DF3EB9" w:rsidRPr="004B02F0">
        <w:rPr>
          <w:rFonts w:ascii="Calibri" w:eastAsiaTheme="minorEastAsia" w:hAnsi="Calibri" w:cs="Calibri"/>
          <w:sz w:val="24"/>
          <w:szCs w:val="24"/>
          <w:lang w:val="en-US"/>
        </w:rPr>
        <w:t xml:space="preserve">are </w:t>
      </w:r>
      <w:r w:rsidRPr="004B02F0">
        <w:rPr>
          <w:rFonts w:ascii="Calibri" w:eastAsiaTheme="minorEastAsia" w:hAnsi="Calibri" w:cs="Calibri"/>
          <w:sz w:val="24"/>
          <w:szCs w:val="24"/>
          <w:lang w:val="en-US"/>
        </w:rPr>
        <w:t xml:space="preserve">quantiles of the normal distribution (here we chose significance level α = 0.05 and statistical power </w:t>
      </w:r>
      <m:oMath>
        <m:r>
          <w:rPr>
            <w:rFonts w:ascii="Cambria Math" w:eastAsiaTheme="minorEastAsia" w:hAnsi="Cambria Math" w:cs="Calibri"/>
            <w:sz w:val="24"/>
            <w:szCs w:val="24"/>
            <w:lang w:val="en-US"/>
          </w:rPr>
          <m:t>1-</m:t>
        </m:r>
        <m:r>
          <m:rPr>
            <m:sty m:val="p"/>
          </m:rPr>
          <w:rPr>
            <w:rFonts w:ascii="Cambria Math" w:eastAsiaTheme="minorEastAsia" w:hAnsi="Cambria Math" w:cs="Calibri"/>
            <w:sz w:val="24"/>
            <w:szCs w:val="24"/>
            <w:lang w:val="en-US"/>
          </w:rPr>
          <m:t>β</m:t>
        </m:r>
      </m:oMath>
      <w:r w:rsidRPr="004B02F0">
        <w:rPr>
          <w:rFonts w:ascii="Calibri" w:eastAsiaTheme="minorEastAsia" w:hAnsi="Calibri" w:cs="Calibri"/>
          <w:sz w:val="24"/>
          <w:szCs w:val="24"/>
          <w:lang w:val="en-US"/>
        </w:rPr>
        <w:t xml:space="preserve"> = 80%),</w:t>
      </w:r>
      <w:r w:rsidRPr="004B02F0">
        <w:rPr>
          <w:rFonts w:ascii="Calibri" w:hAnsi="Calibri" w:cs="Calibri"/>
          <w:sz w:val="24"/>
          <w:szCs w:val="24"/>
          <w:lang w:val="en-US"/>
        </w:rPr>
        <w:t xml:space="preserve"> </w:t>
      </w:r>
      <w:r w:rsidRPr="004B02F0">
        <w:rPr>
          <w:rFonts w:ascii="Calibri" w:hAnsi="Calibri" w:cs="Calibri"/>
          <w:i/>
          <w:iCs/>
          <w:sz w:val="24"/>
          <w:szCs w:val="24"/>
          <w:lang w:val="en-US"/>
        </w:rPr>
        <w:t>P</w:t>
      </w:r>
      <w:r w:rsidRPr="004B02F0">
        <w:rPr>
          <w:rFonts w:ascii="Calibri" w:hAnsi="Calibri" w:cs="Calibri"/>
          <w:sz w:val="24"/>
          <w:szCs w:val="24"/>
          <w:vertAlign w:val="subscript"/>
          <w:lang w:val="en-US"/>
        </w:rPr>
        <w:t>0</w:t>
      </w:r>
      <w:r w:rsidRPr="004B02F0">
        <w:rPr>
          <w:rFonts w:ascii="Calibri" w:hAnsi="Calibri" w:cs="Calibri"/>
          <w:sz w:val="24"/>
          <w:szCs w:val="24"/>
          <w:lang w:val="en-US"/>
        </w:rPr>
        <w:t xml:space="preserve"> is the prevalence in the reference group and </w:t>
      </w:r>
      <w:r w:rsidRPr="004B02F0">
        <w:rPr>
          <w:rFonts w:ascii="Calibri" w:hAnsi="Calibri" w:cs="Calibri"/>
          <w:i/>
          <w:iCs/>
          <w:sz w:val="24"/>
          <w:szCs w:val="24"/>
          <w:lang w:val="en-US"/>
        </w:rPr>
        <w:t>P</w:t>
      </w:r>
      <w:r w:rsidRPr="004B02F0">
        <w:rPr>
          <w:rFonts w:ascii="Calibri" w:hAnsi="Calibri" w:cs="Calibri"/>
          <w:sz w:val="24"/>
          <w:szCs w:val="24"/>
          <w:vertAlign w:val="subscript"/>
          <w:lang w:val="en-US"/>
        </w:rPr>
        <w:t>1</w:t>
      </w:r>
      <w:r w:rsidRPr="004B02F0">
        <w:rPr>
          <w:rFonts w:ascii="Calibri" w:hAnsi="Calibri" w:cs="Calibri"/>
          <w:sz w:val="24"/>
          <w:szCs w:val="24"/>
          <w:lang w:val="en-US"/>
        </w:rPr>
        <w:t xml:space="preserve"> the prevalence in the comparison group. </w:t>
      </w:r>
    </w:p>
    <w:p w14:paraId="6D56B5EC" w14:textId="263F4998" w:rsidR="00BB2103" w:rsidRPr="004B02F0" w:rsidRDefault="00BB2103" w:rsidP="009136A4">
      <w:pPr>
        <w:pStyle w:val="Paragraphedeliste"/>
        <w:spacing w:line="480" w:lineRule="auto"/>
        <w:ind w:left="0"/>
        <w:rPr>
          <w:rFonts w:ascii="Calibri" w:hAnsi="Calibri" w:cs="Calibri"/>
          <w:color w:val="000000" w:themeColor="text1"/>
          <w:sz w:val="24"/>
          <w:szCs w:val="24"/>
          <w:lang w:val="en-US"/>
        </w:rPr>
      </w:pPr>
      <w:r w:rsidRPr="004B02F0">
        <w:rPr>
          <w:rFonts w:ascii="Calibri" w:hAnsi="Calibri" w:cs="Calibri"/>
          <w:color w:val="000000" w:themeColor="text1"/>
          <w:sz w:val="24"/>
          <w:szCs w:val="24"/>
          <w:lang w:val="en-US"/>
        </w:rPr>
        <w:t xml:space="preserve">In the </w:t>
      </w:r>
      <w:r w:rsidRPr="004B02F0">
        <w:rPr>
          <w:rStyle w:val="Aucun"/>
          <w:rFonts w:ascii="Calibri" w:hAnsi="Calibri" w:cs="Calibri"/>
          <w:color w:val="000000" w:themeColor="text1"/>
          <w:sz w:val="24"/>
          <w:szCs w:val="24"/>
          <w:lang w:val="en-US"/>
        </w:rPr>
        <w:t>post-vs-</w:t>
      </w:r>
      <w:proofErr w:type="spellStart"/>
      <w:r w:rsidRPr="004B02F0">
        <w:rPr>
          <w:rStyle w:val="Aucun"/>
          <w:rFonts w:ascii="Calibri" w:hAnsi="Calibri" w:cs="Calibri"/>
          <w:color w:val="000000" w:themeColor="text1"/>
          <w:sz w:val="24"/>
          <w:szCs w:val="24"/>
          <w:lang w:val="en-US"/>
        </w:rPr>
        <w:t>prevaccine</w:t>
      </w:r>
      <w:proofErr w:type="spellEnd"/>
      <w:r w:rsidRPr="004B02F0">
        <w:rPr>
          <w:rStyle w:val="Aucun"/>
          <w:rFonts w:ascii="Calibri" w:hAnsi="Calibri" w:cs="Calibri"/>
          <w:color w:val="000000" w:themeColor="text1"/>
          <w:sz w:val="24"/>
          <w:szCs w:val="24"/>
          <w:lang w:val="en-US"/>
        </w:rPr>
        <w:t xml:space="preserve"> </w:t>
      </w:r>
      <w:r w:rsidRPr="004B02F0">
        <w:rPr>
          <w:rFonts w:ascii="Calibri" w:hAnsi="Calibri" w:cs="Calibri"/>
          <w:color w:val="000000" w:themeColor="text1"/>
          <w:sz w:val="24"/>
          <w:szCs w:val="24"/>
          <w:lang w:val="en-US"/>
        </w:rPr>
        <w:t xml:space="preserve">comparison, </w:t>
      </w:r>
      <w:r w:rsidRPr="004B02F0">
        <w:rPr>
          <w:rFonts w:ascii="Calibri" w:eastAsiaTheme="minorEastAsia" w:hAnsi="Calibri" w:cs="Calibri"/>
          <w:color w:val="000000" w:themeColor="text1"/>
          <w:sz w:val="24"/>
          <w:szCs w:val="24"/>
          <w:lang w:val="en-US"/>
        </w:rPr>
        <w:t xml:space="preserve">we first considered equal sample sizes </w:t>
      </w:r>
      <m:oMath>
        <m:sSub>
          <m:sSubPr>
            <m:ctrlPr>
              <w:rPr>
                <w:rFonts w:ascii="Cambria Math" w:hAnsi="Cambria Math" w:cs="Calibri"/>
                <w:i/>
                <w:color w:val="000000" w:themeColor="text1"/>
                <w:sz w:val="24"/>
                <w:szCs w:val="24"/>
                <w:lang w:val="en-US"/>
              </w:rPr>
            </m:ctrlPr>
          </m:sSubPr>
          <m:e>
            <m:r>
              <w:rPr>
                <w:rFonts w:ascii="Cambria Math" w:hAnsi="Cambria Math" w:cs="Calibri"/>
                <w:color w:val="000000" w:themeColor="text1"/>
                <w:sz w:val="24"/>
                <w:szCs w:val="24"/>
                <w:lang w:val="en-US"/>
              </w:rPr>
              <m:t>n</m:t>
            </m:r>
          </m:e>
          <m:sub>
            <m:r>
              <w:rPr>
                <w:rFonts w:ascii="Cambria Math" w:hAnsi="Cambria Math" w:cs="Calibri"/>
                <w:color w:val="000000" w:themeColor="text1"/>
                <w:sz w:val="24"/>
                <w:szCs w:val="24"/>
                <w:lang w:val="en-US"/>
              </w:rPr>
              <m:t>0</m:t>
            </m:r>
          </m:sub>
        </m:sSub>
      </m:oMath>
      <w:r w:rsidRPr="004B02F0">
        <w:rPr>
          <w:rFonts w:ascii="Calibri" w:eastAsiaTheme="minorEastAsia" w:hAnsi="Calibri" w:cs="Calibri"/>
          <w:color w:val="000000" w:themeColor="text1"/>
          <w:sz w:val="24"/>
          <w:szCs w:val="24"/>
          <w:lang w:val="en-US"/>
        </w:rPr>
        <w:t xml:space="preserve"> </w:t>
      </w:r>
      <w:proofErr w:type="gramStart"/>
      <w:r w:rsidRPr="004B02F0">
        <w:rPr>
          <w:rFonts w:ascii="Calibri" w:eastAsiaTheme="minorEastAsia" w:hAnsi="Calibri" w:cs="Calibri"/>
          <w:color w:val="000000" w:themeColor="text1"/>
          <w:sz w:val="24"/>
          <w:szCs w:val="24"/>
          <w:lang w:val="en-US"/>
        </w:rPr>
        <w:t xml:space="preserve">and </w:t>
      </w:r>
      <w:proofErr w:type="gramEnd"/>
      <m:oMath>
        <m:sSub>
          <m:sSubPr>
            <m:ctrlPr>
              <w:rPr>
                <w:rFonts w:ascii="Cambria Math" w:hAnsi="Cambria Math" w:cs="Calibri"/>
                <w:i/>
                <w:color w:val="000000" w:themeColor="text1"/>
                <w:sz w:val="24"/>
                <w:szCs w:val="24"/>
                <w:lang w:val="en-US"/>
              </w:rPr>
            </m:ctrlPr>
          </m:sSubPr>
          <m:e>
            <m:r>
              <w:rPr>
                <w:rFonts w:ascii="Cambria Math" w:hAnsi="Cambria Math" w:cs="Calibri"/>
                <w:color w:val="000000" w:themeColor="text1"/>
                <w:sz w:val="24"/>
                <w:szCs w:val="24"/>
                <w:lang w:val="en-US"/>
              </w:rPr>
              <m:t>n</m:t>
            </m:r>
          </m:e>
          <m:sub>
            <m:r>
              <w:rPr>
                <w:rFonts w:ascii="Cambria Math" w:hAnsi="Cambria Math" w:cs="Calibri"/>
                <w:color w:val="000000" w:themeColor="text1"/>
                <w:sz w:val="24"/>
                <w:szCs w:val="24"/>
                <w:lang w:val="en-US"/>
              </w:rPr>
              <m:t>1</m:t>
            </m:r>
          </m:sub>
        </m:sSub>
      </m:oMath>
      <w:r w:rsidRPr="004B02F0">
        <w:rPr>
          <w:rFonts w:ascii="Calibri" w:eastAsiaTheme="minorEastAsia" w:hAnsi="Calibri" w:cs="Calibri"/>
          <w:color w:val="000000" w:themeColor="text1"/>
          <w:sz w:val="24"/>
          <w:szCs w:val="24"/>
          <w:lang w:val="en-US"/>
        </w:rPr>
        <w:t>, so</w:t>
      </w:r>
      <m:oMath>
        <m:r>
          <w:rPr>
            <w:rFonts w:ascii="Cambria Math" w:eastAsiaTheme="minorEastAsia" w:hAnsi="Cambria Math" w:cs="Calibri"/>
            <w:color w:val="000000" w:themeColor="text1"/>
            <w:sz w:val="24"/>
            <w:szCs w:val="24"/>
            <w:lang w:val="en-US"/>
          </w:rPr>
          <m:t xml:space="preserve"> </m:t>
        </m:r>
        <m:r>
          <w:rPr>
            <w:rFonts w:ascii="Cambria Math" w:hAnsi="Cambria Math" w:cs="Calibri"/>
            <w:color w:val="000000" w:themeColor="text1"/>
            <w:sz w:val="24"/>
            <w:szCs w:val="24"/>
            <w:lang w:val="en-US"/>
          </w:rPr>
          <m:t xml:space="preserve"> k=1</m:t>
        </m:r>
      </m:oMath>
      <w:r w:rsidRPr="004B02F0">
        <w:rPr>
          <w:rFonts w:ascii="Calibri" w:eastAsiaTheme="minorEastAsia" w:hAnsi="Calibri" w:cs="Calibri"/>
          <w:color w:val="000000" w:themeColor="text1"/>
          <w:sz w:val="24"/>
          <w:szCs w:val="24"/>
          <w:lang w:val="en-US"/>
        </w:rPr>
        <w:t xml:space="preserve">. </w:t>
      </w:r>
      <w:r w:rsidRPr="004B02F0">
        <w:rPr>
          <w:rFonts w:ascii="Calibri" w:hAnsi="Calibri" w:cs="Calibri"/>
          <w:color w:val="000000" w:themeColor="text1"/>
          <w:sz w:val="24"/>
          <w:szCs w:val="24"/>
          <w:lang w:val="en-US"/>
        </w:rPr>
        <w:t xml:space="preserve">In the </w:t>
      </w:r>
      <w:r w:rsidRPr="004B02F0">
        <w:rPr>
          <w:rStyle w:val="Aucun"/>
          <w:rFonts w:ascii="Calibri" w:hAnsi="Calibri" w:cs="Calibri"/>
          <w:color w:val="000000" w:themeColor="text1"/>
          <w:sz w:val="24"/>
          <w:szCs w:val="24"/>
          <w:lang w:val="en-US"/>
        </w:rPr>
        <w:t>vac</w:t>
      </w:r>
      <w:r w:rsidR="00DF3EB9" w:rsidRPr="004B02F0">
        <w:rPr>
          <w:rStyle w:val="Aucun"/>
          <w:rFonts w:ascii="Calibri" w:hAnsi="Calibri" w:cs="Calibri"/>
          <w:color w:val="000000" w:themeColor="text1"/>
          <w:sz w:val="24"/>
          <w:szCs w:val="24"/>
          <w:lang w:val="en-US"/>
        </w:rPr>
        <w:t>cinated</w:t>
      </w:r>
      <w:r w:rsidRPr="004B02F0">
        <w:rPr>
          <w:rStyle w:val="Aucun"/>
          <w:rFonts w:ascii="Calibri" w:hAnsi="Calibri" w:cs="Calibri"/>
          <w:color w:val="000000" w:themeColor="text1"/>
          <w:sz w:val="24"/>
          <w:szCs w:val="24"/>
          <w:lang w:val="en-US"/>
        </w:rPr>
        <w:t>-vs-unvac</w:t>
      </w:r>
      <w:r w:rsidR="00DF3EB9" w:rsidRPr="004B02F0">
        <w:rPr>
          <w:rStyle w:val="Aucun"/>
          <w:rFonts w:ascii="Calibri" w:hAnsi="Calibri" w:cs="Calibri"/>
          <w:color w:val="000000" w:themeColor="text1"/>
          <w:sz w:val="24"/>
          <w:szCs w:val="24"/>
          <w:lang w:val="en-US"/>
        </w:rPr>
        <w:t>cinated</w:t>
      </w:r>
      <w:r w:rsidRPr="004B02F0">
        <w:rPr>
          <w:rStyle w:val="Aucun"/>
          <w:rFonts w:ascii="Calibri" w:hAnsi="Calibri" w:cs="Calibri"/>
          <w:color w:val="000000" w:themeColor="text1"/>
          <w:lang w:val="en-US"/>
        </w:rPr>
        <w:t xml:space="preserve"> </w:t>
      </w:r>
      <w:r w:rsidRPr="004B02F0">
        <w:rPr>
          <w:rFonts w:ascii="Calibri" w:hAnsi="Calibri" w:cs="Calibri"/>
          <w:color w:val="000000" w:themeColor="text1"/>
          <w:sz w:val="24"/>
          <w:szCs w:val="24"/>
          <w:lang w:val="en-US"/>
        </w:rPr>
        <w:t>comparison</w:t>
      </w:r>
      <w:r w:rsidRPr="004B02F0">
        <w:rPr>
          <w:rFonts w:ascii="Calibri" w:hAnsi="Calibri" w:cs="Calibri"/>
          <w:sz w:val="24"/>
          <w:szCs w:val="24"/>
          <w:lang w:val="en-US"/>
        </w:rPr>
        <w:t xml:space="preserve">, we adapted the value of </w:t>
      </w:r>
      <w:r w:rsidRPr="004B02F0">
        <w:rPr>
          <w:rFonts w:ascii="Calibri" w:hAnsi="Calibri" w:cs="Calibri"/>
          <w:i/>
          <w:sz w:val="24"/>
          <w:szCs w:val="24"/>
          <w:lang w:val="en-US"/>
        </w:rPr>
        <w:t xml:space="preserve">k </w:t>
      </w:r>
      <w:r w:rsidRPr="004B02F0">
        <w:rPr>
          <w:rFonts w:ascii="Calibri" w:hAnsi="Calibri" w:cs="Calibri"/>
          <w:sz w:val="24"/>
          <w:szCs w:val="24"/>
          <w:lang w:val="en-US"/>
        </w:rPr>
        <w:t>according t</w:t>
      </w:r>
      <w:r w:rsidR="00B72EAA" w:rsidRPr="004B02F0">
        <w:rPr>
          <w:rFonts w:ascii="Calibri" w:hAnsi="Calibri" w:cs="Calibri"/>
          <w:sz w:val="24"/>
          <w:szCs w:val="24"/>
          <w:lang w:val="en-US"/>
        </w:rPr>
        <w:t>o vaccination coverage (Table S2</w:t>
      </w:r>
      <w:r w:rsidRPr="004B02F0">
        <w:rPr>
          <w:rFonts w:ascii="Calibri" w:hAnsi="Calibri" w:cs="Calibri"/>
          <w:sz w:val="24"/>
          <w:szCs w:val="24"/>
          <w:lang w:val="en-US"/>
        </w:rPr>
        <w:t xml:space="preserve">). </w:t>
      </w:r>
    </w:p>
    <w:p w14:paraId="328E1DF7" w14:textId="6270F1F5" w:rsidR="00BB2103" w:rsidRPr="004B02F0" w:rsidRDefault="001238F3" w:rsidP="009136A4">
      <w:pPr>
        <w:pStyle w:val="Lgende"/>
        <w:spacing w:after="0" w:line="480" w:lineRule="auto"/>
        <w:rPr>
          <w:rFonts w:ascii="Calibri" w:hAnsi="Calibri" w:cs="Calibri"/>
          <w:i w:val="0"/>
          <w:sz w:val="24"/>
          <w:szCs w:val="24"/>
          <w:lang w:val="en-US"/>
        </w:rPr>
      </w:pPr>
      <w:bookmarkStart w:id="9" w:name="_Toc119682015"/>
      <w:r w:rsidRPr="004B02F0">
        <w:rPr>
          <w:rFonts w:ascii="Calibri" w:hAnsi="Calibri" w:cs="Calibri"/>
          <w:b/>
          <w:bCs/>
          <w:i w:val="0"/>
          <w:color w:val="auto"/>
          <w:sz w:val="24"/>
          <w:szCs w:val="24"/>
          <w:lang w:val="en-US"/>
        </w:rPr>
        <w:t>Table S</w:t>
      </w:r>
      <w:r w:rsidRPr="004B02F0">
        <w:rPr>
          <w:rFonts w:ascii="Calibri" w:hAnsi="Calibri" w:cs="Calibri"/>
          <w:b/>
          <w:bCs/>
          <w:i w:val="0"/>
          <w:color w:val="auto"/>
          <w:sz w:val="24"/>
          <w:szCs w:val="24"/>
          <w:lang w:val="en-US"/>
        </w:rPr>
        <w:fldChar w:fldCharType="begin"/>
      </w:r>
      <w:r w:rsidRPr="004B02F0">
        <w:rPr>
          <w:rFonts w:ascii="Calibri" w:hAnsi="Calibri" w:cs="Calibri"/>
          <w:b/>
          <w:bCs/>
          <w:i w:val="0"/>
          <w:color w:val="auto"/>
          <w:sz w:val="24"/>
          <w:szCs w:val="24"/>
          <w:lang w:val="en-US"/>
        </w:rPr>
        <w:instrText xml:space="preserve"> SEQ Table_S \* ARABIC </w:instrText>
      </w:r>
      <w:r w:rsidRPr="004B02F0">
        <w:rPr>
          <w:rFonts w:ascii="Calibri" w:hAnsi="Calibri" w:cs="Calibri"/>
          <w:b/>
          <w:bCs/>
          <w:i w:val="0"/>
          <w:color w:val="auto"/>
          <w:sz w:val="24"/>
          <w:szCs w:val="24"/>
          <w:lang w:val="en-US"/>
        </w:rPr>
        <w:fldChar w:fldCharType="separate"/>
      </w:r>
      <w:r w:rsidR="00D81688" w:rsidRPr="004B02F0">
        <w:rPr>
          <w:rFonts w:ascii="Calibri" w:hAnsi="Calibri" w:cs="Calibri"/>
          <w:b/>
          <w:bCs/>
          <w:i w:val="0"/>
          <w:noProof/>
          <w:color w:val="auto"/>
          <w:sz w:val="24"/>
          <w:szCs w:val="24"/>
          <w:lang w:val="en-US"/>
        </w:rPr>
        <w:t>2</w:t>
      </w:r>
      <w:r w:rsidRPr="004B02F0">
        <w:rPr>
          <w:rFonts w:ascii="Calibri" w:hAnsi="Calibri" w:cs="Calibri"/>
          <w:b/>
          <w:bCs/>
          <w:i w:val="0"/>
          <w:color w:val="auto"/>
          <w:sz w:val="24"/>
          <w:szCs w:val="24"/>
          <w:lang w:val="en-US"/>
        </w:rPr>
        <w:fldChar w:fldCharType="end"/>
      </w:r>
      <w:r w:rsidR="00BB2103" w:rsidRPr="004B02F0">
        <w:rPr>
          <w:rFonts w:ascii="Calibri" w:hAnsi="Calibri" w:cs="Calibri"/>
          <w:b/>
          <w:bCs/>
          <w:i w:val="0"/>
          <w:color w:val="auto"/>
          <w:sz w:val="24"/>
          <w:szCs w:val="24"/>
          <w:lang w:val="en-US"/>
        </w:rPr>
        <w:t>.</w:t>
      </w:r>
      <w:r w:rsidR="00BB2103" w:rsidRPr="004B02F0">
        <w:rPr>
          <w:rFonts w:ascii="Calibri" w:hAnsi="Calibri" w:cs="Calibri"/>
          <w:i w:val="0"/>
          <w:color w:val="auto"/>
          <w:sz w:val="24"/>
          <w:szCs w:val="24"/>
          <w:lang w:val="en-US"/>
        </w:rPr>
        <w:t xml:space="preserve"> Values of </w:t>
      </w:r>
      <w:r w:rsidR="00DF3EB9" w:rsidRPr="004B02F0">
        <w:rPr>
          <w:rFonts w:ascii="Calibri" w:hAnsi="Calibri" w:cs="Calibri"/>
          <w:i w:val="0"/>
          <w:color w:val="auto"/>
          <w:sz w:val="24"/>
          <w:szCs w:val="24"/>
          <w:lang w:val="en-US"/>
        </w:rPr>
        <w:t xml:space="preserve">proportionality parameter </w:t>
      </w:r>
      <w:r w:rsidR="00BB2103" w:rsidRPr="004B02F0">
        <w:rPr>
          <w:rFonts w:ascii="Calibri" w:hAnsi="Calibri" w:cs="Calibri"/>
          <w:i w:val="0"/>
          <w:color w:val="auto"/>
          <w:sz w:val="24"/>
          <w:szCs w:val="24"/>
          <w:lang w:val="en-US"/>
        </w:rPr>
        <w:t>k according to vaccine coverage</w:t>
      </w:r>
      <w:bookmarkEnd w:id="9"/>
    </w:p>
    <w:tbl>
      <w:tblPr>
        <w:tblW w:w="765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696"/>
        <w:gridCol w:w="709"/>
        <w:gridCol w:w="709"/>
        <w:gridCol w:w="709"/>
        <w:gridCol w:w="708"/>
        <w:gridCol w:w="851"/>
        <w:gridCol w:w="709"/>
        <w:gridCol w:w="708"/>
        <w:gridCol w:w="851"/>
      </w:tblGrid>
      <w:tr w:rsidR="00BB2103" w:rsidRPr="004B02F0" w14:paraId="4C9C176F" w14:textId="77777777" w:rsidTr="005F2D38">
        <w:trPr>
          <w:trHeight w:val="325"/>
        </w:trPr>
        <w:tc>
          <w:tcPr>
            <w:tcW w:w="1696" w:type="dxa"/>
            <w:tcBorders>
              <w:bottom w:val="nil"/>
            </w:tcBorders>
            <w:shd w:val="clear" w:color="auto" w:fill="auto"/>
            <w:noWrap/>
            <w:vAlign w:val="center"/>
          </w:tcPr>
          <w:p w14:paraId="112050B2"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Proportionality</w:t>
            </w:r>
          </w:p>
        </w:tc>
        <w:tc>
          <w:tcPr>
            <w:tcW w:w="5954" w:type="dxa"/>
            <w:gridSpan w:val="8"/>
            <w:shd w:val="clear" w:color="auto" w:fill="auto"/>
            <w:noWrap/>
            <w:vAlign w:val="center"/>
          </w:tcPr>
          <w:p w14:paraId="1FC4667A"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Vaccine coverage</w:t>
            </w:r>
            <w:r w:rsidRPr="004B02F0">
              <w:rPr>
                <w:rFonts w:ascii="Calibri" w:eastAsia="Times New Roman" w:hAnsi="Calibri" w:cs="Calibri"/>
                <w:bCs/>
                <w:color w:val="000000"/>
                <w:lang w:val="en-US" w:eastAsia="en-GB"/>
              </w:rPr>
              <w:t xml:space="preserve"> (%)</w:t>
            </w:r>
          </w:p>
        </w:tc>
      </w:tr>
      <w:tr w:rsidR="00BB2103" w:rsidRPr="004B02F0" w14:paraId="69913AA0" w14:textId="77777777" w:rsidTr="005F2D38">
        <w:trPr>
          <w:trHeight w:val="325"/>
        </w:trPr>
        <w:tc>
          <w:tcPr>
            <w:tcW w:w="1696" w:type="dxa"/>
            <w:tcBorders>
              <w:top w:val="nil"/>
            </w:tcBorders>
            <w:shd w:val="clear" w:color="auto" w:fill="auto"/>
            <w:noWrap/>
            <w:vAlign w:val="center"/>
            <w:hideMark/>
          </w:tcPr>
          <w:p w14:paraId="1B3BD13F"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parameter</w:t>
            </w:r>
          </w:p>
        </w:tc>
        <w:tc>
          <w:tcPr>
            <w:tcW w:w="709" w:type="dxa"/>
            <w:shd w:val="clear" w:color="auto" w:fill="auto"/>
            <w:noWrap/>
            <w:vAlign w:val="center"/>
            <w:hideMark/>
          </w:tcPr>
          <w:p w14:paraId="60D72225"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20</w:t>
            </w:r>
          </w:p>
        </w:tc>
        <w:tc>
          <w:tcPr>
            <w:tcW w:w="709" w:type="dxa"/>
            <w:shd w:val="clear" w:color="auto" w:fill="auto"/>
            <w:noWrap/>
            <w:vAlign w:val="center"/>
            <w:hideMark/>
          </w:tcPr>
          <w:p w14:paraId="3845D17D"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30</w:t>
            </w:r>
          </w:p>
        </w:tc>
        <w:tc>
          <w:tcPr>
            <w:tcW w:w="709" w:type="dxa"/>
            <w:shd w:val="clear" w:color="auto" w:fill="auto"/>
            <w:noWrap/>
            <w:vAlign w:val="center"/>
            <w:hideMark/>
          </w:tcPr>
          <w:p w14:paraId="69827F66"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40</w:t>
            </w:r>
          </w:p>
        </w:tc>
        <w:tc>
          <w:tcPr>
            <w:tcW w:w="708" w:type="dxa"/>
            <w:shd w:val="clear" w:color="auto" w:fill="auto"/>
            <w:noWrap/>
            <w:vAlign w:val="center"/>
            <w:hideMark/>
          </w:tcPr>
          <w:p w14:paraId="4E5E67D6"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50</w:t>
            </w:r>
          </w:p>
        </w:tc>
        <w:tc>
          <w:tcPr>
            <w:tcW w:w="851" w:type="dxa"/>
            <w:shd w:val="clear" w:color="auto" w:fill="auto"/>
            <w:noWrap/>
            <w:vAlign w:val="center"/>
            <w:hideMark/>
          </w:tcPr>
          <w:p w14:paraId="16C25948"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60</w:t>
            </w:r>
          </w:p>
        </w:tc>
        <w:tc>
          <w:tcPr>
            <w:tcW w:w="709" w:type="dxa"/>
            <w:shd w:val="clear" w:color="auto" w:fill="auto"/>
            <w:noWrap/>
            <w:vAlign w:val="center"/>
            <w:hideMark/>
          </w:tcPr>
          <w:p w14:paraId="38E7DF25"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70</w:t>
            </w:r>
          </w:p>
        </w:tc>
        <w:tc>
          <w:tcPr>
            <w:tcW w:w="708" w:type="dxa"/>
            <w:shd w:val="clear" w:color="auto" w:fill="auto"/>
            <w:noWrap/>
            <w:vAlign w:val="center"/>
            <w:hideMark/>
          </w:tcPr>
          <w:p w14:paraId="32686CED"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80</w:t>
            </w:r>
          </w:p>
        </w:tc>
        <w:tc>
          <w:tcPr>
            <w:tcW w:w="851" w:type="dxa"/>
            <w:shd w:val="clear" w:color="auto" w:fill="auto"/>
            <w:noWrap/>
            <w:vAlign w:val="center"/>
            <w:hideMark/>
          </w:tcPr>
          <w:p w14:paraId="6B279BCF"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90</w:t>
            </w:r>
          </w:p>
        </w:tc>
      </w:tr>
      <w:tr w:rsidR="00BB2103" w:rsidRPr="004B02F0" w14:paraId="5160E072" w14:textId="77777777" w:rsidTr="005F2D38">
        <w:trPr>
          <w:trHeight w:val="325"/>
        </w:trPr>
        <w:tc>
          <w:tcPr>
            <w:tcW w:w="1696" w:type="dxa"/>
            <w:shd w:val="clear" w:color="auto" w:fill="auto"/>
            <w:noWrap/>
            <w:vAlign w:val="center"/>
            <w:hideMark/>
          </w:tcPr>
          <w:p w14:paraId="0382F1A8" w14:textId="77777777" w:rsidR="00BB2103" w:rsidRPr="004B02F0" w:rsidRDefault="00BB2103" w:rsidP="005F2D38">
            <w:pPr>
              <w:spacing w:after="0" w:line="360" w:lineRule="auto"/>
              <w:jc w:val="center"/>
              <w:rPr>
                <w:rFonts w:ascii="Calibri" w:eastAsia="Times New Roman" w:hAnsi="Calibri" w:cs="Calibri"/>
                <w:i/>
                <w:iCs/>
                <w:color w:val="000000"/>
                <w:lang w:val="en-US" w:eastAsia="en-GB"/>
              </w:rPr>
            </w:pPr>
            <w:r w:rsidRPr="004B02F0">
              <w:rPr>
                <w:rFonts w:ascii="Calibri" w:eastAsia="Times New Roman" w:hAnsi="Calibri" w:cs="Calibri"/>
                <w:i/>
                <w:iCs/>
                <w:color w:val="000000"/>
                <w:lang w:val="en-US" w:eastAsia="en-GB"/>
              </w:rPr>
              <w:t>k</w:t>
            </w:r>
          </w:p>
        </w:tc>
        <w:tc>
          <w:tcPr>
            <w:tcW w:w="709" w:type="dxa"/>
            <w:shd w:val="clear" w:color="auto" w:fill="auto"/>
            <w:noWrap/>
            <w:vAlign w:val="center"/>
            <w:hideMark/>
          </w:tcPr>
          <w:p w14:paraId="517D723A"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4</w:t>
            </w:r>
          </w:p>
        </w:tc>
        <w:tc>
          <w:tcPr>
            <w:tcW w:w="709" w:type="dxa"/>
            <w:shd w:val="clear" w:color="auto" w:fill="auto"/>
            <w:noWrap/>
            <w:vAlign w:val="center"/>
            <w:hideMark/>
          </w:tcPr>
          <w:p w14:paraId="5493FDC0"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2.3</w:t>
            </w:r>
          </w:p>
        </w:tc>
        <w:tc>
          <w:tcPr>
            <w:tcW w:w="709" w:type="dxa"/>
            <w:shd w:val="clear" w:color="auto" w:fill="auto"/>
            <w:noWrap/>
            <w:vAlign w:val="center"/>
            <w:hideMark/>
          </w:tcPr>
          <w:p w14:paraId="4C7A910E"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1.5</w:t>
            </w:r>
          </w:p>
        </w:tc>
        <w:tc>
          <w:tcPr>
            <w:tcW w:w="708" w:type="dxa"/>
            <w:shd w:val="clear" w:color="auto" w:fill="auto"/>
            <w:noWrap/>
            <w:vAlign w:val="center"/>
            <w:hideMark/>
          </w:tcPr>
          <w:p w14:paraId="151BABEB"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1</w:t>
            </w:r>
          </w:p>
        </w:tc>
        <w:tc>
          <w:tcPr>
            <w:tcW w:w="851" w:type="dxa"/>
            <w:shd w:val="clear" w:color="auto" w:fill="auto"/>
            <w:noWrap/>
            <w:vAlign w:val="center"/>
            <w:hideMark/>
          </w:tcPr>
          <w:p w14:paraId="619F0413"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0.67</w:t>
            </w:r>
          </w:p>
        </w:tc>
        <w:tc>
          <w:tcPr>
            <w:tcW w:w="709" w:type="dxa"/>
            <w:shd w:val="clear" w:color="auto" w:fill="auto"/>
            <w:noWrap/>
            <w:vAlign w:val="center"/>
            <w:hideMark/>
          </w:tcPr>
          <w:p w14:paraId="2C6C4577"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0.43</w:t>
            </w:r>
          </w:p>
        </w:tc>
        <w:tc>
          <w:tcPr>
            <w:tcW w:w="708" w:type="dxa"/>
            <w:shd w:val="clear" w:color="auto" w:fill="auto"/>
            <w:noWrap/>
            <w:vAlign w:val="center"/>
            <w:hideMark/>
          </w:tcPr>
          <w:p w14:paraId="50B1A3AC"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0.25</w:t>
            </w:r>
          </w:p>
        </w:tc>
        <w:tc>
          <w:tcPr>
            <w:tcW w:w="851" w:type="dxa"/>
            <w:shd w:val="clear" w:color="auto" w:fill="auto"/>
            <w:noWrap/>
            <w:vAlign w:val="center"/>
            <w:hideMark/>
          </w:tcPr>
          <w:p w14:paraId="49E0D53A" w14:textId="77777777" w:rsidR="00BB2103" w:rsidRPr="004B02F0" w:rsidRDefault="00BB2103" w:rsidP="005F2D38">
            <w:pPr>
              <w:spacing w:after="0" w:line="360" w:lineRule="auto"/>
              <w:jc w:val="center"/>
              <w:rPr>
                <w:rFonts w:ascii="Calibri" w:eastAsia="Times New Roman" w:hAnsi="Calibri" w:cs="Calibri"/>
                <w:color w:val="000000"/>
                <w:lang w:val="en-US" w:eastAsia="en-GB"/>
              </w:rPr>
            </w:pPr>
            <w:r w:rsidRPr="004B02F0">
              <w:rPr>
                <w:rFonts w:ascii="Calibri" w:eastAsia="Times New Roman" w:hAnsi="Calibri" w:cs="Calibri"/>
                <w:color w:val="000000"/>
                <w:lang w:val="en-US" w:eastAsia="en-GB"/>
              </w:rPr>
              <w:t>0.11</w:t>
            </w:r>
          </w:p>
        </w:tc>
      </w:tr>
    </w:tbl>
    <w:p w14:paraId="153D0022" w14:textId="7BA35A18" w:rsidR="002B2FF3" w:rsidRDefault="002B2FF3" w:rsidP="009136A4">
      <w:pPr>
        <w:spacing w:line="480" w:lineRule="auto"/>
        <w:rPr>
          <w:rFonts w:ascii="Calibri" w:hAnsi="Calibri" w:cs="Calibri"/>
          <w:lang w:val="en-US"/>
        </w:rPr>
      </w:pPr>
    </w:p>
    <w:p w14:paraId="68D4DD16" w14:textId="77777777" w:rsidR="005501CD" w:rsidRPr="004B02F0" w:rsidRDefault="005501CD" w:rsidP="00687E63">
      <w:pPr>
        <w:pStyle w:val="Titre2"/>
      </w:pPr>
      <w:bookmarkStart w:id="10" w:name="_Toc119682004"/>
      <w:r w:rsidRPr="004B02F0">
        <w:t xml:space="preserve">Minimum sample size of an existing </w:t>
      </w:r>
      <w:proofErr w:type="spellStart"/>
      <w:r w:rsidRPr="004B02F0">
        <w:t>prevaccine</w:t>
      </w:r>
      <w:proofErr w:type="spellEnd"/>
      <w:r w:rsidRPr="004B02F0">
        <w:t xml:space="preserve"> study</w:t>
      </w:r>
      <w:bookmarkEnd w:id="10"/>
      <w:r w:rsidRPr="004B02F0">
        <w:t xml:space="preserve"> </w:t>
      </w:r>
    </w:p>
    <w:p w14:paraId="0A65B0E4" w14:textId="77777777" w:rsidR="005501CD" w:rsidRPr="004B02F0" w:rsidRDefault="005501CD" w:rsidP="005501CD">
      <w:pPr>
        <w:spacing w:line="480" w:lineRule="auto"/>
        <w:rPr>
          <w:rFonts w:ascii="Calibri" w:hAnsi="Calibri" w:cs="Calibri"/>
          <w:sz w:val="24"/>
          <w:szCs w:val="24"/>
          <w:lang w:val="en-US"/>
        </w:rPr>
      </w:pPr>
      <w:r w:rsidRPr="004B02F0">
        <w:rPr>
          <w:rFonts w:ascii="Calibri" w:hAnsi="Calibri" w:cs="Calibri"/>
          <w:color w:val="000000" w:themeColor="text1"/>
          <w:sz w:val="24"/>
          <w:szCs w:val="24"/>
          <w:lang w:val="en-US"/>
        </w:rPr>
        <w:t xml:space="preserve">Like the </w:t>
      </w:r>
      <w:r w:rsidRPr="004B02F0">
        <w:rPr>
          <w:rStyle w:val="Aucun"/>
          <w:rFonts w:ascii="Calibri" w:hAnsi="Calibri" w:cs="Calibri"/>
          <w:color w:val="000000" w:themeColor="text1"/>
          <w:sz w:val="24"/>
          <w:szCs w:val="24"/>
          <w:lang w:val="en-US"/>
        </w:rPr>
        <w:t>vaccinated-vs-unvaccinated</w:t>
      </w:r>
      <w:r w:rsidRPr="004B02F0">
        <w:rPr>
          <w:rFonts w:ascii="Calibri" w:hAnsi="Calibri" w:cs="Calibri"/>
          <w:color w:val="000000" w:themeColor="text1"/>
          <w:sz w:val="24"/>
          <w:szCs w:val="24"/>
          <w:lang w:val="en-US"/>
        </w:rPr>
        <w:t xml:space="preserve"> comparison, the </w:t>
      </w:r>
      <w:r w:rsidRPr="004B02F0">
        <w:rPr>
          <w:rStyle w:val="Aucun"/>
          <w:rFonts w:ascii="Calibri" w:hAnsi="Calibri" w:cs="Calibri"/>
          <w:color w:val="000000" w:themeColor="text1"/>
          <w:sz w:val="24"/>
          <w:szCs w:val="24"/>
          <w:lang w:val="en-US"/>
        </w:rPr>
        <w:t>post-vs-</w:t>
      </w:r>
      <w:proofErr w:type="spellStart"/>
      <w:r w:rsidRPr="004B02F0">
        <w:rPr>
          <w:rStyle w:val="Aucun"/>
          <w:rFonts w:ascii="Calibri" w:hAnsi="Calibri" w:cs="Calibri"/>
          <w:color w:val="000000" w:themeColor="text1"/>
          <w:sz w:val="24"/>
          <w:szCs w:val="24"/>
          <w:lang w:val="en-US"/>
        </w:rPr>
        <w:t>prevaccine</w:t>
      </w:r>
      <w:proofErr w:type="spellEnd"/>
      <w:r w:rsidRPr="004B02F0">
        <w:rPr>
          <w:rFonts w:ascii="Calibri" w:hAnsi="Calibri" w:cs="Calibri"/>
          <w:color w:val="000000" w:themeColor="text1"/>
          <w:sz w:val="24"/>
          <w:szCs w:val="24"/>
          <w:lang w:val="en-US"/>
        </w:rPr>
        <w:t xml:space="preserve"> comparison could </w:t>
      </w:r>
      <w:r w:rsidRPr="004B02F0">
        <w:rPr>
          <w:rFonts w:ascii="Calibri" w:hAnsi="Calibri" w:cs="Calibri"/>
          <w:sz w:val="24"/>
          <w:szCs w:val="24"/>
          <w:lang w:val="en-US"/>
        </w:rPr>
        <w:t xml:space="preserve">rely on samples of unequal size. Indeed, </w:t>
      </w:r>
      <w:r w:rsidRPr="004B02F0">
        <w:rPr>
          <w:rFonts w:ascii="Calibri" w:hAnsi="Calibri" w:cs="Calibri"/>
          <w:color w:val="000000" w:themeColor="text1"/>
          <w:sz w:val="24"/>
          <w:szCs w:val="24"/>
          <w:lang w:val="en-US"/>
        </w:rPr>
        <w:t xml:space="preserve">for the </w:t>
      </w:r>
      <w:r w:rsidRPr="004B02F0">
        <w:rPr>
          <w:rStyle w:val="Aucun"/>
          <w:rFonts w:ascii="Calibri" w:hAnsi="Calibri" w:cs="Calibri"/>
          <w:color w:val="000000" w:themeColor="text1"/>
          <w:sz w:val="24"/>
          <w:szCs w:val="24"/>
          <w:lang w:val="en-US"/>
        </w:rPr>
        <w:t>post-vs-</w:t>
      </w:r>
      <w:proofErr w:type="spellStart"/>
      <w:r w:rsidRPr="004B02F0">
        <w:rPr>
          <w:rStyle w:val="Aucun"/>
          <w:rFonts w:ascii="Calibri" w:hAnsi="Calibri" w:cs="Calibri"/>
          <w:color w:val="000000" w:themeColor="text1"/>
          <w:sz w:val="24"/>
          <w:szCs w:val="24"/>
          <w:lang w:val="en-US"/>
        </w:rPr>
        <w:t>prevaccine</w:t>
      </w:r>
      <w:proofErr w:type="spellEnd"/>
      <w:r w:rsidRPr="004B02F0">
        <w:rPr>
          <w:rStyle w:val="Aucun"/>
          <w:rFonts w:ascii="Calibri" w:hAnsi="Calibri" w:cs="Calibri"/>
          <w:color w:val="000000" w:themeColor="text1"/>
          <w:sz w:val="24"/>
          <w:szCs w:val="24"/>
          <w:lang w:val="en-US"/>
        </w:rPr>
        <w:t xml:space="preserve"> </w:t>
      </w:r>
      <w:r w:rsidRPr="004B02F0">
        <w:rPr>
          <w:rFonts w:ascii="Calibri" w:hAnsi="Calibri" w:cs="Calibri"/>
          <w:color w:val="000000" w:themeColor="text1"/>
          <w:sz w:val="24"/>
          <w:szCs w:val="24"/>
          <w:lang w:val="en-US"/>
        </w:rPr>
        <w:t>comparison</w:t>
      </w:r>
      <w:r w:rsidRPr="004B02F0">
        <w:rPr>
          <w:rFonts w:ascii="Calibri" w:hAnsi="Calibri" w:cs="Calibri"/>
          <w:sz w:val="24"/>
          <w:szCs w:val="24"/>
          <w:lang w:val="en-US"/>
        </w:rPr>
        <w:t xml:space="preserve">, one must </w:t>
      </w:r>
      <w:r w:rsidRPr="004B02F0">
        <w:rPr>
          <w:rFonts w:ascii="Calibri" w:hAnsi="Calibri" w:cs="Calibri"/>
          <w:i/>
          <w:iCs/>
          <w:sz w:val="24"/>
          <w:szCs w:val="24"/>
          <w:lang w:val="en-US"/>
        </w:rPr>
        <w:t>a posteriori</w:t>
      </w:r>
      <w:r w:rsidRPr="004B02F0">
        <w:rPr>
          <w:rFonts w:ascii="Calibri" w:hAnsi="Calibri" w:cs="Calibri"/>
          <w:i/>
          <w:sz w:val="24"/>
          <w:szCs w:val="24"/>
          <w:lang w:val="en-US"/>
        </w:rPr>
        <w:t xml:space="preserve"> </w:t>
      </w:r>
      <w:r w:rsidRPr="004B02F0">
        <w:rPr>
          <w:rFonts w:ascii="Calibri" w:hAnsi="Calibri" w:cs="Calibri"/>
          <w:sz w:val="24"/>
          <w:szCs w:val="24"/>
          <w:lang w:val="en-US"/>
        </w:rPr>
        <w:t xml:space="preserve">find an existing sample that was collected in the </w:t>
      </w:r>
      <w:proofErr w:type="spellStart"/>
      <w:r w:rsidRPr="004B02F0">
        <w:rPr>
          <w:rFonts w:ascii="Calibri" w:hAnsi="Calibri" w:cs="Calibri"/>
          <w:sz w:val="24"/>
          <w:szCs w:val="24"/>
          <w:lang w:val="en-US"/>
        </w:rPr>
        <w:t>prevaccine</w:t>
      </w:r>
      <w:proofErr w:type="spellEnd"/>
      <w:r w:rsidRPr="004B02F0">
        <w:rPr>
          <w:rFonts w:ascii="Calibri" w:hAnsi="Calibri" w:cs="Calibri"/>
          <w:sz w:val="24"/>
          <w:szCs w:val="24"/>
          <w:lang w:val="en-US"/>
        </w:rPr>
        <w:t xml:space="preserve"> era, regardless of the size of the </w:t>
      </w:r>
      <w:proofErr w:type="spellStart"/>
      <w:r w:rsidRPr="004B02F0">
        <w:rPr>
          <w:rFonts w:ascii="Calibri" w:hAnsi="Calibri" w:cs="Calibri"/>
          <w:sz w:val="24"/>
          <w:szCs w:val="24"/>
          <w:lang w:val="en-US"/>
        </w:rPr>
        <w:t>postvaccine</w:t>
      </w:r>
      <w:proofErr w:type="spellEnd"/>
      <w:r w:rsidRPr="004B02F0">
        <w:rPr>
          <w:rFonts w:ascii="Calibri" w:hAnsi="Calibri" w:cs="Calibri"/>
          <w:sz w:val="24"/>
          <w:szCs w:val="24"/>
          <w:lang w:val="en-US"/>
        </w:rPr>
        <w:t xml:space="preserve"> population to be recruited. Our question was then to determine the minimal required size of this </w:t>
      </w:r>
      <w:proofErr w:type="spellStart"/>
      <w:r w:rsidRPr="004B02F0">
        <w:rPr>
          <w:rFonts w:ascii="Calibri" w:hAnsi="Calibri" w:cs="Calibri"/>
          <w:sz w:val="24"/>
          <w:szCs w:val="24"/>
          <w:lang w:val="en-US"/>
        </w:rPr>
        <w:t>prevaccine</w:t>
      </w:r>
      <w:proofErr w:type="spellEnd"/>
      <w:r w:rsidRPr="004B02F0">
        <w:rPr>
          <w:rFonts w:ascii="Calibri" w:hAnsi="Calibri" w:cs="Calibri"/>
          <w:sz w:val="24"/>
          <w:szCs w:val="24"/>
          <w:lang w:val="en-US"/>
        </w:rPr>
        <w:t xml:space="preserve"> sample</w:t>
      </w:r>
      <w:proofErr w:type="gramStart"/>
      <w:r w:rsidRPr="004B02F0">
        <w:rPr>
          <w:rFonts w:ascii="Calibri" w:hAnsi="Calibri" w:cs="Calibri"/>
          <w:sz w:val="24"/>
          <w:szCs w:val="24"/>
          <w:lang w:val="en-US"/>
        </w:rPr>
        <w:t xml:space="preserve">, </w:t>
      </w:r>
      <w:proofErr w:type="gramEnd"/>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0,min</m:t>
            </m:r>
          </m:sub>
        </m:sSub>
      </m:oMath>
      <w:r w:rsidRPr="004B02F0">
        <w:rPr>
          <w:rFonts w:ascii="Calibri" w:eastAsiaTheme="minorEastAsia" w:hAnsi="Calibri" w:cs="Calibri"/>
          <w:sz w:val="24"/>
          <w:szCs w:val="24"/>
          <w:lang w:val="en-US"/>
        </w:rPr>
        <w:t>. We proceeded</w:t>
      </w:r>
      <w:r w:rsidRPr="004B02F0">
        <w:rPr>
          <w:rFonts w:ascii="Calibri" w:hAnsi="Calibri" w:cs="Calibri"/>
          <w:sz w:val="24"/>
          <w:szCs w:val="24"/>
          <w:lang w:val="en-US"/>
        </w:rPr>
        <w:t xml:space="preserve"> as follows:</w:t>
      </w:r>
    </w:p>
    <w:p w14:paraId="7A3FCFE0" w14:textId="77777777" w:rsidR="005501CD" w:rsidRPr="004B02F0" w:rsidRDefault="008C6FCC" w:rsidP="005501CD">
      <w:pPr>
        <w:spacing w:line="480" w:lineRule="auto"/>
        <w:rPr>
          <w:rFonts w:ascii="Calibri" w:hAnsi="Calibri" w:cs="Calibri"/>
          <w:sz w:val="24"/>
          <w:szCs w:val="24"/>
          <w:lang w:val="en-US"/>
        </w:rPr>
      </w:pPr>
      <m:oMath>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0</m:t>
            </m:r>
          </m:sub>
        </m:sSub>
        <m:r>
          <w:rPr>
            <w:rFonts w:ascii="Cambria Math" w:hAnsi="Cambria Math" w:cs="Calibri"/>
            <w:sz w:val="24"/>
            <w:szCs w:val="24"/>
            <w:lang w:val="en-US"/>
          </w:rPr>
          <m:t>=k×</m:t>
        </m:r>
        <m:sSub>
          <m:sSubPr>
            <m:ctrlPr>
              <w:rPr>
                <w:rFonts w:ascii="Cambria Math" w:hAnsi="Cambria Math" w:cs="Calibri"/>
                <w:i/>
                <w:sz w:val="24"/>
                <w:szCs w:val="24"/>
                <w:lang w:val="en-US"/>
              </w:rPr>
            </m:ctrlPr>
          </m:sSubPr>
          <m:e>
            <m:r>
              <w:rPr>
                <w:rFonts w:ascii="Cambria Math" w:hAnsi="Cambria Math" w:cs="Calibri"/>
                <w:sz w:val="24"/>
                <w:szCs w:val="24"/>
                <w:lang w:val="en-US"/>
              </w:rPr>
              <m:t>n</m:t>
            </m:r>
          </m:e>
          <m:sub>
            <m:r>
              <w:rPr>
                <w:rFonts w:ascii="Cambria Math" w:hAnsi="Cambria Math" w:cs="Calibri"/>
                <w:sz w:val="24"/>
                <w:szCs w:val="24"/>
                <w:lang w:val="en-US"/>
              </w:rPr>
              <m:t>1</m:t>
            </m:r>
          </m:sub>
        </m:sSub>
        <m:r>
          <w:rPr>
            <w:rFonts w:ascii="Cambria Math" w:hAnsi="Cambria Math" w:cs="Calibri"/>
            <w:sz w:val="24"/>
            <w:szCs w:val="24"/>
            <w:lang w:val="en-US"/>
          </w:rPr>
          <m:t>=(k+1</m:t>
        </m:r>
      </m:oMath>
      <w:r w:rsidR="005501CD" w:rsidRPr="004B02F0">
        <w:rPr>
          <w:rFonts w:ascii="Calibri" w:eastAsiaTheme="minorEastAsia" w:hAnsi="Calibri" w:cs="Calibri"/>
          <w:i/>
          <w:sz w:val="24"/>
          <w:szCs w:val="24"/>
          <w:lang w:val="en-US"/>
        </w:rPr>
        <w:t xml:space="preserve">) </w:t>
      </w:r>
      <m:oMath>
        <m:sSup>
          <m:sSupPr>
            <m:ctrlPr>
              <w:rPr>
                <w:rFonts w:ascii="Cambria Math" w:eastAsiaTheme="minorEastAsia" w:hAnsi="Cambria Math" w:cs="Calibri"/>
                <w:i/>
                <w:sz w:val="24"/>
                <w:szCs w:val="24"/>
                <w:lang w:val="en-US"/>
              </w:rPr>
            </m:ctrlPr>
          </m:sSupPr>
          <m:e>
            <m:r>
              <m:rPr>
                <m:sty m:val="p"/>
              </m:rPr>
              <w:rPr>
                <w:rFonts w:ascii="Cambria Math" w:eastAsiaTheme="minorEastAsia" w:hAnsi="Cambria Math" w:cs="Calibri"/>
                <w:sz w:val="24"/>
                <w:szCs w:val="24"/>
                <w:lang w:val="en-US"/>
              </w:rPr>
              <m:t>θ</m:t>
            </m:r>
          </m:e>
          <m:sup>
            <m:r>
              <w:rPr>
                <w:rFonts w:ascii="Cambria Math" w:eastAsiaTheme="minorEastAsia" w:hAnsi="Cambria Math" w:cs="Calibri"/>
                <w:sz w:val="24"/>
                <w:szCs w:val="24"/>
                <w:lang w:val="en-US"/>
              </w:rPr>
              <m:t>2</m:t>
            </m:r>
          </m:sup>
        </m:sSup>
      </m:oMath>
      <w:r w:rsidR="005501CD" w:rsidRPr="004B02F0">
        <w:rPr>
          <w:rFonts w:ascii="Calibri" w:eastAsiaTheme="minorEastAsia" w:hAnsi="Calibri" w:cs="Calibri"/>
          <w:i/>
          <w:sz w:val="24"/>
          <w:szCs w:val="24"/>
          <w:lang w:val="en-US"/>
        </w:rPr>
        <w:tab/>
      </w:r>
      <w:r w:rsidR="005501CD" w:rsidRPr="004B02F0">
        <w:rPr>
          <w:rFonts w:ascii="Calibri" w:eastAsiaTheme="minorEastAsia" w:hAnsi="Calibri" w:cs="Calibri"/>
          <w:sz w:val="24"/>
          <w:szCs w:val="24"/>
          <w:lang w:val="en-US"/>
        </w:rPr>
        <w:t>with</w:t>
      </w:r>
      <w:r w:rsidR="005501CD" w:rsidRPr="004B02F0">
        <w:rPr>
          <w:rFonts w:ascii="Calibri" w:eastAsiaTheme="minorEastAsia" w:hAnsi="Calibri" w:cs="Calibri"/>
          <w:sz w:val="24"/>
          <w:szCs w:val="24"/>
          <w:lang w:val="en-US"/>
        </w:rPr>
        <w:tab/>
      </w:r>
      <m:oMath>
        <m:sSup>
          <m:sSupPr>
            <m:ctrlPr>
              <w:rPr>
                <w:rFonts w:ascii="Cambria Math" w:eastAsiaTheme="minorEastAsia" w:hAnsi="Cambria Math" w:cs="Calibri"/>
                <w:i/>
                <w:sz w:val="24"/>
                <w:szCs w:val="24"/>
                <w:lang w:val="en-US"/>
              </w:rPr>
            </m:ctrlPr>
          </m:sSupPr>
          <m:e>
            <m:r>
              <m:rPr>
                <m:sty m:val="p"/>
              </m:rPr>
              <w:rPr>
                <w:rFonts w:ascii="Cambria Math" w:eastAsiaTheme="minorEastAsia" w:hAnsi="Cambria Math" w:cs="Calibri"/>
                <w:sz w:val="24"/>
                <w:szCs w:val="24"/>
                <w:lang w:val="en-US"/>
              </w:rPr>
              <m:t>θ</m:t>
            </m:r>
          </m:e>
          <m:sup>
            <m:r>
              <w:rPr>
                <w:rFonts w:ascii="Cambria Math" w:eastAsiaTheme="minorEastAsia" w:hAnsi="Cambria Math" w:cs="Calibri"/>
                <w:sz w:val="24"/>
                <w:szCs w:val="24"/>
                <w:lang w:val="en-US"/>
              </w:rPr>
              <m:t>2</m:t>
            </m:r>
          </m:sup>
        </m:sSup>
        <m:r>
          <w:rPr>
            <w:rFonts w:ascii="Cambria Math" w:eastAsiaTheme="minorEastAsia" w:hAnsi="Cambria Math" w:cs="Calibri"/>
            <w:sz w:val="24"/>
            <w:szCs w:val="24"/>
            <w:lang w:val="en-US"/>
          </w:rPr>
          <m:t>=</m:t>
        </m:r>
        <m:f>
          <m:fPr>
            <m:ctrlPr>
              <w:rPr>
                <w:rFonts w:ascii="Cambria Math" w:hAnsi="Cambria Math" w:cs="Calibri"/>
                <w:i/>
                <w:iCs/>
                <w:sz w:val="24"/>
                <w:szCs w:val="24"/>
                <w:lang w:val="en-US"/>
              </w:rPr>
            </m:ctrlPr>
          </m:fPr>
          <m:num>
            <m:r>
              <w:rPr>
                <w:rFonts w:ascii="Cambria Math" w:hAnsi="Cambria Math" w:cs="Calibri"/>
                <w:sz w:val="24"/>
                <w:szCs w:val="24"/>
                <w:lang w:val="en-US"/>
              </w:rPr>
              <m:t>(</m:t>
            </m:r>
            <m:sSub>
              <m:sSubPr>
                <m:ctrlPr>
                  <w:rPr>
                    <w:rFonts w:ascii="Cambria Math" w:hAnsi="Cambria Math" w:cs="Calibri"/>
                    <w:i/>
                    <w:iCs/>
                    <w:sz w:val="24"/>
                    <w:szCs w:val="24"/>
                    <w:lang w:val="en-US"/>
                  </w:rPr>
                </m:ctrlPr>
              </m:sSubPr>
              <m:e>
                <m:r>
                  <w:rPr>
                    <w:rFonts w:ascii="Cambria Math" w:hAnsi="Cambria Math" w:cs="Calibri"/>
                    <w:sz w:val="24"/>
                    <w:szCs w:val="24"/>
                    <w:lang w:val="en-US"/>
                  </w:rPr>
                  <m:t>Z</m:t>
                </m:r>
              </m:e>
              <m:sub>
                <m:f>
                  <m:fPr>
                    <m:type m:val="lin"/>
                    <m:ctrlPr>
                      <w:rPr>
                        <w:rFonts w:ascii="Cambria Math" w:hAnsi="Cambria Math" w:cs="Calibri"/>
                        <w:i/>
                        <w:iCs/>
                        <w:sz w:val="24"/>
                        <w:szCs w:val="24"/>
                        <w:lang w:val="en-US"/>
                      </w:rPr>
                    </m:ctrlPr>
                  </m:fPr>
                  <m:num>
                    <m:r>
                      <w:rPr>
                        <w:rFonts w:ascii="Cambria Math" w:hAnsi="Cambria Math" w:cs="Calibri"/>
                        <w:sz w:val="24"/>
                        <w:szCs w:val="24"/>
                        <w:lang w:val="en-US"/>
                      </w:rPr>
                      <m:t>α</m:t>
                    </m:r>
                  </m:num>
                  <m:den>
                    <m:r>
                      <w:rPr>
                        <w:rFonts w:ascii="Cambria Math" w:hAnsi="Cambria Math" w:cs="Calibri"/>
                        <w:sz w:val="24"/>
                        <w:szCs w:val="24"/>
                        <w:lang w:val="en-US"/>
                      </w:rPr>
                      <m:t>2</m:t>
                    </m:r>
                  </m:den>
                </m:f>
              </m:sub>
            </m:sSub>
            <m:r>
              <w:rPr>
                <w:rFonts w:ascii="Cambria Math" w:hAnsi="Cambria Math" w:cs="Calibri"/>
                <w:sz w:val="24"/>
                <w:szCs w:val="24"/>
                <w:lang w:val="en-US"/>
              </w:rPr>
              <m:t> -</m:t>
            </m:r>
            <m:sSub>
              <m:sSubPr>
                <m:ctrlPr>
                  <w:rPr>
                    <w:rFonts w:ascii="Cambria Math" w:hAnsi="Cambria Math" w:cs="Calibri"/>
                    <w:i/>
                    <w:iCs/>
                    <w:sz w:val="24"/>
                    <w:szCs w:val="24"/>
                    <w:lang w:val="en-US"/>
                  </w:rPr>
                </m:ctrlPr>
              </m:sSubPr>
              <m:e>
                <m:r>
                  <w:rPr>
                    <w:rFonts w:ascii="Cambria Math" w:hAnsi="Cambria Math" w:cs="Calibri"/>
                    <w:sz w:val="24"/>
                    <w:szCs w:val="24"/>
                    <w:lang w:val="en-US"/>
                  </w:rPr>
                  <m:t>Z</m:t>
                </m:r>
              </m:e>
              <m:sub>
                <m:r>
                  <w:rPr>
                    <w:rFonts w:ascii="Cambria Math" w:hAnsi="Cambria Math" w:cs="Calibri"/>
                    <w:sz w:val="24"/>
                    <w:szCs w:val="24"/>
                    <w:lang w:val="en-US"/>
                  </w:rPr>
                  <m:t>1-</m:t>
                </m:r>
                <m:r>
                  <m:rPr>
                    <m:sty m:val="p"/>
                  </m:rPr>
                  <w:rPr>
                    <w:rFonts w:ascii="Cambria Math" w:hAnsi="Cambria Math" w:cs="Calibri"/>
                    <w:sz w:val="24"/>
                    <w:szCs w:val="24"/>
                    <w:lang w:val="en-US"/>
                  </w:rPr>
                  <m:t>β</m:t>
                </m:r>
              </m:sub>
            </m:sSub>
            <m:r>
              <w:rPr>
                <w:rFonts w:ascii="Cambria Math" w:hAnsi="Cambria Math" w:cs="Calibri"/>
                <w:sz w:val="24"/>
                <w:szCs w:val="24"/>
                <w:lang w:val="en-US"/>
              </w:rPr>
              <m:t>)²</m:t>
            </m:r>
          </m:num>
          <m:den>
            <m:r>
              <w:rPr>
                <w:rFonts w:ascii="Cambria Math" w:hAnsi="Cambria Math" w:cs="Calibri"/>
                <w:sz w:val="24"/>
                <w:szCs w:val="24"/>
                <w:lang w:val="en-US"/>
              </w:rPr>
              <m:t>4(arcsin</m:t>
            </m:r>
            <m:rad>
              <m:radPr>
                <m:degHide m:val="1"/>
                <m:ctrlPr>
                  <w:rPr>
                    <w:rFonts w:ascii="Cambria Math" w:hAnsi="Cambria Math" w:cs="Calibri"/>
                    <w:i/>
                    <w:iCs/>
                    <w:sz w:val="24"/>
                    <w:szCs w:val="24"/>
                    <w:lang w:val="en-US"/>
                  </w:rPr>
                </m:ctrlPr>
              </m:radPr>
              <m:deg/>
              <m:e>
                <m:sSub>
                  <m:sSubPr>
                    <m:ctrlPr>
                      <w:rPr>
                        <w:rFonts w:ascii="Cambria Math" w:hAnsi="Cambria Math" w:cs="Calibri"/>
                        <w:i/>
                        <w:iCs/>
                        <w:sz w:val="24"/>
                        <w:szCs w:val="24"/>
                        <w:lang w:val="en-US"/>
                      </w:rPr>
                    </m:ctrlPr>
                  </m:sSubPr>
                  <m:e>
                    <m:r>
                      <w:rPr>
                        <w:rFonts w:ascii="Cambria Math" w:hAnsi="Cambria Math" w:cs="Calibri"/>
                        <w:sz w:val="24"/>
                        <w:szCs w:val="24"/>
                        <w:lang w:val="en-US"/>
                      </w:rPr>
                      <m:t>P</m:t>
                    </m:r>
                  </m:e>
                  <m:sub>
                    <m:r>
                      <w:rPr>
                        <w:rFonts w:ascii="Cambria Math" w:hAnsi="Cambria Math" w:cs="Calibri"/>
                        <w:sz w:val="24"/>
                        <w:szCs w:val="24"/>
                        <w:lang w:val="en-US"/>
                      </w:rPr>
                      <m:t>1</m:t>
                    </m:r>
                  </m:sub>
                </m:sSub>
              </m:e>
            </m:rad>
            <m:r>
              <w:rPr>
                <w:rFonts w:ascii="Cambria Math" w:hAnsi="Cambria Math" w:cs="Calibri"/>
                <w:sz w:val="24"/>
                <w:szCs w:val="24"/>
                <w:lang w:val="en-US"/>
              </w:rPr>
              <m:t>- arcsin</m:t>
            </m:r>
            <m:rad>
              <m:radPr>
                <m:degHide m:val="1"/>
                <m:ctrlPr>
                  <w:rPr>
                    <w:rFonts w:ascii="Cambria Math" w:hAnsi="Cambria Math" w:cs="Calibri"/>
                    <w:i/>
                    <w:iCs/>
                    <w:sz w:val="24"/>
                    <w:szCs w:val="24"/>
                    <w:lang w:val="en-US"/>
                  </w:rPr>
                </m:ctrlPr>
              </m:radPr>
              <m:deg/>
              <m:e>
                <m:sSub>
                  <m:sSubPr>
                    <m:ctrlPr>
                      <w:rPr>
                        <w:rFonts w:ascii="Cambria Math" w:hAnsi="Cambria Math" w:cs="Calibri"/>
                        <w:i/>
                        <w:iCs/>
                        <w:sz w:val="24"/>
                        <w:szCs w:val="24"/>
                        <w:lang w:val="en-US"/>
                      </w:rPr>
                    </m:ctrlPr>
                  </m:sSubPr>
                  <m:e>
                    <m:r>
                      <w:rPr>
                        <w:rFonts w:ascii="Cambria Math" w:hAnsi="Cambria Math" w:cs="Calibri"/>
                        <w:sz w:val="24"/>
                        <w:szCs w:val="24"/>
                        <w:lang w:val="en-US"/>
                      </w:rPr>
                      <m:t>P</m:t>
                    </m:r>
                  </m:e>
                  <m:sub>
                    <m:r>
                      <w:rPr>
                        <w:rFonts w:ascii="Cambria Math" w:hAnsi="Cambria Math" w:cs="Calibri"/>
                        <w:sz w:val="24"/>
                        <w:szCs w:val="24"/>
                        <w:lang w:val="en-US"/>
                      </w:rPr>
                      <m:t>0</m:t>
                    </m:r>
                  </m:sub>
                </m:sSub>
              </m:e>
            </m:rad>
            <m:r>
              <w:rPr>
                <w:rFonts w:ascii="Cambria Math" w:hAnsi="Cambria Math" w:cs="Calibri"/>
                <w:sz w:val="24"/>
                <w:szCs w:val="24"/>
                <w:lang w:val="en-US"/>
              </w:rPr>
              <m:t>)²</m:t>
            </m:r>
          </m:den>
        </m:f>
      </m:oMath>
    </w:p>
    <w:p w14:paraId="7D16CC48" w14:textId="17F958C4" w:rsidR="005501CD" w:rsidRDefault="005501CD" w:rsidP="005501CD">
      <w:pPr>
        <w:spacing w:line="480" w:lineRule="auto"/>
        <w:rPr>
          <w:rFonts w:ascii="Cambria Math" w:eastAsiaTheme="minorEastAsia" w:hAnsi="Cambria Math" w:cs="Cambria Math"/>
          <w:sz w:val="24"/>
          <w:szCs w:val="24"/>
          <w:lang w:val="en-US"/>
        </w:rPr>
      </w:pPr>
      <w:r w:rsidRPr="004B02F0">
        <w:rPr>
          <w:rFonts w:ascii="Calibri" w:eastAsiaTheme="minorEastAsia" w:hAnsi="Calibri" w:cs="Calibri"/>
          <w:sz w:val="24"/>
          <w:szCs w:val="24"/>
          <w:lang w:val="en-US"/>
        </w:rPr>
        <w:t xml:space="preserve">As </w:t>
      </w:r>
      <m:oMath>
        <m:r>
          <w:rPr>
            <w:rFonts w:ascii="Cambria Math" w:hAnsi="Cambria Math" w:cs="Calibri"/>
            <w:sz w:val="24"/>
            <w:szCs w:val="24"/>
            <w:lang w:val="en-US"/>
          </w:rPr>
          <m:t>k&gt;0</m:t>
        </m:r>
      </m:oMath>
      <w:r w:rsidRPr="004B02F0">
        <w:rPr>
          <w:rFonts w:ascii="Calibri" w:eastAsiaTheme="minorEastAsia" w:hAnsi="Calibri" w:cs="Calibri"/>
          <w:sz w:val="24"/>
          <w:szCs w:val="24"/>
          <w:lang w:val="en-US"/>
        </w:rPr>
        <w:t xml:space="preserve"> </w:t>
      </w:r>
      <w:r w:rsidRPr="004B02F0">
        <w:rPr>
          <w:rFonts w:ascii="Cambria Math" w:eastAsiaTheme="minorEastAsia" w:hAnsi="Cambria Math" w:cs="Cambria Math"/>
          <w:sz w:val="24"/>
          <w:szCs w:val="24"/>
          <w:lang w:val="en-US"/>
        </w:rPr>
        <w:t>⇒</w:t>
      </w:r>
      <m:oMath>
        <m:r>
          <w:rPr>
            <w:rFonts w:ascii="Cambria Math" w:eastAsiaTheme="minorEastAsia" w:hAnsi="Cambria Math" w:cs="Calibri"/>
            <w:sz w:val="24"/>
            <w:szCs w:val="24"/>
            <w:lang w:val="en-US"/>
          </w:rPr>
          <m:t xml:space="preserve"> </m:t>
        </m:r>
        <m:sSub>
          <m:sSubPr>
            <m:ctrlPr>
              <w:rPr>
                <w:rFonts w:ascii="Cambria Math" w:hAnsi="Cambria Math" w:cs="Calibri"/>
                <w:i/>
                <w:sz w:val="24"/>
                <w:szCs w:val="24"/>
                <w:lang w:val="en-US"/>
              </w:rPr>
            </m:ctrlPr>
          </m:sSubPr>
          <m:e>
            <m:r>
              <w:rPr>
                <w:rFonts w:ascii="Cambria Math" w:hAnsi="Cambria Math" w:cs="Calibri"/>
                <w:sz w:val="24"/>
                <w:szCs w:val="24"/>
                <w:lang w:val="en-US"/>
              </w:rPr>
              <m:t xml:space="preserve"> n</m:t>
            </m:r>
          </m:e>
          <m:sub>
            <m:r>
              <w:rPr>
                <w:rFonts w:ascii="Cambria Math" w:hAnsi="Cambria Math" w:cs="Calibri"/>
                <w:sz w:val="24"/>
                <w:szCs w:val="24"/>
                <w:lang w:val="en-US"/>
              </w:rPr>
              <m:t>0,min</m:t>
            </m:r>
          </m:sub>
        </m:sSub>
        <m:r>
          <w:rPr>
            <w:rFonts w:ascii="Cambria Math" w:hAnsi="Cambria Math" w:cs="Calibri"/>
            <w:sz w:val="24"/>
            <w:szCs w:val="24"/>
            <w:lang w:val="en-US"/>
          </w:rPr>
          <m:t xml:space="preserve">= </m:t>
        </m:r>
        <m:sSup>
          <m:sSupPr>
            <m:ctrlPr>
              <w:rPr>
                <w:rFonts w:ascii="Cambria Math" w:eastAsiaTheme="minorEastAsia" w:hAnsi="Cambria Math" w:cs="Calibri"/>
                <w:i/>
                <w:sz w:val="24"/>
                <w:szCs w:val="24"/>
                <w:lang w:val="en-US"/>
              </w:rPr>
            </m:ctrlPr>
          </m:sSupPr>
          <m:e>
            <m:r>
              <m:rPr>
                <m:sty m:val="p"/>
              </m:rPr>
              <w:rPr>
                <w:rFonts w:ascii="Cambria Math" w:eastAsiaTheme="minorEastAsia" w:hAnsi="Cambria Math" w:cs="Calibri"/>
                <w:sz w:val="24"/>
                <w:szCs w:val="24"/>
                <w:lang w:val="en-US"/>
              </w:rPr>
              <m:t>θ</m:t>
            </m:r>
          </m:e>
          <m:sup>
            <m:r>
              <w:rPr>
                <w:rFonts w:ascii="Cambria Math" w:eastAsiaTheme="minorEastAsia" w:hAnsi="Cambria Math" w:cs="Calibri"/>
                <w:sz w:val="24"/>
                <w:szCs w:val="24"/>
                <w:lang w:val="en-US"/>
              </w:rPr>
              <m:t>2</m:t>
            </m:r>
          </m:sup>
        </m:sSup>
        <m:r>
          <w:rPr>
            <w:rFonts w:ascii="Cambria Math" w:eastAsiaTheme="minorEastAsia" w:hAnsi="Cambria Math" w:cs="Calibri"/>
            <w:sz w:val="24"/>
            <w:szCs w:val="24"/>
            <w:lang w:val="en-US"/>
          </w:rPr>
          <m:t xml:space="preserve"> </m:t>
        </m:r>
        <m:r>
          <m:rPr>
            <m:sty m:val="p"/>
          </m:rPr>
          <w:rPr>
            <w:rFonts w:ascii="Cambria Math" w:eastAsiaTheme="minorEastAsia" w:hAnsi="Cambria Math" w:cs="Calibri"/>
            <w:sz w:val="24"/>
            <w:szCs w:val="24"/>
            <w:lang w:val="en-US"/>
          </w:rPr>
          <m:t>and</m:t>
        </m:r>
        <m:r>
          <w:rPr>
            <w:rFonts w:ascii="Cambria Math" w:eastAsiaTheme="minorEastAsia" w:hAnsi="Cambria Math" w:cs="Calibri"/>
            <w:sz w:val="24"/>
            <w:szCs w:val="24"/>
            <w:lang w:val="en-US"/>
          </w:rPr>
          <m:t xml:space="preserve"> k=</m:t>
        </m:r>
        <m:f>
          <m:fPr>
            <m:ctrlPr>
              <w:rPr>
                <w:rFonts w:ascii="Cambria Math" w:eastAsiaTheme="minorEastAsia" w:hAnsi="Cambria Math" w:cs="Calibri"/>
                <w:i/>
                <w:sz w:val="24"/>
                <w:szCs w:val="24"/>
                <w:lang w:val="en-US"/>
              </w:rPr>
            </m:ctrlPr>
          </m:fPr>
          <m:num>
            <m:sSub>
              <m:sSubPr>
                <m:ctrlPr>
                  <w:rPr>
                    <w:rFonts w:ascii="Cambria Math" w:hAnsi="Cambria Math" w:cs="Calibri"/>
                    <w:i/>
                    <w:sz w:val="24"/>
                    <w:szCs w:val="24"/>
                    <w:lang w:val="en-US"/>
                  </w:rPr>
                </m:ctrlPr>
              </m:sSubPr>
              <m:e>
                <m:r>
                  <w:rPr>
                    <w:rFonts w:ascii="Cambria Math" w:hAnsi="Cambria Math" w:cs="Calibri"/>
                    <w:sz w:val="24"/>
                    <w:szCs w:val="24"/>
                    <w:lang w:val="en-US"/>
                  </w:rPr>
                  <m:t xml:space="preserve"> n</m:t>
                </m:r>
              </m:e>
              <m:sub>
                <m:r>
                  <w:rPr>
                    <w:rFonts w:ascii="Cambria Math" w:hAnsi="Cambria Math" w:cs="Calibri"/>
                    <w:sz w:val="24"/>
                    <w:szCs w:val="24"/>
                    <w:lang w:val="en-US"/>
                  </w:rPr>
                  <m:t>0,min</m:t>
                </m:r>
              </m:sub>
            </m:sSub>
          </m:num>
          <m:den>
            <m:sSup>
              <m:sSupPr>
                <m:ctrlPr>
                  <w:rPr>
                    <w:rFonts w:ascii="Cambria Math" w:eastAsiaTheme="minorEastAsia" w:hAnsi="Cambria Math" w:cs="Calibri"/>
                    <w:i/>
                    <w:sz w:val="24"/>
                    <w:szCs w:val="24"/>
                    <w:lang w:val="en-US"/>
                  </w:rPr>
                </m:ctrlPr>
              </m:sSupPr>
              <m:e>
                <m:r>
                  <m:rPr>
                    <m:sty m:val="p"/>
                  </m:rPr>
                  <w:rPr>
                    <w:rFonts w:ascii="Cambria Math" w:eastAsiaTheme="minorEastAsia" w:hAnsi="Cambria Math" w:cs="Calibri"/>
                    <w:sz w:val="24"/>
                    <w:szCs w:val="24"/>
                    <w:lang w:val="en-US"/>
                  </w:rPr>
                  <m:t>θ</m:t>
                </m:r>
              </m:e>
              <m:sup>
                <m:r>
                  <w:rPr>
                    <w:rFonts w:ascii="Cambria Math" w:eastAsiaTheme="minorEastAsia" w:hAnsi="Cambria Math" w:cs="Calibri"/>
                    <w:sz w:val="24"/>
                    <w:szCs w:val="24"/>
                    <w:lang w:val="en-US"/>
                  </w:rPr>
                  <m:t>2</m:t>
                </m:r>
              </m:sup>
            </m:sSup>
          </m:den>
        </m:f>
        <m:r>
          <w:rPr>
            <w:rFonts w:ascii="Cambria Math" w:eastAsiaTheme="minorEastAsia" w:hAnsi="Cambria Math" w:cs="Calibri"/>
            <w:sz w:val="24"/>
            <w:szCs w:val="24"/>
            <w:lang w:val="en-US"/>
          </w:rPr>
          <m:t>-1</m:t>
        </m:r>
      </m:oMath>
    </w:p>
    <w:p w14:paraId="08DDDF01" w14:textId="77777777" w:rsidR="00817F8F" w:rsidRPr="00817F8F" w:rsidRDefault="00817F8F" w:rsidP="00817F8F">
      <w:pPr>
        <w:pStyle w:val="Titre2"/>
        <w:rPr>
          <w:rStyle w:val="Aucun"/>
          <w:rFonts w:ascii="Calibri" w:hAnsi="Calibri" w:cs="Calibri"/>
          <w:b w:val="0"/>
          <w:sz w:val="22"/>
          <w:szCs w:val="22"/>
          <w:lang w:val="en-GB"/>
        </w:rPr>
      </w:pPr>
      <w:bookmarkStart w:id="11" w:name="_Toc119682005"/>
      <w:r w:rsidRPr="00817F8F">
        <w:rPr>
          <w:rStyle w:val="Aucun"/>
          <w:rFonts w:ascii="Calibri" w:hAnsi="Calibri" w:cs="Calibri"/>
        </w:rPr>
        <w:t>Analyzing the dynamics according to sexual activity for a single NV genotype</w:t>
      </w:r>
      <w:bookmarkEnd w:id="11"/>
      <w:r w:rsidRPr="00817F8F">
        <w:rPr>
          <w:rStyle w:val="Aucun"/>
          <w:rFonts w:ascii="Calibri" w:hAnsi="Calibri" w:cs="Calibri"/>
        </w:rPr>
        <w:t xml:space="preserve"> </w:t>
      </w:r>
    </w:p>
    <w:p w14:paraId="028383D8" w14:textId="23F959DB" w:rsidR="005501CD" w:rsidRDefault="00817F8F" w:rsidP="009136A4">
      <w:pPr>
        <w:spacing w:line="480" w:lineRule="auto"/>
        <w:rPr>
          <w:rFonts w:ascii="Calibri" w:hAnsi="Calibri" w:cs="Calibri"/>
          <w:sz w:val="24"/>
          <w:szCs w:val="24"/>
          <w:lang w:val="en-US"/>
        </w:rPr>
      </w:pPr>
      <w:r w:rsidRPr="004B02F0">
        <w:rPr>
          <w:rFonts w:ascii="Calibri" w:hAnsi="Calibri" w:cs="Calibri"/>
          <w:sz w:val="24"/>
          <w:szCs w:val="24"/>
          <w:lang w:val="en-US"/>
        </w:rPr>
        <w:t xml:space="preserve">In order to disentangle mechanisms at stake and complement the analysis by sexual activity, we ran simulations while focusing on a single genotype (instead of considering the sum of all 12 NV genotypes). It is important to note here that the individual genotype prevalence was not calibrated, since calibration was performed on the total prevalence of all NV genotypes. We assumed that the NV genotype of interest had the same transmission parameter, infection duration and interaction strength as the one estimated for the whole group. Hence, the results obtained should be interpreted in the light of that limitation and only be considered as an average behavior for </w:t>
      </w:r>
      <w:r>
        <w:rPr>
          <w:rFonts w:ascii="Calibri" w:hAnsi="Calibri" w:cs="Calibri"/>
          <w:sz w:val="24"/>
          <w:szCs w:val="24"/>
          <w:lang w:val="en-US"/>
        </w:rPr>
        <w:t xml:space="preserve">any </w:t>
      </w:r>
      <w:r w:rsidRPr="004B02F0">
        <w:rPr>
          <w:rFonts w:ascii="Calibri" w:hAnsi="Calibri" w:cs="Calibri"/>
          <w:sz w:val="24"/>
          <w:szCs w:val="24"/>
          <w:lang w:val="en-US"/>
        </w:rPr>
        <w:t>NV genotype.</w:t>
      </w:r>
    </w:p>
    <w:p w14:paraId="2FF8FF5A" w14:textId="77777777" w:rsidR="00DD2B25" w:rsidRPr="004B02F0" w:rsidRDefault="00DD2B25" w:rsidP="009136A4">
      <w:pPr>
        <w:spacing w:line="480" w:lineRule="auto"/>
        <w:rPr>
          <w:rFonts w:ascii="Calibri" w:hAnsi="Calibri" w:cs="Calibri"/>
          <w:lang w:val="en-US"/>
        </w:rPr>
      </w:pPr>
    </w:p>
    <w:p w14:paraId="54540F55" w14:textId="77777777" w:rsidR="00306E20" w:rsidRDefault="00306E20" w:rsidP="00306E20">
      <w:pPr>
        <w:pStyle w:val="Titre1"/>
        <w:numPr>
          <w:ilvl w:val="0"/>
          <w:numId w:val="3"/>
        </w:numPr>
        <w:spacing w:after="0" w:line="480" w:lineRule="auto"/>
        <w:rPr>
          <w:rFonts w:ascii="Calibri" w:hAnsi="Calibri" w:cs="Calibri"/>
          <w:szCs w:val="24"/>
        </w:rPr>
      </w:pPr>
      <w:bookmarkStart w:id="12" w:name="_Toc119682006"/>
      <w:r>
        <w:rPr>
          <w:rFonts w:ascii="Calibri" w:hAnsi="Calibri" w:cs="Calibri"/>
          <w:szCs w:val="24"/>
        </w:rPr>
        <w:t>Complementary results</w:t>
      </w:r>
      <w:bookmarkEnd w:id="12"/>
    </w:p>
    <w:p w14:paraId="56BAD2D9" w14:textId="7C2C7607" w:rsidR="002C6895" w:rsidRPr="004B02F0" w:rsidRDefault="009D4643" w:rsidP="00D94ACD">
      <w:pPr>
        <w:pStyle w:val="Titre2"/>
      </w:pPr>
      <w:bookmarkStart w:id="13" w:name="_Toc115520592"/>
      <w:bookmarkStart w:id="14" w:name="_Toc115520596"/>
      <w:bookmarkStart w:id="15" w:name="_Toc115520601"/>
      <w:bookmarkStart w:id="16" w:name="_Toc115520602"/>
      <w:bookmarkStart w:id="17" w:name="_Toc115520603"/>
      <w:bookmarkStart w:id="18" w:name="_Toc115520608"/>
      <w:bookmarkStart w:id="19" w:name="_Toc115520611"/>
      <w:bookmarkStart w:id="20" w:name="_Toc119682007"/>
      <w:bookmarkEnd w:id="13"/>
      <w:bookmarkEnd w:id="14"/>
      <w:bookmarkEnd w:id="15"/>
      <w:bookmarkEnd w:id="16"/>
      <w:bookmarkEnd w:id="17"/>
      <w:bookmarkEnd w:id="18"/>
      <w:bookmarkEnd w:id="19"/>
      <w:r>
        <w:t xml:space="preserve">Results of </w:t>
      </w:r>
      <w:r w:rsidR="00791028" w:rsidRPr="004B02F0">
        <w:t xml:space="preserve">the </w:t>
      </w:r>
      <w:r w:rsidR="002C6895" w:rsidRPr="004B02F0">
        <w:t>systematic review</w:t>
      </w:r>
      <w:bookmarkEnd w:id="20"/>
      <w:r w:rsidR="00861BEA" w:rsidRPr="004B02F0">
        <w:t xml:space="preserve"> </w:t>
      </w:r>
    </w:p>
    <w:p w14:paraId="335D2839" w14:textId="77777777" w:rsidR="009D4643" w:rsidRPr="003D31E9" w:rsidRDefault="009D4643" w:rsidP="009D4643">
      <w:pPr>
        <w:spacing w:after="0" w:line="480" w:lineRule="auto"/>
        <w:rPr>
          <w:rStyle w:val="Aucun"/>
          <w:rFonts w:cs="Calibri"/>
          <w:sz w:val="24"/>
          <w:szCs w:val="24"/>
        </w:rPr>
      </w:pPr>
      <w:r w:rsidRPr="009D4643">
        <w:rPr>
          <w:rStyle w:val="Aucun"/>
          <w:rFonts w:cs="Calibri"/>
          <w:sz w:val="24"/>
          <w:szCs w:val="24"/>
        </w:rPr>
        <w:t xml:space="preserve">61 articles met our inclusion/criteria for this systematic review. Precisely, inclusion criteria were studies describing the effect of HPV vaccines on the prevalence of NV genotypes at the population level. </w:t>
      </w:r>
      <w:r w:rsidRPr="003D31E9">
        <w:rPr>
          <w:rStyle w:val="Aucun"/>
          <w:rFonts w:cs="Calibri"/>
          <w:sz w:val="24"/>
          <w:szCs w:val="24"/>
        </w:rPr>
        <w:t>Exclusion criteria were:</w:t>
      </w:r>
    </w:p>
    <w:p w14:paraId="17DCE4FB" w14:textId="77777777" w:rsidR="009D4643" w:rsidRPr="003D31E9" w:rsidRDefault="009D4643" w:rsidP="00D22562">
      <w:pPr>
        <w:pStyle w:val="Paragraphedeliste"/>
        <w:numPr>
          <w:ilvl w:val="0"/>
          <w:numId w:val="21"/>
        </w:numPr>
        <w:spacing w:line="360" w:lineRule="auto"/>
        <w:rPr>
          <w:rStyle w:val="Aucun"/>
          <w:rFonts w:cs="Calibri"/>
          <w:sz w:val="24"/>
          <w:szCs w:val="24"/>
        </w:rPr>
      </w:pPr>
      <w:r w:rsidRPr="003D31E9">
        <w:rPr>
          <w:rStyle w:val="Aucun"/>
          <w:rFonts w:cs="Calibri"/>
          <w:sz w:val="24"/>
          <w:szCs w:val="24"/>
        </w:rPr>
        <w:t>Articles presenting a mathematical modeling study only (and no data)</w:t>
      </w:r>
    </w:p>
    <w:p w14:paraId="10493599" w14:textId="77777777" w:rsidR="009D4643" w:rsidRPr="00D22562" w:rsidRDefault="009D4643" w:rsidP="00D22562">
      <w:pPr>
        <w:pStyle w:val="Paragraphedeliste"/>
        <w:numPr>
          <w:ilvl w:val="0"/>
          <w:numId w:val="21"/>
        </w:numPr>
        <w:spacing w:line="360" w:lineRule="auto"/>
        <w:rPr>
          <w:rStyle w:val="Aucun"/>
          <w:rFonts w:cs="Calibri"/>
          <w:sz w:val="24"/>
          <w:szCs w:val="24"/>
        </w:rPr>
      </w:pPr>
      <w:r w:rsidRPr="00D22562">
        <w:rPr>
          <w:rStyle w:val="Aucun"/>
          <w:rFonts w:cs="Calibri"/>
          <w:sz w:val="24"/>
          <w:szCs w:val="24"/>
        </w:rPr>
        <w:t>Papers without description of population-level effect of HPV vaccination</w:t>
      </w:r>
    </w:p>
    <w:p w14:paraId="6399DBD6" w14:textId="77777777" w:rsidR="009D4643" w:rsidRPr="00D22562" w:rsidRDefault="009D4643" w:rsidP="00D22562">
      <w:pPr>
        <w:pStyle w:val="Paragraphedeliste"/>
        <w:numPr>
          <w:ilvl w:val="0"/>
          <w:numId w:val="21"/>
        </w:numPr>
        <w:spacing w:line="360" w:lineRule="auto"/>
        <w:rPr>
          <w:rStyle w:val="Aucun"/>
          <w:rFonts w:cs="Calibri"/>
          <w:sz w:val="24"/>
          <w:szCs w:val="24"/>
        </w:rPr>
      </w:pPr>
      <w:r w:rsidRPr="00D22562">
        <w:rPr>
          <w:rStyle w:val="Aucun"/>
          <w:rFonts w:cs="Calibri"/>
          <w:sz w:val="24"/>
          <w:szCs w:val="24"/>
        </w:rPr>
        <w:t xml:space="preserve">Articles not allowing comparisons, i.e., presenting data on </w:t>
      </w:r>
      <w:proofErr w:type="spellStart"/>
      <w:r w:rsidRPr="00D22562">
        <w:rPr>
          <w:rStyle w:val="Aucun"/>
          <w:rFonts w:cs="Calibri"/>
          <w:sz w:val="24"/>
          <w:szCs w:val="24"/>
        </w:rPr>
        <w:t>prevaccine</w:t>
      </w:r>
      <w:proofErr w:type="spellEnd"/>
      <w:r w:rsidRPr="00D22562">
        <w:rPr>
          <w:rStyle w:val="Aucun"/>
          <w:rFonts w:cs="Calibri"/>
          <w:sz w:val="24"/>
          <w:szCs w:val="24"/>
        </w:rPr>
        <w:t xml:space="preserve"> only without </w:t>
      </w:r>
      <w:proofErr w:type="spellStart"/>
      <w:r w:rsidRPr="00D22562">
        <w:rPr>
          <w:rStyle w:val="Aucun"/>
          <w:rFonts w:cs="Calibri"/>
          <w:sz w:val="24"/>
          <w:szCs w:val="24"/>
        </w:rPr>
        <w:t>postvaccine</w:t>
      </w:r>
      <w:proofErr w:type="spellEnd"/>
      <w:r w:rsidRPr="00D22562">
        <w:rPr>
          <w:rStyle w:val="Aucun"/>
          <w:rFonts w:cs="Calibri"/>
          <w:sz w:val="24"/>
          <w:szCs w:val="24"/>
        </w:rPr>
        <w:t xml:space="preserve"> prevalence, or in unvaccinated individuals only but not in vaccinated individuals, or conversely in vaccinated individuals only but not in unvaccinated individuals</w:t>
      </w:r>
    </w:p>
    <w:p w14:paraId="209395DB" w14:textId="77777777" w:rsidR="009D4643" w:rsidRPr="00D22562" w:rsidRDefault="009D4643" w:rsidP="00D22562">
      <w:pPr>
        <w:pStyle w:val="Paragraphedeliste"/>
        <w:numPr>
          <w:ilvl w:val="0"/>
          <w:numId w:val="21"/>
        </w:numPr>
        <w:spacing w:line="360" w:lineRule="auto"/>
        <w:rPr>
          <w:rStyle w:val="Aucun"/>
          <w:rFonts w:cs="Calibri"/>
          <w:sz w:val="24"/>
          <w:szCs w:val="24"/>
        </w:rPr>
      </w:pPr>
      <w:r w:rsidRPr="00D22562">
        <w:rPr>
          <w:rStyle w:val="Aucun"/>
          <w:rFonts w:cs="Calibri"/>
          <w:sz w:val="24"/>
          <w:szCs w:val="24"/>
        </w:rPr>
        <w:t>Articles presenting results on V genotypes only but none on NV genotypes</w:t>
      </w:r>
    </w:p>
    <w:p w14:paraId="58E8C8BA" w14:textId="77777777" w:rsidR="009D4643" w:rsidRPr="009D4643" w:rsidRDefault="009D4643" w:rsidP="00D22562">
      <w:pPr>
        <w:pStyle w:val="Paragraphedeliste"/>
        <w:numPr>
          <w:ilvl w:val="0"/>
          <w:numId w:val="21"/>
        </w:numPr>
        <w:spacing w:line="360" w:lineRule="auto"/>
        <w:rPr>
          <w:rStyle w:val="Aucun"/>
          <w:rFonts w:cs="Calibri"/>
          <w:sz w:val="24"/>
          <w:szCs w:val="24"/>
        </w:rPr>
      </w:pPr>
      <w:r w:rsidRPr="009D4643">
        <w:rPr>
          <w:rStyle w:val="Aucun"/>
          <w:rFonts w:cs="Calibri"/>
          <w:sz w:val="24"/>
          <w:szCs w:val="24"/>
        </w:rPr>
        <w:t>Articles focused on HPV prevalence in non-heterosexual population or studying male vaccination</w:t>
      </w:r>
    </w:p>
    <w:p w14:paraId="75695D10" w14:textId="77777777" w:rsidR="009D4643" w:rsidRPr="009D4643" w:rsidRDefault="009D4643" w:rsidP="00D22562">
      <w:pPr>
        <w:pStyle w:val="Paragraphedeliste"/>
        <w:numPr>
          <w:ilvl w:val="0"/>
          <w:numId w:val="21"/>
        </w:numPr>
        <w:spacing w:before="240" w:line="360" w:lineRule="auto"/>
        <w:rPr>
          <w:rStyle w:val="Aucun"/>
          <w:rFonts w:cs="Calibri"/>
          <w:sz w:val="24"/>
          <w:szCs w:val="24"/>
        </w:rPr>
      </w:pPr>
      <w:r w:rsidRPr="009D4643">
        <w:rPr>
          <w:rStyle w:val="Aucun"/>
          <w:rFonts w:cs="Calibri"/>
          <w:sz w:val="24"/>
          <w:szCs w:val="24"/>
        </w:rPr>
        <w:t xml:space="preserve">Articles describing HPV </w:t>
      </w:r>
      <w:proofErr w:type="spellStart"/>
      <w:r w:rsidRPr="009D4643">
        <w:rPr>
          <w:rStyle w:val="Aucun"/>
          <w:rFonts w:cs="Calibri"/>
          <w:sz w:val="24"/>
          <w:szCs w:val="24"/>
        </w:rPr>
        <w:t>prevalences</w:t>
      </w:r>
      <w:proofErr w:type="spellEnd"/>
      <w:r w:rsidRPr="009D4643">
        <w:rPr>
          <w:rStyle w:val="Aucun"/>
          <w:rFonts w:cs="Calibri"/>
          <w:sz w:val="24"/>
          <w:szCs w:val="24"/>
        </w:rPr>
        <w:t xml:space="preserve"> in non-genital infection</w:t>
      </w:r>
    </w:p>
    <w:p w14:paraId="557AE4C4" w14:textId="701FE30E" w:rsidR="00EE1E3A" w:rsidRPr="009D4643" w:rsidRDefault="009D4643" w:rsidP="009136A4">
      <w:pPr>
        <w:spacing w:line="480" w:lineRule="auto"/>
        <w:rPr>
          <w:rStyle w:val="Aucun"/>
          <w:rFonts w:cs="Calibri"/>
          <w:sz w:val="24"/>
          <w:szCs w:val="24"/>
          <w:lang w:val="en-US"/>
        </w:rPr>
      </w:pPr>
      <w:r w:rsidRPr="009D4643">
        <w:rPr>
          <w:rStyle w:val="Aucun"/>
          <w:rFonts w:cs="Calibri"/>
          <w:sz w:val="24"/>
          <w:szCs w:val="24"/>
        </w:rPr>
        <w:t>Of these 61 articles, 56 were original articles presenting results from one study. 5 reviews or meta-analyses presenting results were also included in the review allowing us to have a more global view of the re</w:t>
      </w:r>
      <w:r w:rsidR="003D31E9">
        <w:rPr>
          <w:rStyle w:val="Aucun"/>
          <w:rFonts w:cs="Calibri"/>
          <w:sz w:val="24"/>
          <w:szCs w:val="24"/>
        </w:rPr>
        <w:t>sults of the studies presented</w:t>
      </w:r>
      <w:r w:rsidRPr="009D4643">
        <w:rPr>
          <w:rStyle w:val="Aucun"/>
          <w:rFonts w:cs="Calibri"/>
          <w:sz w:val="24"/>
          <w:szCs w:val="24"/>
        </w:rPr>
        <w:t>.</w:t>
      </w:r>
      <w:r w:rsidR="003D31E9">
        <w:rPr>
          <w:rStyle w:val="Aucun"/>
          <w:rFonts w:cs="Calibri"/>
          <w:sz w:val="24"/>
          <w:szCs w:val="24"/>
        </w:rPr>
        <w:fldChar w:fldCharType="begin"/>
      </w:r>
      <w:r w:rsidR="003D31E9">
        <w:rPr>
          <w:rStyle w:val="Aucun"/>
          <w:rFonts w:cs="Calibri"/>
          <w:sz w:val="24"/>
          <w:szCs w:val="24"/>
        </w:rPr>
        <w:instrText xml:space="preserve"> ADDIN ZOTERO_ITEM CSL_CITATION {"citationID":"rv5Rncjj","properties":{"formattedCitation":"[3\\uc0\\u8211{}7]","plainCitation":"[3–7]","noteIndex":0},"citationItems":[{"id":690,"uris":["http://zotero.org/users/6775591/items/AMF6BFYV"],"itemData":{"id":690,"type":"article-journal","abstract":"PURPOSE: Three human papillomavirus (HPV) vaccines are available against up to nine HPV types. In Sweden, from 2012, Gardasil was offered to 10-12 year old girls through the school-based vaccination program, and as catchup vaccination for women up to 26 years. To obtain a baseline, and follow HPV vaccination effects, during 2008-2018, cervical and oral HPV prevalence were followed at a youth clinic in Stockholm, and in 2013 for comparison oral HPV prevalence was examined in high-school youth in a middle-sized county in Sweden.\nMETHODS: In this review, we discuss all our data with cervical and oral mouthwash samples that were collected and tested for 24-27 HPV types by a bead-based multiplex assay from 2008.\nRESULTS: Compared with 2008-2011, with ~ 35% HPV16 and &gt; 60% high risk (HR) HPV cervical prevalence at the youth clinic, a decrease of vaccine HPV types was observed between 2013 and 2018, with e.g., HPV16 falling to 5% in catchup vaccinated women and 15-18% in nonvaccinated women. Most common cervical HR-HPV types were HPV39, 51, 52, 56, and 59 together accounting for ~ 10% of cervical cancer, and where only HPV52 is included in Gardasil-9. At baseline 2009-2011, oral HPV prevalence was ~ 10% in unvaccinated youth at the youth clinic, but after 2013 it dropped to &lt; 2% at the youth clinic and high schools.\nCONCLUSION: To conclude, Gardasil HPV types have decreased, but it is still important to follow remaining HR-HPV types and cancer development, since there is an ongoing increase in the incidence of HPV-associated tonsillar and base of tongue cancer, and cervical cancer in Sweden.","container-title":"Archives of Gynecology and Obstetrics","DOI":"10.1007/s00404-020-05879-7","ISSN":"1432-0711","issue":"2","journalAbbreviation":"Arch Gynecol Obstet","language":"eng","note":"PMID: 33247317\nPMCID: PMC7858554","page":"329-335","source":"PubMed","title":"Human papilloma virus (HPV) prevalence upon HPV vaccination in Swedish youth: a review based on our findings 2008-2018, and perspectives on cancer prevention","title-short":"Human papilloma virus (HPV) prevalence upon HPV vaccination in Swedish youth","volume":"303","author":[{"family":"Du","given":"Juan"},{"family":"Ährlund-Richter","given":"Andreas"},{"family":"Näsman","given":"Anders"},{"family":"Dalianis","given":"Tina"}],"issued":{"date-parts":[["2021",2]]}}},{"id":134,"uris":["http://zotero.org/users/6775591/items/YN2HEC63"],"itemData":{"id":134,"type":"article-journal","abstract":"Background\nHuman papillomavirus (HPV) vaccination programmes were first implemented in several countries worldwide in 2007. We did a systematic review and meta-analysis to assess the population-level consequences and herd effects after female HPV vaccination programmes, to verify whether or not the high efficacy reported in randomised controlled clinical trials are materialising in real-world situations.\nMethods\nWe searched the Medline and Embase databases (between Jan 1, 2007 and Feb 28, 2014) and conference abstracts for time-trend studies that analysed changes, between the pre-vaccination and post-vaccination periods, in the incidence or prevalence of at least one HPV-related endpoint: HPV infection, anogenital warts, and high-grade cervical lesions. We used random-effects models to derive pooled relative risk (RR) estimates. We stratified all analyses by age and sex. We did subgroup analyses by comparing studies according to vaccine type, vaccination coverage, and years since implementation of the vaccination programme. We assessed heterogeneity across studies using I2 and χ2 statistics and we did trends analysis to examine the dose–response association between HPV vaccination coverage and each study effect measure.\nFindings\nWe identified 20 eligible studies, which were all undertaken in nine high-income countries and represent more than 140 million person-years of follow-up. In countries with female vaccination coverage of at least 50%, HPV type 16 and 18 infections decreased significantly between the pre-vaccination and post-vaccination periods by 68% (RR 0·32, 95% CI 0·19–0·52) and anogenital warts decreased significantly by 61% (0·39, 0·22–0·71) in girls 13–19 years of age. Significant reductions were also recorded in HPV types 31, 33, and 45 in this age group of girls (RR 0·72, 95% CI 0·54–0·96), which suggests cross-protection. Additionally, significant reductions in anogenital warts were also reported in boys younger than 20 years of age (0·66 [95% CI 0·47–0·91]) and in women 20–39 years of age (0·68 [95% CI 0·51–0·89]), which suggests herd effects. In countries with female vaccination coverage lower than 50%, significant reductions in HPV types 16 and 18 infection (RR 0·50, 95% CI 0·34–0·74]) and in anogenital warts (0·86 [95% CI 0·79–0·94]) occurred in girls younger than 20 years of age, with no indication of cross-protection or herd effects.\nInterpretation\nOur results are promising for the long-term population-level effects of HPV vaccination programmes. However, continued monitoring is essential to identify any signals of potential waning efficacy or type-replacement.\nFunding\nThe Canadian Institutes of Health Research.","container-title":"The Lancet Infectious Diseases","DOI":"10.1016/S1473-3099(14)71073-4","ISSN":"1473-3099","issue":"5","journalAbbreviation":"Lancet Infect Dis","language":"en","page":"565-580","source":"ScienceDirect","title":"Population-level impact and herd effects following human papillomavirus vaccination programmes: a systematic review and meta-analysis","title-short":"Population-level impact and herd effects following human papillomavirus vaccination programmes","volume":"15","author":[{"family":"Drolet","given":"Mélanie"},{"family":"Bénard","given":"Élodie"},{"family":"Boily","given":"Marie-Claude"},{"family":"Ali","given":"Hammad"},{"family":"Baandrup","given":"Louise"},{"family":"Bauer","given":"Heidi"},{"family":"Beddows","given":"Simon"},{"family":"Brisson","given":"Jacques"},{"family":"Brotherton","given":"Julia M L"},{"family":"Cummings","given":"Teresa"},{"family":"Donovan","given":"Basil"},{"family":"Fairley","given":"Christopher K"},{"family":"Flagg","given":"Elaine W"},{"family":"Johnson","given":"Anne M"},{"family":"Kahn","given":"Jessica A"},{"family":"Kavanagh","given":"Kimberley"},{"family":"Kjaer","given":"Susanne K"},{"family":"Kliewer","given":"Erich V"},{"family":"Lemieux-Mellouki","given":"Philippe"},{"family":"Markowitz","given":"Lauri"},{"family":"Mboup","given":"Aminata"},{"family":"Mesher","given":"David"},{"family":"Niccolai","given":"Linda"},{"family":"Oliphant","given":"Jeannie"},{"family":"Pollock","given":"Kevin G"},{"family":"Soldan","given":"Kate"},{"family":"Sonnenberg","given":"Pam"},{"family":"Tabrizi","given":"Sepehr N"},{"family":"Tanton","given":"Clare"},{"family":"Brisson","given":"Marc"}],"issued":{"date-parts":[["2015",5,1]]}}},{"id":130,"uris":["http://zotero.org/users/6775591/items/EMIUM89C"],"itemData":{"id":130,"type":"article-journal","abstract":"Background\nThe extent of cross-protection is a key element in the choice of human papillomavirus (HPV) vaccine to use in vaccination programmes. We compared the cross-protective efficacy of the bivalent vaccine (HPV 16 and 18; Cervarix, GlaxoSmithKline Biologicals, Rixensart, Belgium) and quadrivalent vaccine (HPV 6, 11, 16, and 18; Gardasil, Merck, Whitehouse Station, NJ, USA) against non-vaccine type HPVs.\nMethods\nWe searched Medline and Embase databases, conference abstracts, and manufacturers' websites for randomised clinical trials assessing the efficacy of bivalent and quadrivalent vaccines against persistent infections (lasting ≥6 months) and cervical intraepithelial neoplasia (CIN) associated with the non-vaccine type HPVs (types 31, 33, 45, 52, and 58). We included studies of participants who were HPV DNA negative before vaccination for all HPV types assessed. We assessed heterogeneity in vaccine efficacy estimates between trials with I2 and χ2 statistics.\nFindings\nWe identified two clinical trials (Females United to Unilaterally Reduce Endo/Ectocervical Disease [FUTURE] I and II) of the quadrivalent vaccine and three (Papilloma Trial Against Cancer In Young Adults [PATRICIA], HPV007, and HPV-023) of the bivalent vaccine. Analysis of the most comparable populations (pooled FUTURE I/II data vs PATRICIA) suggested that cross-protective vaccine efficacy estimates against infections and lesions associated with HPV 31, 33, and 45 were usually higher for the bivalent vaccine than the quadrivalent vaccine. Vaccine efficacy in the bivalent trial was higher than it was in the quadrivalent trial against persistent infections with HPV 31 (77·1% [95% CI 67·2 to 84·4] for bivalent vaccine vs 46·2% [15·3 to 66·4] for quadrivalent vaccine; p=0·003) and HPV 45 (79·0% [61·3 to 89·4] vs 7·8% [–67·0 to 49·3]; p=0·0003), and against CIN grade 2 or worse associated with HPV 33 (82·3% [53·4 to 94·7] vs 24·0% [–71·2 to 67·2]; p=0·02) and HPV 45 (100% [41·7 to 100] vs −51·9% [–1717·8 to 82·6]; p=0·04). We noted substantial heterogeneity between vaccine efficacy in bivalent trials against persistent infections with HPV 31 (I2=69%, p=0·04) and HPV 45 (I2=70%, p=0·04), with apparent reductions in cross-protective efficacy with increased follow-up.\nInterpretation\nThe bivalent vaccine seems more efficacious against non-vaccine HPV types 31, 33, and 45 than the quadrivalent vaccine, but the differences were not all significant and might be attributable to differences in trial design. Efficacy against persistent infections with types 31 and 45 seemed to decrease in bivalent trials with increased follow-up, suggesting a waning of cross-protection; more data are needed to establish duration of cross-protection.\nFunding\nPublic Health Agency of Canada.","container-title":"The Lancet Infectious Diseases","DOI":"10.1016/S1473-3099(12)70187-1","ISSN":"1473-3099","issue":"10","journalAbbreviation":"The Lancet Infectious Diseases","language":"en","page":"781-789","source":"ScienceDirect","title":"Cross-protective efficacy of two human papillomavirus vaccines: a systematic review and meta-analysis","title-short":"Cross-protective efficacy of two human papillomavirus vaccines","volume":"12","author":[{"family":"Malagón","given":"Talía"},{"family":"Drolet","given":"Mélanie"},{"family":"Boily","given":"Marie-Claude"},{"family":"Franco","given":"Eduardo L"},{"family":"Jit","given":"Mark"},{"family":"Brisson","given":"Jacques"},{"family":"Brisson","given":"Marc"}],"issued":{"date-parts":[["2012",10,1]]}}},{"id":213,"uris":["http://zotero.org/users/6775591/items/4DIJSWI3"],"itemData":{"id":213,"type":"article-journal","abstract":"We analyzed human papillomavirus (HPV) prevalences during prevaccination and postvaccination periods to consider possible changes in nonvaccine HPV genotypes after introduction of vaccines that confer protection against 2 high-risk types, HPV16 and HPV18. Our meta-analysis included 9 studies with data for 13,886 girls and women ≤19 years of age and 23,340 women 20-24 years of age. We found evidence of cross-protection for HPV31 among the younger age group after vaccine introduction but little evidence for reductions of HPV33 and HPV45. For the group this same age group, we also found slight increases in 2 nonvaccine high-risk HPV types (HPV39 and HPV52) and in 2 possible high-risk types (HPV53 and HPV73). However, results between age groups and vaccines used were inconsistent, and the increases had possible alternative explanations; consequently, these data provided no clear evidence for type replacement. Continued monitoring of these HPV genotypes is important.","container-title":"Emerging Infectious Diseases","DOI":"10.3201/eid2210.160675","ISSN":"1080-6059","issue":"10","journalAbbreviation":"Emerg Infect Dis","language":"eng","note":"PMID: 27648688\nPMCID: PMC5038419","page":"1732-1740","source":"PubMed","title":"Population-Level Effects of Human Papillomavirus Vaccination Programs on Infections with Nonvaccine Genotypes","volume":"22","author":[{"family":"Mesher","given":"David"},{"family":"Soldan","given":"Kate"},{"family":"Lehtinen","given":"Matti"},{"family":"Beddows","given":"Simon"},{"family":"Brisson","given":"Marc"},{"family":"Brotherton","given":"Julia M. L."},{"family":"Chow","given":"Eric P. F."},{"family":"Cummings","given":"Teresa"},{"family":"Drolet","given":"Mélanie"},{"family":"Fairley","given":"Christopher K."},{"family":"Garland","given":"Suzanne M."},{"family":"Kahn","given":"Jessica A."},{"family":"Kavanagh","given":"Kimberley"},{"family":"Markowitz","given":"Lauri"},{"family":"Pollock","given":"Kevin G."},{"family":"Söderlund-Strand","given":"Anna"},{"family":"Sonnenberg","given":"Pam"},{"family":"Tabrizi","given":"Sepehr N."},{"family":"Tanton","given":"Clare"},{"family":"Unger","given":"Elizabeth"},{"family":"Thomas","given":"Sara L."}],"issued":{"date-parts":[["2016"]]}}},{"id":228,"uris":["http://zotero.org/users/6775591/items/URMT3BER"],"itemData":{"id":228,"type":"article-journal","abstract":"Publicly funded administration of the quadrivalent HPV (qHPV) vaccine in school-aged girls was implemented for all Canadian provinces and territories between 2007 and 2009. However, the impact of female qHPV vaccination in Canada has yet to be evaluated. This systematic literature review of studies published between September 1, 2006 and September 1, 2016 looked at real-world evidence related to the effects of qHPV vaccination on prevalence of HPV infection and disease in Canada over the past decade. PubMed was searched for studies published between September 1, 2006 and September 1, 2016. Studies were eligible if one or more of the following outcomes were assessed in individuals receiving the qHPV vaccine though public immunization programs: HPV infection, anogenital warts (AGW), HPV-associated lesions of the anogenital tract. A \"pre-public vaccination program\" or \"unvaccinated\" reference group was required. Key HPV conference abstracts were also reviewed. We identified seven eligible studies representing five Canadian provinces. Results reported indicated that the prevalence of HPV types 6, 11, 16, and 18 was lower in qHPV-vaccinated than unvaccinated individuals (1.5% vs. 11.0%, respectively), whereas non-vaccine-covered genotypes were comparable across vaccination status. Risk of AGW incidence decreased by up to 45% in vaccinated cohorts; incidence of cervical intraepithelial neoplasia 2 + was significantly reduced by up to 86% in the post-vaccine era. On the basis of these findings, HPV vaccination programs constitute a successful and effective public health initiative.","container-title":"Journal of obstetrics and gynaecology Canada: JOGC = Journal d'obstetrique et gynecologie du Canada: JOGC","DOI":"10.1016/j.jogc.2018.05.024","ISSN":"1701-2163","issue":"12","journalAbbreviation":"J Obstet Gynaecol Can","language":"eng","note":"PMID: 30341021","page":"1635-1645","source":"PubMed","title":"A review of the impact and effectiveness of the quadrivalent human papillomavirus vaccine: 10 years of clinical experience in canada","title-short":"A Review of the Impact and Effectiveness of the Quadrivalent Human Papillomavirus Vaccine","volume":"40","author":[{"family":"Steben","given":"Marc"},{"family":"Tan Thompson","given":"Mattea"},{"family":"Rodier","given":"Caroline"},{"family":"Mallette","given":"Nathalie"},{"family":"Racovitan","given":"Voica"},{"family":"DeAngelis","given":"Fern"},{"family":"Stutz","given":"Melissa"},{"family":"Rampakakis","given":"Emmanouil"}],"issued":{"date-parts":[["2018"]]}}}],"schema":"https://github.com/citation-style-language/schema/raw/master/csl-citation.json"} </w:instrText>
      </w:r>
      <w:r w:rsidR="003D31E9">
        <w:rPr>
          <w:rStyle w:val="Aucun"/>
          <w:rFonts w:cs="Calibri"/>
          <w:sz w:val="24"/>
          <w:szCs w:val="24"/>
        </w:rPr>
        <w:fldChar w:fldCharType="separate"/>
      </w:r>
      <w:r w:rsidR="003D31E9" w:rsidRPr="003D31E9">
        <w:rPr>
          <w:rFonts w:ascii="Calibri" w:hAnsi="Calibri" w:cs="Times New Roman"/>
          <w:sz w:val="24"/>
          <w:szCs w:val="24"/>
        </w:rPr>
        <w:t>[3–7]</w:t>
      </w:r>
      <w:r w:rsidR="003D31E9">
        <w:rPr>
          <w:rStyle w:val="Aucun"/>
          <w:rFonts w:cs="Calibri"/>
          <w:sz w:val="24"/>
          <w:szCs w:val="24"/>
        </w:rPr>
        <w:fldChar w:fldCharType="end"/>
      </w:r>
      <w:r w:rsidRPr="003D31E9">
        <w:rPr>
          <w:rStyle w:val="Aucun"/>
          <w:rFonts w:cs="Calibri"/>
          <w:sz w:val="24"/>
          <w:szCs w:val="24"/>
        </w:rPr>
        <w:t xml:space="preserve"> It should be noted that the same study was sometimes reported in several papers, up to 6 original articles not counting reviews or meta-analyses. Moreover, the same</w:t>
      </w:r>
      <w:r w:rsidRPr="009D4643">
        <w:rPr>
          <w:sz w:val="24"/>
          <w:szCs w:val="24"/>
          <w:lang w:val="en-US"/>
        </w:rPr>
        <w:t xml:space="preserve"> study sometimes allowed post-vs-pre as well as vaccinated-vs-unvaccinated comparisons. </w:t>
      </w:r>
      <w:r w:rsidR="00EE1E3A" w:rsidRPr="009D4643">
        <w:rPr>
          <w:rStyle w:val="Aucun"/>
          <w:rFonts w:cs="Calibri"/>
          <w:sz w:val="24"/>
          <w:szCs w:val="24"/>
          <w:lang w:val="en-US"/>
        </w:rPr>
        <w:t>The main features and results of studies</w:t>
      </w:r>
      <w:r w:rsidRPr="009D4643">
        <w:rPr>
          <w:rStyle w:val="Aucun"/>
          <w:rFonts w:cs="Calibri"/>
          <w:sz w:val="24"/>
          <w:szCs w:val="24"/>
          <w:lang w:val="en-US"/>
        </w:rPr>
        <w:t xml:space="preserve"> </w:t>
      </w:r>
      <w:r w:rsidRPr="009D4643">
        <w:rPr>
          <w:sz w:val="24"/>
          <w:szCs w:val="24"/>
          <w:lang w:val="en-US"/>
        </w:rPr>
        <w:t>(reviews and meta-analyses are not presented)</w:t>
      </w:r>
      <w:r w:rsidR="00EE1E3A" w:rsidRPr="009D4643">
        <w:rPr>
          <w:rStyle w:val="Aucun"/>
          <w:rFonts w:cs="Calibri"/>
          <w:sz w:val="24"/>
          <w:szCs w:val="24"/>
          <w:lang w:val="en-US"/>
        </w:rPr>
        <w:t xml:space="preserve"> comparing post-vs-</w:t>
      </w:r>
      <w:proofErr w:type="spellStart"/>
      <w:r w:rsidR="00EE1E3A" w:rsidRPr="009D4643">
        <w:rPr>
          <w:rStyle w:val="Aucun"/>
          <w:rFonts w:cs="Calibri"/>
          <w:sz w:val="24"/>
          <w:szCs w:val="24"/>
          <w:lang w:val="en-US"/>
        </w:rPr>
        <w:t>prevaccine</w:t>
      </w:r>
      <w:proofErr w:type="spellEnd"/>
      <w:r w:rsidR="00EE1E3A" w:rsidRPr="009D4643">
        <w:rPr>
          <w:rStyle w:val="Aucun"/>
          <w:rFonts w:cs="Calibri"/>
          <w:sz w:val="24"/>
          <w:szCs w:val="24"/>
          <w:lang w:val="en-US"/>
        </w:rPr>
        <w:t xml:space="preserve"> and vaccinated-vs-unvaccinated </w:t>
      </w:r>
      <w:proofErr w:type="spellStart"/>
      <w:r w:rsidR="00EE1E3A" w:rsidRPr="009D4643">
        <w:rPr>
          <w:rStyle w:val="Aucun"/>
          <w:rFonts w:cs="Calibri"/>
          <w:sz w:val="24"/>
          <w:szCs w:val="24"/>
          <w:lang w:val="en-US"/>
        </w:rPr>
        <w:t>prevalences</w:t>
      </w:r>
      <w:proofErr w:type="spellEnd"/>
      <w:r w:rsidR="00EE1E3A" w:rsidRPr="009D4643">
        <w:rPr>
          <w:rStyle w:val="Aucun"/>
          <w:rFonts w:cs="Calibri"/>
          <w:sz w:val="24"/>
          <w:szCs w:val="24"/>
          <w:lang w:val="en-US"/>
        </w:rPr>
        <w:t xml:space="preserve"> are summarized in Supplementary Tables S3 and S4, respectively.</w:t>
      </w:r>
    </w:p>
    <w:p w14:paraId="0B7F1E31" w14:textId="198319A1" w:rsidR="00EE1E3A" w:rsidRPr="004B02F0" w:rsidRDefault="00EE1E3A" w:rsidP="009136A4">
      <w:pPr>
        <w:spacing w:line="480" w:lineRule="auto"/>
        <w:rPr>
          <w:rStyle w:val="Aucun"/>
          <w:rFonts w:cs="Calibri"/>
          <w:sz w:val="24"/>
          <w:szCs w:val="24"/>
          <w:lang w:val="en-US"/>
        </w:rPr>
        <w:sectPr w:rsidR="00EE1E3A" w:rsidRPr="004B02F0" w:rsidSect="00067EA1">
          <w:pgSz w:w="11906" w:h="16838"/>
          <w:pgMar w:top="1134" w:right="1134" w:bottom="1134" w:left="1134" w:header="709" w:footer="709" w:gutter="0"/>
          <w:cols w:space="708"/>
          <w:docGrid w:linePitch="360"/>
        </w:sectPr>
      </w:pPr>
    </w:p>
    <w:p w14:paraId="2334FE50" w14:textId="6F820BED" w:rsidR="00930DE7" w:rsidRPr="004B02F0" w:rsidRDefault="001238F3" w:rsidP="005F2D38">
      <w:pPr>
        <w:pStyle w:val="Lgende"/>
        <w:spacing w:after="0" w:line="276" w:lineRule="auto"/>
        <w:rPr>
          <w:rFonts w:ascii="Calibri" w:hAnsi="Calibri" w:cs="Calibri"/>
          <w:i w:val="0"/>
          <w:color w:val="auto"/>
          <w:sz w:val="24"/>
          <w:lang w:val="en-US"/>
        </w:rPr>
      </w:pPr>
      <w:bookmarkStart w:id="21" w:name="_Toc119682016"/>
      <w:r w:rsidRPr="004B02F0">
        <w:rPr>
          <w:b/>
          <w:i w:val="0"/>
          <w:color w:val="auto"/>
          <w:sz w:val="22"/>
          <w:lang w:val="en-US"/>
        </w:rPr>
        <w:t>Table S</w:t>
      </w:r>
      <w:r w:rsidRPr="004B02F0">
        <w:rPr>
          <w:b/>
          <w:i w:val="0"/>
          <w:color w:val="auto"/>
          <w:sz w:val="22"/>
          <w:lang w:val="en-US"/>
        </w:rPr>
        <w:fldChar w:fldCharType="begin"/>
      </w:r>
      <w:r w:rsidRPr="004B02F0">
        <w:rPr>
          <w:b/>
          <w:i w:val="0"/>
          <w:color w:val="auto"/>
          <w:sz w:val="22"/>
          <w:lang w:val="en-US"/>
        </w:rPr>
        <w:instrText xml:space="preserve"> SEQ Table_S \* ARABIC </w:instrText>
      </w:r>
      <w:r w:rsidRPr="004B02F0">
        <w:rPr>
          <w:b/>
          <w:i w:val="0"/>
          <w:color w:val="auto"/>
          <w:sz w:val="22"/>
          <w:lang w:val="en-US"/>
        </w:rPr>
        <w:fldChar w:fldCharType="separate"/>
      </w:r>
      <w:r w:rsidR="00D81688" w:rsidRPr="004B02F0">
        <w:rPr>
          <w:b/>
          <w:i w:val="0"/>
          <w:noProof/>
          <w:color w:val="auto"/>
          <w:sz w:val="22"/>
          <w:lang w:val="en-US"/>
        </w:rPr>
        <w:t>3</w:t>
      </w:r>
      <w:r w:rsidRPr="004B02F0">
        <w:rPr>
          <w:b/>
          <w:i w:val="0"/>
          <w:color w:val="auto"/>
          <w:sz w:val="22"/>
          <w:lang w:val="en-US"/>
        </w:rPr>
        <w:fldChar w:fldCharType="end"/>
      </w:r>
      <w:r w:rsidR="00321929" w:rsidRPr="004B02F0">
        <w:rPr>
          <w:rFonts w:ascii="Calibri" w:hAnsi="Calibri" w:cs="Calibri"/>
          <w:b/>
          <w:i w:val="0"/>
          <w:color w:val="auto"/>
          <w:sz w:val="22"/>
          <w:lang w:val="en-US"/>
        </w:rPr>
        <w:t>.</w:t>
      </w:r>
      <w:r w:rsidR="00930DE7" w:rsidRPr="004B02F0">
        <w:rPr>
          <w:rFonts w:ascii="Calibri" w:hAnsi="Calibri" w:cs="Calibri"/>
          <w:i w:val="0"/>
          <w:color w:val="auto"/>
          <w:sz w:val="22"/>
          <w:lang w:val="en-US"/>
        </w:rPr>
        <w:t xml:space="preserve"> Characteristics of the studies included in the systematic review</w:t>
      </w:r>
      <w:r w:rsidR="001357B8">
        <w:rPr>
          <w:rFonts w:ascii="Calibri" w:hAnsi="Calibri" w:cs="Calibri"/>
          <w:i w:val="0"/>
          <w:color w:val="auto"/>
          <w:sz w:val="22"/>
          <w:lang w:val="en-US"/>
        </w:rPr>
        <w:t xml:space="preserve"> </w:t>
      </w:r>
      <w:r w:rsidR="001357B8" w:rsidRPr="001357B8">
        <w:rPr>
          <w:rFonts w:ascii="Calibri" w:hAnsi="Calibri" w:cs="Calibri"/>
          <w:i w:val="0"/>
          <w:color w:val="auto"/>
          <w:sz w:val="22"/>
          <w:lang w:val="en-US"/>
        </w:rPr>
        <w:t>(original articles only)</w:t>
      </w:r>
      <w:r w:rsidR="00930DE7" w:rsidRPr="004B02F0">
        <w:rPr>
          <w:rFonts w:ascii="Calibri" w:hAnsi="Calibri" w:cs="Calibri"/>
          <w:i w:val="0"/>
          <w:color w:val="auto"/>
          <w:sz w:val="22"/>
          <w:lang w:val="en-US"/>
        </w:rPr>
        <w:t>: comparison of HPV</w:t>
      </w:r>
      <w:r w:rsidR="00321929" w:rsidRPr="004B02F0">
        <w:rPr>
          <w:rFonts w:ascii="Calibri" w:hAnsi="Calibri" w:cs="Calibri"/>
          <w:i w:val="0"/>
          <w:color w:val="auto"/>
          <w:sz w:val="22"/>
          <w:lang w:val="en-US"/>
        </w:rPr>
        <w:t>-</w:t>
      </w:r>
      <w:r w:rsidR="00930DE7" w:rsidRPr="004B02F0">
        <w:rPr>
          <w:rFonts w:ascii="Calibri" w:hAnsi="Calibri" w:cs="Calibri"/>
          <w:i w:val="0"/>
          <w:color w:val="auto"/>
          <w:sz w:val="22"/>
          <w:lang w:val="en-US"/>
        </w:rPr>
        <w:t xml:space="preserve">genotype </w:t>
      </w:r>
      <w:proofErr w:type="spellStart"/>
      <w:r w:rsidR="00930DE7" w:rsidRPr="004B02F0">
        <w:rPr>
          <w:rFonts w:ascii="Calibri" w:hAnsi="Calibri" w:cs="Calibri"/>
          <w:i w:val="0"/>
          <w:color w:val="auto"/>
          <w:sz w:val="22"/>
          <w:lang w:val="en-US"/>
        </w:rPr>
        <w:t>prevalence</w:t>
      </w:r>
      <w:r w:rsidR="00321929" w:rsidRPr="004B02F0">
        <w:rPr>
          <w:rFonts w:ascii="Calibri" w:hAnsi="Calibri" w:cs="Calibri"/>
          <w:i w:val="0"/>
          <w:color w:val="auto"/>
          <w:sz w:val="22"/>
          <w:lang w:val="en-US"/>
        </w:rPr>
        <w:t>s</w:t>
      </w:r>
      <w:proofErr w:type="spellEnd"/>
      <w:r w:rsidR="00930DE7" w:rsidRPr="004B02F0">
        <w:rPr>
          <w:rFonts w:ascii="Calibri" w:hAnsi="Calibri" w:cs="Calibri"/>
          <w:i w:val="0"/>
          <w:color w:val="auto"/>
          <w:sz w:val="22"/>
          <w:lang w:val="en-US"/>
        </w:rPr>
        <w:t xml:space="preserve"> among subjects in the </w:t>
      </w:r>
      <w:r w:rsidR="00F97E51" w:rsidRPr="004B02F0">
        <w:rPr>
          <w:rFonts w:ascii="Calibri" w:hAnsi="Calibri" w:cs="Calibri"/>
          <w:i w:val="0"/>
          <w:color w:val="auto"/>
          <w:sz w:val="22"/>
          <w:lang w:val="en-US"/>
        </w:rPr>
        <w:t xml:space="preserve">pre- and </w:t>
      </w:r>
      <w:proofErr w:type="spellStart"/>
      <w:r w:rsidR="00F97E51" w:rsidRPr="004B02F0">
        <w:rPr>
          <w:rFonts w:ascii="Calibri" w:hAnsi="Calibri" w:cs="Calibri"/>
          <w:i w:val="0"/>
          <w:color w:val="auto"/>
          <w:sz w:val="22"/>
          <w:lang w:val="en-US"/>
        </w:rPr>
        <w:t>postvaccine</w:t>
      </w:r>
      <w:proofErr w:type="spellEnd"/>
      <w:r w:rsidR="00F97E51" w:rsidRPr="004B02F0">
        <w:rPr>
          <w:rFonts w:ascii="Calibri" w:hAnsi="Calibri" w:cs="Calibri"/>
          <w:i w:val="0"/>
          <w:color w:val="auto"/>
          <w:sz w:val="22"/>
          <w:lang w:val="en-US"/>
        </w:rPr>
        <w:t xml:space="preserve"> </w:t>
      </w:r>
      <w:r w:rsidR="00930DE7" w:rsidRPr="004B02F0">
        <w:rPr>
          <w:rFonts w:ascii="Calibri" w:hAnsi="Calibri" w:cs="Calibri"/>
          <w:i w:val="0"/>
          <w:color w:val="auto"/>
          <w:sz w:val="22"/>
          <w:lang w:val="en-US"/>
        </w:rPr>
        <w:t>era</w:t>
      </w:r>
      <w:r w:rsidR="00861BEA" w:rsidRPr="004B02F0">
        <w:rPr>
          <w:rFonts w:ascii="Calibri" w:hAnsi="Calibri" w:cs="Calibri"/>
          <w:i w:val="0"/>
          <w:color w:val="auto"/>
          <w:sz w:val="22"/>
          <w:lang w:val="en-US"/>
        </w:rPr>
        <w:t>s</w:t>
      </w:r>
      <w:bookmarkEnd w:id="21"/>
    </w:p>
    <w:tbl>
      <w:tblPr>
        <w:tblStyle w:val="Grilledutableau"/>
        <w:tblW w:w="15169" w:type="dxa"/>
        <w:jc w:val="center"/>
        <w:tblLayout w:type="fixed"/>
        <w:tblCellMar>
          <w:top w:w="28" w:type="dxa"/>
          <w:left w:w="0" w:type="dxa"/>
          <w:right w:w="28" w:type="dxa"/>
        </w:tblCellMar>
        <w:tblLook w:val="0600" w:firstRow="0" w:lastRow="0" w:firstColumn="0" w:lastColumn="0" w:noHBand="1" w:noVBand="1"/>
      </w:tblPr>
      <w:tblGrid>
        <w:gridCol w:w="1331"/>
        <w:gridCol w:w="1648"/>
        <w:gridCol w:w="992"/>
        <w:gridCol w:w="567"/>
        <w:gridCol w:w="1701"/>
        <w:gridCol w:w="992"/>
        <w:gridCol w:w="992"/>
        <w:gridCol w:w="1498"/>
        <w:gridCol w:w="1069"/>
        <w:gridCol w:w="747"/>
        <w:gridCol w:w="323"/>
        <w:gridCol w:w="585"/>
        <w:gridCol w:w="484"/>
        <w:gridCol w:w="424"/>
        <w:gridCol w:w="646"/>
        <w:gridCol w:w="1170"/>
      </w:tblGrid>
      <w:tr w:rsidR="00246569" w:rsidRPr="004B02F0" w14:paraId="4AA84CD8" w14:textId="77777777" w:rsidTr="005F2D38">
        <w:trPr>
          <w:cantSplit/>
          <w:trHeight w:val="426"/>
          <w:tblHeader/>
          <w:jc w:val="center"/>
        </w:trPr>
        <w:tc>
          <w:tcPr>
            <w:tcW w:w="1331" w:type="dxa"/>
            <w:vMerge w:val="restart"/>
            <w:vAlign w:val="center"/>
          </w:tcPr>
          <w:p w14:paraId="41023DCE" w14:textId="76E5A744" w:rsidR="00861BEA"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19AB4ADF" w14:textId="634ED250" w:rsidR="00246569" w:rsidRPr="004B02F0" w:rsidRDefault="00246569"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430D0812" w14:textId="61E73594"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48" w:type="dxa"/>
            <w:vMerge w:val="restart"/>
            <w:vAlign w:val="center"/>
          </w:tcPr>
          <w:p w14:paraId="53FE2D72" w14:textId="7DFF6BE4" w:rsidR="006C27B5"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65FB7F8A" w14:textId="6100386E"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w:t>
            </w:r>
            <w:r w:rsidR="006C27B5" w:rsidRPr="004B02F0">
              <w:rPr>
                <w:rFonts w:cstheme="minorHAnsi"/>
                <w:b/>
                <w:color w:val="000000" w:themeColor="text1"/>
                <w:sz w:val="20"/>
                <w:szCs w:val="20"/>
                <w:lang w:val="en-US"/>
              </w:rPr>
              <w:t xml:space="preserve"> </w:t>
            </w:r>
            <w:r w:rsidRPr="004B02F0">
              <w:rPr>
                <w:rFonts w:cstheme="minorHAnsi"/>
                <w:b/>
                <w:color w:val="000000" w:themeColor="text1"/>
                <w:sz w:val="20"/>
                <w:szCs w:val="20"/>
                <w:lang w:val="en-US"/>
              </w:rPr>
              <w:t>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992" w:type="dxa"/>
            <w:vMerge w:val="restart"/>
            <w:vAlign w:val="center"/>
          </w:tcPr>
          <w:p w14:paraId="75892BBD" w14:textId="77777777"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67" w:type="dxa"/>
            <w:vMerge w:val="restart"/>
            <w:vAlign w:val="center"/>
          </w:tcPr>
          <w:p w14:paraId="2A5FF7DC" w14:textId="2699468C"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01" w:type="dxa"/>
            <w:vMerge w:val="restart"/>
            <w:vAlign w:val="center"/>
          </w:tcPr>
          <w:p w14:paraId="1AC3903A" w14:textId="4ADB1711"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3EB472B0" w14:textId="434CE94D"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00861BEA" w:rsidRPr="004B02F0">
              <w:rPr>
                <w:rFonts w:cstheme="minorHAnsi"/>
                <w:b/>
                <w:color w:val="000000" w:themeColor="text1"/>
                <w:sz w:val="20"/>
                <w:szCs w:val="20"/>
                <w:lang w:val="en-US"/>
              </w:rPr>
              <w:t>post</w:t>
            </w:r>
            <w:r w:rsidRPr="004B02F0">
              <w:rPr>
                <w:rFonts w:cstheme="minorHAnsi"/>
                <w:b/>
                <w:color w:val="000000" w:themeColor="text1"/>
                <w:sz w:val="20"/>
                <w:szCs w:val="20"/>
                <w:lang w:val="en-US"/>
              </w:rPr>
              <w:t>vaccine</w:t>
            </w:r>
            <w:proofErr w:type="spellEnd"/>
            <w:r w:rsidRPr="004B02F0">
              <w:rPr>
                <w:rFonts w:cstheme="minorHAnsi"/>
                <w:b/>
                <w:color w:val="000000" w:themeColor="text1"/>
                <w:sz w:val="20"/>
                <w:szCs w:val="20"/>
                <w:lang w:val="en-US"/>
              </w:rPr>
              <w:t xml:space="preserve"> introduc</w:t>
            </w:r>
            <w:r w:rsidR="00861BEA" w:rsidRPr="004B02F0">
              <w:rPr>
                <w:rFonts w:cstheme="minorHAnsi"/>
                <w:b/>
                <w:color w:val="000000" w:themeColor="text1"/>
                <w:sz w:val="20"/>
                <w:szCs w:val="20"/>
                <w:lang w:val="en-US"/>
              </w:rPr>
              <w:t>tion</w:t>
            </w:r>
            <w:r w:rsidRPr="004B02F0">
              <w:rPr>
                <w:rFonts w:cstheme="minorHAnsi"/>
                <w:b/>
                <w:color w:val="000000" w:themeColor="text1"/>
                <w:sz w:val="20"/>
                <w:szCs w:val="20"/>
                <w:lang w:val="en-US"/>
              </w:rPr>
              <w:t>)</w:t>
            </w:r>
          </w:p>
        </w:tc>
        <w:tc>
          <w:tcPr>
            <w:tcW w:w="992" w:type="dxa"/>
            <w:vMerge w:val="restart"/>
            <w:vAlign w:val="center"/>
          </w:tcPr>
          <w:p w14:paraId="281AAEF5" w14:textId="4F6CC824" w:rsidR="00246569" w:rsidRPr="004B02F0" w:rsidRDefault="00246569"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w:t>
            </w:r>
            <w:r w:rsidR="007E69D5" w:rsidRPr="004B02F0">
              <w:rPr>
                <w:rFonts w:cstheme="minorHAnsi"/>
                <w:b/>
                <w:color w:val="000000" w:themeColor="text1"/>
                <w:sz w:val="20"/>
                <w:szCs w:val="20"/>
                <w:lang w:val="en-US"/>
              </w:rPr>
              <w:t xml:space="preserve"> </w:t>
            </w:r>
            <w:r w:rsidR="00C000A4" w:rsidRPr="004B02F0">
              <w:rPr>
                <w:rFonts w:cstheme="minorHAnsi"/>
                <w:b/>
                <w:color w:val="000000" w:themeColor="text1"/>
                <w:sz w:val="20"/>
                <w:szCs w:val="20"/>
                <w:lang w:val="en-US"/>
              </w:rPr>
              <w:t>% v</w:t>
            </w:r>
            <w:r w:rsidRPr="004B02F0">
              <w:rPr>
                <w:rFonts w:cstheme="minorHAnsi"/>
                <w:b/>
                <w:color w:val="000000" w:themeColor="text1"/>
                <w:sz w:val="20"/>
                <w:szCs w:val="20"/>
                <w:lang w:val="en-US"/>
              </w:rPr>
              <w:t>accine coverage</w:t>
            </w:r>
          </w:p>
        </w:tc>
        <w:tc>
          <w:tcPr>
            <w:tcW w:w="992" w:type="dxa"/>
            <w:vMerge w:val="restart"/>
            <w:vAlign w:val="center"/>
          </w:tcPr>
          <w:p w14:paraId="2BA09385" w14:textId="0DEBBF68"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946" w:type="dxa"/>
            <w:gridSpan w:val="9"/>
            <w:vAlign w:val="center"/>
          </w:tcPr>
          <w:p w14:paraId="4A481707" w14:textId="5210D026"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246569" w:rsidRPr="004B02F0" w14:paraId="7F9653F8" w14:textId="77777777" w:rsidTr="005F2D38">
        <w:trPr>
          <w:cantSplit/>
          <w:trHeight w:val="414"/>
          <w:tblHeader/>
          <w:jc w:val="center"/>
        </w:trPr>
        <w:tc>
          <w:tcPr>
            <w:tcW w:w="1331" w:type="dxa"/>
            <w:vMerge/>
            <w:tcBorders>
              <w:bottom w:val="single" w:sz="4" w:space="0" w:color="auto"/>
            </w:tcBorders>
            <w:vAlign w:val="center"/>
          </w:tcPr>
          <w:p w14:paraId="3598EA7D" w14:textId="77777777" w:rsidR="00246569" w:rsidRPr="004B02F0" w:rsidRDefault="00246569" w:rsidP="005F2D38">
            <w:pPr>
              <w:jc w:val="center"/>
              <w:rPr>
                <w:rFonts w:cstheme="minorHAnsi"/>
                <w:b/>
                <w:color w:val="000000" w:themeColor="text1"/>
                <w:sz w:val="20"/>
                <w:szCs w:val="20"/>
                <w:lang w:val="en-US"/>
              </w:rPr>
            </w:pPr>
          </w:p>
        </w:tc>
        <w:tc>
          <w:tcPr>
            <w:tcW w:w="1648" w:type="dxa"/>
            <w:vMerge/>
            <w:tcBorders>
              <w:bottom w:val="single" w:sz="4" w:space="0" w:color="auto"/>
            </w:tcBorders>
            <w:vAlign w:val="center"/>
          </w:tcPr>
          <w:p w14:paraId="46688617" w14:textId="77777777" w:rsidR="00246569" w:rsidRPr="004B02F0" w:rsidRDefault="00246569" w:rsidP="005F2D38">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4960D529" w14:textId="77777777" w:rsidR="00246569" w:rsidRPr="004B02F0" w:rsidRDefault="00246569" w:rsidP="005F2D38">
            <w:pPr>
              <w:jc w:val="center"/>
              <w:rPr>
                <w:rFonts w:cstheme="minorHAnsi"/>
                <w:b/>
                <w:color w:val="000000" w:themeColor="text1"/>
                <w:sz w:val="20"/>
                <w:szCs w:val="20"/>
                <w:lang w:val="en-US"/>
              </w:rPr>
            </w:pPr>
          </w:p>
        </w:tc>
        <w:tc>
          <w:tcPr>
            <w:tcW w:w="567" w:type="dxa"/>
            <w:vMerge/>
            <w:tcBorders>
              <w:bottom w:val="single" w:sz="4" w:space="0" w:color="auto"/>
            </w:tcBorders>
            <w:vAlign w:val="center"/>
          </w:tcPr>
          <w:p w14:paraId="22DE716B" w14:textId="77777777" w:rsidR="00246569" w:rsidRPr="004B02F0" w:rsidRDefault="00246569" w:rsidP="005F2D38">
            <w:pPr>
              <w:jc w:val="center"/>
              <w:rPr>
                <w:rFonts w:cstheme="minorHAnsi"/>
                <w:b/>
                <w:color w:val="000000" w:themeColor="text1"/>
                <w:sz w:val="20"/>
                <w:szCs w:val="20"/>
                <w:lang w:val="en-US"/>
              </w:rPr>
            </w:pPr>
          </w:p>
        </w:tc>
        <w:tc>
          <w:tcPr>
            <w:tcW w:w="1701" w:type="dxa"/>
            <w:vMerge/>
            <w:tcBorders>
              <w:bottom w:val="single" w:sz="4" w:space="0" w:color="auto"/>
            </w:tcBorders>
            <w:vAlign w:val="center"/>
          </w:tcPr>
          <w:p w14:paraId="4AB1E273" w14:textId="77777777" w:rsidR="00246569" w:rsidRPr="004B02F0" w:rsidRDefault="00246569" w:rsidP="005F2D38">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55176AC2" w14:textId="77777777" w:rsidR="00246569" w:rsidRPr="004B02F0" w:rsidRDefault="00246569" w:rsidP="005F2D38">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254921AF" w14:textId="22B6ACFF" w:rsidR="00246569" w:rsidRPr="004B02F0" w:rsidRDefault="00246569" w:rsidP="005F2D38">
            <w:pPr>
              <w:jc w:val="center"/>
              <w:rPr>
                <w:rFonts w:cstheme="minorHAnsi"/>
                <w:b/>
                <w:color w:val="000000" w:themeColor="text1"/>
                <w:sz w:val="20"/>
                <w:szCs w:val="20"/>
                <w:lang w:val="en-US"/>
              </w:rPr>
            </w:pPr>
          </w:p>
        </w:tc>
        <w:tc>
          <w:tcPr>
            <w:tcW w:w="1498" w:type="dxa"/>
            <w:tcBorders>
              <w:bottom w:val="single" w:sz="4" w:space="0" w:color="auto"/>
            </w:tcBorders>
            <w:vAlign w:val="center"/>
          </w:tcPr>
          <w:p w14:paraId="019DEA21" w14:textId="77777777" w:rsidR="00246569" w:rsidRPr="004B02F0" w:rsidRDefault="00246569"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448" w:type="dxa"/>
            <w:gridSpan w:val="8"/>
            <w:tcBorders>
              <w:bottom w:val="single" w:sz="4" w:space="0" w:color="auto"/>
            </w:tcBorders>
            <w:vAlign w:val="center"/>
          </w:tcPr>
          <w:p w14:paraId="222BA644" w14:textId="6A0E2E00" w:rsidR="00246569" w:rsidRPr="004B02F0" w:rsidRDefault="00246569"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5912AF" w:rsidRPr="004B02F0" w14:paraId="730FBA41" w14:textId="77777777" w:rsidTr="005F2D38">
        <w:trPr>
          <w:cantSplit/>
          <w:trHeight w:val="125"/>
          <w:jc w:val="center"/>
        </w:trPr>
        <w:tc>
          <w:tcPr>
            <w:tcW w:w="1331" w:type="dxa"/>
            <w:vMerge w:val="restart"/>
            <w:vAlign w:val="center"/>
          </w:tcPr>
          <w:p w14:paraId="20E625D9" w14:textId="77777777" w:rsidR="005912AF" w:rsidRPr="004B02F0" w:rsidRDefault="005912AF" w:rsidP="005F2D38">
            <w:pPr>
              <w:ind w:left="142" w:hanging="142"/>
              <w:jc w:val="center"/>
              <w:rPr>
                <w:rFonts w:cstheme="minorHAnsi"/>
                <w:sz w:val="20"/>
                <w:szCs w:val="20"/>
                <w:lang w:val="en-US"/>
              </w:rPr>
            </w:pPr>
            <w:proofErr w:type="spellStart"/>
            <w:r w:rsidRPr="004B02F0">
              <w:rPr>
                <w:rFonts w:cstheme="minorHAnsi"/>
                <w:sz w:val="20"/>
                <w:szCs w:val="20"/>
                <w:lang w:val="en-US"/>
              </w:rPr>
              <w:t>Ährlund</w:t>
            </w:r>
            <w:proofErr w:type="spellEnd"/>
            <w:r w:rsidRPr="004B02F0">
              <w:rPr>
                <w:rFonts w:cstheme="minorHAnsi"/>
                <w:sz w:val="20"/>
                <w:szCs w:val="20"/>
                <w:lang w:val="en-US"/>
              </w:rPr>
              <w:t>-Richter</w:t>
            </w:r>
          </w:p>
          <w:p w14:paraId="4520518F" w14:textId="3D079AEE" w:rsidR="005912AF" w:rsidRPr="004B02F0" w:rsidRDefault="005912AF" w:rsidP="005F2D38">
            <w:pPr>
              <w:ind w:left="142" w:hanging="142"/>
              <w:jc w:val="center"/>
              <w:rPr>
                <w:rFonts w:cstheme="minorHAnsi"/>
                <w:sz w:val="20"/>
                <w:szCs w:val="20"/>
                <w:lang w:val="en-US"/>
              </w:rPr>
            </w:pPr>
            <w:r w:rsidRPr="004B02F0">
              <w:rPr>
                <w:rFonts w:cstheme="minorHAnsi"/>
                <w:sz w:val="20"/>
                <w:szCs w:val="20"/>
                <w:lang w:val="en-US"/>
              </w:rPr>
              <w:t>2019,</w:t>
            </w:r>
          </w:p>
          <w:p w14:paraId="00D1E5E2" w14:textId="67CF69A3" w:rsidR="005912AF" w:rsidRPr="004B02F0" w:rsidRDefault="005912AF" w:rsidP="005F2D38">
            <w:pPr>
              <w:ind w:left="142" w:hanging="142"/>
              <w:jc w:val="center"/>
              <w:rPr>
                <w:rFonts w:cstheme="minorHAnsi"/>
                <w:sz w:val="20"/>
                <w:szCs w:val="20"/>
                <w:lang w:val="en-US"/>
              </w:rPr>
            </w:pPr>
            <w:proofErr w:type="spellStart"/>
            <w:r w:rsidRPr="004B02F0">
              <w:rPr>
                <w:rFonts w:cstheme="minorHAnsi"/>
                <w:sz w:val="20"/>
                <w:szCs w:val="20"/>
                <w:lang w:val="en-US"/>
              </w:rPr>
              <w:t>Grün</w:t>
            </w:r>
            <w:proofErr w:type="spellEnd"/>
            <w:r w:rsidRPr="004B02F0">
              <w:rPr>
                <w:rFonts w:cstheme="minorHAnsi"/>
                <w:sz w:val="20"/>
                <w:szCs w:val="20"/>
                <w:lang w:val="en-US"/>
              </w:rPr>
              <w:t xml:space="preserve"> 2016,</w:t>
            </w:r>
          </w:p>
          <w:p w14:paraId="1F4A186F" w14:textId="26224C3F" w:rsidR="005912AF" w:rsidRPr="004B02F0" w:rsidRDefault="005912AF" w:rsidP="005F2D38">
            <w:pPr>
              <w:ind w:left="142" w:hanging="142"/>
              <w:jc w:val="center"/>
              <w:rPr>
                <w:rFonts w:cstheme="minorHAnsi"/>
                <w:sz w:val="20"/>
                <w:szCs w:val="20"/>
                <w:lang w:val="en-US"/>
              </w:rPr>
            </w:pPr>
            <w:proofErr w:type="spellStart"/>
            <w:r w:rsidRPr="004B02F0">
              <w:rPr>
                <w:rFonts w:cstheme="minorHAnsi"/>
                <w:sz w:val="20"/>
                <w:szCs w:val="20"/>
                <w:lang w:val="en-US"/>
              </w:rPr>
              <w:t>Ramqvist</w:t>
            </w:r>
            <w:proofErr w:type="spellEnd"/>
            <w:r w:rsidRPr="004B02F0">
              <w:rPr>
                <w:rFonts w:cstheme="minorHAnsi"/>
                <w:sz w:val="20"/>
                <w:szCs w:val="20"/>
                <w:lang w:val="en-US"/>
              </w:rPr>
              <w:t xml:space="preserve"> 2011</w:t>
            </w:r>
          </w:p>
          <w:p w14:paraId="71EAE9A1" w14:textId="6127F524" w:rsidR="005912AF" w:rsidRPr="004B02F0" w:rsidRDefault="005912AF" w:rsidP="003D31E9">
            <w:pPr>
              <w:ind w:left="142" w:hanging="142"/>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{"citationID":"vWUlmkiZ","properties":{"formattedCitation":"[8\\uc0\\u8211{}10]","plainCitation":"[8–10]","noteIndex":0},"citationItems":[{"id":152,"uris":["http://zotero.org/users/6775591/items/BZC6LBQ4"],"itemData":{"id":152,"type":"article-journal","abstract":"Aim: This study aimed to follow the impact of human papillomavirus (HPV) catch-up and vaccination on the very high cervical HPV-prevalence in women at a youth clinic in central Stockholm during the period 2008-2018. Background: 2008-2010, cervical HPV-prevalence (69.5%) and HPV16 prevalence (34.7%) were high in non-vaccinated women at a youth clinic in Stockholm. 2013-2015, after the introduction of the quadrivalent-Gardasil® HPV-vaccine, HPV16 and HPV6 prevalence had decreased. Here, cervical HPV-prevalence was investigated 10 years after primary sampling. Material and Methods: 2017-2018, 178 cervical swabs, from women aged 15-23 years old, were tested for 27 HPV types by a bead-based multiplex method. HPV-prevalence data were then related to vaccination status and age and compared to HPV-prevalence in 615 samples from 2008 to 2010 and 338 samples from 2013 to 2015 from the same clinic, and to HPV types in 143 cervical cancer cases during 2003-2008 in Stockholm. Results: The proportion of vaccinated women increased from 10.7% (2008-2010) to 82.1% (2017-2018). The prevalence of all 27 HPVs, all high-risk HPVs (HR-HPVs) and the combined presence of the quadrivalent-Gardasil® types HPV16, 18, 6, and 11, was lower in vaccinated compared to unvaccinated women (67.4 vs. 93.3%, p = 0.0031, 60.1 vs. 86.7%, p = 0.0057 and 5.8 vs. 26.7%, p = 0.002, respectively). Furthermore, HPV16 prevalence in non-vaccinated women 2017-2018 was lower than that in 2008-2010 (16.7 and 34.7%, respectively, p = 0.0471) and similar trends were observed for HPV18 and 11. In both vaccinated and non-vaccinated women, the most common non-quadrivalent-Gardasil® vaccine HR-HPV types were HPV39, 51, 52, 56, and 59. Together they accounted for around 9.8% of cervical cancer cases in Stockholm during 2003-2008, and their prevalence tended to have increased during 2017-2018 compared to 2008-2010. Conclusion: Quadrivalent-Gardasil® vaccination has decreased HPV-vaccine type prevalence significantly. However, non-vaccine HR-HPV types remain high in potentially high-risk women at a youth clinic in Stockholm.","container-title":"Frontiers in Cellular and Infection Microbiology","DOI":"10.3389/fcimb.2019.00059","ISSN":"2235-2988","journalAbbreviation":"Front Cell Infect Microbiol","language":"eng","note":"PMID: 30949454\nPMCID: PMC6435486","page":"59","source":"PubMed","title":"Changes in cervical human papillomavirus (HPV) prevalence at a youth clinic in Stockholm, sweden, a decade after the introduction of the HPV vaccine","volume":"9","author":[{"family":"Ährlund-Richter","given":"Andreas"},{"family":"Cheng","given":"Liqin"},{"family":"Hu","given":"Yue O. O."},{"family":"Svensson","given":"Mikaela"},{"family":"Pennhag","given":"Alexandra A. L."},{"family":"Ursu","given":"Ramona G."},{"family":"Haeggblom","given":"Linnea"},{"family":"Grün","given":"Nathalie"},{"family":"Ramqvist","given":"Torbjörn"},{"family":"Engstrand","given":"Lars"},{"family":"Dalianis","given":"Tina"},{"family":"Du","given":"Juan"}],"issued":{"date-parts":[["2019"]]}}},{"id":193,"uris":["http://zotero.org/users/6775591/items/TW8AVHQ5"],"itemData":{"id":193,"type":"article-journal","container-title":"Infectious Diseases (London, England)","DOI":"10.3109/23744235.2015.1094573","ISSN":"2374-4243","issue":"2","journalAbbreviation":"Infect Dis (Lond)","language":"eng","note":"PMID: 26536907","page":"169-170","source":"PubMed","title":"Follow-up on oral and cervical human papillomavirus prevalence 2013-2015 in youth at a youth clinic in Stockholm, Sweden","volume":"48","author":[{"family":"Grün","given":"Nathalie"},{"family":"Ährlund-Richter","given":"Andreas"},{"family":"Franzén","given":"Joar"},{"family":"Mirzaie","given":"Leila"},{"family":"Marions","given":"Lena"},{"family":"Ramqvist","given":"Torbjörn"},{"family":"Dalianis","given":"Tina"}],"issued":{"date-parts":[["2016",2]]}}},{"id":220,"uris":["http://zotero.org/users/6775591/items/NURY87Y7"],"itemData":{"id":220,"type":"article-journal","abstract":"Knowledge of the prevalence of different human papillomavirus (HPV) types in young girls is important for the early detection of changes in HPV prevalence, e.g. due to HPV vaccines. The purpose of this study was to obtain information on the prevalence of 24 different genital HPV types in a group of sexually active young women (aged 15-23 y) attending a major youth healthcare centre in Stockholm, before the introduction of public HPV vaccination of young women in the autumn of 2010. A total of 615 women were analyzed for 24 different, mainly high-risk HPV (HR-HPV) types using multiplex polymerase chain reaction and Luminex technology. A high HPV prevalence in this cohort was demonstrated, particularly with regard to HPV16, but also to all included HR-HPV types. Of the 544 successfully analyzed samples from non-vaccinated individuals, 70% were positive for the HPV types assayed for, and 62% were positive for HR-HPV types. Over a third (34.7%) of the women were infected with HPV16, and a high frequency of infections with HR-HPV types 51 (10.7%), 18 (10.1%), 52 (9.9%) and 73 (9.4%) was also observed. At least 9 different non-vaccine HR-HPV types were present with a prevalence of &gt;6% in this selected group of young women.","container-title":"Scandinavian Journal of Infectious Diseases","DOI":"10.3109/00365548.2010.526957","ISSN":"1651-1980","issue":"2","journalAbbreviation":"Scand J Infect Dis","language":"eng","note":"PMID: 20964488","page":"115-121","source":"PubMed","title":"Pre-vaccination prevalence of human papillomavirus types in the genital tract of 15-23-year-old women attending a youth health clinic in Stockholm, Sweden","volume":"43","author":[{"family":"Ramqvist","given":"Torbjörn"},{"family":"Du","given":"Juan"},{"family":"Lundén","given":"Mikaela"},{"family":"Ahrlund-Richter","given":"Sofie"},{"family":"Ferreira","given":"Joana"},{"family":"Marions","given":"Lena"},{"family":"Sparén","given":"Pär"},{"family":"Andersson","given":"Sören"},{"family":"Dalianis","given":"Tina"}],"issued":{"date-parts":[["2011",2]]}}}],"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cs="Times New Roman"/>
                <w:sz w:val="20"/>
                <w:szCs w:val="24"/>
              </w:rPr>
              <w:t>[8–10]</w:t>
            </w:r>
            <w:r w:rsidRPr="004B02F0">
              <w:rPr>
                <w:rFonts w:cstheme="minorHAnsi"/>
                <w:sz w:val="20"/>
                <w:szCs w:val="20"/>
                <w:lang w:val="en-US"/>
              </w:rPr>
              <w:fldChar w:fldCharType="end"/>
            </w:r>
          </w:p>
        </w:tc>
        <w:tc>
          <w:tcPr>
            <w:tcW w:w="1648" w:type="dxa"/>
            <w:vMerge w:val="restart"/>
            <w:vAlign w:val="center"/>
          </w:tcPr>
          <w:p w14:paraId="5C11ABD7"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Sweden</w:t>
            </w:r>
          </w:p>
          <w:p w14:paraId="2CFA35BE" w14:textId="1B146F81" w:rsidR="005912AF" w:rsidRPr="004B02F0" w:rsidRDefault="005912AF" w:rsidP="005F2D38">
            <w:pPr>
              <w:jc w:val="center"/>
              <w:rPr>
                <w:rFonts w:cstheme="minorHAnsi"/>
                <w:sz w:val="20"/>
                <w:szCs w:val="20"/>
                <w:lang w:val="en-US"/>
              </w:rPr>
            </w:pPr>
            <w:r w:rsidRPr="004B02F0">
              <w:rPr>
                <w:rFonts w:cstheme="minorHAnsi"/>
                <w:sz w:val="20"/>
                <w:szCs w:val="20"/>
                <w:lang w:val="en-US"/>
              </w:rPr>
              <w:t>Women</w:t>
            </w:r>
          </w:p>
          <w:p w14:paraId="15EC7D50" w14:textId="7A0660CE" w:rsidR="005912AF" w:rsidRPr="004B02F0" w:rsidRDefault="005912AF" w:rsidP="005F2D38">
            <w:pPr>
              <w:jc w:val="center"/>
              <w:rPr>
                <w:rFonts w:cstheme="minorHAnsi"/>
                <w:sz w:val="20"/>
                <w:szCs w:val="20"/>
                <w:lang w:val="en-US"/>
              </w:rPr>
            </w:pPr>
            <w:r w:rsidRPr="004B02F0">
              <w:rPr>
                <w:rFonts w:cstheme="minorHAnsi"/>
                <w:sz w:val="20"/>
                <w:szCs w:val="20"/>
                <w:lang w:val="en-US"/>
              </w:rPr>
              <w:t>15</w:t>
            </w:r>
            <w:r w:rsidRPr="004B02F0">
              <w:rPr>
                <w:rStyle w:val="Aucun"/>
                <w:rFonts w:cstheme="minorHAnsi"/>
                <w:color w:val="2F5496"/>
                <w:sz w:val="20"/>
                <w:szCs w:val="20"/>
                <w:u w:color="2F5496"/>
                <w:lang w:val="en-US"/>
              </w:rPr>
              <w:t>–</w:t>
            </w:r>
            <w:r w:rsidRPr="004B02F0">
              <w:rPr>
                <w:rFonts w:cstheme="minorHAnsi"/>
                <w:sz w:val="20"/>
                <w:szCs w:val="20"/>
                <w:lang w:val="en-US"/>
              </w:rPr>
              <w:t>23</w:t>
            </w:r>
          </w:p>
          <w:p w14:paraId="2C901DE3"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3E81DA14" w14:textId="3E16026A" w:rsidR="005912AF" w:rsidRPr="004B02F0" w:rsidRDefault="005912AF" w:rsidP="005F2D38">
            <w:pPr>
              <w:jc w:val="center"/>
              <w:rPr>
                <w:rFonts w:cstheme="minorHAnsi"/>
                <w:sz w:val="20"/>
                <w:szCs w:val="20"/>
                <w:lang w:val="en-US"/>
              </w:rPr>
            </w:pPr>
            <w:r w:rsidRPr="004B02F0">
              <w:rPr>
                <w:rFonts w:cstheme="minorHAnsi"/>
                <w:sz w:val="20"/>
                <w:szCs w:val="20"/>
                <w:lang w:val="en-US"/>
              </w:rPr>
              <w:t>Crude prevalence</w:t>
            </w:r>
            <w:r w:rsidRPr="004B02F0">
              <w:rPr>
                <w:rFonts w:cstheme="minorHAnsi"/>
                <w:sz w:val="20"/>
                <w:szCs w:val="20"/>
                <w:lang w:val="en-US"/>
              </w:rPr>
              <w:br/>
              <w:t>(2017–18: graph)</w:t>
            </w:r>
          </w:p>
        </w:tc>
        <w:tc>
          <w:tcPr>
            <w:tcW w:w="567" w:type="dxa"/>
            <w:shd w:val="clear" w:color="auto" w:fill="BFBFBF" w:themeFill="background1" w:themeFillShade="BF"/>
            <w:vAlign w:val="center"/>
          </w:tcPr>
          <w:p w14:paraId="16980377" w14:textId="77777777" w:rsidR="005912AF" w:rsidRPr="004B02F0" w:rsidRDefault="005912AF" w:rsidP="005F2D38">
            <w:pPr>
              <w:jc w:val="center"/>
              <w:rPr>
                <w:rFonts w:cstheme="minorHAnsi"/>
                <w:color w:val="000000" w:themeColor="text1"/>
                <w:sz w:val="20"/>
                <w:szCs w:val="20"/>
                <w:lang w:val="en-US"/>
              </w:rPr>
            </w:pPr>
          </w:p>
        </w:tc>
        <w:tc>
          <w:tcPr>
            <w:tcW w:w="1701" w:type="dxa"/>
            <w:tcBorders>
              <w:bottom w:val="single" w:sz="4" w:space="0" w:color="auto"/>
            </w:tcBorders>
            <w:shd w:val="clear" w:color="auto" w:fill="BFBFBF" w:themeFill="background1" w:themeFillShade="BF"/>
            <w:vAlign w:val="center"/>
          </w:tcPr>
          <w:p w14:paraId="60C9A9AC" w14:textId="77777777" w:rsidR="005912AF" w:rsidRPr="004B02F0" w:rsidRDefault="005912AF" w:rsidP="005F2D38">
            <w:pPr>
              <w:jc w:val="center"/>
              <w:rPr>
                <w:rFonts w:cstheme="minorHAnsi"/>
                <w:color w:val="000000" w:themeColor="text1"/>
                <w:sz w:val="20"/>
                <w:szCs w:val="20"/>
                <w:lang w:val="en-US"/>
              </w:rPr>
            </w:pPr>
          </w:p>
        </w:tc>
        <w:tc>
          <w:tcPr>
            <w:tcW w:w="992" w:type="dxa"/>
            <w:tcBorders>
              <w:bottom w:val="single" w:sz="4" w:space="0" w:color="auto"/>
            </w:tcBorders>
            <w:shd w:val="clear" w:color="auto" w:fill="BFBFBF" w:themeFill="background1" w:themeFillShade="BF"/>
            <w:vAlign w:val="center"/>
          </w:tcPr>
          <w:p w14:paraId="6147C7DD" w14:textId="086D0B73"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2012</w:t>
            </w:r>
          </w:p>
        </w:tc>
        <w:tc>
          <w:tcPr>
            <w:tcW w:w="992" w:type="dxa"/>
            <w:tcBorders>
              <w:bottom w:val="single" w:sz="4" w:space="0" w:color="auto"/>
            </w:tcBorders>
            <w:shd w:val="clear" w:color="auto" w:fill="BFBFBF" w:themeFill="background1" w:themeFillShade="BF"/>
            <w:vAlign w:val="center"/>
          </w:tcPr>
          <w:p w14:paraId="337F033A" w14:textId="7E67702F" w:rsidR="005912AF" w:rsidRPr="004B02F0" w:rsidRDefault="005912AF" w:rsidP="005F2D38">
            <w:pPr>
              <w:jc w:val="center"/>
              <w:rPr>
                <w:rFonts w:cstheme="minorHAnsi"/>
                <w:color w:val="000000" w:themeColor="text1"/>
                <w:sz w:val="20"/>
                <w:szCs w:val="20"/>
                <w:lang w:val="en-US"/>
              </w:rPr>
            </w:pPr>
          </w:p>
        </w:tc>
        <w:tc>
          <w:tcPr>
            <w:tcW w:w="1498" w:type="dxa"/>
            <w:tcBorders>
              <w:bottom w:val="single" w:sz="4" w:space="0" w:color="auto"/>
            </w:tcBorders>
            <w:shd w:val="clear" w:color="auto" w:fill="BFBFBF" w:themeFill="background1" w:themeFillShade="BF"/>
            <w:vAlign w:val="center"/>
          </w:tcPr>
          <w:p w14:paraId="2AAB9672" w14:textId="1569C6E0"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16</w:t>
            </w:r>
          </w:p>
        </w:tc>
        <w:tc>
          <w:tcPr>
            <w:tcW w:w="1069" w:type="dxa"/>
            <w:tcBorders>
              <w:bottom w:val="single" w:sz="4" w:space="0" w:color="auto"/>
            </w:tcBorders>
            <w:shd w:val="clear" w:color="auto" w:fill="BFBFBF" w:themeFill="background1" w:themeFillShade="BF"/>
            <w:vAlign w:val="center"/>
          </w:tcPr>
          <w:p w14:paraId="13B76D1B" w14:textId="68FDE01C"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39</w:t>
            </w:r>
          </w:p>
        </w:tc>
        <w:tc>
          <w:tcPr>
            <w:tcW w:w="1070" w:type="dxa"/>
            <w:gridSpan w:val="2"/>
            <w:tcBorders>
              <w:bottom w:val="single" w:sz="4" w:space="0" w:color="auto"/>
            </w:tcBorders>
            <w:shd w:val="clear" w:color="auto" w:fill="BFBFBF" w:themeFill="background1" w:themeFillShade="BF"/>
            <w:vAlign w:val="center"/>
          </w:tcPr>
          <w:p w14:paraId="7EE1688A" w14:textId="6E8B8269"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51</w:t>
            </w:r>
          </w:p>
        </w:tc>
        <w:tc>
          <w:tcPr>
            <w:tcW w:w="1069" w:type="dxa"/>
            <w:gridSpan w:val="2"/>
            <w:tcBorders>
              <w:bottom w:val="single" w:sz="4" w:space="0" w:color="auto"/>
            </w:tcBorders>
            <w:shd w:val="clear" w:color="auto" w:fill="BFBFBF" w:themeFill="background1" w:themeFillShade="BF"/>
            <w:vAlign w:val="center"/>
          </w:tcPr>
          <w:p w14:paraId="28747E21" w14:textId="7916FA17"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52</w:t>
            </w:r>
          </w:p>
        </w:tc>
        <w:tc>
          <w:tcPr>
            <w:tcW w:w="1070" w:type="dxa"/>
            <w:gridSpan w:val="2"/>
            <w:tcBorders>
              <w:bottom w:val="single" w:sz="4" w:space="0" w:color="auto"/>
            </w:tcBorders>
            <w:shd w:val="clear" w:color="auto" w:fill="BFBFBF" w:themeFill="background1" w:themeFillShade="BF"/>
            <w:vAlign w:val="center"/>
          </w:tcPr>
          <w:p w14:paraId="1817858B" w14:textId="01853F9E"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56</w:t>
            </w:r>
          </w:p>
        </w:tc>
        <w:tc>
          <w:tcPr>
            <w:tcW w:w="1170" w:type="dxa"/>
            <w:tcBorders>
              <w:bottom w:val="single" w:sz="4" w:space="0" w:color="auto"/>
            </w:tcBorders>
            <w:shd w:val="clear" w:color="auto" w:fill="BFBFBF" w:themeFill="background1" w:themeFillShade="BF"/>
            <w:vAlign w:val="center"/>
          </w:tcPr>
          <w:p w14:paraId="596AD8E5" w14:textId="6FE63C3B" w:rsidR="005912AF" w:rsidRPr="004B02F0" w:rsidRDefault="005912AF"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59</w:t>
            </w:r>
          </w:p>
        </w:tc>
      </w:tr>
      <w:tr w:rsidR="005912AF" w:rsidRPr="004B02F0" w14:paraId="5104F233" w14:textId="77777777" w:rsidTr="005F2D38">
        <w:trPr>
          <w:cantSplit/>
          <w:trHeight w:val="337"/>
          <w:jc w:val="center"/>
        </w:trPr>
        <w:tc>
          <w:tcPr>
            <w:tcW w:w="1331" w:type="dxa"/>
            <w:vMerge/>
            <w:vAlign w:val="center"/>
          </w:tcPr>
          <w:p w14:paraId="3D69537D" w14:textId="77777777" w:rsidR="005912AF" w:rsidRPr="004B02F0" w:rsidRDefault="005912AF" w:rsidP="005F2D38">
            <w:pPr>
              <w:ind w:left="142" w:hanging="142"/>
              <w:jc w:val="center"/>
              <w:rPr>
                <w:rFonts w:cstheme="minorHAnsi"/>
                <w:sz w:val="20"/>
                <w:szCs w:val="20"/>
                <w:lang w:val="en-US"/>
              </w:rPr>
            </w:pPr>
          </w:p>
        </w:tc>
        <w:tc>
          <w:tcPr>
            <w:tcW w:w="1648" w:type="dxa"/>
            <w:vMerge/>
            <w:vAlign w:val="center"/>
          </w:tcPr>
          <w:p w14:paraId="0CB4B044" w14:textId="77777777" w:rsidR="005912AF" w:rsidRPr="004B02F0" w:rsidRDefault="005912AF" w:rsidP="005F2D38">
            <w:pPr>
              <w:jc w:val="center"/>
              <w:rPr>
                <w:rFonts w:cstheme="minorHAnsi"/>
                <w:sz w:val="20"/>
                <w:szCs w:val="20"/>
                <w:lang w:val="en-US"/>
              </w:rPr>
            </w:pPr>
          </w:p>
        </w:tc>
        <w:tc>
          <w:tcPr>
            <w:tcW w:w="992" w:type="dxa"/>
            <w:vMerge/>
            <w:vAlign w:val="center"/>
          </w:tcPr>
          <w:p w14:paraId="06756C9F" w14:textId="77777777" w:rsidR="005912AF" w:rsidRPr="004B02F0" w:rsidRDefault="005912AF" w:rsidP="005F2D38">
            <w:pPr>
              <w:jc w:val="center"/>
              <w:rPr>
                <w:rFonts w:cstheme="minorHAnsi"/>
                <w:sz w:val="20"/>
                <w:szCs w:val="20"/>
                <w:lang w:val="en-US"/>
              </w:rPr>
            </w:pPr>
          </w:p>
        </w:tc>
        <w:tc>
          <w:tcPr>
            <w:tcW w:w="567" w:type="dxa"/>
            <w:vMerge w:val="restart"/>
            <w:vAlign w:val="center"/>
          </w:tcPr>
          <w:p w14:paraId="61D4C868"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767171" w:themeColor="background2" w:themeShade="80"/>
              <w:right w:val="single" w:sz="4" w:space="0" w:color="767171" w:themeColor="background2" w:themeShade="80"/>
            </w:tcBorders>
            <w:vAlign w:val="center"/>
          </w:tcPr>
          <w:p w14:paraId="4E836B39" w14:textId="47151102" w:rsidR="005912AF" w:rsidRPr="004B02F0" w:rsidRDefault="005912AF" w:rsidP="005F2D38">
            <w:pPr>
              <w:jc w:val="center"/>
              <w:rPr>
                <w:rFonts w:cstheme="minorHAnsi"/>
                <w:sz w:val="20"/>
                <w:szCs w:val="20"/>
                <w:lang w:val="en-US"/>
              </w:rPr>
            </w:pPr>
            <w:r w:rsidRPr="004B02F0">
              <w:rPr>
                <w:rFonts w:cstheme="minorHAnsi"/>
                <w:sz w:val="20"/>
                <w:szCs w:val="20"/>
                <w:lang w:val="en-US"/>
              </w:rPr>
              <w:t>2008–10</w:t>
            </w:r>
          </w:p>
        </w:tc>
        <w:tc>
          <w:tcPr>
            <w:tcW w:w="992" w:type="dxa"/>
            <w:vMerge w:val="restart"/>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79B6020" w14:textId="06C01228" w:rsidR="005912AF" w:rsidRPr="004B02F0" w:rsidRDefault="005912AF" w:rsidP="005F2D38">
            <w:pPr>
              <w:jc w:val="center"/>
              <w:rPr>
                <w:rFonts w:cstheme="minorHAnsi"/>
                <w:sz w:val="20"/>
                <w:szCs w:val="20"/>
                <w:lang w:val="en-US"/>
              </w:rPr>
            </w:pPr>
            <w:r w:rsidRPr="004B02F0">
              <w:rPr>
                <w:rFonts w:cstheme="minorHAnsi"/>
                <w:sz w:val="20"/>
                <w:szCs w:val="20"/>
                <w:lang w:val="en-US"/>
              </w:rPr>
              <w:t>10.1</w:t>
            </w:r>
            <w:r w:rsidR="0071382B" w:rsidRPr="004B02F0">
              <w:rPr>
                <w:rFonts w:cstheme="minorHAnsi"/>
                <w:sz w:val="20"/>
                <w:szCs w:val="20"/>
                <w:lang w:val="en-US"/>
              </w:rPr>
              <w:t>%</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10F4AF6" w14:textId="499C72C3" w:rsidR="005912AF" w:rsidRPr="004B02F0" w:rsidRDefault="005912AF" w:rsidP="005F2D38">
            <w:pPr>
              <w:jc w:val="center"/>
              <w:rPr>
                <w:rFonts w:cstheme="minorHAnsi"/>
                <w:sz w:val="20"/>
                <w:szCs w:val="20"/>
                <w:lang w:val="en-US"/>
              </w:rPr>
            </w:pPr>
            <w:r w:rsidRPr="004B02F0">
              <w:rPr>
                <w:rFonts w:cstheme="minorHAnsi"/>
                <w:sz w:val="20"/>
                <w:szCs w:val="20"/>
                <w:lang w:val="en-US"/>
              </w:rPr>
              <w:t>615</w:t>
            </w:r>
          </w:p>
        </w:tc>
        <w:tc>
          <w:tcPr>
            <w:tcW w:w="1498"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F8473DC" w14:textId="11EB8FF0" w:rsidR="005912AF" w:rsidRPr="004B02F0" w:rsidRDefault="005912AF" w:rsidP="005F2D38">
            <w:pPr>
              <w:jc w:val="center"/>
              <w:rPr>
                <w:rFonts w:cstheme="minorHAnsi"/>
                <w:sz w:val="20"/>
                <w:szCs w:val="20"/>
                <w:lang w:val="en-US"/>
              </w:rPr>
            </w:pPr>
            <w:r w:rsidRPr="004B02F0">
              <w:rPr>
                <w:rFonts w:cstheme="minorHAnsi"/>
                <w:sz w:val="20"/>
                <w:szCs w:val="20"/>
                <w:lang w:val="en-US"/>
              </w:rPr>
              <w:t>35</w:t>
            </w:r>
          </w:p>
        </w:tc>
        <w:tc>
          <w:tcPr>
            <w:tcW w:w="1069"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DD3F5D6" w14:textId="14FDAFA6" w:rsidR="005912AF" w:rsidRPr="004B02F0" w:rsidRDefault="005912AF" w:rsidP="005F2D38">
            <w:pPr>
              <w:jc w:val="center"/>
              <w:rPr>
                <w:rFonts w:cstheme="minorHAnsi"/>
                <w:sz w:val="20"/>
                <w:szCs w:val="20"/>
                <w:lang w:val="en-US"/>
              </w:rPr>
            </w:pPr>
            <w:r w:rsidRPr="004B02F0">
              <w:rPr>
                <w:rFonts w:cstheme="minorHAnsi"/>
                <w:sz w:val="20"/>
                <w:szCs w:val="20"/>
                <w:lang w:val="en-US"/>
              </w:rPr>
              <w:t>8</w:t>
            </w:r>
          </w:p>
        </w:tc>
        <w:tc>
          <w:tcPr>
            <w:tcW w:w="1070"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A494349" w14:textId="19F794E6" w:rsidR="005912AF" w:rsidRPr="004B02F0" w:rsidRDefault="005912AF" w:rsidP="005F2D38">
            <w:pPr>
              <w:jc w:val="center"/>
              <w:rPr>
                <w:rFonts w:cstheme="minorHAnsi"/>
                <w:sz w:val="20"/>
                <w:szCs w:val="20"/>
                <w:lang w:val="en-US"/>
              </w:rPr>
            </w:pPr>
            <w:r w:rsidRPr="004B02F0">
              <w:rPr>
                <w:rFonts w:cstheme="minorHAnsi"/>
                <w:sz w:val="20"/>
                <w:szCs w:val="20"/>
                <w:lang w:val="en-US"/>
              </w:rPr>
              <w:t>10</w:t>
            </w:r>
          </w:p>
        </w:tc>
        <w:tc>
          <w:tcPr>
            <w:tcW w:w="1069"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9E1325E" w14:textId="7F702109" w:rsidR="005912AF" w:rsidRPr="004B02F0" w:rsidRDefault="005912AF" w:rsidP="005F2D38">
            <w:pPr>
              <w:jc w:val="center"/>
              <w:rPr>
                <w:rFonts w:cstheme="minorHAnsi"/>
                <w:sz w:val="20"/>
                <w:szCs w:val="20"/>
                <w:lang w:val="en-US"/>
              </w:rPr>
            </w:pPr>
            <w:r w:rsidRPr="004B02F0">
              <w:rPr>
                <w:rFonts w:cstheme="minorHAnsi"/>
                <w:sz w:val="20"/>
                <w:szCs w:val="20"/>
                <w:lang w:val="en-US"/>
              </w:rPr>
              <w:t>9</w:t>
            </w:r>
          </w:p>
        </w:tc>
        <w:tc>
          <w:tcPr>
            <w:tcW w:w="1070"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F4214DE" w14:textId="0BB04757" w:rsidR="005912AF" w:rsidRPr="004B02F0" w:rsidRDefault="005912AF" w:rsidP="005F2D38">
            <w:pPr>
              <w:jc w:val="center"/>
              <w:rPr>
                <w:rFonts w:cstheme="minorHAnsi"/>
                <w:sz w:val="20"/>
                <w:szCs w:val="20"/>
                <w:lang w:val="en-US"/>
              </w:rPr>
            </w:pPr>
            <w:r w:rsidRPr="004B02F0">
              <w:rPr>
                <w:rFonts w:cstheme="minorHAnsi"/>
                <w:sz w:val="20"/>
                <w:szCs w:val="20"/>
                <w:lang w:val="en-US"/>
              </w:rPr>
              <w:t>8</w:t>
            </w:r>
          </w:p>
        </w:tc>
        <w:tc>
          <w:tcPr>
            <w:tcW w:w="1170" w:type="dxa"/>
            <w:tcBorders>
              <w:left w:val="single" w:sz="4" w:space="0" w:color="767171" w:themeColor="background2" w:themeShade="80"/>
              <w:bottom w:val="single" w:sz="4" w:space="0" w:color="767171" w:themeColor="background2" w:themeShade="80"/>
            </w:tcBorders>
            <w:vAlign w:val="center"/>
          </w:tcPr>
          <w:p w14:paraId="4150BA39" w14:textId="04AD8BD5" w:rsidR="005912AF" w:rsidRPr="004B02F0" w:rsidRDefault="005912AF" w:rsidP="005F2D38">
            <w:pPr>
              <w:jc w:val="center"/>
              <w:rPr>
                <w:rFonts w:cstheme="minorHAnsi"/>
                <w:sz w:val="20"/>
                <w:szCs w:val="20"/>
                <w:lang w:val="en-US"/>
              </w:rPr>
            </w:pPr>
            <w:r w:rsidRPr="004B02F0">
              <w:rPr>
                <w:rFonts w:cstheme="minorHAnsi"/>
                <w:sz w:val="20"/>
                <w:szCs w:val="20"/>
                <w:lang w:val="en-US"/>
              </w:rPr>
              <w:t>8</w:t>
            </w:r>
          </w:p>
        </w:tc>
      </w:tr>
      <w:tr w:rsidR="005912AF" w:rsidRPr="004B02F0" w14:paraId="1FB067B8" w14:textId="77777777" w:rsidTr="005F2D38">
        <w:trPr>
          <w:cantSplit/>
          <w:trHeight w:val="258"/>
          <w:jc w:val="center"/>
        </w:trPr>
        <w:tc>
          <w:tcPr>
            <w:tcW w:w="1331" w:type="dxa"/>
            <w:vMerge/>
            <w:vAlign w:val="center"/>
          </w:tcPr>
          <w:p w14:paraId="5D5A3328" w14:textId="77777777" w:rsidR="005912AF" w:rsidRPr="004B02F0" w:rsidRDefault="005912AF" w:rsidP="005F2D38">
            <w:pPr>
              <w:ind w:left="142" w:hanging="142"/>
              <w:jc w:val="center"/>
              <w:rPr>
                <w:rFonts w:cstheme="minorHAnsi"/>
                <w:sz w:val="20"/>
                <w:szCs w:val="20"/>
                <w:lang w:val="en-US"/>
              </w:rPr>
            </w:pPr>
          </w:p>
        </w:tc>
        <w:tc>
          <w:tcPr>
            <w:tcW w:w="1648" w:type="dxa"/>
            <w:vMerge/>
            <w:vAlign w:val="center"/>
          </w:tcPr>
          <w:p w14:paraId="68697ACB" w14:textId="77777777" w:rsidR="005912AF" w:rsidRPr="004B02F0" w:rsidRDefault="005912AF" w:rsidP="005F2D38">
            <w:pPr>
              <w:jc w:val="center"/>
              <w:rPr>
                <w:rFonts w:cstheme="minorHAnsi"/>
                <w:sz w:val="20"/>
                <w:szCs w:val="20"/>
                <w:lang w:val="en-US"/>
              </w:rPr>
            </w:pPr>
          </w:p>
        </w:tc>
        <w:tc>
          <w:tcPr>
            <w:tcW w:w="992" w:type="dxa"/>
            <w:vMerge/>
            <w:vAlign w:val="center"/>
          </w:tcPr>
          <w:p w14:paraId="4785F572" w14:textId="77777777" w:rsidR="005912AF" w:rsidRPr="004B02F0" w:rsidRDefault="005912AF" w:rsidP="005F2D38">
            <w:pPr>
              <w:jc w:val="center"/>
              <w:rPr>
                <w:rFonts w:cstheme="minorHAnsi"/>
                <w:sz w:val="20"/>
                <w:szCs w:val="20"/>
                <w:lang w:val="en-US"/>
              </w:rPr>
            </w:pPr>
          </w:p>
        </w:tc>
        <w:tc>
          <w:tcPr>
            <w:tcW w:w="567" w:type="dxa"/>
            <w:vMerge/>
            <w:vAlign w:val="center"/>
          </w:tcPr>
          <w:p w14:paraId="7925FAAA" w14:textId="7777777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auto"/>
              <w:right w:val="single" w:sz="4" w:space="0" w:color="767171" w:themeColor="background2" w:themeShade="80"/>
            </w:tcBorders>
            <w:vAlign w:val="center"/>
          </w:tcPr>
          <w:p w14:paraId="410E4D4F" w14:textId="5D2905D1" w:rsidR="005912AF" w:rsidRPr="004B02F0" w:rsidRDefault="005912AF" w:rsidP="005F2D38">
            <w:pPr>
              <w:jc w:val="center"/>
              <w:rPr>
                <w:rFonts w:cstheme="minorHAnsi"/>
                <w:sz w:val="20"/>
                <w:szCs w:val="20"/>
                <w:lang w:val="en-US"/>
              </w:rPr>
            </w:pPr>
            <w:r w:rsidRPr="004B02F0">
              <w:rPr>
                <w:rFonts w:cstheme="minorHAnsi"/>
                <w:sz w:val="20"/>
                <w:szCs w:val="20"/>
                <w:lang w:val="en-US"/>
              </w:rPr>
              <w:t>2009–11</w:t>
            </w:r>
          </w:p>
        </w:tc>
        <w:tc>
          <w:tcPr>
            <w:tcW w:w="992" w:type="dxa"/>
            <w:vMerge/>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9776ADB" w14:textId="77777777" w:rsidR="005912AF" w:rsidRPr="004B02F0" w:rsidRDefault="005912AF" w:rsidP="005F2D38">
            <w:pPr>
              <w:jc w:val="center"/>
              <w:rPr>
                <w:rFonts w:cstheme="minorHAnsi"/>
                <w:sz w:val="20"/>
                <w:szCs w:val="20"/>
                <w:lang w:val="en-US"/>
              </w:rPr>
            </w:pPr>
          </w:p>
        </w:tc>
        <w:tc>
          <w:tcPr>
            <w:tcW w:w="992"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5CB8ABC9" w14:textId="30B775D8" w:rsidR="005912AF" w:rsidRPr="004B02F0" w:rsidRDefault="005912AF" w:rsidP="005F2D38">
            <w:pPr>
              <w:jc w:val="center"/>
              <w:rPr>
                <w:rFonts w:cstheme="minorHAnsi"/>
                <w:sz w:val="20"/>
                <w:szCs w:val="20"/>
                <w:lang w:val="en-US"/>
              </w:rPr>
            </w:pPr>
            <w:r w:rsidRPr="004B02F0">
              <w:rPr>
                <w:rFonts w:cstheme="minorHAnsi"/>
                <w:sz w:val="20"/>
                <w:szCs w:val="20"/>
                <w:lang w:val="en-US"/>
              </w:rPr>
              <w:t>544</w:t>
            </w:r>
          </w:p>
        </w:tc>
        <w:tc>
          <w:tcPr>
            <w:tcW w:w="1498"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3A320ED" w14:textId="301DE153" w:rsidR="005912AF" w:rsidRPr="004B02F0" w:rsidRDefault="005912AF" w:rsidP="005F2D38">
            <w:pPr>
              <w:jc w:val="center"/>
              <w:rPr>
                <w:rFonts w:cstheme="minorHAnsi"/>
                <w:sz w:val="20"/>
                <w:szCs w:val="20"/>
                <w:lang w:val="en-US"/>
              </w:rPr>
            </w:pPr>
            <w:r w:rsidRPr="004B02F0">
              <w:rPr>
                <w:rFonts w:cstheme="minorHAnsi"/>
                <w:sz w:val="20"/>
                <w:szCs w:val="20"/>
                <w:lang w:val="en-US"/>
              </w:rPr>
              <w:t>35</w:t>
            </w:r>
          </w:p>
        </w:tc>
        <w:tc>
          <w:tcPr>
            <w:tcW w:w="106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432F4F3" w14:textId="6670F385" w:rsidR="005912AF" w:rsidRPr="004B02F0" w:rsidRDefault="005912AF" w:rsidP="005F2D38">
            <w:pPr>
              <w:jc w:val="center"/>
              <w:rPr>
                <w:rFonts w:cstheme="minorHAnsi"/>
                <w:sz w:val="20"/>
                <w:szCs w:val="20"/>
                <w:lang w:val="en-US"/>
              </w:rPr>
            </w:pPr>
            <w:r w:rsidRPr="004B02F0">
              <w:rPr>
                <w:rFonts w:cstheme="minorHAnsi"/>
                <w:sz w:val="20"/>
                <w:szCs w:val="20"/>
                <w:lang w:val="en-US"/>
              </w:rPr>
              <w:t>9</w:t>
            </w:r>
          </w:p>
        </w:tc>
        <w:tc>
          <w:tcPr>
            <w:tcW w:w="1070"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1EBC162" w14:textId="184CEA06" w:rsidR="005912AF" w:rsidRPr="004B02F0" w:rsidRDefault="005912AF" w:rsidP="005F2D38">
            <w:pPr>
              <w:jc w:val="center"/>
              <w:rPr>
                <w:rFonts w:cstheme="minorHAnsi"/>
                <w:sz w:val="20"/>
                <w:szCs w:val="20"/>
                <w:lang w:val="en-US"/>
              </w:rPr>
            </w:pPr>
            <w:r w:rsidRPr="004B02F0">
              <w:rPr>
                <w:rFonts w:cstheme="minorHAnsi"/>
                <w:sz w:val="20"/>
                <w:szCs w:val="20"/>
                <w:lang w:val="en-US"/>
              </w:rPr>
              <w:t>11</w:t>
            </w:r>
          </w:p>
        </w:tc>
        <w:tc>
          <w:tcPr>
            <w:tcW w:w="1069"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C667B6E" w14:textId="59BA9848" w:rsidR="005912AF" w:rsidRPr="004B02F0" w:rsidRDefault="005912AF" w:rsidP="005F2D38">
            <w:pPr>
              <w:jc w:val="center"/>
              <w:rPr>
                <w:rFonts w:cstheme="minorHAnsi"/>
                <w:sz w:val="20"/>
                <w:szCs w:val="20"/>
                <w:lang w:val="en-US"/>
              </w:rPr>
            </w:pPr>
            <w:r w:rsidRPr="004B02F0">
              <w:rPr>
                <w:rFonts w:cstheme="minorHAnsi"/>
                <w:sz w:val="20"/>
                <w:szCs w:val="20"/>
                <w:lang w:val="en-US"/>
              </w:rPr>
              <w:t>10</w:t>
            </w:r>
          </w:p>
        </w:tc>
        <w:tc>
          <w:tcPr>
            <w:tcW w:w="1070"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29A18F6" w14:textId="36B939AF" w:rsidR="005912AF" w:rsidRPr="004B02F0" w:rsidRDefault="005912AF" w:rsidP="005F2D38">
            <w:pPr>
              <w:jc w:val="center"/>
              <w:rPr>
                <w:rFonts w:cstheme="minorHAnsi"/>
                <w:sz w:val="20"/>
                <w:szCs w:val="20"/>
                <w:lang w:val="en-US"/>
              </w:rPr>
            </w:pPr>
            <w:r w:rsidRPr="004B02F0">
              <w:rPr>
                <w:rFonts w:cstheme="minorHAnsi"/>
                <w:sz w:val="20"/>
                <w:szCs w:val="20"/>
                <w:lang w:val="en-US"/>
              </w:rPr>
              <w:t>9</w:t>
            </w:r>
          </w:p>
        </w:tc>
        <w:tc>
          <w:tcPr>
            <w:tcW w:w="1170" w:type="dxa"/>
            <w:tcBorders>
              <w:top w:val="single" w:sz="4" w:space="0" w:color="767171" w:themeColor="background2" w:themeShade="80"/>
              <w:left w:val="single" w:sz="4" w:space="0" w:color="767171" w:themeColor="background2" w:themeShade="80"/>
              <w:bottom w:val="single" w:sz="4" w:space="0" w:color="auto"/>
            </w:tcBorders>
            <w:vAlign w:val="center"/>
          </w:tcPr>
          <w:p w14:paraId="3CBC525C" w14:textId="62B78D6B" w:rsidR="005912AF" w:rsidRPr="004B02F0" w:rsidRDefault="005912AF" w:rsidP="005F2D38">
            <w:pPr>
              <w:jc w:val="center"/>
              <w:rPr>
                <w:rFonts w:cstheme="minorHAnsi"/>
                <w:sz w:val="20"/>
                <w:szCs w:val="20"/>
                <w:lang w:val="en-US"/>
              </w:rPr>
            </w:pPr>
            <w:r w:rsidRPr="004B02F0">
              <w:rPr>
                <w:rFonts w:cstheme="minorHAnsi"/>
                <w:sz w:val="20"/>
                <w:szCs w:val="20"/>
                <w:lang w:val="en-US"/>
              </w:rPr>
              <w:t>8</w:t>
            </w:r>
          </w:p>
        </w:tc>
      </w:tr>
      <w:tr w:rsidR="005912AF" w:rsidRPr="004B02F0" w14:paraId="49995D6A" w14:textId="77777777" w:rsidTr="005F2D38">
        <w:trPr>
          <w:cantSplit/>
          <w:trHeight w:val="268"/>
          <w:jc w:val="center"/>
        </w:trPr>
        <w:tc>
          <w:tcPr>
            <w:tcW w:w="1331" w:type="dxa"/>
            <w:vMerge/>
            <w:vAlign w:val="center"/>
          </w:tcPr>
          <w:p w14:paraId="25E0CD68" w14:textId="77777777" w:rsidR="005912AF" w:rsidRPr="004B02F0" w:rsidRDefault="005912AF" w:rsidP="005F2D38">
            <w:pPr>
              <w:ind w:left="142" w:hanging="142"/>
              <w:jc w:val="center"/>
              <w:rPr>
                <w:rFonts w:cstheme="minorHAnsi"/>
                <w:sz w:val="20"/>
                <w:szCs w:val="20"/>
                <w:lang w:val="en-US"/>
              </w:rPr>
            </w:pPr>
          </w:p>
        </w:tc>
        <w:tc>
          <w:tcPr>
            <w:tcW w:w="1648" w:type="dxa"/>
            <w:vMerge/>
            <w:vAlign w:val="center"/>
          </w:tcPr>
          <w:p w14:paraId="3C34D5F7" w14:textId="77777777" w:rsidR="005912AF" w:rsidRPr="004B02F0" w:rsidRDefault="005912AF" w:rsidP="005F2D38">
            <w:pPr>
              <w:jc w:val="center"/>
              <w:rPr>
                <w:rFonts w:cstheme="minorHAnsi"/>
                <w:sz w:val="20"/>
                <w:szCs w:val="20"/>
                <w:lang w:val="en-US"/>
              </w:rPr>
            </w:pPr>
          </w:p>
        </w:tc>
        <w:tc>
          <w:tcPr>
            <w:tcW w:w="992" w:type="dxa"/>
            <w:vMerge/>
            <w:vAlign w:val="center"/>
          </w:tcPr>
          <w:p w14:paraId="124095F1" w14:textId="77777777" w:rsidR="005912AF" w:rsidRPr="004B02F0" w:rsidRDefault="005912AF" w:rsidP="005F2D38">
            <w:pPr>
              <w:jc w:val="center"/>
              <w:rPr>
                <w:rFonts w:cstheme="minorHAnsi"/>
                <w:sz w:val="20"/>
                <w:szCs w:val="20"/>
                <w:lang w:val="en-US"/>
              </w:rPr>
            </w:pPr>
          </w:p>
        </w:tc>
        <w:tc>
          <w:tcPr>
            <w:tcW w:w="567" w:type="dxa"/>
            <w:vMerge w:val="restart"/>
            <w:vAlign w:val="center"/>
          </w:tcPr>
          <w:p w14:paraId="52C4FC37" w14:textId="12D4D3BF" w:rsidR="005912AF" w:rsidRPr="004B02F0" w:rsidRDefault="005912AF" w:rsidP="005F2D38">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6A0CB6A0" w14:textId="107007FE" w:rsidR="005912AF" w:rsidRPr="004B02F0" w:rsidRDefault="005912AF" w:rsidP="005F2D38">
            <w:pPr>
              <w:jc w:val="center"/>
              <w:rPr>
                <w:rFonts w:cstheme="minorHAnsi"/>
                <w:sz w:val="20"/>
                <w:szCs w:val="20"/>
                <w:lang w:val="en-US"/>
              </w:rPr>
            </w:pPr>
            <w:r w:rsidRPr="004B02F0">
              <w:rPr>
                <w:rFonts w:cstheme="minorHAnsi"/>
                <w:sz w:val="20"/>
                <w:szCs w:val="20"/>
                <w:lang w:val="en-US"/>
              </w:rPr>
              <w:t>2013–15 (1–3)</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4C70081" w14:textId="607ED30D" w:rsidR="005912AF" w:rsidRPr="004B02F0" w:rsidRDefault="005912AF" w:rsidP="005F2D38">
            <w:pPr>
              <w:jc w:val="center"/>
              <w:rPr>
                <w:rFonts w:cstheme="minorHAnsi"/>
                <w:sz w:val="20"/>
                <w:szCs w:val="20"/>
                <w:lang w:val="en-US"/>
              </w:rPr>
            </w:pPr>
            <w:r w:rsidRPr="004B02F0">
              <w:rPr>
                <w:rFonts w:cstheme="minorHAnsi"/>
                <w:sz w:val="20"/>
                <w:szCs w:val="20"/>
                <w:lang w:val="en-US"/>
              </w:rPr>
              <w:t>71.0%</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16B0950" w14:textId="63483564" w:rsidR="005912AF" w:rsidRPr="004B02F0" w:rsidRDefault="005912AF" w:rsidP="005F2D38">
            <w:pPr>
              <w:jc w:val="center"/>
              <w:rPr>
                <w:rFonts w:cstheme="minorHAnsi"/>
                <w:sz w:val="20"/>
                <w:szCs w:val="20"/>
                <w:lang w:val="en-US"/>
              </w:rPr>
            </w:pPr>
            <w:r w:rsidRPr="004B02F0">
              <w:rPr>
                <w:rFonts w:cstheme="minorHAnsi"/>
                <w:sz w:val="20"/>
                <w:szCs w:val="20"/>
                <w:lang w:val="en-US"/>
              </w:rPr>
              <w:t>338</w:t>
            </w:r>
          </w:p>
        </w:tc>
        <w:tc>
          <w:tcPr>
            <w:tcW w:w="1498"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2512198" w14:textId="13BE3BD6" w:rsidR="005912AF" w:rsidRPr="004B02F0" w:rsidRDefault="005912AF" w:rsidP="005F2D38">
            <w:pPr>
              <w:jc w:val="center"/>
              <w:rPr>
                <w:rFonts w:cstheme="minorHAnsi"/>
                <w:sz w:val="20"/>
                <w:szCs w:val="20"/>
                <w:lang w:val="en-US"/>
              </w:rPr>
            </w:pPr>
            <w:r w:rsidRPr="004B02F0">
              <w:rPr>
                <w:rFonts w:cstheme="minorHAnsi"/>
                <w:sz w:val="20"/>
                <w:szCs w:val="20"/>
                <w:lang w:val="en-US"/>
              </w:rPr>
              <w:t>12.5</w:t>
            </w:r>
          </w:p>
        </w:tc>
        <w:tc>
          <w:tcPr>
            <w:tcW w:w="1069"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D82B4C2" w14:textId="505F7BE7" w:rsidR="005912AF" w:rsidRPr="004B02F0" w:rsidRDefault="005912AF" w:rsidP="005F2D38">
            <w:pPr>
              <w:jc w:val="center"/>
              <w:rPr>
                <w:rFonts w:cstheme="minorHAnsi"/>
                <w:sz w:val="20"/>
                <w:szCs w:val="20"/>
                <w:lang w:val="en-US"/>
              </w:rPr>
            </w:pPr>
            <w:r w:rsidRPr="004B02F0">
              <w:rPr>
                <w:rFonts w:cstheme="minorHAnsi"/>
                <w:sz w:val="20"/>
                <w:szCs w:val="20"/>
                <w:lang w:val="en-US"/>
              </w:rPr>
              <w:t>9.5</w:t>
            </w:r>
          </w:p>
        </w:tc>
        <w:tc>
          <w:tcPr>
            <w:tcW w:w="1070"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A5D6FEF" w14:textId="7A212029" w:rsidR="005912AF" w:rsidRPr="004B02F0" w:rsidRDefault="005912AF" w:rsidP="005F2D38">
            <w:pPr>
              <w:jc w:val="center"/>
              <w:rPr>
                <w:rFonts w:cstheme="minorHAnsi"/>
                <w:sz w:val="20"/>
                <w:szCs w:val="20"/>
                <w:lang w:val="en-US"/>
              </w:rPr>
            </w:pPr>
            <w:r w:rsidRPr="004B02F0">
              <w:rPr>
                <w:rFonts w:cstheme="minorHAnsi"/>
                <w:sz w:val="20"/>
                <w:szCs w:val="20"/>
                <w:lang w:val="en-US"/>
              </w:rPr>
              <w:t>11</w:t>
            </w:r>
          </w:p>
        </w:tc>
        <w:tc>
          <w:tcPr>
            <w:tcW w:w="1069"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D9C0E85" w14:textId="2A7FCC65" w:rsidR="005912AF" w:rsidRPr="004B02F0" w:rsidRDefault="005912AF" w:rsidP="005F2D38">
            <w:pPr>
              <w:jc w:val="center"/>
              <w:rPr>
                <w:rFonts w:cstheme="minorHAnsi"/>
                <w:sz w:val="20"/>
                <w:szCs w:val="20"/>
                <w:lang w:val="en-US"/>
              </w:rPr>
            </w:pPr>
            <w:r w:rsidRPr="004B02F0">
              <w:rPr>
                <w:rFonts w:cstheme="minorHAnsi"/>
                <w:sz w:val="20"/>
                <w:szCs w:val="20"/>
                <w:lang w:val="en-US"/>
              </w:rPr>
              <w:t>10.5</w:t>
            </w:r>
          </w:p>
        </w:tc>
        <w:tc>
          <w:tcPr>
            <w:tcW w:w="1070"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6E5F756" w14:textId="03D0FD15" w:rsidR="005912AF" w:rsidRPr="004B02F0" w:rsidRDefault="005912AF" w:rsidP="005F2D38">
            <w:pPr>
              <w:jc w:val="center"/>
              <w:rPr>
                <w:rFonts w:cstheme="minorHAnsi"/>
                <w:sz w:val="20"/>
                <w:szCs w:val="20"/>
                <w:lang w:val="en-US"/>
              </w:rPr>
            </w:pPr>
            <w:r w:rsidRPr="004B02F0">
              <w:rPr>
                <w:rFonts w:cstheme="minorHAnsi"/>
                <w:sz w:val="20"/>
                <w:szCs w:val="20"/>
                <w:lang w:val="en-US"/>
              </w:rPr>
              <w:t>11</w:t>
            </w:r>
          </w:p>
        </w:tc>
        <w:tc>
          <w:tcPr>
            <w:tcW w:w="1170" w:type="dxa"/>
            <w:tcBorders>
              <w:left w:val="single" w:sz="4" w:space="0" w:color="767171" w:themeColor="background2" w:themeShade="80"/>
              <w:bottom w:val="single" w:sz="4" w:space="0" w:color="767171" w:themeColor="background2" w:themeShade="80"/>
            </w:tcBorders>
            <w:vAlign w:val="center"/>
          </w:tcPr>
          <w:p w14:paraId="0F4E4AD4" w14:textId="0389C674" w:rsidR="005912AF" w:rsidRPr="004B02F0" w:rsidRDefault="005912AF" w:rsidP="005F2D38">
            <w:pPr>
              <w:jc w:val="center"/>
              <w:rPr>
                <w:rFonts w:cstheme="minorHAnsi"/>
                <w:sz w:val="20"/>
                <w:szCs w:val="20"/>
                <w:lang w:val="en-US"/>
              </w:rPr>
            </w:pPr>
            <w:r w:rsidRPr="004B02F0">
              <w:rPr>
                <w:rFonts w:cstheme="minorHAnsi"/>
                <w:sz w:val="20"/>
                <w:szCs w:val="20"/>
                <w:lang w:val="en-US"/>
              </w:rPr>
              <w:t>14</w:t>
            </w:r>
          </w:p>
        </w:tc>
      </w:tr>
      <w:tr w:rsidR="005912AF" w:rsidRPr="004B02F0" w14:paraId="1927BC35" w14:textId="77777777" w:rsidTr="005F2D38">
        <w:trPr>
          <w:cantSplit/>
          <w:trHeight w:val="427"/>
          <w:jc w:val="center"/>
        </w:trPr>
        <w:tc>
          <w:tcPr>
            <w:tcW w:w="1331" w:type="dxa"/>
            <w:vMerge/>
            <w:vAlign w:val="center"/>
          </w:tcPr>
          <w:p w14:paraId="45CC7208" w14:textId="77777777" w:rsidR="005912AF" w:rsidRPr="004B02F0" w:rsidRDefault="005912AF" w:rsidP="005F2D38">
            <w:pPr>
              <w:ind w:left="142" w:hanging="142"/>
              <w:jc w:val="center"/>
              <w:rPr>
                <w:rFonts w:cstheme="minorHAnsi"/>
                <w:sz w:val="20"/>
                <w:szCs w:val="20"/>
                <w:lang w:val="en-US"/>
              </w:rPr>
            </w:pPr>
          </w:p>
        </w:tc>
        <w:tc>
          <w:tcPr>
            <w:tcW w:w="1648" w:type="dxa"/>
            <w:vMerge/>
            <w:vAlign w:val="center"/>
          </w:tcPr>
          <w:p w14:paraId="4F3F7F23" w14:textId="77777777" w:rsidR="005912AF" w:rsidRPr="004B02F0" w:rsidRDefault="005912AF" w:rsidP="005F2D38">
            <w:pPr>
              <w:jc w:val="center"/>
              <w:rPr>
                <w:rFonts w:cstheme="minorHAnsi"/>
                <w:sz w:val="20"/>
                <w:szCs w:val="20"/>
                <w:lang w:val="en-US"/>
              </w:rPr>
            </w:pPr>
          </w:p>
        </w:tc>
        <w:tc>
          <w:tcPr>
            <w:tcW w:w="992" w:type="dxa"/>
            <w:vMerge/>
            <w:vAlign w:val="center"/>
          </w:tcPr>
          <w:p w14:paraId="7BA31F97" w14:textId="77777777" w:rsidR="005912AF" w:rsidRPr="004B02F0" w:rsidRDefault="005912AF" w:rsidP="005F2D38">
            <w:pPr>
              <w:jc w:val="center"/>
              <w:rPr>
                <w:rFonts w:cstheme="minorHAnsi"/>
                <w:sz w:val="20"/>
                <w:szCs w:val="20"/>
                <w:lang w:val="en-US"/>
              </w:rPr>
            </w:pPr>
          </w:p>
        </w:tc>
        <w:tc>
          <w:tcPr>
            <w:tcW w:w="567" w:type="dxa"/>
            <w:vMerge/>
            <w:vAlign w:val="center"/>
          </w:tcPr>
          <w:p w14:paraId="3BFFDC0B" w14:textId="20F28494"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right w:val="single" w:sz="4" w:space="0" w:color="767171" w:themeColor="background2" w:themeShade="80"/>
            </w:tcBorders>
            <w:vAlign w:val="center"/>
          </w:tcPr>
          <w:p w14:paraId="37E06D5A" w14:textId="4483E33F" w:rsidR="005912AF" w:rsidRPr="004B02F0" w:rsidRDefault="005912AF" w:rsidP="005F2D38">
            <w:pPr>
              <w:jc w:val="center"/>
              <w:rPr>
                <w:rFonts w:cstheme="minorHAnsi"/>
                <w:sz w:val="20"/>
                <w:szCs w:val="20"/>
                <w:lang w:val="en-US"/>
              </w:rPr>
            </w:pPr>
            <w:r w:rsidRPr="004B02F0">
              <w:rPr>
                <w:rFonts w:cstheme="minorHAnsi"/>
                <w:sz w:val="20"/>
                <w:szCs w:val="20"/>
                <w:lang w:val="en-US"/>
              </w:rPr>
              <w:t>2017–18 (5–6)</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1E55F1C" w14:textId="4A1E223E" w:rsidR="005912AF" w:rsidRPr="004B02F0" w:rsidRDefault="005912AF" w:rsidP="005F2D38">
            <w:pPr>
              <w:jc w:val="center"/>
              <w:rPr>
                <w:rFonts w:cstheme="minorHAnsi"/>
                <w:sz w:val="20"/>
                <w:szCs w:val="20"/>
                <w:lang w:val="en-US"/>
              </w:rPr>
            </w:pPr>
            <w:r w:rsidRPr="004B02F0">
              <w:rPr>
                <w:rFonts w:cstheme="minorHAnsi"/>
                <w:sz w:val="20"/>
                <w:szCs w:val="20"/>
                <w:lang w:val="en-US"/>
              </w:rPr>
              <w:t>82.1%</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3D258376" w14:textId="19C97441" w:rsidR="005912AF" w:rsidRPr="004B02F0" w:rsidRDefault="005912AF" w:rsidP="005F2D38">
            <w:pPr>
              <w:jc w:val="center"/>
              <w:rPr>
                <w:rFonts w:cstheme="minorHAnsi"/>
                <w:sz w:val="20"/>
                <w:szCs w:val="20"/>
                <w:lang w:val="en-US"/>
              </w:rPr>
            </w:pPr>
            <w:r w:rsidRPr="004B02F0">
              <w:rPr>
                <w:rFonts w:cstheme="minorHAnsi"/>
                <w:sz w:val="20"/>
                <w:szCs w:val="20"/>
                <w:lang w:val="en-US"/>
              </w:rPr>
              <w:t>178</w:t>
            </w:r>
          </w:p>
        </w:tc>
        <w:tc>
          <w:tcPr>
            <w:tcW w:w="1498"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F3B2D2E" w14:textId="607DACEA" w:rsidR="005912AF" w:rsidRPr="004B02F0" w:rsidRDefault="005912AF" w:rsidP="005F2D38">
            <w:pPr>
              <w:jc w:val="center"/>
              <w:rPr>
                <w:rFonts w:cstheme="minorHAnsi"/>
                <w:sz w:val="20"/>
                <w:szCs w:val="20"/>
                <w:lang w:val="en-US"/>
              </w:rPr>
            </w:pPr>
            <w:r w:rsidRPr="004B02F0">
              <w:rPr>
                <w:rFonts w:cstheme="minorHAnsi"/>
                <w:sz w:val="20"/>
                <w:szCs w:val="20"/>
                <w:lang w:val="en-US"/>
              </w:rPr>
              <w:t>8</w:t>
            </w:r>
          </w:p>
        </w:tc>
        <w:tc>
          <w:tcPr>
            <w:tcW w:w="1069"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7DC8CD90" w14:textId="7EF5A492" w:rsidR="005912AF" w:rsidRPr="004B02F0" w:rsidRDefault="005912AF" w:rsidP="005F2D38">
            <w:pPr>
              <w:jc w:val="center"/>
              <w:rPr>
                <w:rFonts w:cstheme="minorHAnsi"/>
                <w:sz w:val="20"/>
                <w:szCs w:val="20"/>
                <w:lang w:val="en-US"/>
              </w:rPr>
            </w:pPr>
            <w:r w:rsidRPr="004B02F0">
              <w:rPr>
                <w:rFonts w:cstheme="minorHAnsi"/>
                <w:sz w:val="20"/>
                <w:szCs w:val="20"/>
                <w:lang w:val="en-US"/>
              </w:rPr>
              <w:t>15</w:t>
            </w:r>
          </w:p>
        </w:tc>
        <w:tc>
          <w:tcPr>
            <w:tcW w:w="1070"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0BCA483A" w14:textId="4A356F24"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069"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F4F4D50" w14:textId="070E49E4"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070"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0C9EC2D6" w14:textId="2664E0BC" w:rsidR="005912AF" w:rsidRPr="004B02F0" w:rsidRDefault="005912AF" w:rsidP="005F2D38">
            <w:pPr>
              <w:jc w:val="center"/>
              <w:rPr>
                <w:rFonts w:cstheme="minorHAnsi"/>
                <w:sz w:val="20"/>
                <w:szCs w:val="20"/>
                <w:lang w:val="en-US"/>
              </w:rPr>
            </w:pPr>
            <w:r w:rsidRPr="004B02F0">
              <w:rPr>
                <w:rFonts w:cstheme="minorHAnsi"/>
                <w:sz w:val="20"/>
                <w:szCs w:val="20"/>
                <w:lang w:val="en-US"/>
              </w:rPr>
              <w:t>24</w:t>
            </w:r>
          </w:p>
        </w:tc>
        <w:tc>
          <w:tcPr>
            <w:tcW w:w="1170" w:type="dxa"/>
            <w:tcBorders>
              <w:top w:val="single" w:sz="4" w:space="0" w:color="767171" w:themeColor="background2" w:themeShade="80"/>
              <w:left w:val="single" w:sz="4" w:space="0" w:color="767171" w:themeColor="background2" w:themeShade="80"/>
            </w:tcBorders>
            <w:vAlign w:val="center"/>
          </w:tcPr>
          <w:p w14:paraId="7BA23713" w14:textId="578F0FFA"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r>
      <w:tr w:rsidR="002F0CBA" w:rsidRPr="004B02F0" w14:paraId="22709FA6" w14:textId="77777777" w:rsidTr="005F2D38">
        <w:trPr>
          <w:cantSplit/>
          <w:trHeight w:val="213"/>
          <w:jc w:val="center"/>
        </w:trPr>
        <w:tc>
          <w:tcPr>
            <w:tcW w:w="1331" w:type="dxa"/>
            <w:vMerge w:val="restart"/>
            <w:vAlign w:val="center"/>
          </w:tcPr>
          <w:p w14:paraId="71B861F3" w14:textId="32F257F5" w:rsidR="002D3A6F" w:rsidRPr="004B02F0" w:rsidRDefault="002D3A6F" w:rsidP="005F2D38">
            <w:pPr>
              <w:ind w:left="142" w:hanging="142"/>
              <w:jc w:val="center"/>
              <w:rPr>
                <w:rFonts w:cstheme="minorHAnsi"/>
                <w:sz w:val="20"/>
                <w:szCs w:val="20"/>
                <w:lang w:val="en-US"/>
              </w:rPr>
            </w:pPr>
            <w:proofErr w:type="spellStart"/>
            <w:r w:rsidRPr="004B02F0">
              <w:rPr>
                <w:rFonts w:cstheme="minorHAnsi"/>
                <w:sz w:val="20"/>
                <w:szCs w:val="20"/>
                <w:lang w:val="en-US"/>
              </w:rPr>
              <w:t>Baussano</w:t>
            </w:r>
            <w:proofErr w:type="spellEnd"/>
            <w:r w:rsidRPr="004B02F0">
              <w:rPr>
                <w:rFonts w:cstheme="minorHAnsi"/>
                <w:sz w:val="20"/>
                <w:szCs w:val="20"/>
                <w:lang w:val="en-US"/>
              </w:rPr>
              <w:t xml:space="preserve"> 2020</w:t>
            </w:r>
          </w:p>
          <w:p w14:paraId="7E421567" w14:textId="5928D8FF" w:rsidR="002F0CBA" w:rsidRPr="004B02F0" w:rsidRDefault="002D3A6F" w:rsidP="005F2D38">
            <w:pPr>
              <w:ind w:left="142" w:hanging="142"/>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{"citationID":"g5t0sIVs","properties":{"formattedCitation":"[11]","plainCitation":"[11]","noteIndex":0},"citationItems":[{"id":688,"uris":["http://zotero.org/users/6775591/items/4PLFMQ3I"],"itemData":{"id":688,"type":"article-journal","abstract":"BACKGROUND: Bhutan implemented a national program for human papillomavirus (HPV) vaccination in 2010 involving girls aged 12 to 18 years and achieving nearly 90% coverage.\nOBJECTIVE: To estimate HPV vaccine effectiveness in a city in Bhutan.\nDESIGN: 2 cross-sectional surveys, 2011-2012 and 2018.\nSETTING: 2 hospitals in Thimphu, capital of Bhutan.\nPARTICIPANTS: Sexually active women aged 17 to 29 years: 1445 participants from the baseline survey and 1595 from the repeated survey.\nINTERVENTION: National HPV vaccination program.\nMEASUREMENTS: HPV was assessed in cervical cell samples by using general primer GP5+/GP6+-mediated polymerase chain reaction. Human papillomavirus types were stratified as vaccine types (HPV6/11/16/18) and nonvaccine types. Age- and sexual behavior-adjusted overall, total, and indirect (herd immunity) vaccine effectiveness (VE) was computed as (1 - HPV prevalence ratio) for HPV among all women and among unvaccinated women.\nRESULTS: Between the 2 surveys, the prevalence of HPV vaccine types decreased from 8.3% to 1.4%, whereas the prevalence of nonvaccine types increased from 25.8% to 31.4%. The overall and indirect adjusted VE against vaccine-targeted HPV types was 88% (95% CI, 80% to 92%) and 78% (CI, 61% to 88%), respectively. Among women younger than 27 years, who were targeted by the vaccination program, the overall and indirect adjusted VE was 93% (CI, 87% to 97%) and 88% (CI, 69% to 95%), respectively. No impact on nonvaccine HPV types was detectable.\nLIMITATION: Hospital-based recruitment; self-reported vaccination status.\nCONCLUSION: In Bhutan, the prevalence of vaccine-targeted HPV types has decreased sharply, providing the first evidence of the effectiveness of a high-coverage national HPV vaccination program in a lower-middle-income country.\nPRIMARY FUNDING SOURCE: Bill &amp; Melinda Gates Foundation.","container-title":"Annals of Internal Medicine","DOI":"10.7326/M20-2849","ISSN":"1539-3704","issue":"11","journalAbbreviation":"Ann Intern Med","language":"eng","note":"PMID: 32956600","page":"888-894","source":"PubMed","title":"Prevalence of Human Papillomavirus and Estimation of Human Papillomavirus Vaccine Effectiveness in Thimphu, Bhutan, in 2011-2012 and 2018 : A Cross-sectional Study","title-short":"Prevalence of Human Papillomavirus and Estimation of Human Papillomavirus Vaccine Effectiveness in Thimphu, Bhutan, in 2011-2012 and 2018","volume":"173","author":[{"family":"Baussano","given":"Iacopo"},{"family":"Tshomo","given":"Ugyen"},{"family":"Tenet","given":"Vanessa"},{"family":"Heideman","given":"Daniëlle A. M."},{"family":"Wangden","given":"Tshering"},{"family":"Franceschi","given":"Silvia"},{"family":"Clifford","given":"Gary M."}],"issued":{"date-parts":[["2020",12,1]]}}}],"schema":"https://github.com/citation-style-language/schema/raw/master/csl-citation.json"}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[11]</w:t>
            </w:r>
            <w:r w:rsidRPr="004B02F0">
              <w:rPr>
                <w:rFonts w:cstheme="minorHAnsi"/>
                <w:sz w:val="20"/>
                <w:szCs w:val="20"/>
                <w:lang w:val="en-US"/>
              </w:rPr>
              <w:fldChar w:fldCharType="end"/>
            </w:r>
          </w:p>
        </w:tc>
        <w:tc>
          <w:tcPr>
            <w:tcW w:w="1648" w:type="dxa"/>
            <w:vMerge w:val="restart"/>
            <w:vAlign w:val="center"/>
          </w:tcPr>
          <w:p w14:paraId="7508E1A4" w14:textId="77777777" w:rsidR="002F0CBA" w:rsidRPr="004B02F0" w:rsidRDefault="002F0CBA" w:rsidP="005F2D38">
            <w:pPr>
              <w:jc w:val="center"/>
              <w:rPr>
                <w:rFonts w:cstheme="minorHAnsi"/>
                <w:sz w:val="20"/>
                <w:szCs w:val="20"/>
                <w:lang w:val="en-US"/>
              </w:rPr>
            </w:pPr>
            <w:r w:rsidRPr="004B02F0">
              <w:rPr>
                <w:rFonts w:cstheme="minorHAnsi"/>
                <w:sz w:val="20"/>
                <w:szCs w:val="20"/>
                <w:lang w:val="en-US"/>
              </w:rPr>
              <w:t>Bhutan</w:t>
            </w:r>
          </w:p>
          <w:p w14:paraId="2B46645D" w14:textId="77777777" w:rsidR="002F0CBA" w:rsidRPr="004B02F0" w:rsidRDefault="002F0CBA" w:rsidP="005F2D38">
            <w:pPr>
              <w:jc w:val="center"/>
              <w:rPr>
                <w:rFonts w:cstheme="minorHAnsi"/>
                <w:sz w:val="20"/>
                <w:szCs w:val="20"/>
                <w:lang w:val="en-US"/>
              </w:rPr>
            </w:pPr>
            <w:r w:rsidRPr="004B02F0">
              <w:rPr>
                <w:rFonts w:cstheme="minorHAnsi"/>
                <w:sz w:val="20"/>
                <w:szCs w:val="20"/>
                <w:lang w:val="en-US"/>
              </w:rPr>
              <w:t>Women</w:t>
            </w:r>
          </w:p>
          <w:p w14:paraId="56379710" w14:textId="61BCC0D6" w:rsidR="002F0CBA" w:rsidRPr="004B02F0" w:rsidRDefault="002F0CBA" w:rsidP="005F2D38">
            <w:pPr>
              <w:jc w:val="center"/>
              <w:rPr>
                <w:rFonts w:cstheme="minorHAnsi"/>
                <w:sz w:val="20"/>
                <w:szCs w:val="20"/>
                <w:lang w:val="en-US"/>
              </w:rPr>
            </w:pPr>
            <w:r w:rsidRPr="004B02F0">
              <w:rPr>
                <w:rFonts w:cstheme="minorHAnsi"/>
                <w:sz w:val="20"/>
                <w:szCs w:val="20"/>
                <w:lang w:val="en-US"/>
              </w:rPr>
              <w:t>17</w:t>
            </w:r>
            <w:r w:rsidRPr="004B02F0">
              <w:rPr>
                <w:rStyle w:val="Aucun"/>
                <w:rFonts w:cstheme="minorHAnsi"/>
                <w:color w:val="2F5496"/>
                <w:sz w:val="20"/>
                <w:szCs w:val="20"/>
                <w:u w:color="2F5496"/>
                <w:lang w:val="en-US"/>
              </w:rPr>
              <w:t>–</w:t>
            </w:r>
            <w:r w:rsidRPr="004B02F0">
              <w:rPr>
                <w:rFonts w:cstheme="minorHAnsi"/>
                <w:sz w:val="20"/>
                <w:szCs w:val="20"/>
                <w:lang w:val="en-US"/>
              </w:rPr>
              <w:t>26</w:t>
            </w:r>
          </w:p>
          <w:p w14:paraId="483BFF29" w14:textId="2DAB1F86" w:rsidR="002F0CBA" w:rsidRPr="004B02F0" w:rsidRDefault="002F0CBA"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40B8B3B7" w14:textId="44E9A7EA" w:rsidR="002F0CBA" w:rsidRPr="004B02F0" w:rsidRDefault="00E05148" w:rsidP="005F2D38">
            <w:pPr>
              <w:jc w:val="center"/>
              <w:rPr>
                <w:rFonts w:cstheme="minorHAnsi"/>
                <w:sz w:val="20"/>
                <w:szCs w:val="20"/>
                <w:lang w:val="en-US"/>
              </w:rPr>
            </w:pPr>
            <w:r w:rsidRPr="004B02F0">
              <w:rPr>
                <w:rFonts w:cstheme="minorHAnsi"/>
                <w:sz w:val="20"/>
                <w:szCs w:val="20"/>
                <w:lang w:val="en-US"/>
              </w:rPr>
              <w:t>P</w:t>
            </w:r>
            <w:r w:rsidR="002F0CBA" w:rsidRPr="004B02F0">
              <w:rPr>
                <w:rFonts w:cstheme="minorHAnsi"/>
                <w:sz w:val="20"/>
                <w:szCs w:val="20"/>
                <w:lang w:val="en-US"/>
              </w:rPr>
              <w:t>revalence</w:t>
            </w:r>
          </w:p>
        </w:tc>
        <w:tc>
          <w:tcPr>
            <w:tcW w:w="567" w:type="dxa"/>
            <w:shd w:val="clear" w:color="auto" w:fill="BFBFBF" w:themeFill="background1" w:themeFillShade="BF"/>
            <w:vAlign w:val="center"/>
          </w:tcPr>
          <w:p w14:paraId="08D35BEF" w14:textId="77777777" w:rsidR="002F0CBA" w:rsidRPr="004B02F0" w:rsidRDefault="002F0CBA" w:rsidP="005F2D38">
            <w:pPr>
              <w:jc w:val="center"/>
              <w:rPr>
                <w:rFonts w:cstheme="minorHAnsi"/>
                <w:sz w:val="20"/>
                <w:szCs w:val="20"/>
                <w:lang w:val="en-US"/>
              </w:rPr>
            </w:pPr>
          </w:p>
        </w:tc>
        <w:tc>
          <w:tcPr>
            <w:tcW w:w="1701" w:type="dxa"/>
            <w:tcBorders>
              <w:bottom w:val="single" w:sz="4" w:space="0" w:color="auto"/>
            </w:tcBorders>
            <w:shd w:val="clear" w:color="auto" w:fill="BFBFBF" w:themeFill="background1" w:themeFillShade="BF"/>
            <w:vAlign w:val="center"/>
          </w:tcPr>
          <w:p w14:paraId="2F7A9B3E" w14:textId="77777777" w:rsidR="002F0CBA" w:rsidRPr="004B02F0" w:rsidRDefault="002F0CBA" w:rsidP="005F2D38">
            <w:pPr>
              <w:jc w:val="center"/>
              <w:rPr>
                <w:rFonts w:cstheme="minorHAnsi"/>
                <w:sz w:val="20"/>
                <w:szCs w:val="20"/>
                <w:lang w:val="en-US"/>
              </w:rPr>
            </w:pPr>
          </w:p>
        </w:tc>
        <w:tc>
          <w:tcPr>
            <w:tcW w:w="992" w:type="dxa"/>
            <w:tcBorders>
              <w:bottom w:val="single" w:sz="4" w:space="0" w:color="auto"/>
            </w:tcBorders>
            <w:shd w:val="clear" w:color="auto" w:fill="BFBFBF" w:themeFill="background1" w:themeFillShade="BF"/>
            <w:vAlign w:val="center"/>
          </w:tcPr>
          <w:p w14:paraId="0DA274F0" w14:textId="19D24DFC" w:rsidR="002F0CBA" w:rsidRPr="004B02F0" w:rsidRDefault="002F0CBA" w:rsidP="005F2D38">
            <w:pPr>
              <w:jc w:val="center"/>
              <w:rPr>
                <w:rFonts w:cstheme="minorHAnsi"/>
                <w:sz w:val="20"/>
                <w:szCs w:val="20"/>
                <w:lang w:val="en-US"/>
              </w:rPr>
            </w:pPr>
            <w:r w:rsidRPr="004B02F0">
              <w:rPr>
                <w:rFonts w:cstheme="minorHAnsi"/>
                <w:sz w:val="20"/>
                <w:szCs w:val="20"/>
                <w:lang w:val="en-US"/>
              </w:rPr>
              <w:t>2010</w:t>
            </w:r>
          </w:p>
        </w:tc>
        <w:tc>
          <w:tcPr>
            <w:tcW w:w="992" w:type="dxa"/>
            <w:tcBorders>
              <w:bottom w:val="single" w:sz="4" w:space="0" w:color="auto"/>
            </w:tcBorders>
            <w:shd w:val="clear" w:color="auto" w:fill="BFBFBF" w:themeFill="background1" w:themeFillShade="BF"/>
            <w:vAlign w:val="center"/>
          </w:tcPr>
          <w:p w14:paraId="2C6CE5BE" w14:textId="77777777" w:rsidR="002F0CBA" w:rsidRPr="004B02F0" w:rsidRDefault="002F0CBA" w:rsidP="005F2D38">
            <w:pPr>
              <w:jc w:val="center"/>
              <w:rPr>
                <w:rFonts w:cstheme="minorHAnsi"/>
                <w:sz w:val="20"/>
                <w:szCs w:val="20"/>
                <w:lang w:val="en-US"/>
              </w:rPr>
            </w:pPr>
          </w:p>
        </w:tc>
        <w:tc>
          <w:tcPr>
            <w:tcW w:w="1498" w:type="dxa"/>
            <w:tcBorders>
              <w:bottom w:val="single" w:sz="4" w:space="0" w:color="auto"/>
            </w:tcBorders>
            <w:shd w:val="clear" w:color="auto" w:fill="BFBFBF" w:themeFill="background1" w:themeFillShade="BF"/>
            <w:vAlign w:val="center"/>
          </w:tcPr>
          <w:p w14:paraId="68B67998" w14:textId="769103D3" w:rsidR="002F0CBA" w:rsidRPr="004B02F0" w:rsidRDefault="002F0CBA" w:rsidP="005F2D38">
            <w:pPr>
              <w:jc w:val="center"/>
              <w:rPr>
                <w:rFonts w:cstheme="minorHAnsi"/>
                <w:sz w:val="20"/>
                <w:szCs w:val="20"/>
                <w:lang w:val="en-US"/>
              </w:rPr>
            </w:pPr>
            <w:r w:rsidRPr="004B02F0">
              <w:rPr>
                <w:rFonts w:cstheme="minorHAnsi"/>
                <w:sz w:val="20"/>
                <w:szCs w:val="20"/>
                <w:lang w:val="en-US"/>
              </w:rPr>
              <w:t>6/11/16/18</w:t>
            </w:r>
          </w:p>
        </w:tc>
        <w:tc>
          <w:tcPr>
            <w:tcW w:w="2724" w:type="dxa"/>
            <w:gridSpan w:val="4"/>
            <w:tcBorders>
              <w:bottom w:val="single" w:sz="4" w:space="0" w:color="auto"/>
            </w:tcBorders>
            <w:shd w:val="clear" w:color="auto" w:fill="BFBFBF" w:themeFill="background1" w:themeFillShade="BF"/>
            <w:vAlign w:val="center"/>
          </w:tcPr>
          <w:p w14:paraId="3B63B8AD" w14:textId="64A4726F" w:rsidR="002F0CBA" w:rsidRPr="004B02F0" w:rsidRDefault="002F0CBA" w:rsidP="005F2D38">
            <w:pPr>
              <w:jc w:val="center"/>
              <w:rPr>
                <w:rFonts w:cstheme="minorHAnsi"/>
                <w:sz w:val="20"/>
                <w:szCs w:val="20"/>
                <w:lang w:val="en-US"/>
              </w:rPr>
            </w:pPr>
            <w:r w:rsidRPr="004B02F0">
              <w:rPr>
                <w:rFonts w:cstheme="minorHAnsi"/>
                <w:sz w:val="20"/>
                <w:szCs w:val="20"/>
                <w:lang w:val="en-US"/>
              </w:rPr>
              <w:t>39/45/59/68</w:t>
            </w:r>
          </w:p>
        </w:tc>
        <w:tc>
          <w:tcPr>
            <w:tcW w:w="2724" w:type="dxa"/>
            <w:gridSpan w:val="4"/>
            <w:tcBorders>
              <w:bottom w:val="single" w:sz="4" w:space="0" w:color="auto"/>
            </w:tcBorders>
            <w:shd w:val="clear" w:color="auto" w:fill="BFBFBF" w:themeFill="background1" w:themeFillShade="BF"/>
            <w:vAlign w:val="center"/>
          </w:tcPr>
          <w:p w14:paraId="40128B23" w14:textId="4414B561" w:rsidR="002F0CBA" w:rsidRPr="004B02F0" w:rsidRDefault="002F0CBA" w:rsidP="005F2D38">
            <w:pPr>
              <w:jc w:val="center"/>
              <w:rPr>
                <w:rFonts w:cstheme="minorHAnsi"/>
                <w:sz w:val="20"/>
                <w:szCs w:val="20"/>
                <w:lang w:val="en-US"/>
              </w:rPr>
            </w:pPr>
            <w:r w:rsidRPr="004B02F0">
              <w:rPr>
                <w:rFonts w:cstheme="minorHAnsi"/>
                <w:sz w:val="20"/>
                <w:szCs w:val="20"/>
                <w:lang w:val="en-US"/>
              </w:rPr>
              <w:t>31/33/35/52/58</w:t>
            </w:r>
          </w:p>
        </w:tc>
      </w:tr>
      <w:tr w:rsidR="002F0CBA" w:rsidRPr="004B02F0" w14:paraId="459C7B4F" w14:textId="77777777" w:rsidTr="005F2D38">
        <w:trPr>
          <w:cantSplit/>
          <w:trHeight w:val="213"/>
          <w:jc w:val="center"/>
        </w:trPr>
        <w:tc>
          <w:tcPr>
            <w:tcW w:w="1331" w:type="dxa"/>
            <w:vMerge/>
            <w:vAlign w:val="center"/>
          </w:tcPr>
          <w:p w14:paraId="4A947271" w14:textId="46851229" w:rsidR="002F0CBA" w:rsidRPr="004B02F0" w:rsidRDefault="002F0CBA" w:rsidP="005F2D38">
            <w:pPr>
              <w:ind w:left="142" w:hanging="142"/>
              <w:jc w:val="center"/>
              <w:rPr>
                <w:rFonts w:cstheme="minorHAnsi"/>
                <w:sz w:val="20"/>
                <w:szCs w:val="20"/>
                <w:lang w:val="en-US"/>
              </w:rPr>
            </w:pPr>
          </w:p>
        </w:tc>
        <w:tc>
          <w:tcPr>
            <w:tcW w:w="1648" w:type="dxa"/>
            <w:vMerge/>
            <w:vAlign w:val="center"/>
          </w:tcPr>
          <w:p w14:paraId="3BF72627" w14:textId="77777777" w:rsidR="002F0CBA" w:rsidRPr="004B02F0" w:rsidRDefault="002F0CBA" w:rsidP="005F2D38">
            <w:pPr>
              <w:jc w:val="center"/>
              <w:rPr>
                <w:rFonts w:cstheme="minorHAnsi"/>
                <w:sz w:val="20"/>
                <w:szCs w:val="20"/>
                <w:lang w:val="en-US"/>
              </w:rPr>
            </w:pPr>
          </w:p>
        </w:tc>
        <w:tc>
          <w:tcPr>
            <w:tcW w:w="992" w:type="dxa"/>
            <w:vMerge/>
            <w:vAlign w:val="center"/>
          </w:tcPr>
          <w:p w14:paraId="137F7C7D" w14:textId="77777777" w:rsidR="002F0CBA" w:rsidRPr="004B02F0" w:rsidRDefault="002F0CBA" w:rsidP="005F2D38">
            <w:pPr>
              <w:jc w:val="center"/>
              <w:rPr>
                <w:rFonts w:cstheme="minorHAnsi"/>
                <w:sz w:val="20"/>
                <w:szCs w:val="20"/>
                <w:lang w:val="en-US"/>
              </w:rPr>
            </w:pPr>
          </w:p>
        </w:tc>
        <w:tc>
          <w:tcPr>
            <w:tcW w:w="567" w:type="dxa"/>
            <w:shd w:val="clear" w:color="auto" w:fill="auto"/>
            <w:vAlign w:val="center"/>
          </w:tcPr>
          <w:p w14:paraId="1CD7847B" w14:textId="3F5B9D0F" w:rsidR="002F0CBA" w:rsidRPr="004B02F0" w:rsidRDefault="002F0CBA" w:rsidP="005F2D38">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auto"/>
            </w:tcBorders>
            <w:shd w:val="clear" w:color="auto" w:fill="auto"/>
            <w:vAlign w:val="center"/>
          </w:tcPr>
          <w:p w14:paraId="13021796" w14:textId="5451809D" w:rsidR="002F0CBA" w:rsidRPr="004B02F0" w:rsidRDefault="002F0CBA" w:rsidP="005F2D38">
            <w:pPr>
              <w:jc w:val="center"/>
              <w:rPr>
                <w:rFonts w:cstheme="minorHAnsi"/>
                <w:sz w:val="20"/>
                <w:szCs w:val="20"/>
                <w:lang w:val="en-US"/>
              </w:rPr>
            </w:pPr>
            <w:r w:rsidRPr="004B02F0">
              <w:rPr>
                <w:rFonts w:cstheme="minorHAnsi"/>
                <w:sz w:val="20"/>
                <w:szCs w:val="20"/>
                <w:lang w:val="en-US"/>
              </w:rPr>
              <w:t>2011–12</w:t>
            </w:r>
          </w:p>
        </w:tc>
        <w:tc>
          <w:tcPr>
            <w:tcW w:w="992" w:type="dxa"/>
            <w:tcBorders>
              <w:bottom w:val="single" w:sz="4" w:space="0" w:color="auto"/>
            </w:tcBorders>
            <w:shd w:val="clear" w:color="auto" w:fill="auto"/>
            <w:vAlign w:val="center"/>
          </w:tcPr>
          <w:p w14:paraId="524F921C" w14:textId="1185484C" w:rsidR="002F0CBA" w:rsidRPr="004B02F0" w:rsidRDefault="002F0CBA" w:rsidP="005F2D38">
            <w:pPr>
              <w:jc w:val="center"/>
              <w:rPr>
                <w:rFonts w:cstheme="minorHAnsi"/>
                <w:sz w:val="20"/>
                <w:szCs w:val="20"/>
                <w:lang w:val="en-US"/>
              </w:rPr>
            </w:pPr>
            <w:r w:rsidRPr="004B02F0">
              <w:rPr>
                <w:rFonts w:cstheme="minorHAnsi"/>
                <w:sz w:val="20"/>
                <w:szCs w:val="20"/>
                <w:lang w:val="en-US"/>
              </w:rPr>
              <w:t>2.3</w:t>
            </w:r>
            <w:r w:rsidR="0071382B" w:rsidRPr="004B02F0">
              <w:rPr>
                <w:rFonts w:cstheme="minorHAnsi"/>
                <w:sz w:val="20"/>
                <w:szCs w:val="20"/>
                <w:lang w:val="en-US"/>
              </w:rPr>
              <w:t>%</w:t>
            </w:r>
          </w:p>
        </w:tc>
        <w:tc>
          <w:tcPr>
            <w:tcW w:w="992" w:type="dxa"/>
            <w:tcBorders>
              <w:bottom w:val="single" w:sz="4" w:space="0" w:color="auto"/>
            </w:tcBorders>
            <w:shd w:val="clear" w:color="auto" w:fill="auto"/>
            <w:vAlign w:val="center"/>
          </w:tcPr>
          <w:p w14:paraId="51A513FD" w14:textId="4FF0C2E6" w:rsidR="002F0CBA" w:rsidRPr="004B02F0" w:rsidRDefault="002F0CBA" w:rsidP="005F2D38">
            <w:pPr>
              <w:jc w:val="center"/>
              <w:rPr>
                <w:rFonts w:cstheme="minorHAnsi"/>
                <w:sz w:val="20"/>
                <w:szCs w:val="20"/>
                <w:lang w:val="en-US"/>
              </w:rPr>
            </w:pPr>
            <w:r w:rsidRPr="004B02F0">
              <w:rPr>
                <w:rFonts w:cstheme="minorHAnsi"/>
                <w:sz w:val="20"/>
                <w:szCs w:val="20"/>
                <w:lang w:val="en-US"/>
              </w:rPr>
              <w:t>1130</w:t>
            </w:r>
          </w:p>
        </w:tc>
        <w:tc>
          <w:tcPr>
            <w:tcW w:w="1498" w:type="dxa"/>
            <w:tcBorders>
              <w:bottom w:val="single" w:sz="4" w:space="0" w:color="auto"/>
            </w:tcBorders>
            <w:shd w:val="clear" w:color="auto" w:fill="auto"/>
            <w:vAlign w:val="center"/>
          </w:tcPr>
          <w:p w14:paraId="44FCA641" w14:textId="6271C7A5" w:rsidR="002F0CBA" w:rsidRPr="004B02F0" w:rsidRDefault="002F0CBA" w:rsidP="005F2D38">
            <w:pPr>
              <w:jc w:val="center"/>
              <w:rPr>
                <w:rFonts w:cstheme="minorHAnsi"/>
                <w:sz w:val="20"/>
                <w:szCs w:val="20"/>
                <w:lang w:val="en-US"/>
              </w:rPr>
            </w:pPr>
            <w:r w:rsidRPr="004B02F0">
              <w:rPr>
                <w:rFonts w:cstheme="minorHAnsi"/>
                <w:sz w:val="20"/>
                <w:szCs w:val="20"/>
                <w:lang w:val="en-US"/>
              </w:rPr>
              <w:t>8.7</w:t>
            </w:r>
          </w:p>
        </w:tc>
        <w:tc>
          <w:tcPr>
            <w:tcW w:w="2724" w:type="dxa"/>
            <w:gridSpan w:val="4"/>
            <w:tcBorders>
              <w:bottom w:val="single" w:sz="4" w:space="0" w:color="auto"/>
            </w:tcBorders>
            <w:shd w:val="clear" w:color="auto" w:fill="auto"/>
            <w:vAlign w:val="center"/>
          </w:tcPr>
          <w:p w14:paraId="2B82E12F" w14:textId="51C05C30" w:rsidR="002F0CBA" w:rsidRPr="004B02F0" w:rsidRDefault="002F0CBA" w:rsidP="005F2D38">
            <w:pPr>
              <w:jc w:val="center"/>
              <w:rPr>
                <w:rFonts w:cstheme="minorHAnsi"/>
                <w:sz w:val="20"/>
                <w:szCs w:val="20"/>
                <w:lang w:val="en-US"/>
              </w:rPr>
            </w:pPr>
            <w:r w:rsidRPr="004B02F0">
              <w:rPr>
                <w:rFonts w:cstheme="minorHAnsi"/>
                <w:sz w:val="20"/>
                <w:szCs w:val="20"/>
                <w:lang w:val="en-US"/>
              </w:rPr>
              <w:t>5.0</w:t>
            </w:r>
          </w:p>
        </w:tc>
        <w:tc>
          <w:tcPr>
            <w:tcW w:w="2724" w:type="dxa"/>
            <w:gridSpan w:val="4"/>
            <w:tcBorders>
              <w:bottom w:val="single" w:sz="4" w:space="0" w:color="auto"/>
            </w:tcBorders>
            <w:shd w:val="clear" w:color="auto" w:fill="auto"/>
            <w:vAlign w:val="center"/>
          </w:tcPr>
          <w:p w14:paraId="0ADFC530" w14:textId="6849B359" w:rsidR="002F0CBA" w:rsidRPr="004B02F0" w:rsidRDefault="002F0CBA" w:rsidP="005F2D38">
            <w:pPr>
              <w:jc w:val="center"/>
              <w:rPr>
                <w:rFonts w:cstheme="minorHAnsi"/>
                <w:sz w:val="20"/>
                <w:szCs w:val="20"/>
                <w:lang w:val="en-US"/>
              </w:rPr>
            </w:pPr>
            <w:r w:rsidRPr="004B02F0">
              <w:rPr>
                <w:rFonts w:cstheme="minorHAnsi"/>
                <w:sz w:val="20"/>
                <w:szCs w:val="20"/>
                <w:lang w:val="en-US"/>
              </w:rPr>
              <w:t>8.2</w:t>
            </w:r>
          </w:p>
        </w:tc>
      </w:tr>
      <w:tr w:rsidR="002F0CBA" w:rsidRPr="004B02F0" w14:paraId="03B0D040" w14:textId="77777777" w:rsidTr="005F2D38">
        <w:trPr>
          <w:cantSplit/>
          <w:trHeight w:val="564"/>
          <w:jc w:val="center"/>
        </w:trPr>
        <w:tc>
          <w:tcPr>
            <w:tcW w:w="1331" w:type="dxa"/>
            <w:vMerge/>
            <w:vAlign w:val="center"/>
          </w:tcPr>
          <w:p w14:paraId="3CCAE689" w14:textId="77777777" w:rsidR="002F0CBA" w:rsidRPr="004B02F0" w:rsidRDefault="002F0CBA" w:rsidP="005F2D38">
            <w:pPr>
              <w:ind w:left="142" w:hanging="142"/>
              <w:jc w:val="center"/>
              <w:rPr>
                <w:rFonts w:cstheme="minorHAnsi"/>
                <w:sz w:val="20"/>
                <w:szCs w:val="20"/>
                <w:lang w:val="en-US"/>
              </w:rPr>
            </w:pPr>
          </w:p>
        </w:tc>
        <w:tc>
          <w:tcPr>
            <w:tcW w:w="1648" w:type="dxa"/>
            <w:vMerge/>
            <w:vAlign w:val="center"/>
          </w:tcPr>
          <w:p w14:paraId="4EFAF65A" w14:textId="77777777" w:rsidR="002F0CBA" w:rsidRPr="004B02F0" w:rsidRDefault="002F0CBA" w:rsidP="005F2D38">
            <w:pPr>
              <w:jc w:val="center"/>
              <w:rPr>
                <w:rFonts w:cstheme="minorHAnsi"/>
                <w:sz w:val="20"/>
                <w:szCs w:val="20"/>
                <w:lang w:val="en-US"/>
              </w:rPr>
            </w:pPr>
          </w:p>
        </w:tc>
        <w:tc>
          <w:tcPr>
            <w:tcW w:w="992" w:type="dxa"/>
            <w:vMerge/>
            <w:vAlign w:val="center"/>
          </w:tcPr>
          <w:p w14:paraId="0CC9B9B5" w14:textId="77777777" w:rsidR="002F0CBA" w:rsidRPr="004B02F0" w:rsidRDefault="002F0CBA" w:rsidP="005F2D38">
            <w:pPr>
              <w:jc w:val="center"/>
              <w:rPr>
                <w:rFonts w:cstheme="minorHAnsi"/>
                <w:sz w:val="20"/>
                <w:szCs w:val="20"/>
                <w:lang w:val="en-US"/>
              </w:rPr>
            </w:pPr>
          </w:p>
        </w:tc>
        <w:tc>
          <w:tcPr>
            <w:tcW w:w="567" w:type="dxa"/>
            <w:shd w:val="clear" w:color="auto" w:fill="auto"/>
            <w:vAlign w:val="center"/>
          </w:tcPr>
          <w:p w14:paraId="31E61485" w14:textId="330A1815" w:rsidR="002F0CBA" w:rsidRPr="004B02F0" w:rsidRDefault="002F0CBA" w:rsidP="005F2D38">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auto"/>
            </w:tcBorders>
            <w:shd w:val="clear" w:color="auto" w:fill="auto"/>
            <w:vAlign w:val="center"/>
          </w:tcPr>
          <w:p w14:paraId="62ADFBE5" w14:textId="55BFF5B4" w:rsidR="002F0CBA" w:rsidRPr="004B02F0" w:rsidRDefault="002F0CBA" w:rsidP="005F2D38">
            <w:pPr>
              <w:jc w:val="center"/>
              <w:rPr>
                <w:rFonts w:cstheme="minorHAnsi"/>
                <w:sz w:val="20"/>
                <w:szCs w:val="20"/>
                <w:lang w:val="en-US"/>
              </w:rPr>
            </w:pPr>
            <w:r w:rsidRPr="004B02F0">
              <w:rPr>
                <w:rFonts w:cstheme="minorHAnsi"/>
                <w:sz w:val="20"/>
                <w:szCs w:val="20"/>
                <w:lang w:val="en-US"/>
              </w:rPr>
              <w:t>2018</w:t>
            </w:r>
          </w:p>
        </w:tc>
        <w:tc>
          <w:tcPr>
            <w:tcW w:w="992" w:type="dxa"/>
            <w:tcBorders>
              <w:bottom w:val="single" w:sz="4" w:space="0" w:color="auto"/>
            </w:tcBorders>
            <w:shd w:val="clear" w:color="auto" w:fill="auto"/>
            <w:vAlign w:val="center"/>
          </w:tcPr>
          <w:p w14:paraId="47A56844" w14:textId="41335530" w:rsidR="002F0CBA" w:rsidRPr="004B02F0" w:rsidRDefault="002F0CBA" w:rsidP="005F2D38">
            <w:pPr>
              <w:jc w:val="center"/>
              <w:rPr>
                <w:rFonts w:cstheme="minorHAnsi"/>
                <w:sz w:val="20"/>
                <w:szCs w:val="20"/>
                <w:lang w:val="en-US"/>
              </w:rPr>
            </w:pPr>
            <w:r w:rsidRPr="004B02F0">
              <w:rPr>
                <w:rFonts w:cstheme="minorHAnsi"/>
                <w:sz w:val="20"/>
                <w:szCs w:val="20"/>
                <w:lang w:val="en-US"/>
              </w:rPr>
              <w:t>66.0</w:t>
            </w:r>
            <w:r w:rsidR="0071382B" w:rsidRPr="004B02F0">
              <w:rPr>
                <w:rFonts w:cstheme="minorHAnsi"/>
                <w:sz w:val="20"/>
                <w:szCs w:val="20"/>
                <w:lang w:val="en-US"/>
              </w:rPr>
              <w:t>%</w:t>
            </w:r>
          </w:p>
        </w:tc>
        <w:tc>
          <w:tcPr>
            <w:tcW w:w="992" w:type="dxa"/>
            <w:tcBorders>
              <w:bottom w:val="single" w:sz="4" w:space="0" w:color="auto"/>
            </w:tcBorders>
            <w:shd w:val="clear" w:color="auto" w:fill="auto"/>
            <w:vAlign w:val="center"/>
          </w:tcPr>
          <w:p w14:paraId="2F9DDE02" w14:textId="4204F9D4" w:rsidR="002F0CBA" w:rsidRPr="004B02F0" w:rsidRDefault="002F0CBA" w:rsidP="005F2D38">
            <w:pPr>
              <w:jc w:val="center"/>
              <w:rPr>
                <w:rFonts w:cstheme="minorHAnsi"/>
                <w:sz w:val="20"/>
                <w:szCs w:val="20"/>
                <w:lang w:val="en-US"/>
              </w:rPr>
            </w:pPr>
            <w:r w:rsidRPr="004B02F0">
              <w:rPr>
                <w:rFonts w:cstheme="minorHAnsi"/>
                <w:sz w:val="20"/>
                <w:szCs w:val="20"/>
                <w:lang w:val="en-US"/>
              </w:rPr>
              <w:t>1258</w:t>
            </w:r>
          </w:p>
        </w:tc>
        <w:tc>
          <w:tcPr>
            <w:tcW w:w="1498" w:type="dxa"/>
            <w:tcBorders>
              <w:bottom w:val="single" w:sz="4" w:space="0" w:color="auto"/>
            </w:tcBorders>
            <w:shd w:val="clear" w:color="auto" w:fill="auto"/>
            <w:vAlign w:val="center"/>
          </w:tcPr>
          <w:p w14:paraId="565ABC61" w14:textId="53F121A4" w:rsidR="002F0CBA" w:rsidRPr="004B02F0" w:rsidRDefault="002F0CBA" w:rsidP="005F2D38">
            <w:pPr>
              <w:jc w:val="center"/>
              <w:rPr>
                <w:rFonts w:cstheme="minorHAnsi"/>
                <w:sz w:val="20"/>
                <w:szCs w:val="20"/>
                <w:lang w:val="en-US"/>
              </w:rPr>
            </w:pPr>
            <w:r w:rsidRPr="004B02F0">
              <w:rPr>
                <w:rFonts w:cstheme="minorHAnsi"/>
                <w:sz w:val="20"/>
                <w:szCs w:val="20"/>
                <w:lang w:val="en-US"/>
              </w:rPr>
              <w:t>0.9</w:t>
            </w:r>
          </w:p>
        </w:tc>
        <w:tc>
          <w:tcPr>
            <w:tcW w:w="2724" w:type="dxa"/>
            <w:gridSpan w:val="4"/>
            <w:tcBorders>
              <w:bottom w:val="single" w:sz="4" w:space="0" w:color="auto"/>
            </w:tcBorders>
            <w:shd w:val="clear" w:color="auto" w:fill="auto"/>
            <w:vAlign w:val="center"/>
          </w:tcPr>
          <w:p w14:paraId="71F9C447" w14:textId="5B9D6D62" w:rsidR="002F0CBA" w:rsidRPr="004B02F0" w:rsidRDefault="002F0CBA" w:rsidP="005F2D38">
            <w:pPr>
              <w:jc w:val="center"/>
              <w:rPr>
                <w:rFonts w:cstheme="minorHAnsi"/>
                <w:sz w:val="20"/>
                <w:szCs w:val="20"/>
                <w:lang w:val="en-US"/>
              </w:rPr>
            </w:pPr>
            <w:r w:rsidRPr="004B02F0">
              <w:rPr>
                <w:rFonts w:cstheme="minorHAnsi"/>
                <w:sz w:val="20"/>
                <w:szCs w:val="20"/>
                <w:lang w:val="en-US"/>
              </w:rPr>
              <w:t>7.5</w:t>
            </w:r>
          </w:p>
        </w:tc>
        <w:tc>
          <w:tcPr>
            <w:tcW w:w="2724" w:type="dxa"/>
            <w:gridSpan w:val="4"/>
            <w:tcBorders>
              <w:bottom w:val="single" w:sz="4" w:space="0" w:color="auto"/>
            </w:tcBorders>
            <w:shd w:val="clear" w:color="auto" w:fill="auto"/>
            <w:vAlign w:val="center"/>
          </w:tcPr>
          <w:p w14:paraId="14E3D6B6" w14:textId="15F10AC6" w:rsidR="002F0CBA" w:rsidRPr="004B02F0" w:rsidRDefault="002F0CBA" w:rsidP="005F2D38">
            <w:pPr>
              <w:jc w:val="center"/>
              <w:rPr>
                <w:rFonts w:cstheme="minorHAnsi"/>
                <w:sz w:val="20"/>
                <w:szCs w:val="20"/>
                <w:lang w:val="en-US"/>
              </w:rPr>
            </w:pPr>
            <w:r w:rsidRPr="004B02F0">
              <w:rPr>
                <w:rFonts w:cstheme="minorHAnsi"/>
                <w:sz w:val="20"/>
                <w:szCs w:val="20"/>
                <w:lang w:val="en-US"/>
              </w:rPr>
              <w:t>9.5</w:t>
            </w:r>
          </w:p>
        </w:tc>
      </w:tr>
      <w:tr w:rsidR="005912AF" w:rsidRPr="004B02F0" w14:paraId="719C6E2B" w14:textId="77777777" w:rsidTr="005F2D38">
        <w:trPr>
          <w:cantSplit/>
          <w:trHeight w:val="213"/>
          <w:jc w:val="center"/>
        </w:trPr>
        <w:tc>
          <w:tcPr>
            <w:tcW w:w="1331" w:type="dxa"/>
            <w:vMerge w:val="restart"/>
            <w:vAlign w:val="center"/>
          </w:tcPr>
          <w:p w14:paraId="246BEABD" w14:textId="77777777" w:rsidR="005912AF" w:rsidRPr="004B02F0" w:rsidRDefault="005912AF" w:rsidP="005F2D38">
            <w:pPr>
              <w:ind w:left="142" w:hanging="142"/>
              <w:jc w:val="center"/>
              <w:rPr>
                <w:rFonts w:cstheme="minorHAnsi"/>
                <w:sz w:val="20"/>
                <w:szCs w:val="20"/>
                <w:lang w:val="en-US"/>
              </w:rPr>
            </w:pPr>
            <w:r w:rsidRPr="004B02F0">
              <w:rPr>
                <w:rFonts w:cstheme="minorHAnsi"/>
                <w:sz w:val="20"/>
                <w:szCs w:val="20"/>
                <w:lang w:val="en-US"/>
              </w:rPr>
              <w:t>Chow 2015</w:t>
            </w:r>
          </w:p>
          <w:p w14:paraId="5B1911F3" w14:textId="5F23F303" w:rsidR="005912AF" w:rsidRPr="004B02F0" w:rsidRDefault="005912AF" w:rsidP="005F2D38">
            <w:pPr>
              <w:ind w:left="142" w:hanging="142"/>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{"citationID":"5pnpP7F1","properties":{"formattedCitation":"[12]","plainCitation":"[12]","noteIndex":0},"citationItems":[{"id":168,"uris":["http://zotero.org/users/6775591/items/75UC5HWG"],"itemData":{"id":168,"type":"article-journal","abstract":"BACKGROUND: The national quadrivalent human papillomavirus (4vHPV) vaccination programme was launched in Australia in April, 2007. In this study, we aimed to explore the prevalence of vaccine-targeted human papillomavirus (HPV) types contained in the 4vHPV and nine-valent HPV (9vHPV) vaccines detected in young women diagnosed with chlamydia.\nMETHODS: In this cross-sectional study, we identified specimens from women aged 25 years or younger who attended the Melbourne Sexual Health Centre (Melbourne, VIC, Australia) diagnosed with chlamydia. We calculated the prevalence of 4vHPV types (6, 11, 16, and 18) and the extra five 9vHPV types (31, 33, 45, 52, and 58 alone) excluding 4vHPV types, stratified by Australian financial year (and according to the prevaccination and postvaccination periods) and self-reported vaccination status, for all women, Australian-born women, Australian-born women aged 21 years and younger, and overseas-born women. We calculated adjusted prevalence ratios using binomial log linear regression.\nFINDINGS: Between July 1, 2004, and June 30, 2014, we included 1202 women. The prevalence of 4vHPV types in Australian-born women decreased during this period (HPV 6 and 11: 2004-05 nine [16%, 95% CI 8-28] of 56 vs 2013-14 one [2%, 0-9] of 57, p&lt;0·0001; HPV 16 and 18: 17 [30%, 19-44] vs two [4%, 0-12], p&lt;0·0001). In Australian-born women aged 21 years and younger, HPV 6 and 11 prevalence remained at 0% for all years after 2008-09, and we detected HPV 16 and 18 in 5% or less of samples for the same period. In unvaccinated Australian-born women, we noted a significant decrease in 4vHPV types from 66 (41%, 95% CI 34-49) of 160 in the prevaccination period (from July 1, 2004, to June 30, 2007) to five (19%, 6-38) of 27 in the postvaccination period (July 1, 2007, to June 30, 2014; p=0·031), but not in the 9vHPV types, excluding 4vHPV (36 [23%, 95% CI 16-30] vs seven [26%, 11-46]; p=0·805).\nINTERPRETATION: The three-dose vaccination coverage was sufficient for the 4vHPV types to almost disappear in Australian-born women aged 21 years or younger within 3 years of introduction of the national HPV vaccination programme. We noted strong herd protection, with a significant decrease in the prevalence of 4vHPV in unvaccinated women. The 4vHPV vaccination programme in Australia has been successful at protecting women against 4vHPV types.\nFUNDING: Australian National Health and Medical Research Council.","container-title":"The Lancet. Infectious Diseases","DOI":"10.1016/S1473-3099(15)00055-9","ISSN":"1474-4457","issue":"11","journalAbbreviation":"Lancet Infect Dis","language":"eng","note":"PMID: 26201300","page":"1314-1323","source":"PubMed","title":"Human papillomavirus in young women with Chlamydia trachomatis infection 7 years after the Australian human papillomavirus vaccination programme: a cross-sectional study","title-short":"Human papillomavirus in young women with Chlamydia trachomatis infection 7 years after the Australian human papillomavirus vaccination programme","volume":"15","author":[{"family":"Chow","given":"Eric P. F."},{"family":"Danielewski","given":"Jennifer A."},{"family":"Fehler","given":"Glenda"},{"family":"Tabrizi","given":"Sepehr N."},{"family":"Law","given":"Matthew G."},{"family":"Bradshaw","given":"Catriona S."},{"family":"Garland","given":"Suzanne M."},{"family":"Chen","given":"Marcus Y."},{"family":"Fairley","given":"Christopher K."}],"issued":{"date-parts":[["2015",11]]}}}],"schema":"https://github.com/citation-style-language/schema/raw/master/csl-citation.json"}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[12]</w:t>
            </w:r>
            <w:r w:rsidRPr="004B02F0">
              <w:rPr>
                <w:rFonts w:cstheme="minorHAnsi"/>
                <w:sz w:val="20"/>
                <w:szCs w:val="20"/>
                <w:lang w:val="en-US"/>
              </w:rPr>
              <w:fldChar w:fldCharType="end"/>
            </w:r>
          </w:p>
        </w:tc>
        <w:tc>
          <w:tcPr>
            <w:tcW w:w="1648" w:type="dxa"/>
            <w:vMerge w:val="restart"/>
            <w:vAlign w:val="center"/>
          </w:tcPr>
          <w:p w14:paraId="6BD28771" w14:textId="213EB147" w:rsidR="005912AF" w:rsidRPr="004B02F0" w:rsidRDefault="005912AF" w:rsidP="005F2D38">
            <w:pPr>
              <w:jc w:val="center"/>
              <w:rPr>
                <w:rFonts w:cstheme="minorHAnsi"/>
                <w:sz w:val="20"/>
                <w:szCs w:val="20"/>
                <w:lang w:val="en-US"/>
              </w:rPr>
            </w:pPr>
            <w:r w:rsidRPr="004B02F0">
              <w:rPr>
                <w:rFonts w:cstheme="minorHAnsi"/>
                <w:sz w:val="20"/>
                <w:szCs w:val="20"/>
                <w:lang w:val="en-US"/>
              </w:rPr>
              <w:t>Australia</w:t>
            </w:r>
          </w:p>
          <w:p w14:paraId="06A2F709" w14:textId="7D23BAF8" w:rsidR="005912AF" w:rsidRPr="004B02F0" w:rsidRDefault="005912AF" w:rsidP="005F2D38">
            <w:pPr>
              <w:jc w:val="center"/>
              <w:rPr>
                <w:rFonts w:cstheme="minorHAnsi"/>
                <w:sz w:val="20"/>
                <w:szCs w:val="20"/>
                <w:lang w:val="en-US"/>
              </w:rPr>
            </w:pPr>
            <w:r w:rsidRPr="004B02F0">
              <w:rPr>
                <w:rFonts w:cstheme="minorHAnsi"/>
                <w:sz w:val="20"/>
                <w:szCs w:val="20"/>
                <w:lang w:val="en-US"/>
              </w:rPr>
              <w:t>Women</w:t>
            </w:r>
          </w:p>
          <w:p w14:paraId="34EBC6D9"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15</w:t>
            </w:r>
            <w:r w:rsidRPr="004B02F0">
              <w:rPr>
                <w:rStyle w:val="Aucun"/>
                <w:rFonts w:cstheme="minorHAnsi"/>
                <w:color w:val="2F5496"/>
                <w:sz w:val="20"/>
                <w:szCs w:val="20"/>
                <w:u w:color="2F5496"/>
                <w:lang w:val="en-US"/>
              </w:rPr>
              <w:t>–</w:t>
            </w:r>
            <w:r w:rsidRPr="004B02F0">
              <w:rPr>
                <w:rFonts w:cstheme="minorHAnsi"/>
                <w:sz w:val="20"/>
                <w:szCs w:val="20"/>
                <w:lang w:val="en-US"/>
              </w:rPr>
              <w:t>24</w:t>
            </w:r>
          </w:p>
          <w:p w14:paraId="54383D9C"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3583DD7C" w14:textId="493963D3" w:rsidR="005912AF" w:rsidRPr="004B02F0" w:rsidRDefault="005912AF" w:rsidP="005F2D38">
            <w:pPr>
              <w:jc w:val="center"/>
              <w:rPr>
                <w:rFonts w:cstheme="minorHAnsi"/>
                <w:sz w:val="20"/>
                <w:szCs w:val="20"/>
                <w:lang w:val="en-US"/>
              </w:rPr>
            </w:pPr>
            <w:r w:rsidRPr="004B02F0">
              <w:rPr>
                <w:rFonts w:cstheme="minorHAnsi"/>
                <w:sz w:val="20"/>
                <w:szCs w:val="20"/>
                <w:lang w:val="en-US"/>
              </w:rPr>
              <w:t>Crude prevalence</w:t>
            </w:r>
          </w:p>
        </w:tc>
        <w:tc>
          <w:tcPr>
            <w:tcW w:w="567" w:type="dxa"/>
            <w:shd w:val="clear" w:color="auto" w:fill="BFBFBF" w:themeFill="background1" w:themeFillShade="BF"/>
            <w:vAlign w:val="center"/>
          </w:tcPr>
          <w:p w14:paraId="1ED49F63" w14:textId="77777777" w:rsidR="005912AF" w:rsidRPr="004B02F0" w:rsidRDefault="005912AF" w:rsidP="005F2D38">
            <w:pPr>
              <w:jc w:val="center"/>
              <w:rPr>
                <w:rFonts w:cstheme="minorHAnsi"/>
                <w:sz w:val="20"/>
                <w:szCs w:val="20"/>
                <w:lang w:val="en-US"/>
              </w:rPr>
            </w:pPr>
          </w:p>
        </w:tc>
        <w:tc>
          <w:tcPr>
            <w:tcW w:w="1701" w:type="dxa"/>
            <w:tcBorders>
              <w:bottom w:val="single" w:sz="4" w:space="0" w:color="auto"/>
            </w:tcBorders>
            <w:shd w:val="clear" w:color="auto" w:fill="BFBFBF" w:themeFill="background1" w:themeFillShade="BF"/>
            <w:vAlign w:val="center"/>
          </w:tcPr>
          <w:p w14:paraId="5DF35B6D" w14:textId="77777777" w:rsidR="005912AF" w:rsidRPr="004B02F0" w:rsidRDefault="005912AF" w:rsidP="005F2D38">
            <w:pPr>
              <w:jc w:val="center"/>
              <w:rPr>
                <w:rFonts w:cstheme="minorHAnsi"/>
                <w:sz w:val="20"/>
                <w:szCs w:val="20"/>
                <w:lang w:val="en-US"/>
              </w:rPr>
            </w:pPr>
          </w:p>
        </w:tc>
        <w:tc>
          <w:tcPr>
            <w:tcW w:w="992" w:type="dxa"/>
            <w:tcBorders>
              <w:bottom w:val="single" w:sz="4" w:space="0" w:color="auto"/>
            </w:tcBorders>
            <w:shd w:val="clear" w:color="auto" w:fill="BFBFBF" w:themeFill="background1" w:themeFillShade="BF"/>
            <w:vAlign w:val="center"/>
          </w:tcPr>
          <w:p w14:paraId="0D2A38CD" w14:textId="3DC4E1DC" w:rsidR="005912AF" w:rsidRPr="004B02F0" w:rsidRDefault="005912AF" w:rsidP="005F2D38">
            <w:pPr>
              <w:jc w:val="center"/>
              <w:rPr>
                <w:rFonts w:cstheme="minorHAnsi"/>
                <w:sz w:val="20"/>
                <w:szCs w:val="20"/>
                <w:lang w:val="en-US"/>
              </w:rPr>
            </w:pPr>
            <w:r w:rsidRPr="004B02F0">
              <w:rPr>
                <w:rFonts w:cstheme="minorHAnsi"/>
                <w:sz w:val="20"/>
                <w:szCs w:val="20"/>
                <w:lang w:val="en-US"/>
              </w:rPr>
              <w:t>2007</w:t>
            </w:r>
          </w:p>
        </w:tc>
        <w:tc>
          <w:tcPr>
            <w:tcW w:w="992" w:type="dxa"/>
            <w:tcBorders>
              <w:bottom w:val="single" w:sz="4" w:space="0" w:color="auto"/>
            </w:tcBorders>
            <w:shd w:val="clear" w:color="auto" w:fill="BFBFBF" w:themeFill="background1" w:themeFillShade="BF"/>
            <w:vAlign w:val="center"/>
          </w:tcPr>
          <w:p w14:paraId="5C0742DB" w14:textId="377E8E6A" w:rsidR="005912AF" w:rsidRPr="004B02F0" w:rsidRDefault="005912AF" w:rsidP="005F2D38">
            <w:pPr>
              <w:jc w:val="center"/>
              <w:rPr>
                <w:rFonts w:cstheme="minorHAnsi"/>
                <w:sz w:val="20"/>
                <w:szCs w:val="20"/>
                <w:lang w:val="en-US"/>
              </w:rPr>
            </w:pPr>
          </w:p>
        </w:tc>
        <w:tc>
          <w:tcPr>
            <w:tcW w:w="1498" w:type="dxa"/>
            <w:tcBorders>
              <w:bottom w:val="single" w:sz="4" w:space="0" w:color="auto"/>
            </w:tcBorders>
            <w:shd w:val="clear" w:color="auto" w:fill="BFBFBF" w:themeFill="background1" w:themeFillShade="BF"/>
            <w:vAlign w:val="center"/>
          </w:tcPr>
          <w:p w14:paraId="1D9CB8BB" w14:textId="77777777" w:rsidR="005912AF" w:rsidRPr="009A4525" w:rsidRDefault="005912AF" w:rsidP="005F2D38">
            <w:pPr>
              <w:jc w:val="center"/>
              <w:rPr>
                <w:rFonts w:cstheme="minorHAnsi"/>
                <w:sz w:val="20"/>
                <w:szCs w:val="20"/>
                <w:lang w:val="en-US"/>
              </w:rPr>
            </w:pPr>
            <w:r w:rsidRPr="009A4525">
              <w:rPr>
                <w:rFonts w:cstheme="minorHAnsi"/>
                <w:sz w:val="20"/>
                <w:szCs w:val="20"/>
                <w:lang w:val="en-US"/>
              </w:rPr>
              <w:t>16/18</w:t>
            </w:r>
          </w:p>
        </w:tc>
        <w:tc>
          <w:tcPr>
            <w:tcW w:w="1816" w:type="dxa"/>
            <w:gridSpan w:val="2"/>
            <w:tcBorders>
              <w:bottom w:val="single" w:sz="4" w:space="0" w:color="auto"/>
            </w:tcBorders>
            <w:shd w:val="clear" w:color="auto" w:fill="BFBFBF" w:themeFill="background1" w:themeFillShade="BF"/>
            <w:vAlign w:val="center"/>
          </w:tcPr>
          <w:p w14:paraId="2067AA5D"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31/33/45</w:t>
            </w:r>
          </w:p>
        </w:tc>
        <w:tc>
          <w:tcPr>
            <w:tcW w:w="1816" w:type="dxa"/>
            <w:gridSpan w:val="4"/>
            <w:tcBorders>
              <w:bottom w:val="single" w:sz="4" w:space="0" w:color="auto"/>
            </w:tcBorders>
            <w:shd w:val="clear" w:color="auto" w:fill="BFBFBF" w:themeFill="background1" w:themeFillShade="BF"/>
            <w:vAlign w:val="center"/>
          </w:tcPr>
          <w:p w14:paraId="43FF6FC0"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52/58</w:t>
            </w:r>
          </w:p>
        </w:tc>
        <w:tc>
          <w:tcPr>
            <w:tcW w:w="1816" w:type="dxa"/>
            <w:gridSpan w:val="2"/>
            <w:tcBorders>
              <w:bottom w:val="single" w:sz="4" w:space="0" w:color="auto"/>
            </w:tcBorders>
            <w:shd w:val="clear" w:color="auto" w:fill="BFBFBF" w:themeFill="background1" w:themeFillShade="BF"/>
            <w:vAlign w:val="center"/>
          </w:tcPr>
          <w:p w14:paraId="396EFAE8"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31/33/45/52/58</w:t>
            </w:r>
          </w:p>
        </w:tc>
      </w:tr>
      <w:tr w:rsidR="005912AF" w:rsidRPr="004B02F0" w14:paraId="53B075DB" w14:textId="77777777" w:rsidTr="005F2D38">
        <w:trPr>
          <w:cantSplit/>
          <w:trHeight w:val="249"/>
          <w:jc w:val="center"/>
        </w:trPr>
        <w:tc>
          <w:tcPr>
            <w:tcW w:w="1331" w:type="dxa"/>
            <w:vMerge/>
            <w:vAlign w:val="center"/>
          </w:tcPr>
          <w:p w14:paraId="193B6A4C" w14:textId="77777777" w:rsidR="005912AF" w:rsidRPr="004B02F0" w:rsidRDefault="005912AF" w:rsidP="005F2D38">
            <w:pPr>
              <w:jc w:val="center"/>
              <w:rPr>
                <w:rFonts w:cstheme="minorHAnsi"/>
                <w:sz w:val="20"/>
                <w:szCs w:val="20"/>
                <w:lang w:val="en-US"/>
              </w:rPr>
            </w:pPr>
          </w:p>
        </w:tc>
        <w:tc>
          <w:tcPr>
            <w:tcW w:w="1648" w:type="dxa"/>
            <w:vMerge/>
            <w:vAlign w:val="center"/>
          </w:tcPr>
          <w:p w14:paraId="1769B70F" w14:textId="77777777" w:rsidR="005912AF" w:rsidRPr="004B02F0" w:rsidRDefault="005912AF" w:rsidP="005F2D38">
            <w:pPr>
              <w:jc w:val="center"/>
              <w:rPr>
                <w:rFonts w:cstheme="minorHAnsi"/>
                <w:sz w:val="20"/>
                <w:szCs w:val="20"/>
                <w:lang w:val="en-US"/>
              </w:rPr>
            </w:pPr>
          </w:p>
        </w:tc>
        <w:tc>
          <w:tcPr>
            <w:tcW w:w="992" w:type="dxa"/>
            <w:vMerge/>
            <w:vAlign w:val="center"/>
          </w:tcPr>
          <w:p w14:paraId="2132716A" w14:textId="77777777" w:rsidR="005912AF" w:rsidRPr="004B02F0" w:rsidRDefault="005912AF" w:rsidP="005F2D38">
            <w:pPr>
              <w:jc w:val="center"/>
              <w:rPr>
                <w:rFonts w:cstheme="minorHAnsi"/>
                <w:sz w:val="20"/>
                <w:szCs w:val="20"/>
                <w:lang w:val="en-US"/>
              </w:rPr>
            </w:pPr>
          </w:p>
        </w:tc>
        <w:tc>
          <w:tcPr>
            <w:tcW w:w="567" w:type="dxa"/>
            <w:vMerge w:val="restart"/>
            <w:vAlign w:val="center"/>
          </w:tcPr>
          <w:p w14:paraId="2735BA23"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767171" w:themeColor="background2" w:themeShade="80"/>
              <w:right w:val="single" w:sz="4" w:space="0" w:color="767171" w:themeColor="background2" w:themeShade="80"/>
            </w:tcBorders>
            <w:vAlign w:val="center"/>
          </w:tcPr>
          <w:p w14:paraId="225F192E" w14:textId="64351F1C" w:rsidR="005912AF" w:rsidRPr="004B02F0" w:rsidRDefault="005912AF" w:rsidP="005F2D38">
            <w:pPr>
              <w:jc w:val="center"/>
              <w:rPr>
                <w:rFonts w:cstheme="minorHAnsi"/>
                <w:sz w:val="20"/>
                <w:szCs w:val="20"/>
                <w:lang w:val="en-US"/>
              </w:rPr>
            </w:pPr>
            <w:r w:rsidRPr="004B02F0">
              <w:rPr>
                <w:rFonts w:cstheme="minorHAnsi"/>
                <w:sz w:val="20"/>
                <w:szCs w:val="20"/>
                <w:lang w:val="en-US"/>
              </w:rPr>
              <w:t>2004–05</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476DD0A" w14:textId="77777777" w:rsidR="005912AF" w:rsidRPr="004B02F0" w:rsidRDefault="005912AF" w:rsidP="005F2D38">
            <w:pPr>
              <w:jc w:val="center"/>
              <w:rPr>
                <w:rFonts w:cstheme="minorHAnsi"/>
                <w:sz w:val="20"/>
                <w:szCs w:val="20"/>
                <w:lang w:val="en-US"/>
              </w:rPr>
            </w:pP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174A296" w14:textId="3566A240" w:rsidR="005912AF" w:rsidRPr="004B02F0" w:rsidRDefault="005912AF" w:rsidP="005F2D38">
            <w:pPr>
              <w:jc w:val="center"/>
              <w:rPr>
                <w:rFonts w:cstheme="minorHAnsi"/>
                <w:sz w:val="20"/>
                <w:szCs w:val="20"/>
                <w:lang w:val="en-US"/>
              </w:rPr>
            </w:pPr>
            <w:r w:rsidRPr="004B02F0">
              <w:rPr>
                <w:rFonts w:cstheme="minorHAnsi"/>
                <w:sz w:val="20"/>
                <w:szCs w:val="20"/>
                <w:lang w:val="en-US"/>
              </w:rPr>
              <w:t>96</w:t>
            </w:r>
          </w:p>
        </w:tc>
        <w:tc>
          <w:tcPr>
            <w:tcW w:w="1498"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E3658A0" w14:textId="5A2BCF93" w:rsidR="005912AF" w:rsidRPr="009A4525" w:rsidRDefault="005912AF" w:rsidP="005F2D38">
            <w:pPr>
              <w:jc w:val="center"/>
              <w:rPr>
                <w:rFonts w:cstheme="minorHAnsi"/>
                <w:b/>
                <w:sz w:val="20"/>
                <w:szCs w:val="20"/>
                <w:lang w:val="en-US"/>
              </w:rPr>
            </w:pPr>
            <w:r w:rsidRPr="009A4525">
              <w:rPr>
                <w:rFonts w:cstheme="minorHAnsi"/>
                <w:b/>
                <w:sz w:val="20"/>
                <w:szCs w:val="20"/>
                <w:lang w:val="en-US"/>
              </w:rPr>
              <w:t>23</w:t>
            </w:r>
          </w:p>
        </w:tc>
        <w:tc>
          <w:tcPr>
            <w:tcW w:w="1816"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40BA93CE" w14:textId="2B7281FF" w:rsidR="005912AF" w:rsidRPr="004B02F0" w:rsidRDefault="005912AF" w:rsidP="005F2D38">
            <w:pPr>
              <w:jc w:val="center"/>
              <w:rPr>
                <w:rFonts w:cstheme="minorHAnsi"/>
                <w:sz w:val="20"/>
                <w:szCs w:val="20"/>
                <w:lang w:val="en-US"/>
              </w:rPr>
            </w:pPr>
            <w:r w:rsidRPr="004B02F0">
              <w:rPr>
                <w:rFonts w:cstheme="minorHAnsi"/>
                <w:sz w:val="20"/>
                <w:szCs w:val="20"/>
                <w:lang w:val="en-US"/>
              </w:rPr>
              <w:t>9</w:t>
            </w:r>
          </w:p>
        </w:tc>
        <w:tc>
          <w:tcPr>
            <w:tcW w:w="1816" w:type="dxa"/>
            <w:gridSpan w:val="4"/>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3C3D72A9" w14:textId="2B7F4297" w:rsidR="005912AF" w:rsidRPr="004B02F0" w:rsidRDefault="005912AF" w:rsidP="005F2D38">
            <w:pPr>
              <w:jc w:val="center"/>
              <w:rPr>
                <w:rFonts w:cstheme="minorHAnsi"/>
                <w:sz w:val="20"/>
                <w:szCs w:val="20"/>
                <w:lang w:val="en-US"/>
              </w:rPr>
            </w:pPr>
            <w:r w:rsidRPr="004B02F0">
              <w:rPr>
                <w:rFonts w:cstheme="minorHAnsi"/>
                <w:sz w:val="20"/>
                <w:szCs w:val="20"/>
                <w:lang w:val="en-US"/>
              </w:rPr>
              <w:t>6</w:t>
            </w:r>
          </w:p>
        </w:tc>
        <w:tc>
          <w:tcPr>
            <w:tcW w:w="1816" w:type="dxa"/>
            <w:gridSpan w:val="2"/>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527AFFB4" w14:textId="37F22743" w:rsidR="005912AF" w:rsidRPr="004B02F0" w:rsidRDefault="005912AF" w:rsidP="005F2D38">
            <w:pPr>
              <w:jc w:val="center"/>
              <w:rPr>
                <w:rFonts w:cstheme="minorHAnsi"/>
                <w:sz w:val="20"/>
                <w:szCs w:val="20"/>
                <w:lang w:val="en-US"/>
              </w:rPr>
            </w:pPr>
            <w:r w:rsidRPr="004B02F0">
              <w:rPr>
                <w:rFonts w:cstheme="minorHAnsi"/>
                <w:sz w:val="20"/>
                <w:szCs w:val="20"/>
                <w:lang w:val="en-US"/>
              </w:rPr>
              <w:t>14</w:t>
            </w:r>
          </w:p>
        </w:tc>
      </w:tr>
      <w:tr w:rsidR="005912AF" w:rsidRPr="004B02F0" w14:paraId="4ECF29B4" w14:textId="77777777" w:rsidTr="005F2D38">
        <w:trPr>
          <w:cantSplit/>
          <w:trHeight w:val="286"/>
          <w:jc w:val="center"/>
        </w:trPr>
        <w:tc>
          <w:tcPr>
            <w:tcW w:w="1331" w:type="dxa"/>
            <w:vMerge/>
            <w:vAlign w:val="center"/>
          </w:tcPr>
          <w:p w14:paraId="0BB14F26" w14:textId="77777777" w:rsidR="005912AF" w:rsidRPr="004B02F0" w:rsidRDefault="005912AF" w:rsidP="005F2D38">
            <w:pPr>
              <w:jc w:val="center"/>
              <w:rPr>
                <w:rFonts w:cstheme="minorHAnsi"/>
                <w:sz w:val="20"/>
                <w:szCs w:val="20"/>
                <w:lang w:val="en-US"/>
              </w:rPr>
            </w:pPr>
          </w:p>
        </w:tc>
        <w:tc>
          <w:tcPr>
            <w:tcW w:w="1648" w:type="dxa"/>
            <w:vMerge/>
            <w:vAlign w:val="center"/>
          </w:tcPr>
          <w:p w14:paraId="2C361B21" w14:textId="77777777" w:rsidR="005912AF" w:rsidRPr="004B02F0" w:rsidRDefault="005912AF" w:rsidP="005F2D38">
            <w:pPr>
              <w:jc w:val="center"/>
              <w:rPr>
                <w:rFonts w:cstheme="minorHAnsi"/>
                <w:sz w:val="20"/>
                <w:szCs w:val="20"/>
                <w:lang w:val="en-US"/>
              </w:rPr>
            </w:pPr>
          </w:p>
        </w:tc>
        <w:tc>
          <w:tcPr>
            <w:tcW w:w="992" w:type="dxa"/>
            <w:vMerge/>
            <w:vAlign w:val="center"/>
          </w:tcPr>
          <w:p w14:paraId="60667D40" w14:textId="77777777" w:rsidR="005912AF" w:rsidRPr="004B02F0" w:rsidRDefault="005912AF" w:rsidP="005F2D38">
            <w:pPr>
              <w:jc w:val="center"/>
              <w:rPr>
                <w:rFonts w:cstheme="minorHAnsi"/>
                <w:sz w:val="20"/>
                <w:szCs w:val="20"/>
                <w:lang w:val="en-US"/>
              </w:rPr>
            </w:pPr>
          </w:p>
        </w:tc>
        <w:tc>
          <w:tcPr>
            <w:tcW w:w="567" w:type="dxa"/>
            <w:vMerge/>
            <w:vAlign w:val="center"/>
          </w:tcPr>
          <w:p w14:paraId="56DFDCB6" w14:textId="7777777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5231180" w14:textId="2CA0BA1C" w:rsidR="005912AF" w:rsidRPr="004B02F0" w:rsidRDefault="005912AF" w:rsidP="005F2D38">
            <w:pPr>
              <w:jc w:val="center"/>
              <w:rPr>
                <w:rFonts w:cstheme="minorHAnsi"/>
                <w:sz w:val="20"/>
                <w:szCs w:val="20"/>
                <w:lang w:val="en-US"/>
              </w:rPr>
            </w:pPr>
            <w:r w:rsidRPr="004B02F0">
              <w:rPr>
                <w:rFonts w:cstheme="minorHAnsi"/>
                <w:sz w:val="20"/>
                <w:szCs w:val="20"/>
                <w:lang w:val="en-US"/>
              </w:rPr>
              <w:t>2005–06</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D633E1C" w14:textId="77777777" w:rsidR="005912AF" w:rsidRPr="004B02F0" w:rsidRDefault="005912AF" w:rsidP="005F2D38">
            <w:pPr>
              <w:jc w:val="center"/>
              <w:rPr>
                <w:rFonts w:cstheme="minorHAnsi"/>
                <w:sz w:val="20"/>
                <w:szCs w:val="20"/>
                <w:lang w:val="en-U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3526D26" w14:textId="128EB295" w:rsidR="005912AF" w:rsidRPr="004B02F0" w:rsidRDefault="005912AF" w:rsidP="005F2D38">
            <w:pPr>
              <w:jc w:val="center"/>
              <w:rPr>
                <w:rFonts w:cstheme="minorHAnsi"/>
                <w:sz w:val="20"/>
                <w:szCs w:val="20"/>
                <w:lang w:val="en-US"/>
              </w:rPr>
            </w:pPr>
            <w:r w:rsidRPr="004B02F0">
              <w:rPr>
                <w:rFonts w:cstheme="minorHAnsi"/>
                <w:sz w:val="20"/>
                <w:szCs w:val="20"/>
                <w:lang w:val="en-US"/>
              </w:rPr>
              <w:t>113</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C320E63" w14:textId="3CC180C3" w:rsidR="005912AF" w:rsidRPr="009A4525" w:rsidRDefault="005912AF" w:rsidP="005F2D38">
            <w:pPr>
              <w:jc w:val="center"/>
              <w:rPr>
                <w:rFonts w:cstheme="minorHAnsi"/>
                <w:b/>
                <w:sz w:val="20"/>
                <w:szCs w:val="20"/>
                <w:lang w:val="en-US"/>
              </w:rPr>
            </w:pPr>
            <w:r w:rsidRPr="009A4525">
              <w:rPr>
                <w:rFonts w:cstheme="minorHAnsi"/>
                <w:b/>
                <w:sz w:val="20"/>
                <w:szCs w:val="20"/>
                <w:lang w:val="en-US"/>
              </w:rPr>
              <w:t>27</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275EE606" w14:textId="53855A08"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EAB49F8" w14:textId="5FFDA538" w:rsidR="005912AF" w:rsidRPr="004B02F0" w:rsidRDefault="005912AF" w:rsidP="005F2D38">
            <w:pPr>
              <w:jc w:val="center"/>
              <w:rPr>
                <w:rFonts w:cstheme="minorHAnsi"/>
                <w:sz w:val="20"/>
                <w:szCs w:val="20"/>
                <w:lang w:val="en-US"/>
              </w:rPr>
            </w:pPr>
            <w:r w:rsidRPr="004B02F0">
              <w:rPr>
                <w:rFonts w:cstheme="minorHAnsi"/>
                <w:sz w:val="20"/>
                <w:szCs w:val="20"/>
                <w:lang w:val="en-US"/>
              </w:rPr>
              <w:t>19</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0C41AE7A" w14:textId="09C8ED00" w:rsidR="005912AF" w:rsidRPr="004B02F0" w:rsidRDefault="005912AF" w:rsidP="005F2D38">
            <w:pPr>
              <w:jc w:val="center"/>
              <w:rPr>
                <w:rFonts w:cstheme="minorHAnsi"/>
                <w:sz w:val="20"/>
                <w:szCs w:val="20"/>
                <w:lang w:val="en-US"/>
              </w:rPr>
            </w:pPr>
            <w:r w:rsidRPr="004B02F0">
              <w:rPr>
                <w:rFonts w:cstheme="minorHAnsi"/>
                <w:sz w:val="20"/>
                <w:szCs w:val="20"/>
                <w:lang w:val="en-US"/>
              </w:rPr>
              <w:t>32</w:t>
            </w:r>
          </w:p>
        </w:tc>
      </w:tr>
      <w:tr w:rsidR="005912AF" w:rsidRPr="004B02F0" w14:paraId="79546B08" w14:textId="77777777" w:rsidTr="005F2D38">
        <w:trPr>
          <w:cantSplit/>
          <w:trHeight w:val="257"/>
          <w:jc w:val="center"/>
        </w:trPr>
        <w:tc>
          <w:tcPr>
            <w:tcW w:w="1331" w:type="dxa"/>
            <w:vMerge/>
            <w:vAlign w:val="center"/>
          </w:tcPr>
          <w:p w14:paraId="66F99656" w14:textId="77777777" w:rsidR="005912AF" w:rsidRPr="004B02F0" w:rsidRDefault="005912AF" w:rsidP="005F2D38">
            <w:pPr>
              <w:jc w:val="center"/>
              <w:rPr>
                <w:rFonts w:cstheme="minorHAnsi"/>
                <w:sz w:val="20"/>
                <w:szCs w:val="20"/>
                <w:lang w:val="en-US"/>
              </w:rPr>
            </w:pPr>
          </w:p>
        </w:tc>
        <w:tc>
          <w:tcPr>
            <w:tcW w:w="1648" w:type="dxa"/>
            <w:vMerge/>
            <w:vAlign w:val="center"/>
          </w:tcPr>
          <w:p w14:paraId="1009590E" w14:textId="77777777" w:rsidR="005912AF" w:rsidRPr="004B02F0" w:rsidRDefault="005912AF" w:rsidP="005F2D38">
            <w:pPr>
              <w:jc w:val="center"/>
              <w:rPr>
                <w:rFonts w:cstheme="minorHAnsi"/>
                <w:sz w:val="20"/>
                <w:szCs w:val="20"/>
                <w:lang w:val="en-US"/>
              </w:rPr>
            </w:pPr>
          </w:p>
        </w:tc>
        <w:tc>
          <w:tcPr>
            <w:tcW w:w="992" w:type="dxa"/>
            <w:vMerge/>
            <w:vAlign w:val="center"/>
          </w:tcPr>
          <w:p w14:paraId="0962E5A2" w14:textId="77777777" w:rsidR="005912AF" w:rsidRPr="004B02F0" w:rsidRDefault="005912AF" w:rsidP="005F2D38">
            <w:pPr>
              <w:jc w:val="center"/>
              <w:rPr>
                <w:rFonts w:cstheme="minorHAnsi"/>
                <w:sz w:val="20"/>
                <w:szCs w:val="20"/>
                <w:lang w:val="en-US"/>
              </w:rPr>
            </w:pPr>
          </w:p>
        </w:tc>
        <w:tc>
          <w:tcPr>
            <w:tcW w:w="567" w:type="dxa"/>
            <w:vMerge/>
            <w:vAlign w:val="center"/>
          </w:tcPr>
          <w:p w14:paraId="32101C1E" w14:textId="7777777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auto"/>
              <w:right w:val="single" w:sz="4" w:space="0" w:color="767171" w:themeColor="background2" w:themeShade="80"/>
            </w:tcBorders>
            <w:vAlign w:val="center"/>
          </w:tcPr>
          <w:p w14:paraId="2F138171" w14:textId="771AC1B4" w:rsidR="005912AF" w:rsidRPr="004B02F0" w:rsidRDefault="005912AF" w:rsidP="005F2D38">
            <w:pPr>
              <w:jc w:val="center"/>
              <w:rPr>
                <w:rFonts w:cstheme="minorHAnsi"/>
                <w:sz w:val="20"/>
                <w:szCs w:val="20"/>
                <w:lang w:val="en-US"/>
              </w:rPr>
            </w:pPr>
            <w:r w:rsidRPr="004B02F0">
              <w:rPr>
                <w:rFonts w:cstheme="minorHAnsi"/>
                <w:sz w:val="20"/>
                <w:szCs w:val="20"/>
                <w:lang w:val="en-US"/>
              </w:rPr>
              <w:t>2006–07</w:t>
            </w:r>
          </w:p>
        </w:tc>
        <w:tc>
          <w:tcPr>
            <w:tcW w:w="992"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A599E06" w14:textId="77777777" w:rsidR="005912AF" w:rsidRPr="004B02F0" w:rsidRDefault="005912AF" w:rsidP="005F2D38">
            <w:pPr>
              <w:jc w:val="center"/>
              <w:rPr>
                <w:rFonts w:cstheme="minorHAnsi"/>
                <w:sz w:val="20"/>
                <w:szCs w:val="20"/>
                <w:lang w:val="en-US"/>
              </w:rPr>
            </w:pPr>
          </w:p>
        </w:tc>
        <w:tc>
          <w:tcPr>
            <w:tcW w:w="992"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B101B13" w14:textId="6A87AD16" w:rsidR="005912AF" w:rsidRPr="004B02F0" w:rsidRDefault="005912AF" w:rsidP="005F2D38">
            <w:pPr>
              <w:jc w:val="center"/>
              <w:rPr>
                <w:rFonts w:cstheme="minorHAnsi"/>
                <w:sz w:val="20"/>
                <w:szCs w:val="20"/>
                <w:lang w:val="en-US"/>
              </w:rPr>
            </w:pPr>
            <w:r w:rsidRPr="004B02F0">
              <w:rPr>
                <w:rFonts w:cstheme="minorHAnsi"/>
                <w:sz w:val="20"/>
                <w:szCs w:val="20"/>
                <w:lang w:val="en-US"/>
              </w:rPr>
              <w:t>89</w:t>
            </w:r>
          </w:p>
        </w:tc>
        <w:tc>
          <w:tcPr>
            <w:tcW w:w="1498"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3EBB25F" w14:textId="487A6405" w:rsidR="005912AF" w:rsidRPr="009A4525" w:rsidRDefault="005912AF" w:rsidP="005F2D38">
            <w:pPr>
              <w:jc w:val="center"/>
              <w:rPr>
                <w:rFonts w:cstheme="minorHAnsi"/>
                <w:b/>
                <w:sz w:val="20"/>
                <w:szCs w:val="20"/>
                <w:lang w:val="en-US"/>
              </w:rPr>
            </w:pPr>
            <w:r w:rsidRPr="009A4525">
              <w:rPr>
                <w:rFonts w:cstheme="minorHAnsi"/>
                <w:b/>
                <w:sz w:val="20"/>
                <w:szCs w:val="20"/>
                <w:lang w:val="en-US"/>
              </w:rPr>
              <w:t>26</w:t>
            </w:r>
          </w:p>
        </w:tc>
        <w:tc>
          <w:tcPr>
            <w:tcW w:w="181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FFFFFF" w:themeFill="background1"/>
            <w:vAlign w:val="center"/>
          </w:tcPr>
          <w:p w14:paraId="7426B3C3" w14:textId="31BE7C3C" w:rsidR="005912AF" w:rsidRPr="004B02F0" w:rsidRDefault="005912AF" w:rsidP="005F2D38">
            <w:pPr>
              <w:jc w:val="center"/>
              <w:rPr>
                <w:rFonts w:cstheme="minorHAnsi"/>
                <w:sz w:val="20"/>
                <w:szCs w:val="20"/>
                <w:lang w:val="en-US"/>
              </w:rPr>
            </w:pPr>
            <w:r w:rsidRPr="004B02F0">
              <w:rPr>
                <w:rFonts w:cstheme="minorHAnsi"/>
                <w:sz w:val="20"/>
                <w:szCs w:val="20"/>
                <w:lang w:val="en-US"/>
              </w:rPr>
              <w:t>17</w:t>
            </w:r>
          </w:p>
        </w:tc>
        <w:tc>
          <w:tcPr>
            <w:tcW w:w="1816" w:type="dxa"/>
            <w:gridSpan w:val="4"/>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FFFFFF" w:themeFill="background1"/>
            <w:vAlign w:val="center"/>
          </w:tcPr>
          <w:p w14:paraId="0BCB2419" w14:textId="56B75B92" w:rsidR="005912AF" w:rsidRPr="004B02F0" w:rsidRDefault="005912AF" w:rsidP="005F2D38">
            <w:pPr>
              <w:jc w:val="center"/>
              <w:rPr>
                <w:rFonts w:cstheme="minorHAnsi"/>
                <w:sz w:val="20"/>
                <w:szCs w:val="20"/>
                <w:lang w:val="en-US"/>
              </w:rPr>
            </w:pPr>
            <w:r w:rsidRPr="004B02F0">
              <w:rPr>
                <w:rFonts w:cstheme="minorHAnsi"/>
                <w:sz w:val="20"/>
                <w:szCs w:val="20"/>
                <w:lang w:val="en-US"/>
              </w:rPr>
              <w:t>10</w:t>
            </w:r>
          </w:p>
        </w:tc>
        <w:tc>
          <w:tcPr>
            <w:tcW w:w="1816" w:type="dxa"/>
            <w:gridSpan w:val="2"/>
            <w:tcBorders>
              <w:top w:val="single" w:sz="4" w:space="0" w:color="767171" w:themeColor="background2" w:themeShade="80"/>
              <w:left w:val="single" w:sz="4" w:space="0" w:color="767171" w:themeColor="background2" w:themeShade="80"/>
              <w:bottom w:val="single" w:sz="4" w:space="0" w:color="auto"/>
            </w:tcBorders>
            <w:shd w:val="clear" w:color="auto" w:fill="FFFFFF" w:themeFill="background1"/>
            <w:vAlign w:val="center"/>
          </w:tcPr>
          <w:p w14:paraId="0B34880F" w14:textId="78E0BF26" w:rsidR="005912AF" w:rsidRPr="004B02F0" w:rsidRDefault="005912AF" w:rsidP="005F2D38">
            <w:pPr>
              <w:jc w:val="center"/>
              <w:rPr>
                <w:rFonts w:cstheme="minorHAnsi"/>
                <w:sz w:val="20"/>
                <w:szCs w:val="20"/>
                <w:lang w:val="en-US"/>
              </w:rPr>
            </w:pPr>
            <w:r w:rsidRPr="004B02F0">
              <w:rPr>
                <w:rFonts w:cstheme="minorHAnsi"/>
                <w:sz w:val="20"/>
                <w:szCs w:val="20"/>
                <w:lang w:val="en-US"/>
              </w:rPr>
              <w:t>22</w:t>
            </w:r>
          </w:p>
        </w:tc>
      </w:tr>
      <w:tr w:rsidR="005912AF" w:rsidRPr="004B02F0" w14:paraId="68BAD58A" w14:textId="77777777" w:rsidTr="005F2D38">
        <w:trPr>
          <w:cantSplit/>
          <w:trHeight w:val="275"/>
          <w:jc w:val="center"/>
        </w:trPr>
        <w:tc>
          <w:tcPr>
            <w:tcW w:w="1331" w:type="dxa"/>
            <w:vMerge/>
            <w:vAlign w:val="center"/>
          </w:tcPr>
          <w:p w14:paraId="1572E66C" w14:textId="77777777" w:rsidR="005912AF" w:rsidRPr="004B02F0" w:rsidRDefault="005912AF" w:rsidP="005F2D38">
            <w:pPr>
              <w:jc w:val="center"/>
              <w:rPr>
                <w:rFonts w:cstheme="minorHAnsi"/>
                <w:sz w:val="20"/>
                <w:szCs w:val="20"/>
                <w:lang w:val="en-US"/>
              </w:rPr>
            </w:pPr>
          </w:p>
        </w:tc>
        <w:tc>
          <w:tcPr>
            <w:tcW w:w="1648" w:type="dxa"/>
            <w:vMerge/>
            <w:vAlign w:val="center"/>
          </w:tcPr>
          <w:p w14:paraId="73FE859D" w14:textId="77777777" w:rsidR="005912AF" w:rsidRPr="004B02F0" w:rsidRDefault="005912AF" w:rsidP="005F2D38">
            <w:pPr>
              <w:jc w:val="center"/>
              <w:rPr>
                <w:rFonts w:cstheme="minorHAnsi"/>
                <w:sz w:val="20"/>
                <w:szCs w:val="20"/>
                <w:lang w:val="en-US"/>
              </w:rPr>
            </w:pPr>
          </w:p>
        </w:tc>
        <w:tc>
          <w:tcPr>
            <w:tcW w:w="992" w:type="dxa"/>
            <w:vMerge/>
            <w:vAlign w:val="center"/>
          </w:tcPr>
          <w:p w14:paraId="1658D158" w14:textId="77777777" w:rsidR="005912AF" w:rsidRPr="004B02F0" w:rsidRDefault="005912AF" w:rsidP="005F2D38">
            <w:pPr>
              <w:jc w:val="center"/>
              <w:rPr>
                <w:rFonts w:cstheme="minorHAnsi"/>
                <w:sz w:val="20"/>
                <w:szCs w:val="20"/>
                <w:lang w:val="en-US"/>
              </w:rPr>
            </w:pPr>
          </w:p>
        </w:tc>
        <w:tc>
          <w:tcPr>
            <w:tcW w:w="567" w:type="dxa"/>
            <w:vMerge w:val="restart"/>
            <w:vAlign w:val="center"/>
          </w:tcPr>
          <w:p w14:paraId="6863E798" w14:textId="50A63CA4" w:rsidR="005912AF" w:rsidRPr="004B02F0" w:rsidRDefault="005912AF" w:rsidP="005F2D38">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5BB8AF1F" w14:textId="0C2F5FB5" w:rsidR="005912AF" w:rsidRPr="004B02F0" w:rsidRDefault="005912AF" w:rsidP="005F2D38">
            <w:pPr>
              <w:jc w:val="center"/>
              <w:rPr>
                <w:rFonts w:cstheme="minorHAnsi"/>
                <w:sz w:val="20"/>
                <w:szCs w:val="20"/>
                <w:lang w:val="en-US"/>
              </w:rPr>
            </w:pPr>
            <w:r w:rsidRPr="004B02F0">
              <w:rPr>
                <w:rFonts w:cstheme="minorHAnsi"/>
                <w:sz w:val="20"/>
                <w:szCs w:val="20"/>
                <w:lang w:val="en-US"/>
              </w:rPr>
              <w:t>2007–08 (1)</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7233098" w14:textId="1FD154DC" w:rsidR="005912AF" w:rsidRPr="004B02F0" w:rsidRDefault="005912AF" w:rsidP="005F2D38">
            <w:pPr>
              <w:jc w:val="center"/>
              <w:rPr>
                <w:rFonts w:cstheme="minorHAnsi"/>
                <w:sz w:val="20"/>
                <w:szCs w:val="20"/>
                <w:lang w:val="en-US"/>
              </w:rPr>
            </w:pPr>
            <w:r w:rsidRPr="004B02F0">
              <w:rPr>
                <w:rFonts w:cstheme="minorHAnsi"/>
                <w:sz w:val="20"/>
                <w:szCs w:val="20"/>
                <w:lang w:val="en-US"/>
              </w:rPr>
              <w:t>NR</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C0C2C7A" w14:textId="12B2E7B8" w:rsidR="005912AF" w:rsidRPr="004B02F0" w:rsidRDefault="005912AF" w:rsidP="005F2D38">
            <w:pPr>
              <w:jc w:val="center"/>
              <w:rPr>
                <w:rFonts w:cstheme="minorHAnsi"/>
                <w:sz w:val="20"/>
                <w:szCs w:val="20"/>
                <w:lang w:val="en-US"/>
              </w:rPr>
            </w:pPr>
            <w:r w:rsidRPr="004B02F0">
              <w:rPr>
                <w:rFonts w:cstheme="minorHAnsi"/>
                <w:sz w:val="20"/>
                <w:szCs w:val="20"/>
                <w:lang w:val="en-US"/>
              </w:rPr>
              <w:t>95</w:t>
            </w:r>
          </w:p>
        </w:tc>
        <w:tc>
          <w:tcPr>
            <w:tcW w:w="1498"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A134EC9" w14:textId="118F60ED" w:rsidR="005912AF" w:rsidRPr="009A4525" w:rsidRDefault="005912AF" w:rsidP="005F2D38">
            <w:pPr>
              <w:jc w:val="center"/>
              <w:rPr>
                <w:rFonts w:cstheme="minorHAnsi"/>
                <w:b/>
                <w:sz w:val="20"/>
                <w:szCs w:val="20"/>
                <w:lang w:val="en-US"/>
              </w:rPr>
            </w:pPr>
            <w:r w:rsidRPr="009A4525">
              <w:rPr>
                <w:rFonts w:cstheme="minorHAnsi"/>
                <w:b/>
                <w:sz w:val="20"/>
                <w:szCs w:val="20"/>
                <w:lang w:val="en-US"/>
              </w:rPr>
              <w:t>26</w:t>
            </w:r>
          </w:p>
        </w:tc>
        <w:tc>
          <w:tcPr>
            <w:tcW w:w="1816"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1C268A2" w14:textId="35B41E40"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816" w:type="dxa"/>
            <w:gridSpan w:val="4"/>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2A34F32F" w14:textId="2F4D3234"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2"/>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4C620DDE" w14:textId="7C988C65" w:rsidR="005912AF" w:rsidRPr="004B02F0" w:rsidRDefault="005912AF" w:rsidP="005F2D38">
            <w:pPr>
              <w:jc w:val="center"/>
              <w:rPr>
                <w:rFonts w:cstheme="minorHAnsi"/>
                <w:sz w:val="20"/>
                <w:szCs w:val="20"/>
                <w:lang w:val="en-US"/>
              </w:rPr>
            </w:pPr>
            <w:r w:rsidRPr="004B02F0">
              <w:rPr>
                <w:rFonts w:cstheme="minorHAnsi"/>
                <w:sz w:val="20"/>
                <w:szCs w:val="20"/>
                <w:lang w:val="en-US"/>
              </w:rPr>
              <w:t>31</w:t>
            </w:r>
          </w:p>
        </w:tc>
      </w:tr>
      <w:tr w:rsidR="005912AF" w:rsidRPr="004B02F0" w14:paraId="51225143" w14:textId="77777777" w:rsidTr="005F2D38">
        <w:trPr>
          <w:cantSplit/>
          <w:trHeight w:val="279"/>
          <w:jc w:val="center"/>
        </w:trPr>
        <w:tc>
          <w:tcPr>
            <w:tcW w:w="1331" w:type="dxa"/>
            <w:vMerge/>
            <w:vAlign w:val="center"/>
          </w:tcPr>
          <w:p w14:paraId="4C627ECB" w14:textId="77777777" w:rsidR="005912AF" w:rsidRPr="004B02F0" w:rsidRDefault="005912AF" w:rsidP="005F2D38">
            <w:pPr>
              <w:jc w:val="center"/>
              <w:rPr>
                <w:rFonts w:cstheme="minorHAnsi"/>
                <w:sz w:val="20"/>
                <w:szCs w:val="20"/>
                <w:lang w:val="en-US"/>
              </w:rPr>
            </w:pPr>
          </w:p>
        </w:tc>
        <w:tc>
          <w:tcPr>
            <w:tcW w:w="1648" w:type="dxa"/>
            <w:vMerge/>
            <w:vAlign w:val="center"/>
          </w:tcPr>
          <w:p w14:paraId="79A721E0" w14:textId="77777777" w:rsidR="005912AF" w:rsidRPr="004B02F0" w:rsidRDefault="005912AF" w:rsidP="005F2D38">
            <w:pPr>
              <w:jc w:val="center"/>
              <w:rPr>
                <w:rFonts w:cstheme="minorHAnsi"/>
                <w:sz w:val="20"/>
                <w:szCs w:val="20"/>
                <w:lang w:val="en-US"/>
              </w:rPr>
            </w:pPr>
          </w:p>
        </w:tc>
        <w:tc>
          <w:tcPr>
            <w:tcW w:w="992" w:type="dxa"/>
            <w:vMerge/>
            <w:vAlign w:val="center"/>
          </w:tcPr>
          <w:p w14:paraId="6749E234" w14:textId="77777777" w:rsidR="005912AF" w:rsidRPr="004B02F0" w:rsidRDefault="005912AF" w:rsidP="005F2D38">
            <w:pPr>
              <w:jc w:val="center"/>
              <w:rPr>
                <w:rFonts w:cstheme="minorHAnsi"/>
                <w:sz w:val="20"/>
                <w:szCs w:val="20"/>
                <w:lang w:val="en-US"/>
              </w:rPr>
            </w:pPr>
          </w:p>
        </w:tc>
        <w:tc>
          <w:tcPr>
            <w:tcW w:w="567" w:type="dxa"/>
            <w:vMerge/>
            <w:vAlign w:val="center"/>
          </w:tcPr>
          <w:p w14:paraId="1877CE8B" w14:textId="0FA539C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73B6251" w14:textId="535F5AE8" w:rsidR="005912AF" w:rsidRPr="004B02F0" w:rsidRDefault="005912AF" w:rsidP="005F2D38">
            <w:pPr>
              <w:jc w:val="center"/>
              <w:rPr>
                <w:rFonts w:cstheme="minorHAnsi"/>
                <w:sz w:val="20"/>
                <w:szCs w:val="20"/>
                <w:lang w:val="en-US"/>
              </w:rPr>
            </w:pPr>
            <w:r w:rsidRPr="004B02F0">
              <w:rPr>
                <w:rFonts w:cstheme="minorHAnsi"/>
                <w:sz w:val="20"/>
                <w:szCs w:val="20"/>
                <w:lang w:val="en-US"/>
              </w:rPr>
              <w:t>2008–09 (2)</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C37A3A1" w14:textId="762ED9CF" w:rsidR="005912AF" w:rsidRPr="004B02F0" w:rsidRDefault="005912AF" w:rsidP="005F2D38">
            <w:pPr>
              <w:jc w:val="center"/>
              <w:rPr>
                <w:rFonts w:cstheme="minorHAnsi"/>
                <w:sz w:val="20"/>
                <w:szCs w:val="20"/>
                <w:lang w:val="en-US"/>
              </w:rPr>
            </w:pPr>
            <w:r w:rsidRPr="004B02F0">
              <w:rPr>
                <w:rFonts w:cstheme="minorHAnsi"/>
                <w:sz w:val="20"/>
                <w:szCs w:val="20"/>
                <w:lang w:val="en-US"/>
              </w:rPr>
              <w:t>NR</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D8D280A" w14:textId="77716ADA" w:rsidR="005912AF" w:rsidRPr="004B02F0" w:rsidRDefault="005912AF" w:rsidP="005F2D38">
            <w:pPr>
              <w:jc w:val="center"/>
              <w:rPr>
                <w:rFonts w:cstheme="minorHAnsi"/>
                <w:sz w:val="20"/>
                <w:szCs w:val="20"/>
                <w:lang w:val="en-US"/>
              </w:rPr>
            </w:pPr>
            <w:r w:rsidRPr="004B02F0">
              <w:rPr>
                <w:rFonts w:cstheme="minorHAnsi"/>
                <w:sz w:val="20"/>
                <w:szCs w:val="20"/>
                <w:lang w:val="en-US"/>
              </w:rPr>
              <w:t>96</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B45C538" w14:textId="0FCA8A15" w:rsidR="005912AF" w:rsidRPr="009A4525" w:rsidRDefault="005912AF" w:rsidP="005F2D38">
            <w:pPr>
              <w:jc w:val="center"/>
              <w:rPr>
                <w:rFonts w:cstheme="minorHAnsi"/>
                <w:b/>
                <w:sz w:val="20"/>
                <w:szCs w:val="20"/>
                <w:lang w:val="en-US"/>
              </w:rPr>
            </w:pPr>
            <w:r w:rsidRPr="009A4525">
              <w:rPr>
                <w:rFonts w:cstheme="minorHAnsi"/>
                <w:b/>
                <w:sz w:val="20"/>
                <w:szCs w:val="20"/>
                <w:lang w:val="en-US"/>
              </w:rPr>
              <w:t>17</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3EAC0163" w14:textId="59F94A46"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67BDF92C" w14:textId="3F8BC165" w:rsidR="005912AF" w:rsidRPr="004B02F0" w:rsidRDefault="005912AF" w:rsidP="005F2D38">
            <w:pPr>
              <w:jc w:val="center"/>
              <w:rPr>
                <w:rFonts w:cstheme="minorHAnsi"/>
                <w:sz w:val="20"/>
                <w:szCs w:val="20"/>
                <w:lang w:val="en-US"/>
              </w:rPr>
            </w:pPr>
            <w:r w:rsidRPr="004B02F0">
              <w:rPr>
                <w:rFonts w:cstheme="minorHAnsi"/>
                <w:sz w:val="20"/>
                <w:szCs w:val="20"/>
                <w:lang w:val="en-US"/>
              </w:rPr>
              <w:t>23</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7E0CEE63" w14:textId="034EFC46" w:rsidR="005912AF" w:rsidRPr="004B02F0" w:rsidRDefault="005912AF" w:rsidP="005F2D38">
            <w:pPr>
              <w:jc w:val="center"/>
              <w:rPr>
                <w:rFonts w:cstheme="minorHAnsi"/>
                <w:sz w:val="20"/>
                <w:szCs w:val="20"/>
                <w:lang w:val="en-US"/>
              </w:rPr>
            </w:pPr>
            <w:r w:rsidRPr="004B02F0">
              <w:rPr>
                <w:rFonts w:cstheme="minorHAnsi"/>
                <w:sz w:val="20"/>
                <w:szCs w:val="20"/>
                <w:lang w:val="en-US"/>
              </w:rPr>
              <w:t>34</w:t>
            </w:r>
          </w:p>
        </w:tc>
      </w:tr>
      <w:tr w:rsidR="005912AF" w:rsidRPr="004B02F0" w14:paraId="34E48A12" w14:textId="77777777" w:rsidTr="005F2D38">
        <w:trPr>
          <w:cantSplit/>
          <w:trHeight w:val="270"/>
          <w:jc w:val="center"/>
        </w:trPr>
        <w:tc>
          <w:tcPr>
            <w:tcW w:w="1331" w:type="dxa"/>
            <w:vMerge/>
            <w:vAlign w:val="center"/>
          </w:tcPr>
          <w:p w14:paraId="6F9D2828" w14:textId="77777777" w:rsidR="005912AF" w:rsidRPr="004B02F0" w:rsidRDefault="005912AF" w:rsidP="005F2D38">
            <w:pPr>
              <w:jc w:val="center"/>
              <w:rPr>
                <w:rFonts w:cstheme="minorHAnsi"/>
                <w:sz w:val="20"/>
                <w:szCs w:val="20"/>
                <w:lang w:val="en-US"/>
              </w:rPr>
            </w:pPr>
          </w:p>
        </w:tc>
        <w:tc>
          <w:tcPr>
            <w:tcW w:w="1648" w:type="dxa"/>
            <w:vMerge/>
            <w:vAlign w:val="center"/>
          </w:tcPr>
          <w:p w14:paraId="7B1A7D4A" w14:textId="77777777" w:rsidR="005912AF" w:rsidRPr="004B02F0" w:rsidRDefault="005912AF" w:rsidP="005F2D38">
            <w:pPr>
              <w:jc w:val="center"/>
              <w:rPr>
                <w:rFonts w:cstheme="minorHAnsi"/>
                <w:sz w:val="20"/>
                <w:szCs w:val="20"/>
                <w:lang w:val="en-US"/>
              </w:rPr>
            </w:pPr>
          </w:p>
        </w:tc>
        <w:tc>
          <w:tcPr>
            <w:tcW w:w="992" w:type="dxa"/>
            <w:vMerge/>
            <w:vAlign w:val="center"/>
          </w:tcPr>
          <w:p w14:paraId="7EBFE434" w14:textId="77777777" w:rsidR="005912AF" w:rsidRPr="004B02F0" w:rsidRDefault="005912AF" w:rsidP="005F2D38">
            <w:pPr>
              <w:jc w:val="center"/>
              <w:rPr>
                <w:rFonts w:cstheme="minorHAnsi"/>
                <w:sz w:val="20"/>
                <w:szCs w:val="20"/>
                <w:lang w:val="en-US"/>
              </w:rPr>
            </w:pPr>
          </w:p>
        </w:tc>
        <w:tc>
          <w:tcPr>
            <w:tcW w:w="567" w:type="dxa"/>
            <w:vMerge/>
            <w:vAlign w:val="center"/>
          </w:tcPr>
          <w:p w14:paraId="22A28D7D" w14:textId="782D7C11"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11AABC8" w14:textId="1E418A32" w:rsidR="005912AF" w:rsidRPr="004B02F0" w:rsidRDefault="005912AF" w:rsidP="005F2D38">
            <w:pPr>
              <w:jc w:val="center"/>
              <w:rPr>
                <w:rFonts w:cstheme="minorHAnsi"/>
                <w:sz w:val="20"/>
                <w:szCs w:val="20"/>
                <w:lang w:val="en-US"/>
              </w:rPr>
            </w:pPr>
            <w:r w:rsidRPr="004B02F0">
              <w:rPr>
                <w:rFonts w:cstheme="minorHAnsi"/>
                <w:sz w:val="20"/>
                <w:szCs w:val="20"/>
                <w:lang w:val="en-US"/>
              </w:rPr>
              <w:t>2009–10 (3)</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73CFA6A" w14:textId="64F75095" w:rsidR="005912AF" w:rsidRPr="004B02F0" w:rsidRDefault="005912AF" w:rsidP="005F2D38">
            <w:pPr>
              <w:jc w:val="center"/>
              <w:rPr>
                <w:rFonts w:cstheme="minorHAnsi"/>
                <w:sz w:val="20"/>
                <w:szCs w:val="20"/>
                <w:lang w:val="en-US"/>
              </w:rPr>
            </w:pPr>
            <w:r w:rsidRPr="004B02F0">
              <w:rPr>
                <w:rFonts w:cstheme="minorHAnsi"/>
                <w:sz w:val="20"/>
                <w:szCs w:val="20"/>
                <w:lang w:val="en-US"/>
              </w:rPr>
              <w:t>59%</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95F776B" w14:textId="5A678920" w:rsidR="005912AF" w:rsidRPr="004B02F0" w:rsidRDefault="005912AF" w:rsidP="005F2D38">
            <w:pPr>
              <w:jc w:val="center"/>
              <w:rPr>
                <w:rFonts w:cstheme="minorHAnsi"/>
                <w:sz w:val="20"/>
                <w:szCs w:val="20"/>
                <w:lang w:val="en-US"/>
              </w:rPr>
            </w:pPr>
            <w:r w:rsidRPr="004B02F0">
              <w:rPr>
                <w:rFonts w:cstheme="minorHAnsi"/>
                <w:sz w:val="20"/>
                <w:szCs w:val="20"/>
                <w:lang w:val="en-US"/>
              </w:rPr>
              <w:t>147</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E752593" w14:textId="5203EBEE" w:rsidR="005912AF" w:rsidRPr="009A4525" w:rsidRDefault="005912AF" w:rsidP="005F2D38">
            <w:pPr>
              <w:jc w:val="center"/>
              <w:rPr>
                <w:rFonts w:cstheme="minorHAnsi"/>
                <w:b/>
                <w:sz w:val="20"/>
                <w:szCs w:val="20"/>
                <w:lang w:val="en-US"/>
              </w:rPr>
            </w:pPr>
            <w:r w:rsidRPr="009A4525">
              <w:rPr>
                <w:rFonts w:cstheme="minorHAnsi"/>
                <w:b/>
                <w:sz w:val="20"/>
                <w:szCs w:val="20"/>
                <w:lang w:val="en-US"/>
              </w:rPr>
              <w:t>17</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1F2F7336" w14:textId="4BA35524"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A63AD5D" w14:textId="6F87049F"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5CFEC551" w14:textId="0830CD65" w:rsidR="005912AF" w:rsidRPr="004B02F0" w:rsidRDefault="005912AF" w:rsidP="005F2D38">
            <w:pPr>
              <w:jc w:val="center"/>
              <w:rPr>
                <w:rFonts w:cstheme="minorHAnsi"/>
                <w:sz w:val="20"/>
                <w:szCs w:val="20"/>
                <w:lang w:val="en-US"/>
              </w:rPr>
            </w:pPr>
            <w:r w:rsidRPr="004B02F0">
              <w:rPr>
                <w:rFonts w:cstheme="minorHAnsi"/>
                <w:sz w:val="20"/>
                <w:szCs w:val="20"/>
                <w:lang w:val="en-US"/>
              </w:rPr>
              <w:t>30</w:t>
            </w:r>
          </w:p>
        </w:tc>
      </w:tr>
      <w:tr w:rsidR="005912AF" w:rsidRPr="004B02F0" w14:paraId="3F91455A" w14:textId="77777777" w:rsidTr="005F2D38">
        <w:trPr>
          <w:cantSplit/>
          <w:trHeight w:val="132"/>
          <w:jc w:val="center"/>
        </w:trPr>
        <w:tc>
          <w:tcPr>
            <w:tcW w:w="1331" w:type="dxa"/>
            <w:vMerge/>
            <w:vAlign w:val="center"/>
          </w:tcPr>
          <w:p w14:paraId="53EECA7F" w14:textId="77777777" w:rsidR="005912AF" w:rsidRPr="004B02F0" w:rsidRDefault="005912AF" w:rsidP="005F2D38">
            <w:pPr>
              <w:jc w:val="center"/>
              <w:rPr>
                <w:rFonts w:cstheme="minorHAnsi"/>
                <w:sz w:val="20"/>
                <w:szCs w:val="20"/>
                <w:lang w:val="en-US"/>
              </w:rPr>
            </w:pPr>
          </w:p>
        </w:tc>
        <w:tc>
          <w:tcPr>
            <w:tcW w:w="1648" w:type="dxa"/>
            <w:vMerge/>
            <w:vAlign w:val="center"/>
          </w:tcPr>
          <w:p w14:paraId="0ADB5297" w14:textId="77777777" w:rsidR="005912AF" w:rsidRPr="004B02F0" w:rsidRDefault="005912AF" w:rsidP="005F2D38">
            <w:pPr>
              <w:jc w:val="center"/>
              <w:rPr>
                <w:rFonts w:cstheme="minorHAnsi"/>
                <w:sz w:val="20"/>
                <w:szCs w:val="20"/>
                <w:lang w:val="en-US"/>
              </w:rPr>
            </w:pPr>
          </w:p>
        </w:tc>
        <w:tc>
          <w:tcPr>
            <w:tcW w:w="992" w:type="dxa"/>
            <w:vMerge/>
            <w:vAlign w:val="center"/>
          </w:tcPr>
          <w:p w14:paraId="565526D7" w14:textId="77777777" w:rsidR="005912AF" w:rsidRPr="004B02F0" w:rsidRDefault="005912AF" w:rsidP="005F2D38">
            <w:pPr>
              <w:jc w:val="center"/>
              <w:rPr>
                <w:rFonts w:cstheme="minorHAnsi"/>
                <w:sz w:val="20"/>
                <w:szCs w:val="20"/>
                <w:lang w:val="en-US"/>
              </w:rPr>
            </w:pPr>
          </w:p>
        </w:tc>
        <w:tc>
          <w:tcPr>
            <w:tcW w:w="567" w:type="dxa"/>
            <w:vMerge/>
            <w:vAlign w:val="center"/>
          </w:tcPr>
          <w:p w14:paraId="1BBFF706" w14:textId="1303054F"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E7470C1" w14:textId="06845871" w:rsidR="005912AF" w:rsidRPr="004B02F0" w:rsidRDefault="005912AF" w:rsidP="005F2D38">
            <w:pPr>
              <w:jc w:val="center"/>
              <w:rPr>
                <w:rFonts w:cstheme="minorHAnsi"/>
                <w:sz w:val="20"/>
                <w:szCs w:val="20"/>
                <w:lang w:val="en-US"/>
              </w:rPr>
            </w:pPr>
            <w:r w:rsidRPr="004B02F0">
              <w:rPr>
                <w:rFonts w:cstheme="minorHAnsi"/>
                <w:sz w:val="20"/>
                <w:szCs w:val="20"/>
                <w:lang w:val="en-US"/>
              </w:rPr>
              <w:t>2010–11 (4)</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4167235" w14:textId="39631312" w:rsidR="005912AF" w:rsidRPr="004B02F0" w:rsidRDefault="005912AF" w:rsidP="005F2D38">
            <w:pPr>
              <w:jc w:val="center"/>
              <w:rPr>
                <w:rFonts w:cstheme="minorHAnsi"/>
                <w:sz w:val="20"/>
                <w:szCs w:val="20"/>
                <w:lang w:val="en-US"/>
              </w:rPr>
            </w:pPr>
            <w:r w:rsidRPr="004B02F0">
              <w:rPr>
                <w:rFonts w:cstheme="minorHAnsi"/>
                <w:sz w:val="20"/>
                <w:szCs w:val="20"/>
                <w:lang w:val="en-US"/>
              </w:rPr>
              <w:t>57%</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C2829C8" w14:textId="6E74941F" w:rsidR="005912AF" w:rsidRPr="004B02F0" w:rsidRDefault="005912AF" w:rsidP="005F2D38">
            <w:pPr>
              <w:jc w:val="center"/>
              <w:rPr>
                <w:rFonts w:cstheme="minorHAnsi"/>
                <w:sz w:val="20"/>
                <w:szCs w:val="20"/>
                <w:lang w:val="en-US"/>
              </w:rPr>
            </w:pPr>
            <w:r w:rsidRPr="004B02F0">
              <w:rPr>
                <w:rFonts w:cstheme="minorHAnsi"/>
                <w:sz w:val="20"/>
                <w:szCs w:val="20"/>
                <w:lang w:val="en-US"/>
              </w:rPr>
              <w:t>129</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BD79EEC" w14:textId="5B28EB78" w:rsidR="005912AF" w:rsidRPr="009A4525" w:rsidRDefault="005912AF" w:rsidP="005F2D38">
            <w:pPr>
              <w:jc w:val="center"/>
              <w:rPr>
                <w:rFonts w:cstheme="minorHAnsi"/>
                <w:b/>
                <w:sz w:val="20"/>
                <w:szCs w:val="20"/>
                <w:lang w:val="en-US"/>
              </w:rPr>
            </w:pPr>
            <w:r w:rsidRPr="009A4525">
              <w:rPr>
                <w:rFonts w:cstheme="minorHAnsi"/>
                <w:b/>
                <w:sz w:val="20"/>
                <w:szCs w:val="20"/>
                <w:lang w:val="en-US"/>
              </w:rPr>
              <w:t>18</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39F87F3A" w14:textId="54062DA1" w:rsidR="005912AF" w:rsidRPr="004B02F0" w:rsidRDefault="005912AF" w:rsidP="005F2D38">
            <w:pPr>
              <w:jc w:val="center"/>
              <w:rPr>
                <w:rFonts w:cstheme="minorHAnsi"/>
                <w:sz w:val="20"/>
                <w:szCs w:val="20"/>
                <w:lang w:val="en-US"/>
              </w:rPr>
            </w:pPr>
            <w:r w:rsidRPr="004B02F0">
              <w:rPr>
                <w:rFonts w:cstheme="minorHAnsi"/>
                <w:sz w:val="20"/>
                <w:szCs w:val="20"/>
                <w:lang w:val="en-US"/>
              </w:rPr>
              <w:t>12</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0D35B674" w14:textId="29C94C29" w:rsidR="005912AF" w:rsidRPr="004B02F0" w:rsidRDefault="005912AF" w:rsidP="005F2D38">
            <w:pPr>
              <w:jc w:val="center"/>
              <w:rPr>
                <w:rFonts w:cstheme="minorHAnsi"/>
                <w:sz w:val="20"/>
                <w:szCs w:val="20"/>
                <w:lang w:val="en-US"/>
              </w:rPr>
            </w:pPr>
            <w:r w:rsidRPr="004B02F0">
              <w:rPr>
                <w:rFonts w:cstheme="minorHAnsi"/>
                <w:sz w:val="20"/>
                <w:szCs w:val="20"/>
                <w:lang w:val="en-US"/>
              </w:rPr>
              <w:t>17</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60A54692" w14:textId="7EF53506" w:rsidR="005912AF" w:rsidRPr="004B02F0" w:rsidRDefault="005912AF" w:rsidP="005F2D38">
            <w:pPr>
              <w:jc w:val="center"/>
              <w:rPr>
                <w:rFonts w:cstheme="minorHAnsi"/>
                <w:sz w:val="20"/>
                <w:szCs w:val="20"/>
                <w:lang w:val="en-US"/>
              </w:rPr>
            </w:pPr>
            <w:r w:rsidRPr="004B02F0">
              <w:rPr>
                <w:rFonts w:cstheme="minorHAnsi"/>
                <w:sz w:val="20"/>
                <w:szCs w:val="20"/>
                <w:lang w:val="en-US"/>
              </w:rPr>
              <w:t>26</w:t>
            </w:r>
          </w:p>
        </w:tc>
      </w:tr>
      <w:tr w:rsidR="005912AF" w:rsidRPr="004B02F0" w14:paraId="329F5152" w14:textId="77777777" w:rsidTr="005F2D38">
        <w:trPr>
          <w:cantSplit/>
          <w:trHeight w:val="305"/>
          <w:jc w:val="center"/>
        </w:trPr>
        <w:tc>
          <w:tcPr>
            <w:tcW w:w="1331" w:type="dxa"/>
            <w:vMerge/>
            <w:vAlign w:val="center"/>
          </w:tcPr>
          <w:p w14:paraId="263EABEA" w14:textId="77777777" w:rsidR="005912AF" w:rsidRPr="004B02F0" w:rsidRDefault="005912AF" w:rsidP="005F2D38">
            <w:pPr>
              <w:jc w:val="center"/>
              <w:rPr>
                <w:rFonts w:cstheme="minorHAnsi"/>
                <w:sz w:val="20"/>
                <w:szCs w:val="20"/>
                <w:lang w:val="en-US"/>
              </w:rPr>
            </w:pPr>
          </w:p>
        </w:tc>
        <w:tc>
          <w:tcPr>
            <w:tcW w:w="1648" w:type="dxa"/>
            <w:vMerge/>
            <w:vAlign w:val="center"/>
          </w:tcPr>
          <w:p w14:paraId="4D55F8C3" w14:textId="77777777" w:rsidR="005912AF" w:rsidRPr="004B02F0" w:rsidRDefault="005912AF" w:rsidP="005F2D38">
            <w:pPr>
              <w:jc w:val="center"/>
              <w:rPr>
                <w:rFonts w:cstheme="minorHAnsi"/>
                <w:sz w:val="20"/>
                <w:szCs w:val="20"/>
                <w:lang w:val="en-US"/>
              </w:rPr>
            </w:pPr>
          </w:p>
        </w:tc>
        <w:tc>
          <w:tcPr>
            <w:tcW w:w="992" w:type="dxa"/>
            <w:vMerge/>
            <w:vAlign w:val="center"/>
          </w:tcPr>
          <w:p w14:paraId="72D82E2E" w14:textId="77777777" w:rsidR="005912AF" w:rsidRPr="004B02F0" w:rsidRDefault="005912AF" w:rsidP="005F2D38">
            <w:pPr>
              <w:jc w:val="center"/>
              <w:rPr>
                <w:rFonts w:cstheme="minorHAnsi"/>
                <w:sz w:val="20"/>
                <w:szCs w:val="20"/>
                <w:lang w:val="en-US"/>
              </w:rPr>
            </w:pPr>
          </w:p>
        </w:tc>
        <w:tc>
          <w:tcPr>
            <w:tcW w:w="567" w:type="dxa"/>
            <w:vMerge/>
            <w:vAlign w:val="center"/>
          </w:tcPr>
          <w:p w14:paraId="6A7086AE" w14:textId="21CA1BA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9EBB7AB" w14:textId="6843A7AC" w:rsidR="005912AF" w:rsidRPr="004B02F0" w:rsidRDefault="005912AF" w:rsidP="005F2D38">
            <w:pPr>
              <w:jc w:val="center"/>
              <w:rPr>
                <w:rFonts w:cstheme="minorHAnsi"/>
                <w:sz w:val="20"/>
                <w:szCs w:val="20"/>
                <w:lang w:val="en-US"/>
              </w:rPr>
            </w:pPr>
            <w:r w:rsidRPr="004B02F0">
              <w:rPr>
                <w:rFonts w:cstheme="minorHAnsi"/>
                <w:sz w:val="20"/>
                <w:szCs w:val="20"/>
                <w:lang w:val="en-US"/>
              </w:rPr>
              <w:t>2011–12 (5)</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2F221FD" w14:textId="7EDB550B" w:rsidR="005912AF" w:rsidRPr="004B02F0" w:rsidRDefault="005912AF" w:rsidP="005F2D38">
            <w:pPr>
              <w:jc w:val="center"/>
              <w:rPr>
                <w:rFonts w:cstheme="minorHAnsi"/>
                <w:sz w:val="20"/>
                <w:szCs w:val="20"/>
                <w:lang w:val="en-US"/>
              </w:rPr>
            </w:pPr>
            <w:r w:rsidRPr="004B02F0">
              <w:rPr>
                <w:rFonts w:cstheme="minorHAnsi"/>
                <w:sz w:val="20"/>
                <w:szCs w:val="20"/>
                <w:lang w:val="en-US"/>
              </w:rPr>
              <w:t>36%</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E0EE550" w14:textId="1F8CC855" w:rsidR="005912AF" w:rsidRPr="004B02F0" w:rsidRDefault="005912AF" w:rsidP="005F2D38">
            <w:pPr>
              <w:jc w:val="center"/>
              <w:rPr>
                <w:rFonts w:cstheme="minorHAnsi"/>
                <w:sz w:val="20"/>
                <w:szCs w:val="20"/>
                <w:lang w:val="en-US"/>
              </w:rPr>
            </w:pPr>
            <w:r w:rsidRPr="004B02F0">
              <w:rPr>
                <w:rFonts w:cstheme="minorHAnsi"/>
                <w:sz w:val="20"/>
                <w:szCs w:val="20"/>
                <w:lang w:val="en-US"/>
              </w:rPr>
              <w:t>117</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C801850" w14:textId="2139B35D" w:rsidR="005912AF" w:rsidRPr="009A4525" w:rsidRDefault="005912AF" w:rsidP="005F2D38">
            <w:pPr>
              <w:jc w:val="center"/>
              <w:rPr>
                <w:rFonts w:cstheme="minorHAnsi"/>
                <w:b/>
                <w:sz w:val="20"/>
                <w:szCs w:val="20"/>
                <w:lang w:val="en-US"/>
              </w:rPr>
            </w:pPr>
            <w:r w:rsidRPr="009A4525">
              <w:rPr>
                <w:rFonts w:cstheme="minorHAnsi"/>
                <w:b/>
                <w:sz w:val="20"/>
                <w:szCs w:val="20"/>
                <w:lang w:val="en-US"/>
              </w:rPr>
              <w:t>21</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9317E6A" w14:textId="7179C84B" w:rsidR="005912AF" w:rsidRPr="004B02F0" w:rsidRDefault="005912AF" w:rsidP="005F2D38">
            <w:pPr>
              <w:jc w:val="center"/>
              <w:rPr>
                <w:rFonts w:cstheme="minorHAnsi"/>
                <w:sz w:val="20"/>
                <w:szCs w:val="20"/>
                <w:lang w:val="en-US"/>
              </w:rPr>
            </w:pPr>
            <w:r w:rsidRPr="004B02F0">
              <w:rPr>
                <w:rFonts w:cstheme="minorHAnsi"/>
                <w:sz w:val="20"/>
                <w:szCs w:val="20"/>
                <w:lang w:val="en-US"/>
              </w:rPr>
              <w:t>22</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ACBA20A" w14:textId="7DA3C897" w:rsidR="005912AF" w:rsidRPr="004B02F0" w:rsidRDefault="005912AF" w:rsidP="005F2D38">
            <w:pPr>
              <w:jc w:val="center"/>
              <w:rPr>
                <w:rFonts w:cstheme="minorHAnsi"/>
                <w:sz w:val="20"/>
                <w:szCs w:val="20"/>
                <w:lang w:val="en-US"/>
              </w:rPr>
            </w:pPr>
            <w:r w:rsidRPr="004B02F0">
              <w:rPr>
                <w:rFonts w:cstheme="minorHAnsi"/>
                <w:sz w:val="20"/>
                <w:szCs w:val="20"/>
                <w:lang w:val="en-US"/>
              </w:rPr>
              <w:t>13</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71144B72" w14:textId="2000109B" w:rsidR="005912AF" w:rsidRPr="004B02F0" w:rsidRDefault="005912AF" w:rsidP="005F2D38">
            <w:pPr>
              <w:jc w:val="center"/>
              <w:rPr>
                <w:rFonts w:cstheme="minorHAnsi"/>
                <w:sz w:val="20"/>
                <w:szCs w:val="20"/>
                <w:lang w:val="en-US"/>
              </w:rPr>
            </w:pPr>
            <w:r w:rsidRPr="004B02F0">
              <w:rPr>
                <w:rFonts w:cstheme="minorHAnsi"/>
                <w:sz w:val="20"/>
                <w:szCs w:val="20"/>
                <w:lang w:val="en-US"/>
              </w:rPr>
              <w:t>28</w:t>
            </w:r>
          </w:p>
        </w:tc>
      </w:tr>
      <w:tr w:rsidR="005912AF" w:rsidRPr="004B02F0" w14:paraId="6B6A084D" w14:textId="77777777" w:rsidTr="005F2D38">
        <w:trPr>
          <w:cantSplit/>
          <w:trHeight w:val="267"/>
          <w:jc w:val="center"/>
        </w:trPr>
        <w:tc>
          <w:tcPr>
            <w:tcW w:w="1331" w:type="dxa"/>
            <w:vMerge/>
            <w:vAlign w:val="center"/>
          </w:tcPr>
          <w:p w14:paraId="05A4D17F" w14:textId="77777777" w:rsidR="005912AF" w:rsidRPr="004B02F0" w:rsidRDefault="005912AF" w:rsidP="005F2D38">
            <w:pPr>
              <w:jc w:val="center"/>
              <w:rPr>
                <w:rFonts w:cstheme="minorHAnsi"/>
                <w:sz w:val="20"/>
                <w:szCs w:val="20"/>
                <w:lang w:val="en-US"/>
              </w:rPr>
            </w:pPr>
          </w:p>
        </w:tc>
        <w:tc>
          <w:tcPr>
            <w:tcW w:w="1648" w:type="dxa"/>
            <w:vMerge/>
            <w:vAlign w:val="center"/>
          </w:tcPr>
          <w:p w14:paraId="1F05A5D8" w14:textId="77777777" w:rsidR="005912AF" w:rsidRPr="004B02F0" w:rsidRDefault="005912AF" w:rsidP="005F2D38">
            <w:pPr>
              <w:jc w:val="center"/>
              <w:rPr>
                <w:rFonts w:cstheme="minorHAnsi"/>
                <w:sz w:val="20"/>
                <w:szCs w:val="20"/>
                <w:lang w:val="en-US"/>
              </w:rPr>
            </w:pPr>
          </w:p>
        </w:tc>
        <w:tc>
          <w:tcPr>
            <w:tcW w:w="992" w:type="dxa"/>
            <w:vMerge/>
            <w:vAlign w:val="center"/>
          </w:tcPr>
          <w:p w14:paraId="4CB78B30" w14:textId="77777777" w:rsidR="005912AF" w:rsidRPr="004B02F0" w:rsidRDefault="005912AF" w:rsidP="005F2D38">
            <w:pPr>
              <w:jc w:val="center"/>
              <w:rPr>
                <w:rFonts w:cstheme="minorHAnsi"/>
                <w:sz w:val="20"/>
                <w:szCs w:val="20"/>
                <w:lang w:val="en-US"/>
              </w:rPr>
            </w:pPr>
          </w:p>
        </w:tc>
        <w:tc>
          <w:tcPr>
            <w:tcW w:w="567" w:type="dxa"/>
            <w:vMerge/>
            <w:vAlign w:val="center"/>
          </w:tcPr>
          <w:p w14:paraId="3863972A" w14:textId="509D78F1"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FAB0138" w14:textId="2EE026F7" w:rsidR="005912AF" w:rsidRPr="004B02F0" w:rsidRDefault="005912AF" w:rsidP="005F2D38">
            <w:pPr>
              <w:jc w:val="center"/>
              <w:rPr>
                <w:rFonts w:cstheme="minorHAnsi"/>
                <w:sz w:val="20"/>
                <w:szCs w:val="20"/>
                <w:lang w:val="en-US"/>
              </w:rPr>
            </w:pPr>
            <w:r w:rsidRPr="004B02F0">
              <w:rPr>
                <w:rFonts w:cstheme="minorHAnsi"/>
                <w:sz w:val="20"/>
                <w:szCs w:val="20"/>
                <w:lang w:val="en-US"/>
              </w:rPr>
              <w:t>2012–13 (6)</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E5AAED0" w14:textId="3F5A7CEF" w:rsidR="005912AF" w:rsidRPr="004B02F0" w:rsidRDefault="005912AF" w:rsidP="005F2D38">
            <w:pPr>
              <w:jc w:val="center"/>
              <w:rPr>
                <w:rFonts w:cstheme="minorHAnsi"/>
                <w:sz w:val="20"/>
                <w:szCs w:val="20"/>
                <w:lang w:val="en-US"/>
              </w:rPr>
            </w:pPr>
            <w:r w:rsidRPr="004B02F0">
              <w:rPr>
                <w:rFonts w:cstheme="minorHAnsi"/>
                <w:sz w:val="20"/>
                <w:szCs w:val="20"/>
                <w:lang w:val="en-US"/>
              </w:rPr>
              <w:t>44%</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7F149DD" w14:textId="1C752105" w:rsidR="005912AF" w:rsidRPr="004B02F0" w:rsidRDefault="005912AF" w:rsidP="005F2D38">
            <w:pPr>
              <w:jc w:val="center"/>
              <w:rPr>
                <w:rFonts w:cstheme="minorHAnsi"/>
                <w:sz w:val="20"/>
                <w:szCs w:val="20"/>
                <w:lang w:val="en-US"/>
              </w:rPr>
            </w:pPr>
            <w:r w:rsidRPr="004B02F0">
              <w:rPr>
                <w:rFonts w:cstheme="minorHAnsi"/>
                <w:sz w:val="20"/>
                <w:szCs w:val="20"/>
                <w:lang w:val="en-US"/>
              </w:rPr>
              <w:t>140</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EAB7721" w14:textId="0EB2FFD9" w:rsidR="005912AF" w:rsidRPr="009A4525" w:rsidRDefault="005912AF" w:rsidP="005F2D38">
            <w:pPr>
              <w:jc w:val="center"/>
              <w:rPr>
                <w:rFonts w:cstheme="minorHAnsi"/>
                <w:b/>
                <w:sz w:val="20"/>
                <w:szCs w:val="20"/>
                <w:lang w:val="en-US"/>
              </w:rPr>
            </w:pPr>
            <w:r w:rsidRPr="009A4525">
              <w:rPr>
                <w:rFonts w:cstheme="minorHAnsi"/>
                <w:b/>
                <w:sz w:val="20"/>
                <w:szCs w:val="20"/>
                <w:lang w:val="en-US"/>
              </w:rPr>
              <w:t>22</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30610A4" w14:textId="6805DF14"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2AB953BF" w14:textId="4B0B1175"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22CE9D02" w14:textId="3D89D3AA" w:rsidR="005912AF" w:rsidRPr="004B02F0" w:rsidRDefault="005912AF" w:rsidP="005F2D38">
            <w:pPr>
              <w:jc w:val="center"/>
              <w:rPr>
                <w:rFonts w:cstheme="minorHAnsi"/>
                <w:sz w:val="20"/>
                <w:szCs w:val="20"/>
                <w:lang w:val="en-US"/>
              </w:rPr>
            </w:pPr>
            <w:r w:rsidRPr="004B02F0">
              <w:rPr>
                <w:rFonts w:cstheme="minorHAnsi"/>
                <w:sz w:val="20"/>
                <w:szCs w:val="20"/>
                <w:lang w:val="en-US"/>
              </w:rPr>
              <w:t>34</w:t>
            </w:r>
          </w:p>
        </w:tc>
      </w:tr>
      <w:tr w:rsidR="005912AF" w:rsidRPr="004B02F0" w14:paraId="4461265D" w14:textId="77777777" w:rsidTr="005F2D38">
        <w:trPr>
          <w:cantSplit/>
          <w:trHeight w:val="271"/>
          <w:jc w:val="center"/>
        </w:trPr>
        <w:tc>
          <w:tcPr>
            <w:tcW w:w="1331" w:type="dxa"/>
            <w:vMerge/>
            <w:vAlign w:val="center"/>
          </w:tcPr>
          <w:p w14:paraId="33A627C1" w14:textId="77777777" w:rsidR="005912AF" w:rsidRPr="004B02F0" w:rsidRDefault="005912AF" w:rsidP="005F2D38">
            <w:pPr>
              <w:jc w:val="center"/>
              <w:rPr>
                <w:rFonts w:cstheme="minorHAnsi"/>
                <w:sz w:val="20"/>
                <w:szCs w:val="20"/>
                <w:lang w:val="en-US"/>
              </w:rPr>
            </w:pPr>
          </w:p>
        </w:tc>
        <w:tc>
          <w:tcPr>
            <w:tcW w:w="1648" w:type="dxa"/>
            <w:vMerge/>
            <w:vAlign w:val="center"/>
          </w:tcPr>
          <w:p w14:paraId="084FDEC0" w14:textId="77777777" w:rsidR="005912AF" w:rsidRPr="004B02F0" w:rsidRDefault="005912AF" w:rsidP="005F2D38">
            <w:pPr>
              <w:jc w:val="center"/>
              <w:rPr>
                <w:rFonts w:cstheme="minorHAnsi"/>
                <w:sz w:val="20"/>
                <w:szCs w:val="20"/>
                <w:lang w:val="en-US"/>
              </w:rPr>
            </w:pPr>
          </w:p>
        </w:tc>
        <w:tc>
          <w:tcPr>
            <w:tcW w:w="992" w:type="dxa"/>
            <w:vMerge/>
            <w:vAlign w:val="center"/>
          </w:tcPr>
          <w:p w14:paraId="3EB25D05" w14:textId="77777777" w:rsidR="005912AF" w:rsidRPr="004B02F0" w:rsidRDefault="005912AF" w:rsidP="005F2D38">
            <w:pPr>
              <w:jc w:val="center"/>
              <w:rPr>
                <w:rFonts w:cstheme="minorHAnsi"/>
                <w:sz w:val="20"/>
                <w:szCs w:val="20"/>
                <w:lang w:val="en-US"/>
              </w:rPr>
            </w:pPr>
          </w:p>
        </w:tc>
        <w:tc>
          <w:tcPr>
            <w:tcW w:w="567" w:type="dxa"/>
            <w:vMerge/>
            <w:vAlign w:val="center"/>
          </w:tcPr>
          <w:p w14:paraId="5BA76F3E" w14:textId="587608AA"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right w:val="single" w:sz="4" w:space="0" w:color="767171" w:themeColor="background2" w:themeShade="80"/>
            </w:tcBorders>
            <w:vAlign w:val="center"/>
          </w:tcPr>
          <w:p w14:paraId="04669846" w14:textId="604414D5" w:rsidR="005912AF" w:rsidRPr="004B02F0" w:rsidRDefault="005912AF" w:rsidP="005F2D38">
            <w:pPr>
              <w:jc w:val="center"/>
              <w:rPr>
                <w:rFonts w:cstheme="minorHAnsi"/>
                <w:sz w:val="20"/>
                <w:szCs w:val="20"/>
                <w:lang w:val="en-US"/>
              </w:rPr>
            </w:pPr>
            <w:r w:rsidRPr="004B02F0">
              <w:rPr>
                <w:rFonts w:cstheme="minorHAnsi"/>
                <w:sz w:val="20"/>
                <w:szCs w:val="20"/>
                <w:lang w:val="en-US"/>
              </w:rPr>
              <w:t>2013–14 (7)</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2647787" w14:textId="1FECF372" w:rsidR="005912AF" w:rsidRPr="004B02F0" w:rsidRDefault="005912AF" w:rsidP="005F2D38">
            <w:pPr>
              <w:jc w:val="center"/>
              <w:rPr>
                <w:rFonts w:cstheme="minorHAnsi"/>
                <w:sz w:val="20"/>
                <w:szCs w:val="20"/>
                <w:lang w:val="en-US"/>
              </w:rPr>
            </w:pPr>
            <w:r w:rsidRPr="004B02F0">
              <w:rPr>
                <w:rFonts w:cstheme="minorHAnsi"/>
                <w:sz w:val="20"/>
                <w:szCs w:val="20"/>
                <w:lang w:val="en-US"/>
              </w:rPr>
              <w:t>47%</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4B8FAF9A" w14:textId="0D77B312" w:rsidR="005912AF" w:rsidRPr="004B02F0" w:rsidRDefault="005912AF" w:rsidP="005F2D38">
            <w:pPr>
              <w:jc w:val="center"/>
              <w:rPr>
                <w:rFonts w:cstheme="minorHAnsi"/>
                <w:sz w:val="20"/>
                <w:szCs w:val="20"/>
                <w:lang w:val="en-US"/>
              </w:rPr>
            </w:pPr>
            <w:r w:rsidRPr="004B02F0">
              <w:rPr>
                <w:rFonts w:cstheme="minorHAnsi"/>
                <w:sz w:val="20"/>
                <w:szCs w:val="20"/>
                <w:lang w:val="en-US"/>
              </w:rPr>
              <w:t>180</w:t>
            </w:r>
          </w:p>
        </w:tc>
        <w:tc>
          <w:tcPr>
            <w:tcW w:w="1498"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55FEDB31" w14:textId="0ED14719" w:rsidR="005912AF" w:rsidRPr="009A4525" w:rsidRDefault="005912AF" w:rsidP="005F2D38">
            <w:pPr>
              <w:jc w:val="center"/>
              <w:rPr>
                <w:rFonts w:cstheme="minorHAnsi"/>
                <w:b/>
                <w:sz w:val="20"/>
                <w:szCs w:val="20"/>
                <w:lang w:val="en-US"/>
              </w:rPr>
            </w:pPr>
            <w:r w:rsidRPr="009A4525">
              <w:rPr>
                <w:rFonts w:cstheme="minorHAnsi"/>
                <w:b/>
                <w:sz w:val="20"/>
                <w:szCs w:val="20"/>
                <w:lang w:val="en-US"/>
              </w:rPr>
              <w:t>11</w:t>
            </w:r>
          </w:p>
        </w:tc>
        <w:tc>
          <w:tcPr>
            <w:tcW w:w="1816"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27BBFA66" w14:textId="444BE998" w:rsidR="005912AF" w:rsidRPr="004B02F0" w:rsidRDefault="005912AF" w:rsidP="005F2D38">
            <w:pPr>
              <w:jc w:val="center"/>
              <w:rPr>
                <w:rFonts w:cstheme="minorHAnsi"/>
                <w:sz w:val="20"/>
                <w:szCs w:val="20"/>
                <w:lang w:val="en-US"/>
              </w:rPr>
            </w:pPr>
            <w:r w:rsidRPr="004B02F0">
              <w:rPr>
                <w:rFonts w:cstheme="minorHAnsi"/>
                <w:sz w:val="20"/>
                <w:szCs w:val="20"/>
                <w:lang w:val="en-US"/>
              </w:rPr>
              <w:t>16</w:t>
            </w:r>
          </w:p>
        </w:tc>
        <w:tc>
          <w:tcPr>
            <w:tcW w:w="1816" w:type="dxa"/>
            <w:gridSpan w:val="4"/>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122F2922" w14:textId="6AA5FAEF" w:rsidR="005912AF" w:rsidRPr="004B02F0" w:rsidRDefault="005912AF" w:rsidP="005F2D38">
            <w:pPr>
              <w:jc w:val="center"/>
              <w:rPr>
                <w:rFonts w:cstheme="minorHAnsi"/>
                <w:sz w:val="20"/>
                <w:szCs w:val="20"/>
                <w:lang w:val="en-US"/>
              </w:rPr>
            </w:pPr>
            <w:r w:rsidRPr="004B02F0">
              <w:rPr>
                <w:rFonts w:cstheme="minorHAnsi"/>
                <w:sz w:val="20"/>
                <w:szCs w:val="20"/>
                <w:lang w:val="en-US"/>
              </w:rPr>
              <w:t>20</w:t>
            </w:r>
          </w:p>
        </w:tc>
        <w:tc>
          <w:tcPr>
            <w:tcW w:w="1816" w:type="dxa"/>
            <w:gridSpan w:val="2"/>
            <w:tcBorders>
              <w:top w:val="single" w:sz="4" w:space="0" w:color="767171" w:themeColor="background2" w:themeShade="80"/>
              <w:left w:val="single" w:sz="4" w:space="0" w:color="767171" w:themeColor="background2" w:themeShade="80"/>
            </w:tcBorders>
            <w:shd w:val="clear" w:color="auto" w:fill="FFFFFF" w:themeFill="background1"/>
            <w:vAlign w:val="center"/>
          </w:tcPr>
          <w:p w14:paraId="5388DBB2" w14:textId="6B89F3ED" w:rsidR="005912AF" w:rsidRPr="004B02F0" w:rsidRDefault="005912AF" w:rsidP="005F2D38">
            <w:pPr>
              <w:jc w:val="center"/>
              <w:rPr>
                <w:rFonts w:cstheme="minorHAnsi"/>
                <w:sz w:val="20"/>
                <w:szCs w:val="20"/>
                <w:lang w:val="en-US"/>
              </w:rPr>
            </w:pPr>
            <w:r w:rsidRPr="004B02F0">
              <w:rPr>
                <w:rFonts w:cstheme="minorHAnsi"/>
                <w:sz w:val="20"/>
                <w:szCs w:val="20"/>
                <w:lang w:val="en-US"/>
              </w:rPr>
              <w:t>30</w:t>
            </w:r>
          </w:p>
        </w:tc>
      </w:tr>
      <w:tr w:rsidR="005912AF" w:rsidRPr="004B02F0" w14:paraId="7F37D438" w14:textId="77777777" w:rsidTr="005F2D38">
        <w:trPr>
          <w:cantSplit/>
          <w:trHeight w:val="228"/>
          <w:jc w:val="center"/>
        </w:trPr>
        <w:tc>
          <w:tcPr>
            <w:tcW w:w="1331" w:type="dxa"/>
            <w:vMerge w:val="restart"/>
            <w:vAlign w:val="center"/>
          </w:tcPr>
          <w:p w14:paraId="2F10BD8F" w14:textId="5EC8B58D" w:rsidR="005912AF" w:rsidRPr="004B02F0" w:rsidRDefault="005912AF" w:rsidP="005F2D38">
            <w:pPr>
              <w:jc w:val="center"/>
              <w:rPr>
                <w:rFonts w:cstheme="minorHAnsi"/>
                <w:sz w:val="20"/>
                <w:szCs w:val="20"/>
                <w:lang w:val="en-US"/>
              </w:rPr>
            </w:pPr>
            <w:r w:rsidRPr="004B02F0">
              <w:rPr>
                <w:rFonts w:cstheme="minorHAnsi"/>
                <w:sz w:val="20"/>
                <w:szCs w:val="20"/>
                <w:lang w:val="en-US"/>
              </w:rPr>
              <w:t>Covert 2018</w:t>
            </w:r>
          </w:p>
          <w:p w14:paraId="5F3B0E09" w14:textId="54E9CCFF" w:rsidR="005912AF" w:rsidRPr="004B02F0" w:rsidRDefault="005912AF" w:rsidP="005F2D38">
            <w:pPr>
              <w:jc w:val="center"/>
              <w:rPr>
                <w:rFonts w:cstheme="minorHAnsi"/>
                <w:sz w:val="20"/>
                <w:szCs w:val="20"/>
                <w:lang w:val="en-US"/>
              </w:rPr>
            </w:pPr>
            <w:proofErr w:type="spellStart"/>
            <w:r w:rsidRPr="004B02F0">
              <w:rPr>
                <w:rFonts w:cstheme="minorHAnsi"/>
                <w:sz w:val="20"/>
                <w:szCs w:val="20"/>
                <w:lang w:val="en-US"/>
              </w:rPr>
              <w:t>Saccucci</w:t>
            </w:r>
            <w:proofErr w:type="spellEnd"/>
            <w:r w:rsidRPr="004B02F0">
              <w:rPr>
                <w:rFonts w:cstheme="minorHAnsi"/>
                <w:sz w:val="20"/>
                <w:szCs w:val="20"/>
                <w:lang w:val="en-US"/>
              </w:rPr>
              <w:t xml:space="preserve"> 2017</w:t>
            </w:r>
          </w:p>
          <w:p w14:paraId="77966760" w14:textId="2EF1B61E" w:rsidR="005912AF" w:rsidRPr="004B02F0" w:rsidRDefault="005912AF"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{"citationID":"4ZV1MBYi","properties":{"formattedCitation":"[13,14]","plainCitation":"[13,14]","noteIndex":0},"citationItems":[{"id":174,"uris":["http://zotero.org/users/6775591/items/BU2YCYY3"],"itemData":{"id":174,"type":"article-journal","abstract":"Examination of cross-protection and type replacement after human papillomavirus (HPV) vaccine introduction is essential to guide vaccination recommendations and policies. The aims of this study were to examine trends in non-vaccine-type HPV: 1) genetically related to vaccine types (to assess for cross-protection) and 2) genetically unrelated to vaccine types (to assess for type replacement), among young women 13–26 years of age during the 11 years after HPV vaccine introduction. Participants were recruited from a hospital-based teen health center and a community health department for four cross-sectional surveillance studies between 2006 and 2017. Participants completed a survey that assessed sociodemographic characteristics and behaviors, and cervicovaginal swabs were collected and tested for 36 HPV genotypes. We determined changes in proportions of non-vaccine-type HPV prevalence and conducted logistic regression to determine the odds of infection across the surveillance studies, propensity-score adjusted to control for selection bias. Analyses were stratified by vaccination status. Among vaccinated women who received only the 4-valent vaccine (n = 1,540), the adjusted prevalence of HPV types genetically related to HPV16 decreased significantly by 45.8% (adjusted odds ratio [AOR] = 0.48, 95% confidence interval [CI] = 0.31–0.74) from 2006–2017, demonstrating evidence of cross-protection. The adjusted prevalence of HPV types genetically related to HPV18 did not change significantly (14.2% decrease, AOR = 0.83, 95% CI = 0.56–1.21). The adjusted prevalence of HPV types genetically unrelated to vaccine types did not change significantly (4.2% increase, AOR = 1.09, CI = 0.80–1.48), demonstrating no evidence of type replacement. Further studies are needed to monitor for cross-protection and possible type replacement after introduction of the 9-valent HPV vaccine.","container-title":"Human Vaccines &amp; Immunotherapeutics","DOI":"10.1080/21645515.2018.1564438","ISSN":"2164-5515","issue":"7-8","journalAbbreviation":"Hum Vaccin Immunother","note":"publisher: Taylor &amp; Francis\n_eprint: https://doi.org/10.1080/21645515.2018.1564438\nPMID: 30633598","page":"1962-1969","source":"Taylor and Francis+NEJM","title":"Evidence for cross-protection but not type-replacement over the 11 years after human papillomavirus vaccine introduction","volume":"15","author":[{"family":"Covert","given":"Courtney"},{"family":"Ding","given":"Lili"},{"family":"Brown","given":"Darron"},{"family":"Franco","given":"Eduardo L."},{"family":"Bernstein","given":"David I."},{"family":"Kahn","given":"Jessica A."}],"issued":{"date-parts":[["2019",8,3]]}}},{"id":172,"uris":["http://zotero.org/users/6775591/items/G2WDX3S2"],"itemData":{"id":172,"type":"article-journal","abstract":"BACKGROUND: We examined non-vaccine-type human papillomavirus (HPV) prevalence in a community before and during the first 8 years after vaccine introduction, to assess for (1) type replacement with any non-vaccine-type HPV and (2) cross-protection with non-vaccine types genetically related to vaccine-type HPV.\nMETHODS: Sexually experienced 13- to- 26-year-old women were recruited for 3 cross-sectional studies from 2006 to 2014 (N = 1180). Outcome variables were as follows: (1) prevalence of at least 1 of 32 anogenital non-vaccine-type HPVs and (2) prevalence of at least 1 HPV type genetically related to HPV-16 and HPV-18. We determined changes in proportions of non-vaccine-type HPV prevalence across the study waves using logistic regression with propensity score inverse probability weighting.\nRESULTS: Vaccine initiation rates increased from 0% to 71.3%. Logistic regression demonstrated that from 2006 to 2014, there was no increase in non-vaccine-type HPV among vaccinated women (adjusted odds ratio [AOR], 1.02; 95% confidence interval [CI], 0.73-1.42), but an increase among unvaccinated women (AOR, 1.88; 95% CI, 1.16-3.04). Conversely, there was a decrease in types genetically related to HPV-16 among vaccinated (AOR, 0.57; 95% CI, 0.38-0.88) but not unvaccinated women (AOR, 1.33; 95% CI, 0.81-2.17).\nCONCLUSIONS: We did not find evidence of type replacement, but did find evidence of cross-protection against types genetically related to HPV-16. These findings have implications for cost-effectiveness analyses, which may impact vaccine-related policies, and provide information to assess the differential risk for cervical cancer in unvaccinated and vaccinated women, which may influence clinical screening recommendations. The findings also have implications for public health programs, such as health messaging for adolescents, parents, and clinicians about HPV vaccination.","container-title":"Sexually Transmitted Diseases","DOI":"10.1097/OLQ.0000000000000731","ISSN":"1537-4521","issue":"4","journalAbbreviation":"Sex Transm Dis","language":"eng","note":"PMID: 29465705\nPMCID: PMC7193949","page":"260-265","source":"PubMed","title":"Non-vaccine-type human papillomavirus prevalence after vaccine introduction: no evidence for type replacement but evidence for cross-protection","title-short":"Non-Vaccine-Type Human Papillomavirus Prevalence After Vaccine Introduction","volume":"45","author":[{"family":"Saccucci","given":"Mónica"},{"family":"Franco","given":"Eduardo L."},{"family":"Ding","given":"Lili"},{"family":"Bernstein","given":"David I."},{"family":"Brown","given":"Darron"},{"family":"Kahn","given":"Jessica A."}],"issued":{"date-parts":[["2018"]]}}}],"schema":"https://github.com/citation-style-language/schema/raw/master/csl-citation.json"}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[13,14]</w:t>
            </w:r>
            <w:r w:rsidRPr="004B02F0">
              <w:rPr>
                <w:rFonts w:cstheme="minorHAnsi"/>
                <w:sz w:val="20"/>
                <w:szCs w:val="20"/>
                <w:lang w:val="en-US"/>
              </w:rPr>
              <w:fldChar w:fldCharType="end"/>
            </w:r>
          </w:p>
        </w:tc>
        <w:tc>
          <w:tcPr>
            <w:tcW w:w="1648" w:type="dxa"/>
            <w:vMerge w:val="restart"/>
            <w:vAlign w:val="center"/>
          </w:tcPr>
          <w:p w14:paraId="6008D498" w14:textId="286A2642" w:rsidR="005912AF" w:rsidRPr="004B02F0" w:rsidRDefault="005912AF" w:rsidP="005F2D38">
            <w:pPr>
              <w:jc w:val="center"/>
              <w:rPr>
                <w:rFonts w:cstheme="minorHAnsi"/>
                <w:sz w:val="20"/>
                <w:szCs w:val="20"/>
                <w:lang w:val="en-US"/>
              </w:rPr>
            </w:pPr>
            <w:r w:rsidRPr="004B02F0">
              <w:rPr>
                <w:rFonts w:cstheme="minorHAnsi"/>
                <w:sz w:val="20"/>
                <w:szCs w:val="20"/>
                <w:lang w:val="en-US"/>
              </w:rPr>
              <w:t>USA</w:t>
            </w:r>
          </w:p>
          <w:p w14:paraId="4DD0BBD6"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Women</w:t>
            </w:r>
          </w:p>
          <w:p w14:paraId="5BC2DACE"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13</w:t>
            </w:r>
            <w:r w:rsidRPr="004B02F0">
              <w:rPr>
                <w:rStyle w:val="Aucun"/>
                <w:rFonts w:cstheme="minorHAnsi"/>
                <w:color w:val="2F5496"/>
                <w:sz w:val="20"/>
                <w:szCs w:val="20"/>
                <w:u w:color="2F5496"/>
                <w:lang w:val="en-US"/>
              </w:rPr>
              <w:t>–</w:t>
            </w:r>
            <w:r w:rsidRPr="004B02F0">
              <w:rPr>
                <w:rFonts w:cstheme="minorHAnsi"/>
                <w:sz w:val="20"/>
                <w:szCs w:val="20"/>
                <w:lang w:val="en-US"/>
              </w:rPr>
              <w:t>26</w:t>
            </w:r>
          </w:p>
          <w:p w14:paraId="5D50F769"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301AB143" w14:textId="7BD7A914" w:rsidR="005912AF" w:rsidRPr="004B02F0" w:rsidRDefault="005912AF" w:rsidP="005F2D38">
            <w:pPr>
              <w:jc w:val="center"/>
              <w:rPr>
                <w:rFonts w:cstheme="minorHAnsi"/>
                <w:sz w:val="20"/>
                <w:szCs w:val="20"/>
                <w:lang w:val="en-US"/>
              </w:rPr>
            </w:pPr>
            <w:r w:rsidRPr="004B02F0">
              <w:rPr>
                <w:rFonts w:cstheme="minorHAnsi"/>
                <w:sz w:val="20"/>
                <w:szCs w:val="20"/>
                <w:lang w:val="en-US"/>
              </w:rPr>
              <w:t>Prevalence (adjusted propensity score)</w:t>
            </w:r>
          </w:p>
        </w:tc>
        <w:tc>
          <w:tcPr>
            <w:tcW w:w="567" w:type="dxa"/>
            <w:shd w:val="clear" w:color="auto" w:fill="BFBFBF" w:themeFill="background1" w:themeFillShade="BF"/>
            <w:vAlign w:val="center"/>
          </w:tcPr>
          <w:p w14:paraId="0B0F1D67" w14:textId="77777777" w:rsidR="005912AF" w:rsidRPr="004B02F0" w:rsidRDefault="005912AF" w:rsidP="005F2D38">
            <w:pPr>
              <w:jc w:val="center"/>
              <w:rPr>
                <w:rFonts w:cstheme="minorHAnsi"/>
                <w:sz w:val="20"/>
                <w:szCs w:val="20"/>
                <w:lang w:val="en-US"/>
              </w:rPr>
            </w:pPr>
          </w:p>
        </w:tc>
        <w:tc>
          <w:tcPr>
            <w:tcW w:w="1701" w:type="dxa"/>
            <w:shd w:val="clear" w:color="auto" w:fill="BFBFBF" w:themeFill="background1" w:themeFillShade="BF"/>
            <w:vAlign w:val="center"/>
          </w:tcPr>
          <w:p w14:paraId="5DE7A586" w14:textId="77777777" w:rsidR="005912AF" w:rsidRPr="004B02F0" w:rsidRDefault="005912AF" w:rsidP="005F2D38">
            <w:pPr>
              <w:jc w:val="center"/>
              <w:rPr>
                <w:rFonts w:cstheme="minorHAnsi"/>
                <w:sz w:val="20"/>
                <w:szCs w:val="20"/>
                <w:lang w:val="en-US"/>
              </w:rPr>
            </w:pPr>
          </w:p>
        </w:tc>
        <w:tc>
          <w:tcPr>
            <w:tcW w:w="992" w:type="dxa"/>
            <w:shd w:val="clear" w:color="auto" w:fill="BFBFBF" w:themeFill="background1" w:themeFillShade="BF"/>
            <w:vAlign w:val="center"/>
          </w:tcPr>
          <w:p w14:paraId="19766E45" w14:textId="11F19E07" w:rsidR="005912AF" w:rsidRPr="004B02F0" w:rsidRDefault="005912AF" w:rsidP="005F2D38">
            <w:pPr>
              <w:jc w:val="center"/>
              <w:rPr>
                <w:rFonts w:cstheme="minorHAnsi"/>
                <w:sz w:val="20"/>
                <w:szCs w:val="20"/>
                <w:lang w:val="en-US"/>
              </w:rPr>
            </w:pPr>
            <w:r w:rsidRPr="004B02F0">
              <w:rPr>
                <w:rFonts w:cstheme="minorHAnsi"/>
                <w:sz w:val="20"/>
                <w:szCs w:val="20"/>
                <w:lang w:val="en-US"/>
              </w:rPr>
              <w:t>2007</w:t>
            </w:r>
          </w:p>
        </w:tc>
        <w:tc>
          <w:tcPr>
            <w:tcW w:w="992" w:type="dxa"/>
            <w:shd w:val="clear" w:color="auto" w:fill="BFBFBF" w:themeFill="background1" w:themeFillShade="BF"/>
            <w:vAlign w:val="center"/>
          </w:tcPr>
          <w:p w14:paraId="1AC5ECDC" w14:textId="434A6E4E" w:rsidR="005912AF" w:rsidRPr="004B02F0" w:rsidRDefault="005912AF" w:rsidP="005F2D38">
            <w:pPr>
              <w:jc w:val="center"/>
              <w:rPr>
                <w:rFonts w:cstheme="minorHAnsi"/>
                <w:sz w:val="20"/>
                <w:szCs w:val="20"/>
                <w:lang w:val="en-US"/>
              </w:rPr>
            </w:pPr>
          </w:p>
        </w:tc>
        <w:tc>
          <w:tcPr>
            <w:tcW w:w="1498" w:type="dxa"/>
            <w:shd w:val="clear" w:color="auto" w:fill="BFBFBF" w:themeFill="background1" w:themeFillShade="BF"/>
            <w:vAlign w:val="center"/>
          </w:tcPr>
          <w:p w14:paraId="361C6BF8" w14:textId="3D5CBA67" w:rsidR="005912AF" w:rsidRPr="004B02F0" w:rsidRDefault="005912AF" w:rsidP="005F2D38">
            <w:pPr>
              <w:jc w:val="center"/>
              <w:rPr>
                <w:rFonts w:cstheme="minorHAnsi"/>
                <w:sz w:val="20"/>
                <w:szCs w:val="20"/>
                <w:lang w:val="en-US"/>
              </w:rPr>
            </w:pPr>
            <w:r w:rsidRPr="004B02F0">
              <w:rPr>
                <w:rFonts w:cstheme="minorHAnsi"/>
                <w:sz w:val="20"/>
                <w:szCs w:val="20"/>
                <w:lang w:val="en-US"/>
              </w:rPr>
              <w:t>–</w:t>
            </w:r>
          </w:p>
        </w:tc>
        <w:tc>
          <w:tcPr>
            <w:tcW w:w="1816" w:type="dxa"/>
            <w:gridSpan w:val="2"/>
            <w:shd w:val="clear" w:color="auto" w:fill="BFBFBF" w:themeFill="background1" w:themeFillShade="BF"/>
            <w:vAlign w:val="center"/>
          </w:tcPr>
          <w:p w14:paraId="7B66DDD6"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39/45/59/68/70</w:t>
            </w:r>
          </w:p>
        </w:tc>
        <w:tc>
          <w:tcPr>
            <w:tcW w:w="1816" w:type="dxa"/>
            <w:gridSpan w:val="4"/>
            <w:shd w:val="clear" w:color="auto" w:fill="BFBFBF" w:themeFill="background1" w:themeFillShade="BF"/>
            <w:vAlign w:val="center"/>
          </w:tcPr>
          <w:p w14:paraId="3459454B"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31/33/35/52/58/67</w:t>
            </w:r>
          </w:p>
        </w:tc>
        <w:tc>
          <w:tcPr>
            <w:tcW w:w="1816" w:type="dxa"/>
            <w:gridSpan w:val="2"/>
            <w:shd w:val="clear" w:color="auto" w:fill="BFBFBF" w:themeFill="background1" w:themeFillShade="BF"/>
            <w:vAlign w:val="center"/>
          </w:tcPr>
          <w:p w14:paraId="5FC40D1C" w14:textId="783C697E" w:rsidR="005912AF" w:rsidRPr="009A4525" w:rsidRDefault="005912AF" w:rsidP="005F2D38">
            <w:pPr>
              <w:jc w:val="center"/>
              <w:rPr>
                <w:rFonts w:cstheme="minorHAnsi"/>
                <w:sz w:val="20"/>
                <w:szCs w:val="20"/>
                <w:lang w:val="en-US"/>
              </w:rPr>
            </w:pPr>
            <w:r w:rsidRPr="009A4525">
              <w:rPr>
                <w:rFonts w:cstheme="minorHAnsi"/>
                <w:sz w:val="20"/>
                <w:szCs w:val="20"/>
                <w:lang w:val="en-US"/>
              </w:rPr>
              <w:t>HR</w:t>
            </w:r>
          </w:p>
        </w:tc>
      </w:tr>
      <w:tr w:rsidR="005912AF" w:rsidRPr="004B02F0" w14:paraId="077F2764" w14:textId="77777777" w:rsidTr="005F2D38">
        <w:trPr>
          <w:cantSplit/>
          <w:trHeight w:val="246"/>
          <w:jc w:val="center"/>
        </w:trPr>
        <w:tc>
          <w:tcPr>
            <w:tcW w:w="1331" w:type="dxa"/>
            <w:vMerge/>
            <w:vAlign w:val="center"/>
          </w:tcPr>
          <w:p w14:paraId="1BD55B83" w14:textId="77777777" w:rsidR="005912AF" w:rsidRPr="004B02F0" w:rsidRDefault="005912AF" w:rsidP="005F2D38">
            <w:pPr>
              <w:jc w:val="center"/>
              <w:rPr>
                <w:rFonts w:cstheme="minorHAnsi"/>
                <w:sz w:val="20"/>
                <w:szCs w:val="20"/>
                <w:lang w:val="en-US"/>
              </w:rPr>
            </w:pPr>
          </w:p>
        </w:tc>
        <w:tc>
          <w:tcPr>
            <w:tcW w:w="1648" w:type="dxa"/>
            <w:vMerge/>
            <w:vAlign w:val="center"/>
          </w:tcPr>
          <w:p w14:paraId="63246B1B" w14:textId="77777777" w:rsidR="005912AF" w:rsidRPr="004B02F0" w:rsidRDefault="005912AF" w:rsidP="005F2D38">
            <w:pPr>
              <w:jc w:val="center"/>
              <w:rPr>
                <w:rFonts w:cstheme="minorHAnsi"/>
                <w:sz w:val="20"/>
                <w:szCs w:val="20"/>
                <w:lang w:val="en-US"/>
              </w:rPr>
            </w:pPr>
          </w:p>
        </w:tc>
        <w:tc>
          <w:tcPr>
            <w:tcW w:w="992" w:type="dxa"/>
            <w:vMerge/>
            <w:vAlign w:val="center"/>
          </w:tcPr>
          <w:p w14:paraId="06D18CF3" w14:textId="77777777" w:rsidR="005912AF" w:rsidRPr="004B02F0" w:rsidRDefault="005912AF" w:rsidP="005F2D38">
            <w:pPr>
              <w:jc w:val="center"/>
              <w:rPr>
                <w:rFonts w:cstheme="minorHAnsi"/>
                <w:sz w:val="20"/>
                <w:szCs w:val="20"/>
                <w:lang w:val="en-US"/>
              </w:rPr>
            </w:pPr>
          </w:p>
        </w:tc>
        <w:tc>
          <w:tcPr>
            <w:tcW w:w="567" w:type="dxa"/>
            <w:vAlign w:val="center"/>
          </w:tcPr>
          <w:p w14:paraId="3018EAFE"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auto"/>
            </w:tcBorders>
            <w:vAlign w:val="center"/>
          </w:tcPr>
          <w:p w14:paraId="46FBEC43" w14:textId="54CABEAD" w:rsidR="005912AF" w:rsidRPr="004B02F0" w:rsidRDefault="005912AF" w:rsidP="005F2D38">
            <w:pPr>
              <w:jc w:val="center"/>
              <w:rPr>
                <w:rFonts w:cstheme="minorHAnsi"/>
                <w:sz w:val="20"/>
                <w:szCs w:val="20"/>
                <w:lang w:val="en-US"/>
              </w:rPr>
            </w:pPr>
            <w:r w:rsidRPr="004B02F0">
              <w:rPr>
                <w:rFonts w:cstheme="minorHAnsi"/>
                <w:sz w:val="20"/>
                <w:szCs w:val="20"/>
                <w:lang w:val="en-US"/>
              </w:rPr>
              <w:t>2006–2007</w:t>
            </w:r>
          </w:p>
        </w:tc>
        <w:tc>
          <w:tcPr>
            <w:tcW w:w="992" w:type="dxa"/>
            <w:tcBorders>
              <w:bottom w:val="single" w:sz="4" w:space="0" w:color="auto"/>
            </w:tcBorders>
            <w:vAlign w:val="center"/>
          </w:tcPr>
          <w:p w14:paraId="5F568D56" w14:textId="77777777" w:rsidR="005912AF" w:rsidRPr="004B02F0" w:rsidRDefault="005912AF" w:rsidP="005F2D38">
            <w:pPr>
              <w:jc w:val="center"/>
              <w:rPr>
                <w:rFonts w:cstheme="minorHAnsi"/>
                <w:sz w:val="20"/>
                <w:szCs w:val="20"/>
                <w:lang w:val="en-US"/>
              </w:rPr>
            </w:pPr>
          </w:p>
        </w:tc>
        <w:tc>
          <w:tcPr>
            <w:tcW w:w="992" w:type="dxa"/>
            <w:tcBorders>
              <w:bottom w:val="single" w:sz="4" w:space="0" w:color="auto"/>
            </w:tcBorders>
            <w:vAlign w:val="center"/>
          </w:tcPr>
          <w:p w14:paraId="49A3A5F3" w14:textId="6F710EED" w:rsidR="005912AF" w:rsidRPr="004B02F0" w:rsidRDefault="005912AF" w:rsidP="005F2D38">
            <w:pPr>
              <w:jc w:val="center"/>
              <w:rPr>
                <w:rFonts w:cstheme="minorHAnsi"/>
                <w:sz w:val="20"/>
                <w:szCs w:val="20"/>
                <w:lang w:val="en-US"/>
              </w:rPr>
            </w:pPr>
            <w:r w:rsidRPr="004B02F0">
              <w:rPr>
                <w:rFonts w:cstheme="minorHAnsi"/>
                <w:sz w:val="20"/>
                <w:szCs w:val="20"/>
                <w:lang w:val="en-US"/>
              </w:rPr>
              <w:t>371</w:t>
            </w:r>
          </w:p>
        </w:tc>
        <w:tc>
          <w:tcPr>
            <w:tcW w:w="1498" w:type="dxa"/>
            <w:tcBorders>
              <w:bottom w:val="single" w:sz="4" w:space="0" w:color="auto"/>
            </w:tcBorders>
            <w:vAlign w:val="center"/>
          </w:tcPr>
          <w:p w14:paraId="26222C6D" w14:textId="11DA3E87" w:rsidR="005912AF" w:rsidRPr="004B02F0" w:rsidRDefault="005912AF" w:rsidP="005F2D38">
            <w:pPr>
              <w:jc w:val="center"/>
              <w:rPr>
                <w:rFonts w:cstheme="minorHAnsi"/>
                <w:sz w:val="20"/>
                <w:szCs w:val="20"/>
                <w:lang w:val="en-US"/>
              </w:rPr>
            </w:pPr>
            <w:r w:rsidRPr="004B02F0">
              <w:rPr>
                <w:rFonts w:cstheme="minorHAnsi"/>
                <w:sz w:val="20"/>
                <w:szCs w:val="20"/>
                <w:lang w:val="en-US"/>
              </w:rPr>
              <w:t>–</w:t>
            </w:r>
          </w:p>
        </w:tc>
        <w:tc>
          <w:tcPr>
            <w:tcW w:w="1816" w:type="dxa"/>
            <w:gridSpan w:val="2"/>
            <w:tcBorders>
              <w:bottom w:val="single" w:sz="4" w:space="0" w:color="auto"/>
            </w:tcBorders>
            <w:shd w:val="clear" w:color="auto" w:fill="FFFFFF" w:themeFill="background1"/>
            <w:vAlign w:val="center"/>
          </w:tcPr>
          <w:p w14:paraId="080F2093" w14:textId="77777777" w:rsidR="005912AF" w:rsidRPr="004B02F0" w:rsidRDefault="005912AF" w:rsidP="005F2D38">
            <w:pPr>
              <w:autoSpaceDE w:val="0"/>
              <w:autoSpaceDN w:val="0"/>
              <w:adjustRightInd w:val="0"/>
              <w:jc w:val="center"/>
              <w:rPr>
                <w:rFonts w:cstheme="minorHAnsi"/>
                <w:sz w:val="20"/>
                <w:szCs w:val="20"/>
                <w:lang w:val="en-US"/>
              </w:rPr>
            </w:pPr>
            <w:r w:rsidRPr="004B02F0">
              <w:rPr>
                <w:rFonts w:cstheme="minorHAnsi"/>
                <w:sz w:val="20"/>
                <w:szCs w:val="20"/>
                <w:lang w:val="en-US"/>
              </w:rPr>
              <w:t>22.1</w:t>
            </w:r>
          </w:p>
        </w:tc>
        <w:tc>
          <w:tcPr>
            <w:tcW w:w="1816" w:type="dxa"/>
            <w:gridSpan w:val="4"/>
            <w:tcBorders>
              <w:bottom w:val="single" w:sz="4" w:space="0" w:color="auto"/>
            </w:tcBorders>
            <w:shd w:val="clear" w:color="auto" w:fill="FFFFFF" w:themeFill="background1"/>
            <w:vAlign w:val="center"/>
          </w:tcPr>
          <w:p w14:paraId="47616C1D"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23.3</w:t>
            </w:r>
          </w:p>
        </w:tc>
        <w:tc>
          <w:tcPr>
            <w:tcW w:w="1816" w:type="dxa"/>
            <w:gridSpan w:val="2"/>
            <w:tcBorders>
              <w:bottom w:val="single" w:sz="4" w:space="0" w:color="auto"/>
            </w:tcBorders>
            <w:shd w:val="clear" w:color="auto" w:fill="FFFFFF" w:themeFill="background1"/>
            <w:vAlign w:val="center"/>
          </w:tcPr>
          <w:p w14:paraId="7F7D5DA9" w14:textId="77777777" w:rsidR="005912AF" w:rsidRPr="00107E0C" w:rsidRDefault="005912AF" w:rsidP="005F2D38">
            <w:pPr>
              <w:jc w:val="center"/>
              <w:rPr>
                <w:rFonts w:cstheme="minorHAnsi"/>
                <w:b/>
                <w:sz w:val="20"/>
                <w:szCs w:val="20"/>
                <w:lang w:val="en-US"/>
              </w:rPr>
            </w:pPr>
            <w:r w:rsidRPr="009A4525">
              <w:rPr>
                <w:rFonts w:cstheme="minorHAnsi"/>
                <w:b/>
                <w:sz w:val="20"/>
                <w:szCs w:val="20"/>
                <w:lang w:val="en-US"/>
              </w:rPr>
              <w:t>48.6</w:t>
            </w:r>
          </w:p>
        </w:tc>
      </w:tr>
      <w:tr w:rsidR="005912AF" w:rsidRPr="004B02F0" w14:paraId="7FBB03CD" w14:textId="77777777" w:rsidTr="005F2D38">
        <w:trPr>
          <w:cantSplit/>
          <w:trHeight w:val="269"/>
          <w:jc w:val="center"/>
        </w:trPr>
        <w:tc>
          <w:tcPr>
            <w:tcW w:w="1331" w:type="dxa"/>
            <w:vMerge/>
            <w:vAlign w:val="center"/>
          </w:tcPr>
          <w:p w14:paraId="1D0873B4" w14:textId="77777777" w:rsidR="005912AF" w:rsidRPr="004B02F0" w:rsidRDefault="005912AF" w:rsidP="005F2D38">
            <w:pPr>
              <w:jc w:val="center"/>
              <w:rPr>
                <w:rFonts w:cstheme="minorHAnsi"/>
                <w:sz w:val="20"/>
                <w:szCs w:val="20"/>
                <w:lang w:val="en-US"/>
              </w:rPr>
            </w:pPr>
          </w:p>
        </w:tc>
        <w:tc>
          <w:tcPr>
            <w:tcW w:w="1648" w:type="dxa"/>
            <w:vMerge/>
            <w:vAlign w:val="center"/>
          </w:tcPr>
          <w:p w14:paraId="684B73DD" w14:textId="77777777" w:rsidR="005912AF" w:rsidRPr="004B02F0" w:rsidRDefault="005912AF" w:rsidP="005F2D38">
            <w:pPr>
              <w:jc w:val="center"/>
              <w:rPr>
                <w:rFonts w:cstheme="minorHAnsi"/>
                <w:sz w:val="20"/>
                <w:szCs w:val="20"/>
                <w:lang w:val="en-US"/>
              </w:rPr>
            </w:pPr>
          </w:p>
        </w:tc>
        <w:tc>
          <w:tcPr>
            <w:tcW w:w="992" w:type="dxa"/>
            <w:vMerge/>
            <w:vAlign w:val="center"/>
          </w:tcPr>
          <w:p w14:paraId="363F6C2E" w14:textId="77777777" w:rsidR="005912AF" w:rsidRPr="004B02F0" w:rsidRDefault="005912AF" w:rsidP="005F2D38">
            <w:pPr>
              <w:jc w:val="center"/>
              <w:rPr>
                <w:rFonts w:cstheme="minorHAnsi"/>
                <w:sz w:val="20"/>
                <w:szCs w:val="20"/>
                <w:lang w:val="en-US"/>
              </w:rPr>
            </w:pPr>
          </w:p>
        </w:tc>
        <w:tc>
          <w:tcPr>
            <w:tcW w:w="567" w:type="dxa"/>
            <w:vMerge w:val="restart"/>
            <w:vAlign w:val="center"/>
          </w:tcPr>
          <w:p w14:paraId="3A25EEF0" w14:textId="3CE167AA" w:rsidR="005912AF" w:rsidRPr="004B02F0" w:rsidRDefault="005912AF" w:rsidP="005F2D38">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5C4C38F0" w14:textId="0FC4D863" w:rsidR="005912AF" w:rsidRPr="004B02F0" w:rsidRDefault="005912AF" w:rsidP="005F2D38">
            <w:pPr>
              <w:jc w:val="center"/>
              <w:rPr>
                <w:rFonts w:cstheme="minorHAnsi"/>
                <w:sz w:val="20"/>
                <w:szCs w:val="20"/>
                <w:lang w:val="en-US"/>
              </w:rPr>
            </w:pPr>
            <w:r w:rsidRPr="004B02F0">
              <w:rPr>
                <w:rFonts w:cstheme="minorHAnsi"/>
                <w:sz w:val="20"/>
                <w:szCs w:val="20"/>
                <w:lang w:val="en-US"/>
              </w:rPr>
              <w:t>2009–10 (2</w:t>
            </w:r>
            <w:r w:rsidR="00EA6DD6" w:rsidRPr="004B02F0">
              <w:rPr>
                <w:rFonts w:cstheme="minorHAnsi"/>
                <w:sz w:val="20"/>
                <w:szCs w:val="20"/>
                <w:lang w:val="en-US"/>
              </w:rPr>
              <w:t>–</w:t>
            </w:r>
            <w:r w:rsidRPr="004B02F0">
              <w:rPr>
                <w:rFonts w:cstheme="minorHAnsi"/>
                <w:sz w:val="20"/>
                <w:szCs w:val="20"/>
                <w:lang w:val="en-US"/>
              </w:rPr>
              <w:t>3)</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3314186" w14:textId="47DEEB85" w:rsidR="005912AF" w:rsidRPr="004B02F0" w:rsidRDefault="005912AF" w:rsidP="005F2D38">
            <w:pPr>
              <w:jc w:val="center"/>
              <w:rPr>
                <w:rFonts w:cstheme="minorHAnsi"/>
                <w:sz w:val="20"/>
                <w:szCs w:val="20"/>
                <w:lang w:val="en-US"/>
              </w:rPr>
            </w:pPr>
            <w:r w:rsidRPr="004B02F0">
              <w:rPr>
                <w:rFonts w:cstheme="minorHAnsi"/>
                <w:sz w:val="20"/>
                <w:szCs w:val="20"/>
                <w:lang w:val="en-US"/>
              </w:rPr>
              <w:t>59.2%</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3ABB8ED" w14:textId="62F09ACE" w:rsidR="005912AF" w:rsidRPr="004B02F0" w:rsidRDefault="005912AF" w:rsidP="005F2D38">
            <w:pPr>
              <w:jc w:val="center"/>
              <w:rPr>
                <w:rFonts w:cstheme="minorHAnsi"/>
                <w:sz w:val="20"/>
                <w:szCs w:val="20"/>
                <w:lang w:val="en-US"/>
              </w:rPr>
            </w:pPr>
            <w:r w:rsidRPr="004B02F0">
              <w:rPr>
                <w:rFonts w:cstheme="minorHAnsi"/>
                <w:sz w:val="20"/>
                <w:szCs w:val="20"/>
                <w:lang w:val="en-US"/>
              </w:rPr>
              <w:t>409</w:t>
            </w:r>
          </w:p>
        </w:tc>
        <w:tc>
          <w:tcPr>
            <w:tcW w:w="1498"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DE230B1" w14:textId="77777777" w:rsidR="005912AF" w:rsidRPr="004B02F0" w:rsidRDefault="005912AF" w:rsidP="005F2D38">
            <w:pPr>
              <w:jc w:val="center"/>
              <w:rPr>
                <w:rFonts w:cstheme="minorHAnsi"/>
                <w:sz w:val="20"/>
                <w:szCs w:val="20"/>
                <w:lang w:val="en-US"/>
              </w:rPr>
            </w:pPr>
          </w:p>
        </w:tc>
        <w:tc>
          <w:tcPr>
            <w:tcW w:w="1816"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972D2E9" w14:textId="314C78F8" w:rsidR="005912AF" w:rsidRPr="004B02F0" w:rsidRDefault="005912AF" w:rsidP="005F2D38">
            <w:pPr>
              <w:jc w:val="center"/>
              <w:rPr>
                <w:rFonts w:cstheme="minorHAnsi"/>
                <w:sz w:val="20"/>
                <w:szCs w:val="20"/>
                <w:lang w:val="en-US"/>
              </w:rPr>
            </w:pPr>
            <w:r w:rsidRPr="004B02F0">
              <w:rPr>
                <w:rFonts w:cstheme="minorHAnsi"/>
                <w:sz w:val="20"/>
                <w:szCs w:val="20"/>
                <w:lang w:val="en-US"/>
              </w:rPr>
              <w:t>31.8</w:t>
            </w:r>
          </w:p>
        </w:tc>
        <w:tc>
          <w:tcPr>
            <w:tcW w:w="1816" w:type="dxa"/>
            <w:gridSpan w:val="4"/>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251221F8" w14:textId="14FFB842" w:rsidR="005912AF" w:rsidRPr="004B02F0" w:rsidRDefault="005912AF" w:rsidP="005F2D38">
            <w:pPr>
              <w:jc w:val="center"/>
              <w:rPr>
                <w:rFonts w:cstheme="minorHAnsi"/>
                <w:sz w:val="20"/>
                <w:szCs w:val="20"/>
                <w:lang w:val="en-US"/>
              </w:rPr>
            </w:pPr>
            <w:r w:rsidRPr="004B02F0">
              <w:rPr>
                <w:rFonts w:cstheme="minorHAnsi"/>
                <w:sz w:val="20"/>
                <w:szCs w:val="20"/>
                <w:lang w:val="en-US"/>
              </w:rPr>
              <w:t>28.0</w:t>
            </w:r>
          </w:p>
        </w:tc>
        <w:tc>
          <w:tcPr>
            <w:tcW w:w="1816" w:type="dxa"/>
            <w:gridSpan w:val="2"/>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43ADDB18" w14:textId="234479C1" w:rsidR="005912AF" w:rsidRPr="00107E0C" w:rsidRDefault="005912AF" w:rsidP="005F2D38">
            <w:pPr>
              <w:jc w:val="center"/>
              <w:rPr>
                <w:rFonts w:cstheme="minorHAnsi"/>
                <w:b/>
                <w:sz w:val="20"/>
                <w:szCs w:val="20"/>
                <w:lang w:val="en-US"/>
              </w:rPr>
            </w:pPr>
            <w:r w:rsidRPr="009A4525">
              <w:rPr>
                <w:rFonts w:cstheme="minorHAnsi"/>
                <w:b/>
                <w:sz w:val="20"/>
                <w:szCs w:val="20"/>
                <w:lang w:val="en-US"/>
              </w:rPr>
              <w:t>58.2</w:t>
            </w:r>
          </w:p>
        </w:tc>
      </w:tr>
      <w:tr w:rsidR="005912AF" w:rsidRPr="004B02F0" w14:paraId="41D33CA3" w14:textId="77777777" w:rsidTr="005F2D38">
        <w:trPr>
          <w:cantSplit/>
          <w:trHeight w:val="274"/>
          <w:jc w:val="center"/>
        </w:trPr>
        <w:tc>
          <w:tcPr>
            <w:tcW w:w="1331" w:type="dxa"/>
            <w:vMerge/>
            <w:vAlign w:val="center"/>
          </w:tcPr>
          <w:p w14:paraId="38D0D71C" w14:textId="77777777" w:rsidR="005912AF" w:rsidRPr="004B02F0" w:rsidRDefault="005912AF" w:rsidP="005F2D38">
            <w:pPr>
              <w:jc w:val="center"/>
              <w:rPr>
                <w:rFonts w:cstheme="minorHAnsi"/>
                <w:sz w:val="20"/>
                <w:szCs w:val="20"/>
                <w:lang w:val="en-US"/>
              </w:rPr>
            </w:pPr>
          </w:p>
        </w:tc>
        <w:tc>
          <w:tcPr>
            <w:tcW w:w="1648" w:type="dxa"/>
            <w:vMerge/>
            <w:vAlign w:val="center"/>
          </w:tcPr>
          <w:p w14:paraId="3ED9327A" w14:textId="77777777" w:rsidR="005912AF" w:rsidRPr="004B02F0" w:rsidRDefault="005912AF" w:rsidP="005F2D38">
            <w:pPr>
              <w:jc w:val="center"/>
              <w:rPr>
                <w:rFonts w:cstheme="minorHAnsi"/>
                <w:sz w:val="20"/>
                <w:szCs w:val="20"/>
                <w:lang w:val="en-US"/>
              </w:rPr>
            </w:pPr>
          </w:p>
        </w:tc>
        <w:tc>
          <w:tcPr>
            <w:tcW w:w="992" w:type="dxa"/>
            <w:vMerge/>
            <w:vAlign w:val="center"/>
          </w:tcPr>
          <w:p w14:paraId="1273AE81" w14:textId="77777777" w:rsidR="005912AF" w:rsidRPr="004B02F0" w:rsidRDefault="005912AF" w:rsidP="005F2D38">
            <w:pPr>
              <w:jc w:val="center"/>
              <w:rPr>
                <w:rFonts w:cstheme="minorHAnsi"/>
                <w:sz w:val="20"/>
                <w:szCs w:val="20"/>
                <w:lang w:val="en-US"/>
              </w:rPr>
            </w:pPr>
          </w:p>
        </w:tc>
        <w:tc>
          <w:tcPr>
            <w:tcW w:w="567" w:type="dxa"/>
            <w:vMerge/>
            <w:vAlign w:val="center"/>
          </w:tcPr>
          <w:p w14:paraId="7AFA45AE" w14:textId="48108594"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E50149A" w14:textId="3662A121" w:rsidR="005912AF" w:rsidRPr="004B02F0" w:rsidRDefault="005912AF" w:rsidP="005F2D38">
            <w:pPr>
              <w:jc w:val="center"/>
              <w:rPr>
                <w:rFonts w:cstheme="minorHAnsi"/>
                <w:sz w:val="20"/>
                <w:szCs w:val="20"/>
                <w:lang w:val="en-US"/>
              </w:rPr>
            </w:pPr>
            <w:r w:rsidRPr="004B02F0">
              <w:rPr>
                <w:rFonts w:cstheme="minorHAnsi"/>
                <w:sz w:val="20"/>
                <w:szCs w:val="20"/>
                <w:lang w:val="en-US"/>
              </w:rPr>
              <w:t>2013–14 (6–7)</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1334378" w14:textId="667364A7" w:rsidR="005912AF" w:rsidRPr="004B02F0" w:rsidRDefault="005912AF" w:rsidP="005F2D38">
            <w:pPr>
              <w:jc w:val="center"/>
              <w:rPr>
                <w:rFonts w:cstheme="minorHAnsi"/>
                <w:sz w:val="20"/>
                <w:szCs w:val="20"/>
                <w:lang w:val="en-US"/>
              </w:rPr>
            </w:pPr>
            <w:r w:rsidRPr="004B02F0">
              <w:rPr>
                <w:rFonts w:cstheme="minorHAnsi"/>
                <w:sz w:val="20"/>
                <w:szCs w:val="20"/>
                <w:lang w:val="en-US"/>
              </w:rPr>
              <w:t>71.5%</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6B01F3E" w14:textId="428B84AA" w:rsidR="005912AF" w:rsidRPr="004B02F0" w:rsidRDefault="005912AF" w:rsidP="005F2D38">
            <w:pPr>
              <w:jc w:val="center"/>
              <w:rPr>
                <w:rFonts w:cstheme="minorHAnsi"/>
                <w:sz w:val="20"/>
                <w:szCs w:val="20"/>
                <w:lang w:val="en-US"/>
              </w:rPr>
            </w:pPr>
            <w:r w:rsidRPr="004B02F0">
              <w:rPr>
                <w:rFonts w:cstheme="minorHAnsi"/>
                <w:sz w:val="20"/>
                <w:szCs w:val="20"/>
                <w:lang w:val="en-US"/>
              </w:rPr>
              <w:t>400</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DAB86C2" w14:textId="77777777" w:rsidR="005912AF" w:rsidRPr="004B02F0" w:rsidRDefault="005912AF" w:rsidP="005F2D38">
            <w:pPr>
              <w:jc w:val="center"/>
              <w:rPr>
                <w:rFonts w:cstheme="minorHAnsi"/>
                <w:sz w:val="20"/>
                <w:szCs w:val="20"/>
                <w:lang w:val="en-US"/>
              </w:rPr>
            </w:pP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185D966C" w14:textId="7335D29D" w:rsidR="005912AF" w:rsidRPr="004B02F0" w:rsidRDefault="005912AF" w:rsidP="005F2D38">
            <w:pPr>
              <w:jc w:val="center"/>
              <w:rPr>
                <w:rFonts w:cstheme="minorHAnsi"/>
                <w:sz w:val="20"/>
                <w:szCs w:val="20"/>
                <w:lang w:val="en-US"/>
              </w:rPr>
            </w:pPr>
            <w:r w:rsidRPr="004B02F0">
              <w:rPr>
                <w:rFonts w:cstheme="minorHAnsi"/>
                <w:sz w:val="20"/>
                <w:szCs w:val="20"/>
                <w:lang w:val="en-US"/>
              </w:rPr>
              <w:t>25.0</w:t>
            </w:r>
          </w:p>
        </w:tc>
        <w:tc>
          <w:tcPr>
            <w:tcW w:w="181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9606DD2" w14:textId="5DC99663" w:rsidR="005912AF" w:rsidRPr="004B02F0" w:rsidRDefault="005912AF" w:rsidP="005F2D38">
            <w:pPr>
              <w:jc w:val="center"/>
              <w:rPr>
                <w:rFonts w:cstheme="minorHAnsi"/>
                <w:sz w:val="20"/>
                <w:szCs w:val="20"/>
                <w:lang w:val="en-US"/>
              </w:rPr>
            </w:pPr>
            <w:r w:rsidRPr="004B02F0">
              <w:rPr>
                <w:rFonts w:cstheme="minorHAnsi"/>
                <w:sz w:val="20"/>
                <w:szCs w:val="20"/>
                <w:lang w:val="en-US"/>
              </w:rPr>
              <w:t>16.9</w:t>
            </w:r>
          </w:p>
        </w:tc>
        <w:tc>
          <w:tcPr>
            <w:tcW w:w="18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63620128" w14:textId="199B3B12" w:rsidR="005912AF" w:rsidRPr="00107E0C" w:rsidRDefault="005912AF" w:rsidP="005F2D38">
            <w:pPr>
              <w:jc w:val="center"/>
              <w:rPr>
                <w:rFonts w:cstheme="minorHAnsi"/>
                <w:b/>
                <w:sz w:val="20"/>
                <w:szCs w:val="20"/>
                <w:lang w:val="en-US"/>
              </w:rPr>
            </w:pPr>
            <w:r w:rsidRPr="009A4525">
              <w:rPr>
                <w:rFonts w:cstheme="minorHAnsi"/>
                <w:b/>
                <w:sz w:val="20"/>
                <w:szCs w:val="20"/>
                <w:lang w:val="en-US"/>
              </w:rPr>
              <w:t>45.1</w:t>
            </w:r>
          </w:p>
        </w:tc>
      </w:tr>
      <w:tr w:rsidR="005912AF" w:rsidRPr="004B02F0" w14:paraId="2B41AACD" w14:textId="77777777" w:rsidTr="005F2D38">
        <w:trPr>
          <w:cantSplit/>
          <w:trHeight w:val="232"/>
          <w:jc w:val="center"/>
        </w:trPr>
        <w:tc>
          <w:tcPr>
            <w:tcW w:w="1331" w:type="dxa"/>
            <w:vMerge/>
            <w:vAlign w:val="center"/>
          </w:tcPr>
          <w:p w14:paraId="3416D8B5" w14:textId="77777777" w:rsidR="005912AF" w:rsidRPr="004B02F0" w:rsidRDefault="005912AF" w:rsidP="005F2D38">
            <w:pPr>
              <w:jc w:val="center"/>
              <w:rPr>
                <w:rFonts w:cstheme="minorHAnsi"/>
                <w:sz w:val="20"/>
                <w:szCs w:val="20"/>
                <w:lang w:val="en-US"/>
              </w:rPr>
            </w:pPr>
          </w:p>
        </w:tc>
        <w:tc>
          <w:tcPr>
            <w:tcW w:w="1648" w:type="dxa"/>
            <w:vMerge/>
            <w:vAlign w:val="center"/>
          </w:tcPr>
          <w:p w14:paraId="6B846620" w14:textId="77777777" w:rsidR="005912AF" w:rsidRPr="004B02F0" w:rsidRDefault="005912AF" w:rsidP="005F2D38">
            <w:pPr>
              <w:jc w:val="center"/>
              <w:rPr>
                <w:rFonts w:cstheme="minorHAnsi"/>
                <w:sz w:val="20"/>
                <w:szCs w:val="20"/>
                <w:lang w:val="en-US"/>
              </w:rPr>
            </w:pPr>
          </w:p>
        </w:tc>
        <w:tc>
          <w:tcPr>
            <w:tcW w:w="992" w:type="dxa"/>
            <w:vMerge/>
            <w:vAlign w:val="center"/>
          </w:tcPr>
          <w:p w14:paraId="5901AC05" w14:textId="77777777" w:rsidR="005912AF" w:rsidRPr="004B02F0" w:rsidRDefault="005912AF" w:rsidP="005F2D38">
            <w:pPr>
              <w:jc w:val="center"/>
              <w:rPr>
                <w:rFonts w:cstheme="minorHAnsi"/>
                <w:sz w:val="20"/>
                <w:szCs w:val="20"/>
                <w:lang w:val="en-US"/>
              </w:rPr>
            </w:pPr>
          </w:p>
        </w:tc>
        <w:tc>
          <w:tcPr>
            <w:tcW w:w="567" w:type="dxa"/>
            <w:vMerge/>
            <w:vAlign w:val="center"/>
          </w:tcPr>
          <w:p w14:paraId="3031246B" w14:textId="47CA3247" w:rsidR="005912AF" w:rsidRPr="004B02F0" w:rsidRDefault="005912AF" w:rsidP="005F2D38">
            <w:pPr>
              <w:jc w:val="center"/>
              <w:rPr>
                <w:rFonts w:cstheme="minorHAnsi"/>
                <w:sz w:val="20"/>
                <w:szCs w:val="20"/>
                <w:lang w:val="en-US"/>
              </w:rPr>
            </w:pPr>
          </w:p>
        </w:tc>
        <w:tc>
          <w:tcPr>
            <w:tcW w:w="1701" w:type="dxa"/>
            <w:tcBorders>
              <w:top w:val="single" w:sz="4" w:space="0" w:color="767171" w:themeColor="background2" w:themeShade="80"/>
              <w:right w:val="single" w:sz="4" w:space="0" w:color="767171" w:themeColor="background2" w:themeShade="80"/>
            </w:tcBorders>
            <w:vAlign w:val="center"/>
          </w:tcPr>
          <w:p w14:paraId="633F9FD3" w14:textId="65A47E6D" w:rsidR="005912AF" w:rsidRPr="004B02F0" w:rsidRDefault="005912AF" w:rsidP="005F2D38">
            <w:pPr>
              <w:jc w:val="center"/>
              <w:rPr>
                <w:rFonts w:cstheme="minorHAnsi"/>
                <w:sz w:val="20"/>
                <w:szCs w:val="20"/>
                <w:lang w:val="en-US"/>
              </w:rPr>
            </w:pPr>
            <w:r w:rsidRPr="004B02F0">
              <w:rPr>
                <w:rFonts w:cstheme="minorHAnsi"/>
                <w:sz w:val="20"/>
                <w:szCs w:val="20"/>
                <w:lang w:val="en-US"/>
              </w:rPr>
              <w:t>2016–17 (9–10)</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3BA1BCFD" w14:textId="4011FFA7" w:rsidR="005912AF" w:rsidRPr="004B02F0" w:rsidRDefault="005912AF" w:rsidP="005F2D38">
            <w:pPr>
              <w:jc w:val="center"/>
              <w:rPr>
                <w:rFonts w:cstheme="minorHAnsi"/>
                <w:sz w:val="20"/>
                <w:szCs w:val="20"/>
                <w:lang w:val="en-US"/>
              </w:rPr>
            </w:pPr>
            <w:r w:rsidRPr="004B02F0">
              <w:rPr>
                <w:rFonts w:cstheme="minorHAnsi"/>
                <w:sz w:val="20"/>
                <w:szCs w:val="20"/>
                <w:lang w:val="en-US"/>
              </w:rPr>
              <w:t>82.5%</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19768415" w14:textId="37D38B86" w:rsidR="005912AF" w:rsidRPr="004B02F0" w:rsidRDefault="005912AF" w:rsidP="005F2D38">
            <w:pPr>
              <w:jc w:val="center"/>
              <w:rPr>
                <w:rFonts w:cstheme="minorHAnsi"/>
                <w:sz w:val="20"/>
                <w:szCs w:val="20"/>
                <w:lang w:val="en-US"/>
              </w:rPr>
            </w:pPr>
            <w:r w:rsidRPr="004B02F0">
              <w:rPr>
                <w:rFonts w:cstheme="minorHAnsi"/>
                <w:sz w:val="20"/>
                <w:szCs w:val="20"/>
                <w:lang w:val="en-US"/>
              </w:rPr>
              <w:t>360</w:t>
            </w:r>
          </w:p>
        </w:tc>
        <w:tc>
          <w:tcPr>
            <w:tcW w:w="1498"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72B5DE09" w14:textId="4085F8BD" w:rsidR="005912AF" w:rsidRPr="004B02F0" w:rsidRDefault="005912AF" w:rsidP="005F2D38">
            <w:pPr>
              <w:jc w:val="center"/>
              <w:rPr>
                <w:rFonts w:cstheme="minorHAnsi"/>
                <w:sz w:val="20"/>
                <w:szCs w:val="20"/>
                <w:lang w:val="en-US"/>
              </w:rPr>
            </w:pPr>
            <w:r w:rsidRPr="004B02F0">
              <w:rPr>
                <w:rFonts w:cstheme="minorHAnsi"/>
                <w:sz w:val="20"/>
                <w:szCs w:val="20"/>
                <w:lang w:val="en-US"/>
              </w:rPr>
              <w:t>–</w:t>
            </w:r>
          </w:p>
        </w:tc>
        <w:tc>
          <w:tcPr>
            <w:tcW w:w="1816"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569722F4"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17.3</w:t>
            </w:r>
          </w:p>
        </w:tc>
        <w:tc>
          <w:tcPr>
            <w:tcW w:w="1816" w:type="dxa"/>
            <w:gridSpan w:val="4"/>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5192A2CA" w14:textId="77777777" w:rsidR="005912AF" w:rsidRPr="004B02F0" w:rsidRDefault="005912AF" w:rsidP="005F2D38">
            <w:pPr>
              <w:jc w:val="center"/>
              <w:rPr>
                <w:rFonts w:cstheme="minorHAnsi"/>
                <w:sz w:val="20"/>
                <w:szCs w:val="20"/>
                <w:lang w:val="en-US"/>
              </w:rPr>
            </w:pPr>
            <w:r w:rsidRPr="004B02F0">
              <w:rPr>
                <w:rFonts w:cstheme="minorHAnsi"/>
                <w:sz w:val="20"/>
                <w:szCs w:val="20"/>
                <w:lang w:val="en-US"/>
              </w:rPr>
              <w:t>17.6</w:t>
            </w:r>
          </w:p>
        </w:tc>
        <w:tc>
          <w:tcPr>
            <w:tcW w:w="1816" w:type="dxa"/>
            <w:gridSpan w:val="2"/>
            <w:tcBorders>
              <w:top w:val="single" w:sz="4" w:space="0" w:color="767171" w:themeColor="background2" w:themeShade="80"/>
              <w:left w:val="single" w:sz="4" w:space="0" w:color="767171" w:themeColor="background2" w:themeShade="80"/>
            </w:tcBorders>
            <w:shd w:val="clear" w:color="auto" w:fill="FFFFFF" w:themeFill="background1"/>
            <w:vAlign w:val="center"/>
          </w:tcPr>
          <w:p w14:paraId="721F064D" w14:textId="2CD98BB6" w:rsidR="005912AF" w:rsidRPr="004B02F0" w:rsidRDefault="005912AF" w:rsidP="005F2D38">
            <w:pPr>
              <w:jc w:val="center"/>
              <w:rPr>
                <w:rFonts w:cstheme="minorHAnsi"/>
                <w:sz w:val="20"/>
                <w:szCs w:val="20"/>
                <w:lang w:val="en-US"/>
              </w:rPr>
            </w:pPr>
            <w:r w:rsidRPr="004B02F0">
              <w:rPr>
                <w:rFonts w:cstheme="minorHAnsi"/>
                <w:sz w:val="20"/>
                <w:szCs w:val="20"/>
                <w:lang w:val="en-US"/>
              </w:rPr>
              <w:t>–</w:t>
            </w:r>
          </w:p>
        </w:tc>
      </w:tr>
    </w:tbl>
    <w:p w14:paraId="1E9D6451" w14:textId="24B0A54C" w:rsidR="00321929" w:rsidRPr="004B02F0" w:rsidRDefault="007C0617" w:rsidP="005F2D38">
      <w:pPr>
        <w:spacing w:after="0" w:line="276" w:lineRule="auto"/>
        <w:rPr>
          <w:rFonts w:ascii="Calibri" w:hAnsi="Calibri" w:cs="Calibri"/>
          <w:lang w:val="en-US"/>
        </w:rPr>
      </w:pPr>
      <w:r w:rsidRPr="004B02F0">
        <w:rPr>
          <w:rFonts w:ascii="Calibri" w:hAnsi="Calibri" w:cs="Calibri"/>
          <w:b/>
          <w:bCs/>
          <w:lang w:val="en-US"/>
        </w:rPr>
        <w:t>Table S3</w:t>
      </w:r>
      <w:r w:rsidR="00321929" w:rsidRPr="004B02F0">
        <w:rPr>
          <w:rFonts w:ascii="Calibri" w:hAnsi="Calibri" w:cs="Calibri"/>
          <w:b/>
          <w:bCs/>
          <w:lang w:val="en-US"/>
        </w:rPr>
        <w:t>.</w:t>
      </w:r>
      <w:r w:rsidR="00321929" w:rsidRPr="004B02F0">
        <w:rPr>
          <w:rFonts w:ascii="Calibri" w:hAnsi="Calibri" w:cs="Calibri"/>
          <w:lang w:val="en-US"/>
        </w:rPr>
        <w:t xml:space="preserve"> Continued</w:t>
      </w:r>
    </w:p>
    <w:tbl>
      <w:tblPr>
        <w:tblStyle w:val="Grilledutableau"/>
        <w:tblW w:w="15169" w:type="dxa"/>
        <w:jc w:val="center"/>
        <w:tblLayout w:type="fixed"/>
        <w:tblCellMar>
          <w:top w:w="28" w:type="dxa"/>
          <w:left w:w="0" w:type="dxa"/>
          <w:right w:w="28" w:type="dxa"/>
        </w:tblCellMar>
        <w:tblLook w:val="0600" w:firstRow="0" w:lastRow="0" w:firstColumn="0" w:lastColumn="0" w:noHBand="1" w:noVBand="1"/>
      </w:tblPr>
      <w:tblGrid>
        <w:gridCol w:w="1331"/>
        <w:gridCol w:w="1648"/>
        <w:gridCol w:w="992"/>
        <w:gridCol w:w="567"/>
        <w:gridCol w:w="1701"/>
        <w:gridCol w:w="986"/>
        <w:gridCol w:w="992"/>
        <w:gridCol w:w="749"/>
        <w:gridCol w:w="810"/>
        <w:gridCol w:w="567"/>
        <w:gridCol w:w="1188"/>
        <w:gridCol w:w="1081"/>
        <w:gridCol w:w="735"/>
        <w:gridCol w:w="824"/>
        <w:gridCol w:w="992"/>
        <w:gridCol w:w="6"/>
      </w:tblGrid>
      <w:tr w:rsidR="006B10C1" w:rsidRPr="004B02F0" w14:paraId="2B4505A8" w14:textId="77777777" w:rsidTr="005F2D38">
        <w:trPr>
          <w:cantSplit/>
          <w:trHeight w:val="426"/>
          <w:tblHeader/>
          <w:jc w:val="center"/>
        </w:trPr>
        <w:tc>
          <w:tcPr>
            <w:tcW w:w="1331" w:type="dxa"/>
            <w:vMerge w:val="restart"/>
            <w:vAlign w:val="center"/>
          </w:tcPr>
          <w:p w14:paraId="1CE5EDD7" w14:textId="130F8991"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3BE208C7" w14:textId="561D29EF"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6977928E" w14:textId="37DEA0BF"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48" w:type="dxa"/>
            <w:vMerge w:val="restart"/>
            <w:vAlign w:val="center"/>
          </w:tcPr>
          <w:p w14:paraId="2B3E50BE" w14:textId="72C9A0F1"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10AC45DE"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992" w:type="dxa"/>
            <w:vMerge w:val="restart"/>
            <w:vAlign w:val="center"/>
          </w:tcPr>
          <w:p w14:paraId="3C011C02"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67" w:type="dxa"/>
            <w:vMerge w:val="restart"/>
            <w:vAlign w:val="center"/>
          </w:tcPr>
          <w:p w14:paraId="119C41B6"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01" w:type="dxa"/>
            <w:vMerge w:val="restart"/>
            <w:vAlign w:val="center"/>
          </w:tcPr>
          <w:p w14:paraId="32919372" w14:textId="3C302A6C"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15D25C53"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986" w:type="dxa"/>
            <w:vMerge w:val="restart"/>
            <w:vAlign w:val="center"/>
          </w:tcPr>
          <w:p w14:paraId="422CA2CF" w14:textId="77777777"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992" w:type="dxa"/>
            <w:vMerge w:val="restart"/>
            <w:vAlign w:val="center"/>
          </w:tcPr>
          <w:p w14:paraId="456EC40D"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952" w:type="dxa"/>
            <w:gridSpan w:val="9"/>
            <w:vAlign w:val="center"/>
          </w:tcPr>
          <w:p w14:paraId="4564134B" w14:textId="1ED8483A"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6B10C1" w:rsidRPr="004B02F0" w14:paraId="2E0921F6" w14:textId="77777777" w:rsidTr="005F2D38">
        <w:trPr>
          <w:cantSplit/>
          <w:trHeight w:val="496"/>
          <w:tblHeader/>
          <w:jc w:val="center"/>
        </w:trPr>
        <w:tc>
          <w:tcPr>
            <w:tcW w:w="1331" w:type="dxa"/>
            <w:vMerge/>
            <w:tcBorders>
              <w:bottom w:val="single" w:sz="4" w:space="0" w:color="auto"/>
            </w:tcBorders>
            <w:vAlign w:val="center"/>
          </w:tcPr>
          <w:p w14:paraId="11F6B69B" w14:textId="77777777" w:rsidR="006B10C1" w:rsidRPr="004B02F0" w:rsidRDefault="006B10C1" w:rsidP="005F2D38">
            <w:pPr>
              <w:jc w:val="center"/>
              <w:rPr>
                <w:rFonts w:cstheme="minorHAnsi"/>
                <w:b/>
                <w:color w:val="000000" w:themeColor="text1"/>
                <w:sz w:val="20"/>
                <w:szCs w:val="20"/>
                <w:lang w:val="en-US"/>
              </w:rPr>
            </w:pPr>
          </w:p>
        </w:tc>
        <w:tc>
          <w:tcPr>
            <w:tcW w:w="1648" w:type="dxa"/>
            <w:vMerge/>
            <w:tcBorders>
              <w:bottom w:val="single" w:sz="4" w:space="0" w:color="auto"/>
            </w:tcBorders>
            <w:vAlign w:val="center"/>
          </w:tcPr>
          <w:p w14:paraId="40C8111B" w14:textId="77777777" w:rsidR="006B10C1" w:rsidRPr="004B02F0" w:rsidRDefault="006B10C1" w:rsidP="005F2D38">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56450682" w14:textId="77777777" w:rsidR="006B10C1" w:rsidRPr="004B02F0" w:rsidRDefault="006B10C1" w:rsidP="005F2D38">
            <w:pPr>
              <w:jc w:val="center"/>
              <w:rPr>
                <w:rFonts w:cstheme="minorHAnsi"/>
                <w:b/>
                <w:color w:val="000000" w:themeColor="text1"/>
                <w:sz w:val="20"/>
                <w:szCs w:val="20"/>
                <w:lang w:val="en-US"/>
              </w:rPr>
            </w:pPr>
          </w:p>
        </w:tc>
        <w:tc>
          <w:tcPr>
            <w:tcW w:w="567" w:type="dxa"/>
            <w:vMerge/>
            <w:tcBorders>
              <w:bottom w:val="single" w:sz="4" w:space="0" w:color="auto"/>
            </w:tcBorders>
            <w:vAlign w:val="center"/>
          </w:tcPr>
          <w:p w14:paraId="311790EE" w14:textId="77777777" w:rsidR="006B10C1" w:rsidRPr="004B02F0" w:rsidRDefault="006B10C1" w:rsidP="005F2D38">
            <w:pPr>
              <w:jc w:val="center"/>
              <w:rPr>
                <w:rFonts w:cstheme="minorHAnsi"/>
                <w:b/>
                <w:color w:val="000000" w:themeColor="text1"/>
                <w:sz w:val="20"/>
                <w:szCs w:val="20"/>
                <w:lang w:val="en-US"/>
              </w:rPr>
            </w:pPr>
          </w:p>
        </w:tc>
        <w:tc>
          <w:tcPr>
            <w:tcW w:w="1701" w:type="dxa"/>
            <w:vMerge/>
            <w:tcBorders>
              <w:bottom w:val="single" w:sz="4" w:space="0" w:color="auto"/>
            </w:tcBorders>
            <w:vAlign w:val="center"/>
          </w:tcPr>
          <w:p w14:paraId="701FBCEB" w14:textId="77777777" w:rsidR="006B10C1" w:rsidRPr="004B02F0" w:rsidRDefault="006B10C1" w:rsidP="005F2D38">
            <w:pPr>
              <w:jc w:val="center"/>
              <w:rPr>
                <w:rFonts w:cstheme="minorHAnsi"/>
                <w:b/>
                <w:color w:val="000000" w:themeColor="text1"/>
                <w:sz w:val="20"/>
                <w:szCs w:val="20"/>
                <w:lang w:val="en-US"/>
              </w:rPr>
            </w:pPr>
          </w:p>
        </w:tc>
        <w:tc>
          <w:tcPr>
            <w:tcW w:w="986" w:type="dxa"/>
            <w:vMerge/>
            <w:tcBorders>
              <w:bottom w:val="single" w:sz="4" w:space="0" w:color="auto"/>
            </w:tcBorders>
            <w:vAlign w:val="center"/>
          </w:tcPr>
          <w:p w14:paraId="0C9F87FF" w14:textId="77777777" w:rsidR="006B10C1" w:rsidRPr="004B02F0" w:rsidRDefault="006B10C1" w:rsidP="005F2D38">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5F310898" w14:textId="77777777" w:rsidR="006B10C1" w:rsidRPr="004B02F0" w:rsidRDefault="006B10C1" w:rsidP="005F2D38">
            <w:pPr>
              <w:jc w:val="center"/>
              <w:rPr>
                <w:rFonts w:cstheme="minorHAnsi"/>
                <w:b/>
                <w:color w:val="000000" w:themeColor="text1"/>
                <w:sz w:val="20"/>
                <w:szCs w:val="20"/>
                <w:lang w:val="en-US"/>
              </w:rPr>
            </w:pPr>
          </w:p>
        </w:tc>
        <w:tc>
          <w:tcPr>
            <w:tcW w:w="1559" w:type="dxa"/>
            <w:gridSpan w:val="2"/>
            <w:tcBorders>
              <w:bottom w:val="single" w:sz="4" w:space="0" w:color="auto"/>
            </w:tcBorders>
            <w:vAlign w:val="center"/>
          </w:tcPr>
          <w:p w14:paraId="77238994"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393" w:type="dxa"/>
            <w:gridSpan w:val="7"/>
            <w:tcBorders>
              <w:bottom w:val="single" w:sz="4" w:space="0" w:color="auto"/>
            </w:tcBorders>
            <w:vAlign w:val="center"/>
          </w:tcPr>
          <w:p w14:paraId="2961F538" w14:textId="6A57AE7C"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246569" w:rsidRPr="004B02F0" w14:paraId="739AEC67" w14:textId="77777777" w:rsidTr="005F2D38">
        <w:trPr>
          <w:gridAfter w:val="1"/>
          <w:wAfter w:w="6" w:type="dxa"/>
          <w:cantSplit/>
          <w:trHeight w:val="206"/>
          <w:jc w:val="center"/>
        </w:trPr>
        <w:tc>
          <w:tcPr>
            <w:tcW w:w="1331" w:type="dxa"/>
            <w:vMerge w:val="restart"/>
            <w:vAlign w:val="center"/>
          </w:tcPr>
          <w:p w14:paraId="3A25E9C0" w14:textId="28C0D292" w:rsidR="00246569" w:rsidRPr="004B02F0" w:rsidRDefault="00246569" w:rsidP="005F2D38">
            <w:pPr>
              <w:jc w:val="center"/>
              <w:rPr>
                <w:rFonts w:cstheme="minorHAnsi"/>
                <w:sz w:val="20"/>
                <w:szCs w:val="20"/>
                <w:lang w:val="en-US"/>
              </w:rPr>
            </w:pPr>
            <w:r w:rsidRPr="004B02F0">
              <w:rPr>
                <w:rFonts w:cstheme="minorHAnsi"/>
                <w:sz w:val="20"/>
                <w:szCs w:val="20"/>
                <w:lang w:val="en-US"/>
              </w:rPr>
              <w:t>Cummings 2012</w:t>
            </w:r>
          </w:p>
          <w:p w14:paraId="5B852B0A" w14:textId="255627B3" w:rsidR="00246569" w:rsidRPr="004B02F0" w:rsidRDefault="00246569"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{"citationID":"ZYRsUJnY","properties":{"formattedCitation":"[15]","plainCitation":"[15]","noteIndex":0},"citationItems":[{"id":175,"uris":["http://zotero.org/users/6775591/items/BDFZT4H9"],"itemData":{"id":175,"type":"article-journal","abstract":"INTRODUCTION: Human papillomavirus (HPV) vaccine trials have demonstrated high efficacy in preventing HPV infections and HPV related disease in females ages 16-26. However, there is no source data to demonstrate the impact of the vaccine in other populations who may be at higher risk for HPV related disease. This study examines the impact of HPV vaccination on subsequent HPV detection and sexual behaviors among urban adolescents in a clinical setting.\nMETHODS: A cohort of adolescent women, ages 14-17, were recruited prospectively and matched to historical controls to assess the impact of HPV vaccination. All women completed the same questionnaire and face-to-face interview that assessed sexual behaviors; all provided a clinician or self-collected vaginal swab that was used to test for sexually transmitted infections, including HPV. Logistic regression models, incorporating random pair effects, were used to assess the impact of the HPV vaccine on HPV detection and sexual behaviors between the two groups.\nRESULTS: Each woman recruited (N=75) was matched to 2 historical controls (HC); most of the recruited women (89.3%) had received one or more doses of the HPV vaccine. At enrollment, detection of quadrivalent vaccine types (HPV 6, 11, 16 and 18) was significantly less in the recruited group (5.3%) as compared to the HC (24%): OR=5.6 (CI=1.9, 16.5), p=0.002. Adolescent women in the HC had a 9.5 times greater odds of HPV infection when the analysis was adjusted to compare those who had 2 or more vaccine doses to their matched controls. The only behavioral difference found was that the recruited women used condoms more frequently.\nCONCLUSION: This study demonstrates that HPV vaccination was associated with fewer vaccine-type HPV infections despite incomplete vaccination and high risk sexual behaviors. These data also suggest that sexual behaviors were not altered because of the vaccine.","container-title":"Vaccine","DOI":"10.1016/j.vaccine.2012.06.057","ISSN":"1873-2518","issue":"37","journalAbbreviation":"Vaccine","language":"eng","note":"PMID: 22750043\nPMCID: PMC3423324","page":"5496-5499","source":"PubMed","title":"Reduction of HPV infections through vaccination among at-risk urban adolescents","volume":"30","author":[{"family":"Cummings","given":"Teresa"},{"family":"Zimet","given":"Gregory D."},{"family":"Brown","given":"Darron"},{"family":"Tu","given":"Wanzhu"},{"family":"Yang","given":"Ziyi"},{"family":"Fortenberry","given":"J. Dennis"},{"family":"Shew","given":"Marcia L."}],"issued":{"date-parts":[["2012",8,10]]}}}],"schema":"https://github.com/citation-style-language/schema/raw/master/csl-citation.json"}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[15]</w:t>
            </w:r>
            <w:r w:rsidRPr="004B02F0">
              <w:rPr>
                <w:rFonts w:cstheme="minorHAnsi"/>
                <w:sz w:val="20"/>
                <w:szCs w:val="20"/>
                <w:lang w:val="en-US"/>
              </w:rPr>
              <w:fldChar w:fldCharType="end"/>
            </w:r>
          </w:p>
        </w:tc>
        <w:tc>
          <w:tcPr>
            <w:tcW w:w="1648" w:type="dxa"/>
            <w:vMerge w:val="restart"/>
            <w:vAlign w:val="center"/>
          </w:tcPr>
          <w:p w14:paraId="1ED0F2A1"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USA</w:t>
            </w:r>
          </w:p>
          <w:p w14:paraId="50F8D5B7"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Women</w:t>
            </w:r>
          </w:p>
          <w:p w14:paraId="752BB567"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14</w:t>
            </w:r>
            <w:r w:rsidRPr="004B02F0">
              <w:rPr>
                <w:rStyle w:val="Aucun"/>
                <w:rFonts w:cstheme="minorHAnsi"/>
                <w:color w:val="2F5496"/>
                <w:sz w:val="20"/>
                <w:szCs w:val="20"/>
                <w:u w:color="2F5496"/>
                <w:lang w:val="en-US"/>
              </w:rPr>
              <w:t>–</w:t>
            </w:r>
            <w:r w:rsidRPr="004B02F0">
              <w:rPr>
                <w:rFonts w:cstheme="minorHAnsi"/>
                <w:sz w:val="20"/>
                <w:szCs w:val="20"/>
                <w:lang w:val="en-US"/>
              </w:rPr>
              <w:t>17</w:t>
            </w:r>
          </w:p>
          <w:p w14:paraId="28DB2E2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2319967B" w14:textId="40CDCDF2" w:rsidR="00246569" w:rsidRPr="004B02F0" w:rsidRDefault="00246569" w:rsidP="005F2D38">
            <w:pPr>
              <w:jc w:val="center"/>
              <w:rPr>
                <w:rFonts w:cstheme="minorHAnsi"/>
                <w:sz w:val="20"/>
                <w:szCs w:val="20"/>
                <w:lang w:val="en-US"/>
              </w:rPr>
            </w:pPr>
            <w:r w:rsidRPr="004B02F0">
              <w:rPr>
                <w:rFonts w:cstheme="minorHAnsi"/>
                <w:sz w:val="20"/>
                <w:szCs w:val="20"/>
                <w:lang w:val="en-US"/>
              </w:rPr>
              <w:t>Prevalence</w:t>
            </w:r>
          </w:p>
        </w:tc>
        <w:tc>
          <w:tcPr>
            <w:tcW w:w="567" w:type="dxa"/>
            <w:shd w:val="clear" w:color="auto" w:fill="BFBFBF" w:themeFill="background1" w:themeFillShade="BF"/>
            <w:vAlign w:val="center"/>
          </w:tcPr>
          <w:p w14:paraId="27AE9ED0" w14:textId="77777777" w:rsidR="00246569" w:rsidRPr="004B02F0" w:rsidRDefault="00246569" w:rsidP="005F2D38">
            <w:pPr>
              <w:jc w:val="center"/>
              <w:rPr>
                <w:rFonts w:cstheme="minorHAnsi"/>
                <w:sz w:val="20"/>
                <w:szCs w:val="20"/>
                <w:lang w:val="en-US"/>
              </w:rPr>
            </w:pPr>
          </w:p>
        </w:tc>
        <w:tc>
          <w:tcPr>
            <w:tcW w:w="1701" w:type="dxa"/>
            <w:shd w:val="clear" w:color="auto" w:fill="BFBFBF" w:themeFill="background1" w:themeFillShade="BF"/>
            <w:vAlign w:val="center"/>
          </w:tcPr>
          <w:p w14:paraId="710F58E4" w14:textId="77777777" w:rsidR="00246569" w:rsidRPr="004B02F0" w:rsidRDefault="00246569" w:rsidP="005F2D38">
            <w:pPr>
              <w:jc w:val="center"/>
              <w:rPr>
                <w:rFonts w:cstheme="minorHAnsi"/>
                <w:sz w:val="20"/>
                <w:szCs w:val="20"/>
                <w:lang w:val="en-US"/>
              </w:rPr>
            </w:pPr>
          </w:p>
        </w:tc>
        <w:tc>
          <w:tcPr>
            <w:tcW w:w="986" w:type="dxa"/>
            <w:shd w:val="clear" w:color="auto" w:fill="BFBFBF" w:themeFill="background1" w:themeFillShade="BF"/>
            <w:vAlign w:val="center"/>
          </w:tcPr>
          <w:p w14:paraId="493D075F" w14:textId="578C73F6" w:rsidR="00246569" w:rsidRPr="004B02F0" w:rsidRDefault="00246569" w:rsidP="005F2D38">
            <w:pPr>
              <w:jc w:val="center"/>
              <w:rPr>
                <w:rFonts w:cstheme="minorHAnsi"/>
                <w:sz w:val="20"/>
                <w:szCs w:val="20"/>
                <w:lang w:val="en-US"/>
              </w:rPr>
            </w:pPr>
            <w:r w:rsidRPr="004B02F0">
              <w:rPr>
                <w:rFonts w:cstheme="minorHAnsi"/>
                <w:sz w:val="20"/>
                <w:szCs w:val="20"/>
                <w:lang w:val="en-US"/>
              </w:rPr>
              <w:t>2007</w:t>
            </w:r>
          </w:p>
        </w:tc>
        <w:tc>
          <w:tcPr>
            <w:tcW w:w="992" w:type="dxa"/>
            <w:shd w:val="clear" w:color="auto" w:fill="BFBFBF" w:themeFill="background1" w:themeFillShade="BF"/>
            <w:vAlign w:val="center"/>
          </w:tcPr>
          <w:p w14:paraId="74D22008" w14:textId="1D185336" w:rsidR="00246569" w:rsidRPr="004B02F0" w:rsidRDefault="00246569" w:rsidP="005F2D38">
            <w:pPr>
              <w:jc w:val="center"/>
              <w:rPr>
                <w:rFonts w:cstheme="minorHAnsi"/>
                <w:sz w:val="20"/>
                <w:szCs w:val="20"/>
                <w:lang w:val="en-US"/>
              </w:rPr>
            </w:pPr>
          </w:p>
        </w:tc>
        <w:tc>
          <w:tcPr>
            <w:tcW w:w="1559" w:type="dxa"/>
            <w:gridSpan w:val="2"/>
            <w:shd w:val="clear" w:color="auto" w:fill="BFBFBF" w:themeFill="background1" w:themeFillShade="BF"/>
            <w:vAlign w:val="center"/>
          </w:tcPr>
          <w:p w14:paraId="3C23C0D4" w14:textId="77777777" w:rsidR="00246569" w:rsidRPr="009A4525" w:rsidRDefault="00246569" w:rsidP="005F2D38">
            <w:pPr>
              <w:jc w:val="center"/>
              <w:rPr>
                <w:rFonts w:cstheme="minorHAnsi"/>
                <w:sz w:val="20"/>
                <w:szCs w:val="20"/>
                <w:lang w:val="en-US"/>
              </w:rPr>
            </w:pPr>
            <w:r w:rsidRPr="009A4525">
              <w:rPr>
                <w:rFonts w:cstheme="minorHAnsi"/>
                <w:sz w:val="20"/>
                <w:szCs w:val="20"/>
                <w:lang w:val="en-US"/>
              </w:rPr>
              <w:t>16/18</w:t>
            </w:r>
          </w:p>
        </w:tc>
        <w:tc>
          <w:tcPr>
            <w:tcW w:w="5387" w:type="dxa"/>
            <w:gridSpan w:val="6"/>
            <w:shd w:val="clear" w:color="auto" w:fill="BFBFBF" w:themeFill="background1" w:themeFillShade="BF"/>
            <w:vAlign w:val="center"/>
          </w:tcPr>
          <w:p w14:paraId="42A94A79" w14:textId="1A471762" w:rsidR="00246569" w:rsidRPr="004B02F0" w:rsidRDefault="00246569" w:rsidP="005F2D38">
            <w:pPr>
              <w:jc w:val="center"/>
              <w:rPr>
                <w:rFonts w:cstheme="minorHAnsi"/>
                <w:sz w:val="20"/>
                <w:szCs w:val="20"/>
                <w:lang w:val="en-US"/>
              </w:rPr>
            </w:pPr>
          </w:p>
        </w:tc>
      </w:tr>
      <w:tr w:rsidR="00246569" w:rsidRPr="004B02F0" w14:paraId="09B0DC6A" w14:textId="77777777" w:rsidTr="005F2D38">
        <w:trPr>
          <w:gridAfter w:val="1"/>
          <w:wAfter w:w="6" w:type="dxa"/>
          <w:cantSplit/>
          <w:trHeight w:val="309"/>
          <w:jc w:val="center"/>
        </w:trPr>
        <w:tc>
          <w:tcPr>
            <w:tcW w:w="1331" w:type="dxa"/>
            <w:vMerge/>
            <w:vAlign w:val="center"/>
          </w:tcPr>
          <w:p w14:paraId="196C3391" w14:textId="77777777" w:rsidR="00246569" w:rsidRPr="004B02F0" w:rsidRDefault="00246569" w:rsidP="005F2D38">
            <w:pPr>
              <w:jc w:val="center"/>
              <w:rPr>
                <w:rFonts w:cstheme="minorHAnsi"/>
                <w:sz w:val="20"/>
                <w:szCs w:val="20"/>
                <w:lang w:val="en-US"/>
              </w:rPr>
            </w:pPr>
          </w:p>
        </w:tc>
        <w:tc>
          <w:tcPr>
            <w:tcW w:w="1648" w:type="dxa"/>
            <w:vMerge/>
            <w:vAlign w:val="center"/>
          </w:tcPr>
          <w:p w14:paraId="6702F6CC" w14:textId="77777777" w:rsidR="00246569" w:rsidRPr="004B02F0" w:rsidRDefault="00246569" w:rsidP="005F2D38">
            <w:pPr>
              <w:jc w:val="center"/>
              <w:rPr>
                <w:rFonts w:cstheme="minorHAnsi"/>
                <w:sz w:val="20"/>
                <w:szCs w:val="20"/>
                <w:lang w:val="en-US"/>
              </w:rPr>
            </w:pPr>
          </w:p>
        </w:tc>
        <w:tc>
          <w:tcPr>
            <w:tcW w:w="992" w:type="dxa"/>
            <w:vMerge/>
            <w:vAlign w:val="center"/>
          </w:tcPr>
          <w:p w14:paraId="0B4AED18" w14:textId="77777777" w:rsidR="00246569" w:rsidRPr="004B02F0" w:rsidRDefault="00246569" w:rsidP="005F2D38">
            <w:pPr>
              <w:jc w:val="center"/>
              <w:rPr>
                <w:rFonts w:cstheme="minorHAnsi"/>
                <w:sz w:val="20"/>
                <w:szCs w:val="20"/>
                <w:lang w:val="en-US"/>
              </w:rPr>
            </w:pPr>
          </w:p>
        </w:tc>
        <w:tc>
          <w:tcPr>
            <w:tcW w:w="567" w:type="dxa"/>
            <w:vAlign w:val="center"/>
          </w:tcPr>
          <w:p w14:paraId="547661E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Pre</w:t>
            </w:r>
          </w:p>
        </w:tc>
        <w:tc>
          <w:tcPr>
            <w:tcW w:w="1701" w:type="dxa"/>
            <w:vAlign w:val="center"/>
          </w:tcPr>
          <w:p w14:paraId="5C968686" w14:textId="0747FC82" w:rsidR="00246569" w:rsidRPr="004B02F0" w:rsidRDefault="00246569" w:rsidP="005F2D38">
            <w:pPr>
              <w:jc w:val="center"/>
              <w:rPr>
                <w:rFonts w:cstheme="minorHAnsi"/>
                <w:sz w:val="20"/>
                <w:szCs w:val="20"/>
                <w:lang w:val="en-US"/>
              </w:rPr>
            </w:pPr>
            <w:r w:rsidRPr="004B02F0">
              <w:rPr>
                <w:rFonts w:cstheme="minorHAnsi"/>
                <w:sz w:val="20"/>
                <w:szCs w:val="20"/>
                <w:lang w:val="en-US"/>
              </w:rPr>
              <w:t>1999–2005</w:t>
            </w:r>
          </w:p>
        </w:tc>
        <w:tc>
          <w:tcPr>
            <w:tcW w:w="986" w:type="dxa"/>
            <w:vAlign w:val="center"/>
          </w:tcPr>
          <w:p w14:paraId="436FD2AB" w14:textId="77777777" w:rsidR="00246569" w:rsidRPr="004B02F0" w:rsidRDefault="00246569" w:rsidP="005F2D38">
            <w:pPr>
              <w:jc w:val="center"/>
              <w:rPr>
                <w:rFonts w:cstheme="minorHAnsi"/>
                <w:sz w:val="20"/>
                <w:szCs w:val="20"/>
                <w:lang w:val="en-US"/>
              </w:rPr>
            </w:pPr>
          </w:p>
        </w:tc>
        <w:tc>
          <w:tcPr>
            <w:tcW w:w="992" w:type="dxa"/>
            <w:vAlign w:val="center"/>
          </w:tcPr>
          <w:p w14:paraId="15B3B7F2" w14:textId="4550AFA9" w:rsidR="00246569" w:rsidRPr="004B02F0" w:rsidRDefault="00246569" w:rsidP="005F2D38">
            <w:pPr>
              <w:jc w:val="center"/>
              <w:rPr>
                <w:rFonts w:cstheme="minorHAnsi"/>
                <w:sz w:val="20"/>
                <w:szCs w:val="20"/>
                <w:lang w:val="en-US"/>
              </w:rPr>
            </w:pPr>
            <w:r w:rsidRPr="004B02F0">
              <w:rPr>
                <w:rFonts w:cstheme="minorHAnsi"/>
                <w:sz w:val="20"/>
                <w:szCs w:val="20"/>
                <w:lang w:val="en-US"/>
              </w:rPr>
              <w:t>150</w:t>
            </w:r>
          </w:p>
        </w:tc>
        <w:tc>
          <w:tcPr>
            <w:tcW w:w="1559" w:type="dxa"/>
            <w:gridSpan w:val="2"/>
            <w:vAlign w:val="center"/>
          </w:tcPr>
          <w:p w14:paraId="2AA47CA8" w14:textId="77777777" w:rsidR="00246569" w:rsidRPr="009A4525" w:rsidRDefault="00246569" w:rsidP="005F2D38">
            <w:pPr>
              <w:jc w:val="center"/>
              <w:rPr>
                <w:rFonts w:cstheme="minorHAnsi"/>
                <w:b/>
                <w:sz w:val="20"/>
                <w:szCs w:val="20"/>
                <w:lang w:val="en-US"/>
              </w:rPr>
            </w:pPr>
            <w:r w:rsidRPr="009A4525">
              <w:rPr>
                <w:rFonts w:cstheme="minorHAnsi"/>
                <w:b/>
                <w:sz w:val="20"/>
                <w:szCs w:val="20"/>
                <w:lang w:val="en-US"/>
              </w:rPr>
              <w:t>16.7</w:t>
            </w:r>
          </w:p>
        </w:tc>
        <w:tc>
          <w:tcPr>
            <w:tcW w:w="5387" w:type="dxa"/>
            <w:gridSpan w:val="6"/>
            <w:shd w:val="clear" w:color="auto" w:fill="FFFFFF" w:themeFill="background1"/>
            <w:vAlign w:val="center"/>
          </w:tcPr>
          <w:p w14:paraId="034F0649" w14:textId="3458D0A9" w:rsidR="00246569" w:rsidRPr="004B02F0" w:rsidRDefault="00246569" w:rsidP="005F2D38">
            <w:pPr>
              <w:jc w:val="center"/>
              <w:rPr>
                <w:rFonts w:cstheme="minorHAnsi"/>
                <w:sz w:val="20"/>
                <w:szCs w:val="20"/>
                <w:lang w:val="en-US"/>
              </w:rPr>
            </w:pPr>
          </w:p>
        </w:tc>
      </w:tr>
      <w:tr w:rsidR="00246569" w:rsidRPr="004B02F0" w14:paraId="1078CA55" w14:textId="77777777" w:rsidTr="005F2D38">
        <w:trPr>
          <w:gridAfter w:val="1"/>
          <w:wAfter w:w="6" w:type="dxa"/>
          <w:cantSplit/>
          <w:trHeight w:val="146"/>
          <w:jc w:val="center"/>
        </w:trPr>
        <w:tc>
          <w:tcPr>
            <w:tcW w:w="1331" w:type="dxa"/>
            <w:vMerge/>
            <w:vAlign w:val="center"/>
          </w:tcPr>
          <w:p w14:paraId="61048355" w14:textId="77777777" w:rsidR="00246569" w:rsidRPr="004B02F0" w:rsidRDefault="00246569" w:rsidP="005F2D38">
            <w:pPr>
              <w:jc w:val="center"/>
              <w:rPr>
                <w:rFonts w:cstheme="minorHAnsi"/>
                <w:sz w:val="20"/>
                <w:szCs w:val="20"/>
                <w:lang w:val="en-US"/>
              </w:rPr>
            </w:pPr>
          </w:p>
        </w:tc>
        <w:tc>
          <w:tcPr>
            <w:tcW w:w="1648" w:type="dxa"/>
            <w:vMerge/>
            <w:vAlign w:val="center"/>
          </w:tcPr>
          <w:p w14:paraId="052F46E3" w14:textId="77777777" w:rsidR="00246569" w:rsidRPr="004B02F0" w:rsidRDefault="00246569" w:rsidP="005F2D38">
            <w:pPr>
              <w:jc w:val="center"/>
              <w:rPr>
                <w:rFonts w:cstheme="minorHAnsi"/>
                <w:sz w:val="20"/>
                <w:szCs w:val="20"/>
                <w:lang w:val="en-US"/>
              </w:rPr>
            </w:pPr>
          </w:p>
        </w:tc>
        <w:tc>
          <w:tcPr>
            <w:tcW w:w="992" w:type="dxa"/>
            <w:vMerge/>
            <w:vAlign w:val="center"/>
          </w:tcPr>
          <w:p w14:paraId="1F89646B" w14:textId="77777777" w:rsidR="00246569" w:rsidRPr="004B02F0" w:rsidRDefault="00246569" w:rsidP="005F2D38">
            <w:pPr>
              <w:jc w:val="center"/>
              <w:rPr>
                <w:rFonts w:cstheme="minorHAnsi"/>
                <w:sz w:val="20"/>
                <w:szCs w:val="20"/>
                <w:lang w:val="en-US"/>
              </w:rPr>
            </w:pPr>
          </w:p>
        </w:tc>
        <w:tc>
          <w:tcPr>
            <w:tcW w:w="567" w:type="dxa"/>
            <w:vAlign w:val="center"/>
          </w:tcPr>
          <w:p w14:paraId="74DE3297"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Post</w:t>
            </w:r>
          </w:p>
        </w:tc>
        <w:tc>
          <w:tcPr>
            <w:tcW w:w="1701" w:type="dxa"/>
            <w:vAlign w:val="center"/>
          </w:tcPr>
          <w:p w14:paraId="0B47B3E9" w14:textId="6C8CF6BF" w:rsidR="00246569" w:rsidRPr="004B02F0" w:rsidRDefault="00EA6DD6" w:rsidP="005F2D38">
            <w:pPr>
              <w:jc w:val="center"/>
              <w:rPr>
                <w:rFonts w:cstheme="minorHAnsi"/>
                <w:sz w:val="20"/>
                <w:szCs w:val="20"/>
                <w:lang w:val="en-US"/>
              </w:rPr>
            </w:pPr>
            <w:r w:rsidRPr="004B02F0">
              <w:rPr>
                <w:rFonts w:cstheme="minorHAnsi"/>
                <w:sz w:val="20"/>
                <w:szCs w:val="20"/>
                <w:lang w:val="en-US"/>
              </w:rPr>
              <w:t>2010 (5</w:t>
            </w:r>
            <w:r w:rsidR="00246569" w:rsidRPr="004B02F0">
              <w:rPr>
                <w:rFonts w:cstheme="minorHAnsi"/>
                <w:sz w:val="20"/>
                <w:szCs w:val="20"/>
                <w:lang w:val="en-US"/>
              </w:rPr>
              <w:t>)</w:t>
            </w:r>
          </w:p>
        </w:tc>
        <w:tc>
          <w:tcPr>
            <w:tcW w:w="986" w:type="dxa"/>
            <w:vAlign w:val="center"/>
          </w:tcPr>
          <w:p w14:paraId="59EC8916" w14:textId="43BCF45A" w:rsidR="00246569" w:rsidRPr="004B02F0" w:rsidRDefault="00246569" w:rsidP="005F2D38">
            <w:pPr>
              <w:jc w:val="center"/>
              <w:rPr>
                <w:rFonts w:cstheme="minorHAnsi"/>
                <w:sz w:val="20"/>
                <w:szCs w:val="20"/>
                <w:lang w:val="en-US"/>
              </w:rPr>
            </w:pPr>
            <w:r w:rsidRPr="004B02F0">
              <w:rPr>
                <w:rFonts w:cstheme="minorHAnsi"/>
                <w:sz w:val="20"/>
                <w:szCs w:val="20"/>
                <w:lang w:val="en-US"/>
              </w:rPr>
              <w:t>89 %</w:t>
            </w:r>
          </w:p>
        </w:tc>
        <w:tc>
          <w:tcPr>
            <w:tcW w:w="992" w:type="dxa"/>
            <w:vAlign w:val="center"/>
          </w:tcPr>
          <w:p w14:paraId="58CD983B" w14:textId="33F1AFA8" w:rsidR="00246569" w:rsidRPr="004B02F0" w:rsidRDefault="00246569" w:rsidP="005F2D38">
            <w:pPr>
              <w:jc w:val="center"/>
              <w:rPr>
                <w:rFonts w:cstheme="minorHAnsi"/>
                <w:sz w:val="20"/>
                <w:szCs w:val="20"/>
                <w:lang w:val="en-US"/>
              </w:rPr>
            </w:pPr>
            <w:r w:rsidRPr="004B02F0">
              <w:rPr>
                <w:rFonts w:cstheme="minorHAnsi"/>
                <w:sz w:val="20"/>
                <w:szCs w:val="20"/>
                <w:lang w:val="en-US"/>
              </w:rPr>
              <w:t>75</w:t>
            </w:r>
          </w:p>
        </w:tc>
        <w:tc>
          <w:tcPr>
            <w:tcW w:w="1559" w:type="dxa"/>
            <w:gridSpan w:val="2"/>
            <w:vAlign w:val="center"/>
          </w:tcPr>
          <w:p w14:paraId="6255FE2D" w14:textId="77777777" w:rsidR="00246569" w:rsidRPr="009A4525" w:rsidRDefault="00246569" w:rsidP="005F2D38">
            <w:pPr>
              <w:jc w:val="center"/>
              <w:rPr>
                <w:rFonts w:cstheme="minorHAnsi"/>
                <w:b/>
                <w:sz w:val="20"/>
                <w:szCs w:val="20"/>
                <w:lang w:val="en-US"/>
              </w:rPr>
            </w:pPr>
            <w:r w:rsidRPr="009A4525">
              <w:rPr>
                <w:rFonts w:cstheme="minorHAnsi"/>
                <w:b/>
                <w:sz w:val="20"/>
                <w:szCs w:val="20"/>
                <w:lang w:val="en-US"/>
              </w:rPr>
              <w:t>5.3</w:t>
            </w:r>
          </w:p>
        </w:tc>
        <w:tc>
          <w:tcPr>
            <w:tcW w:w="5387" w:type="dxa"/>
            <w:gridSpan w:val="6"/>
            <w:shd w:val="clear" w:color="auto" w:fill="FFFFFF" w:themeFill="background1"/>
            <w:vAlign w:val="center"/>
          </w:tcPr>
          <w:p w14:paraId="1804F006" w14:textId="4E49B6DD" w:rsidR="00246569" w:rsidRPr="004B02F0" w:rsidRDefault="00246569" w:rsidP="005F2D38">
            <w:pPr>
              <w:jc w:val="center"/>
              <w:rPr>
                <w:rFonts w:cstheme="minorHAnsi"/>
                <w:sz w:val="20"/>
                <w:szCs w:val="20"/>
                <w:lang w:val="en-US"/>
              </w:rPr>
            </w:pPr>
          </w:p>
        </w:tc>
      </w:tr>
      <w:tr w:rsidR="00246569" w:rsidRPr="004B02F0" w14:paraId="6067607B" w14:textId="77777777" w:rsidTr="005F2D38">
        <w:trPr>
          <w:gridAfter w:val="1"/>
          <w:wAfter w:w="6" w:type="dxa"/>
          <w:cantSplit/>
          <w:trHeight w:val="213"/>
          <w:jc w:val="center"/>
        </w:trPr>
        <w:tc>
          <w:tcPr>
            <w:tcW w:w="1331" w:type="dxa"/>
            <w:vMerge w:val="restart"/>
            <w:vAlign w:val="center"/>
          </w:tcPr>
          <w:p w14:paraId="0E5DA2CD" w14:textId="7525C88B" w:rsidR="00246569" w:rsidRPr="004B02F0" w:rsidRDefault="00246569" w:rsidP="005F2D38">
            <w:pPr>
              <w:jc w:val="center"/>
              <w:rPr>
                <w:rFonts w:cstheme="minorHAnsi"/>
                <w:sz w:val="20"/>
                <w:szCs w:val="20"/>
                <w:lang w:val="en-US"/>
              </w:rPr>
            </w:pPr>
            <w:proofErr w:type="spellStart"/>
            <w:r w:rsidRPr="004B02F0">
              <w:rPr>
                <w:rFonts w:cstheme="minorHAnsi"/>
                <w:sz w:val="20"/>
                <w:szCs w:val="20"/>
                <w:lang w:val="en-US"/>
              </w:rPr>
              <w:t>Dillner</w:t>
            </w:r>
            <w:proofErr w:type="spellEnd"/>
            <w:r w:rsidRPr="004B02F0">
              <w:rPr>
                <w:rFonts w:cstheme="minorHAnsi"/>
                <w:sz w:val="20"/>
                <w:szCs w:val="20"/>
                <w:lang w:val="en-US"/>
              </w:rPr>
              <w:t xml:space="preserve"> 2018</w:t>
            </w:r>
          </w:p>
          <w:p w14:paraId="393B3DB5" w14:textId="3994556E" w:rsidR="00246569" w:rsidRPr="004B02F0" w:rsidRDefault="00246569"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{"citationID":"pzKiK9Cq","properties":{"formattedCitation":"[16]","plainCitation":"[16]","noteIndex":0},"citationItems":[{"id":234,"uris":["http://zotero.org/users/6775591/items/HPBVUHSL"],"itemData":{"id":234,"type":"article-journal","abstract":"OBJECTIVE: To monitor the changes in prevalence of human papillomavirus (HPV) infections in women &lt;50 years of age, participating in cervical screening programs of Denmark, Norway, and Sweden, before and after introduction of quadrivalent HPV (qHPV) vaccination.\nMETHODS: Liquid-based cytology samples were collected from 6538 women who attended cervical screening in Denmark, Norway, and Sweden in 2006-2008 and from 6332 similarly enrolled women in 2012-2013. Denmark started organized qHPV vaccination in 2008, Norway in 2009, and Sweden in 2012. All HPV testing and genotyping was performed using identical enrollment and analysis methods, by accredited general primer polymerase chain reaction methods with typing using the Luminex system.\nRESULTS: Overall HPV positivity declined slightly from 36.5% in 2006-2008 to 34.5% in 2012-2013. The decline was most pronounced among women 18-26 years of age: from 54.4% to 48.1% (P &lt; 0.001). The decline was substantial for vaccine HPV types (HPV6/11/16/18: decline from 22.3% to 16.6%; P &lt; 0.001) and was seen for both low-risk vaccine types (HPV6/11 declined from 5.0% to 2.5%) and high-risk vaccine types (HPV16/18 declined from 18.9% to 14.9%). Among women 27-50 years of age, there was no change between the time periods (22.5% and 21.6%, respectively). The significant decline in the younger age group was different in the 3 countries.\nCONCLUSION: This population-based study enrolling &gt;12,000 women participating in cervical screening in the 3 Nordic countries before and after introduction of organized qHPV vaccination demonstrated a marked decline in HPV infection in the younger population in the 2 countries where qHPV vaccination programs started in 2008-2009, suggesting that organized HPV vaccination programs resulted in a decrease of HPV types circulating in the general population.","container-title":"Vaccine","DOI":"10.1016/j.vaccine.2018.05.019","ISSN":"1873-2518","issue":"26","journalAbbreviation":"Vaccine","language":"eng","note":"PMID: 29778519","page":"3820-3829","source":"PubMed","title":"Decline of HPV infections in Scandinavian cervical screening populations after introduction of HPV vaccination programs","volume":"36","author":[{"family":"Dillner","given":"Joakim"},{"family":"Nygård","given":"Mari"},{"family":"Munk","given":"Christian"},{"family":"Hortlund","given":"Maria"},{"family":"Hansen","given":"Bo T."},{"family":"Lagheden","given":"Camilla"},{"family":"Liaw","given":"Kai-Li"},{"family":"Kjaer","given":"Susanne K."}],"issued":{"date-parts":[["2018"]],"season":"18"}}}],"schema":"https://github.com/citation-style-language/schema/raw/master/csl-citation.json"}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[16]</w:t>
            </w:r>
            <w:r w:rsidRPr="004B02F0">
              <w:rPr>
                <w:rFonts w:cstheme="minorHAnsi"/>
                <w:sz w:val="20"/>
                <w:szCs w:val="20"/>
                <w:lang w:val="en-US"/>
              </w:rPr>
              <w:fldChar w:fldCharType="end"/>
            </w:r>
          </w:p>
        </w:tc>
        <w:tc>
          <w:tcPr>
            <w:tcW w:w="1648" w:type="dxa"/>
            <w:vMerge w:val="restart"/>
            <w:vAlign w:val="center"/>
          </w:tcPr>
          <w:p w14:paraId="30BB1B2D"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Denmark (D), Norway (N) and Sweden (S)</w:t>
            </w:r>
          </w:p>
          <w:p w14:paraId="150E5FB2" w14:textId="3262A344" w:rsidR="00246569" w:rsidRPr="004B02F0" w:rsidRDefault="00246569" w:rsidP="005F2D38">
            <w:pPr>
              <w:jc w:val="center"/>
              <w:rPr>
                <w:rFonts w:cstheme="minorHAnsi"/>
                <w:sz w:val="20"/>
                <w:szCs w:val="20"/>
                <w:lang w:val="en-US"/>
              </w:rPr>
            </w:pPr>
            <w:r w:rsidRPr="004B02F0">
              <w:rPr>
                <w:rFonts w:cstheme="minorHAnsi"/>
                <w:sz w:val="20"/>
                <w:szCs w:val="20"/>
                <w:lang w:val="en-US"/>
              </w:rPr>
              <w:t>Women</w:t>
            </w:r>
          </w:p>
          <w:p w14:paraId="6379FB0A" w14:textId="0D1E4631" w:rsidR="00246569" w:rsidRPr="004B02F0" w:rsidRDefault="00246569" w:rsidP="005F2D38">
            <w:pPr>
              <w:jc w:val="center"/>
              <w:rPr>
                <w:rFonts w:cstheme="minorHAnsi"/>
                <w:sz w:val="20"/>
                <w:szCs w:val="20"/>
                <w:lang w:val="en-US"/>
              </w:rPr>
            </w:pPr>
            <w:r w:rsidRPr="004B02F0">
              <w:rPr>
                <w:rFonts w:cstheme="minorHAnsi"/>
                <w:sz w:val="20"/>
                <w:szCs w:val="20"/>
                <w:lang w:val="en-US"/>
              </w:rPr>
              <w:t>18</w:t>
            </w:r>
            <w:r w:rsidRPr="004B02F0">
              <w:rPr>
                <w:rStyle w:val="Aucun"/>
                <w:rFonts w:cstheme="minorHAnsi"/>
                <w:color w:val="2F5496"/>
                <w:sz w:val="20"/>
                <w:szCs w:val="20"/>
                <w:u w:color="2F5496"/>
                <w:lang w:val="en-US"/>
              </w:rPr>
              <w:t>–</w:t>
            </w:r>
            <w:r w:rsidRPr="004B02F0">
              <w:rPr>
                <w:rFonts w:cstheme="minorHAnsi"/>
                <w:sz w:val="20"/>
                <w:szCs w:val="20"/>
                <w:lang w:val="en-US"/>
              </w:rPr>
              <w:t>26</w:t>
            </w:r>
          </w:p>
          <w:p w14:paraId="59A0A47E"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5BEC67DE" w14:textId="25BA5D1A" w:rsidR="00246569" w:rsidRPr="004B02F0" w:rsidRDefault="00246569" w:rsidP="005F2D38">
            <w:pPr>
              <w:jc w:val="center"/>
              <w:rPr>
                <w:rFonts w:cstheme="minorHAnsi"/>
                <w:sz w:val="20"/>
                <w:szCs w:val="20"/>
                <w:lang w:val="en-US"/>
              </w:rPr>
            </w:pPr>
            <w:r w:rsidRPr="004B02F0">
              <w:rPr>
                <w:rFonts w:cstheme="minorHAnsi"/>
                <w:sz w:val="20"/>
                <w:szCs w:val="20"/>
                <w:lang w:val="en-US"/>
              </w:rPr>
              <w:t>P</w:t>
            </w:r>
            <w:r w:rsidR="0061007A" w:rsidRPr="004B02F0">
              <w:rPr>
                <w:rFonts w:cstheme="minorHAnsi"/>
                <w:sz w:val="20"/>
                <w:szCs w:val="20"/>
                <w:lang w:val="en-US"/>
              </w:rPr>
              <w:t>revalence</w:t>
            </w:r>
          </w:p>
        </w:tc>
        <w:tc>
          <w:tcPr>
            <w:tcW w:w="567" w:type="dxa"/>
            <w:shd w:val="clear" w:color="auto" w:fill="BFBFBF" w:themeFill="background1" w:themeFillShade="BF"/>
            <w:vAlign w:val="center"/>
          </w:tcPr>
          <w:p w14:paraId="1759969A" w14:textId="77777777" w:rsidR="00246569" w:rsidRPr="004B02F0" w:rsidRDefault="00246569" w:rsidP="005F2D38">
            <w:pPr>
              <w:jc w:val="center"/>
              <w:rPr>
                <w:rFonts w:cstheme="minorHAnsi"/>
                <w:sz w:val="20"/>
                <w:szCs w:val="20"/>
                <w:lang w:val="en-US"/>
              </w:rPr>
            </w:pPr>
          </w:p>
        </w:tc>
        <w:tc>
          <w:tcPr>
            <w:tcW w:w="1701" w:type="dxa"/>
            <w:shd w:val="clear" w:color="auto" w:fill="BFBFBF" w:themeFill="background1" w:themeFillShade="BF"/>
            <w:vAlign w:val="center"/>
          </w:tcPr>
          <w:p w14:paraId="62F35B73" w14:textId="77777777" w:rsidR="00246569" w:rsidRPr="004B02F0" w:rsidRDefault="00246569" w:rsidP="005F2D38">
            <w:pPr>
              <w:jc w:val="center"/>
              <w:rPr>
                <w:rFonts w:cstheme="minorHAnsi"/>
                <w:sz w:val="20"/>
                <w:szCs w:val="20"/>
                <w:lang w:val="en-US"/>
              </w:rPr>
            </w:pPr>
          </w:p>
        </w:tc>
        <w:tc>
          <w:tcPr>
            <w:tcW w:w="986" w:type="dxa"/>
            <w:shd w:val="clear" w:color="auto" w:fill="BFBFBF" w:themeFill="background1" w:themeFillShade="BF"/>
            <w:vAlign w:val="center"/>
          </w:tcPr>
          <w:p w14:paraId="445AA2F5" w14:textId="77777777" w:rsidR="00246569" w:rsidRPr="004B02F0" w:rsidRDefault="00246569" w:rsidP="005F2D38">
            <w:pPr>
              <w:autoSpaceDE w:val="0"/>
              <w:autoSpaceDN w:val="0"/>
              <w:adjustRightInd w:val="0"/>
              <w:jc w:val="center"/>
              <w:rPr>
                <w:rFonts w:cstheme="minorHAnsi"/>
                <w:sz w:val="20"/>
                <w:szCs w:val="20"/>
                <w:lang w:val="en-US"/>
              </w:rPr>
            </w:pPr>
            <w:r w:rsidRPr="004B02F0">
              <w:rPr>
                <w:rFonts w:cstheme="minorHAnsi"/>
                <w:sz w:val="20"/>
                <w:szCs w:val="20"/>
                <w:lang w:val="en-US"/>
              </w:rPr>
              <w:t>D: 2008</w:t>
            </w:r>
          </w:p>
          <w:p w14:paraId="642A6359" w14:textId="77777777" w:rsidR="00246569" w:rsidRPr="004B02F0" w:rsidRDefault="00246569" w:rsidP="005F2D38">
            <w:pPr>
              <w:autoSpaceDE w:val="0"/>
              <w:autoSpaceDN w:val="0"/>
              <w:adjustRightInd w:val="0"/>
              <w:jc w:val="center"/>
              <w:rPr>
                <w:rFonts w:cstheme="minorHAnsi"/>
                <w:sz w:val="20"/>
                <w:szCs w:val="20"/>
                <w:lang w:val="en-US"/>
              </w:rPr>
            </w:pPr>
            <w:r w:rsidRPr="004B02F0">
              <w:rPr>
                <w:rFonts w:cstheme="minorHAnsi"/>
                <w:sz w:val="20"/>
                <w:szCs w:val="20"/>
                <w:lang w:val="en-US"/>
              </w:rPr>
              <w:t>N: 2009</w:t>
            </w:r>
          </w:p>
          <w:p w14:paraId="48F75874" w14:textId="27AA8B67" w:rsidR="00246569" w:rsidRPr="004B02F0" w:rsidRDefault="00246569" w:rsidP="005F2D38">
            <w:pPr>
              <w:jc w:val="center"/>
              <w:rPr>
                <w:rFonts w:cstheme="minorHAnsi"/>
                <w:sz w:val="20"/>
                <w:szCs w:val="20"/>
                <w:lang w:val="en-US"/>
              </w:rPr>
            </w:pPr>
            <w:r w:rsidRPr="004B02F0">
              <w:rPr>
                <w:rFonts w:cstheme="minorHAnsi"/>
                <w:sz w:val="20"/>
                <w:szCs w:val="20"/>
                <w:lang w:val="en-US"/>
              </w:rPr>
              <w:t>S: 2012</w:t>
            </w:r>
          </w:p>
        </w:tc>
        <w:tc>
          <w:tcPr>
            <w:tcW w:w="992" w:type="dxa"/>
            <w:shd w:val="clear" w:color="auto" w:fill="BFBFBF" w:themeFill="background1" w:themeFillShade="BF"/>
            <w:vAlign w:val="center"/>
          </w:tcPr>
          <w:p w14:paraId="2D082BE3" w14:textId="6253EEA7" w:rsidR="00246569" w:rsidRPr="004B02F0" w:rsidRDefault="00246569" w:rsidP="005F2D38">
            <w:pPr>
              <w:jc w:val="center"/>
              <w:rPr>
                <w:rFonts w:cstheme="minorHAnsi"/>
                <w:sz w:val="20"/>
                <w:szCs w:val="20"/>
                <w:lang w:val="en-US"/>
              </w:rPr>
            </w:pPr>
          </w:p>
        </w:tc>
        <w:tc>
          <w:tcPr>
            <w:tcW w:w="749" w:type="dxa"/>
            <w:shd w:val="clear" w:color="auto" w:fill="BFBFBF" w:themeFill="background1" w:themeFillShade="BF"/>
            <w:vAlign w:val="center"/>
          </w:tcPr>
          <w:p w14:paraId="2D886687"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16</w:t>
            </w:r>
          </w:p>
        </w:tc>
        <w:tc>
          <w:tcPr>
            <w:tcW w:w="810" w:type="dxa"/>
            <w:shd w:val="clear" w:color="auto" w:fill="BFBFBF" w:themeFill="background1" w:themeFillShade="BF"/>
            <w:vAlign w:val="center"/>
          </w:tcPr>
          <w:p w14:paraId="64D21252"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18</w:t>
            </w:r>
          </w:p>
        </w:tc>
        <w:tc>
          <w:tcPr>
            <w:tcW w:w="5387" w:type="dxa"/>
            <w:gridSpan w:val="6"/>
            <w:shd w:val="clear" w:color="auto" w:fill="BFBFBF" w:themeFill="background1" w:themeFillShade="BF"/>
            <w:vAlign w:val="center"/>
          </w:tcPr>
          <w:p w14:paraId="6A15C65A" w14:textId="7CF92375" w:rsidR="00246569" w:rsidRPr="004B02F0" w:rsidRDefault="00246569" w:rsidP="005F2D38">
            <w:pPr>
              <w:autoSpaceDE w:val="0"/>
              <w:autoSpaceDN w:val="0"/>
              <w:adjustRightInd w:val="0"/>
              <w:jc w:val="center"/>
              <w:rPr>
                <w:rFonts w:cstheme="minorHAnsi"/>
                <w:sz w:val="20"/>
                <w:szCs w:val="20"/>
                <w:lang w:val="en-US"/>
              </w:rPr>
            </w:pPr>
          </w:p>
        </w:tc>
      </w:tr>
      <w:tr w:rsidR="00246569" w:rsidRPr="004B02F0" w14:paraId="0CE6F7E4" w14:textId="77777777" w:rsidTr="005F2D38">
        <w:trPr>
          <w:gridAfter w:val="1"/>
          <w:wAfter w:w="6" w:type="dxa"/>
          <w:cantSplit/>
          <w:trHeight w:val="676"/>
          <w:jc w:val="center"/>
        </w:trPr>
        <w:tc>
          <w:tcPr>
            <w:tcW w:w="1331" w:type="dxa"/>
            <w:vMerge/>
            <w:vAlign w:val="center"/>
          </w:tcPr>
          <w:p w14:paraId="78ED3D33" w14:textId="77777777" w:rsidR="00246569" w:rsidRPr="004B02F0" w:rsidRDefault="00246569" w:rsidP="005F2D38">
            <w:pPr>
              <w:jc w:val="center"/>
              <w:rPr>
                <w:rFonts w:cstheme="minorHAnsi"/>
                <w:sz w:val="20"/>
                <w:szCs w:val="20"/>
                <w:lang w:val="en-US"/>
              </w:rPr>
            </w:pPr>
          </w:p>
        </w:tc>
        <w:tc>
          <w:tcPr>
            <w:tcW w:w="1648" w:type="dxa"/>
            <w:vMerge/>
            <w:vAlign w:val="center"/>
          </w:tcPr>
          <w:p w14:paraId="4051CAA8" w14:textId="77777777" w:rsidR="00246569" w:rsidRPr="004B02F0" w:rsidRDefault="00246569" w:rsidP="005F2D38">
            <w:pPr>
              <w:jc w:val="center"/>
              <w:rPr>
                <w:rFonts w:cstheme="minorHAnsi"/>
                <w:sz w:val="20"/>
                <w:szCs w:val="20"/>
                <w:lang w:val="en-US"/>
              </w:rPr>
            </w:pPr>
          </w:p>
        </w:tc>
        <w:tc>
          <w:tcPr>
            <w:tcW w:w="992" w:type="dxa"/>
            <w:vMerge/>
            <w:vAlign w:val="center"/>
          </w:tcPr>
          <w:p w14:paraId="3735EDEC" w14:textId="77777777" w:rsidR="00246569" w:rsidRPr="004B02F0" w:rsidRDefault="00246569" w:rsidP="005F2D38">
            <w:pPr>
              <w:jc w:val="center"/>
              <w:rPr>
                <w:rFonts w:cstheme="minorHAnsi"/>
                <w:sz w:val="20"/>
                <w:szCs w:val="20"/>
                <w:lang w:val="en-US"/>
              </w:rPr>
            </w:pPr>
          </w:p>
        </w:tc>
        <w:tc>
          <w:tcPr>
            <w:tcW w:w="567" w:type="dxa"/>
            <w:vAlign w:val="center"/>
          </w:tcPr>
          <w:p w14:paraId="2AF553B9"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Pre</w:t>
            </w:r>
          </w:p>
        </w:tc>
        <w:tc>
          <w:tcPr>
            <w:tcW w:w="1701" w:type="dxa"/>
            <w:vAlign w:val="center"/>
          </w:tcPr>
          <w:p w14:paraId="2099A3A5" w14:textId="12BF889B" w:rsidR="00246569" w:rsidRPr="004B02F0" w:rsidRDefault="00246569" w:rsidP="005F2D38">
            <w:pPr>
              <w:jc w:val="center"/>
              <w:rPr>
                <w:rFonts w:cstheme="minorHAnsi"/>
                <w:sz w:val="20"/>
                <w:szCs w:val="20"/>
                <w:lang w:val="en-US"/>
              </w:rPr>
            </w:pPr>
            <w:r w:rsidRPr="004B02F0">
              <w:rPr>
                <w:rFonts w:cstheme="minorHAnsi"/>
                <w:sz w:val="20"/>
                <w:szCs w:val="20"/>
                <w:lang w:val="en-US"/>
              </w:rPr>
              <w:t>2006–2008</w:t>
            </w:r>
          </w:p>
        </w:tc>
        <w:tc>
          <w:tcPr>
            <w:tcW w:w="986" w:type="dxa"/>
            <w:vAlign w:val="center"/>
          </w:tcPr>
          <w:p w14:paraId="030A341B" w14:textId="77777777" w:rsidR="00246569" w:rsidRPr="004B02F0" w:rsidRDefault="00246569" w:rsidP="005F2D38">
            <w:pPr>
              <w:jc w:val="center"/>
              <w:rPr>
                <w:rFonts w:cstheme="minorHAnsi"/>
                <w:sz w:val="20"/>
                <w:szCs w:val="20"/>
                <w:lang w:val="en-US"/>
              </w:rPr>
            </w:pPr>
          </w:p>
        </w:tc>
        <w:tc>
          <w:tcPr>
            <w:tcW w:w="992" w:type="dxa"/>
            <w:vAlign w:val="center"/>
          </w:tcPr>
          <w:p w14:paraId="4127B6B3" w14:textId="54094789" w:rsidR="00246569" w:rsidRPr="004B02F0" w:rsidRDefault="00246569" w:rsidP="005F2D38">
            <w:pPr>
              <w:jc w:val="center"/>
              <w:rPr>
                <w:rFonts w:cstheme="minorHAnsi"/>
                <w:sz w:val="20"/>
                <w:szCs w:val="20"/>
                <w:lang w:val="en-US"/>
              </w:rPr>
            </w:pPr>
            <w:r w:rsidRPr="004B02F0">
              <w:rPr>
                <w:rFonts w:cstheme="minorHAnsi"/>
                <w:sz w:val="20"/>
                <w:szCs w:val="20"/>
                <w:lang w:val="en-US"/>
              </w:rPr>
              <w:t>D: 831</w:t>
            </w:r>
          </w:p>
          <w:p w14:paraId="2B98CEFD"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 1055</w:t>
            </w:r>
          </w:p>
          <w:p w14:paraId="2049913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 986</w:t>
            </w:r>
          </w:p>
        </w:tc>
        <w:tc>
          <w:tcPr>
            <w:tcW w:w="749" w:type="dxa"/>
            <w:shd w:val="clear" w:color="auto" w:fill="FFFFFF" w:themeFill="background1"/>
            <w:vAlign w:val="center"/>
          </w:tcPr>
          <w:p w14:paraId="41547B2A"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 3.5</w:t>
            </w:r>
          </w:p>
          <w:p w14:paraId="6105DD1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N:16.8</w:t>
            </w:r>
          </w:p>
          <w:p w14:paraId="38FF853C"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S:11.8</w:t>
            </w:r>
          </w:p>
        </w:tc>
        <w:tc>
          <w:tcPr>
            <w:tcW w:w="810" w:type="dxa"/>
            <w:shd w:val="clear" w:color="auto" w:fill="FFFFFF" w:themeFill="background1"/>
            <w:vAlign w:val="center"/>
          </w:tcPr>
          <w:p w14:paraId="3DA72C62"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 5.3</w:t>
            </w:r>
          </w:p>
          <w:p w14:paraId="515E806B"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 6.5</w:t>
            </w:r>
          </w:p>
          <w:p w14:paraId="31717A63"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S:5.1</w:t>
            </w:r>
          </w:p>
        </w:tc>
        <w:tc>
          <w:tcPr>
            <w:tcW w:w="5387" w:type="dxa"/>
            <w:gridSpan w:val="6"/>
            <w:shd w:val="clear" w:color="auto" w:fill="FFFFFF" w:themeFill="background1"/>
            <w:vAlign w:val="center"/>
          </w:tcPr>
          <w:p w14:paraId="58B7593A" w14:textId="7CD24446" w:rsidR="00246569" w:rsidRPr="004B02F0" w:rsidRDefault="00246569" w:rsidP="005F2D38">
            <w:pPr>
              <w:jc w:val="center"/>
              <w:rPr>
                <w:rFonts w:cstheme="minorHAnsi"/>
                <w:sz w:val="20"/>
                <w:szCs w:val="20"/>
                <w:lang w:val="en-US"/>
              </w:rPr>
            </w:pPr>
          </w:p>
        </w:tc>
      </w:tr>
      <w:tr w:rsidR="00246569" w:rsidRPr="004B02F0" w14:paraId="570CAA2B" w14:textId="77777777" w:rsidTr="005F2D38">
        <w:trPr>
          <w:gridAfter w:val="1"/>
          <w:wAfter w:w="6" w:type="dxa"/>
          <w:cantSplit/>
          <w:trHeight w:val="1361"/>
          <w:jc w:val="center"/>
        </w:trPr>
        <w:tc>
          <w:tcPr>
            <w:tcW w:w="1331" w:type="dxa"/>
            <w:vMerge/>
            <w:vAlign w:val="center"/>
          </w:tcPr>
          <w:p w14:paraId="13C095EF" w14:textId="77777777" w:rsidR="00246569" w:rsidRPr="004B02F0" w:rsidRDefault="00246569" w:rsidP="005F2D38">
            <w:pPr>
              <w:jc w:val="center"/>
              <w:rPr>
                <w:rFonts w:cstheme="minorHAnsi"/>
                <w:sz w:val="20"/>
                <w:szCs w:val="20"/>
                <w:lang w:val="en-US"/>
              </w:rPr>
            </w:pPr>
          </w:p>
        </w:tc>
        <w:tc>
          <w:tcPr>
            <w:tcW w:w="1648" w:type="dxa"/>
            <w:vMerge/>
            <w:vAlign w:val="center"/>
          </w:tcPr>
          <w:p w14:paraId="5E44BCD3" w14:textId="77777777" w:rsidR="00246569" w:rsidRPr="004B02F0" w:rsidRDefault="00246569" w:rsidP="005F2D38">
            <w:pPr>
              <w:jc w:val="center"/>
              <w:rPr>
                <w:rFonts w:cstheme="minorHAnsi"/>
                <w:sz w:val="20"/>
                <w:szCs w:val="20"/>
                <w:lang w:val="en-US"/>
              </w:rPr>
            </w:pPr>
          </w:p>
        </w:tc>
        <w:tc>
          <w:tcPr>
            <w:tcW w:w="992" w:type="dxa"/>
            <w:vMerge/>
            <w:vAlign w:val="center"/>
          </w:tcPr>
          <w:p w14:paraId="1F951100" w14:textId="77777777" w:rsidR="00246569" w:rsidRPr="004B02F0" w:rsidRDefault="00246569" w:rsidP="005F2D38">
            <w:pPr>
              <w:jc w:val="center"/>
              <w:rPr>
                <w:rFonts w:cstheme="minorHAnsi"/>
                <w:sz w:val="20"/>
                <w:szCs w:val="20"/>
                <w:lang w:val="en-US"/>
              </w:rPr>
            </w:pPr>
          </w:p>
        </w:tc>
        <w:tc>
          <w:tcPr>
            <w:tcW w:w="567" w:type="dxa"/>
            <w:vAlign w:val="center"/>
          </w:tcPr>
          <w:p w14:paraId="34B9FDC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Post</w:t>
            </w:r>
          </w:p>
        </w:tc>
        <w:tc>
          <w:tcPr>
            <w:tcW w:w="1701" w:type="dxa"/>
            <w:vAlign w:val="center"/>
          </w:tcPr>
          <w:p w14:paraId="5E49676D" w14:textId="6737EEC5" w:rsidR="00246569" w:rsidRPr="004B02F0" w:rsidRDefault="00246569" w:rsidP="005F2D38">
            <w:pPr>
              <w:jc w:val="center"/>
              <w:rPr>
                <w:rFonts w:cstheme="minorHAnsi"/>
                <w:sz w:val="20"/>
                <w:szCs w:val="20"/>
                <w:lang w:val="en-US"/>
              </w:rPr>
            </w:pPr>
            <w:r w:rsidRPr="004B02F0">
              <w:rPr>
                <w:rFonts w:cstheme="minorHAnsi"/>
                <w:sz w:val="20"/>
                <w:szCs w:val="20"/>
                <w:lang w:val="en-US"/>
              </w:rPr>
              <w:t>2012–2013</w:t>
            </w:r>
          </w:p>
          <w:p w14:paraId="411199EA" w14:textId="4514D62E" w:rsidR="00246569" w:rsidRPr="004B02F0" w:rsidRDefault="00EA6DD6" w:rsidP="005F2D38">
            <w:pPr>
              <w:jc w:val="center"/>
              <w:rPr>
                <w:rFonts w:cstheme="minorHAnsi"/>
                <w:sz w:val="20"/>
                <w:szCs w:val="20"/>
                <w:lang w:val="en-US"/>
              </w:rPr>
            </w:pPr>
            <w:r w:rsidRPr="004B02F0">
              <w:rPr>
                <w:rFonts w:cstheme="minorHAnsi"/>
                <w:sz w:val="20"/>
                <w:szCs w:val="20"/>
                <w:lang w:val="en-US"/>
              </w:rPr>
              <w:t>(D: 5–6</w:t>
            </w:r>
            <w:r w:rsidR="00246569" w:rsidRPr="004B02F0">
              <w:rPr>
                <w:rFonts w:cstheme="minorHAnsi"/>
                <w:sz w:val="20"/>
                <w:szCs w:val="20"/>
                <w:lang w:val="en-US"/>
              </w:rPr>
              <w:t>)</w:t>
            </w:r>
          </w:p>
          <w:p w14:paraId="5B4A6D43" w14:textId="68980A90" w:rsidR="00246569" w:rsidRPr="004B02F0" w:rsidRDefault="00EA6DD6" w:rsidP="005F2D38">
            <w:pPr>
              <w:jc w:val="center"/>
              <w:rPr>
                <w:rFonts w:cstheme="minorHAnsi"/>
                <w:sz w:val="20"/>
                <w:szCs w:val="20"/>
                <w:lang w:val="en-US"/>
              </w:rPr>
            </w:pPr>
            <w:r w:rsidRPr="004B02F0">
              <w:rPr>
                <w:rFonts w:cstheme="minorHAnsi"/>
                <w:sz w:val="20"/>
                <w:szCs w:val="20"/>
                <w:lang w:val="en-US"/>
              </w:rPr>
              <w:t>(N: 4–5)</w:t>
            </w:r>
          </w:p>
          <w:p w14:paraId="514E9993" w14:textId="6DA0D52A" w:rsidR="00246569" w:rsidRPr="004B02F0" w:rsidRDefault="00EA6DD6" w:rsidP="005F2D38">
            <w:pPr>
              <w:jc w:val="center"/>
              <w:rPr>
                <w:rFonts w:cstheme="minorHAnsi"/>
                <w:sz w:val="20"/>
                <w:szCs w:val="20"/>
                <w:lang w:val="en-US"/>
              </w:rPr>
            </w:pPr>
            <w:r w:rsidRPr="004B02F0">
              <w:rPr>
                <w:rFonts w:cstheme="minorHAnsi"/>
                <w:sz w:val="20"/>
                <w:szCs w:val="20"/>
                <w:lang w:val="en-US"/>
              </w:rPr>
              <w:t>(S: 1–2</w:t>
            </w:r>
            <w:r w:rsidR="00246569" w:rsidRPr="004B02F0">
              <w:rPr>
                <w:rFonts w:cstheme="minorHAnsi"/>
                <w:sz w:val="20"/>
                <w:szCs w:val="20"/>
                <w:lang w:val="en-US"/>
              </w:rPr>
              <w:t>)</w:t>
            </w:r>
          </w:p>
        </w:tc>
        <w:tc>
          <w:tcPr>
            <w:tcW w:w="986" w:type="dxa"/>
            <w:vAlign w:val="center"/>
          </w:tcPr>
          <w:p w14:paraId="08096C1A"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 9.9–95.7%</w:t>
            </w:r>
          </w:p>
          <w:p w14:paraId="6C84E03C"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 0.2–2.2%</w:t>
            </w:r>
          </w:p>
          <w:p w14:paraId="23A61C6E" w14:textId="409B4B61" w:rsidR="00246569" w:rsidRPr="004B02F0" w:rsidRDefault="00246569" w:rsidP="005F2D38">
            <w:pPr>
              <w:jc w:val="center"/>
              <w:rPr>
                <w:rFonts w:cstheme="minorHAnsi"/>
                <w:sz w:val="20"/>
                <w:szCs w:val="20"/>
                <w:lang w:val="en-US"/>
              </w:rPr>
            </w:pPr>
            <w:r w:rsidRPr="004B02F0">
              <w:rPr>
                <w:rFonts w:cstheme="minorHAnsi"/>
                <w:sz w:val="20"/>
                <w:szCs w:val="20"/>
                <w:lang w:val="en-US"/>
              </w:rPr>
              <w:t>S: 2.8–33.6%</w:t>
            </w:r>
          </w:p>
        </w:tc>
        <w:tc>
          <w:tcPr>
            <w:tcW w:w="992" w:type="dxa"/>
            <w:vAlign w:val="center"/>
          </w:tcPr>
          <w:p w14:paraId="4F668E5E" w14:textId="397DA169" w:rsidR="00246569" w:rsidRPr="004B02F0" w:rsidRDefault="00246569" w:rsidP="005F2D38">
            <w:pPr>
              <w:jc w:val="center"/>
              <w:rPr>
                <w:rFonts w:cstheme="minorHAnsi"/>
                <w:sz w:val="20"/>
                <w:szCs w:val="20"/>
                <w:lang w:val="en-US"/>
              </w:rPr>
            </w:pPr>
            <w:r w:rsidRPr="004B02F0">
              <w:rPr>
                <w:rFonts w:cstheme="minorHAnsi"/>
                <w:sz w:val="20"/>
                <w:szCs w:val="20"/>
                <w:lang w:val="en-US"/>
              </w:rPr>
              <w:t>D: 1043</w:t>
            </w:r>
          </w:p>
          <w:p w14:paraId="2C70908E"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 1011</w:t>
            </w:r>
          </w:p>
          <w:p w14:paraId="75665A58"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 996</w:t>
            </w:r>
          </w:p>
        </w:tc>
        <w:tc>
          <w:tcPr>
            <w:tcW w:w="749" w:type="dxa"/>
            <w:shd w:val="clear" w:color="auto" w:fill="FFFFFF" w:themeFill="background1"/>
            <w:vAlign w:val="center"/>
          </w:tcPr>
          <w:p w14:paraId="72A4DC19"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 9.6</w:t>
            </w:r>
          </w:p>
          <w:p w14:paraId="399CAE48"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N:13.3</w:t>
            </w:r>
          </w:p>
          <w:p w14:paraId="4AD6DC18"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S:9.9</w:t>
            </w:r>
          </w:p>
        </w:tc>
        <w:tc>
          <w:tcPr>
            <w:tcW w:w="810" w:type="dxa"/>
            <w:shd w:val="clear" w:color="auto" w:fill="FFFFFF" w:themeFill="background1"/>
            <w:vAlign w:val="center"/>
          </w:tcPr>
          <w:p w14:paraId="2FC659B0"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D: 3.7</w:t>
            </w:r>
          </w:p>
          <w:p w14:paraId="676B8E06"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N: 8.2</w:t>
            </w:r>
          </w:p>
          <w:p w14:paraId="24347B43" w14:textId="77777777" w:rsidR="00246569" w:rsidRPr="004B02F0" w:rsidRDefault="00246569" w:rsidP="005F2D38">
            <w:pPr>
              <w:jc w:val="center"/>
              <w:rPr>
                <w:rFonts w:cstheme="minorHAnsi"/>
                <w:sz w:val="20"/>
                <w:szCs w:val="20"/>
                <w:lang w:val="en-US"/>
              </w:rPr>
            </w:pPr>
            <w:r w:rsidRPr="004B02F0">
              <w:rPr>
                <w:rFonts w:cstheme="minorHAnsi"/>
                <w:sz w:val="20"/>
                <w:szCs w:val="20"/>
                <w:lang w:val="en-US"/>
              </w:rPr>
              <w:t>S:3.0</w:t>
            </w:r>
          </w:p>
        </w:tc>
        <w:tc>
          <w:tcPr>
            <w:tcW w:w="5387" w:type="dxa"/>
            <w:gridSpan w:val="6"/>
            <w:shd w:val="clear" w:color="auto" w:fill="FFFFFF" w:themeFill="background1"/>
            <w:vAlign w:val="center"/>
          </w:tcPr>
          <w:p w14:paraId="77AD8678" w14:textId="29922C8A" w:rsidR="00246569" w:rsidRPr="004B02F0" w:rsidRDefault="00246569" w:rsidP="005F2D38">
            <w:pPr>
              <w:jc w:val="center"/>
              <w:rPr>
                <w:rFonts w:cstheme="minorHAnsi"/>
                <w:sz w:val="20"/>
                <w:szCs w:val="20"/>
                <w:lang w:val="en-US"/>
              </w:rPr>
            </w:pPr>
          </w:p>
        </w:tc>
      </w:tr>
      <w:tr w:rsidR="002A60E3" w:rsidRPr="004B02F0" w14:paraId="5E3C43FD" w14:textId="77777777" w:rsidTr="005F2D38">
        <w:trPr>
          <w:gridAfter w:val="1"/>
          <w:wAfter w:w="6" w:type="dxa"/>
          <w:cantSplit/>
          <w:trHeight w:val="265"/>
          <w:jc w:val="center"/>
        </w:trPr>
        <w:tc>
          <w:tcPr>
            <w:tcW w:w="1331" w:type="dxa"/>
            <w:vMerge w:val="restart"/>
            <w:vAlign w:val="center"/>
          </w:tcPr>
          <w:p w14:paraId="74321333" w14:textId="5D777B26" w:rsidR="00BE7348" w:rsidRPr="004B02F0" w:rsidRDefault="002A60E3" w:rsidP="005F2D38">
            <w:pPr>
              <w:jc w:val="center"/>
              <w:rPr>
                <w:rFonts w:cstheme="minorHAnsi"/>
                <w:sz w:val="20"/>
                <w:szCs w:val="20"/>
                <w:lang w:val="en-US"/>
              </w:rPr>
            </w:pPr>
            <w:r w:rsidRPr="004B02F0">
              <w:rPr>
                <w:rFonts w:cstheme="minorHAnsi"/>
                <w:sz w:val="20"/>
                <w:szCs w:val="20"/>
                <w:lang w:val="en-US"/>
              </w:rPr>
              <w:t>Dunne</w:t>
            </w:r>
          </w:p>
          <w:p w14:paraId="782BCB06" w14:textId="401783B6" w:rsidR="002A60E3" w:rsidRPr="004B02F0" w:rsidRDefault="002A60E3" w:rsidP="005F2D38">
            <w:pPr>
              <w:jc w:val="center"/>
              <w:rPr>
                <w:rFonts w:cstheme="minorHAnsi"/>
                <w:sz w:val="20"/>
                <w:szCs w:val="20"/>
                <w:lang w:val="en-US"/>
              </w:rPr>
            </w:pPr>
            <w:r w:rsidRPr="004B02F0">
              <w:rPr>
                <w:rFonts w:cstheme="minorHAnsi"/>
                <w:sz w:val="20"/>
                <w:szCs w:val="20"/>
                <w:lang w:val="en-US"/>
              </w:rPr>
              <w:t>2015</w:t>
            </w:r>
          </w:p>
          <w:p w14:paraId="16675925" w14:textId="03083BCC" w:rsidR="002A60E3" w:rsidRPr="004B02F0" w:rsidRDefault="002A60E3" w:rsidP="005F2D38">
            <w:pPr>
              <w:jc w:val="center"/>
              <w:rPr>
                <w:rFonts w:cstheme="minorHAnsi"/>
                <w:sz w:val="20"/>
                <w:szCs w:val="20"/>
                <w:lang w:val="en-US"/>
              </w:rPr>
            </w:pPr>
            <w:r w:rsidRPr="004B02F0">
              <w:rPr>
                <w:rFonts w:cstheme="minorHAnsi"/>
                <w:sz w:val="20"/>
                <w:szCs w:val="20"/>
                <w:lang w:val="en-US"/>
              </w:rPr>
              <w:t>Markowitz 2019</w:t>
            </w:r>
          </w:p>
          <w:p w14:paraId="5AB58B7F" w14:textId="4A9F9E63" w:rsidR="002A60E3" w:rsidRPr="004B02F0" w:rsidRDefault="002A60E3"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{"citationID":"1xHYVaqG","properties":{"formattedCitation":"[17,18]","plainCitation":"[17,18]","noteIndex":0},"citationItems":[{"id":145,"uris":["http://zotero.org/users/6775591/items/P8ADZLY2"],"itemData":{"id":145,"type":"article-journal","abstract":"Abstract.  Background. In the United States, human papillomavirus (HPV) vaccine is recommended for 11- or 12-year-olds, and for young adults not previously vacc","container-title":"The Journal of Infectious Diseases","DOI":"10.1093/infdis/jiv342","ISSN":"0022-1899","issue":"12","journalAbbreviation":"J Infect Dis","language":"en","note":"publisher: Oxford Academic","page":"1970-1975","source":"academic.oup.com","title":"Reduction in human papillomavirus vaccine type prevalence among young women screened for cervical cancer in an integrated US healthcare delivery system in 2007 and 2012–2013","volume":"212","author":[{"family":"Dunne","given":"Eileen F."},{"family":"Naleway","given":"Allison"},{"family":"Smith","given":"Ning"},{"family":"Crane","given":"Bradley"},{"family":"Weinmann","given":"Sheila"},{"family":"Braxton","given":"Jim"},{"family":"Steinau","given":"Martin"},{"family":"Unger","given":"Elizabeth R."},{"family":"Markowitz","given":"Lauri E."}],"issued":{"date-parts":[["2015",12,15]]}}},{"id":698,"uris":["http://zotero.org/users/6775591/items/KCZ4F7AB"],"itemData":{"id":698,"type":"article-journal","abstract":"BACKGROUND: Human papillomavirus (HPV) vaccine has been recommended in the United States since 2006 for routine vaccination of girls at age 11-12 years and through age 26 years for women not previously vaccinated. Changes in vaccine-type HPV (VT) prevalence can be used to evaluate vaccine impact, including herd effects.\nMETHODS: We determined type-specific HPV in cytology specimens from women aged 20-29 years screened for cervical cancer at Kaiser Permanente Northwest in 2007 and in two vaccine era periods: 2012-2013 and 2015-2016. Detection and typing used L1 consensus PCR with hybridization for 37 types, including quadrivalent vaccine types (HPV 6/11/16/18).\nRESULTS: Among 20-24 year-olds in 2012-2013 and 2015-2016, 44% and 64% had a history of ≥1-dose vaccination. VT prevalence decreased from 13.1% in 2007 to 2.9% in 2015-2016 (prevalence ratio [PR] = 0.22; 95% confidence interval [CI] 0.17-0.29). HPV 31 prevalence was also lower in the vaccine periods compared with 2007. VT prevalence in 2015-2016 among 20-24 year-olds was lower in both vaccinated, 1.3% (PR = 0.10; 95% CI 0.06-0.16), and unvaccinated women, 5.8% (PR = 0.45; 95% CI 0.33-0.61). Among 25-29 year-olds, 21% and 32% had a history of ≥1-dose vaccination. VT prevalence decreased from 8.1% in 2007 to 5.0% in 2015-2016 (PR = 0.62; 95% CI 0.50-0.78). Non-VT high risk prevalence was higher in the vaccine periods compared with the pre-vaccine era in both age groups, however, not in 2015-2016 compared with 2012-2013.\nCONCLUSION: Within 9-10 years of vaccine introduction, VT prevalence decreased 78% among 20-24 year-olds and 38% in 25-29 year-olds. There were declines in both vaccinated and unvaccinated women, showing evidence of direct and herd protection.","container-title":"Vaccine","DOI":"10.1016/j.vaccine.2019.04.099","ISSN":"1873-2518","issue":"29","journalAbbreviation":"Vaccine","language":"eng","note":"PMID: 31160099","page":"3918-3924","source":"PubMed","title":"Declines in HPV vaccine type prevalence in women screened for cervical cancer in the United States: Evidence of direct and herd effects of vaccination","title-short":"Declines in HPV vaccine type prevalence in women screened for cervical cancer in the United States","volume":"37","author":[{"family":"Markowitz","given":"Lauri E."},{"family":"Naleway","given":"Allison L."},{"family":"Lewis","given":"Rayleen M."},{"family":"Crane","given":"Bradley"},{"family":"Querec","given":"Troy D."},{"family":"Weinmann","given":"Sheila"},{"family":"Steinau","given":"Martin"},{"family":"Unger","given":"Elizabeth R."}],"issued":{"date-parts":[["2019",6,27]]}}}],"schema":"https://github.com/citation-style-language/schema/raw/master/csl-citation.json"}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[17,18]</w:t>
            </w:r>
            <w:r w:rsidRPr="004B02F0">
              <w:rPr>
                <w:rFonts w:cstheme="minorHAnsi"/>
                <w:sz w:val="20"/>
                <w:szCs w:val="20"/>
                <w:lang w:val="en-US"/>
              </w:rPr>
              <w:fldChar w:fldCharType="end"/>
            </w:r>
          </w:p>
        </w:tc>
        <w:tc>
          <w:tcPr>
            <w:tcW w:w="1648" w:type="dxa"/>
            <w:vMerge w:val="restart"/>
            <w:vAlign w:val="center"/>
          </w:tcPr>
          <w:p w14:paraId="01B57D9A"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USA</w:t>
            </w:r>
          </w:p>
          <w:p w14:paraId="2AA03717"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Women</w:t>
            </w:r>
          </w:p>
          <w:p w14:paraId="5F6E4566"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20–29</w:t>
            </w:r>
          </w:p>
          <w:p w14:paraId="246934F2"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7ECBDEA9" w14:textId="4EA4FBE3" w:rsidR="002A60E3" w:rsidRPr="004B02F0" w:rsidRDefault="002A60E3" w:rsidP="005F2D38">
            <w:pPr>
              <w:jc w:val="center"/>
              <w:rPr>
                <w:rFonts w:cstheme="minorHAnsi"/>
                <w:color w:val="000000" w:themeColor="text1"/>
                <w:sz w:val="20"/>
                <w:szCs w:val="20"/>
                <w:lang w:val="en-US"/>
              </w:rPr>
            </w:pPr>
            <w:r w:rsidRPr="004B02F0">
              <w:rPr>
                <w:rFonts w:cstheme="minorHAnsi"/>
                <w:sz w:val="20"/>
                <w:szCs w:val="20"/>
                <w:lang w:val="en-US"/>
              </w:rPr>
              <w:t xml:space="preserve">Prevalence for all (a) and </w:t>
            </w:r>
            <w:r w:rsidRPr="004B02F0">
              <w:rPr>
                <w:rFonts w:cstheme="minorHAnsi"/>
                <w:color w:val="000000" w:themeColor="text1"/>
                <w:sz w:val="20"/>
                <w:szCs w:val="20"/>
                <w:lang w:val="en-US"/>
              </w:rPr>
              <w:t>by age-subgroup*:</w:t>
            </w:r>
          </w:p>
          <w:p w14:paraId="5B64B3CF" w14:textId="77777777" w:rsidR="002A60E3" w:rsidRPr="004B02F0" w:rsidRDefault="002A60E3"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b: 20–24</w:t>
            </w:r>
          </w:p>
          <w:p w14:paraId="6CB189FC" w14:textId="41530283" w:rsidR="002A60E3" w:rsidRPr="004B02F0" w:rsidRDefault="002A60E3" w:rsidP="005F2D38">
            <w:pPr>
              <w:jc w:val="center"/>
              <w:rPr>
                <w:rFonts w:cstheme="minorHAnsi"/>
                <w:sz w:val="20"/>
                <w:szCs w:val="20"/>
                <w:lang w:val="en-US"/>
              </w:rPr>
            </w:pPr>
            <w:r w:rsidRPr="004B02F0">
              <w:rPr>
                <w:rFonts w:cstheme="minorHAnsi"/>
                <w:color w:val="000000" w:themeColor="text1"/>
                <w:sz w:val="20"/>
                <w:szCs w:val="20"/>
                <w:lang w:val="en-US"/>
              </w:rPr>
              <w:t>c: 25–29</w:t>
            </w:r>
          </w:p>
        </w:tc>
        <w:tc>
          <w:tcPr>
            <w:tcW w:w="567" w:type="dxa"/>
            <w:shd w:val="clear" w:color="auto" w:fill="BFBFBF" w:themeFill="background1" w:themeFillShade="BF"/>
            <w:vAlign w:val="center"/>
          </w:tcPr>
          <w:p w14:paraId="720776B0" w14:textId="77777777" w:rsidR="002A60E3" w:rsidRPr="004B02F0" w:rsidRDefault="002A60E3" w:rsidP="005F2D38">
            <w:pPr>
              <w:jc w:val="center"/>
              <w:rPr>
                <w:rFonts w:cstheme="minorHAnsi"/>
                <w:sz w:val="20"/>
                <w:szCs w:val="20"/>
                <w:lang w:val="en-US"/>
              </w:rPr>
            </w:pPr>
          </w:p>
        </w:tc>
        <w:tc>
          <w:tcPr>
            <w:tcW w:w="1701" w:type="dxa"/>
            <w:shd w:val="clear" w:color="auto" w:fill="BFBFBF" w:themeFill="background1" w:themeFillShade="BF"/>
            <w:vAlign w:val="center"/>
          </w:tcPr>
          <w:p w14:paraId="23613EBE" w14:textId="77777777" w:rsidR="002A60E3" w:rsidRPr="004B02F0" w:rsidRDefault="002A60E3" w:rsidP="005F2D38">
            <w:pPr>
              <w:jc w:val="center"/>
              <w:rPr>
                <w:rFonts w:cstheme="minorHAnsi"/>
                <w:sz w:val="20"/>
                <w:szCs w:val="20"/>
                <w:lang w:val="en-US"/>
              </w:rPr>
            </w:pPr>
          </w:p>
        </w:tc>
        <w:tc>
          <w:tcPr>
            <w:tcW w:w="986" w:type="dxa"/>
            <w:shd w:val="clear" w:color="auto" w:fill="BFBFBF" w:themeFill="background1" w:themeFillShade="BF"/>
            <w:vAlign w:val="center"/>
          </w:tcPr>
          <w:p w14:paraId="4F5C1741" w14:textId="77CF75CE" w:rsidR="002A60E3" w:rsidRPr="004B02F0" w:rsidRDefault="002A60E3" w:rsidP="005F2D38">
            <w:pPr>
              <w:jc w:val="center"/>
              <w:rPr>
                <w:rFonts w:cstheme="minorHAnsi"/>
                <w:sz w:val="20"/>
                <w:szCs w:val="20"/>
                <w:lang w:val="en-US"/>
              </w:rPr>
            </w:pPr>
            <w:r w:rsidRPr="004B02F0">
              <w:rPr>
                <w:rFonts w:cstheme="minorHAnsi"/>
                <w:sz w:val="20"/>
                <w:szCs w:val="20"/>
                <w:lang w:val="en-US"/>
              </w:rPr>
              <w:t>2007</w:t>
            </w:r>
          </w:p>
        </w:tc>
        <w:tc>
          <w:tcPr>
            <w:tcW w:w="992" w:type="dxa"/>
            <w:shd w:val="clear" w:color="auto" w:fill="BFBFBF" w:themeFill="background1" w:themeFillShade="BF"/>
            <w:vAlign w:val="center"/>
          </w:tcPr>
          <w:p w14:paraId="64B0BBCA" w14:textId="369D65ED" w:rsidR="002A60E3" w:rsidRPr="004B02F0" w:rsidRDefault="002A60E3" w:rsidP="005F2D38">
            <w:pPr>
              <w:jc w:val="center"/>
              <w:rPr>
                <w:rFonts w:cstheme="minorHAnsi"/>
                <w:sz w:val="20"/>
                <w:szCs w:val="20"/>
                <w:lang w:val="en-US"/>
              </w:rPr>
            </w:pPr>
          </w:p>
        </w:tc>
        <w:tc>
          <w:tcPr>
            <w:tcW w:w="1559" w:type="dxa"/>
            <w:gridSpan w:val="2"/>
            <w:shd w:val="clear" w:color="auto" w:fill="BFBFBF" w:themeFill="background1" w:themeFillShade="BF"/>
            <w:vAlign w:val="center"/>
          </w:tcPr>
          <w:p w14:paraId="6B211A22" w14:textId="77777777" w:rsidR="002A60E3" w:rsidRPr="009A4525" w:rsidRDefault="002A60E3" w:rsidP="005F2D38">
            <w:pPr>
              <w:jc w:val="center"/>
              <w:rPr>
                <w:rFonts w:cstheme="minorHAnsi"/>
                <w:sz w:val="20"/>
                <w:szCs w:val="20"/>
                <w:lang w:val="en-US"/>
              </w:rPr>
            </w:pPr>
            <w:r w:rsidRPr="009A4525">
              <w:rPr>
                <w:rFonts w:cstheme="minorHAnsi"/>
                <w:sz w:val="20"/>
                <w:szCs w:val="20"/>
                <w:lang w:val="en-US"/>
              </w:rPr>
              <w:t>16/18</w:t>
            </w:r>
          </w:p>
        </w:tc>
        <w:tc>
          <w:tcPr>
            <w:tcW w:w="1755" w:type="dxa"/>
            <w:gridSpan w:val="2"/>
            <w:shd w:val="clear" w:color="auto" w:fill="BFBFBF" w:themeFill="background1" w:themeFillShade="BF"/>
            <w:vAlign w:val="center"/>
          </w:tcPr>
          <w:p w14:paraId="118B9152" w14:textId="4BBC473B" w:rsidR="002A60E3" w:rsidRPr="009A4525" w:rsidRDefault="002A60E3" w:rsidP="005F2D38">
            <w:pPr>
              <w:jc w:val="center"/>
              <w:rPr>
                <w:rFonts w:cstheme="minorHAnsi"/>
                <w:sz w:val="20"/>
                <w:szCs w:val="20"/>
                <w:lang w:val="en-US"/>
              </w:rPr>
            </w:pPr>
            <w:r w:rsidRPr="009A4525">
              <w:rPr>
                <w:rFonts w:cstheme="minorHAnsi"/>
                <w:sz w:val="20"/>
                <w:szCs w:val="20"/>
                <w:lang w:val="en-US"/>
              </w:rPr>
              <w:t>HR</w:t>
            </w:r>
          </w:p>
        </w:tc>
        <w:tc>
          <w:tcPr>
            <w:tcW w:w="1816" w:type="dxa"/>
            <w:gridSpan w:val="2"/>
            <w:shd w:val="clear" w:color="auto" w:fill="BFBFBF" w:themeFill="background1" w:themeFillShade="BF"/>
            <w:vAlign w:val="center"/>
          </w:tcPr>
          <w:p w14:paraId="3252BAE6" w14:textId="0AEB9950" w:rsidR="002A60E3" w:rsidRPr="004B02F0" w:rsidRDefault="002A60E3" w:rsidP="005F2D38">
            <w:pPr>
              <w:jc w:val="center"/>
              <w:rPr>
                <w:rFonts w:cstheme="minorHAnsi"/>
                <w:sz w:val="20"/>
                <w:szCs w:val="20"/>
                <w:lang w:val="en-US"/>
              </w:rPr>
            </w:pPr>
            <w:r w:rsidRPr="004B02F0">
              <w:rPr>
                <w:rFonts w:cstheme="minorHAnsi"/>
                <w:sz w:val="20"/>
                <w:szCs w:val="20"/>
                <w:lang w:val="en-US"/>
              </w:rPr>
              <w:t>31/33/45</w:t>
            </w:r>
          </w:p>
        </w:tc>
        <w:tc>
          <w:tcPr>
            <w:tcW w:w="1816" w:type="dxa"/>
            <w:gridSpan w:val="2"/>
            <w:shd w:val="clear" w:color="auto" w:fill="BFBFBF" w:themeFill="background1" w:themeFillShade="BF"/>
            <w:vAlign w:val="center"/>
          </w:tcPr>
          <w:p w14:paraId="2AD8E7AB" w14:textId="2C74FC6C" w:rsidR="002A60E3" w:rsidRPr="004B02F0" w:rsidRDefault="002D3A6F" w:rsidP="005F2D38">
            <w:pPr>
              <w:jc w:val="center"/>
              <w:rPr>
                <w:rFonts w:cstheme="minorHAnsi"/>
                <w:sz w:val="20"/>
                <w:szCs w:val="20"/>
                <w:lang w:val="en-US"/>
              </w:rPr>
            </w:pPr>
            <w:r w:rsidRPr="004B02F0">
              <w:rPr>
                <w:rFonts w:cstheme="minorHAnsi"/>
                <w:sz w:val="20"/>
                <w:szCs w:val="20"/>
                <w:lang w:val="en-US"/>
              </w:rPr>
              <w:t>A</w:t>
            </w:r>
            <w:r w:rsidR="002A60E3" w:rsidRPr="004B02F0">
              <w:rPr>
                <w:rFonts w:cstheme="minorHAnsi"/>
                <w:sz w:val="20"/>
                <w:szCs w:val="20"/>
                <w:lang w:val="en-US"/>
              </w:rPr>
              <w:t>ll</w:t>
            </w:r>
          </w:p>
        </w:tc>
      </w:tr>
      <w:tr w:rsidR="002A60E3" w:rsidRPr="004B02F0" w14:paraId="26512AFC" w14:textId="77777777" w:rsidTr="005F2D38">
        <w:trPr>
          <w:gridAfter w:val="1"/>
          <w:wAfter w:w="6" w:type="dxa"/>
          <w:cantSplit/>
          <w:trHeight w:val="389"/>
          <w:jc w:val="center"/>
        </w:trPr>
        <w:tc>
          <w:tcPr>
            <w:tcW w:w="1331" w:type="dxa"/>
            <w:vMerge/>
            <w:vAlign w:val="center"/>
          </w:tcPr>
          <w:p w14:paraId="49093BF1" w14:textId="77777777" w:rsidR="002A60E3" w:rsidRPr="004B02F0" w:rsidRDefault="002A60E3" w:rsidP="005F2D38">
            <w:pPr>
              <w:jc w:val="center"/>
              <w:rPr>
                <w:rFonts w:cstheme="minorHAnsi"/>
                <w:sz w:val="20"/>
                <w:szCs w:val="20"/>
                <w:lang w:val="en-US"/>
              </w:rPr>
            </w:pPr>
          </w:p>
        </w:tc>
        <w:tc>
          <w:tcPr>
            <w:tcW w:w="1648" w:type="dxa"/>
            <w:vMerge/>
            <w:vAlign w:val="center"/>
          </w:tcPr>
          <w:p w14:paraId="024D7022" w14:textId="77777777" w:rsidR="002A60E3" w:rsidRPr="004B02F0" w:rsidRDefault="002A60E3" w:rsidP="005F2D38">
            <w:pPr>
              <w:jc w:val="center"/>
              <w:rPr>
                <w:rFonts w:cstheme="minorHAnsi"/>
                <w:sz w:val="20"/>
                <w:szCs w:val="20"/>
                <w:lang w:val="en-US"/>
              </w:rPr>
            </w:pPr>
          </w:p>
        </w:tc>
        <w:tc>
          <w:tcPr>
            <w:tcW w:w="992" w:type="dxa"/>
            <w:vMerge/>
            <w:vAlign w:val="center"/>
          </w:tcPr>
          <w:p w14:paraId="218F8B2E" w14:textId="77777777" w:rsidR="002A60E3" w:rsidRPr="004B02F0" w:rsidRDefault="002A60E3" w:rsidP="005F2D38">
            <w:pPr>
              <w:jc w:val="center"/>
              <w:rPr>
                <w:rFonts w:cstheme="minorHAnsi"/>
                <w:sz w:val="20"/>
                <w:szCs w:val="20"/>
                <w:lang w:val="en-US"/>
              </w:rPr>
            </w:pPr>
          </w:p>
        </w:tc>
        <w:tc>
          <w:tcPr>
            <w:tcW w:w="567" w:type="dxa"/>
            <w:vAlign w:val="center"/>
          </w:tcPr>
          <w:p w14:paraId="1ADB2CEB"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Pre</w:t>
            </w:r>
          </w:p>
        </w:tc>
        <w:tc>
          <w:tcPr>
            <w:tcW w:w="1701" w:type="dxa"/>
            <w:vAlign w:val="center"/>
          </w:tcPr>
          <w:p w14:paraId="6556F89A"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2007</w:t>
            </w:r>
          </w:p>
        </w:tc>
        <w:tc>
          <w:tcPr>
            <w:tcW w:w="986" w:type="dxa"/>
            <w:vAlign w:val="center"/>
          </w:tcPr>
          <w:p w14:paraId="41BB612D" w14:textId="77777777" w:rsidR="002A60E3" w:rsidRPr="004B02F0" w:rsidRDefault="002A60E3" w:rsidP="005F2D38">
            <w:pPr>
              <w:jc w:val="center"/>
              <w:rPr>
                <w:rFonts w:cstheme="minorHAnsi"/>
                <w:sz w:val="20"/>
                <w:szCs w:val="20"/>
                <w:lang w:val="en-US"/>
              </w:rPr>
            </w:pPr>
          </w:p>
        </w:tc>
        <w:tc>
          <w:tcPr>
            <w:tcW w:w="992" w:type="dxa"/>
            <w:vAlign w:val="center"/>
          </w:tcPr>
          <w:p w14:paraId="17D25E92"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a: 4138</w:t>
            </w:r>
          </w:p>
          <w:p w14:paraId="524905F9"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b:2057</w:t>
            </w:r>
          </w:p>
          <w:p w14:paraId="548C25DA" w14:textId="200A6133" w:rsidR="002A60E3" w:rsidRPr="004B02F0" w:rsidRDefault="002A60E3" w:rsidP="005F2D38">
            <w:pPr>
              <w:jc w:val="center"/>
              <w:rPr>
                <w:rFonts w:cstheme="minorHAnsi"/>
                <w:sz w:val="20"/>
                <w:szCs w:val="20"/>
                <w:lang w:val="en-US"/>
              </w:rPr>
            </w:pPr>
            <w:r w:rsidRPr="004B02F0">
              <w:rPr>
                <w:rFonts w:cstheme="minorHAnsi"/>
                <w:sz w:val="20"/>
                <w:szCs w:val="20"/>
                <w:lang w:val="en-US"/>
              </w:rPr>
              <w:t>c: 2081</w:t>
            </w:r>
          </w:p>
        </w:tc>
        <w:tc>
          <w:tcPr>
            <w:tcW w:w="1559" w:type="dxa"/>
            <w:gridSpan w:val="2"/>
            <w:vAlign w:val="center"/>
          </w:tcPr>
          <w:p w14:paraId="4968BA51" w14:textId="77777777" w:rsidR="002A60E3" w:rsidRPr="009A4525" w:rsidRDefault="002A60E3" w:rsidP="005F2D38">
            <w:pPr>
              <w:jc w:val="center"/>
              <w:rPr>
                <w:rFonts w:cstheme="minorHAnsi"/>
                <w:b/>
                <w:sz w:val="20"/>
                <w:szCs w:val="20"/>
                <w:lang w:val="en-US"/>
              </w:rPr>
            </w:pPr>
            <w:r w:rsidRPr="009A4525">
              <w:rPr>
                <w:rFonts w:cstheme="minorHAnsi"/>
                <w:b/>
                <w:sz w:val="20"/>
                <w:szCs w:val="20"/>
                <w:lang w:val="en-US"/>
              </w:rPr>
              <w:t>a: 8.9</w:t>
            </w:r>
          </w:p>
          <w:p w14:paraId="51C09D47" w14:textId="0485FC3F" w:rsidR="002A60E3" w:rsidRPr="00107E0C" w:rsidRDefault="002A60E3" w:rsidP="005F2D38">
            <w:pPr>
              <w:jc w:val="center"/>
              <w:rPr>
                <w:rFonts w:cstheme="minorHAnsi"/>
                <w:b/>
                <w:sz w:val="20"/>
                <w:szCs w:val="20"/>
                <w:lang w:val="en-US"/>
              </w:rPr>
            </w:pPr>
            <w:r w:rsidRPr="00107E0C">
              <w:rPr>
                <w:rFonts w:cstheme="minorHAnsi"/>
                <w:b/>
                <w:sz w:val="20"/>
                <w:szCs w:val="20"/>
                <w:lang w:val="en-US"/>
              </w:rPr>
              <w:t>b: 10.6</w:t>
            </w:r>
          </w:p>
          <w:p w14:paraId="1F950A58" w14:textId="232AC139" w:rsidR="002A60E3" w:rsidRPr="003F2A33" w:rsidRDefault="002A60E3" w:rsidP="005F2D38">
            <w:pPr>
              <w:jc w:val="center"/>
              <w:rPr>
                <w:rFonts w:cstheme="minorHAnsi"/>
                <w:b/>
                <w:sz w:val="20"/>
                <w:szCs w:val="20"/>
                <w:lang w:val="en-US"/>
              </w:rPr>
            </w:pPr>
            <w:r w:rsidRPr="003F2A33">
              <w:rPr>
                <w:rFonts w:cstheme="minorHAnsi"/>
                <w:b/>
                <w:sz w:val="20"/>
                <w:szCs w:val="20"/>
                <w:lang w:val="en-US"/>
              </w:rPr>
              <w:t>c: 7.2</w:t>
            </w:r>
          </w:p>
        </w:tc>
        <w:tc>
          <w:tcPr>
            <w:tcW w:w="1755" w:type="dxa"/>
            <w:gridSpan w:val="2"/>
            <w:shd w:val="clear" w:color="auto" w:fill="FFFFFF" w:themeFill="background1"/>
            <w:vAlign w:val="center"/>
          </w:tcPr>
          <w:p w14:paraId="58B18AE1" w14:textId="77777777" w:rsidR="002A60E3" w:rsidRPr="009A4525" w:rsidRDefault="002A60E3" w:rsidP="005F2D38">
            <w:pPr>
              <w:jc w:val="center"/>
              <w:rPr>
                <w:rFonts w:cstheme="minorHAnsi"/>
                <w:b/>
                <w:sz w:val="20"/>
                <w:szCs w:val="20"/>
                <w:lang w:val="en-US"/>
              </w:rPr>
            </w:pPr>
            <w:r w:rsidRPr="009A4525">
              <w:rPr>
                <w:rFonts w:cstheme="minorHAnsi"/>
                <w:b/>
                <w:sz w:val="20"/>
                <w:szCs w:val="20"/>
                <w:lang w:val="en-US"/>
              </w:rPr>
              <w:t>a: 17.5</w:t>
            </w:r>
          </w:p>
          <w:p w14:paraId="2E29D1A0" w14:textId="71AA618D" w:rsidR="002A60E3" w:rsidRPr="009A4525" w:rsidRDefault="002A60E3" w:rsidP="005F2D38">
            <w:pPr>
              <w:jc w:val="center"/>
              <w:rPr>
                <w:rFonts w:cstheme="minorHAnsi"/>
                <w:b/>
                <w:sz w:val="20"/>
                <w:szCs w:val="20"/>
                <w:lang w:val="en-US"/>
              </w:rPr>
            </w:pPr>
            <w:r w:rsidRPr="009A4525">
              <w:rPr>
                <w:rFonts w:cstheme="minorHAnsi"/>
                <w:b/>
                <w:sz w:val="20"/>
                <w:szCs w:val="20"/>
                <w:lang w:val="en-US"/>
              </w:rPr>
              <w:t>b: 20.3</w:t>
            </w:r>
          </w:p>
          <w:p w14:paraId="15AF7750" w14:textId="51724F4B" w:rsidR="002A60E3" w:rsidRPr="009A4525" w:rsidRDefault="002A60E3" w:rsidP="005F2D38">
            <w:pPr>
              <w:jc w:val="center"/>
              <w:rPr>
                <w:rFonts w:cstheme="minorHAnsi"/>
                <w:b/>
                <w:sz w:val="20"/>
                <w:szCs w:val="20"/>
                <w:lang w:val="en-US"/>
              </w:rPr>
            </w:pPr>
            <w:r w:rsidRPr="009A4525">
              <w:rPr>
                <w:rFonts w:cstheme="minorHAnsi"/>
                <w:b/>
                <w:sz w:val="20"/>
                <w:szCs w:val="20"/>
                <w:lang w:val="en-US"/>
              </w:rPr>
              <w:t>c: 14.8</w:t>
            </w:r>
          </w:p>
        </w:tc>
        <w:tc>
          <w:tcPr>
            <w:tcW w:w="1816" w:type="dxa"/>
            <w:gridSpan w:val="2"/>
            <w:shd w:val="clear" w:color="auto" w:fill="FFFFFF" w:themeFill="background1"/>
            <w:vAlign w:val="center"/>
          </w:tcPr>
          <w:p w14:paraId="0B6552CE"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a: 4.3</w:t>
            </w:r>
          </w:p>
          <w:p w14:paraId="492659EA"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b: 4.7</w:t>
            </w:r>
          </w:p>
          <w:p w14:paraId="0780F8BB" w14:textId="5F543EDF" w:rsidR="002A60E3" w:rsidRPr="004B02F0" w:rsidRDefault="002A60E3" w:rsidP="005F2D38">
            <w:pPr>
              <w:jc w:val="center"/>
              <w:rPr>
                <w:rFonts w:cstheme="minorHAnsi"/>
                <w:sz w:val="20"/>
                <w:szCs w:val="20"/>
                <w:lang w:val="en-US"/>
              </w:rPr>
            </w:pPr>
            <w:r w:rsidRPr="004B02F0">
              <w:rPr>
                <w:rFonts w:cstheme="minorHAnsi"/>
                <w:sz w:val="20"/>
                <w:szCs w:val="20"/>
                <w:lang w:val="en-US"/>
              </w:rPr>
              <w:t>c: 3.8</w:t>
            </w:r>
          </w:p>
        </w:tc>
        <w:tc>
          <w:tcPr>
            <w:tcW w:w="1816" w:type="dxa"/>
            <w:gridSpan w:val="2"/>
            <w:shd w:val="clear" w:color="auto" w:fill="FFFFFF" w:themeFill="background1"/>
            <w:vAlign w:val="center"/>
          </w:tcPr>
          <w:p w14:paraId="67093796" w14:textId="584EC5CB" w:rsidR="002A60E3" w:rsidRPr="004B02F0" w:rsidRDefault="002A60E3" w:rsidP="005F2D38">
            <w:pPr>
              <w:jc w:val="center"/>
              <w:rPr>
                <w:rFonts w:cstheme="minorHAnsi"/>
                <w:sz w:val="20"/>
                <w:szCs w:val="20"/>
                <w:lang w:val="en-US"/>
              </w:rPr>
            </w:pPr>
            <w:r w:rsidRPr="004B02F0">
              <w:rPr>
                <w:rFonts w:cstheme="minorHAnsi"/>
                <w:sz w:val="20"/>
                <w:szCs w:val="20"/>
                <w:lang w:val="en-US"/>
              </w:rPr>
              <w:t>b: 32.9</w:t>
            </w:r>
          </w:p>
          <w:p w14:paraId="79D2C80A" w14:textId="23FF9956" w:rsidR="002A60E3" w:rsidRPr="004B02F0" w:rsidRDefault="002A60E3" w:rsidP="005F2D38">
            <w:pPr>
              <w:jc w:val="center"/>
              <w:rPr>
                <w:rFonts w:cstheme="minorHAnsi"/>
                <w:sz w:val="20"/>
                <w:szCs w:val="20"/>
                <w:lang w:val="en-US"/>
              </w:rPr>
            </w:pPr>
            <w:r w:rsidRPr="004B02F0">
              <w:rPr>
                <w:rFonts w:cstheme="minorHAnsi"/>
                <w:sz w:val="20"/>
                <w:szCs w:val="20"/>
                <w:lang w:val="en-US"/>
              </w:rPr>
              <w:t>c: 24.4</w:t>
            </w:r>
          </w:p>
        </w:tc>
      </w:tr>
      <w:tr w:rsidR="002A60E3" w:rsidRPr="004B02F0" w14:paraId="4AC7BB86" w14:textId="77777777" w:rsidTr="005F2D38">
        <w:trPr>
          <w:gridAfter w:val="1"/>
          <w:wAfter w:w="6" w:type="dxa"/>
          <w:cantSplit/>
          <w:trHeight w:val="136"/>
          <w:jc w:val="center"/>
        </w:trPr>
        <w:tc>
          <w:tcPr>
            <w:tcW w:w="1331" w:type="dxa"/>
            <w:vMerge/>
            <w:vAlign w:val="center"/>
          </w:tcPr>
          <w:p w14:paraId="12EAC90F" w14:textId="77777777" w:rsidR="002A60E3" w:rsidRPr="004B02F0" w:rsidRDefault="002A60E3" w:rsidP="005F2D38">
            <w:pPr>
              <w:jc w:val="center"/>
              <w:rPr>
                <w:rFonts w:cstheme="minorHAnsi"/>
                <w:sz w:val="20"/>
                <w:szCs w:val="20"/>
                <w:lang w:val="en-US"/>
              </w:rPr>
            </w:pPr>
          </w:p>
        </w:tc>
        <w:tc>
          <w:tcPr>
            <w:tcW w:w="1648" w:type="dxa"/>
            <w:vMerge/>
            <w:vAlign w:val="center"/>
          </w:tcPr>
          <w:p w14:paraId="5430112D" w14:textId="77777777" w:rsidR="002A60E3" w:rsidRPr="004B02F0" w:rsidRDefault="002A60E3" w:rsidP="005F2D38">
            <w:pPr>
              <w:jc w:val="center"/>
              <w:rPr>
                <w:rFonts w:cstheme="minorHAnsi"/>
                <w:sz w:val="20"/>
                <w:szCs w:val="20"/>
                <w:lang w:val="en-US"/>
              </w:rPr>
            </w:pPr>
          </w:p>
        </w:tc>
        <w:tc>
          <w:tcPr>
            <w:tcW w:w="992" w:type="dxa"/>
            <w:vMerge/>
            <w:vAlign w:val="center"/>
          </w:tcPr>
          <w:p w14:paraId="1F0C941D" w14:textId="77777777" w:rsidR="002A60E3" w:rsidRPr="004B02F0" w:rsidRDefault="002A60E3" w:rsidP="005F2D38">
            <w:pPr>
              <w:jc w:val="center"/>
              <w:rPr>
                <w:rFonts w:cstheme="minorHAnsi"/>
                <w:sz w:val="20"/>
                <w:szCs w:val="20"/>
                <w:lang w:val="en-US"/>
              </w:rPr>
            </w:pPr>
          </w:p>
        </w:tc>
        <w:tc>
          <w:tcPr>
            <w:tcW w:w="567" w:type="dxa"/>
            <w:vMerge w:val="restart"/>
            <w:vAlign w:val="center"/>
          </w:tcPr>
          <w:p w14:paraId="409ACF90"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Post</w:t>
            </w:r>
          </w:p>
        </w:tc>
        <w:tc>
          <w:tcPr>
            <w:tcW w:w="1701" w:type="dxa"/>
            <w:vAlign w:val="center"/>
          </w:tcPr>
          <w:p w14:paraId="0E19958A" w14:textId="119FBB71" w:rsidR="002A60E3" w:rsidRPr="004B02F0" w:rsidRDefault="002A60E3" w:rsidP="005F2D38">
            <w:pPr>
              <w:jc w:val="center"/>
              <w:rPr>
                <w:rFonts w:cstheme="minorHAnsi"/>
                <w:sz w:val="20"/>
                <w:szCs w:val="20"/>
                <w:lang w:val="en-US"/>
              </w:rPr>
            </w:pPr>
            <w:r w:rsidRPr="004B02F0">
              <w:rPr>
                <w:rFonts w:cstheme="minorHAnsi"/>
                <w:sz w:val="20"/>
                <w:szCs w:val="20"/>
                <w:lang w:val="en-US"/>
              </w:rPr>
              <w:t>2012–13 (5–6)</w:t>
            </w:r>
          </w:p>
        </w:tc>
        <w:tc>
          <w:tcPr>
            <w:tcW w:w="986" w:type="dxa"/>
            <w:vAlign w:val="center"/>
          </w:tcPr>
          <w:p w14:paraId="04E72CCF" w14:textId="0F23A467" w:rsidR="002A60E3" w:rsidRPr="004B02F0" w:rsidRDefault="002A60E3" w:rsidP="005F2D38">
            <w:pPr>
              <w:jc w:val="center"/>
              <w:rPr>
                <w:rFonts w:cstheme="minorHAnsi"/>
                <w:sz w:val="20"/>
                <w:szCs w:val="20"/>
                <w:lang w:val="en-US"/>
              </w:rPr>
            </w:pPr>
            <w:r w:rsidRPr="004B02F0">
              <w:rPr>
                <w:rFonts w:cstheme="minorHAnsi"/>
                <w:sz w:val="20"/>
                <w:szCs w:val="20"/>
                <w:lang w:val="en-US"/>
              </w:rPr>
              <w:t xml:space="preserve">a: </w:t>
            </w:r>
            <w:r w:rsidR="00DD6A81" w:rsidRPr="004B02F0">
              <w:rPr>
                <w:rFonts w:cstheme="minorHAnsi"/>
                <w:sz w:val="20"/>
                <w:szCs w:val="20"/>
                <w:lang w:val="en-US"/>
              </w:rPr>
              <w:t>31.9</w:t>
            </w:r>
            <w:r w:rsidRPr="004B02F0">
              <w:rPr>
                <w:rFonts w:cstheme="minorHAnsi"/>
                <w:sz w:val="20"/>
                <w:szCs w:val="20"/>
                <w:lang w:val="en-US"/>
              </w:rPr>
              <w:t>%</w:t>
            </w:r>
          </w:p>
          <w:p w14:paraId="33AEB101" w14:textId="3A264AC0" w:rsidR="002A60E3" w:rsidRPr="004B02F0" w:rsidRDefault="002A60E3" w:rsidP="005F2D38">
            <w:pPr>
              <w:jc w:val="center"/>
              <w:rPr>
                <w:rFonts w:cstheme="minorHAnsi"/>
                <w:sz w:val="20"/>
                <w:szCs w:val="20"/>
                <w:lang w:val="en-US"/>
              </w:rPr>
            </w:pPr>
            <w:r w:rsidRPr="004B02F0">
              <w:rPr>
                <w:rFonts w:cstheme="minorHAnsi"/>
                <w:sz w:val="20"/>
                <w:szCs w:val="20"/>
                <w:lang w:val="en-US"/>
              </w:rPr>
              <w:t>b: 43.7%</w:t>
            </w:r>
          </w:p>
          <w:p w14:paraId="2A3C7298" w14:textId="5F38E081" w:rsidR="002A60E3" w:rsidRPr="004B02F0" w:rsidRDefault="002A60E3" w:rsidP="005F2D38">
            <w:pPr>
              <w:jc w:val="center"/>
              <w:rPr>
                <w:rFonts w:cstheme="minorHAnsi"/>
                <w:sz w:val="20"/>
                <w:szCs w:val="20"/>
                <w:lang w:val="en-US"/>
              </w:rPr>
            </w:pPr>
            <w:r w:rsidRPr="004B02F0">
              <w:rPr>
                <w:rFonts w:cstheme="minorHAnsi"/>
                <w:sz w:val="20"/>
                <w:szCs w:val="20"/>
                <w:lang w:val="en-US"/>
              </w:rPr>
              <w:t>c: 20.5%</w:t>
            </w:r>
          </w:p>
        </w:tc>
        <w:tc>
          <w:tcPr>
            <w:tcW w:w="992" w:type="dxa"/>
            <w:vAlign w:val="center"/>
          </w:tcPr>
          <w:p w14:paraId="6041EDDA"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a: 4171</w:t>
            </w:r>
          </w:p>
          <w:p w14:paraId="4C4A7A38" w14:textId="101C4301" w:rsidR="002A60E3" w:rsidRPr="004B02F0" w:rsidRDefault="002A60E3" w:rsidP="005F2D38">
            <w:pPr>
              <w:jc w:val="center"/>
              <w:rPr>
                <w:rFonts w:cstheme="minorHAnsi"/>
                <w:sz w:val="20"/>
                <w:szCs w:val="20"/>
                <w:lang w:val="en-US"/>
              </w:rPr>
            </w:pPr>
            <w:r w:rsidRPr="004B02F0">
              <w:rPr>
                <w:rFonts w:cstheme="minorHAnsi"/>
                <w:sz w:val="20"/>
                <w:szCs w:val="20"/>
                <w:lang w:val="en-US"/>
              </w:rPr>
              <w:t>b:2057</w:t>
            </w:r>
          </w:p>
          <w:p w14:paraId="068A9AE4" w14:textId="63050FF0" w:rsidR="002A60E3" w:rsidRPr="004B02F0" w:rsidRDefault="002A60E3" w:rsidP="005F2D38">
            <w:pPr>
              <w:jc w:val="center"/>
              <w:rPr>
                <w:rFonts w:cstheme="minorHAnsi"/>
                <w:sz w:val="20"/>
                <w:szCs w:val="20"/>
                <w:lang w:val="en-US"/>
              </w:rPr>
            </w:pPr>
            <w:r w:rsidRPr="004B02F0">
              <w:rPr>
                <w:rFonts w:cstheme="minorHAnsi"/>
                <w:sz w:val="20"/>
                <w:szCs w:val="20"/>
                <w:lang w:val="en-US"/>
              </w:rPr>
              <w:t>c: 2114</w:t>
            </w:r>
          </w:p>
        </w:tc>
        <w:tc>
          <w:tcPr>
            <w:tcW w:w="1559" w:type="dxa"/>
            <w:gridSpan w:val="2"/>
            <w:vAlign w:val="center"/>
          </w:tcPr>
          <w:p w14:paraId="0CA7BDD9" w14:textId="77777777" w:rsidR="002A60E3" w:rsidRPr="009A4525" w:rsidRDefault="002A60E3" w:rsidP="005F2D38">
            <w:pPr>
              <w:jc w:val="center"/>
              <w:rPr>
                <w:rFonts w:cstheme="minorHAnsi"/>
                <w:b/>
                <w:sz w:val="20"/>
                <w:szCs w:val="20"/>
                <w:lang w:val="en-US"/>
              </w:rPr>
            </w:pPr>
            <w:r w:rsidRPr="009A4525">
              <w:rPr>
                <w:rFonts w:cstheme="minorHAnsi"/>
                <w:b/>
                <w:sz w:val="20"/>
                <w:szCs w:val="20"/>
                <w:lang w:val="en-US"/>
              </w:rPr>
              <w:t>a: 5.2</w:t>
            </w:r>
          </w:p>
          <w:p w14:paraId="1A2AF34B" w14:textId="78D23E00" w:rsidR="002A60E3" w:rsidRPr="00107E0C" w:rsidRDefault="002A60E3" w:rsidP="005F2D38">
            <w:pPr>
              <w:jc w:val="center"/>
              <w:rPr>
                <w:rFonts w:cstheme="minorHAnsi"/>
                <w:b/>
                <w:sz w:val="20"/>
                <w:szCs w:val="20"/>
                <w:lang w:val="en-US"/>
              </w:rPr>
            </w:pPr>
            <w:r w:rsidRPr="00107E0C">
              <w:rPr>
                <w:rFonts w:cstheme="minorHAnsi"/>
                <w:b/>
                <w:sz w:val="20"/>
                <w:szCs w:val="20"/>
                <w:lang w:val="en-US"/>
              </w:rPr>
              <w:t>b: 4.5</w:t>
            </w:r>
          </w:p>
          <w:p w14:paraId="0E64C272" w14:textId="5F1009C7" w:rsidR="002A60E3" w:rsidRPr="003F2A33" w:rsidRDefault="002A60E3" w:rsidP="005F2D38">
            <w:pPr>
              <w:jc w:val="center"/>
              <w:rPr>
                <w:rFonts w:cstheme="minorHAnsi"/>
                <w:b/>
                <w:sz w:val="20"/>
                <w:szCs w:val="20"/>
                <w:lang w:val="en-US"/>
              </w:rPr>
            </w:pPr>
            <w:r w:rsidRPr="003F2A33">
              <w:rPr>
                <w:rFonts w:cstheme="minorHAnsi"/>
                <w:b/>
                <w:sz w:val="20"/>
                <w:szCs w:val="20"/>
                <w:lang w:val="en-US"/>
              </w:rPr>
              <w:t>c: 5.8</w:t>
            </w:r>
          </w:p>
        </w:tc>
        <w:tc>
          <w:tcPr>
            <w:tcW w:w="1755" w:type="dxa"/>
            <w:gridSpan w:val="2"/>
            <w:shd w:val="clear" w:color="auto" w:fill="FFFFFF" w:themeFill="background1"/>
            <w:vAlign w:val="center"/>
          </w:tcPr>
          <w:p w14:paraId="6ECEFECC" w14:textId="77777777" w:rsidR="002A60E3" w:rsidRPr="009A4525" w:rsidRDefault="002A60E3" w:rsidP="005F2D38">
            <w:pPr>
              <w:jc w:val="center"/>
              <w:rPr>
                <w:rFonts w:cstheme="minorHAnsi"/>
                <w:b/>
                <w:sz w:val="20"/>
                <w:szCs w:val="20"/>
                <w:lang w:val="en-US"/>
              </w:rPr>
            </w:pPr>
            <w:r w:rsidRPr="009A4525">
              <w:rPr>
                <w:rFonts w:cstheme="minorHAnsi"/>
                <w:b/>
                <w:sz w:val="20"/>
                <w:szCs w:val="20"/>
                <w:lang w:val="en-US"/>
              </w:rPr>
              <w:t>a: 22.1</w:t>
            </w:r>
          </w:p>
          <w:p w14:paraId="1611D192" w14:textId="0774359B" w:rsidR="002A60E3" w:rsidRPr="009A4525" w:rsidRDefault="002A60E3" w:rsidP="005F2D38">
            <w:pPr>
              <w:jc w:val="center"/>
              <w:rPr>
                <w:rFonts w:cstheme="minorHAnsi"/>
                <w:b/>
                <w:sz w:val="20"/>
                <w:szCs w:val="20"/>
                <w:lang w:val="en-US"/>
              </w:rPr>
            </w:pPr>
            <w:r w:rsidRPr="009A4525">
              <w:rPr>
                <w:rFonts w:cstheme="minorHAnsi"/>
                <w:b/>
                <w:sz w:val="20"/>
                <w:szCs w:val="20"/>
                <w:lang w:val="en-US"/>
              </w:rPr>
              <w:t>b: 25.6</w:t>
            </w:r>
          </w:p>
          <w:p w14:paraId="50152A58" w14:textId="234E325F" w:rsidR="002A60E3" w:rsidRPr="009A4525" w:rsidRDefault="002A60E3" w:rsidP="005F2D38">
            <w:pPr>
              <w:jc w:val="center"/>
              <w:rPr>
                <w:rFonts w:cstheme="minorHAnsi"/>
                <w:b/>
                <w:sz w:val="20"/>
                <w:szCs w:val="20"/>
                <w:lang w:val="en-US"/>
              </w:rPr>
            </w:pPr>
            <w:r w:rsidRPr="009A4525">
              <w:rPr>
                <w:rFonts w:cstheme="minorHAnsi"/>
                <w:b/>
                <w:sz w:val="20"/>
                <w:szCs w:val="20"/>
                <w:lang w:val="en-US"/>
              </w:rPr>
              <w:t>c: 18.6</w:t>
            </w:r>
          </w:p>
        </w:tc>
        <w:tc>
          <w:tcPr>
            <w:tcW w:w="1816" w:type="dxa"/>
            <w:gridSpan w:val="2"/>
            <w:shd w:val="clear" w:color="auto" w:fill="FFFFFF" w:themeFill="background1"/>
            <w:vAlign w:val="center"/>
          </w:tcPr>
          <w:p w14:paraId="3DFCDB30"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a: 3.6</w:t>
            </w:r>
          </w:p>
          <w:p w14:paraId="287182AD"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b: 3.3</w:t>
            </w:r>
          </w:p>
          <w:p w14:paraId="5706479C" w14:textId="25AEF034" w:rsidR="002A60E3" w:rsidRPr="004B02F0" w:rsidRDefault="002A60E3" w:rsidP="005F2D38">
            <w:pPr>
              <w:jc w:val="center"/>
              <w:rPr>
                <w:rFonts w:cstheme="minorHAnsi"/>
                <w:sz w:val="20"/>
                <w:szCs w:val="20"/>
                <w:lang w:val="en-US"/>
              </w:rPr>
            </w:pPr>
            <w:r w:rsidRPr="004B02F0">
              <w:rPr>
                <w:rFonts w:cstheme="minorHAnsi"/>
                <w:sz w:val="20"/>
                <w:szCs w:val="20"/>
                <w:lang w:val="en-US"/>
              </w:rPr>
              <w:t>c: 4.0</w:t>
            </w:r>
          </w:p>
        </w:tc>
        <w:tc>
          <w:tcPr>
            <w:tcW w:w="1816" w:type="dxa"/>
            <w:gridSpan w:val="2"/>
            <w:shd w:val="clear" w:color="auto" w:fill="FFFFFF" w:themeFill="background1"/>
            <w:vAlign w:val="center"/>
          </w:tcPr>
          <w:p w14:paraId="7774058A" w14:textId="41D2FC71" w:rsidR="002A60E3" w:rsidRPr="004B02F0" w:rsidRDefault="002A60E3" w:rsidP="005F2D38">
            <w:pPr>
              <w:jc w:val="center"/>
              <w:rPr>
                <w:rFonts w:cstheme="minorHAnsi"/>
                <w:sz w:val="20"/>
                <w:szCs w:val="20"/>
                <w:lang w:val="en-US"/>
              </w:rPr>
            </w:pPr>
            <w:r w:rsidRPr="004B02F0">
              <w:rPr>
                <w:rFonts w:cstheme="minorHAnsi"/>
                <w:sz w:val="20"/>
                <w:szCs w:val="20"/>
                <w:lang w:val="en-US"/>
              </w:rPr>
              <w:t>b: 41.6</w:t>
            </w:r>
          </w:p>
          <w:p w14:paraId="26F61D1D" w14:textId="0073C743" w:rsidR="002A60E3" w:rsidRPr="004B02F0" w:rsidRDefault="002A60E3" w:rsidP="005F2D38">
            <w:pPr>
              <w:jc w:val="center"/>
              <w:rPr>
                <w:rFonts w:cstheme="minorHAnsi"/>
                <w:sz w:val="20"/>
                <w:szCs w:val="20"/>
                <w:lang w:val="en-US"/>
              </w:rPr>
            </w:pPr>
            <w:r w:rsidRPr="004B02F0">
              <w:rPr>
                <w:rFonts w:cstheme="minorHAnsi"/>
                <w:sz w:val="20"/>
                <w:szCs w:val="20"/>
                <w:lang w:val="en-US"/>
              </w:rPr>
              <w:t>c: 32.8</w:t>
            </w:r>
          </w:p>
        </w:tc>
      </w:tr>
      <w:tr w:rsidR="002A60E3" w:rsidRPr="004B02F0" w14:paraId="29BBF285" w14:textId="77777777" w:rsidTr="005F2D38">
        <w:trPr>
          <w:gridAfter w:val="1"/>
          <w:wAfter w:w="6" w:type="dxa"/>
          <w:cantSplit/>
          <w:trHeight w:val="136"/>
          <w:jc w:val="center"/>
        </w:trPr>
        <w:tc>
          <w:tcPr>
            <w:tcW w:w="1331" w:type="dxa"/>
            <w:vMerge/>
            <w:vAlign w:val="center"/>
          </w:tcPr>
          <w:p w14:paraId="24687EF1" w14:textId="77777777" w:rsidR="002A60E3" w:rsidRPr="004B02F0" w:rsidRDefault="002A60E3" w:rsidP="005F2D38">
            <w:pPr>
              <w:jc w:val="center"/>
              <w:rPr>
                <w:rFonts w:cstheme="minorHAnsi"/>
                <w:sz w:val="20"/>
                <w:szCs w:val="20"/>
                <w:lang w:val="en-US"/>
              </w:rPr>
            </w:pPr>
          </w:p>
        </w:tc>
        <w:tc>
          <w:tcPr>
            <w:tcW w:w="1648" w:type="dxa"/>
            <w:vMerge/>
            <w:vAlign w:val="center"/>
          </w:tcPr>
          <w:p w14:paraId="57DAB5BF" w14:textId="77777777" w:rsidR="002A60E3" w:rsidRPr="004B02F0" w:rsidRDefault="002A60E3" w:rsidP="005F2D38">
            <w:pPr>
              <w:jc w:val="center"/>
              <w:rPr>
                <w:rFonts w:cstheme="minorHAnsi"/>
                <w:sz w:val="20"/>
                <w:szCs w:val="20"/>
                <w:lang w:val="en-US"/>
              </w:rPr>
            </w:pPr>
          </w:p>
        </w:tc>
        <w:tc>
          <w:tcPr>
            <w:tcW w:w="992" w:type="dxa"/>
            <w:vMerge/>
            <w:vAlign w:val="center"/>
          </w:tcPr>
          <w:p w14:paraId="7C7B4430" w14:textId="77777777" w:rsidR="002A60E3" w:rsidRPr="004B02F0" w:rsidRDefault="002A60E3" w:rsidP="005F2D38">
            <w:pPr>
              <w:jc w:val="center"/>
              <w:rPr>
                <w:rFonts w:cstheme="minorHAnsi"/>
                <w:sz w:val="20"/>
                <w:szCs w:val="20"/>
                <w:lang w:val="en-US"/>
              </w:rPr>
            </w:pPr>
          </w:p>
        </w:tc>
        <w:tc>
          <w:tcPr>
            <w:tcW w:w="567" w:type="dxa"/>
            <w:vMerge/>
            <w:vAlign w:val="center"/>
          </w:tcPr>
          <w:p w14:paraId="1FF3E38B" w14:textId="77777777" w:rsidR="002A60E3" w:rsidRPr="004B02F0" w:rsidRDefault="002A60E3" w:rsidP="005F2D38">
            <w:pPr>
              <w:jc w:val="center"/>
              <w:rPr>
                <w:rFonts w:cstheme="minorHAnsi"/>
                <w:sz w:val="20"/>
                <w:szCs w:val="20"/>
                <w:lang w:val="en-US"/>
              </w:rPr>
            </w:pPr>
          </w:p>
        </w:tc>
        <w:tc>
          <w:tcPr>
            <w:tcW w:w="1701" w:type="dxa"/>
            <w:vAlign w:val="center"/>
          </w:tcPr>
          <w:p w14:paraId="6A6D19F2" w14:textId="02B4EE14" w:rsidR="002A60E3" w:rsidRPr="004B02F0" w:rsidRDefault="00B52276" w:rsidP="005F2D38">
            <w:pPr>
              <w:jc w:val="center"/>
              <w:rPr>
                <w:rFonts w:cstheme="minorHAnsi"/>
                <w:sz w:val="20"/>
                <w:szCs w:val="20"/>
                <w:lang w:val="en-US"/>
              </w:rPr>
            </w:pPr>
            <w:r w:rsidRPr="004B02F0">
              <w:rPr>
                <w:rFonts w:cstheme="minorHAnsi"/>
                <w:sz w:val="20"/>
                <w:szCs w:val="20"/>
                <w:lang w:val="en-US"/>
              </w:rPr>
              <w:t>2015–16 (8–9</w:t>
            </w:r>
            <w:r w:rsidR="002A60E3" w:rsidRPr="004B02F0">
              <w:rPr>
                <w:rFonts w:cstheme="minorHAnsi"/>
                <w:sz w:val="20"/>
                <w:szCs w:val="20"/>
                <w:lang w:val="en-US"/>
              </w:rPr>
              <w:t>)</w:t>
            </w:r>
          </w:p>
        </w:tc>
        <w:tc>
          <w:tcPr>
            <w:tcW w:w="986" w:type="dxa"/>
            <w:vAlign w:val="center"/>
          </w:tcPr>
          <w:p w14:paraId="1C1306C6" w14:textId="337A9A0F" w:rsidR="002A60E3" w:rsidRPr="004B02F0" w:rsidRDefault="002A60E3" w:rsidP="005F2D38">
            <w:pPr>
              <w:jc w:val="center"/>
              <w:rPr>
                <w:rFonts w:cstheme="minorHAnsi"/>
                <w:sz w:val="20"/>
                <w:szCs w:val="20"/>
                <w:lang w:val="en-US"/>
              </w:rPr>
            </w:pPr>
            <w:r w:rsidRPr="004B02F0">
              <w:rPr>
                <w:rFonts w:cstheme="minorHAnsi"/>
                <w:sz w:val="20"/>
                <w:szCs w:val="20"/>
                <w:lang w:val="en-US"/>
              </w:rPr>
              <w:t>b:</w:t>
            </w:r>
            <w:r w:rsidR="00DD6A81" w:rsidRPr="004B02F0">
              <w:rPr>
                <w:rFonts w:cstheme="minorHAnsi"/>
                <w:sz w:val="20"/>
                <w:szCs w:val="20"/>
                <w:lang w:val="en-US"/>
              </w:rPr>
              <w:t xml:space="preserve"> 64.3%</w:t>
            </w:r>
          </w:p>
          <w:p w14:paraId="76893992" w14:textId="58042E8C" w:rsidR="002A60E3" w:rsidRPr="004B02F0" w:rsidRDefault="002A60E3" w:rsidP="005F2D38">
            <w:pPr>
              <w:jc w:val="center"/>
              <w:rPr>
                <w:rFonts w:cstheme="minorHAnsi"/>
                <w:sz w:val="20"/>
                <w:szCs w:val="20"/>
                <w:lang w:val="en-US"/>
              </w:rPr>
            </w:pPr>
            <w:r w:rsidRPr="004B02F0">
              <w:rPr>
                <w:rFonts w:cstheme="minorHAnsi"/>
                <w:sz w:val="20"/>
                <w:szCs w:val="20"/>
                <w:lang w:val="en-US"/>
              </w:rPr>
              <w:t>c:</w:t>
            </w:r>
            <w:r w:rsidR="00DD6A81" w:rsidRPr="004B02F0">
              <w:rPr>
                <w:rFonts w:cstheme="minorHAnsi"/>
                <w:sz w:val="20"/>
                <w:szCs w:val="20"/>
                <w:lang w:val="en-US"/>
              </w:rPr>
              <w:t xml:space="preserve"> 32.0%</w:t>
            </w:r>
          </w:p>
        </w:tc>
        <w:tc>
          <w:tcPr>
            <w:tcW w:w="992" w:type="dxa"/>
            <w:vAlign w:val="center"/>
          </w:tcPr>
          <w:p w14:paraId="48B10045" w14:textId="637C550D" w:rsidR="002A60E3" w:rsidRPr="004B02F0" w:rsidRDefault="002A60E3" w:rsidP="005F2D38">
            <w:pPr>
              <w:jc w:val="center"/>
              <w:rPr>
                <w:rFonts w:cstheme="minorHAnsi"/>
                <w:sz w:val="20"/>
                <w:szCs w:val="20"/>
                <w:lang w:val="en-US"/>
              </w:rPr>
            </w:pPr>
            <w:r w:rsidRPr="004B02F0">
              <w:rPr>
                <w:rFonts w:cstheme="minorHAnsi"/>
                <w:sz w:val="20"/>
                <w:szCs w:val="20"/>
                <w:lang w:val="en-US"/>
              </w:rPr>
              <w:t>b: 2059</w:t>
            </w:r>
          </w:p>
          <w:p w14:paraId="09727C05" w14:textId="74E7225C" w:rsidR="002A60E3" w:rsidRPr="004B02F0" w:rsidRDefault="002A60E3" w:rsidP="005F2D38">
            <w:pPr>
              <w:jc w:val="center"/>
              <w:rPr>
                <w:rFonts w:cstheme="minorHAnsi"/>
                <w:sz w:val="20"/>
                <w:szCs w:val="20"/>
                <w:lang w:val="en-US"/>
              </w:rPr>
            </w:pPr>
            <w:r w:rsidRPr="004B02F0">
              <w:rPr>
                <w:rFonts w:cstheme="minorHAnsi"/>
                <w:sz w:val="20"/>
                <w:szCs w:val="20"/>
                <w:lang w:val="en-US"/>
              </w:rPr>
              <w:t>c: 2420</w:t>
            </w:r>
          </w:p>
        </w:tc>
        <w:tc>
          <w:tcPr>
            <w:tcW w:w="1559" w:type="dxa"/>
            <w:gridSpan w:val="2"/>
            <w:vAlign w:val="center"/>
          </w:tcPr>
          <w:p w14:paraId="2D7F5EB6" w14:textId="11C61E60" w:rsidR="002A60E3" w:rsidRPr="009A4525" w:rsidRDefault="002A60E3" w:rsidP="005F2D38">
            <w:pPr>
              <w:jc w:val="center"/>
              <w:rPr>
                <w:rFonts w:cstheme="minorHAnsi"/>
                <w:b/>
                <w:sz w:val="20"/>
                <w:szCs w:val="20"/>
                <w:lang w:val="en-US"/>
              </w:rPr>
            </w:pPr>
            <w:r w:rsidRPr="009A4525">
              <w:rPr>
                <w:rFonts w:cstheme="minorHAnsi"/>
                <w:b/>
                <w:sz w:val="20"/>
                <w:szCs w:val="20"/>
                <w:lang w:val="en-US"/>
              </w:rPr>
              <w:t>b: 2.5</w:t>
            </w:r>
          </w:p>
          <w:p w14:paraId="080C878A" w14:textId="05E02F5F" w:rsidR="002A60E3" w:rsidRPr="00107E0C" w:rsidRDefault="002A60E3" w:rsidP="005F2D38">
            <w:pPr>
              <w:jc w:val="center"/>
              <w:rPr>
                <w:rFonts w:cstheme="minorHAnsi"/>
                <w:b/>
                <w:sz w:val="20"/>
                <w:szCs w:val="20"/>
                <w:lang w:val="en-US"/>
              </w:rPr>
            </w:pPr>
            <w:r w:rsidRPr="00107E0C">
              <w:rPr>
                <w:rFonts w:cstheme="minorHAnsi"/>
                <w:b/>
                <w:sz w:val="20"/>
                <w:szCs w:val="20"/>
                <w:lang w:val="en-US"/>
              </w:rPr>
              <w:t>c: 4.6</w:t>
            </w:r>
          </w:p>
        </w:tc>
        <w:tc>
          <w:tcPr>
            <w:tcW w:w="1755" w:type="dxa"/>
            <w:gridSpan w:val="2"/>
            <w:shd w:val="clear" w:color="auto" w:fill="FFFFFF" w:themeFill="background1"/>
            <w:vAlign w:val="center"/>
          </w:tcPr>
          <w:p w14:paraId="4D11045A" w14:textId="14A729DB" w:rsidR="002A60E3" w:rsidRPr="003F2A33" w:rsidRDefault="002A60E3" w:rsidP="005F2D38">
            <w:pPr>
              <w:jc w:val="center"/>
              <w:rPr>
                <w:rFonts w:cstheme="minorHAnsi"/>
                <w:b/>
                <w:sz w:val="20"/>
                <w:szCs w:val="20"/>
                <w:lang w:val="en-US"/>
              </w:rPr>
            </w:pPr>
            <w:r w:rsidRPr="003F2A33">
              <w:rPr>
                <w:rFonts w:cstheme="minorHAnsi"/>
                <w:b/>
                <w:sz w:val="20"/>
                <w:szCs w:val="20"/>
                <w:lang w:val="en-US"/>
              </w:rPr>
              <w:t>b: 25.7</w:t>
            </w:r>
          </w:p>
          <w:p w14:paraId="63B863B1" w14:textId="2184ED34" w:rsidR="002A60E3" w:rsidRPr="009A4525" w:rsidRDefault="002A60E3" w:rsidP="005F2D38">
            <w:pPr>
              <w:jc w:val="center"/>
              <w:rPr>
                <w:rFonts w:cstheme="minorHAnsi"/>
                <w:b/>
                <w:sz w:val="20"/>
                <w:szCs w:val="20"/>
                <w:lang w:val="en-US"/>
              </w:rPr>
            </w:pPr>
            <w:r w:rsidRPr="009A4525">
              <w:rPr>
                <w:rFonts w:cstheme="minorHAnsi"/>
                <w:b/>
                <w:sz w:val="20"/>
                <w:szCs w:val="20"/>
                <w:lang w:val="en-US"/>
              </w:rPr>
              <w:t>c: 15.7</w:t>
            </w:r>
          </w:p>
        </w:tc>
        <w:tc>
          <w:tcPr>
            <w:tcW w:w="1816" w:type="dxa"/>
            <w:gridSpan w:val="2"/>
            <w:shd w:val="clear" w:color="auto" w:fill="FFFFFF" w:themeFill="background1"/>
            <w:vAlign w:val="center"/>
          </w:tcPr>
          <w:p w14:paraId="4341CE10"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b: 3.5</w:t>
            </w:r>
          </w:p>
          <w:p w14:paraId="33D55DBC" w14:textId="4E8B071D" w:rsidR="002A60E3" w:rsidRPr="004B02F0" w:rsidRDefault="002A60E3" w:rsidP="005F2D38">
            <w:pPr>
              <w:jc w:val="center"/>
              <w:rPr>
                <w:rFonts w:cstheme="minorHAnsi"/>
                <w:sz w:val="20"/>
                <w:szCs w:val="20"/>
                <w:lang w:val="en-US"/>
              </w:rPr>
            </w:pPr>
            <w:r w:rsidRPr="004B02F0">
              <w:rPr>
                <w:rFonts w:cstheme="minorHAnsi"/>
                <w:sz w:val="20"/>
                <w:szCs w:val="20"/>
                <w:lang w:val="en-US"/>
              </w:rPr>
              <w:t>c: 3.3</w:t>
            </w:r>
          </w:p>
        </w:tc>
        <w:tc>
          <w:tcPr>
            <w:tcW w:w="1816" w:type="dxa"/>
            <w:gridSpan w:val="2"/>
            <w:shd w:val="clear" w:color="auto" w:fill="FFFFFF" w:themeFill="background1"/>
            <w:vAlign w:val="center"/>
          </w:tcPr>
          <w:p w14:paraId="23C78E6C" w14:textId="0BA80AA2" w:rsidR="002A60E3" w:rsidRPr="004B02F0" w:rsidRDefault="002A60E3" w:rsidP="005F2D38">
            <w:pPr>
              <w:jc w:val="center"/>
              <w:rPr>
                <w:rFonts w:cstheme="minorHAnsi"/>
                <w:sz w:val="20"/>
                <w:szCs w:val="20"/>
                <w:lang w:val="en-US"/>
              </w:rPr>
            </w:pPr>
            <w:r w:rsidRPr="004B02F0">
              <w:rPr>
                <w:rFonts w:cstheme="minorHAnsi"/>
                <w:sz w:val="20"/>
                <w:szCs w:val="20"/>
                <w:lang w:val="en-US"/>
              </w:rPr>
              <w:t>b: 40.6</w:t>
            </w:r>
          </w:p>
          <w:p w14:paraId="1B79C65F" w14:textId="3C207F32" w:rsidR="002A60E3" w:rsidRPr="004B02F0" w:rsidRDefault="002A60E3" w:rsidP="005F2D38">
            <w:pPr>
              <w:jc w:val="center"/>
              <w:rPr>
                <w:rFonts w:cstheme="minorHAnsi"/>
                <w:sz w:val="20"/>
                <w:szCs w:val="20"/>
                <w:lang w:val="en-US"/>
              </w:rPr>
            </w:pPr>
            <w:r w:rsidRPr="004B02F0">
              <w:rPr>
                <w:rFonts w:cstheme="minorHAnsi"/>
                <w:sz w:val="20"/>
                <w:szCs w:val="20"/>
                <w:lang w:val="en-US"/>
              </w:rPr>
              <w:t>c: 29.0</w:t>
            </w:r>
          </w:p>
        </w:tc>
      </w:tr>
      <w:tr w:rsidR="002A60E3" w:rsidRPr="004B02F0" w14:paraId="694FA234" w14:textId="77777777" w:rsidTr="005F2D38">
        <w:trPr>
          <w:gridAfter w:val="1"/>
          <w:wAfter w:w="6" w:type="dxa"/>
          <w:cantSplit/>
          <w:trHeight w:val="342"/>
          <w:jc w:val="center"/>
        </w:trPr>
        <w:tc>
          <w:tcPr>
            <w:tcW w:w="1331" w:type="dxa"/>
            <w:vMerge w:val="restart"/>
            <w:vAlign w:val="center"/>
          </w:tcPr>
          <w:p w14:paraId="21C415A0" w14:textId="550D0BC5" w:rsidR="002A60E3" w:rsidRPr="004B02F0" w:rsidRDefault="002A60E3" w:rsidP="005F2D38">
            <w:pPr>
              <w:jc w:val="center"/>
              <w:rPr>
                <w:rFonts w:cstheme="minorHAnsi"/>
                <w:sz w:val="20"/>
                <w:szCs w:val="20"/>
                <w:lang w:val="en-US"/>
              </w:rPr>
            </w:pPr>
            <w:proofErr w:type="spellStart"/>
            <w:r w:rsidRPr="004B02F0">
              <w:rPr>
                <w:rFonts w:cstheme="minorHAnsi"/>
                <w:sz w:val="20"/>
                <w:szCs w:val="20"/>
                <w:lang w:val="en-US"/>
              </w:rPr>
              <w:t>Feiring</w:t>
            </w:r>
            <w:proofErr w:type="spellEnd"/>
            <w:r w:rsidRPr="004B02F0">
              <w:rPr>
                <w:rFonts w:cstheme="minorHAnsi"/>
                <w:sz w:val="20"/>
                <w:szCs w:val="20"/>
                <w:lang w:val="en-US"/>
              </w:rPr>
              <w:t xml:space="preserve"> 2018</w:t>
            </w:r>
          </w:p>
          <w:p w14:paraId="0B295F09" w14:textId="1F3A2B9B" w:rsidR="002A60E3" w:rsidRPr="004B02F0" w:rsidRDefault="002A60E3"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{"citationID":"v7djQdBE","properties":{"formattedCitation":"[19]","plainCitation":"[19]","noteIndex":0},"citationItems":[{"id":180,"uris":["http://zotero.org/users/6775591/items/GCAGI3VY"],"itemData":{"id":180,"type":"article-journal","abstract":"Background: In 2009, quadrivalent human papillomavirus (HPV) vaccine was introduced in a school-based single-cohort program targeting 12-year-old girls in Norway. We estimated the impact of the Norwegian HPV immunization program.\nMethods: Three birth cohorts of 17-year-old girls, 2 nonvaccine-eligible cohorts (born 1994 or 1996) and 1 vaccine-eligible cohort (born 1997) were invited to deliver urine samples. The samples were analyzed for 37 HPV genotypes. HPV prevalence was compared between birth cohorts and between vaccinated and unvaccinated girls within and across birth cohorts after linkage to the Norwegian Immunisation Registry.\nResults: In total, 17749 urine samples were analyzed. A 42% (95% confidence interval [CI], 37%-47%) reduction in any HPV type and 81% (95% CI, 76%-85%) reduction in vaccine types (HPV-6/11/16/18) were observed in the vaccine-eligible cohort compared to the 1994 cohort. Vaccine types were reduced by 54% (95% CI, 39%-66%) and 90% (95% CI, 86%-92%) in unvaccinated and vaccinated girls, respectively, from the 1997 cohort, compared with unvaccinated girls born in 1994. A significant reduction was also observed for several nonvaccine types. Vaccine-type prevalence was reduced by 77% (95% CI, 65%-85%) in vaccinated compared with unvaccinated girls from the 1997 cohort.\nConclusions: In this largely HPV-naive population, we observed a substantial reduction in vaccine and nonvaccine types in vaccinated and unvaccinated girls following introduction of HPV vaccination.","container-title":"The Journal of Infectious Diseases","DOI":"10.1093/infdis/jiy432","ISSN":"1537-6613","issue":"12","journalAbbreviation":"J Infect Dis","language":"eng","note":"PMID: 30010913\nPMCID: PMC6217723","page":"1900-1910","source":"PubMed","title":"Substantial decline in prevalence of vaccine-type and nonvaccine-type human papillomavirus (HPV) in vaccinated and unvaccinated girls 5 years after implementing HPV vaccine in Norway","volume":"218","author":[{"family":"Feiring","given":"Berit"},{"family":"Laake","given":"Ida"},{"family":"Christiansen","given":"Irene Kraus"},{"family":"Hansen","given":"Mona"},{"family":"Stålcrantz","given":"Jeanette"},{"family":"Ambur","given":"Ole Herman"},{"family":"Magnus","given":"Per"},{"family":"Jonassen","given":"Christine Monceyron"},{"family":"Trogstad","given":"Lill"}],"issued":{"date-parts":[["2018"]],"season":"05"}}}],"schema":"https://github.com/citation-style-language/schema/raw/master/csl-citation.json"}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[19]</w:t>
            </w:r>
            <w:r w:rsidRPr="004B02F0">
              <w:rPr>
                <w:rFonts w:cstheme="minorHAnsi"/>
                <w:sz w:val="20"/>
                <w:szCs w:val="20"/>
                <w:lang w:val="en-US"/>
              </w:rPr>
              <w:fldChar w:fldCharType="end"/>
            </w:r>
          </w:p>
        </w:tc>
        <w:tc>
          <w:tcPr>
            <w:tcW w:w="1648" w:type="dxa"/>
            <w:vMerge w:val="restart"/>
            <w:vAlign w:val="center"/>
          </w:tcPr>
          <w:p w14:paraId="4D2F84F5"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Norway</w:t>
            </w:r>
          </w:p>
          <w:p w14:paraId="330C76AF"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Women</w:t>
            </w:r>
          </w:p>
          <w:p w14:paraId="4BE55D7F" w14:textId="526C20E4" w:rsidR="002A60E3" w:rsidRPr="004B02F0" w:rsidRDefault="002A60E3" w:rsidP="005F2D38">
            <w:pPr>
              <w:jc w:val="center"/>
              <w:rPr>
                <w:rFonts w:cstheme="minorHAnsi"/>
                <w:sz w:val="20"/>
                <w:szCs w:val="20"/>
                <w:lang w:val="en-US"/>
              </w:rPr>
            </w:pPr>
            <w:r w:rsidRPr="004B02F0">
              <w:rPr>
                <w:rFonts w:cstheme="minorHAnsi"/>
                <w:sz w:val="20"/>
                <w:szCs w:val="20"/>
                <w:lang w:val="en-US"/>
              </w:rPr>
              <w:t xml:space="preserve">17 </w:t>
            </w:r>
            <w:r w:rsidRPr="004B02F0">
              <w:rPr>
                <w:rFonts w:cstheme="minorHAnsi"/>
                <w:sz w:val="20"/>
                <w:szCs w:val="20"/>
                <w:lang w:val="en-US"/>
              </w:rPr>
              <w:br/>
              <w:t>General</w:t>
            </w:r>
            <w:r w:rsidRPr="004B02F0">
              <w:rPr>
                <w:rFonts w:cstheme="minorHAnsi"/>
                <w:color w:val="FF0000"/>
                <w:sz w:val="20"/>
                <w:szCs w:val="20"/>
                <w:lang w:val="en-US"/>
              </w:rPr>
              <w:t xml:space="preserve"> </w:t>
            </w:r>
            <w:r w:rsidRPr="004B02F0">
              <w:rPr>
                <w:rFonts w:cstheme="minorHAnsi"/>
                <w:sz w:val="20"/>
                <w:szCs w:val="20"/>
                <w:lang w:val="en-US"/>
              </w:rPr>
              <w:t>population</w:t>
            </w:r>
          </w:p>
        </w:tc>
        <w:tc>
          <w:tcPr>
            <w:tcW w:w="992" w:type="dxa"/>
            <w:vMerge w:val="restart"/>
            <w:vAlign w:val="center"/>
          </w:tcPr>
          <w:p w14:paraId="4B4F6489" w14:textId="5385A638" w:rsidR="002A60E3" w:rsidRPr="004B02F0" w:rsidRDefault="002A60E3" w:rsidP="005F2D38">
            <w:pPr>
              <w:jc w:val="center"/>
              <w:rPr>
                <w:rFonts w:cstheme="minorHAnsi"/>
                <w:sz w:val="20"/>
                <w:szCs w:val="20"/>
                <w:lang w:val="en-US"/>
              </w:rPr>
            </w:pPr>
            <w:r w:rsidRPr="004B02F0">
              <w:rPr>
                <w:rFonts w:cstheme="minorHAnsi"/>
                <w:sz w:val="20"/>
                <w:szCs w:val="20"/>
                <w:lang w:val="en-US"/>
              </w:rPr>
              <w:t>Prevalence</w:t>
            </w:r>
          </w:p>
        </w:tc>
        <w:tc>
          <w:tcPr>
            <w:tcW w:w="567" w:type="dxa"/>
            <w:shd w:val="clear" w:color="auto" w:fill="BFBFBF" w:themeFill="background1" w:themeFillShade="BF"/>
            <w:vAlign w:val="center"/>
          </w:tcPr>
          <w:p w14:paraId="3FD0C7E4" w14:textId="77777777" w:rsidR="002A60E3" w:rsidRPr="004B02F0" w:rsidRDefault="002A60E3" w:rsidP="005F2D38">
            <w:pPr>
              <w:jc w:val="center"/>
              <w:rPr>
                <w:rFonts w:cstheme="minorHAnsi"/>
                <w:sz w:val="20"/>
                <w:szCs w:val="20"/>
                <w:lang w:val="en-US"/>
              </w:rPr>
            </w:pPr>
          </w:p>
        </w:tc>
        <w:tc>
          <w:tcPr>
            <w:tcW w:w="1701" w:type="dxa"/>
            <w:shd w:val="clear" w:color="auto" w:fill="BFBFBF" w:themeFill="background1" w:themeFillShade="BF"/>
            <w:vAlign w:val="center"/>
          </w:tcPr>
          <w:p w14:paraId="479153CA" w14:textId="77777777" w:rsidR="002A60E3" w:rsidRPr="004B02F0" w:rsidRDefault="002A60E3" w:rsidP="005F2D38">
            <w:pPr>
              <w:jc w:val="center"/>
              <w:rPr>
                <w:rFonts w:cstheme="minorHAnsi"/>
                <w:sz w:val="20"/>
                <w:szCs w:val="20"/>
                <w:lang w:val="en-US"/>
              </w:rPr>
            </w:pPr>
          </w:p>
        </w:tc>
        <w:tc>
          <w:tcPr>
            <w:tcW w:w="986" w:type="dxa"/>
            <w:shd w:val="clear" w:color="auto" w:fill="BFBFBF" w:themeFill="background1" w:themeFillShade="BF"/>
            <w:vAlign w:val="center"/>
          </w:tcPr>
          <w:p w14:paraId="18A2CED5" w14:textId="7491EE75" w:rsidR="002A60E3" w:rsidRPr="004B02F0" w:rsidRDefault="002A60E3" w:rsidP="005F2D38">
            <w:pPr>
              <w:jc w:val="center"/>
              <w:rPr>
                <w:rFonts w:cstheme="minorHAnsi"/>
                <w:sz w:val="20"/>
                <w:szCs w:val="20"/>
                <w:lang w:val="en-US"/>
              </w:rPr>
            </w:pPr>
            <w:r w:rsidRPr="004B02F0">
              <w:rPr>
                <w:rFonts w:cstheme="minorHAnsi"/>
                <w:sz w:val="20"/>
                <w:szCs w:val="20"/>
                <w:lang w:val="en-US"/>
              </w:rPr>
              <w:t>2009</w:t>
            </w:r>
          </w:p>
        </w:tc>
        <w:tc>
          <w:tcPr>
            <w:tcW w:w="992" w:type="dxa"/>
            <w:shd w:val="clear" w:color="auto" w:fill="BFBFBF" w:themeFill="background1" w:themeFillShade="BF"/>
            <w:vAlign w:val="center"/>
          </w:tcPr>
          <w:p w14:paraId="2D483DAE" w14:textId="6C050BCE" w:rsidR="002A60E3" w:rsidRPr="004B02F0" w:rsidRDefault="002A60E3" w:rsidP="005F2D38">
            <w:pPr>
              <w:jc w:val="center"/>
              <w:rPr>
                <w:rFonts w:cstheme="minorHAnsi"/>
                <w:sz w:val="20"/>
                <w:szCs w:val="20"/>
                <w:lang w:val="en-US"/>
              </w:rPr>
            </w:pPr>
          </w:p>
        </w:tc>
        <w:tc>
          <w:tcPr>
            <w:tcW w:w="1559" w:type="dxa"/>
            <w:gridSpan w:val="2"/>
            <w:shd w:val="clear" w:color="auto" w:fill="BFBFBF" w:themeFill="background1" w:themeFillShade="BF"/>
            <w:vAlign w:val="center"/>
          </w:tcPr>
          <w:p w14:paraId="4773191F" w14:textId="5864CB1A" w:rsidR="002A60E3" w:rsidRPr="009A4525" w:rsidRDefault="002A60E3" w:rsidP="005F2D38">
            <w:pPr>
              <w:jc w:val="center"/>
              <w:rPr>
                <w:rFonts w:cstheme="minorHAnsi"/>
                <w:sz w:val="20"/>
                <w:szCs w:val="20"/>
                <w:lang w:val="en-US"/>
              </w:rPr>
            </w:pPr>
            <w:r w:rsidRPr="009A4525">
              <w:rPr>
                <w:rFonts w:cstheme="minorHAnsi"/>
                <w:sz w:val="20"/>
                <w:szCs w:val="20"/>
                <w:lang w:val="en-US"/>
              </w:rPr>
              <w:t>16/18</w:t>
            </w:r>
          </w:p>
        </w:tc>
        <w:tc>
          <w:tcPr>
            <w:tcW w:w="567" w:type="dxa"/>
            <w:shd w:val="clear" w:color="auto" w:fill="BFBFBF" w:themeFill="background1" w:themeFillShade="BF"/>
            <w:vAlign w:val="center"/>
          </w:tcPr>
          <w:p w14:paraId="25979D18" w14:textId="110587E4" w:rsidR="002A60E3" w:rsidRPr="009A4525" w:rsidRDefault="002A60E3" w:rsidP="005F2D38">
            <w:pPr>
              <w:jc w:val="center"/>
              <w:rPr>
                <w:rFonts w:cstheme="minorHAnsi"/>
                <w:sz w:val="20"/>
                <w:szCs w:val="20"/>
                <w:lang w:val="en-US"/>
              </w:rPr>
            </w:pPr>
            <w:r w:rsidRPr="009A4525">
              <w:rPr>
                <w:rFonts w:cstheme="minorHAnsi"/>
                <w:sz w:val="20"/>
                <w:szCs w:val="20"/>
                <w:lang w:val="en-US"/>
              </w:rPr>
              <w:t>HR</w:t>
            </w:r>
          </w:p>
        </w:tc>
        <w:tc>
          <w:tcPr>
            <w:tcW w:w="2269" w:type="dxa"/>
            <w:gridSpan w:val="2"/>
            <w:shd w:val="clear" w:color="auto" w:fill="BFBFBF" w:themeFill="background1" w:themeFillShade="BF"/>
            <w:vAlign w:val="center"/>
          </w:tcPr>
          <w:p w14:paraId="44726B99" w14:textId="1C4260F5" w:rsidR="002A60E3" w:rsidRPr="004B02F0" w:rsidRDefault="002A60E3" w:rsidP="005F2D38">
            <w:pPr>
              <w:jc w:val="center"/>
              <w:rPr>
                <w:rFonts w:cstheme="minorHAnsi"/>
                <w:sz w:val="20"/>
                <w:szCs w:val="20"/>
                <w:lang w:val="en-US"/>
              </w:rPr>
            </w:pPr>
            <w:r w:rsidRPr="004B02F0">
              <w:rPr>
                <w:rFonts w:cstheme="minorHAnsi"/>
                <w:sz w:val="20"/>
                <w:szCs w:val="20"/>
                <w:lang w:val="en-US"/>
              </w:rPr>
              <w:t>HR except 16/18/31/33/45</w:t>
            </w:r>
          </w:p>
        </w:tc>
        <w:tc>
          <w:tcPr>
            <w:tcW w:w="1559" w:type="dxa"/>
            <w:gridSpan w:val="2"/>
            <w:shd w:val="clear" w:color="auto" w:fill="BFBFBF" w:themeFill="background1" w:themeFillShade="BF"/>
            <w:vAlign w:val="center"/>
          </w:tcPr>
          <w:p w14:paraId="7496AA2A"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31/33/45/52/58</w:t>
            </w:r>
          </w:p>
        </w:tc>
        <w:tc>
          <w:tcPr>
            <w:tcW w:w="992" w:type="dxa"/>
            <w:shd w:val="clear" w:color="auto" w:fill="BFBFBF" w:themeFill="background1" w:themeFillShade="BF"/>
            <w:vAlign w:val="center"/>
          </w:tcPr>
          <w:p w14:paraId="530B0870"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31/33/45</w:t>
            </w:r>
          </w:p>
        </w:tc>
      </w:tr>
      <w:tr w:rsidR="002A60E3" w:rsidRPr="004B02F0" w14:paraId="59A12214" w14:textId="77777777" w:rsidTr="005F2D38">
        <w:trPr>
          <w:gridAfter w:val="1"/>
          <w:wAfter w:w="6" w:type="dxa"/>
          <w:cantSplit/>
          <w:trHeight w:val="303"/>
          <w:jc w:val="center"/>
        </w:trPr>
        <w:tc>
          <w:tcPr>
            <w:tcW w:w="1331" w:type="dxa"/>
            <w:vMerge/>
            <w:vAlign w:val="center"/>
          </w:tcPr>
          <w:p w14:paraId="2F0E85D9" w14:textId="77777777" w:rsidR="002A60E3" w:rsidRPr="004B02F0" w:rsidRDefault="002A60E3" w:rsidP="005F2D38">
            <w:pPr>
              <w:jc w:val="center"/>
              <w:rPr>
                <w:rFonts w:cstheme="minorHAnsi"/>
                <w:sz w:val="20"/>
                <w:szCs w:val="20"/>
                <w:lang w:val="en-US"/>
              </w:rPr>
            </w:pPr>
          </w:p>
        </w:tc>
        <w:tc>
          <w:tcPr>
            <w:tcW w:w="1648" w:type="dxa"/>
            <w:vMerge/>
            <w:vAlign w:val="center"/>
          </w:tcPr>
          <w:p w14:paraId="5B31B151" w14:textId="77777777" w:rsidR="002A60E3" w:rsidRPr="004B02F0" w:rsidRDefault="002A60E3" w:rsidP="005F2D38">
            <w:pPr>
              <w:jc w:val="center"/>
              <w:rPr>
                <w:rFonts w:cstheme="minorHAnsi"/>
                <w:sz w:val="20"/>
                <w:szCs w:val="20"/>
                <w:lang w:val="en-US"/>
              </w:rPr>
            </w:pPr>
          </w:p>
        </w:tc>
        <w:tc>
          <w:tcPr>
            <w:tcW w:w="992" w:type="dxa"/>
            <w:vMerge/>
            <w:vAlign w:val="center"/>
          </w:tcPr>
          <w:p w14:paraId="05EA9085" w14:textId="77777777" w:rsidR="002A60E3" w:rsidRPr="004B02F0" w:rsidRDefault="002A60E3" w:rsidP="005F2D38">
            <w:pPr>
              <w:jc w:val="center"/>
              <w:rPr>
                <w:rFonts w:cstheme="minorHAnsi"/>
                <w:sz w:val="20"/>
                <w:szCs w:val="20"/>
                <w:lang w:val="en-US"/>
              </w:rPr>
            </w:pPr>
          </w:p>
        </w:tc>
        <w:tc>
          <w:tcPr>
            <w:tcW w:w="567" w:type="dxa"/>
            <w:vAlign w:val="center"/>
          </w:tcPr>
          <w:p w14:paraId="12B6EE6C"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auto"/>
            </w:tcBorders>
            <w:vAlign w:val="center"/>
          </w:tcPr>
          <w:p w14:paraId="0EE5703E"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2011</w:t>
            </w:r>
          </w:p>
        </w:tc>
        <w:tc>
          <w:tcPr>
            <w:tcW w:w="986" w:type="dxa"/>
            <w:tcBorders>
              <w:bottom w:val="single" w:sz="4" w:space="0" w:color="auto"/>
            </w:tcBorders>
            <w:vAlign w:val="center"/>
          </w:tcPr>
          <w:p w14:paraId="55424CEB" w14:textId="27547316" w:rsidR="002A60E3" w:rsidRPr="004B02F0" w:rsidRDefault="002A60E3" w:rsidP="005F2D38">
            <w:pPr>
              <w:jc w:val="center"/>
              <w:rPr>
                <w:rFonts w:cstheme="minorHAnsi"/>
                <w:sz w:val="20"/>
                <w:szCs w:val="20"/>
                <w:lang w:val="en-US"/>
              </w:rPr>
            </w:pPr>
            <w:r w:rsidRPr="004B02F0">
              <w:rPr>
                <w:rFonts w:cstheme="minorHAnsi"/>
                <w:sz w:val="20"/>
                <w:szCs w:val="20"/>
                <w:lang w:val="en-US"/>
              </w:rPr>
              <w:t>1.7%</w:t>
            </w:r>
          </w:p>
        </w:tc>
        <w:tc>
          <w:tcPr>
            <w:tcW w:w="992" w:type="dxa"/>
            <w:tcBorders>
              <w:bottom w:val="single" w:sz="4" w:space="0" w:color="auto"/>
            </w:tcBorders>
            <w:vAlign w:val="center"/>
          </w:tcPr>
          <w:p w14:paraId="130FA72F" w14:textId="38E5718F" w:rsidR="002A60E3" w:rsidRPr="004B02F0" w:rsidRDefault="002A60E3" w:rsidP="005F2D38">
            <w:pPr>
              <w:jc w:val="center"/>
              <w:rPr>
                <w:rFonts w:cstheme="minorHAnsi"/>
                <w:sz w:val="20"/>
                <w:szCs w:val="20"/>
                <w:lang w:val="en-US"/>
              </w:rPr>
            </w:pPr>
            <w:r w:rsidRPr="004B02F0">
              <w:rPr>
                <w:rFonts w:cstheme="minorHAnsi"/>
                <w:sz w:val="20"/>
                <w:szCs w:val="20"/>
                <w:lang w:val="en-US"/>
              </w:rPr>
              <w:t>5468</w:t>
            </w:r>
          </w:p>
        </w:tc>
        <w:tc>
          <w:tcPr>
            <w:tcW w:w="1559" w:type="dxa"/>
            <w:gridSpan w:val="2"/>
            <w:tcBorders>
              <w:bottom w:val="single" w:sz="4" w:space="0" w:color="auto"/>
            </w:tcBorders>
            <w:vAlign w:val="center"/>
          </w:tcPr>
          <w:p w14:paraId="5A8D7370" w14:textId="77777777" w:rsidR="002A60E3" w:rsidRPr="00584956" w:rsidRDefault="002A60E3" w:rsidP="005F2D38">
            <w:pPr>
              <w:jc w:val="center"/>
              <w:rPr>
                <w:rFonts w:cstheme="minorHAnsi"/>
                <w:b/>
                <w:sz w:val="20"/>
                <w:szCs w:val="20"/>
                <w:lang w:val="en-US"/>
              </w:rPr>
            </w:pPr>
            <w:r w:rsidRPr="00584956">
              <w:rPr>
                <w:rFonts w:cstheme="minorHAnsi"/>
                <w:b/>
                <w:sz w:val="20"/>
                <w:szCs w:val="20"/>
                <w:lang w:val="en-US"/>
              </w:rPr>
              <w:t>5.1</w:t>
            </w:r>
          </w:p>
        </w:tc>
        <w:tc>
          <w:tcPr>
            <w:tcW w:w="567" w:type="dxa"/>
            <w:tcBorders>
              <w:bottom w:val="single" w:sz="4" w:space="0" w:color="auto"/>
            </w:tcBorders>
            <w:shd w:val="clear" w:color="auto" w:fill="FFFFFF" w:themeFill="background1"/>
            <w:vAlign w:val="center"/>
          </w:tcPr>
          <w:p w14:paraId="7F9286D2" w14:textId="77777777" w:rsidR="002A60E3" w:rsidRPr="00584956" w:rsidRDefault="002A60E3" w:rsidP="005F2D38">
            <w:pPr>
              <w:jc w:val="center"/>
              <w:rPr>
                <w:rFonts w:cstheme="minorHAnsi"/>
                <w:b/>
                <w:sz w:val="20"/>
                <w:szCs w:val="20"/>
                <w:lang w:val="en-US"/>
              </w:rPr>
            </w:pPr>
            <w:r w:rsidRPr="00584956">
              <w:rPr>
                <w:rFonts w:cstheme="minorHAnsi"/>
                <w:b/>
                <w:sz w:val="20"/>
                <w:szCs w:val="20"/>
                <w:lang w:val="en-US"/>
              </w:rPr>
              <w:t>8.0</w:t>
            </w:r>
          </w:p>
        </w:tc>
        <w:tc>
          <w:tcPr>
            <w:tcW w:w="2269" w:type="dxa"/>
            <w:gridSpan w:val="2"/>
            <w:tcBorders>
              <w:bottom w:val="single" w:sz="4" w:space="0" w:color="auto"/>
            </w:tcBorders>
            <w:shd w:val="clear" w:color="auto" w:fill="FFFFFF" w:themeFill="background1"/>
            <w:vAlign w:val="center"/>
          </w:tcPr>
          <w:p w14:paraId="334B1F26"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6.8</w:t>
            </w:r>
          </w:p>
        </w:tc>
        <w:tc>
          <w:tcPr>
            <w:tcW w:w="1559" w:type="dxa"/>
            <w:gridSpan w:val="2"/>
            <w:tcBorders>
              <w:bottom w:val="single" w:sz="4" w:space="0" w:color="auto"/>
            </w:tcBorders>
            <w:shd w:val="clear" w:color="auto" w:fill="FFFFFF" w:themeFill="background1"/>
            <w:vAlign w:val="center"/>
          </w:tcPr>
          <w:p w14:paraId="63F6CE31"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3.9</w:t>
            </w:r>
          </w:p>
        </w:tc>
        <w:tc>
          <w:tcPr>
            <w:tcW w:w="992" w:type="dxa"/>
            <w:tcBorders>
              <w:bottom w:val="single" w:sz="4" w:space="0" w:color="auto"/>
            </w:tcBorders>
            <w:shd w:val="clear" w:color="auto" w:fill="FFFFFF" w:themeFill="background1"/>
            <w:vAlign w:val="center"/>
          </w:tcPr>
          <w:p w14:paraId="0E512264"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2.6</w:t>
            </w:r>
          </w:p>
        </w:tc>
      </w:tr>
      <w:tr w:rsidR="002A60E3" w:rsidRPr="004B02F0" w14:paraId="5808D235" w14:textId="77777777" w:rsidTr="005F2D38">
        <w:trPr>
          <w:gridAfter w:val="1"/>
          <w:wAfter w:w="6" w:type="dxa"/>
          <w:cantSplit/>
          <w:trHeight w:val="276"/>
          <w:jc w:val="center"/>
        </w:trPr>
        <w:tc>
          <w:tcPr>
            <w:tcW w:w="1331" w:type="dxa"/>
            <w:vMerge/>
            <w:vAlign w:val="center"/>
          </w:tcPr>
          <w:p w14:paraId="74293857" w14:textId="77777777" w:rsidR="002A60E3" w:rsidRPr="004B02F0" w:rsidRDefault="002A60E3" w:rsidP="005F2D38">
            <w:pPr>
              <w:jc w:val="center"/>
              <w:rPr>
                <w:rFonts w:cstheme="minorHAnsi"/>
                <w:sz w:val="20"/>
                <w:szCs w:val="20"/>
                <w:lang w:val="en-US"/>
              </w:rPr>
            </w:pPr>
          </w:p>
        </w:tc>
        <w:tc>
          <w:tcPr>
            <w:tcW w:w="1648" w:type="dxa"/>
            <w:vMerge/>
            <w:vAlign w:val="center"/>
          </w:tcPr>
          <w:p w14:paraId="6C635405" w14:textId="77777777" w:rsidR="002A60E3" w:rsidRPr="004B02F0" w:rsidRDefault="002A60E3" w:rsidP="005F2D38">
            <w:pPr>
              <w:jc w:val="center"/>
              <w:rPr>
                <w:rFonts w:cstheme="minorHAnsi"/>
                <w:sz w:val="20"/>
                <w:szCs w:val="20"/>
                <w:lang w:val="en-US"/>
              </w:rPr>
            </w:pPr>
          </w:p>
        </w:tc>
        <w:tc>
          <w:tcPr>
            <w:tcW w:w="992" w:type="dxa"/>
            <w:vMerge/>
            <w:vAlign w:val="center"/>
          </w:tcPr>
          <w:p w14:paraId="10E9EF78" w14:textId="77777777" w:rsidR="002A60E3" w:rsidRPr="004B02F0" w:rsidRDefault="002A60E3" w:rsidP="005F2D38">
            <w:pPr>
              <w:jc w:val="center"/>
              <w:rPr>
                <w:rFonts w:cstheme="minorHAnsi"/>
                <w:sz w:val="20"/>
                <w:szCs w:val="20"/>
                <w:lang w:val="en-US"/>
              </w:rPr>
            </w:pPr>
          </w:p>
        </w:tc>
        <w:tc>
          <w:tcPr>
            <w:tcW w:w="567" w:type="dxa"/>
            <w:vMerge w:val="restart"/>
            <w:vAlign w:val="center"/>
          </w:tcPr>
          <w:p w14:paraId="79948118" w14:textId="5CEE0A58" w:rsidR="002A60E3" w:rsidRPr="004B02F0" w:rsidRDefault="002A60E3" w:rsidP="005F2D38">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51295FE4" w14:textId="76E2F904" w:rsidR="002A60E3" w:rsidRPr="004B02F0" w:rsidRDefault="002A60E3" w:rsidP="005F2D38">
            <w:pPr>
              <w:jc w:val="center"/>
              <w:rPr>
                <w:rFonts w:cstheme="minorHAnsi"/>
                <w:sz w:val="20"/>
                <w:szCs w:val="20"/>
                <w:lang w:val="en-US"/>
              </w:rPr>
            </w:pPr>
            <w:r w:rsidRPr="004B02F0">
              <w:rPr>
                <w:rFonts w:cstheme="minorHAnsi"/>
                <w:sz w:val="20"/>
                <w:szCs w:val="20"/>
                <w:lang w:val="en-US"/>
              </w:rPr>
              <w:t>2013(4)</w:t>
            </w:r>
          </w:p>
        </w:tc>
        <w:tc>
          <w:tcPr>
            <w:tcW w:w="986"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B509681" w14:textId="384385A4" w:rsidR="002A60E3" w:rsidRPr="004B02F0" w:rsidRDefault="002A60E3" w:rsidP="005F2D38">
            <w:pPr>
              <w:jc w:val="center"/>
              <w:rPr>
                <w:rFonts w:cstheme="minorHAnsi"/>
                <w:sz w:val="20"/>
                <w:szCs w:val="20"/>
                <w:lang w:val="en-US"/>
              </w:rPr>
            </w:pPr>
            <w:r w:rsidRPr="004B02F0">
              <w:rPr>
                <w:rFonts w:cstheme="minorHAnsi"/>
                <w:sz w:val="20"/>
                <w:szCs w:val="20"/>
                <w:lang w:val="en-US"/>
              </w:rPr>
              <w:t>3.8%</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DAAA330" w14:textId="5DDAA7CC" w:rsidR="002A60E3" w:rsidRPr="004B02F0" w:rsidRDefault="002A60E3" w:rsidP="005F2D38">
            <w:pPr>
              <w:jc w:val="center"/>
              <w:rPr>
                <w:rFonts w:cstheme="minorHAnsi"/>
                <w:sz w:val="20"/>
                <w:szCs w:val="20"/>
                <w:lang w:val="en-US"/>
              </w:rPr>
            </w:pPr>
            <w:r w:rsidRPr="004B02F0">
              <w:rPr>
                <w:rFonts w:cstheme="minorHAnsi"/>
                <w:sz w:val="20"/>
                <w:szCs w:val="20"/>
                <w:lang w:val="en-US"/>
              </w:rPr>
              <w:t>5921</w:t>
            </w:r>
          </w:p>
        </w:tc>
        <w:tc>
          <w:tcPr>
            <w:tcW w:w="1559"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643377D" w14:textId="6F59A9F9" w:rsidR="002A60E3" w:rsidRPr="00584956" w:rsidRDefault="002A60E3" w:rsidP="005F2D38">
            <w:pPr>
              <w:jc w:val="center"/>
              <w:rPr>
                <w:rFonts w:cstheme="minorHAnsi"/>
                <w:b/>
                <w:sz w:val="20"/>
                <w:szCs w:val="20"/>
                <w:lang w:val="en-US"/>
              </w:rPr>
            </w:pPr>
            <w:r w:rsidRPr="00584956">
              <w:rPr>
                <w:rFonts w:cstheme="minorHAnsi"/>
                <w:b/>
                <w:sz w:val="20"/>
                <w:szCs w:val="20"/>
                <w:lang w:val="en-US"/>
              </w:rPr>
              <w:t>3.2</w:t>
            </w:r>
          </w:p>
        </w:tc>
        <w:tc>
          <w:tcPr>
            <w:tcW w:w="567" w:type="dxa"/>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4BB48216" w14:textId="5480E18C" w:rsidR="002A60E3" w:rsidRPr="00584956" w:rsidRDefault="002A60E3" w:rsidP="005F2D38">
            <w:pPr>
              <w:jc w:val="center"/>
              <w:rPr>
                <w:rFonts w:cstheme="minorHAnsi"/>
                <w:b/>
                <w:sz w:val="20"/>
                <w:szCs w:val="20"/>
                <w:lang w:val="en-US"/>
              </w:rPr>
            </w:pPr>
            <w:r w:rsidRPr="00584956">
              <w:rPr>
                <w:rFonts w:cstheme="minorHAnsi"/>
                <w:b/>
                <w:sz w:val="20"/>
                <w:szCs w:val="20"/>
                <w:lang w:val="en-US"/>
              </w:rPr>
              <w:t>5.6</w:t>
            </w:r>
          </w:p>
        </w:tc>
        <w:tc>
          <w:tcPr>
            <w:tcW w:w="2269"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66EF715D" w14:textId="728E347F" w:rsidR="002A60E3" w:rsidRPr="004B02F0" w:rsidRDefault="002A60E3" w:rsidP="005F2D38">
            <w:pPr>
              <w:jc w:val="center"/>
              <w:rPr>
                <w:rFonts w:cstheme="minorHAnsi"/>
                <w:sz w:val="20"/>
                <w:szCs w:val="20"/>
                <w:lang w:val="en-US"/>
              </w:rPr>
            </w:pPr>
            <w:r w:rsidRPr="004B02F0">
              <w:rPr>
                <w:rFonts w:cstheme="minorHAnsi"/>
                <w:sz w:val="20"/>
                <w:szCs w:val="20"/>
                <w:lang w:val="en-US"/>
              </w:rPr>
              <w:t>4.3</w:t>
            </w:r>
          </w:p>
        </w:tc>
        <w:tc>
          <w:tcPr>
            <w:tcW w:w="1559"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0ADCE1CB" w14:textId="71B2C721" w:rsidR="002A60E3" w:rsidRPr="004B02F0" w:rsidRDefault="002A60E3" w:rsidP="005F2D38">
            <w:pPr>
              <w:jc w:val="center"/>
              <w:rPr>
                <w:rFonts w:cstheme="minorHAnsi"/>
                <w:sz w:val="20"/>
                <w:szCs w:val="20"/>
                <w:lang w:val="en-US"/>
              </w:rPr>
            </w:pPr>
            <w:r w:rsidRPr="004B02F0">
              <w:rPr>
                <w:rFonts w:cstheme="minorHAnsi"/>
                <w:sz w:val="20"/>
                <w:szCs w:val="20"/>
                <w:lang w:val="en-US"/>
              </w:rPr>
              <w:t>3.0</w:t>
            </w:r>
          </w:p>
        </w:tc>
        <w:tc>
          <w:tcPr>
            <w:tcW w:w="992" w:type="dxa"/>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56CED687" w14:textId="7141504E" w:rsidR="002A60E3" w:rsidRPr="004B02F0" w:rsidRDefault="002A60E3" w:rsidP="005F2D38">
            <w:pPr>
              <w:jc w:val="center"/>
              <w:rPr>
                <w:rFonts w:cstheme="minorHAnsi"/>
                <w:sz w:val="20"/>
                <w:szCs w:val="20"/>
                <w:lang w:val="en-US"/>
              </w:rPr>
            </w:pPr>
            <w:r w:rsidRPr="004B02F0">
              <w:rPr>
                <w:rFonts w:cstheme="minorHAnsi"/>
                <w:sz w:val="20"/>
                <w:szCs w:val="20"/>
                <w:lang w:val="en-US"/>
              </w:rPr>
              <w:t>2.2</w:t>
            </w:r>
          </w:p>
        </w:tc>
      </w:tr>
      <w:tr w:rsidR="002A60E3" w:rsidRPr="004B02F0" w14:paraId="01F0AB65" w14:textId="77777777" w:rsidTr="005F2D38">
        <w:trPr>
          <w:gridAfter w:val="1"/>
          <w:wAfter w:w="6" w:type="dxa"/>
          <w:cantSplit/>
          <w:trHeight w:val="282"/>
          <w:jc w:val="center"/>
        </w:trPr>
        <w:tc>
          <w:tcPr>
            <w:tcW w:w="1331" w:type="dxa"/>
            <w:vMerge/>
            <w:vAlign w:val="center"/>
          </w:tcPr>
          <w:p w14:paraId="15A54B9C" w14:textId="77777777" w:rsidR="002A60E3" w:rsidRPr="004B02F0" w:rsidRDefault="002A60E3" w:rsidP="005F2D38">
            <w:pPr>
              <w:jc w:val="center"/>
              <w:rPr>
                <w:rFonts w:cstheme="minorHAnsi"/>
                <w:sz w:val="20"/>
                <w:szCs w:val="20"/>
                <w:lang w:val="en-US"/>
              </w:rPr>
            </w:pPr>
          </w:p>
        </w:tc>
        <w:tc>
          <w:tcPr>
            <w:tcW w:w="1648" w:type="dxa"/>
            <w:vMerge/>
            <w:vAlign w:val="center"/>
          </w:tcPr>
          <w:p w14:paraId="01525A32" w14:textId="77777777" w:rsidR="002A60E3" w:rsidRPr="004B02F0" w:rsidRDefault="002A60E3" w:rsidP="005F2D38">
            <w:pPr>
              <w:jc w:val="center"/>
              <w:rPr>
                <w:rFonts w:cstheme="minorHAnsi"/>
                <w:sz w:val="20"/>
                <w:szCs w:val="20"/>
                <w:lang w:val="en-US"/>
              </w:rPr>
            </w:pPr>
          </w:p>
        </w:tc>
        <w:tc>
          <w:tcPr>
            <w:tcW w:w="992" w:type="dxa"/>
            <w:vMerge/>
            <w:vAlign w:val="center"/>
          </w:tcPr>
          <w:p w14:paraId="6C0FC56E" w14:textId="77777777" w:rsidR="002A60E3" w:rsidRPr="004B02F0" w:rsidRDefault="002A60E3" w:rsidP="005F2D38">
            <w:pPr>
              <w:jc w:val="center"/>
              <w:rPr>
                <w:rFonts w:cstheme="minorHAnsi"/>
                <w:sz w:val="20"/>
                <w:szCs w:val="20"/>
                <w:lang w:val="en-US"/>
              </w:rPr>
            </w:pPr>
          </w:p>
        </w:tc>
        <w:tc>
          <w:tcPr>
            <w:tcW w:w="567" w:type="dxa"/>
            <w:vMerge/>
            <w:vAlign w:val="center"/>
          </w:tcPr>
          <w:p w14:paraId="341609DE" w14:textId="0C48B901" w:rsidR="002A60E3" w:rsidRPr="004B02F0" w:rsidRDefault="002A60E3" w:rsidP="005F2D38">
            <w:pPr>
              <w:jc w:val="center"/>
              <w:rPr>
                <w:rFonts w:cstheme="minorHAnsi"/>
                <w:sz w:val="20"/>
                <w:szCs w:val="20"/>
                <w:lang w:val="en-US"/>
              </w:rPr>
            </w:pPr>
          </w:p>
        </w:tc>
        <w:tc>
          <w:tcPr>
            <w:tcW w:w="1701" w:type="dxa"/>
            <w:tcBorders>
              <w:top w:val="single" w:sz="4" w:space="0" w:color="767171" w:themeColor="background2" w:themeShade="80"/>
              <w:bottom w:val="single" w:sz="4" w:space="0" w:color="auto"/>
              <w:right w:val="single" w:sz="4" w:space="0" w:color="767171" w:themeColor="background2" w:themeShade="80"/>
            </w:tcBorders>
            <w:vAlign w:val="center"/>
          </w:tcPr>
          <w:p w14:paraId="331B9188" w14:textId="7C780390" w:rsidR="002A60E3" w:rsidRPr="004B02F0" w:rsidRDefault="00542298" w:rsidP="005F2D38">
            <w:pPr>
              <w:jc w:val="center"/>
              <w:rPr>
                <w:rFonts w:cstheme="minorHAnsi"/>
                <w:sz w:val="20"/>
                <w:szCs w:val="20"/>
                <w:lang w:val="en-US"/>
              </w:rPr>
            </w:pPr>
            <w:r w:rsidRPr="004B02F0">
              <w:rPr>
                <w:rFonts w:cstheme="minorHAnsi"/>
                <w:sz w:val="20"/>
                <w:szCs w:val="20"/>
                <w:lang w:val="en-US"/>
              </w:rPr>
              <w:t>2014</w:t>
            </w:r>
            <w:r w:rsidR="002A60E3" w:rsidRPr="004B02F0">
              <w:rPr>
                <w:rFonts w:cstheme="minorHAnsi"/>
                <w:sz w:val="20"/>
                <w:szCs w:val="20"/>
                <w:lang w:val="en-US"/>
              </w:rPr>
              <w:t>(5)</w:t>
            </w:r>
          </w:p>
        </w:tc>
        <w:tc>
          <w:tcPr>
            <w:tcW w:w="986"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956D2F5" w14:textId="1AC0FD18" w:rsidR="002A60E3" w:rsidRPr="004B02F0" w:rsidRDefault="002A60E3" w:rsidP="005F2D38">
            <w:pPr>
              <w:jc w:val="center"/>
              <w:rPr>
                <w:rFonts w:cstheme="minorHAnsi"/>
                <w:sz w:val="20"/>
                <w:szCs w:val="20"/>
                <w:lang w:val="en-US"/>
              </w:rPr>
            </w:pPr>
            <w:r w:rsidRPr="004B02F0">
              <w:rPr>
                <w:rFonts w:cstheme="minorHAnsi"/>
                <w:sz w:val="20"/>
                <w:szCs w:val="20"/>
                <w:lang w:val="en-US"/>
              </w:rPr>
              <w:t>77.0%</w:t>
            </w:r>
          </w:p>
        </w:tc>
        <w:tc>
          <w:tcPr>
            <w:tcW w:w="992"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F883FF5"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6360</w:t>
            </w:r>
          </w:p>
        </w:tc>
        <w:tc>
          <w:tcPr>
            <w:tcW w:w="1559"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C53AD76" w14:textId="77777777" w:rsidR="002A60E3" w:rsidRPr="00584956" w:rsidRDefault="002A60E3" w:rsidP="005F2D38">
            <w:pPr>
              <w:jc w:val="center"/>
              <w:rPr>
                <w:rFonts w:cstheme="minorHAnsi"/>
                <w:b/>
                <w:sz w:val="20"/>
                <w:szCs w:val="20"/>
                <w:lang w:val="en-US"/>
              </w:rPr>
            </w:pPr>
            <w:r w:rsidRPr="00584956">
              <w:rPr>
                <w:rFonts w:cstheme="minorHAnsi"/>
                <w:b/>
                <w:sz w:val="20"/>
                <w:szCs w:val="20"/>
                <w:lang w:val="en-US"/>
              </w:rPr>
              <w:t>1.1</w:t>
            </w:r>
          </w:p>
        </w:tc>
        <w:tc>
          <w:tcPr>
            <w:tcW w:w="56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FFFFFF" w:themeFill="background1"/>
            <w:vAlign w:val="center"/>
          </w:tcPr>
          <w:p w14:paraId="0FBC6967" w14:textId="77777777" w:rsidR="002A60E3" w:rsidRPr="00584956" w:rsidRDefault="002A60E3" w:rsidP="005F2D38">
            <w:pPr>
              <w:jc w:val="center"/>
              <w:rPr>
                <w:rFonts w:cstheme="minorHAnsi"/>
                <w:b/>
                <w:sz w:val="20"/>
                <w:szCs w:val="20"/>
                <w:lang w:val="en-US"/>
              </w:rPr>
            </w:pPr>
            <w:r w:rsidRPr="00584956">
              <w:rPr>
                <w:rFonts w:cstheme="minorHAnsi"/>
                <w:b/>
                <w:sz w:val="20"/>
                <w:szCs w:val="20"/>
                <w:lang w:val="en-US"/>
              </w:rPr>
              <w:t>4.0</w:t>
            </w:r>
          </w:p>
        </w:tc>
        <w:tc>
          <w:tcPr>
            <w:tcW w:w="2269"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FFFFFF" w:themeFill="background1"/>
            <w:vAlign w:val="center"/>
          </w:tcPr>
          <w:p w14:paraId="6CBEAFAC"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3.6</w:t>
            </w:r>
          </w:p>
        </w:tc>
        <w:tc>
          <w:tcPr>
            <w:tcW w:w="1559"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FFFFFF" w:themeFill="background1"/>
            <w:vAlign w:val="center"/>
          </w:tcPr>
          <w:p w14:paraId="70A0284E"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1.5</w:t>
            </w:r>
          </w:p>
        </w:tc>
        <w:tc>
          <w:tcPr>
            <w:tcW w:w="992" w:type="dxa"/>
            <w:tcBorders>
              <w:top w:val="single" w:sz="4" w:space="0" w:color="767171" w:themeColor="background2" w:themeShade="80"/>
              <w:left w:val="single" w:sz="4" w:space="0" w:color="767171" w:themeColor="background2" w:themeShade="80"/>
              <w:bottom w:val="single" w:sz="4" w:space="0" w:color="auto"/>
            </w:tcBorders>
            <w:shd w:val="clear" w:color="auto" w:fill="FFFFFF" w:themeFill="background1"/>
            <w:vAlign w:val="center"/>
          </w:tcPr>
          <w:p w14:paraId="2113715C" w14:textId="77777777" w:rsidR="002A60E3" w:rsidRPr="004B02F0" w:rsidRDefault="002A60E3" w:rsidP="005F2D38">
            <w:pPr>
              <w:jc w:val="center"/>
              <w:rPr>
                <w:rFonts w:cstheme="minorHAnsi"/>
                <w:sz w:val="20"/>
                <w:szCs w:val="20"/>
                <w:lang w:val="en-US"/>
              </w:rPr>
            </w:pPr>
            <w:r w:rsidRPr="004B02F0">
              <w:rPr>
                <w:rFonts w:cstheme="minorHAnsi"/>
                <w:sz w:val="20"/>
                <w:szCs w:val="20"/>
                <w:lang w:val="en-US"/>
              </w:rPr>
              <w:t>0.9</w:t>
            </w:r>
          </w:p>
        </w:tc>
      </w:tr>
    </w:tbl>
    <w:p w14:paraId="358CC7B9" w14:textId="364E293E" w:rsidR="006D76B8" w:rsidRPr="004B02F0" w:rsidRDefault="006D76B8" w:rsidP="005F2D38">
      <w:pPr>
        <w:spacing w:line="240" w:lineRule="auto"/>
        <w:rPr>
          <w:rFonts w:ascii="Calibri" w:hAnsi="Calibri" w:cs="Calibri"/>
          <w:lang w:val="en-US"/>
        </w:rPr>
      </w:pPr>
    </w:p>
    <w:p w14:paraId="101DE6D9" w14:textId="4AEC7A30" w:rsidR="002A60E3" w:rsidRPr="004B02F0" w:rsidRDefault="007C0617" w:rsidP="005F2D38">
      <w:pPr>
        <w:spacing w:after="0" w:line="240" w:lineRule="auto"/>
        <w:rPr>
          <w:rFonts w:ascii="Calibri" w:hAnsi="Calibri" w:cs="Calibri"/>
          <w:color w:val="000000" w:themeColor="text1"/>
          <w:lang w:val="en-US"/>
        </w:rPr>
      </w:pPr>
      <w:r w:rsidRPr="004B02F0">
        <w:rPr>
          <w:rFonts w:ascii="Calibri" w:hAnsi="Calibri" w:cs="Calibri"/>
          <w:b/>
          <w:bCs/>
          <w:lang w:val="en-US"/>
        </w:rPr>
        <w:t>Table S3</w:t>
      </w:r>
      <w:r w:rsidR="002A60E3" w:rsidRPr="004B02F0">
        <w:rPr>
          <w:rFonts w:ascii="Calibri" w:hAnsi="Calibri" w:cs="Calibri"/>
          <w:b/>
          <w:bCs/>
          <w:lang w:val="en-US"/>
        </w:rPr>
        <w:t>.</w:t>
      </w:r>
      <w:r w:rsidR="002A60E3" w:rsidRPr="004B02F0">
        <w:rPr>
          <w:rFonts w:ascii="Calibri" w:hAnsi="Calibri" w:cs="Calibri"/>
          <w:lang w:val="en-US"/>
        </w:rPr>
        <w:t xml:space="preserve"> Continued</w:t>
      </w:r>
    </w:p>
    <w:tbl>
      <w:tblPr>
        <w:tblStyle w:val="Grilledutableau"/>
        <w:tblW w:w="15239" w:type="dxa"/>
        <w:jc w:val="center"/>
        <w:tblLayout w:type="fixed"/>
        <w:tblCellMar>
          <w:top w:w="28" w:type="dxa"/>
          <w:left w:w="0" w:type="dxa"/>
          <w:right w:w="28" w:type="dxa"/>
        </w:tblCellMar>
        <w:tblLook w:val="0600" w:firstRow="0" w:lastRow="0" w:firstColumn="0" w:lastColumn="0" w:noHBand="1" w:noVBand="1"/>
      </w:tblPr>
      <w:tblGrid>
        <w:gridCol w:w="1337"/>
        <w:gridCol w:w="1656"/>
        <w:gridCol w:w="996"/>
        <w:gridCol w:w="569"/>
        <w:gridCol w:w="1709"/>
        <w:gridCol w:w="996"/>
        <w:gridCol w:w="996"/>
        <w:gridCol w:w="1505"/>
        <w:gridCol w:w="912"/>
        <w:gridCol w:w="912"/>
        <w:gridCol w:w="913"/>
        <w:gridCol w:w="912"/>
        <w:gridCol w:w="912"/>
        <w:gridCol w:w="914"/>
      </w:tblGrid>
      <w:tr w:rsidR="002A60E3" w:rsidRPr="004B02F0" w14:paraId="4CB8852F" w14:textId="77777777" w:rsidTr="007F7B07">
        <w:trPr>
          <w:cantSplit/>
          <w:trHeight w:val="499"/>
          <w:tblHeader/>
          <w:jc w:val="center"/>
        </w:trPr>
        <w:tc>
          <w:tcPr>
            <w:tcW w:w="1337" w:type="dxa"/>
            <w:vMerge w:val="restart"/>
            <w:vAlign w:val="center"/>
          </w:tcPr>
          <w:p w14:paraId="662DCDCC" w14:textId="1C3AE70F"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063D0971" w14:textId="1ABEEAE4" w:rsidR="002A60E3" w:rsidRPr="004B02F0" w:rsidRDefault="002A60E3"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6E9FF0F7" w14:textId="2945E866"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56" w:type="dxa"/>
            <w:vMerge w:val="restart"/>
            <w:vAlign w:val="center"/>
          </w:tcPr>
          <w:p w14:paraId="08EC276C" w14:textId="79F1540A"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66B11F17"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996" w:type="dxa"/>
            <w:vMerge w:val="restart"/>
            <w:vAlign w:val="center"/>
          </w:tcPr>
          <w:p w14:paraId="3402B2C9"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69" w:type="dxa"/>
            <w:vMerge w:val="restart"/>
            <w:vAlign w:val="center"/>
          </w:tcPr>
          <w:p w14:paraId="6691A567"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09" w:type="dxa"/>
            <w:vMerge w:val="restart"/>
            <w:vAlign w:val="center"/>
          </w:tcPr>
          <w:p w14:paraId="7C835F31" w14:textId="3A31EC4F"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56E7E7E4"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996" w:type="dxa"/>
            <w:vMerge w:val="restart"/>
            <w:vAlign w:val="center"/>
          </w:tcPr>
          <w:p w14:paraId="19B7F0DE" w14:textId="77777777" w:rsidR="002A60E3" w:rsidRPr="004B02F0" w:rsidRDefault="002A60E3"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996" w:type="dxa"/>
            <w:vMerge w:val="restart"/>
            <w:vAlign w:val="center"/>
          </w:tcPr>
          <w:p w14:paraId="40A042B9"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980" w:type="dxa"/>
            <w:gridSpan w:val="7"/>
            <w:vAlign w:val="center"/>
          </w:tcPr>
          <w:p w14:paraId="5F2C9762" w14:textId="28436319"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2A60E3" w:rsidRPr="004B02F0" w14:paraId="305AAFF2" w14:textId="77777777" w:rsidTr="007F7B07">
        <w:trPr>
          <w:cantSplit/>
          <w:trHeight w:val="709"/>
          <w:tblHeader/>
          <w:jc w:val="center"/>
        </w:trPr>
        <w:tc>
          <w:tcPr>
            <w:tcW w:w="1337" w:type="dxa"/>
            <w:vMerge/>
            <w:tcBorders>
              <w:bottom w:val="single" w:sz="4" w:space="0" w:color="auto"/>
            </w:tcBorders>
            <w:vAlign w:val="center"/>
          </w:tcPr>
          <w:p w14:paraId="5DDA3C35" w14:textId="77777777" w:rsidR="002A60E3" w:rsidRPr="004B02F0" w:rsidRDefault="002A60E3" w:rsidP="005F2D38">
            <w:pPr>
              <w:jc w:val="center"/>
              <w:rPr>
                <w:rFonts w:cstheme="minorHAnsi"/>
                <w:b/>
                <w:color w:val="000000" w:themeColor="text1"/>
                <w:sz w:val="20"/>
                <w:szCs w:val="20"/>
                <w:lang w:val="en-US"/>
              </w:rPr>
            </w:pPr>
          </w:p>
        </w:tc>
        <w:tc>
          <w:tcPr>
            <w:tcW w:w="1656" w:type="dxa"/>
            <w:vMerge/>
            <w:tcBorders>
              <w:bottom w:val="single" w:sz="4" w:space="0" w:color="auto"/>
            </w:tcBorders>
            <w:vAlign w:val="center"/>
          </w:tcPr>
          <w:p w14:paraId="184498D2" w14:textId="77777777" w:rsidR="002A60E3" w:rsidRPr="004B02F0" w:rsidRDefault="002A60E3" w:rsidP="005F2D38">
            <w:pPr>
              <w:jc w:val="center"/>
              <w:rPr>
                <w:rFonts w:cstheme="minorHAnsi"/>
                <w:b/>
                <w:color w:val="000000" w:themeColor="text1"/>
                <w:sz w:val="20"/>
                <w:szCs w:val="20"/>
                <w:lang w:val="en-US"/>
              </w:rPr>
            </w:pPr>
          </w:p>
        </w:tc>
        <w:tc>
          <w:tcPr>
            <w:tcW w:w="996" w:type="dxa"/>
            <w:vMerge/>
            <w:tcBorders>
              <w:bottom w:val="single" w:sz="4" w:space="0" w:color="auto"/>
            </w:tcBorders>
            <w:vAlign w:val="center"/>
          </w:tcPr>
          <w:p w14:paraId="1AA7626B" w14:textId="77777777" w:rsidR="002A60E3" w:rsidRPr="004B02F0" w:rsidRDefault="002A60E3" w:rsidP="005F2D38">
            <w:pPr>
              <w:jc w:val="center"/>
              <w:rPr>
                <w:rFonts w:cstheme="minorHAnsi"/>
                <w:b/>
                <w:color w:val="000000" w:themeColor="text1"/>
                <w:sz w:val="20"/>
                <w:szCs w:val="20"/>
                <w:lang w:val="en-US"/>
              </w:rPr>
            </w:pPr>
          </w:p>
        </w:tc>
        <w:tc>
          <w:tcPr>
            <w:tcW w:w="569" w:type="dxa"/>
            <w:vMerge/>
            <w:tcBorders>
              <w:bottom w:val="single" w:sz="4" w:space="0" w:color="auto"/>
            </w:tcBorders>
            <w:vAlign w:val="center"/>
          </w:tcPr>
          <w:p w14:paraId="22776A34" w14:textId="77777777" w:rsidR="002A60E3" w:rsidRPr="004B02F0" w:rsidRDefault="002A60E3" w:rsidP="005F2D38">
            <w:pPr>
              <w:jc w:val="center"/>
              <w:rPr>
                <w:rFonts w:cstheme="minorHAnsi"/>
                <w:b/>
                <w:color w:val="000000" w:themeColor="text1"/>
                <w:sz w:val="20"/>
                <w:szCs w:val="20"/>
                <w:lang w:val="en-US"/>
              </w:rPr>
            </w:pPr>
          </w:p>
        </w:tc>
        <w:tc>
          <w:tcPr>
            <w:tcW w:w="1709" w:type="dxa"/>
            <w:vMerge/>
            <w:tcBorders>
              <w:bottom w:val="single" w:sz="4" w:space="0" w:color="auto"/>
            </w:tcBorders>
            <w:vAlign w:val="center"/>
          </w:tcPr>
          <w:p w14:paraId="5A3223BB" w14:textId="77777777" w:rsidR="002A60E3" w:rsidRPr="004B02F0" w:rsidRDefault="002A60E3" w:rsidP="005F2D38">
            <w:pPr>
              <w:jc w:val="center"/>
              <w:rPr>
                <w:rFonts w:cstheme="minorHAnsi"/>
                <w:b/>
                <w:color w:val="000000" w:themeColor="text1"/>
                <w:sz w:val="20"/>
                <w:szCs w:val="20"/>
                <w:lang w:val="en-US"/>
              </w:rPr>
            </w:pPr>
          </w:p>
        </w:tc>
        <w:tc>
          <w:tcPr>
            <w:tcW w:w="996" w:type="dxa"/>
            <w:vMerge/>
            <w:tcBorders>
              <w:bottom w:val="single" w:sz="4" w:space="0" w:color="auto"/>
            </w:tcBorders>
            <w:vAlign w:val="center"/>
          </w:tcPr>
          <w:p w14:paraId="5091AAC7" w14:textId="77777777" w:rsidR="002A60E3" w:rsidRPr="004B02F0" w:rsidRDefault="002A60E3" w:rsidP="005F2D38">
            <w:pPr>
              <w:jc w:val="center"/>
              <w:rPr>
                <w:rFonts w:cstheme="minorHAnsi"/>
                <w:b/>
                <w:color w:val="000000" w:themeColor="text1"/>
                <w:sz w:val="20"/>
                <w:szCs w:val="20"/>
                <w:lang w:val="en-US"/>
              </w:rPr>
            </w:pPr>
          </w:p>
        </w:tc>
        <w:tc>
          <w:tcPr>
            <w:tcW w:w="996" w:type="dxa"/>
            <w:vMerge/>
            <w:tcBorders>
              <w:bottom w:val="single" w:sz="4" w:space="0" w:color="auto"/>
            </w:tcBorders>
            <w:vAlign w:val="center"/>
          </w:tcPr>
          <w:p w14:paraId="7F517911" w14:textId="77777777" w:rsidR="002A60E3" w:rsidRPr="004B02F0" w:rsidRDefault="002A60E3" w:rsidP="005F2D38">
            <w:pPr>
              <w:jc w:val="center"/>
              <w:rPr>
                <w:rFonts w:cstheme="minorHAnsi"/>
                <w:b/>
                <w:color w:val="000000" w:themeColor="text1"/>
                <w:sz w:val="20"/>
                <w:szCs w:val="20"/>
                <w:lang w:val="en-US"/>
              </w:rPr>
            </w:pPr>
          </w:p>
        </w:tc>
        <w:tc>
          <w:tcPr>
            <w:tcW w:w="1505" w:type="dxa"/>
            <w:tcBorders>
              <w:bottom w:val="single" w:sz="4" w:space="0" w:color="auto"/>
            </w:tcBorders>
            <w:vAlign w:val="center"/>
          </w:tcPr>
          <w:p w14:paraId="739E8D24" w14:textId="77777777" w:rsidR="002A60E3" w:rsidRPr="004B02F0" w:rsidRDefault="002A60E3"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474" w:type="dxa"/>
            <w:gridSpan w:val="6"/>
            <w:tcBorders>
              <w:bottom w:val="single" w:sz="4" w:space="0" w:color="auto"/>
            </w:tcBorders>
            <w:vAlign w:val="center"/>
          </w:tcPr>
          <w:p w14:paraId="2499839C" w14:textId="3C3D8C1A" w:rsidR="002A60E3" w:rsidRPr="004B02F0" w:rsidRDefault="002A60E3"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DD6A81" w:rsidRPr="004B02F0" w14:paraId="10627C22" w14:textId="77777777" w:rsidTr="007F7B07">
        <w:tblPrEx>
          <w:tblCellMar>
            <w:top w:w="0" w:type="dxa"/>
          </w:tblCellMar>
        </w:tblPrEx>
        <w:trPr>
          <w:cantSplit/>
          <w:trHeight w:val="341"/>
          <w:jc w:val="center"/>
        </w:trPr>
        <w:tc>
          <w:tcPr>
            <w:tcW w:w="1337" w:type="dxa"/>
            <w:vMerge w:val="restart"/>
            <w:vAlign w:val="center"/>
          </w:tcPr>
          <w:p w14:paraId="0C95DA10" w14:textId="77777777" w:rsidR="00DD6A81" w:rsidRPr="004B02F0" w:rsidRDefault="00DD6A81" w:rsidP="005F2D38">
            <w:pPr>
              <w:jc w:val="center"/>
              <w:rPr>
                <w:rFonts w:cstheme="minorHAnsi"/>
                <w:sz w:val="20"/>
                <w:szCs w:val="20"/>
                <w:lang w:val="en-US"/>
              </w:rPr>
            </w:pPr>
            <w:proofErr w:type="spellStart"/>
            <w:r w:rsidRPr="004B02F0">
              <w:rPr>
                <w:rFonts w:cstheme="minorHAnsi"/>
                <w:sz w:val="20"/>
                <w:szCs w:val="20"/>
                <w:lang w:val="en-US"/>
              </w:rPr>
              <w:t>Guiqian</w:t>
            </w:r>
            <w:proofErr w:type="spellEnd"/>
            <w:r w:rsidRPr="004B02F0">
              <w:rPr>
                <w:rFonts w:cstheme="minorHAnsi"/>
                <w:sz w:val="20"/>
                <w:szCs w:val="20"/>
                <w:lang w:val="en-US"/>
              </w:rPr>
              <w:t xml:space="preserve"> 2020</w:t>
            </w:r>
          </w:p>
          <w:p w14:paraId="1214BB26" w14:textId="2D0886EA" w:rsidR="002D3A6F" w:rsidRPr="004B02F0" w:rsidRDefault="002D3A6F"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{"citationID":"6UWwK8bm","properties":{"formattedCitation":"[20]","plainCitation":"[20]","noteIndex":0},"citationItems":[{"id":692,"uris":["http://zotero.org/users/6775591/items/YP4GNBXQ"],"itemData":{"id":692,"type":"article-journal","abstract":"Purpose: The purpose of this study was to determine the prevalence of human papillomavirus (HPV) in the population in Kunming, Yunnan, China, before and after the introduction of HPV preventive vaccines.\nMaterials and Methods: In total, 28,959 patients were enrolled in this study between 1 January 2016 and 31 August 2019. HPVs were genotyped using a flow-through hybridisation technique, and differences in HPV infection rates before and after the introduction of an HPV vaccine were determined.\nResults: The prevalence of HPV before and after the introduction of HPV vaccines was 17.74% and 17.11%, respectively. This difference was not statistically significant (χ2 = 1.920, P &gt; 0.05). The HPV infection rates showed a bimodal U-shaped curve for all age groups. The most common genotypes of HPV detected were HPV52, HPV16, HPV58 and HPV39.\nConclusion: Although the overall HPV infection rate in Kunming did not change significantly after the introduction of HPV vaccines, differences in HPV infection rates and multi-typic HPV infection rates were evident in certain age groups.","container-title":"Indian Journal of Medical Microbiology","DOI":"10.4103/ijmm.IJMM_19_427","ISSN":"1998-3646","issue":"1","journalAbbreviation":"Indian J Med Microbiol","language":"eng","note":"PMID: 32719211","page":"66-71","source":"PubMed","title":"Human papillomavirus infection rates before and after the introduction of prophylactic vaccines in Kunming, Yunnan, China","volume":"38","author":[{"family":"Guiqian","given":"Z"},{"family":"Ziqin","given":"D"},{"family":"Yang","given":"X"},{"family":"Qiong","given":"W"},{"family":"Xin","given":"F"},{"family":"Limei","given":"B"},{"family":"Hongyan","given":"Z"},{"family":"S","given":"S"}],"issued":{"date-parts":[["2020",3]]}}}],"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[20]</w:t>
            </w:r>
            <w:r w:rsidRPr="004B02F0">
              <w:rPr>
                <w:rFonts w:cstheme="minorHAnsi"/>
                <w:sz w:val="20"/>
                <w:szCs w:val="20"/>
                <w:lang w:val="en-US"/>
              </w:rPr>
              <w:fldChar w:fldCharType="end"/>
            </w:r>
          </w:p>
        </w:tc>
        <w:tc>
          <w:tcPr>
            <w:tcW w:w="1656" w:type="dxa"/>
            <w:vMerge w:val="restart"/>
            <w:vAlign w:val="center"/>
          </w:tcPr>
          <w:p w14:paraId="16099429" w14:textId="77777777" w:rsidR="00DD6A81" w:rsidRPr="004B02F0" w:rsidRDefault="00DD6A81" w:rsidP="005F2D38">
            <w:pPr>
              <w:jc w:val="center"/>
              <w:rPr>
                <w:rFonts w:cstheme="minorHAnsi"/>
                <w:sz w:val="20"/>
                <w:szCs w:val="20"/>
                <w:lang w:val="en-US"/>
              </w:rPr>
            </w:pPr>
            <w:r w:rsidRPr="004B02F0">
              <w:rPr>
                <w:rFonts w:cstheme="minorHAnsi"/>
                <w:sz w:val="20"/>
                <w:szCs w:val="20"/>
                <w:lang w:val="en-US"/>
              </w:rPr>
              <w:t>China</w:t>
            </w:r>
          </w:p>
          <w:p w14:paraId="0885A61D" w14:textId="77777777" w:rsidR="00DD6A81" w:rsidRPr="004B02F0" w:rsidRDefault="00DD6A81" w:rsidP="005F2D38">
            <w:pPr>
              <w:jc w:val="center"/>
              <w:rPr>
                <w:rFonts w:cstheme="minorHAnsi"/>
                <w:sz w:val="20"/>
                <w:szCs w:val="20"/>
                <w:lang w:val="en-US"/>
              </w:rPr>
            </w:pPr>
            <w:r w:rsidRPr="004B02F0">
              <w:rPr>
                <w:rFonts w:cstheme="minorHAnsi"/>
                <w:sz w:val="20"/>
                <w:szCs w:val="20"/>
                <w:lang w:val="en-US"/>
              </w:rPr>
              <w:t>Women</w:t>
            </w:r>
          </w:p>
          <w:p w14:paraId="0A426960" w14:textId="77777777" w:rsidR="00DD6A81" w:rsidRPr="004B02F0" w:rsidRDefault="00DD6A81" w:rsidP="005F2D38">
            <w:pPr>
              <w:jc w:val="center"/>
              <w:rPr>
                <w:rFonts w:cstheme="minorHAnsi"/>
                <w:sz w:val="20"/>
                <w:szCs w:val="20"/>
                <w:lang w:val="en-US"/>
              </w:rPr>
            </w:pPr>
            <w:r w:rsidRPr="004B02F0">
              <w:rPr>
                <w:rFonts w:cstheme="minorHAnsi"/>
                <w:sz w:val="20"/>
                <w:szCs w:val="20"/>
                <w:lang w:val="en-US"/>
              </w:rPr>
              <w:t>18–25</w:t>
            </w:r>
          </w:p>
          <w:p w14:paraId="405C54F5" w14:textId="30D13C40" w:rsidR="00DD6A81" w:rsidRPr="004B02F0" w:rsidRDefault="00DD6A81" w:rsidP="005F2D38">
            <w:pPr>
              <w:jc w:val="center"/>
              <w:rPr>
                <w:rFonts w:cstheme="minorHAnsi"/>
                <w:sz w:val="20"/>
                <w:szCs w:val="20"/>
                <w:lang w:val="en-US"/>
              </w:rPr>
            </w:pPr>
            <w:r w:rsidRPr="004B02F0">
              <w:rPr>
                <w:rFonts w:cstheme="minorHAnsi"/>
                <w:sz w:val="20"/>
                <w:szCs w:val="20"/>
                <w:lang w:val="en-US"/>
              </w:rPr>
              <w:t>Clinical</w:t>
            </w:r>
          </w:p>
        </w:tc>
        <w:tc>
          <w:tcPr>
            <w:tcW w:w="996" w:type="dxa"/>
            <w:vMerge w:val="restart"/>
            <w:vAlign w:val="center"/>
          </w:tcPr>
          <w:p w14:paraId="3133FEAA" w14:textId="66013BD0" w:rsidR="00DD6A81" w:rsidRPr="004B02F0" w:rsidRDefault="00DD6A81" w:rsidP="005F2D38">
            <w:pPr>
              <w:jc w:val="center"/>
              <w:rPr>
                <w:rFonts w:cstheme="minorHAnsi"/>
                <w:sz w:val="20"/>
                <w:szCs w:val="20"/>
                <w:lang w:val="en-US"/>
              </w:rPr>
            </w:pPr>
            <w:r w:rsidRPr="004B02F0">
              <w:rPr>
                <w:rFonts w:cstheme="minorHAnsi"/>
                <w:sz w:val="20"/>
                <w:szCs w:val="20"/>
                <w:lang w:val="en-US"/>
              </w:rPr>
              <w:t>Prevalence</w:t>
            </w:r>
          </w:p>
        </w:tc>
        <w:tc>
          <w:tcPr>
            <w:tcW w:w="569" w:type="dxa"/>
            <w:shd w:val="clear" w:color="auto" w:fill="BFBFBF" w:themeFill="background1" w:themeFillShade="BF"/>
            <w:vAlign w:val="center"/>
          </w:tcPr>
          <w:p w14:paraId="32BD9A6C" w14:textId="77777777" w:rsidR="00DD6A81" w:rsidRPr="004B02F0" w:rsidRDefault="00DD6A81" w:rsidP="005F2D38">
            <w:pPr>
              <w:jc w:val="center"/>
              <w:rPr>
                <w:rFonts w:cstheme="minorHAnsi"/>
                <w:sz w:val="20"/>
                <w:szCs w:val="20"/>
                <w:lang w:val="en-US"/>
              </w:rPr>
            </w:pPr>
          </w:p>
        </w:tc>
        <w:tc>
          <w:tcPr>
            <w:tcW w:w="1709" w:type="dxa"/>
            <w:shd w:val="clear" w:color="auto" w:fill="BFBFBF" w:themeFill="background1" w:themeFillShade="BF"/>
            <w:vAlign w:val="center"/>
          </w:tcPr>
          <w:p w14:paraId="2ED9F2D5" w14:textId="77777777" w:rsidR="00DD6A81" w:rsidRPr="004B02F0" w:rsidRDefault="00DD6A81" w:rsidP="005F2D38">
            <w:pPr>
              <w:jc w:val="center"/>
              <w:rPr>
                <w:rFonts w:cstheme="minorHAnsi"/>
                <w:sz w:val="20"/>
                <w:szCs w:val="20"/>
                <w:lang w:val="en-US"/>
              </w:rPr>
            </w:pPr>
          </w:p>
        </w:tc>
        <w:tc>
          <w:tcPr>
            <w:tcW w:w="996" w:type="dxa"/>
            <w:shd w:val="clear" w:color="auto" w:fill="BFBFBF" w:themeFill="background1" w:themeFillShade="BF"/>
            <w:vAlign w:val="center"/>
          </w:tcPr>
          <w:p w14:paraId="7A45A7CC" w14:textId="2CB56653" w:rsidR="00DD6A81" w:rsidRPr="004B02F0" w:rsidRDefault="00DD6A81" w:rsidP="005F2D38">
            <w:pPr>
              <w:jc w:val="center"/>
              <w:rPr>
                <w:rFonts w:cstheme="minorHAnsi"/>
                <w:sz w:val="20"/>
                <w:szCs w:val="20"/>
                <w:lang w:val="en-US"/>
              </w:rPr>
            </w:pPr>
            <w:r w:rsidRPr="004B02F0">
              <w:rPr>
                <w:rFonts w:cstheme="minorHAnsi"/>
                <w:sz w:val="20"/>
                <w:szCs w:val="20"/>
                <w:lang w:val="en-US"/>
              </w:rPr>
              <w:t>2017</w:t>
            </w:r>
          </w:p>
        </w:tc>
        <w:tc>
          <w:tcPr>
            <w:tcW w:w="996" w:type="dxa"/>
            <w:shd w:val="clear" w:color="auto" w:fill="BFBFBF" w:themeFill="background1" w:themeFillShade="BF"/>
            <w:vAlign w:val="center"/>
          </w:tcPr>
          <w:p w14:paraId="5D4335D1" w14:textId="77777777" w:rsidR="00DD6A81" w:rsidRPr="004B02F0" w:rsidRDefault="00DD6A81" w:rsidP="005F2D38">
            <w:pPr>
              <w:jc w:val="center"/>
              <w:rPr>
                <w:rFonts w:cstheme="minorHAnsi"/>
                <w:sz w:val="20"/>
                <w:szCs w:val="20"/>
                <w:lang w:val="en-US"/>
              </w:rPr>
            </w:pPr>
          </w:p>
        </w:tc>
        <w:tc>
          <w:tcPr>
            <w:tcW w:w="1505" w:type="dxa"/>
            <w:shd w:val="clear" w:color="auto" w:fill="BFBFBF" w:themeFill="background1" w:themeFillShade="BF"/>
            <w:vAlign w:val="center"/>
          </w:tcPr>
          <w:p w14:paraId="767484BD" w14:textId="46234782" w:rsidR="00DD6A81" w:rsidRPr="004B02F0" w:rsidRDefault="00DD6A81" w:rsidP="005F2D38">
            <w:pPr>
              <w:jc w:val="center"/>
              <w:rPr>
                <w:rFonts w:cstheme="minorHAnsi"/>
                <w:sz w:val="20"/>
                <w:szCs w:val="20"/>
                <w:lang w:val="en-US"/>
              </w:rPr>
            </w:pPr>
            <w:r w:rsidRPr="004B02F0">
              <w:rPr>
                <w:rFonts w:cstheme="minorHAnsi"/>
                <w:sz w:val="20"/>
                <w:szCs w:val="20"/>
                <w:lang w:val="en-US"/>
              </w:rPr>
              <w:t>16</w:t>
            </w:r>
          </w:p>
        </w:tc>
        <w:tc>
          <w:tcPr>
            <w:tcW w:w="912" w:type="dxa"/>
            <w:shd w:val="clear" w:color="auto" w:fill="BFBFBF" w:themeFill="background1" w:themeFillShade="BF"/>
            <w:vAlign w:val="center"/>
          </w:tcPr>
          <w:p w14:paraId="3CAAFF83" w14:textId="527B1965" w:rsidR="00DD6A81" w:rsidRPr="004B02F0" w:rsidRDefault="00DD6A81" w:rsidP="005F2D38">
            <w:pPr>
              <w:jc w:val="center"/>
              <w:rPr>
                <w:rFonts w:cstheme="minorHAnsi"/>
                <w:sz w:val="20"/>
                <w:szCs w:val="20"/>
                <w:lang w:val="en-US"/>
              </w:rPr>
            </w:pPr>
            <w:r w:rsidRPr="004B02F0">
              <w:rPr>
                <w:rFonts w:cstheme="minorHAnsi"/>
                <w:sz w:val="20"/>
                <w:szCs w:val="20"/>
                <w:lang w:val="en-US"/>
              </w:rPr>
              <w:t>52</w:t>
            </w:r>
          </w:p>
        </w:tc>
        <w:tc>
          <w:tcPr>
            <w:tcW w:w="912" w:type="dxa"/>
            <w:shd w:val="clear" w:color="auto" w:fill="BFBFBF" w:themeFill="background1" w:themeFillShade="BF"/>
            <w:vAlign w:val="center"/>
          </w:tcPr>
          <w:p w14:paraId="07190748" w14:textId="578A295B" w:rsidR="00DD6A81" w:rsidRPr="004B02F0" w:rsidRDefault="00DD6A81" w:rsidP="005F2D38">
            <w:pPr>
              <w:jc w:val="center"/>
              <w:rPr>
                <w:rFonts w:cstheme="minorHAnsi"/>
                <w:sz w:val="20"/>
                <w:szCs w:val="20"/>
                <w:lang w:val="en-US"/>
              </w:rPr>
            </w:pPr>
            <w:r w:rsidRPr="004B02F0">
              <w:rPr>
                <w:rFonts w:cstheme="minorHAnsi"/>
                <w:sz w:val="20"/>
                <w:szCs w:val="20"/>
                <w:lang w:val="en-US"/>
              </w:rPr>
              <w:t>58</w:t>
            </w:r>
          </w:p>
        </w:tc>
        <w:tc>
          <w:tcPr>
            <w:tcW w:w="912" w:type="dxa"/>
            <w:shd w:val="clear" w:color="auto" w:fill="BFBFBF" w:themeFill="background1" w:themeFillShade="BF"/>
            <w:vAlign w:val="center"/>
          </w:tcPr>
          <w:p w14:paraId="6638FB98" w14:textId="6A6176F3" w:rsidR="00DD6A81" w:rsidRPr="004B02F0" w:rsidRDefault="00DD6A81" w:rsidP="005F2D38">
            <w:pPr>
              <w:jc w:val="center"/>
              <w:rPr>
                <w:rFonts w:cstheme="minorHAnsi"/>
                <w:sz w:val="20"/>
                <w:szCs w:val="20"/>
                <w:lang w:val="en-US"/>
              </w:rPr>
            </w:pPr>
            <w:r w:rsidRPr="004B02F0">
              <w:rPr>
                <w:rFonts w:cstheme="minorHAnsi"/>
                <w:sz w:val="20"/>
                <w:szCs w:val="20"/>
                <w:lang w:val="en-US"/>
              </w:rPr>
              <w:t>39</w:t>
            </w:r>
          </w:p>
        </w:tc>
        <w:tc>
          <w:tcPr>
            <w:tcW w:w="912" w:type="dxa"/>
            <w:shd w:val="clear" w:color="auto" w:fill="BFBFBF" w:themeFill="background1" w:themeFillShade="BF"/>
            <w:vAlign w:val="center"/>
          </w:tcPr>
          <w:p w14:paraId="3318D707" w14:textId="381D41E3" w:rsidR="00DD6A81" w:rsidRPr="004B02F0" w:rsidRDefault="00DD6A81" w:rsidP="005F2D38">
            <w:pPr>
              <w:jc w:val="center"/>
              <w:rPr>
                <w:rFonts w:cstheme="minorHAnsi"/>
                <w:sz w:val="20"/>
                <w:szCs w:val="20"/>
                <w:lang w:val="en-US"/>
              </w:rPr>
            </w:pPr>
            <w:r w:rsidRPr="004B02F0">
              <w:rPr>
                <w:rFonts w:cstheme="minorHAnsi"/>
                <w:sz w:val="20"/>
                <w:szCs w:val="20"/>
                <w:lang w:val="en-US"/>
              </w:rPr>
              <w:t>33</w:t>
            </w:r>
          </w:p>
        </w:tc>
        <w:tc>
          <w:tcPr>
            <w:tcW w:w="912" w:type="dxa"/>
            <w:shd w:val="clear" w:color="auto" w:fill="BFBFBF" w:themeFill="background1" w:themeFillShade="BF"/>
            <w:vAlign w:val="center"/>
          </w:tcPr>
          <w:p w14:paraId="5AFDF518" w14:textId="557573BC" w:rsidR="00DD6A81" w:rsidRPr="004B02F0" w:rsidRDefault="00DD6A81" w:rsidP="005F2D38">
            <w:pPr>
              <w:jc w:val="center"/>
              <w:rPr>
                <w:rFonts w:cstheme="minorHAnsi"/>
                <w:sz w:val="20"/>
                <w:szCs w:val="20"/>
                <w:lang w:val="en-US"/>
              </w:rPr>
            </w:pPr>
            <w:r w:rsidRPr="004B02F0">
              <w:rPr>
                <w:rFonts w:cstheme="minorHAnsi"/>
                <w:sz w:val="20"/>
                <w:szCs w:val="20"/>
                <w:lang w:val="en-US"/>
              </w:rPr>
              <w:t>68</w:t>
            </w:r>
          </w:p>
        </w:tc>
        <w:tc>
          <w:tcPr>
            <w:tcW w:w="912" w:type="dxa"/>
            <w:shd w:val="clear" w:color="auto" w:fill="BFBFBF" w:themeFill="background1" w:themeFillShade="BF"/>
            <w:vAlign w:val="center"/>
          </w:tcPr>
          <w:p w14:paraId="1DCB03EE" w14:textId="15E5DE13" w:rsidR="00DD6A81" w:rsidRPr="004B02F0" w:rsidRDefault="00DD6A81" w:rsidP="005F2D38">
            <w:pPr>
              <w:jc w:val="center"/>
              <w:rPr>
                <w:rFonts w:cstheme="minorHAnsi"/>
                <w:sz w:val="20"/>
                <w:szCs w:val="20"/>
                <w:lang w:val="en-US"/>
              </w:rPr>
            </w:pPr>
            <w:r w:rsidRPr="004B02F0">
              <w:rPr>
                <w:rFonts w:cstheme="minorHAnsi"/>
                <w:sz w:val="20"/>
                <w:szCs w:val="20"/>
                <w:lang w:val="en-US"/>
              </w:rPr>
              <w:t>51</w:t>
            </w:r>
          </w:p>
        </w:tc>
      </w:tr>
      <w:tr w:rsidR="00DD6A81" w:rsidRPr="004B02F0" w14:paraId="1C315C81" w14:textId="77777777" w:rsidTr="007F7B07">
        <w:tblPrEx>
          <w:tblCellMar>
            <w:top w:w="0" w:type="dxa"/>
          </w:tblCellMar>
        </w:tblPrEx>
        <w:trPr>
          <w:cantSplit/>
          <w:trHeight w:val="341"/>
          <w:jc w:val="center"/>
        </w:trPr>
        <w:tc>
          <w:tcPr>
            <w:tcW w:w="1337" w:type="dxa"/>
            <w:vMerge/>
            <w:vAlign w:val="center"/>
          </w:tcPr>
          <w:p w14:paraId="16A458CA" w14:textId="77777777" w:rsidR="00DD6A81" w:rsidRPr="004B02F0" w:rsidRDefault="00DD6A81" w:rsidP="005F2D38">
            <w:pPr>
              <w:jc w:val="center"/>
              <w:rPr>
                <w:rFonts w:cstheme="minorHAnsi"/>
                <w:sz w:val="20"/>
                <w:szCs w:val="20"/>
                <w:lang w:val="en-US"/>
              </w:rPr>
            </w:pPr>
          </w:p>
        </w:tc>
        <w:tc>
          <w:tcPr>
            <w:tcW w:w="1656" w:type="dxa"/>
            <w:vMerge/>
            <w:vAlign w:val="center"/>
          </w:tcPr>
          <w:p w14:paraId="39EEF834" w14:textId="77777777" w:rsidR="00DD6A81" w:rsidRPr="004B02F0" w:rsidRDefault="00DD6A81" w:rsidP="005F2D38">
            <w:pPr>
              <w:jc w:val="center"/>
              <w:rPr>
                <w:rFonts w:cstheme="minorHAnsi"/>
                <w:sz w:val="20"/>
                <w:szCs w:val="20"/>
                <w:lang w:val="en-US"/>
              </w:rPr>
            </w:pPr>
          </w:p>
        </w:tc>
        <w:tc>
          <w:tcPr>
            <w:tcW w:w="996" w:type="dxa"/>
            <w:vMerge/>
            <w:vAlign w:val="center"/>
          </w:tcPr>
          <w:p w14:paraId="1FB4ACEC" w14:textId="77777777" w:rsidR="00DD6A81" w:rsidRPr="004B02F0" w:rsidRDefault="00DD6A81" w:rsidP="005F2D38">
            <w:pPr>
              <w:jc w:val="center"/>
              <w:rPr>
                <w:rFonts w:cstheme="minorHAnsi"/>
                <w:sz w:val="20"/>
                <w:szCs w:val="20"/>
                <w:lang w:val="en-US"/>
              </w:rPr>
            </w:pPr>
          </w:p>
        </w:tc>
        <w:tc>
          <w:tcPr>
            <w:tcW w:w="569" w:type="dxa"/>
            <w:shd w:val="clear" w:color="auto" w:fill="FFFFFF" w:themeFill="background1"/>
            <w:vAlign w:val="center"/>
          </w:tcPr>
          <w:p w14:paraId="715A9EE4" w14:textId="2E852C29" w:rsidR="00DD6A81" w:rsidRPr="004B02F0" w:rsidRDefault="00DD6A81" w:rsidP="005F2D38">
            <w:pPr>
              <w:jc w:val="center"/>
              <w:rPr>
                <w:rFonts w:cstheme="minorHAnsi"/>
                <w:sz w:val="20"/>
                <w:szCs w:val="20"/>
                <w:lang w:val="en-US"/>
              </w:rPr>
            </w:pPr>
            <w:r w:rsidRPr="004B02F0">
              <w:rPr>
                <w:rFonts w:cstheme="minorHAnsi"/>
                <w:sz w:val="20"/>
                <w:szCs w:val="20"/>
                <w:lang w:val="en-US"/>
              </w:rPr>
              <w:t>Pre</w:t>
            </w:r>
          </w:p>
        </w:tc>
        <w:tc>
          <w:tcPr>
            <w:tcW w:w="1709" w:type="dxa"/>
            <w:shd w:val="clear" w:color="auto" w:fill="FFFFFF" w:themeFill="background1"/>
            <w:vAlign w:val="center"/>
          </w:tcPr>
          <w:p w14:paraId="3C8E83C5" w14:textId="45FBEFA5" w:rsidR="00DD6A81" w:rsidRPr="004B02F0" w:rsidRDefault="00DD6A81" w:rsidP="005F2D38">
            <w:pPr>
              <w:jc w:val="center"/>
              <w:rPr>
                <w:rFonts w:cstheme="minorHAnsi"/>
                <w:sz w:val="20"/>
                <w:szCs w:val="20"/>
                <w:lang w:val="en-US"/>
              </w:rPr>
            </w:pPr>
            <w:r w:rsidRPr="004B02F0">
              <w:rPr>
                <w:rFonts w:cstheme="minorHAnsi"/>
                <w:sz w:val="20"/>
                <w:szCs w:val="20"/>
                <w:lang w:val="en-US"/>
              </w:rPr>
              <w:t>2016–2017</w:t>
            </w:r>
          </w:p>
        </w:tc>
        <w:tc>
          <w:tcPr>
            <w:tcW w:w="996" w:type="dxa"/>
            <w:shd w:val="clear" w:color="auto" w:fill="FFFFFF" w:themeFill="background1"/>
            <w:vAlign w:val="center"/>
          </w:tcPr>
          <w:p w14:paraId="4261E89E" w14:textId="77777777" w:rsidR="00DD6A81" w:rsidRPr="004B02F0" w:rsidRDefault="00DD6A81" w:rsidP="005F2D38">
            <w:pPr>
              <w:jc w:val="center"/>
              <w:rPr>
                <w:rFonts w:cstheme="minorHAnsi"/>
                <w:sz w:val="20"/>
                <w:szCs w:val="20"/>
                <w:lang w:val="en-US"/>
              </w:rPr>
            </w:pPr>
          </w:p>
        </w:tc>
        <w:tc>
          <w:tcPr>
            <w:tcW w:w="996" w:type="dxa"/>
            <w:shd w:val="clear" w:color="auto" w:fill="FFFFFF" w:themeFill="background1"/>
            <w:vAlign w:val="center"/>
          </w:tcPr>
          <w:p w14:paraId="4125DD40" w14:textId="6D25631B" w:rsidR="00DD6A81" w:rsidRPr="004B02F0" w:rsidRDefault="00DD6A81" w:rsidP="005F2D38">
            <w:pPr>
              <w:jc w:val="center"/>
              <w:rPr>
                <w:rFonts w:cstheme="minorHAnsi"/>
                <w:sz w:val="20"/>
                <w:szCs w:val="20"/>
                <w:lang w:val="en-US"/>
              </w:rPr>
            </w:pPr>
            <w:r w:rsidRPr="004B02F0">
              <w:rPr>
                <w:rFonts w:cstheme="minorHAnsi"/>
                <w:sz w:val="20"/>
                <w:szCs w:val="20"/>
                <w:lang w:val="en-US"/>
              </w:rPr>
              <w:t>351</w:t>
            </w:r>
          </w:p>
        </w:tc>
        <w:tc>
          <w:tcPr>
            <w:tcW w:w="1505" w:type="dxa"/>
            <w:shd w:val="clear" w:color="auto" w:fill="FFFFFF" w:themeFill="background1"/>
            <w:vAlign w:val="center"/>
          </w:tcPr>
          <w:p w14:paraId="64A5B0A5" w14:textId="4E57FEAA" w:rsidR="00DD6A81" w:rsidRPr="004B02F0" w:rsidRDefault="00DD6A81" w:rsidP="005F2D38">
            <w:pPr>
              <w:jc w:val="center"/>
              <w:rPr>
                <w:rFonts w:cstheme="minorHAnsi"/>
                <w:sz w:val="20"/>
                <w:szCs w:val="20"/>
                <w:lang w:val="en-US"/>
              </w:rPr>
            </w:pPr>
            <w:r w:rsidRPr="004B02F0">
              <w:rPr>
                <w:rFonts w:cstheme="minorHAnsi"/>
                <w:sz w:val="20"/>
                <w:szCs w:val="20"/>
                <w:lang w:val="en-US"/>
              </w:rPr>
              <w:t>4.27</w:t>
            </w:r>
          </w:p>
        </w:tc>
        <w:tc>
          <w:tcPr>
            <w:tcW w:w="912" w:type="dxa"/>
            <w:shd w:val="clear" w:color="auto" w:fill="FFFFFF" w:themeFill="background1"/>
            <w:vAlign w:val="center"/>
          </w:tcPr>
          <w:p w14:paraId="73880CBC" w14:textId="20D1A357" w:rsidR="00DD6A81" w:rsidRPr="004B02F0" w:rsidRDefault="00DD6A81" w:rsidP="005F2D38">
            <w:pPr>
              <w:jc w:val="center"/>
              <w:rPr>
                <w:rFonts w:cstheme="minorHAnsi"/>
                <w:sz w:val="20"/>
                <w:szCs w:val="20"/>
                <w:lang w:val="en-US"/>
              </w:rPr>
            </w:pPr>
            <w:r w:rsidRPr="004B02F0">
              <w:rPr>
                <w:rFonts w:cstheme="minorHAnsi"/>
                <w:sz w:val="20"/>
                <w:szCs w:val="20"/>
                <w:lang w:val="en-US"/>
              </w:rPr>
              <w:t>5.41</w:t>
            </w:r>
          </w:p>
        </w:tc>
        <w:tc>
          <w:tcPr>
            <w:tcW w:w="912" w:type="dxa"/>
            <w:shd w:val="clear" w:color="auto" w:fill="FFFFFF" w:themeFill="background1"/>
            <w:vAlign w:val="center"/>
          </w:tcPr>
          <w:p w14:paraId="455D7E16" w14:textId="25740372" w:rsidR="00DD6A81" w:rsidRPr="004B02F0" w:rsidRDefault="00DD6A81" w:rsidP="005F2D38">
            <w:pPr>
              <w:jc w:val="center"/>
              <w:rPr>
                <w:rFonts w:cstheme="minorHAnsi"/>
                <w:sz w:val="20"/>
                <w:szCs w:val="20"/>
                <w:lang w:val="en-US"/>
              </w:rPr>
            </w:pPr>
            <w:r w:rsidRPr="004B02F0">
              <w:rPr>
                <w:rFonts w:cstheme="minorHAnsi"/>
                <w:sz w:val="20"/>
                <w:szCs w:val="20"/>
                <w:lang w:val="en-US"/>
              </w:rPr>
              <w:t>2.56</w:t>
            </w:r>
          </w:p>
        </w:tc>
        <w:tc>
          <w:tcPr>
            <w:tcW w:w="912" w:type="dxa"/>
            <w:shd w:val="clear" w:color="auto" w:fill="FFFFFF" w:themeFill="background1"/>
            <w:vAlign w:val="center"/>
          </w:tcPr>
          <w:p w14:paraId="2EBADA26" w14:textId="6EB4E0C9" w:rsidR="00DD6A81" w:rsidRPr="004B02F0" w:rsidRDefault="00DD6A81" w:rsidP="005F2D38">
            <w:pPr>
              <w:jc w:val="center"/>
              <w:rPr>
                <w:rFonts w:cstheme="minorHAnsi"/>
                <w:sz w:val="20"/>
                <w:szCs w:val="20"/>
                <w:lang w:val="en-US"/>
              </w:rPr>
            </w:pPr>
            <w:r w:rsidRPr="004B02F0">
              <w:rPr>
                <w:rFonts w:cstheme="minorHAnsi"/>
                <w:sz w:val="20"/>
                <w:szCs w:val="20"/>
                <w:lang w:val="en-US"/>
              </w:rPr>
              <w:t>1.71</w:t>
            </w:r>
          </w:p>
        </w:tc>
        <w:tc>
          <w:tcPr>
            <w:tcW w:w="912" w:type="dxa"/>
            <w:shd w:val="clear" w:color="auto" w:fill="FFFFFF" w:themeFill="background1"/>
            <w:vAlign w:val="center"/>
          </w:tcPr>
          <w:p w14:paraId="514FBA92" w14:textId="2C207DF3" w:rsidR="00DD6A81" w:rsidRPr="004B02F0" w:rsidRDefault="00DD6A81" w:rsidP="005F2D38">
            <w:pPr>
              <w:jc w:val="center"/>
              <w:rPr>
                <w:rFonts w:cstheme="minorHAnsi"/>
                <w:sz w:val="20"/>
                <w:szCs w:val="20"/>
                <w:lang w:val="en-US"/>
              </w:rPr>
            </w:pPr>
            <w:r w:rsidRPr="004B02F0">
              <w:rPr>
                <w:rFonts w:cstheme="minorHAnsi"/>
                <w:sz w:val="20"/>
                <w:szCs w:val="20"/>
                <w:lang w:val="en-US"/>
              </w:rPr>
              <w:t>1.99</w:t>
            </w:r>
          </w:p>
        </w:tc>
        <w:tc>
          <w:tcPr>
            <w:tcW w:w="912" w:type="dxa"/>
            <w:shd w:val="clear" w:color="auto" w:fill="FFFFFF" w:themeFill="background1"/>
            <w:vAlign w:val="center"/>
          </w:tcPr>
          <w:p w14:paraId="7AB559EA" w14:textId="758CA1B9" w:rsidR="00DD6A81" w:rsidRPr="004B02F0" w:rsidRDefault="00DD6A81" w:rsidP="005F2D38">
            <w:pPr>
              <w:jc w:val="center"/>
              <w:rPr>
                <w:rFonts w:cstheme="minorHAnsi"/>
                <w:sz w:val="20"/>
                <w:szCs w:val="20"/>
                <w:lang w:val="en-US"/>
              </w:rPr>
            </w:pPr>
            <w:r w:rsidRPr="004B02F0">
              <w:rPr>
                <w:rFonts w:cstheme="minorHAnsi"/>
                <w:sz w:val="20"/>
                <w:szCs w:val="20"/>
                <w:lang w:val="en-US"/>
              </w:rPr>
              <w:t>1.71</w:t>
            </w:r>
          </w:p>
        </w:tc>
        <w:tc>
          <w:tcPr>
            <w:tcW w:w="912" w:type="dxa"/>
            <w:shd w:val="clear" w:color="auto" w:fill="FFFFFF" w:themeFill="background1"/>
            <w:vAlign w:val="center"/>
          </w:tcPr>
          <w:p w14:paraId="39D785B6" w14:textId="2F253D3B" w:rsidR="00DD6A81" w:rsidRPr="004B02F0" w:rsidRDefault="00DD6A81" w:rsidP="005F2D38">
            <w:pPr>
              <w:jc w:val="center"/>
              <w:rPr>
                <w:rFonts w:cstheme="minorHAnsi"/>
                <w:sz w:val="20"/>
                <w:szCs w:val="20"/>
                <w:lang w:val="en-US"/>
              </w:rPr>
            </w:pPr>
            <w:r w:rsidRPr="004B02F0">
              <w:rPr>
                <w:rFonts w:cstheme="minorHAnsi"/>
                <w:sz w:val="20"/>
                <w:szCs w:val="20"/>
                <w:lang w:val="en-US"/>
              </w:rPr>
              <w:t>1.42</w:t>
            </w:r>
          </w:p>
        </w:tc>
      </w:tr>
      <w:tr w:rsidR="00DD6A81" w:rsidRPr="004B02F0" w14:paraId="7BC25D7B" w14:textId="77777777" w:rsidTr="007F7B07">
        <w:tblPrEx>
          <w:tblCellMar>
            <w:top w:w="0" w:type="dxa"/>
          </w:tblCellMar>
        </w:tblPrEx>
        <w:trPr>
          <w:cantSplit/>
          <w:trHeight w:val="341"/>
          <w:jc w:val="center"/>
        </w:trPr>
        <w:tc>
          <w:tcPr>
            <w:tcW w:w="1337" w:type="dxa"/>
            <w:vMerge/>
            <w:vAlign w:val="center"/>
          </w:tcPr>
          <w:p w14:paraId="08ADF541" w14:textId="77777777" w:rsidR="00DD6A81" w:rsidRPr="004B02F0" w:rsidRDefault="00DD6A81" w:rsidP="005F2D38">
            <w:pPr>
              <w:jc w:val="center"/>
              <w:rPr>
                <w:rFonts w:cstheme="minorHAnsi"/>
                <w:sz w:val="20"/>
                <w:szCs w:val="20"/>
                <w:lang w:val="en-US"/>
              </w:rPr>
            </w:pPr>
          </w:p>
        </w:tc>
        <w:tc>
          <w:tcPr>
            <w:tcW w:w="1656" w:type="dxa"/>
            <w:vMerge/>
            <w:vAlign w:val="center"/>
          </w:tcPr>
          <w:p w14:paraId="14A67191" w14:textId="77777777" w:rsidR="00DD6A81" w:rsidRPr="004B02F0" w:rsidRDefault="00DD6A81" w:rsidP="005F2D38">
            <w:pPr>
              <w:jc w:val="center"/>
              <w:rPr>
                <w:rFonts w:cstheme="minorHAnsi"/>
                <w:sz w:val="20"/>
                <w:szCs w:val="20"/>
                <w:lang w:val="en-US"/>
              </w:rPr>
            </w:pPr>
          </w:p>
        </w:tc>
        <w:tc>
          <w:tcPr>
            <w:tcW w:w="996" w:type="dxa"/>
            <w:vMerge/>
            <w:vAlign w:val="center"/>
          </w:tcPr>
          <w:p w14:paraId="505F8EEF" w14:textId="77777777" w:rsidR="00DD6A81" w:rsidRPr="004B02F0" w:rsidRDefault="00DD6A81" w:rsidP="005F2D38">
            <w:pPr>
              <w:jc w:val="center"/>
              <w:rPr>
                <w:rFonts w:cstheme="minorHAnsi"/>
                <w:sz w:val="20"/>
                <w:szCs w:val="20"/>
                <w:lang w:val="en-US"/>
              </w:rPr>
            </w:pPr>
          </w:p>
        </w:tc>
        <w:tc>
          <w:tcPr>
            <w:tcW w:w="569" w:type="dxa"/>
            <w:shd w:val="clear" w:color="auto" w:fill="FFFFFF" w:themeFill="background1"/>
            <w:vAlign w:val="center"/>
          </w:tcPr>
          <w:p w14:paraId="7CFB36B2" w14:textId="72FBCC00" w:rsidR="00DD6A81" w:rsidRPr="004B02F0" w:rsidRDefault="00DD6A81" w:rsidP="005F2D38">
            <w:pPr>
              <w:jc w:val="center"/>
              <w:rPr>
                <w:rFonts w:cstheme="minorHAnsi"/>
                <w:sz w:val="20"/>
                <w:szCs w:val="20"/>
                <w:lang w:val="en-US"/>
              </w:rPr>
            </w:pPr>
            <w:r w:rsidRPr="004B02F0">
              <w:rPr>
                <w:rFonts w:cstheme="minorHAnsi"/>
                <w:sz w:val="20"/>
                <w:szCs w:val="20"/>
                <w:lang w:val="en-US"/>
              </w:rPr>
              <w:t>Post</w:t>
            </w:r>
          </w:p>
        </w:tc>
        <w:tc>
          <w:tcPr>
            <w:tcW w:w="1709" w:type="dxa"/>
            <w:shd w:val="clear" w:color="auto" w:fill="FFFFFF" w:themeFill="background1"/>
            <w:vAlign w:val="center"/>
          </w:tcPr>
          <w:p w14:paraId="4C6E3CA1" w14:textId="40CE214C" w:rsidR="00DD6A81" w:rsidRPr="004B02F0" w:rsidRDefault="00DD6A81" w:rsidP="005F2D38">
            <w:pPr>
              <w:jc w:val="center"/>
              <w:rPr>
                <w:rFonts w:cstheme="minorHAnsi"/>
                <w:sz w:val="20"/>
                <w:szCs w:val="20"/>
                <w:lang w:val="en-US"/>
              </w:rPr>
            </w:pPr>
            <w:r w:rsidRPr="004B02F0">
              <w:rPr>
                <w:rFonts w:cstheme="minorHAnsi"/>
                <w:sz w:val="20"/>
                <w:szCs w:val="20"/>
                <w:lang w:val="en-US"/>
              </w:rPr>
              <w:t>2018–2019 (1–2)</w:t>
            </w:r>
          </w:p>
        </w:tc>
        <w:tc>
          <w:tcPr>
            <w:tcW w:w="996" w:type="dxa"/>
            <w:shd w:val="clear" w:color="auto" w:fill="FFFFFF" w:themeFill="background1"/>
            <w:vAlign w:val="center"/>
          </w:tcPr>
          <w:p w14:paraId="3C18D0F8" w14:textId="3EE03FD8" w:rsidR="00DD6A81" w:rsidRPr="004B02F0" w:rsidRDefault="00DD6A81" w:rsidP="005F2D38">
            <w:pPr>
              <w:jc w:val="center"/>
              <w:rPr>
                <w:rFonts w:cstheme="minorHAnsi"/>
                <w:sz w:val="20"/>
                <w:szCs w:val="20"/>
                <w:lang w:val="en-US"/>
              </w:rPr>
            </w:pPr>
            <w:r w:rsidRPr="004B02F0">
              <w:rPr>
                <w:rFonts w:cstheme="minorHAnsi"/>
                <w:sz w:val="20"/>
                <w:szCs w:val="20"/>
                <w:lang w:val="en-US"/>
              </w:rPr>
              <w:t>NA</w:t>
            </w:r>
          </w:p>
        </w:tc>
        <w:tc>
          <w:tcPr>
            <w:tcW w:w="996" w:type="dxa"/>
            <w:shd w:val="clear" w:color="auto" w:fill="FFFFFF" w:themeFill="background1"/>
            <w:vAlign w:val="center"/>
          </w:tcPr>
          <w:p w14:paraId="1F1583D3" w14:textId="3BFE1623" w:rsidR="00DD6A81" w:rsidRPr="004B02F0" w:rsidRDefault="00DD6A81" w:rsidP="005F2D38">
            <w:pPr>
              <w:jc w:val="center"/>
              <w:rPr>
                <w:rFonts w:cstheme="minorHAnsi"/>
                <w:sz w:val="20"/>
                <w:szCs w:val="20"/>
                <w:lang w:val="en-US"/>
              </w:rPr>
            </w:pPr>
            <w:r w:rsidRPr="004B02F0">
              <w:rPr>
                <w:rFonts w:cstheme="minorHAnsi"/>
                <w:sz w:val="20"/>
                <w:szCs w:val="20"/>
                <w:lang w:val="en-US"/>
              </w:rPr>
              <w:t>656</w:t>
            </w:r>
          </w:p>
        </w:tc>
        <w:tc>
          <w:tcPr>
            <w:tcW w:w="1505" w:type="dxa"/>
            <w:shd w:val="clear" w:color="auto" w:fill="FFFFFF" w:themeFill="background1"/>
            <w:vAlign w:val="center"/>
          </w:tcPr>
          <w:p w14:paraId="176F054E" w14:textId="1DA4204C" w:rsidR="00DD6A81" w:rsidRPr="004B02F0" w:rsidRDefault="00DD6A81" w:rsidP="005F2D38">
            <w:pPr>
              <w:jc w:val="center"/>
              <w:rPr>
                <w:rFonts w:cstheme="minorHAnsi"/>
                <w:sz w:val="20"/>
                <w:szCs w:val="20"/>
                <w:lang w:val="en-US"/>
              </w:rPr>
            </w:pPr>
            <w:r w:rsidRPr="004B02F0">
              <w:rPr>
                <w:rFonts w:cstheme="minorHAnsi"/>
                <w:sz w:val="20"/>
                <w:szCs w:val="20"/>
                <w:lang w:val="en-US"/>
              </w:rPr>
              <w:t>5.03</w:t>
            </w:r>
          </w:p>
        </w:tc>
        <w:tc>
          <w:tcPr>
            <w:tcW w:w="912" w:type="dxa"/>
            <w:shd w:val="clear" w:color="auto" w:fill="FFFFFF" w:themeFill="background1"/>
            <w:vAlign w:val="center"/>
          </w:tcPr>
          <w:p w14:paraId="39FF4591" w14:textId="3C77C672" w:rsidR="00DD6A81" w:rsidRPr="004B02F0" w:rsidRDefault="00DD6A81" w:rsidP="005F2D38">
            <w:pPr>
              <w:jc w:val="center"/>
              <w:rPr>
                <w:rFonts w:cstheme="minorHAnsi"/>
                <w:sz w:val="20"/>
                <w:szCs w:val="20"/>
                <w:lang w:val="en-US"/>
              </w:rPr>
            </w:pPr>
            <w:r w:rsidRPr="004B02F0">
              <w:rPr>
                <w:rFonts w:cstheme="minorHAnsi"/>
                <w:sz w:val="20"/>
                <w:szCs w:val="20"/>
                <w:lang w:val="en-US"/>
              </w:rPr>
              <w:t>5.64</w:t>
            </w:r>
          </w:p>
        </w:tc>
        <w:tc>
          <w:tcPr>
            <w:tcW w:w="912" w:type="dxa"/>
            <w:shd w:val="clear" w:color="auto" w:fill="FFFFFF" w:themeFill="background1"/>
            <w:vAlign w:val="center"/>
          </w:tcPr>
          <w:p w14:paraId="111C8C44" w14:textId="5A04DE27" w:rsidR="00DD6A81" w:rsidRPr="004B02F0" w:rsidRDefault="00DD6A81" w:rsidP="005F2D38">
            <w:pPr>
              <w:jc w:val="center"/>
              <w:rPr>
                <w:rFonts w:cstheme="minorHAnsi"/>
                <w:sz w:val="20"/>
                <w:szCs w:val="20"/>
                <w:lang w:val="en-US"/>
              </w:rPr>
            </w:pPr>
            <w:r w:rsidRPr="004B02F0">
              <w:rPr>
                <w:rFonts w:cstheme="minorHAnsi"/>
                <w:sz w:val="20"/>
                <w:szCs w:val="20"/>
                <w:lang w:val="en-US"/>
              </w:rPr>
              <w:t>2.90</w:t>
            </w:r>
          </w:p>
        </w:tc>
        <w:tc>
          <w:tcPr>
            <w:tcW w:w="912" w:type="dxa"/>
            <w:shd w:val="clear" w:color="auto" w:fill="FFFFFF" w:themeFill="background1"/>
            <w:vAlign w:val="center"/>
          </w:tcPr>
          <w:p w14:paraId="0F3DD636" w14:textId="07CB56BD" w:rsidR="00DD6A81" w:rsidRPr="004B02F0" w:rsidRDefault="00DD6A81" w:rsidP="005F2D38">
            <w:pPr>
              <w:jc w:val="center"/>
              <w:rPr>
                <w:rFonts w:cstheme="minorHAnsi"/>
                <w:sz w:val="20"/>
                <w:szCs w:val="20"/>
                <w:lang w:val="en-US"/>
              </w:rPr>
            </w:pPr>
            <w:r w:rsidRPr="004B02F0">
              <w:rPr>
                <w:rFonts w:cstheme="minorHAnsi"/>
                <w:sz w:val="20"/>
                <w:szCs w:val="20"/>
                <w:lang w:val="en-US"/>
              </w:rPr>
              <w:t>0.46</w:t>
            </w:r>
          </w:p>
        </w:tc>
        <w:tc>
          <w:tcPr>
            <w:tcW w:w="912" w:type="dxa"/>
            <w:shd w:val="clear" w:color="auto" w:fill="FFFFFF" w:themeFill="background1"/>
            <w:vAlign w:val="center"/>
          </w:tcPr>
          <w:p w14:paraId="524F905C" w14:textId="1ECB3899" w:rsidR="00DD6A81" w:rsidRPr="004B02F0" w:rsidRDefault="00DD6A81" w:rsidP="005F2D38">
            <w:pPr>
              <w:jc w:val="center"/>
              <w:rPr>
                <w:rFonts w:cstheme="minorHAnsi"/>
                <w:sz w:val="20"/>
                <w:szCs w:val="20"/>
                <w:lang w:val="en-US"/>
              </w:rPr>
            </w:pPr>
            <w:r w:rsidRPr="004B02F0">
              <w:rPr>
                <w:rFonts w:cstheme="minorHAnsi"/>
                <w:sz w:val="20"/>
                <w:szCs w:val="20"/>
                <w:lang w:val="en-US"/>
              </w:rPr>
              <w:t>1.20</w:t>
            </w:r>
          </w:p>
        </w:tc>
        <w:tc>
          <w:tcPr>
            <w:tcW w:w="912" w:type="dxa"/>
            <w:shd w:val="clear" w:color="auto" w:fill="FFFFFF" w:themeFill="background1"/>
            <w:vAlign w:val="center"/>
          </w:tcPr>
          <w:p w14:paraId="516202D8" w14:textId="7547184D" w:rsidR="00DD6A81" w:rsidRPr="004B02F0" w:rsidRDefault="00DD6A81" w:rsidP="005F2D38">
            <w:pPr>
              <w:jc w:val="center"/>
              <w:rPr>
                <w:rFonts w:cstheme="minorHAnsi"/>
                <w:sz w:val="20"/>
                <w:szCs w:val="20"/>
                <w:lang w:val="en-US"/>
              </w:rPr>
            </w:pPr>
            <w:r w:rsidRPr="004B02F0">
              <w:rPr>
                <w:rFonts w:cstheme="minorHAnsi"/>
                <w:sz w:val="20"/>
                <w:szCs w:val="20"/>
                <w:lang w:val="en-US"/>
              </w:rPr>
              <w:t>2.59</w:t>
            </w:r>
          </w:p>
        </w:tc>
        <w:tc>
          <w:tcPr>
            <w:tcW w:w="912" w:type="dxa"/>
            <w:shd w:val="clear" w:color="auto" w:fill="FFFFFF" w:themeFill="background1"/>
            <w:vAlign w:val="center"/>
          </w:tcPr>
          <w:p w14:paraId="2A117BAD" w14:textId="437C3031" w:rsidR="00DD6A81" w:rsidRPr="004B02F0" w:rsidRDefault="00DD6A81" w:rsidP="005F2D38">
            <w:pPr>
              <w:jc w:val="center"/>
              <w:rPr>
                <w:rFonts w:cstheme="minorHAnsi"/>
                <w:sz w:val="20"/>
                <w:szCs w:val="20"/>
                <w:lang w:val="en-US"/>
              </w:rPr>
            </w:pPr>
            <w:r w:rsidRPr="004B02F0">
              <w:rPr>
                <w:rFonts w:cstheme="minorHAnsi"/>
                <w:sz w:val="20"/>
                <w:szCs w:val="20"/>
                <w:lang w:val="en-US"/>
              </w:rPr>
              <w:t>2.13</w:t>
            </w:r>
          </w:p>
        </w:tc>
      </w:tr>
      <w:tr w:rsidR="00DD6A81" w:rsidRPr="004B02F0" w14:paraId="1E8F1757" w14:textId="77777777" w:rsidTr="007F7B07">
        <w:tblPrEx>
          <w:tblCellMar>
            <w:top w:w="0" w:type="dxa"/>
          </w:tblCellMar>
        </w:tblPrEx>
        <w:trPr>
          <w:cantSplit/>
          <w:trHeight w:val="341"/>
          <w:jc w:val="center"/>
        </w:trPr>
        <w:tc>
          <w:tcPr>
            <w:tcW w:w="1337" w:type="dxa"/>
            <w:vMerge w:val="restart"/>
            <w:vAlign w:val="center"/>
          </w:tcPr>
          <w:p w14:paraId="7D6012A5" w14:textId="20348901" w:rsidR="00DD6A81" w:rsidRPr="004B02F0" w:rsidRDefault="00DD6A81" w:rsidP="005F2D38">
            <w:pPr>
              <w:jc w:val="center"/>
              <w:rPr>
                <w:rFonts w:cstheme="minorHAnsi"/>
                <w:sz w:val="20"/>
                <w:szCs w:val="20"/>
                <w:lang w:val="en-US"/>
              </w:rPr>
            </w:pPr>
            <w:r w:rsidRPr="004B02F0">
              <w:rPr>
                <w:rFonts w:cstheme="minorHAnsi"/>
                <w:sz w:val="20"/>
                <w:szCs w:val="20"/>
                <w:lang w:val="en-US"/>
              </w:rPr>
              <w:t>Kahn 2012/2016</w:t>
            </w:r>
          </w:p>
          <w:p w14:paraId="3E5474B6" w14:textId="30D5296D" w:rsidR="00DD6A81" w:rsidRPr="004B02F0" w:rsidRDefault="00DD6A81"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{"citationID":"EaFeHcSU","properties":{"formattedCitation":"[21,22]","plainCitation":"[21,22]","noteIndex":0},"citationItems":[{"id":149,"uris":["http://zotero.org/users/6775591/items/NITEEG6E"],"itemData":{"id":149,"type":"article-journal","abstract":"OBJECTIVES: The aims of this study were to compare prevalence rates of human papillomavirus (HPV) in young women before and after HPV vaccine introduction to determine the following: (1) whether vaccine-type HPV infection decreased, (2) whether there was evidence of herd protection, and (3) whether there was evidence for type-replacement (increased prevalence of nonvaccine-type HPV).\nMETHODS: Young women 13 to 26 years of age who had had sexual contact were recruited from 2 primary care clinics in 2006-2007 for a prevaccination surveillance study (N = 368, none were vaccinated) and 2009-2010 for a postvaccination surveillance study (N = 409, 59% were vaccinated). Participants completed a questionnaire and were tested for cervicovaginal HPV DNA. HPV prevalence rates were compared in the pre- versus postsurveillance studies by using χ(2) tests. Propensity score weighting was used to balance differences in covariates between the 2 surveillance studies.\nRESULTS: The mean age was </w:instrText>
            </w:r>
            <w:r w:rsidR="003D31E9">
              <w:rPr>
                <w:rFonts w:ascii="Cambria Math" w:hAnsi="Cambria Math" w:cs="Cambria Math"/>
                <w:sz w:val="20"/>
                <w:szCs w:val="20"/>
                <w:lang w:val="en-US"/>
              </w:rPr>
              <w:instrText>∼</w:instrText>
            </w:r>
            <w:r w:rsidR="003D31E9">
              <w:rPr>
                <w:rFonts w:cstheme="minorHAnsi"/>
                <w:sz w:val="20"/>
                <w:szCs w:val="20"/>
                <w:lang w:val="en-US"/>
              </w:rPr>
              <w:instrText xml:space="preserve">19 years for both groups of participants and most were African American and non-Hispanic. After propensity score weighting, the prevalence rate for vaccine-type HPV decreased substantially (31.7%-13.4%, P &lt; .0001). The decrease in vaccine-type HPV not only occurred among vaccinated (31.8%-9.9%, P &lt; .0001) but also among unvaccinated (30.2%-15.4%, P &lt; .0001) postsurveillance study participants. Nonvaccine-type HPV increased (60.7%-75.9%, P &lt; .0001) for vaccinated postsurveillance study participants.\nCONCLUSIONS: Four years after licensing of the quadrivalent HPV vaccine, there was a substantial decrease in vaccine-type HPV prevalence and evidence of herd protection in this community. The increase in nonvaccine-type HPV in vaccinated participants should be interpreted with caution but warrants further study.","container-title":"Pediatrics","DOI":"10.1542/peds.2011-3587","ISSN":"1098-4275","issue":"2","journalAbbreviation":"Pediatrics","language":"eng","note":"PMID: 22778297\nPMCID: PMC3408690","page":"e249–e256","source":"PubMed","title":"Vaccine-type human papillomavirus and evidence of herd protection after vaccine introduction","volume":"130","author":[{"family":"Kahn","given":"Jessica A."},{"family":"Brown","given":"Darron R."},{"family":"Ding","given":"Lili"},{"family":"Widdice","given":"Lea E."},{"family":"Shew","given":"Marcia L."},{"family":"Glynn","given":"Susan"},{"family":"Bernstein","given":"David I."}],"issued":{"date-parts":[["2012",8]]}}},{"id":125,"uris":["http://zotero.org/users/6775591/items/CSZW44TV"],"itemData":{"id":125,"type":"article-journal","abstract":"During the first 8 years after human papillomavirus (HPV) vaccine introduction in a community, vaccine-type HPV prevalence decreased &amp;gt;90% in vaccinated young","container-title":"Clinical Infectious Diseases","DOI":"10.1093/cid/ciw533","ISSN":"1058-4838","issue":"10","journalAbbreviation":"Clin Infect Dis","language":"en","note":"publisher: Oxford Academic","page":"1281-1287","source":"academic.oup.com","title":"Substantial decline in vaccine-type human papillomavirus (HPV) among vaccinated young women during the first 8 years after HPV Vaccine introduction in a community","volume":"63","author":[{"family":"Kahn","given":"Jessica A."},{"family":"Widdice","given":"Lea E."},{"family":"Ding","given":"Lili"},{"family":"Huang","given":"Bin"},{"family":"Brown","given":"Darron R."},{"family":"Franco","given":"Eduardo L."},{"family":"Bernstein","given":"David I."}],"issued":{"date-parts":[["2016",11,15]]}}}],"schema":"https://github.com/citation-style-language/schema/raw/master/csl-citation.json"}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[21,22]</w:t>
            </w:r>
            <w:r w:rsidRPr="004B02F0">
              <w:rPr>
                <w:rFonts w:cstheme="minorHAnsi"/>
                <w:sz w:val="20"/>
                <w:szCs w:val="20"/>
                <w:lang w:val="en-US"/>
              </w:rPr>
              <w:fldChar w:fldCharType="end"/>
            </w:r>
          </w:p>
        </w:tc>
        <w:tc>
          <w:tcPr>
            <w:tcW w:w="1656" w:type="dxa"/>
            <w:vMerge w:val="restart"/>
            <w:vAlign w:val="center"/>
          </w:tcPr>
          <w:p w14:paraId="5A916E6A" w14:textId="77777777" w:rsidR="00DD6A81" w:rsidRPr="004B02F0" w:rsidRDefault="00DD6A81" w:rsidP="005F2D38">
            <w:pPr>
              <w:jc w:val="center"/>
              <w:rPr>
                <w:rFonts w:cstheme="minorHAnsi"/>
                <w:sz w:val="20"/>
                <w:szCs w:val="20"/>
                <w:lang w:val="en-US"/>
              </w:rPr>
            </w:pPr>
            <w:r w:rsidRPr="004B02F0">
              <w:rPr>
                <w:rFonts w:cstheme="minorHAnsi"/>
                <w:sz w:val="20"/>
                <w:szCs w:val="20"/>
                <w:lang w:val="en-US"/>
              </w:rPr>
              <w:t>USA</w:t>
            </w:r>
          </w:p>
          <w:p w14:paraId="1845C382" w14:textId="1A78B0C0" w:rsidR="00DD6A81" w:rsidRPr="004B02F0" w:rsidRDefault="00DD6A81" w:rsidP="005F2D38">
            <w:pPr>
              <w:jc w:val="center"/>
              <w:rPr>
                <w:rFonts w:cstheme="minorHAnsi"/>
                <w:sz w:val="20"/>
                <w:szCs w:val="20"/>
                <w:lang w:val="en-US"/>
              </w:rPr>
            </w:pPr>
            <w:r w:rsidRPr="004B02F0">
              <w:rPr>
                <w:rFonts w:cstheme="minorHAnsi"/>
                <w:sz w:val="20"/>
                <w:szCs w:val="20"/>
                <w:lang w:val="en-US"/>
              </w:rPr>
              <w:t>Women</w:t>
            </w:r>
          </w:p>
          <w:p w14:paraId="476A1463" w14:textId="232170DF" w:rsidR="00DD6A81" w:rsidRPr="004B02F0" w:rsidRDefault="00DD6A81" w:rsidP="005F2D38">
            <w:pPr>
              <w:jc w:val="center"/>
              <w:rPr>
                <w:rFonts w:cstheme="minorHAnsi"/>
                <w:sz w:val="20"/>
                <w:szCs w:val="20"/>
                <w:lang w:val="en-US"/>
              </w:rPr>
            </w:pPr>
            <w:r w:rsidRPr="004B02F0">
              <w:rPr>
                <w:rFonts w:cstheme="minorHAnsi"/>
                <w:sz w:val="20"/>
                <w:szCs w:val="20"/>
                <w:lang w:val="en-US"/>
              </w:rPr>
              <w:t>13–26</w:t>
            </w:r>
          </w:p>
          <w:p w14:paraId="4A610932" w14:textId="4B9D02B7" w:rsidR="00DD6A81" w:rsidRPr="004B02F0" w:rsidRDefault="00DD6A81" w:rsidP="005F2D38">
            <w:pPr>
              <w:jc w:val="center"/>
              <w:rPr>
                <w:rFonts w:cstheme="minorHAnsi"/>
                <w:sz w:val="20"/>
                <w:szCs w:val="20"/>
                <w:lang w:val="en-US"/>
              </w:rPr>
            </w:pPr>
            <w:r w:rsidRPr="004B02F0">
              <w:rPr>
                <w:rFonts w:cstheme="minorHAnsi"/>
                <w:sz w:val="20"/>
                <w:szCs w:val="20"/>
                <w:lang w:val="en-US"/>
              </w:rPr>
              <w:t>Clinical</w:t>
            </w:r>
          </w:p>
        </w:tc>
        <w:tc>
          <w:tcPr>
            <w:tcW w:w="996" w:type="dxa"/>
            <w:vMerge w:val="restart"/>
            <w:vAlign w:val="center"/>
          </w:tcPr>
          <w:p w14:paraId="07AAA8D8" w14:textId="617DFDC5" w:rsidR="00DD6A81" w:rsidRPr="004B02F0" w:rsidRDefault="00DD6A81" w:rsidP="005F2D38">
            <w:pPr>
              <w:jc w:val="center"/>
              <w:rPr>
                <w:rFonts w:cstheme="minorHAnsi"/>
                <w:sz w:val="20"/>
                <w:szCs w:val="20"/>
                <w:lang w:val="en-US"/>
              </w:rPr>
            </w:pPr>
            <w:r w:rsidRPr="004B02F0">
              <w:rPr>
                <w:rFonts w:cstheme="minorHAnsi"/>
                <w:sz w:val="20"/>
                <w:szCs w:val="20"/>
                <w:lang w:val="en-US"/>
              </w:rPr>
              <w:t>Prevalence</w:t>
            </w:r>
          </w:p>
        </w:tc>
        <w:tc>
          <w:tcPr>
            <w:tcW w:w="569" w:type="dxa"/>
            <w:shd w:val="clear" w:color="auto" w:fill="BFBFBF" w:themeFill="background1" w:themeFillShade="BF"/>
            <w:vAlign w:val="center"/>
          </w:tcPr>
          <w:p w14:paraId="391C2C9A" w14:textId="77777777" w:rsidR="00DD6A81" w:rsidRPr="004B02F0" w:rsidRDefault="00DD6A81" w:rsidP="005F2D38">
            <w:pPr>
              <w:jc w:val="center"/>
              <w:rPr>
                <w:rFonts w:cstheme="minorHAnsi"/>
                <w:sz w:val="20"/>
                <w:szCs w:val="20"/>
                <w:lang w:val="en-US"/>
              </w:rPr>
            </w:pPr>
          </w:p>
        </w:tc>
        <w:tc>
          <w:tcPr>
            <w:tcW w:w="1709" w:type="dxa"/>
            <w:shd w:val="clear" w:color="auto" w:fill="BFBFBF" w:themeFill="background1" w:themeFillShade="BF"/>
            <w:vAlign w:val="center"/>
          </w:tcPr>
          <w:p w14:paraId="08E7EA63" w14:textId="77777777" w:rsidR="00DD6A81" w:rsidRPr="004B02F0" w:rsidRDefault="00DD6A81" w:rsidP="005F2D38">
            <w:pPr>
              <w:jc w:val="center"/>
              <w:rPr>
                <w:rFonts w:cstheme="minorHAnsi"/>
                <w:sz w:val="20"/>
                <w:szCs w:val="20"/>
                <w:lang w:val="en-US"/>
              </w:rPr>
            </w:pPr>
          </w:p>
        </w:tc>
        <w:tc>
          <w:tcPr>
            <w:tcW w:w="996" w:type="dxa"/>
            <w:shd w:val="clear" w:color="auto" w:fill="BFBFBF" w:themeFill="background1" w:themeFillShade="BF"/>
            <w:vAlign w:val="center"/>
          </w:tcPr>
          <w:p w14:paraId="441794A8" w14:textId="5B291341" w:rsidR="00DD6A81" w:rsidRPr="004B02F0" w:rsidRDefault="00DD6A81" w:rsidP="005F2D38">
            <w:pPr>
              <w:jc w:val="center"/>
              <w:rPr>
                <w:rFonts w:cstheme="minorHAnsi"/>
                <w:sz w:val="20"/>
                <w:szCs w:val="20"/>
                <w:lang w:val="en-US"/>
              </w:rPr>
            </w:pPr>
            <w:r w:rsidRPr="004B02F0">
              <w:rPr>
                <w:rFonts w:cstheme="minorHAnsi"/>
                <w:sz w:val="20"/>
                <w:szCs w:val="20"/>
                <w:lang w:val="en-US"/>
              </w:rPr>
              <w:t>2007</w:t>
            </w:r>
          </w:p>
        </w:tc>
        <w:tc>
          <w:tcPr>
            <w:tcW w:w="996" w:type="dxa"/>
            <w:shd w:val="clear" w:color="auto" w:fill="BFBFBF" w:themeFill="background1" w:themeFillShade="BF"/>
            <w:vAlign w:val="center"/>
          </w:tcPr>
          <w:p w14:paraId="57AECFD0" w14:textId="77777777" w:rsidR="00DD6A81" w:rsidRPr="004B02F0" w:rsidRDefault="00DD6A81" w:rsidP="005F2D38">
            <w:pPr>
              <w:jc w:val="center"/>
              <w:rPr>
                <w:rFonts w:cstheme="minorHAnsi"/>
                <w:sz w:val="20"/>
                <w:szCs w:val="20"/>
                <w:lang w:val="en-US"/>
              </w:rPr>
            </w:pPr>
          </w:p>
        </w:tc>
        <w:tc>
          <w:tcPr>
            <w:tcW w:w="1505" w:type="dxa"/>
            <w:shd w:val="clear" w:color="auto" w:fill="BFBFBF" w:themeFill="background1" w:themeFillShade="BF"/>
            <w:vAlign w:val="center"/>
          </w:tcPr>
          <w:p w14:paraId="68675625" w14:textId="51D47D1A" w:rsidR="00DD6A81" w:rsidRPr="009A4525" w:rsidRDefault="00DD6A81" w:rsidP="005F2D38">
            <w:pPr>
              <w:jc w:val="center"/>
              <w:rPr>
                <w:rFonts w:cstheme="minorHAnsi"/>
                <w:sz w:val="20"/>
                <w:szCs w:val="20"/>
                <w:lang w:val="en-US"/>
              </w:rPr>
            </w:pPr>
            <w:r w:rsidRPr="009A4525">
              <w:rPr>
                <w:rFonts w:cstheme="minorHAnsi"/>
                <w:sz w:val="20"/>
                <w:szCs w:val="20"/>
                <w:lang w:val="en-US"/>
              </w:rPr>
              <w:t>16/18</w:t>
            </w:r>
          </w:p>
        </w:tc>
        <w:tc>
          <w:tcPr>
            <w:tcW w:w="2737" w:type="dxa"/>
            <w:gridSpan w:val="3"/>
            <w:shd w:val="clear" w:color="auto" w:fill="BFBFBF" w:themeFill="background1" w:themeFillShade="BF"/>
            <w:vAlign w:val="center"/>
          </w:tcPr>
          <w:p w14:paraId="311051C6" w14:textId="5FD03C24" w:rsidR="00DD6A81" w:rsidRPr="004B02F0" w:rsidRDefault="00DD6A81" w:rsidP="005F2D38">
            <w:pPr>
              <w:jc w:val="center"/>
              <w:rPr>
                <w:rFonts w:cstheme="minorHAnsi"/>
                <w:sz w:val="20"/>
                <w:szCs w:val="20"/>
                <w:lang w:val="en-US"/>
              </w:rPr>
            </w:pPr>
            <w:r w:rsidRPr="004B02F0">
              <w:rPr>
                <w:rFonts w:cstheme="minorHAnsi"/>
                <w:sz w:val="20"/>
                <w:szCs w:val="20"/>
                <w:lang w:val="en-US"/>
              </w:rPr>
              <w:t>All</w:t>
            </w:r>
          </w:p>
        </w:tc>
        <w:tc>
          <w:tcPr>
            <w:tcW w:w="2737" w:type="dxa"/>
            <w:gridSpan w:val="3"/>
            <w:shd w:val="clear" w:color="auto" w:fill="BFBFBF" w:themeFill="background1" w:themeFillShade="BF"/>
            <w:vAlign w:val="center"/>
          </w:tcPr>
          <w:p w14:paraId="5F60C5BF" w14:textId="54F3DA8D" w:rsidR="00DD6A81" w:rsidRPr="009A4525" w:rsidRDefault="00DD6A81" w:rsidP="005F2D38">
            <w:pPr>
              <w:jc w:val="center"/>
              <w:rPr>
                <w:rFonts w:cstheme="minorHAnsi"/>
                <w:sz w:val="20"/>
                <w:szCs w:val="20"/>
                <w:lang w:val="en-US"/>
              </w:rPr>
            </w:pPr>
            <w:r w:rsidRPr="009A4525">
              <w:rPr>
                <w:rFonts w:cstheme="minorHAnsi"/>
                <w:sz w:val="20"/>
                <w:szCs w:val="20"/>
                <w:lang w:val="en-US"/>
              </w:rPr>
              <w:t>HR</w:t>
            </w:r>
          </w:p>
        </w:tc>
      </w:tr>
      <w:tr w:rsidR="00DD6A81" w:rsidRPr="004B02F0" w14:paraId="072E3A13" w14:textId="77777777" w:rsidTr="007F7B07">
        <w:tblPrEx>
          <w:tblCellMar>
            <w:top w:w="0" w:type="dxa"/>
          </w:tblCellMar>
        </w:tblPrEx>
        <w:trPr>
          <w:cantSplit/>
          <w:trHeight w:val="341"/>
          <w:jc w:val="center"/>
        </w:trPr>
        <w:tc>
          <w:tcPr>
            <w:tcW w:w="1337" w:type="dxa"/>
            <w:vMerge/>
            <w:vAlign w:val="center"/>
          </w:tcPr>
          <w:p w14:paraId="727F2E1B" w14:textId="77777777" w:rsidR="00DD6A81" w:rsidRPr="004B02F0" w:rsidRDefault="00DD6A81" w:rsidP="005F2D38">
            <w:pPr>
              <w:jc w:val="center"/>
              <w:rPr>
                <w:rFonts w:cstheme="minorHAnsi"/>
                <w:sz w:val="20"/>
                <w:szCs w:val="20"/>
                <w:lang w:val="en-US"/>
              </w:rPr>
            </w:pPr>
          </w:p>
        </w:tc>
        <w:tc>
          <w:tcPr>
            <w:tcW w:w="1656" w:type="dxa"/>
            <w:vMerge/>
            <w:vAlign w:val="center"/>
          </w:tcPr>
          <w:p w14:paraId="1418C948" w14:textId="77777777" w:rsidR="00DD6A81" w:rsidRPr="004B02F0" w:rsidRDefault="00DD6A81" w:rsidP="005F2D38">
            <w:pPr>
              <w:jc w:val="center"/>
              <w:rPr>
                <w:rFonts w:cstheme="minorHAnsi"/>
                <w:sz w:val="20"/>
                <w:szCs w:val="20"/>
                <w:lang w:val="en-US"/>
              </w:rPr>
            </w:pPr>
          </w:p>
        </w:tc>
        <w:tc>
          <w:tcPr>
            <w:tcW w:w="996" w:type="dxa"/>
            <w:vMerge/>
            <w:vAlign w:val="center"/>
          </w:tcPr>
          <w:p w14:paraId="15EE9238" w14:textId="77777777" w:rsidR="00DD6A81" w:rsidRPr="004B02F0" w:rsidRDefault="00DD6A81" w:rsidP="005F2D38">
            <w:pPr>
              <w:jc w:val="center"/>
              <w:rPr>
                <w:rFonts w:cstheme="minorHAnsi"/>
                <w:sz w:val="20"/>
                <w:szCs w:val="20"/>
                <w:lang w:val="en-US"/>
              </w:rPr>
            </w:pPr>
          </w:p>
        </w:tc>
        <w:tc>
          <w:tcPr>
            <w:tcW w:w="569" w:type="dxa"/>
            <w:shd w:val="clear" w:color="auto" w:fill="FFFFFF" w:themeFill="background1"/>
            <w:vAlign w:val="center"/>
          </w:tcPr>
          <w:p w14:paraId="7C6C379F" w14:textId="605CB037" w:rsidR="00DD6A81" w:rsidRPr="004B02F0" w:rsidRDefault="00DD6A81" w:rsidP="005F2D38">
            <w:pPr>
              <w:jc w:val="center"/>
              <w:rPr>
                <w:rFonts w:cstheme="minorHAnsi"/>
                <w:sz w:val="20"/>
                <w:szCs w:val="20"/>
                <w:lang w:val="en-US"/>
              </w:rPr>
            </w:pPr>
            <w:r w:rsidRPr="004B02F0">
              <w:rPr>
                <w:rFonts w:cstheme="minorHAnsi"/>
                <w:sz w:val="20"/>
                <w:szCs w:val="20"/>
                <w:lang w:val="en-US"/>
              </w:rPr>
              <w:t>Pre</w:t>
            </w:r>
          </w:p>
        </w:tc>
        <w:tc>
          <w:tcPr>
            <w:tcW w:w="1709" w:type="dxa"/>
            <w:shd w:val="clear" w:color="auto" w:fill="FFFFFF" w:themeFill="background1"/>
            <w:vAlign w:val="center"/>
          </w:tcPr>
          <w:p w14:paraId="5E9EC153" w14:textId="5EE112C2" w:rsidR="00DD6A81" w:rsidRPr="004B02F0" w:rsidRDefault="00DD6A81" w:rsidP="005F2D38">
            <w:pPr>
              <w:jc w:val="center"/>
              <w:rPr>
                <w:rFonts w:cstheme="minorHAnsi"/>
                <w:sz w:val="20"/>
                <w:szCs w:val="20"/>
                <w:lang w:val="en-US"/>
              </w:rPr>
            </w:pPr>
            <w:r w:rsidRPr="004B02F0">
              <w:rPr>
                <w:rFonts w:cstheme="minorHAnsi"/>
                <w:sz w:val="20"/>
                <w:szCs w:val="20"/>
                <w:lang w:val="en-US"/>
              </w:rPr>
              <w:t>2006–2007</w:t>
            </w:r>
          </w:p>
        </w:tc>
        <w:tc>
          <w:tcPr>
            <w:tcW w:w="996" w:type="dxa"/>
            <w:shd w:val="clear" w:color="auto" w:fill="FFFFFF" w:themeFill="background1"/>
            <w:vAlign w:val="center"/>
          </w:tcPr>
          <w:p w14:paraId="0B6B8305" w14:textId="77777777" w:rsidR="00DD6A81" w:rsidRPr="004B02F0" w:rsidRDefault="00DD6A81" w:rsidP="005F2D38">
            <w:pPr>
              <w:jc w:val="center"/>
              <w:rPr>
                <w:rFonts w:cstheme="minorHAnsi"/>
                <w:sz w:val="20"/>
                <w:szCs w:val="20"/>
                <w:lang w:val="en-US"/>
              </w:rPr>
            </w:pPr>
          </w:p>
        </w:tc>
        <w:tc>
          <w:tcPr>
            <w:tcW w:w="996" w:type="dxa"/>
            <w:shd w:val="clear" w:color="auto" w:fill="FFFFFF" w:themeFill="background1"/>
            <w:vAlign w:val="center"/>
          </w:tcPr>
          <w:p w14:paraId="368DFF94" w14:textId="7B998213" w:rsidR="00DD6A81" w:rsidRPr="004B02F0" w:rsidRDefault="00DD6A81" w:rsidP="005F2D38">
            <w:pPr>
              <w:jc w:val="center"/>
              <w:rPr>
                <w:rFonts w:cstheme="minorHAnsi"/>
                <w:sz w:val="20"/>
                <w:szCs w:val="20"/>
                <w:lang w:val="en-US"/>
              </w:rPr>
            </w:pPr>
            <w:r w:rsidRPr="004B02F0">
              <w:rPr>
                <w:rFonts w:cstheme="minorHAnsi"/>
                <w:sz w:val="20"/>
                <w:szCs w:val="20"/>
                <w:lang w:val="en-US"/>
              </w:rPr>
              <w:t>368</w:t>
            </w:r>
          </w:p>
        </w:tc>
        <w:tc>
          <w:tcPr>
            <w:tcW w:w="1505" w:type="dxa"/>
            <w:shd w:val="clear" w:color="auto" w:fill="FFFFFF" w:themeFill="background1"/>
            <w:vAlign w:val="center"/>
          </w:tcPr>
          <w:p w14:paraId="0092A36A" w14:textId="4B201ECB" w:rsidR="00DD6A81" w:rsidRPr="00584956" w:rsidRDefault="00DD6A81" w:rsidP="005F2D38">
            <w:pPr>
              <w:jc w:val="center"/>
              <w:rPr>
                <w:rFonts w:cstheme="minorHAnsi"/>
                <w:b/>
                <w:sz w:val="20"/>
                <w:szCs w:val="20"/>
                <w:lang w:val="en-US"/>
              </w:rPr>
            </w:pPr>
            <w:r w:rsidRPr="00584956">
              <w:rPr>
                <w:rFonts w:cstheme="minorHAnsi"/>
                <w:b/>
                <w:sz w:val="20"/>
                <w:szCs w:val="20"/>
                <w:lang w:val="en-US"/>
              </w:rPr>
              <w:t>24.2</w:t>
            </w:r>
          </w:p>
        </w:tc>
        <w:tc>
          <w:tcPr>
            <w:tcW w:w="2737" w:type="dxa"/>
            <w:gridSpan w:val="3"/>
            <w:shd w:val="clear" w:color="auto" w:fill="FFFFFF" w:themeFill="background1"/>
            <w:vAlign w:val="center"/>
          </w:tcPr>
          <w:p w14:paraId="3DC3849D" w14:textId="2A4A3062" w:rsidR="00DD6A81" w:rsidRPr="004B02F0" w:rsidRDefault="00DD6A81" w:rsidP="005F2D38">
            <w:pPr>
              <w:jc w:val="center"/>
              <w:rPr>
                <w:rFonts w:cstheme="minorHAnsi"/>
                <w:sz w:val="20"/>
                <w:szCs w:val="20"/>
                <w:lang w:val="en-US"/>
              </w:rPr>
            </w:pPr>
            <w:r w:rsidRPr="004B02F0">
              <w:rPr>
                <w:rFonts w:cstheme="minorHAnsi"/>
                <w:sz w:val="20"/>
                <w:szCs w:val="20"/>
                <w:lang w:val="en-US"/>
              </w:rPr>
              <w:t>59.3</w:t>
            </w:r>
          </w:p>
        </w:tc>
        <w:tc>
          <w:tcPr>
            <w:tcW w:w="2737" w:type="dxa"/>
            <w:gridSpan w:val="3"/>
            <w:shd w:val="clear" w:color="auto" w:fill="FFFFFF" w:themeFill="background1"/>
            <w:vAlign w:val="center"/>
          </w:tcPr>
          <w:p w14:paraId="1493DA66" w14:textId="7B2EE2E2" w:rsidR="00DD6A81" w:rsidRPr="00584956" w:rsidRDefault="00DD6A81" w:rsidP="005F2D38">
            <w:pPr>
              <w:jc w:val="center"/>
              <w:rPr>
                <w:rFonts w:cstheme="minorHAnsi"/>
                <w:b/>
                <w:sz w:val="20"/>
                <w:szCs w:val="20"/>
                <w:lang w:val="en-US"/>
              </w:rPr>
            </w:pPr>
            <w:r w:rsidRPr="00584956">
              <w:rPr>
                <w:rFonts w:cstheme="minorHAnsi"/>
                <w:b/>
                <w:sz w:val="20"/>
                <w:szCs w:val="20"/>
                <w:lang w:val="en-US"/>
              </w:rPr>
              <w:t>47.5</w:t>
            </w:r>
          </w:p>
        </w:tc>
      </w:tr>
      <w:tr w:rsidR="00DD6A81" w:rsidRPr="004B02F0" w14:paraId="1523BE8A" w14:textId="77777777" w:rsidTr="007F7B07">
        <w:tblPrEx>
          <w:tblCellMar>
            <w:top w:w="0" w:type="dxa"/>
          </w:tblCellMar>
        </w:tblPrEx>
        <w:trPr>
          <w:cantSplit/>
          <w:trHeight w:val="341"/>
          <w:jc w:val="center"/>
        </w:trPr>
        <w:tc>
          <w:tcPr>
            <w:tcW w:w="1337" w:type="dxa"/>
            <w:vMerge/>
            <w:vAlign w:val="center"/>
          </w:tcPr>
          <w:p w14:paraId="1376A0AB" w14:textId="77777777" w:rsidR="00DD6A81" w:rsidRPr="004B02F0" w:rsidRDefault="00DD6A81" w:rsidP="005F2D38">
            <w:pPr>
              <w:jc w:val="center"/>
              <w:rPr>
                <w:rFonts w:cstheme="minorHAnsi"/>
                <w:sz w:val="20"/>
                <w:szCs w:val="20"/>
                <w:lang w:val="en-US"/>
              </w:rPr>
            </w:pPr>
          </w:p>
        </w:tc>
        <w:tc>
          <w:tcPr>
            <w:tcW w:w="1656" w:type="dxa"/>
            <w:vMerge/>
            <w:vAlign w:val="center"/>
          </w:tcPr>
          <w:p w14:paraId="48FE6CF7" w14:textId="77777777" w:rsidR="00DD6A81" w:rsidRPr="004B02F0" w:rsidRDefault="00DD6A81" w:rsidP="005F2D38">
            <w:pPr>
              <w:jc w:val="center"/>
              <w:rPr>
                <w:rFonts w:cstheme="minorHAnsi"/>
                <w:sz w:val="20"/>
                <w:szCs w:val="20"/>
                <w:lang w:val="en-US"/>
              </w:rPr>
            </w:pPr>
          </w:p>
        </w:tc>
        <w:tc>
          <w:tcPr>
            <w:tcW w:w="996" w:type="dxa"/>
            <w:vMerge/>
            <w:vAlign w:val="center"/>
          </w:tcPr>
          <w:p w14:paraId="63A721B3" w14:textId="77777777" w:rsidR="00DD6A81" w:rsidRPr="004B02F0" w:rsidRDefault="00DD6A81" w:rsidP="005F2D38">
            <w:pPr>
              <w:jc w:val="center"/>
              <w:rPr>
                <w:rFonts w:cstheme="minorHAnsi"/>
                <w:sz w:val="20"/>
                <w:szCs w:val="20"/>
                <w:lang w:val="en-US"/>
              </w:rPr>
            </w:pPr>
          </w:p>
        </w:tc>
        <w:tc>
          <w:tcPr>
            <w:tcW w:w="569" w:type="dxa"/>
            <w:shd w:val="clear" w:color="auto" w:fill="FFFFFF" w:themeFill="background1"/>
            <w:vAlign w:val="center"/>
          </w:tcPr>
          <w:p w14:paraId="1DC4A9A5" w14:textId="50C2FCA6" w:rsidR="00DD6A81" w:rsidRPr="004B02F0" w:rsidRDefault="00DD6A81" w:rsidP="005F2D38">
            <w:pPr>
              <w:jc w:val="center"/>
              <w:rPr>
                <w:rFonts w:cstheme="minorHAnsi"/>
                <w:sz w:val="20"/>
                <w:szCs w:val="20"/>
                <w:lang w:val="en-US"/>
              </w:rPr>
            </w:pPr>
            <w:r w:rsidRPr="004B02F0">
              <w:rPr>
                <w:rFonts w:cstheme="minorHAnsi"/>
                <w:sz w:val="20"/>
                <w:szCs w:val="20"/>
                <w:lang w:val="en-US"/>
              </w:rPr>
              <w:t>Post</w:t>
            </w:r>
          </w:p>
        </w:tc>
        <w:tc>
          <w:tcPr>
            <w:tcW w:w="1709" w:type="dxa"/>
            <w:shd w:val="clear" w:color="auto" w:fill="FFFFFF" w:themeFill="background1"/>
            <w:vAlign w:val="center"/>
          </w:tcPr>
          <w:p w14:paraId="358A2314" w14:textId="77777777" w:rsidR="00542298" w:rsidRPr="004B02F0" w:rsidRDefault="00EA6DD6" w:rsidP="005F2D38">
            <w:pPr>
              <w:jc w:val="center"/>
              <w:rPr>
                <w:rFonts w:cstheme="minorHAnsi"/>
                <w:sz w:val="20"/>
                <w:szCs w:val="20"/>
                <w:lang w:val="en-US"/>
              </w:rPr>
            </w:pPr>
            <w:r w:rsidRPr="004B02F0">
              <w:rPr>
                <w:rFonts w:cstheme="minorHAnsi"/>
                <w:sz w:val="20"/>
                <w:szCs w:val="20"/>
                <w:lang w:val="en-US"/>
              </w:rPr>
              <w:t>2009–2010</w:t>
            </w:r>
          </w:p>
          <w:p w14:paraId="1CACDBB6" w14:textId="0F708279" w:rsidR="00DD6A81" w:rsidRPr="004B02F0" w:rsidRDefault="00EA6DD6" w:rsidP="005F2D38">
            <w:pPr>
              <w:jc w:val="center"/>
              <w:rPr>
                <w:rFonts w:cstheme="minorHAnsi"/>
                <w:sz w:val="20"/>
                <w:szCs w:val="20"/>
                <w:lang w:val="en-US"/>
              </w:rPr>
            </w:pPr>
            <w:r w:rsidRPr="004B02F0">
              <w:rPr>
                <w:rFonts w:cstheme="minorHAnsi"/>
                <w:sz w:val="20"/>
                <w:szCs w:val="20"/>
                <w:lang w:val="en-US"/>
              </w:rPr>
              <w:t>(2–</w:t>
            </w:r>
            <w:r w:rsidR="00DD6A81" w:rsidRPr="004B02F0">
              <w:rPr>
                <w:rFonts w:cstheme="minorHAnsi"/>
                <w:sz w:val="20"/>
                <w:szCs w:val="20"/>
                <w:lang w:val="en-US"/>
              </w:rPr>
              <w:t>3)</w:t>
            </w:r>
          </w:p>
        </w:tc>
        <w:tc>
          <w:tcPr>
            <w:tcW w:w="996" w:type="dxa"/>
            <w:shd w:val="clear" w:color="auto" w:fill="FFFFFF" w:themeFill="background1"/>
            <w:vAlign w:val="center"/>
          </w:tcPr>
          <w:p w14:paraId="2E759482" w14:textId="7463F5A4" w:rsidR="00DD6A81" w:rsidRPr="004B02F0" w:rsidRDefault="00DD6A81" w:rsidP="005F2D38">
            <w:pPr>
              <w:jc w:val="center"/>
              <w:rPr>
                <w:rFonts w:cstheme="minorHAnsi"/>
                <w:sz w:val="20"/>
                <w:szCs w:val="20"/>
                <w:lang w:val="en-US"/>
              </w:rPr>
            </w:pPr>
            <w:r w:rsidRPr="004B02F0">
              <w:rPr>
                <w:rFonts w:cstheme="minorHAnsi"/>
                <w:sz w:val="20"/>
                <w:szCs w:val="20"/>
                <w:lang w:val="en-US"/>
              </w:rPr>
              <w:t>59.2%</w:t>
            </w:r>
          </w:p>
        </w:tc>
        <w:tc>
          <w:tcPr>
            <w:tcW w:w="996" w:type="dxa"/>
            <w:shd w:val="clear" w:color="auto" w:fill="FFFFFF" w:themeFill="background1"/>
            <w:vAlign w:val="center"/>
          </w:tcPr>
          <w:p w14:paraId="6FCF0C53" w14:textId="39D39AC7" w:rsidR="00DD6A81" w:rsidRPr="004B02F0" w:rsidRDefault="00DD6A81" w:rsidP="005F2D38">
            <w:pPr>
              <w:jc w:val="center"/>
              <w:rPr>
                <w:rFonts w:cstheme="minorHAnsi"/>
                <w:sz w:val="20"/>
                <w:szCs w:val="20"/>
                <w:lang w:val="en-US"/>
              </w:rPr>
            </w:pPr>
            <w:r w:rsidRPr="004B02F0">
              <w:rPr>
                <w:rFonts w:cstheme="minorHAnsi"/>
                <w:sz w:val="20"/>
                <w:szCs w:val="20"/>
                <w:lang w:val="en-US"/>
              </w:rPr>
              <w:t>409</w:t>
            </w:r>
          </w:p>
        </w:tc>
        <w:tc>
          <w:tcPr>
            <w:tcW w:w="1505" w:type="dxa"/>
            <w:shd w:val="clear" w:color="auto" w:fill="FFFFFF" w:themeFill="background1"/>
            <w:vAlign w:val="center"/>
          </w:tcPr>
          <w:p w14:paraId="7518C8D5" w14:textId="05E58410" w:rsidR="00DD6A81" w:rsidRPr="00584956" w:rsidRDefault="00DD6A81" w:rsidP="005F2D38">
            <w:pPr>
              <w:jc w:val="center"/>
              <w:rPr>
                <w:rFonts w:cstheme="minorHAnsi"/>
                <w:b/>
                <w:sz w:val="20"/>
                <w:szCs w:val="20"/>
                <w:lang w:val="en-US"/>
              </w:rPr>
            </w:pPr>
            <w:r w:rsidRPr="00584956">
              <w:rPr>
                <w:rFonts w:cstheme="minorHAnsi"/>
                <w:b/>
                <w:sz w:val="20"/>
                <w:szCs w:val="20"/>
                <w:lang w:val="en-US"/>
              </w:rPr>
              <w:t>11.0</w:t>
            </w:r>
          </w:p>
        </w:tc>
        <w:tc>
          <w:tcPr>
            <w:tcW w:w="2737" w:type="dxa"/>
            <w:gridSpan w:val="3"/>
            <w:shd w:val="clear" w:color="auto" w:fill="FFFFFF" w:themeFill="background1"/>
            <w:vAlign w:val="center"/>
          </w:tcPr>
          <w:p w14:paraId="00DC89BC" w14:textId="5107FD07" w:rsidR="00DD6A81" w:rsidRPr="004B02F0" w:rsidRDefault="00DD6A81" w:rsidP="005F2D38">
            <w:pPr>
              <w:jc w:val="center"/>
              <w:rPr>
                <w:rFonts w:cstheme="minorHAnsi"/>
                <w:sz w:val="20"/>
                <w:szCs w:val="20"/>
                <w:lang w:val="en-US"/>
              </w:rPr>
            </w:pPr>
            <w:r w:rsidRPr="004B02F0">
              <w:rPr>
                <w:rFonts w:cstheme="minorHAnsi"/>
                <w:sz w:val="20"/>
                <w:szCs w:val="20"/>
                <w:lang w:val="en-US"/>
              </w:rPr>
              <w:t>74.5</w:t>
            </w:r>
          </w:p>
        </w:tc>
        <w:tc>
          <w:tcPr>
            <w:tcW w:w="2737" w:type="dxa"/>
            <w:gridSpan w:val="3"/>
            <w:shd w:val="clear" w:color="auto" w:fill="FFFFFF" w:themeFill="background1"/>
            <w:vAlign w:val="center"/>
          </w:tcPr>
          <w:p w14:paraId="52DD76CF" w14:textId="3A82DD9E" w:rsidR="00DD6A81" w:rsidRPr="00584956" w:rsidRDefault="00DD6A81" w:rsidP="005F2D38">
            <w:pPr>
              <w:jc w:val="center"/>
              <w:rPr>
                <w:rFonts w:cstheme="minorHAnsi"/>
                <w:b/>
                <w:sz w:val="20"/>
                <w:szCs w:val="20"/>
                <w:lang w:val="en-US"/>
              </w:rPr>
            </w:pPr>
            <w:r w:rsidRPr="00584956">
              <w:rPr>
                <w:rFonts w:cstheme="minorHAnsi"/>
                <w:b/>
                <w:sz w:val="20"/>
                <w:szCs w:val="20"/>
                <w:lang w:val="en-US"/>
              </w:rPr>
              <w:t>57.8</w:t>
            </w:r>
          </w:p>
        </w:tc>
      </w:tr>
      <w:tr w:rsidR="00DD6A81" w:rsidRPr="004B02F0" w14:paraId="24547794" w14:textId="77777777" w:rsidTr="007F7B07">
        <w:tblPrEx>
          <w:tblCellMar>
            <w:top w:w="0" w:type="dxa"/>
          </w:tblCellMar>
        </w:tblPrEx>
        <w:trPr>
          <w:cantSplit/>
          <w:trHeight w:val="341"/>
          <w:jc w:val="center"/>
        </w:trPr>
        <w:tc>
          <w:tcPr>
            <w:tcW w:w="1337" w:type="dxa"/>
            <w:vMerge/>
            <w:vAlign w:val="center"/>
          </w:tcPr>
          <w:p w14:paraId="0D7D7044" w14:textId="77777777" w:rsidR="00DD6A81" w:rsidRPr="004B02F0" w:rsidRDefault="00DD6A81" w:rsidP="005F2D38">
            <w:pPr>
              <w:jc w:val="center"/>
              <w:rPr>
                <w:rFonts w:cstheme="minorHAnsi"/>
                <w:sz w:val="20"/>
                <w:szCs w:val="20"/>
                <w:lang w:val="en-US"/>
              </w:rPr>
            </w:pPr>
          </w:p>
        </w:tc>
        <w:tc>
          <w:tcPr>
            <w:tcW w:w="1656" w:type="dxa"/>
            <w:vMerge/>
            <w:vAlign w:val="center"/>
          </w:tcPr>
          <w:p w14:paraId="2048886B" w14:textId="77777777" w:rsidR="00DD6A81" w:rsidRPr="004B02F0" w:rsidRDefault="00DD6A81" w:rsidP="005F2D38">
            <w:pPr>
              <w:jc w:val="center"/>
              <w:rPr>
                <w:rFonts w:cstheme="minorHAnsi"/>
                <w:sz w:val="20"/>
                <w:szCs w:val="20"/>
                <w:lang w:val="en-US"/>
              </w:rPr>
            </w:pPr>
          </w:p>
        </w:tc>
        <w:tc>
          <w:tcPr>
            <w:tcW w:w="996" w:type="dxa"/>
            <w:vMerge/>
            <w:vAlign w:val="center"/>
          </w:tcPr>
          <w:p w14:paraId="19A62EB1" w14:textId="77777777" w:rsidR="00DD6A81" w:rsidRPr="004B02F0" w:rsidRDefault="00DD6A81" w:rsidP="005F2D38">
            <w:pPr>
              <w:jc w:val="center"/>
              <w:rPr>
                <w:rFonts w:cstheme="minorHAnsi"/>
                <w:sz w:val="20"/>
                <w:szCs w:val="20"/>
                <w:lang w:val="en-US"/>
              </w:rPr>
            </w:pPr>
          </w:p>
        </w:tc>
        <w:tc>
          <w:tcPr>
            <w:tcW w:w="569" w:type="dxa"/>
            <w:shd w:val="clear" w:color="auto" w:fill="FFFFFF" w:themeFill="background1"/>
            <w:vAlign w:val="center"/>
          </w:tcPr>
          <w:p w14:paraId="1759EA29" w14:textId="77777777" w:rsidR="00DD6A81" w:rsidRPr="004B02F0" w:rsidRDefault="00DD6A81" w:rsidP="005F2D38">
            <w:pPr>
              <w:jc w:val="center"/>
              <w:rPr>
                <w:rFonts w:cstheme="minorHAnsi"/>
                <w:sz w:val="20"/>
                <w:szCs w:val="20"/>
                <w:lang w:val="en-US"/>
              </w:rPr>
            </w:pPr>
          </w:p>
        </w:tc>
        <w:tc>
          <w:tcPr>
            <w:tcW w:w="1709" w:type="dxa"/>
            <w:shd w:val="clear" w:color="auto" w:fill="FFFFFF" w:themeFill="background1"/>
            <w:vAlign w:val="center"/>
          </w:tcPr>
          <w:p w14:paraId="34AF58F9" w14:textId="77777777" w:rsidR="00542298" w:rsidRPr="004B02F0" w:rsidRDefault="00542298" w:rsidP="005F2D38">
            <w:pPr>
              <w:jc w:val="center"/>
              <w:rPr>
                <w:rFonts w:cstheme="minorHAnsi"/>
                <w:sz w:val="20"/>
                <w:szCs w:val="20"/>
                <w:lang w:val="en-US"/>
              </w:rPr>
            </w:pPr>
            <w:r w:rsidRPr="004B02F0">
              <w:rPr>
                <w:rFonts w:cstheme="minorHAnsi"/>
                <w:sz w:val="20"/>
                <w:szCs w:val="20"/>
                <w:lang w:val="en-US"/>
              </w:rPr>
              <w:t>2013–2014</w:t>
            </w:r>
          </w:p>
          <w:p w14:paraId="6F78E0A9" w14:textId="6A4A0504" w:rsidR="00DD6A81" w:rsidRPr="004B02F0" w:rsidRDefault="00DD6A81" w:rsidP="005F2D38">
            <w:pPr>
              <w:jc w:val="center"/>
              <w:rPr>
                <w:rFonts w:cstheme="minorHAnsi"/>
                <w:sz w:val="20"/>
                <w:szCs w:val="20"/>
                <w:lang w:val="en-US"/>
              </w:rPr>
            </w:pPr>
            <w:r w:rsidRPr="004B02F0">
              <w:rPr>
                <w:rFonts w:cstheme="minorHAnsi"/>
                <w:sz w:val="20"/>
                <w:szCs w:val="20"/>
                <w:lang w:val="en-US"/>
              </w:rPr>
              <w:t>(6-7)</w:t>
            </w:r>
          </w:p>
        </w:tc>
        <w:tc>
          <w:tcPr>
            <w:tcW w:w="996" w:type="dxa"/>
            <w:shd w:val="clear" w:color="auto" w:fill="FFFFFF" w:themeFill="background1"/>
            <w:vAlign w:val="center"/>
          </w:tcPr>
          <w:p w14:paraId="0B4FB553" w14:textId="5605520B" w:rsidR="00DD6A81" w:rsidRPr="004B02F0" w:rsidRDefault="00DD6A81" w:rsidP="005F2D38">
            <w:pPr>
              <w:jc w:val="center"/>
              <w:rPr>
                <w:rFonts w:cstheme="minorHAnsi"/>
                <w:sz w:val="20"/>
                <w:szCs w:val="20"/>
                <w:lang w:val="en-US"/>
              </w:rPr>
            </w:pPr>
            <w:r w:rsidRPr="004B02F0">
              <w:rPr>
                <w:rFonts w:cstheme="minorHAnsi"/>
                <w:sz w:val="20"/>
                <w:szCs w:val="20"/>
                <w:lang w:val="en-US"/>
              </w:rPr>
              <w:t>71.3%</w:t>
            </w:r>
          </w:p>
        </w:tc>
        <w:tc>
          <w:tcPr>
            <w:tcW w:w="996" w:type="dxa"/>
            <w:shd w:val="clear" w:color="auto" w:fill="FFFFFF" w:themeFill="background1"/>
            <w:vAlign w:val="center"/>
          </w:tcPr>
          <w:p w14:paraId="0BEBE36F" w14:textId="25295F0B" w:rsidR="00DD6A81" w:rsidRPr="004B02F0" w:rsidRDefault="00DD6A81" w:rsidP="005F2D38">
            <w:pPr>
              <w:jc w:val="center"/>
              <w:rPr>
                <w:rFonts w:cstheme="minorHAnsi"/>
                <w:sz w:val="20"/>
                <w:szCs w:val="20"/>
                <w:lang w:val="en-US"/>
              </w:rPr>
            </w:pPr>
            <w:r w:rsidRPr="004B02F0">
              <w:rPr>
                <w:rFonts w:cstheme="minorHAnsi"/>
                <w:sz w:val="20"/>
                <w:szCs w:val="20"/>
                <w:lang w:val="en-US"/>
              </w:rPr>
              <w:t>400</w:t>
            </w:r>
          </w:p>
        </w:tc>
        <w:tc>
          <w:tcPr>
            <w:tcW w:w="1505" w:type="dxa"/>
            <w:shd w:val="clear" w:color="auto" w:fill="FFFFFF" w:themeFill="background1"/>
            <w:vAlign w:val="center"/>
          </w:tcPr>
          <w:p w14:paraId="7380C83A" w14:textId="3F2FE3D1" w:rsidR="00DD6A81" w:rsidRPr="00584956" w:rsidRDefault="00DD6A81" w:rsidP="005F2D38">
            <w:pPr>
              <w:jc w:val="center"/>
              <w:rPr>
                <w:rFonts w:cstheme="minorHAnsi"/>
                <w:b/>
                <w:sz w:val="20"/>
                <w:szCs w:val="20"/>
                <w:lang w:val="en-US"/>
              </w:rPr>
            </w:pPr>
            <w:r w:rsidRPr="00584956">
              <w:rPr>
                <w:rFonts w:cstheme="minorHAnsi"/>
                <w:b/>
                <w:sz w:val="20"/>
                <w:szCs w:val="20"/>
                <w:lang w:val="en-US"/>
              </w:rPr>
              <w:t>8.1</w:t>
            </w:r>
          </w:p>
        </w:tc>
        <w:tc>
          <w:tcPr>
            <w:tcW w:w="2737" w:type="dxa"/>
            <w:gridSpan w:val="3"/>
            <w:shd w:val="clear" w:color="auto" w:fill="FFFFFF" w:themeFill="background1"/>
            <w:vAlign w:val="center"/>
          </w:tcPr>
          <w:p w14:paraId="623AD334" w14:textId="2B4392F5" w:rsidR="00DD6A81" w:rsidRPr="004B02F0" w:rsidRDefault="00DD6A81" w:rsidP="005F2D38">
            <w:pPr>
              <w:jc w:val="center"/>
              <w:rPr>
                <w:rFonts w:cstheme="minorHAnsi"/>
                <w:sz w:val="20"/>
                <w:szCs w:val="20"/>
                <w:lang w:val="en-US"/>
              </w:rPr>
            </w:pPr>
            <w:r w:rsidRPr="004B02F0">
              <w:rPr>
                <w:rFonts w:cstheme="minorHAnsi"/>
                <w:sz w:val="20"/>
                <w:szCs w:val="20"/>
                <w:lang w:val="en-US"/>
              </w:rPr>
              <w:t>–</w:t>
            </w:r>
          </w:p>
        </w:tc>
        <w:tc>
          <w:tcPr>
            <w:tcW w:w="2737" w:type="dxa"/>
            <w:gridSpan w:val="3"/>
            <w:shd w:val="clear" w:color="auto" w:fill="FFFFFF" w:themeFill="background1"/>
            <w:vAlign w:val="center"/>
          </w:tcPr>
          <w:p w14:paraId="2E8E4E09" w14:textId="5A698629" w:rsidR="00DD6A81" w:rsidRPr="004B02F0" w:rsidRDefault="00DD6A81" w:rsidP="005F2D38">
            <w:pPr>
              <w:jc w:val="center"/>
              <w:rPr>
                <w:rFonts w:cstheme="minorHAnsi"/>
                <w:sz w:val="20"/>
                <w:szCs w:val="20"/>
                <w:lang w:val="en-US"/>
              </w:rPr>
            </w:pPr>
            <w:r w:rsidRPr="004B02F0">
              <w:rPr>
                <w:rFonts w:cstheme="minorHAnsi"/>
                <w:sz w:val="20"/>
                <w:szCs w:val="20"/>
                <w:lang w:val="en-US"/>
              </w:rPr>
              <w:t>–</w:t>
            </w:r>
          </w:p>
        </w:tc>
      </w:tr>
      <w:tr w:rsidR="00B619DC" w:rsidRPr="004B02F0" w14:paraId="08B62FBE" w14:textId="77777777" w:rsidTr="007F7B07">
        <w:tblPrEx>
          <w:tblCellMar>
            <w:top w:w="0" w:type="dxa"/>
          </w:tblCellMar>
        </w:tblPrEx>
        <w:trPr>
          <w:cantSplit/>
          <w:trHeight w:val="341"/>
          <w:jc w:val="center"/>
        </w:trPr>
        <w:tc>
          <w:tcPr>
            <w:tcW w:w="1337" w:type="dxa"/>
            <w:vMerge w:val="restart"/>
            <w:vAlign w:val="center"/>
          </w:tcPr>
          <w:p w14:paraId="797D107D" w14:textId="2A142E43" w:rsidR="00B619DC" w:rsidRPr="004B02F0" w:rsidRDefault="00B619DC"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Kavanagh 2014/2017</w:t>
            </w:r>
          </w:p>
          <w:p w14:paraId="4DEE805F" w14:textId="633F8E6A" w:rsidR="00B619DC" w:rsidRPr="004B02F0" w:rsidRDefault="00B619DC"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Cameron 2016</w:t>
            </w:r>
          </w:p>
          <w:p w14:paraId="23264A33" w14:textId="545D9494" w:rsidR="00B619DC" w:rsidRPr="004B02F0" w:rsidRDefault="00B619DC" w:rsidP="003D31E9">
            <w:pPr>
              <w:jc w:val="center"/>
              <w:rPr>
                <w:rFonts w:cstheme="minorHAnsi"/>
                <w:sz w:val="20"/>
                <w:szCs w:val="20"/>
                <w:lang w:val="en-US"/>
              </w:rPr>
            </w:pPr>
            <w:r w:rsidRPr="004B02F0">
              <w:rPr>
                <w:rFonts w:cstheme="minorHAnsi"/>
                <w:color w:val="000000" w:themeColor="text1"/>
                <w:sz w:val="20"/>
                <w:szCs w:val="20"/>
                <w:lang w:val="en-US"/>
              </w:rPr>
              <w:fldChar w:fldCharType="begin"/>
            </w:r>
            <w:r w:rsidR="003D31E9">
              <w:rPr>
                <w:rFonts w:cstheme="minorHAnsi"/>
                <w:color w:val="000000" w:themeColor="text1"/>
                <w:sz w:val="20"/>
                <w:szCs w:val="20"/>
                <w:lang w:val="en-US"/>
              </w:rPr>
              <w:instrText xml:space="preserve"> ADDIN ZOTERO_ITEM CSL_CITATION {"citationID":"duqoOXWx","properties":{"formattedCitation":"[23\\uc0\\u8211{}25]","plainCitation":"[23–25]","noteIndex":0},"citationItems":[{"id":142,"uris":["http://zotero.org/users/6775591/items/VRFSJPC5"],"itemData":{"id":142,"type":"article-journal","abstract":"In 2008, a national human papillomavirus (HPV) immunisation programme began in Scotland for 12–13 year old females with a three-year catch-up campaign for those under the age of 18. Since 2008, three-dose uptake of bivalent vaccine in the routine cohort aged 12–13 has exceeded 90% annually, while in the catch-up cohort overall uptake is 66%.","container-title":"British Journal of Cancer","DOI":"10.1038/bjc.2014.198","ISSN":"1532-1827","issue":"11","journalAbbreviation":"Br J Cancer","language":"en","license":"2014 The Author(s)","note":"number: 11\npublisher: Nature Publishing Group","page":"2804-2811","source":"www.nature.com","title":"Introduction and sustained high coverage of the HPV bivalent vaccine leads to a reduction in prevalence of HPV 16/18 and closely related HPV types","volume":"110","author":[{"family":"Kavanagh","given":"K."},{"family":"Pollock","given":"K. G. J."},{"family":"Potts","given":"A."},{"family":"Love","given":"J."},{"family":"Cuschieri","given":"K."},{"family":"Cubie","given":"H."},{"family":"Robertson","given":"C."},{"family":"Donaghy","given":"M."}],"issued":{"date-parts":[["2014",5]]}}},{"id":201,"uris":["http://zotero.org/users/6775591/items/F47VZV5P"],"itemData":{"id":201,"type":"article-journal","abstract":"BACKGROUND: On Sept 1, 2008, Scotland launched routine vaccination for human papillomavirus (HPV) types 16 and 18, targeted at 12-13-year-old girls, of whom 92·4% were fully vaccinated in 2008-09. In this study, we report on vaccine effectiveness of the bivalent vaccine in these vaccinated women who attended for routine cervical screening at age 20-21 years.\nMETHODS: In this 7-year cross-sectional study (covering birth cohorts 1988-1995), we sampled approximately 1000 samples per year from those attending cervical screening at age 20-21 years and tested each for HPV. By linkage to vaccination records we ascertained prevalence by birth cohort and vaccination status. Estimates of vaccine effectiveness for HPV types 16 and 18, HPV types 31, 33, and 45, other high-risk types, and any HPV were calculated using logistic regression.\nFINDINGS: In total, 8584 samples were HPV genotyped. Prevalence of HPV types 16 and 18 reduced substantially from 30·0% (95% CI 26·9-33·1) in the 1988 cohort to 4·5% (3·5-5·7) in the 1995 cohort, giving a vaccine effectiveness of 89·1% (85·1-92·3) for those vaccinated at age 12-13 years. All cross-protective types showed significant vaccine effectiveness (HPV type 31, 93·8% [95% CI 83·8-98·5]; HPV type 33, 79·1% [64·2-89·0]; HPV type 45, 82·6% [61·5-93·9]). Unvaccinated individuals born in 1995 had a reduced odds of HPV types 16 and 18 infection compared with those born in 1988 (adjusted odds ratio 0·13 [95% CI 0·06-0·28]) and reduced odds of HPV types 31, 33, and 45 (odds ratio 0·45 [0·23-0·89]).\nINTERPRETATION: Bivalent vaccination has led to a startling reduction in vaccine and cross-protective HPV types 7 years after vaccination. There is also evidence of herd protection against the vaccine-specific and cross-protective types in unvaccinated individuals born in 1995. These findings should be considered in cost-effectiveness models informing vaccine choice and models to shape the future of cervical screening programmes.\nFUNDING: Scottish Government and Chief Scientists Office.","container-title":"The Lancet. Infectious Diseases","DOI":"10.1016/S1473-3099(17)30468-1","ISSN":"1474-4457","issue":"12","journalAbbreviation":"Lancet Infect Dis","language":"eng","note":"PMID: 28965955","page":"1293-1302","source":"PubMed","title":"Changes in the prevalence of human papillomavirus following a national bivalent human papillomavirus vaccination programme in Scotland: a 7-year cross-sectional study","title-short":"Changes in the prevalence of human papillomavirus following a national bivalent human papillomavirus vaccination programme in Scotland","volume":"17","author":[{"family":"Kavanagh","given":"Kimberley"},{"family":"Pollock","given":"Kevin G."},{"family":"Cuschieri","given":"Kate"},{"family":"Palmer","given":"Tim"},{"family":"Cameron","given":"Ross L."},{"family":"Watt","given":"Cameron"},{"family":"Bhatia","given":"Ramya"},{"family":"Moore","given":"Catherine"},{"family":"Cubie","given":"Heather"},{"family":"Cruickshank","given":"Margaret"},{"family":"Robertson","given":"Chris"}],"issued":{"date-parts":[["2017"]]}}},{"id":137,"uris":["http://zotero.org/users/6775591/items/QDHPHNR9"],"itemData":{"id":137,"type":"article-journal","abstract":"Prevalence was reduced, and early evidence indicates herd immunity., In 2008, a national human papillomavirus (HPV) immunization program using a bivalent vaccine against HPV types 16 and 18 was implemented in Scotland along with a national surveillance program designed to determine the longitudinal effects of vaccination on HPV infection at the population level. Each year during 2009–2013, the surveillance program conducted HPV testing on a proportion of liquid-based cytology samples from women undergoing their first cervical screening test for precancerous cervical disease. By linking vaccination, cervical screening, and HPV testing data, over the study period we found a decline in HPV types 16 and 18, significant decreases in HPV types 31, 33, and 45 (suggesting cross-protection), and a nonsignificant increase in HPV 51. In addition, among nonvaccinated women, HPV types 16 and 18 infections were significantly lower in 2013 than in 2009. Our results preliminarily indicate herd immunity and sustained effectiveness of the bivalent vaccine on virologic outcomes at the population level.","container-title":"Emerging Infectious Diseases","DOI":"10.3201/eid2201.150736","ISSN":"1080-6040","issue":"1","journalAbbreviation":"Emerg Infect Dis","note":"PMID: 26692336\nPMCID: PMC4696690","page":"56-64","source":"PubMed Central","title":"Human papillomavirus prevalence and herd immunity after introduction of vaccination program, Scotland, 2009–2013","volume":"22","author":[{"family":"Cameron","given":"Ross L."},{"family":"Kavanagh","given":"Kimberley"},{"family":"Pan","given":"Jiafeng"},{"family":"Love","given":"John"},{"family":"Cuschieri","given":"Kate"},{"family":"Robertson","given":"Chris"},{"family":"Ahmed","given":"Syed"},{"family":"Palmer","given":"Timothy"},{"family":"Pollock","given":"Kevin G.J."}],"issued":{"date-parts":[["2016",1]]}}}],"schema":"https://github.com/citation-style-language/schema/raw/master/csl-citation.json"} </w:instrText>
            </w:r>
            <w:r w:rsidRPr="004B02F0">
              <w:rPr>
                <w:rFonts w:cstheme="minorHAnsi"/>
                <w:color w:val="000000" w:themeColor="text1"/>
                <w:sz w:val="20"/>
                <w:szCs w:val="20"/>
                <w:lang w:val="en-US"/>
              </w:rPr>
              <w:fldChar w:fldCharType="separate"/>
            </w:r>
            <w:r w:rsidR="003D31E9" w:rsidRPr="003D31E9">
              <w:rPr>
                <w:rFonts w:ascii="Calibri" w:hAnsi="Calibri" w:cs="Times New Roman"/>
                <w:sz w:val="20"/>
                <w:szCs w:val="24"/>
              </w:rPr>
              <w:t>[23–25]</w:t>
            </w:r>
            <w:r w:rsidRPr="004B02F0">
              <w:rPr>
                <w:rFonts w:cstheme="minorHAnsi"/>
                <w:color w:val="000000" w:themeColor="text1"/>
                <w:sz w:val="20"/>
                <w:szCs w:val="20"/>
                <w:lang w:val="en-US"/>
              </w:rPr>
              <w:fldChar w:fldCharType="end"/>
            </w:r>
          </w:p>
        </w:tc>
        <w:tc>
          <w:tcPr>
            <w:tcW w:w="1656" w:type="dxa"/>
            <w:vMerge w:val="restart"/>
            <w:vAlign w:val="center"/>
          </w:tcPr>
          <w:p w14:paraId="4116E86A" w14:textId="77777777" w:rsidR="00B619DC" w:rsidRPr="004B02F0" w:rsidRDefault="00B619DC" w:rsidP="005F2D38">
            <w:pPr>
              <w:jc w:val="center"/>
              <w:rPr>
                <w:rFonts w:cstheme="minorHAnsi"/>
                <w:sz w:val="20"/>
                <w:szCs w:val="20"/>
                <w:lang w:val="en-US"/>
              </w:rPr>
            </w:pPr>
            <w:r w:rsidRPr="004B02F0">
              <w:rPr>
                <w:rFonts w:cstheme="minorHAnsi"/>
                <w:sz w:val="20"/>
                <w:szCs w:val="20"/>
                <w:lang w:val="en-US"/>
              </w:rPr>
              <w:t>Scotland</w:t>
            </w:r>
          </w:p>
          <w:p w14:paraId="26DF0925" w14:textId="18475CB1" w:rsidR="00B619DC" w:rsidRPr="004B02F0" w:rsidRDefault="00B619DC" w:rsidP="005F2D38">
            <w:pPr>
              <w:jc w:val="center"/>
              <w:rPr>
                <w:rFonts w:cstheme="minorHAnsi"/>
                <w:sz w:val="20"/>
                <w:szCs w:val="20"/>
                <w:lang w:val="en-US"/>
              </w:rPr>
            </w:pPr>
            <w:r w:rsidRPr="004B02F0">
              <w:rPr>
                <w:rFonts w:cstheme="minorHAnsi"/>
                <w:sz w:val="20"/>
                <w:szCs w:val="20"/>
                <w:lang w:val="en-US"/>
              </w:rPr>
              <w:t>Women</w:t>
            </w:r>
          </w:p>
          <w:p w14:paraId="556E93BA" w14:textId="77777777" w:rsidR="00B619DC" w:rsidRPr="004B02F0" w:rsidRDefault="00B619DC" w:rsidP="005F2D38">
            <w:pPr>
              <w:jc w:val="center"/>
              <w:rPr>
                <w:rFonts w:cstheme="minorHAnsi"/>
                <w:sz w:val="20"/>
                <w:szCs w:val="20"/>
                <w:lang w:val="en-US"/>
              </w:rPr>
            </w:pPr>
            <w:r w:rsidRPr="004B02F0">
              <w:rPr>
                <w:rFonts w:cstheme="minorHAnsi"/>
                <w:sz w:val="20"/>
                <w:szCs w:val="20"/>
                <w:lang w:val="en-US"/>
              </w:rPr>
              <w:t>20–21</w:t>
            </w:r>
          </w:p>
          <w:p w14:paraId="0EF95535" w14:textId="0E2624C2" w:rsidR="00B619DC" w:rsidRPr="004B02F0" w:rsidRDefault="00B619DC" w:rsidP="005F2D38">
            <w:pPr>
              <w:jc w:val="center"/>
              <w:rPr>
                <w:rFonts w:cstheme="minorHAnsi"/>
                <w:sz w:val="20"/>
                <w:szCs w:val="20"/>
                <w:lang w:val="en-US"/>
              </w:rPr>
            </w:pPr>
            <w:r w:rsidRPr="004B02F0">
              <w:rPr>
                <w:rFonts w:cstheme="minorHAnsi"/>
                <w:sz w:val="20"/>
                <w:szCs w:val="20"/>
                <w:lang w:val="en-US"/>
              </w:rPr>
              <w:t>Clinical</w:t>
            </w:r>
          </w:p>
        </w:tc>
        <w:tc>
          <w:tcPr>
            <w:tcW w:w="996" w:type="dxa"/>
            <w:vMerge w:val="restart"/>
            <w:vAlign w:val="center"/>
          </w:tcPr>
          <w:p w14:paraId="0E467B18" w14:textId="685CE650" w:rsidR="00B619DC" w:rsidRPr="004B02F0" w:rsidRDefault="00B619DC" w:rsidP="005F2D38">
            <w:pPr>
              <w:jc w:val="center"/>
              <w:rPr>
                <w:rFonts w:cstheme="minorHAnsi"/>
                <w:sz w:val="20"/>
                <w:szCs w:val="20"/>
                <w:lang w:val="en-US"/>
              </w:rPr>
            </w:pPr>
            <w:r w:rsidRPr="004B02F0">
              <w:rPr>
                <w:rFonts w:cstheme="minorHAnsi"/>
                <w:sz w:val="20"/>
                <w:szCs w:val="20"/>
                <w:lang w:val="en-US"/>
              </w:rPr>
              <w:t>Prevalence</w:t>
            </w:r>
          </w:p>
        </w:tc>
        <w:tc>
          <w:tcPr>
            <w:tcW w:w="569" w:type="dxa"/>
            <w:shd w:val="clear" w:color="auto" w:fill="BFBFBF" w:themeFill="background1" w:themeFillShade="BF"/>
            <w:vAlign w:val="center"/>
          </w:tcPr>
          <w:p w14:paraId="40ECFAF8" w14:textId="77777777" w:rsidR="00B619DC" w:rsidRPr="004B02F0" w:rsidRDefault="00B619DC" w:rsidP="005F2D38">
            <w:pPr>
              <w:jc w:val="center"/>
              <w:rPr>
                <w:rFonts w:cstheme="minorHAnsi"/>
                <w:sz w:val="20"/>
                <w:szCs w:val="20"/>
                <w:lang w:val="en-US"/>
              </w:rPr>
            </w:pPr>
          </w:p>
        </w:tc>
        <w:tc>
          <w:tcPr>
            <w:tcW w:w="1709" w:type="dxa"/>
            <w:shd w:val="clear" w:color="auto" w:fill="BFBFBF" w:themeFill="background1" w:themeFillShade="BF"/>
            <w:vAlign w:val="center"/>
          </w:tcPr>
          <w:p w14:paraId="5E64DF39" w14:textId="77777777" w:rsidR="00B619DC" w:rsidRPr="004B02F0" w:rsidRDefault="00B619DC" w:rsidP="005F2D38">
            <w:pPr>
              <w:jc w:val="center"/>
              <w:rPr>
                <w:rFonts w:cstheme="minorHAnsi"/>
                <w:sz w:val="20"/>
                <w:szCs w:val="20"/>
                <w:lang w:val="en-US"/>
              </w:rPr>
            </w:pPr>
          </w:p>
        </w:tc>
        <w:tc>
          <w:tcPr>
            <w:tcW w:w="996" w:type="dxa"/>
            <w:shd w:val="clear" w:color="auto" w:fill="BFBFBF" w:themeFill="background1" w:themeFillShade="BF"/>
            <w:vAlign w:val="center"/>
          </w:tcPr>
          <w:p w14:paraId="5ED47375" w14:textId="265E4F40" w:rsidR="00B619DC" w:rsidRPr="004B02F0" w:rsidRDefault="00B619DC" w:rsidP="005F2D38">
            <w:pPr>
              <w:jc w:val="center"/>
              <w:rPr>
                <w:rFonts w:cstheme="minorHAnsi"/>
                <w:sz w:val="20"/>
                <w:szCs w:val="20"/>
                <w:lang w:val="en-US"/>
              </w:rPr>
            </w:pPr>
            <w:r w:rsidRPr="004B02F0">
              <w:rPr>
                <w:rFonts w:cstheme="minorHAnsi"/>
                <w:sz w:val="20"/>
                <w:szCs w:val="20"/>
                <w:lang w:val="en-US"/>
              </w:rPr>
              <w:t>2008</w:t>
            </w:r>
          </w:p>
        </w:tc>
        <w:tc>
          <w:tcPr>
            <w:tcW w:w="996" w:type="dxa"/>
            <w:shd w:val="clear" w:color="auto" w:fill="BFBFBF" w:themeFill="background1" w:themeFillShade="BF"/>
            <w:vAlign w:val="center"/>
          </w:tcPr>
          <w:p w14:paraId="175E42F9" w14:textId="77777777" w:rsidR="00B619DC" w:rsidRPr="004B02F0" w:rsidRDefault="00B619DC" w:rsidP="005F2D38">
            <w:pPr>
              <w:jc w:val="center"/>
              <w:rPr>
                <w:rFonts w:cstheme="minorHAnsi"/>
                <w:sz w:val="20"/>
                <w:szCs w:val="20"/>
                <w:lang w:val="en-US"/>
              </w:rPr>
            </w:pPr>
          </w:p>
        </w:tc>
        <w:tc>
          <w:tcPr>
            <w:tcW w:w="1505" w:type="dxa"/>
            <w:shd w:val="clear" w:color="auto" w:fill="BFBFBF" w:themeFill="background1" w:themeFillShade="BF"/>
            <w:vAlign w:val="center"/>
          </w:tcPr>
          <w:p w14:paraId="163BFA6A" w14:textId="0B1302C0" w:rsidR="00B619DC" w:rsidRPr="009A4525" w:rsidRDefault="00B619DC" w:rsidP="005F2D38">
            <w:pPr>
              <w:jc w:val="center"/>
              <w:rPr>
                <w:rFonts w:cstheme="minorHAnsi"/>
                <w:sz w:val="20"/>
                <w:szCs w:val="20"/>
                <w:lang w:val="en-US"/>
              </w:rPr>
            </w:pPr>
            <w:r w:rsidRPr="009A4525">
              <w:rPr>
                <w:rFonts w:cstheme="minorHAnsi"/>
                <w:sz w:val="20"/>
                <w:szCs w:val="20"/>
                <w:lang w:val="en-US"/>
              </w:rPr>
              <w:t>16/18</w:t>
            </w:r>
          </w:p>
        </w:tc>
        <w:tc>
          <w:tcPr>
            <w:tcW w:w="2737" w:type="dxa"/>
            <w:gridSpan w:val="3"/>
            <w:shd w:val="clear" w:color="auto" w:fill="BFBFBF" w:themeFill="background1" w:themeFillShade="BF"/>
            <w:vAlign w:val="center"/>
          </w:tcPr>
          <w:p w14:paraId="16027194" w14:textId="735D3193" w:rsidR="00B619DC" w:rsidRPr="004B02F0" w:rsidRDefault="00B619DC" w:rsidP="005F2D38">
            <w:pPr>
              <w:jc w:val="center"/>
              <w:rPr>
                <w:rFonts w:cstheme="minorHAnsi"/>
                <w:sz w:val="20"/>
                <w:szCs w:val="20"/>
                <w:lang w:val="en-US"/>
              </w:rPr>
            </w:pPr>
            <w:r w:rsidRPr="004B02F0">
              <w:rPr>
                <w:rFonts w:cstheme="minorHAnsi"/>
                <w:sz w:val="20"/>
                <w:szCs w:val="20"/>
                <w:lang w:val="en-US"/>
              </w:rPr>
              <w:t>31/33/45</w:t>
            </w:r>
          </w:p>
        </w:tc>
        <w:tc>
          <w:tcPr>
            <w:tcW w:w="2737" w:type="dxa"/>
            <w:gridSpan w:val="3"/>
            <w:shd w:val="clear" w:color="auto" w:fill="BFBFBF" w:themeFill="background1" w:themeFillShade="BF"/>
            <w:vAlign w:val="center"/>
          </w:tcPr>
          <w:p w14:paraId="76CBEFA9" w14:textId="5943CC96" w:rsidR="00B619DC" w:rsidRPr="004B02F0" w:rsidRDefault="00B619DC" w:rsidP="005F2D38">
            <w:pPr>
              <w:jc w:val="center"/>
              <w:rPr>
                <w:rFonts w:cstheme="minorHAnsi"/>
                <w:sz w:val="20"/>
                <w:szCs w:val="20"/>
                <w:lang w:val="en-US"/>
              </w:rPr>
            </w:pPr>
            <w:r w:rsidRPr="004B02F0">
              <w:rPr>
                <w:rFonts w:cstheme="minorHAnsi"/>
                <w:sz w:val="20"/>
                <w:szCs w:val="20"/>
                <w:lang w:val="en-US"/>
              </w:rPr>
              <w:t>35/39/51/52/56/58/59/68</w:t>
            </w:r>
          </w:p>
        </w:tc>
      </w:tr>
      <w:tr w:rsidR="00B619DC" w:rsidRPr="004B02F0" w14:paraId="2E01BB25" w14:textId="77777777" w:rsidTr="007F7B07">
        <w:tblPrEx>
          <w:tblCellMar>
            <w:top w:w="0" w:type="dxa"/>
          </w:tblCellMar>
        </w:tblPrEx>
        <w:trPr>
          <w:cantSplit/>
          <w:trHeight w:val="341"/>
          <w:jc w:val="center"/>
        </w:trPr>
        <w:tc>
          <w:tcPr>
            <w:tcW w:w="1337" w:type="dxa"/>
            <w:vMerge/>
            <w:vAlign w:val="center"/>
          </w:tcPr>
          <w:p w14:paraId="648438D7" w14:textId="77777777" w:rsidR="00B619DC" w:rsidRPr="004B02F0" w:rsidRDefault="00B619DC" w:rsidP="005F2D38">
            <w:pPr>
              <w:jc w:val="center"/>
              <w:rPr>
                <w:rFonts w:cstheme="minorHAnsi"/>
                <w:sz w:val="20"/>
                <w:szCs w:val="20"/>
                <w:lang w:val="en-US"/>
              </w:rPr>
            </w:pPr>
          </w:p>
        </w:tc>
        <w:tc>
          <w:tcPr>
            <w:tcW w:w="1656" w:type="dxa"/>
            <w:vMerge/>
            <w:vAlign w:val="center"/>
          </w:tcPr>
          <w:p w14:paraId="3F857855" w14:textId="77777777" w:rsidR="00B619DC" w:rsidRPr="004B02F0" w:rsidRDefault="00B619DC" w:rsidP="005F2D38">
            <w:pPr>
              <w:jc w:val="center"/>
              <w:rPr>
                <w:rFonts w:cstheme="minorHAnsi"/>
                <w:sz w:val="20"/>
                <w:szCs w:val="20"/>
                <w:lang w:val="en-US"/>
              </w:rPr>
            </w:pPr>
          </w:p>
        </w:tc>
        <w:tc>
          <w:tcPr>
            <w:tcW w:w="996" w:type="dxa"/>
            <w:vMerge/>
            <w:vAlign w:val="center"/>
          </w:tcPr>
          <w:p w14:paraId="7E6621C0"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2F29D0E4" w14:textId="190C7DD2" w:rsidR="00B619DC" w:rsidRPr="004B02F0" w:rsidRDefault="00B619DC" w:rsidP="005F2D38">
            <w:pPr>
              <w:jc w:val="center"/>
              <w:rPr>
                <w:rFonts w:cstheme="minorHAnsi"/>
                <w:sz w:val="20"/>
                <w:szCs w:val="20"/>
                <w:lang w:val="en-US"/>
              </w:rPr>
            </w:pPr>
            <w:r w:rsidRPr="004B02F0">
              <w:rPr>
                <w:rFonts w:cstheme="minorHAnsi"/>
                <w:sz w:val="20"/>
                <w:szCs w:val="20"/>
                <w:lang w:val="en-US"/>
              </w:rPr>
              <w:t>Pre</w:t>
            </w:r>
          </w:p>
        </w:tc>
        <w:tc>
          <w:tcPr>
            <w:tcW w:w="1709" w:type="dxa"/>
            <w:shd w:val="clear" w:color="auto" w:fill="FFFFFF" w:themeFill="background1"/>
            <w:vAlign w:val="center"/>
          </w:tcPr>
          <w:p w14:paraId="723F8454" w14:textId="0F43A746" w:rsidR="00B619DC" w:rsidRPr="004B02F0" w:rsidRDefault="00B619DC" w:rsidP="005F2D38">
            <w:pPr>
              <w:jc w:val="center"/>
              <w:rPr>
                <w:rFonts w:cstheme="minorHAnsi"/>
                <w:sz w:val="20"/>
                <w:szCs w:val="20"/>
                <w:lang w:val="en-US"/>
              </w:rPr>
            </w:pPr>
            <w:r w:rsidRPr="004B02F0">
              <w:rPr>
                <w:rFonts w:cstheme="minorHAnsi"/>
                <w:sz w:val="20"/>
                <w:szCs w:val="20"/>
                <w:lang w:val="en-US"/>
              </w:rPr>
              <w:t>2009</w:t>
            </w:r>
          </w:p>
        </w:tc>
        <w:tc>
          <w:tcPr>
            <w:tcW w:w="996" w:type="dxa"/>
            <w:shd w:val="clear" w:color="auto" w:fill="FFFFFF" w:themeFill="background1"/>
            <w:vAlign w:val="center"/>
          </w:tcPr>
          <w:p w14:paraId="09C491FD" w14:textId="3174F4EF" w:rsidR="00B619DC" w:rsidRPr="004B02F0" w:rsidRDefault="00B619DC" w:rsidP="005F2D38">
            <w:pPr>
              <w:jc w:val="center"/>
              <w:rPr>
                <w:rFonts w:cstheme="minorHAnsi"/>
                <w:sz w:val="20"/>
                <w:szCs w:val="20"/>
                <w:lang w:val="en-US"/>
              </w:rPr>
            </w:pPr>
            <w:r w:rsidRPr="004B02F0">
              <w:rPr>
                <w:rFonts w:cstheme="minorHAnsi"/>
                <w:sz w:val="20"/>
                <w:szCs w:val="20"/>
                <w:lang w:val="en-US"/>
              </w:rPr>
              <w:t>1.26%</w:t>
            </w:r>
          </w:p>
        </w:tc>
        <w:tc>
          <w:tcPr>
            <w:tcW w:w="996" w:type="dxa"/>
            <w:shd w:val="clear" w:color="auto" w:fill="FFFFFF" w:themeFill="background1"/>
            <w:vAlign w:val="center"/>
          </w:tcPr>
          <w:p w14:paraId="552159F8" w14:textId="6EE539C1" w:rsidR="00B619DC" w:rsidRPr="004B02F0" w:rsidRDefault="00B619DC" w:rsidP="005F2D38">
            <w:pPr>
              <w:jc w:val="center"/>
              <w:rPr>
                <w:rFonts w:cstheme="minorHAnsi"/>
                <w:sz w:val="20"/>
                <w:szCs w:val="20"/>
                <w:lang w:val="en-US"/>
              </w:rPr>
            </w:pPr>
            <w:r w:rsidRPr="004B02F0">
              <w:rPr>
                <w:rFonts w:cstheme="minorHAnsi"/>
                <w:sz w:val="20"/>
                <w:szCs w:val="20"/>
                <w:lang w:val="en-US"/>
              </w:rPr>
              <w:t>1656</w:t>
            </w:r>
          </w:p>
        </w:tc>
        <w:tc>
          <w:tcPr>
            <w:tcW w:w="1505" w:type="dxa"/>
            <w:shd w:val="clear" w:color="auto" w:fill="FFFFFF" w:themeFill="background1"/>
            <w:vAlign w:val="center"/>
          </w:tcPr>
          <w:p w14:paraId="7B856EBC" w14:textId="6AE5A582" w:rsidR="00B619DC" w:rsidRPr="00584956" w:rsidRDefault="00B619DC" w:rsidP="005F2D38">
            <w:pPr>
              <w:jc w:val="center"/>
              <w:rPr>
                <w:rFonts w:cstheme="minorHAnsi"/>
                <w:b/>
                <w:sz w:val="20"/>
                <w:szCs w:val="20"/>
                <w:lang w:val="en-US"/>
              </w:rPr>
            </w:pPr>
            <w:r w:rsidRPr="00584956">
              <w:rPr>
                <w:rFonts w:cstheme="minorHAnsi"/>
                <w:b/>
                <w:sz w:val="20"/>
                <w:szCs w:val="20"/>
                <w:lang w:val="en-US"/>
              </w:rPr>
              <w:t>28.8</w:t>
            </w:r>
          </w:p>
        </w:tc>
        <w:tc>
          <w:tcPr>
            <w:tcW w:w="2737" w:type="dxa"/>
            <w:gridSpan w:val="3"/>
            <w:shd w:val="clear" w:color="auto" w:fill="FFFFFF" w:themeFill="background1"/>
            <w:vAlign w:val="center"/>
          </w:tcPr>
          <w:p w14:paraId="48F614DD" w14:textId="070B6AEF" w:rsidR="00B619DC" w:rsidRPr="004B02F0" w:rsidRDefault="00B619DC" w:rsidP="005F2D38">
            <w:pPr>
              <w:jc w:val="center"/>
              <w:rPr>
                <w:rFonts w:cstheme="minorHAnsi"/>
                <w:sz w:val="20"/>
                <w:szCs w:val="20"/>
                <w:lang w:val="en-US"/>
              </w:rPr>
            </w:pPr>
            <w:r w:rsidRPr="004B02F0">
              <w:rPr>
                <w:rFonts w:cstheme="minorHAnsi"/>
                <w:sz w:val="20"/>
                <w:szCs w:val="20"/>
                <w:lang w:val="en-US"/>
              </w:rPr>
              <w:t>13.0</w:t>
            </w:r>
          </w:p>
        </w:tc>
        <w:tc>
          <w:tcPr>
            <w:tcW w:w="2737" w:type="dxa"/>
            <w:gridSpan w:val="3"/>
            <w:shd w:val="clear" w:color="auto" w:fill="FFFFFF" w:themeFill="background1"/>
            <w:vAlign w:val="center"/>
          </w:tcPr>
          <w:p w14:paraId="238B31C9" w14:textId="5C120C4B" w:rsidR="00B619DC" w:rsidRPr="004B02F0" w:rsidRDefault="00B619DC" w:rsidP="005F2D38">
            <w:pPr>
              <w:jc w:val="center"/>
              <w:rPr>
                <w:rFonts w:cstheme="minorHAnsi"/>
                <w:sz w:val="20"/>
                <w:szCs w:val="20"/>
                <w:lang w:val="en-US"/>
              </w:rPr>
            </w:pPr>
            <w:r w:rsidRPr="004B02F0">
              <w:rPr>
                <w:rFonts w:cstheme="minorHAnsi"/>
                <w:sz w:val="20"/>
                <w:szCs w:val="20"/>
                <w:lang w:val="en-US"/>
              </w:rPr>
              <w:t>29.1</w:t>
            </w:r>
          </w:p>
        </w:tc>
      </w:tr>
      <w:tr w:rsidR="00B619DC" w:rsidRPr="004B02F0" w14:paraId="4E27DB83" w14:textId="77777777" w:rsidTr="007F7B07">
        <w:tblPrEx>
          <w:tblCellMar>
            <w:top w:w="0" w:type="dxa"/>
          </w:tblCellMar>
        </w:tblPrEx>
        <w:trPr>
          <w:cantSplit/>
          <w:trHeight w:val="341"/>
          <w:jc w:val="center"/>
        </w:trPr>
        <w:tc>
          <w:tcPr>
            <w:tcW w:w="1337" w:type="dxa"/>
            <w:vMerge/>
            <w:vAlign w:val="center"/>
          </w:tcPr>
          <w:p w14:paraId="5540B717" w14:textId="77777777" w:rsidR="00B619DC" w:rsidRPr="004B02F0" w:rsidRDefault="00B619DC" w:rsidP="005F2D38">
            <w:pPr>
              <w:jc w:val="center"/>
              <w:rPr>
                <w:rFonts w:cstheme="minorHAnsi"/>
                <w:sz w:val="20"/>
                <w:szCs w:val="20"/>
                <w:lang w:val="en-US"/>
              </w:rPr>
            </w:pPr>
          </w:p>
        </w:tc>
        <w:tc>
          <w:tcPr>
            <w:tcW w:w="1656" w:type="dxa"/>
            <w:vMerge/>
            <w:vAlign w:val="center"/>
          </w:tcPr>
          <w:p w14:paraId="2EBCCA31" w14:textId="77777777" w:rsidR="00B619DC" w:rsidRPr="004B02F0" w:rsidRDefault="00B619DC" w:rsidP="005F2D38">
            <w:pPr>
              <w:jc w:val="center"/>
              <w:rPr>
                <w:rFonts w:cstheme="minorHAnsi"/>
                <w:sz w:val="20"/>
                <w:szCs w:val="20"/>
                <w:lang w:val="en-US"/>
              </w:rPr>
            </w:pPr>
          </w:p>
        </w:tc>
        <w:tc>
          <w:tcPr>
            <w:tcW w:w="996" w:type="dxa"/>
            <w:vMerge/>
            <w:vAlign w:val="center"/>
          </w:tcPr>
          <w:p w14:paraId="1BA595AA"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3A6B68C2" w14:textId="77777777" w:rsidR="00B619DC" w:rsidRPr="004B02F0" w:rsidRDefault="00B619DC" w:rsidP="005F2D38">
            <w:pPr>
              <w:jc w:val="center"/>
              <w:rPr>
                <w:rFonts w:cstheme="minorHAnsi"/>
                <w:sz w:val="20"/>
                <w:szCs w:val="20"/>
                <w:lang w:val="en-US"/>
              </w:rPr>
            </w:pPr>
          </w:p>
        </w:tc>
        <w:tc>
          <w:tcPr>
            <w:tcW w:w="1709" w:type="dxa"/>
            <w:shd w:val="clear" w:color="auto" w:fill="FFFFFF" w:themeFill="background1"/>
            <w:vAlign w:val="center"/>
          </w:tcPr>
          <w:p w14:paraId="459EB7B0" w14:textId="3B6E7F4D" w:rsidR="00B619DC" w:rsidRPr="004B02F0" w:rsidRDefault="00B619DC" w:rsidP="005F2D38">
            <w:pPr>
              <w:jc w:val="center"/>
              <w:rPr>
                <w:rFonts w:cstheme="minorHAnsi"/>
                <w:sz w:val="20"/>
                <w:szCs w:val="20"/>
                <w:lang w:val="en-US"/>
              </w:rPr>
            </w:pPr>
            <w:r w:rsidRPr="004B02F0">
              <w:rPr>
                <w:rFonts w:cstheme="minorHAnsi"/>
                <w:sz w:val="20"/>
                <w:szCs w:val="20"/>
                <w:lang w:val="en-US"/>
              </w:rPr>
              <w:t>2010</w:t>
            </w:r>
          </w:p>
        </w:tc>
        <w:tc>
          <w:tcPr>
            <w:tcW w:w="996" w:type="dxa"/>
            <w:shd w:val="clear" w:color="auto" w:fill="FFFFFF" w:themeFill="background1"/>
            <w:vAlign w:val="center"/>
          </w:tcPr>
          <w:p w14:paraId="74F9B346" w14:textId="19166F96" w:rsidR="00B619DC" w:rsidRPr="004B02F0" w:rsidRDefault="00B619DC" w:rsidP="005F2D38">
            <w:pPr>
              <w:jc w:val="center"/>
              <w:rPr>
                <w:rFonts w:cstheme="minorHAnsi"/>
                <w:sz w:val="20"/>
                <w:szCs w:val="20"/>
                <w:lang w:val="en-US"/>
              </w:rPr>
            </w:pPr>
            <w:r w:rsidRPr="004B02F0">
              <w:rPr>
                <w:rFonts w:cstheme="minorHAnsi"/>
                <w:sz w:val="20"/>
                <w:szCs w:val="20"/>
                <w:lang w:val="en-US"/>
              </w:rPr>
              <w:t>5.77%</w:t>
            </w:r>
          </w:p>
        </w:tc>
        <w:tc>
          <w:tcPr>
            <w:tcW w:w="996" w:type="dxa"/>
            <w:shd w:val="clear" w:color="auto" w:fill="FFFFFF" w:themeFill="background1"/>
            <w:vAlign w:val="center"/>
          </w:tcPr>
          <w:p w14:paraId="2A5F8A8E" w14:textId="0CC39354" w:rsidR="00B619DC" w:rsidRPr="004B02F0" w:rsidRDefault="00B619DC" w:rsidP="005F2D38">
            <w:pPr>
              <w:jc w:val="center"/>
              <w:rPr>
                <w:rFonts w:cstheme="minorHAnsi"/>
                <w:sz w:val="20"/>
                <w:szCs w:val="20"/>
                <w:lang w:val="en-US"/>
              </w:rPr>
            </w:pPr>
            <w:r w:rsidRPr="004B02F0">
              <w:rPr>
                <w:rFonts w:cstheme="minorHAnsi"/>
                <w:sz w:val="20"/>
                <w:szCs w:val="20"/>
                <w:lang w:val="en-US"/>
              </w:rPr>
              <w:t>1053</w:t>
            </w:r>
          </w:p>
        </w:tc>
        <w:tc>
          <w:tcPr>
            <w:tcW w:w="1505" w:type="dxa"/>
            <w:shd w:val="clear" w:color="auto" w:fill="FFFFFF" w:themeFill="background1"/>
            <w:vAlign w:val="center"/>
          </w:tcPr>
          <w:p w14:paraId="2E532275" w14:textId="45F7BC15" w:rsidR="00B619DC" w:rsidRPr="00584956" w:rsidRDefault="00B619DC" w:rsidP="005F2D38">
            <w:pPr>
              <w:jc w:val="center"/>
              <w:rPr>
                <w:rFonts w:cstheme="minorHAnsi"/>
                <w:b/>
                <w:sz w:val="20"/>
                <w:szCs w:val="20"/>
                <w:lang w:val="en-US"/>
              </w:rPr>
            </w:pPr>
            <w:r w:rsidRPr="00584956">
              <w:rPr>
                <w:rFonts w:cstheme="minorHAnsi"/>
                <w:b/>
                <w:sz w:val="20"/>
                <w:szCs w:val="20"/>
                <w:lang w:val="en-US"/>
              </w:rPr>
              <w:t>31.6</w:t>
            </w:r>
          </w:p>
        </w:tc>
        <w:tc>
          <w:tcPr>
            <w:tcW w:w="2737" w:type="dxa"/>
            <w:gridSpan w:val="3"/>
            <w:shd w:val="clear" w:color="auto" w:fill="FFFFFF" w:themeFill="background1"/>
            <w:vAlign w:val="center"/>
          </w:tcPr>
          <w:p w14:paraId="465DB72C" w14:textId="4BF73ECE" w:rsidR="00B619DC" w:rsidRPr="004B02F0" w:rsidRDefault="00B619DC" w:rsidP="005F2D38">
            <w:pPr>
              <w:jc w:val="center"/>
              <w:rPr>
                <w:rFonts w:cstheme="minorHAnsi"/>
                <w:sz w:val="20"/>
                <w:szCs w:val="20"/>
                <w:lang w:val="en-US"/>
              </w:rPr>
            </w:pPr>
            <w:r w:rsidRPr="004B02F0">
              <w:rPr>
                <w:rFonts w:cstheme="minorHAnsi"/>
                <w:sz w:val="20"/>
                <w:szCs w:val="20"/>
                <w:lang w:val="en-US"/>
              </w:rPr>
              <w:t>13.6</w:t>
            </w:r>
          </w:p>
        </w:tc>
        <w:tc>
          <w:tcPr>
            <w:tcW w:w="2737" w:type="dxa"/>
            <w:gridSpan w:val="3"/>
            <w:shd w:val="clear" w:color="auto" w:fill="FFFFFF" w:themeFill="background1"/>
            <w:vAlign w:val="center"/>
          </w:tcPr>
          <w:p w14:paraId="1448F691" w14:textId="6731421F" w:rsidR="00B619DC" w:rsidRPr="004B02F0" w:rsidRDefault="00B619DC" w:rsidP="005F2D38">
            <w:pPr>
              <w:jc w:val="center"/>
              <w:rPr>
                <w:rFonts w:cstheme="minorHAnsi"/>
                <w:sz w:val="20"/>
                <w:szCs w:val="20"/>
                <w:lang w:val="en-US"/>
              </w:rPr>
            </w:pPr>
            <w:r w:rsidRPr="004B02F0">
              <w:rPr>
                <w:rFonts w:cstheme="minorHAnsi"/>
                <w:sz w:val="20"/>
                <w:szCs w:val="20"/>
                <w:lang w:val="en-US"/>
              </w:rPr>
              <w:t>34.6</w:t>
            </w:r>
          </w:p>
        </w:tc>
      </w:tr>
      <w:tr w:rsidR="00B619DC" w:rsidRPr="004B02F0" w14:paraId="5E669865" w14:textId="77777777" w:rsidTr="007F7B07">
        <w:tblPrEx>
          <w:tblCellMar>
            <w:top w:w="0" w:type="dxa"/>
          </w:tblCellMar>
        </w:tblPrEx>
        <w:trPr>
          <w:cantSplit/>
          <w:trHeight w:val="341"/>
          <w:jc w:val="center"/>
        </w:trPr>
        <w:tc>
          <w:tcPr>
            <w:tcW w:w="1337" w:type="dxa"/>
            <w:vMerge/>
            <w:vAlign w:val="center"/>
          </w:tcPr>
          <w:p w14:paraId="2005CFFE" w14:textId="77777777" w:rsidR="00B619DC" w:rsidRPr="004B02F0" w:rsidRDefault="00B619DC" w:rsidP="005F2D38">
            <w:pPr>
              <w:jc w:val="center"/>
              <w:rPr>
                <w:rFonts w:cstheme="minorHAnsi"/>
                <w:sz w:val="20"/>
                <w:szCs w:val="20"/>
                <w:lang w:val="en-US"/>
              </w:rPr>
            </w:pPr>
          </w:p>
        </w:tc>
        <w:tc>
          <w:tcPr>
            <w:tcW w:w="1656" w:type="dxa"/>
            <w:vMerge/>
            <w:vAlign w:val="center"/>
          </w:tcPr>
          <w:p w14:paraId="1A090750" w14:textId="77777777" w:rsidR="00B619DC" w:rsidRPr="004B02F0" w:rsidRDefault="00B619DC" w:rsidP="005F2D38">
            <w:pPr>
              <w:jc w:val="center"/>
              <w:rPr>
                <w:rFonts w:cstheme="minorHAnsi"/>
                <w:sz w:val="20"/>
                <w:szCs w:val="20"/>
                <w:lang w:val="en-US"/>
              </w:rPr>
            </w:pPr>
          </w:p>
        </w:tc>
        <w:tc>
          <w:tcPr>
            <w:tcW w:w="996" w:type="dxa"/>
            <w:vMerge/>
            <w:vAlign w:val="center"/>
          </w:tcPr>
          <w:p w14:paraId="676A38D7"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71137375" w14:textId="67C27E92" w:rsidR="00B619DC" w:rsidRPr="004B02F0" w:rsidRDefault="00B619DC" w:rsidP="005F2D38">
            <w:pPr>
              <w:jc w:val="center"/>
              <w:rPr>
                <w:rFonts w:cstheme="minorHAnsi"/>
                <w:sz w:val="20"/>
                <w:szCs w:val="20"/>
                <w:lang w:val="en-US"/>
              </w:rPr>
            </w:pPr>
            <w:r w:rsidRPr="004B02F0">
              <w:rPr>
                <w:rFonts w:cstheme="minorHAnsi"/>
                <w:sz w:val="20"/>
                <w:szCs w:val="20"/>
                <w:lang w:val="en-US"/>
              </w:rPr>
              <w:t>Post</w:t>
            </w:r>
          </w:p>
        </w:tc>
        <w:tc>
          <w:tcPr>
            <w:tcW w:w="1709" w:type="dxa"/>
            <w:shd w:val="clear" w:color="auto" w:fill="FFFFFF" w:themeFill="background1"/>
            <w:vAlign w:val="center"/>
          </w:tcPr>
          <w:p w14:paraId="12414A2A" w14:textId="298FBEE9" w:rsidR="00B619DC" w:rsidRPr="004B02F0" w:rsidRDefault="00B619DC" w:rsidP="005F2D38">
            <w:pPr>
              <w:jc w:val="center"/>
              <w:rPr>
                <w:rFonts w:cstheme="minorHAnsi"/>
                <w:sz w:val="20"/>
                <w:szCs w:val="20"/>
                <w:lang w:val="en-US"/>
              </w:rPr>
            </w:pPr>
            <w:r w:rsidRPr="004B02F0">
              <w:rPr>
                <w:rFonts w:cstheme="minorHAnsi"/>
                <w:sz w:val="20"/>
                <w:szCs w:val="20"/>
                <w:lang w:val="en-US"/>
              </w:rPr>
              <w:t>2011</w:t>
            </w:r>
            <w:r w:rsidR="00542298" w:rsidRPr="004B02F0">
              <w:rPr>
                <w:rFonts w:cstheme="minorHAnsi"/>
                <w:sz w:val="20"/>
                <w:szCs w:val="20"/>
                <w:lang w:val="en-US"/>
              </w:rPr>
              <w:t xml:space="preserve"> </w:t>
            </w:r>
            <w:r w:rsidRPr="004B02F0">
              <w:rPr>
                <w:rFonts w:cstheme="minorHAnsi"/>
                <w:sz w:val="20"/>
                <w:szCs w:val="20"/>
                <w:lang w:val="en-US"/>
              </w:rPr>
              <w:t>(3)</w:t>
            </w:r>
          </w:p>
        </w:tc>
        <w:tc>
          <w:tcPr>
            <w:tcW w:w="996" w:type="dxa"/>
            <w:shd w:val="clear" w:color="auto" w:fill="FFFFFF" w:themeFill="background1"/>
            <w:vAlign w:val="center"/>
          </w:tcPr>
          <w:p w14:paraId="6DC6EE11" w14:textId="2F68064F" w:rsidR="00B619DC" w:rsidRPr="004B02F0" w:rsidRDefault="00B619DC" w:rsidP="005F2D38">
            <w:pPr>
              <w:jc w:val="center"/>
              <w:rPr>
                <w:rFonts w:cstheme="minorHAnsi"/>
                <w:sz w:val="20"/>
                <w:szCs w:val="20"/>
                <w:lang w:val="en-US"/>
              </w:rPr>
            </w:pPr>
            <w:r w:rsidRPr="004B02F0">
              <w:rPr>
                <w:rFonts w:cstheme="minorHAnsi"/>
                <w:sz w:val="20"/>
                <w:szCs w:val="20"/>
                <w:lang w:val="en-US"/>
              </w:rPr>
              <w:t>44.6%</w:t>
            </w:r>
          </w:p>
        </w:tc>
        <w:tc>
          <w:tcPr>
            <w:tcW w:w="996" w:type="dxa"/>
            <w:shd w:val="clear" w:color="auto" w:fill="FFFFFF" w:themeFill="background1"/>
            <w:vAlign w:val="center"/>
          </w:tcPr>
          <w:p w14:paraId="03A806F4" w14:textId="44C6C7E9" w:rsidR="00B619DC" w:rsidRPr="004B02F0" w:rsidRDefault="00B619DC" w:rsidP="005F2D38">
            <w:pPr>
              <w:jc w:val="center"/>
              <w:rPr>
                <w:rFonts w:cstheme="minorHAnsi"/>
                <w:sz w:val="20"/>
                <w:szCs w:val="20"/>
                <w:lang w:val="en-US"/>
              </w:rPr>
            </w:pPr>
            <w:r w:rsidRPr="004B02F0">
              <w:rPr>
                <w:rFonts w:cstheme="minorHAnsi"/>
                <w:sz w:val="20"/>
                <w:szCs w:val="20"/>
                <w:lang w:val="en-US"/>
              </w:rPr>
              <w:t>1001</w:t>
            </w:r>
          </w:p>
        </w:tc>
        <w:tc>
          <w:tcPr>
            <w:tcW w:w="1505" w:type="dxa"/>
            <w:shd w:val="clear" w:color="auto" w:fill="FFFFFF" w:themeFill="background1"/>
            <w:vAlign w:val="center"/>
          </w:tcPr>
          <w:p w14:paraId="601F6D05" w14:textId="18F00CDD" w:rsidR="00B619DC" w:rsidRPr="00584956" w:rsidRDefault="00B619DC" w:rsidP="005F2D38">
            <w:pPr>
              <w:jc w:val="center"/>
              <w:rPr>
                <w:rFonts w:cstheme="minorHAnsi"/>
                <w:b/>
                <w:sz w:val="20"/>
                <w:szCs w:val="20"/>
                <w:lang w:val="en-US"/>
              </w:rPr>
            </w:pPr>
            <w:r w:rsidRPr="00584956">
              <w:rPr>
                <w:rFonts w:cstheme="minorHAnsi"/>
                <w:b/>
                <w:sz w:val="20"/>
                <w:szCs w:val="20"/>
                <w:lang w:val="en-US"/>
              </w:rPr>
              <w:t>23.3</w:t>
            </w:r>
          </w:p>
        </w:tc>
        <w:tc>
          <w:tcPr>
            <w:tcW w:w="2737" w:type="dxa"/>
            <w:gridSpan w:val="3"/>
            <w:shd w:val="clear" w:color="auto" w:fill="FFFFFF" w:themeFill="background1"/>
            <w:vAlign w:val="center"/>
          </w:tcPr>
          <w:p w14:paraId="30A6435E" w14:textId="4C2A3E3F" w:rsidR="00B619DC" w:rsidRPr="004B02F0" w:rsidRDefault="00B619DC" w:rsidP="005F2D38">
            <w:pPr>
              <w:jc w:val="center"/>
              <w:rPr>
                <w:rFonts w:cstheme="minorHAnsi"/>
                <w:sz w:val="20"/>
                <w:szCs w:val="20"/>
                <w:lang w:val="en-US"/>
              </w:rPr>
            </w:pPr>
            <w:r w:rsidRPr="004B02F0">
              <w:rPr>
                <w:rFonts w:cstheme="minorHAnsi"/>
                <w:sz w:val="20"/>
                <w:szCs w:val="20"/>
                <w:lang w:val="en-US"/>
              </w:rPr>
              <w:t>10.4</w:t>
            </w:r>
          </w:p>
        </w:tc>
        <w:tc>
          <w:tcPr>
            <w:tcW w:w="2737" w:type="dxa"/>
            <w:gridSpan w:val="3"/>
            <w:shd w:val="clear" w:color="auto" w:fill="FFFFFF" w:themeFill="background1"/>
            <w:vAlign w:val="center"/>
          </w:tcPr>
          <w:p w14:paraId="75732BDC" w14:textId="0BA2C710" w:rsidR="00B619DC" w:rsidRPr="004B02F0" w:rsidRDefault="00B619DC" w:rsidP="005F2D38">
            <w:pPr>
              <w:jc w:val="center"/>
              <w:rPr>
                <w:rFonts w:cstheme="minorHAnsi"/>
                <w:sz w:val="20"/>
                <w:szCs w:val="20"/>
                <w:lang w:val="en-US"/>
              </w:rPr>
            </w:pPr>
            <w:r w:rsidRPr="004B02F0">
              <w:rPr>
                <w:rFonts w:cstheme="minorHAnsi"/>
                <w:sz w:val="20"/>
                <w:szCs w:val="20"/>
                <w:lang w:val="en-US"/>
              </w:rPr>
              <w:t>33.0</w:t>
            </w:r>
          </w:p>
        </w:tc>
      </w:tr>
      <w:tr w:rsidR="00B619DC" w:rsidRPr="004B02F0" w14:paraId="4AC1BFF9" w14:textId="77777777" w:rsidTr="007F7B07">
        <w:tblPrEx>
          <w:tblCellMar>
            <w:top w:w="0" w:type="dxa"/>
          </w:tblCellMar>
        </w:tblPrEx>
        <w:trPr>
          <w:cantSplit/>
          <w:trHeight w:val="341"/>
          <w:jc w:val="center"/>
        </w:trPr>
        <w:tc>
          <w:tcPr>
            <w:tcW w:w="1337" w:type="dxa"/>
            <w:vMerge/>
            <w:vAlign w:val="center"/>
          </w:tcPr>
          <w:p w14:paraId="489D6B76" w14:textId="77777777" w:rsidR="00B619DC" w:rsidRPr="004B02F0" w:rsidRDefault="00B619DC" w:rsidP="005F2D38">
            <w:pPr>
              <w:jc w:val="center"/>
              <w:rPr>
                <w:rFonts w:cstheme="minorHAnsi"/>
                <w:sz w:val="20"/>
                <w:szCs w:val="20"/>
                <w:lang w:val="en-US"/>
              </w:rPr>
            </w:pPr>
          </w:p>
        </w:tc>
        <w:tc>
          <w:tcPr>
            <w:tcW w:w="1656" w:type="dxa"/>
            <w:vMerge/>
            <w:vAlign w:val="center"/>
          </w:tcPr>
          <w:p w14:paraId="5A3078B7" w14:textId="77777777" w:rsidR="00B619DC" w:rsidRPr="004B02F0" w:rsidRDefault="00B619DC" w:rsidP="005F2D38">
            <w:pPr>
              <w:jc w:val="center"/>
              <w:rPr>
                <w:rFonts w:cstheme="minorHAnsi"/>
                <w:sz w:val="20"/>
                <w:szCs w:val="20"/>
                <w:lang w:val="en-US"/>
              </w:rPr>
            </w:pPr>
          </w:p>
        </w:tc>
        <w:tc>
          <w:tcPr>
            <w:tcW w:w="996" w:type="dxa"/>
            <w:vMerge/>
            <w:vAlign w:val="center"/>
          </w:tcPr>
          <w:p w14:paraId="1093DF12"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13E1802C" w14:textId="77777777" w:rsidR="00B619DC" w:rsidRPr="004B02F0" w:rsidRDefault="00B619DC" w:rsidP="005F2D38">
            <w:pPr>
              <w:jc w:val="center"/>
              <w:rPr>
                <w:rFonts w:cstheme="minorHAnsi"/>
                <w:sz w:val="20"/>
                <w:szCs w:val="20"/>
                <w:lang w:val="en-US"/>
              </w:rPr>
            </w:pPr>
          </w:p>
        </w:tc>
        <w:tc>
          <w:tcPr>
            <w:tcW w:w="1709" w:type="dxa"/>
            <w:shd w:val="clear" w:color="auto" w:fill="FFFFFF" w:themeFill="background1"/>
            <w:vAlign w:val="center"/>
          </w:tcPr>
          <w:p w14:paraId="4CFEC82A" w14:textId="11D41557" w:rsidR="00B619DC" w:rsidRPr="004B02F0" w:rsidRDefault="00542298" w:rsidP="005F2D38">
            <w:pPr>
              <w:jc w:val="center"/>
              <w:rPr>
                <w:rFonts w:cstheme="minorHAnsi"/>
                <w:sz w:val="20"/>
                <w:szCs w:val="20"/>
                <w:lang w:val="en-US"/>
              </w:rPr>
            </w:pPr>
            <w:r w:rsidRPr="004B02F0">
              <w:rPr>
                <w:rFonts w:cstheme="minorHAnsi"/>
                <w:sz w:val="20"/>
                <w:szCs w:val="20"/>
                <w:lang w:val="en-US"/>
              </w:rPr>
              <w:t xml:space="preserve">2012 </w:t>
            </w:r>
            <w:r w:rsidR="00B619DC" w:rsidRPr="004B02F0">
              <w:rPr>
                <w:rFonts w:cstheme="minorHAnsi"/>
                <w:sz w:val="20"/>
                <w:szCs w:val="20"/>
                <w:lang w:val="en-US"/>
              </w:rPr>
              <w:t>(4)</w:t>
            </w:r>
          </w:p>
        </w:tc>
        <w:tc>
          <w:tcPr>
            <w:tcW w:w="996" w:type="dxa"/>
            <w:shd w:val="clear" w:color="auto" w:fill="FFFFFF" w:themeFill="background1"/>
            <w:vAlign w:val="center"/>
          </w:tcPr>
          <w:p w14:paraId="6551C53A" w14:textId="780E6504" w:rsidR="00B619DC" w:rsidRPr="004B02F0" w:rsidRDefault="00B619DC" w:rsidP="005F2D38">
            <w:pPr>
              <w:jc w:val="center"/>
              <w:rPr>
                <w:rFonts w:cstheme="minorHAnsi"/>
                <w:sz w:val="20"/>
                <w:szCs w:val="20"/>
                <w:lang w:val="en-US"/>
              </w:rPr>
            </w:pPr>
            <w:r w:rsidRPr="004B02F0">
              <w:rPr>
                <w:rFonts w:cstheme="minorHAnsi"/>
                <w:sz w:val="20"/>
                <w:szCs w:val="20"/>
                <w:lang w:val="en-US"/>
              </w:rPr>
              <w:t>75.4%</w:t>
            </w:r>
          </w:p>
        </w:tc>
        <w:tc>
          <w:tcPr>
            <w:tcW w:w="996" w:type="dxa"/>
            <w:shd w:val="clear" w:color="auto" w:fill="FFFFFF" w:themeFill="background1"/>
            <w:vAlign w:val="center"/>
          </w:tcPr>
          <w:p w14:paraId="0D083756" w14:textId="5B463513" w:rsidR="00B619DC" w:rsidRPr="004B02F0" w:rsidRDefault="00B619DC" w:rsidP="005F2D38">
            <w:pPr>
              <w:jc w:val="center"/>
              <w:rPr>
                <w:rFonts w:cstheme="minorHAnsi"/>
                <w:sz w:val="20"/>
                <w:szCs w:val="20"/>
                <w:lang w:val="en-US"/>
              </w:rPr>
            </w:pPr>
            <w:r w:rsidRPr="004B02F0">
              <w:rPr>
                <w:rFonts w:cstheme="minorHAnsi"/>
                <w:sz w:val="20"/>
                <w:szCs w:val="20"/>
                <w:lang w:val="en-US"/>
              </w:rPr>
              <w:t>993</w:t>
            </w:r>
          </w:p>
        </w:tc>
        <w:tc>
          <w:tcPr>
            <w:tcW w:w="1505" w:type="dxa"/>
            <w:shd w:val="clear" w:color="auto" w:fill="FFFFFF" w:themeFill="background1"/>
            <w:vAlign w:val="center"/>
          </w:tcPr>
          <w:p w14:paraId="0F3F9BFD" w14:textId="2F6F0606" w:rsidR="00B619DC" w:rsidRPr="00584956" w:rsidRDefault="00B619DC" w:rsidP="005F2D38">
            <w:pPr>
              <w:jc w:val="center"/>
              <w:rPr>
                <w:rFonts w:cstheme="minorHAnsi"/>
                <w:b/>
                <w:sz w:val="20"/>
                <w:szCs w:val="20"/>
                <w:lang w:val="en-US"/>
              </w:rPr>
            </w:pPr>
            <w:r w:rsidRPr="00584956">
              <w:rPr>
                <w:rFonts w:cstheme="minorHAnsi"/>
                <w:b/>
                <w:sz w:val="20"/>
                <w:szCs w:val="20"/>
                <w:lang w:val="en-US"/>
              </w:rPr>
              <w:t>17.0</w:t>
            </w:r>
          </w:p>
        </w:tc>
        <w:tc>
          <w:tcPr>
            <w:tcW w:w="2737" w:type="dxa"/>
            <w:gridSpan w:val="3"/>
            <w:shd w:val="clear" w:color="auto" w:fill="FFFFFF" w:themeFill="background1"/>
            <w:vAlign w:val="center"/>
          </w:tcPr>
          <w:p w14:paraId="164FDFCD" w14:textId="5146F224" w:rsidR="00B619DC" w:rsidRPr="004B02F0" w:rsidRDefault="00B619DC" w:rsidP="005F2D38">
            <w:pPr>
              <w:jc w:val="center"/>
              <w:rPr>
                <w:rFonts w:cstheme="minorHAnsi"/>
                <w:sz w:val="20"/>
                <w:szCs w:val="20"/>
                <w:lang w:val="en-US"/>
              </w:rPr>
            </w:pPr>
            <w:r w:rsidRPr="004B02F0">
              <w:rPr>
                <w:rFonts w:cstheme="minorHAnsi"/>
                <w:sz w:val="20"/>
                <w:szCs w:val="20"/>
                <w:lang w:val="en-US"/>
              </w:rPr>
              <w:t>8.4</w:t>
            </w:r>
          </w:p>
        </w:tc>
        <w:tc>
          <w:tcPr>
            <w:tcW w:w="2737" w:type="dxa"/>
            <w:gridSpan w:val="3"/>
            <w:shd w:val="clear" w:color="auto" w:fill="FFFFFF" w:themeFill="background1"/>
            <w:vAlign w:val="center"/>
          </w:tcPr>
          <w:p w14:paraId="1149795E" w14:textId="29C42061" w:rsidR="00B619DC" w:rsidRPr="004B02F0" w:rsidRDefault="00B619DC" w:rsidP="005F2D38">
            <w:pPr>
              <w:jc w:val="center"/>
              <w:rPr>
                <w:rFonts w:cstheme="minorHAnsi"/>
                <w:sz w:val="20"/>
                <w:szCs w:val="20"/>
                <w:lang w:val="en-US"/>
              </w:rPr>
            </w:pPr>
            <w:r w:rsidRPr="004B02F0">
              <w:rPr>
                <w:rFonts w:cstheme="minorHAnsi"/>
                <w:sz w:val="20"/>
                <w:szCs w:val="20"/>
                <w:lang w:val="en-US"/>
              </w:rPr>
              <w:t>35.5</w:t>
            </w:r>
          </w:p>
        </w:tc>
      </w:tr>
      <w:tr w:rsidR="00B619DC" w:rsidRPr="004B02F0" w14:paraId="4BA26B41" w14:textId="77777777" w:rsidTr="007F7B07">
        <w:tblPrEx>
          <w:tblCellMar>
            <w:top w:w="0" w:type="dxa"/>
          </w:tblCellMar>
        </w:tblPrEx>
        <w:trPr>
          <w:cantSplit/>
          <w:trHeight w:val="341"/>
          <w:jc w:val="center"/>
        </w:trPr>
        <w:tc>
          <w:tcPr>
            <w:tcW w:w="1337" w:type="dxa"/>
            <w:vMerge/>
            <w:vAlign w:val="center"/>
          </w:tcPr>
          <w:p w14:paraId="3A5511C4" w14:textId="00BE9513" w:rsidR="00B619DC" w:rsidRPr="004B02F0" w:rsidRDefault="00B619DC" w:rsidP="005F2D38">
            <w:pPr>
              <w:jc w:val="center"/>
              <w:rPr>
                <w:rFonts w:cstheme="minorHAnsi"/>
                <w:sz w:val="20"/>
                <w:szCs w:val="20"/>
                <w:lang w:val="en-US"/>
              </w:rPr>
            </w:pPr>
          </w:p>
        </w:tc>
        <w:tc>
          <w:tcPr>
            <w:tcW w:w="1656" w:type="dxa"/>
            <w:vMerge/>
            <w:vAlign w:val="center"/>
          </w:tcPr>
          <w:p w14:paraId="6C9761EB" w14:textId="77777777" w:rsidR="00B619DC" w:rsidRPr="004B02F0" w:rsidRDefault="00B619DC" w:rsidP="005F2D38">
            <w:pPr>
              <w:jc w:val="center"/>
              <w:rPr>
                <w:rFonts w:cstheme="minorHAnsi"/>
                <w:sz w:val="20"/>
                <w:szCs w:val="20"/>
                <w:lang w:val="en-US"/>
              </w:rPr>
            </w:pPr>
          </w:p>
        </w:tc>
        <w:tc>
          <w:tcPr>
            <w:tcW w:w="996" w:type="dxa"/>
            <w:vMerge/>
            <w:vAlign w:val="center"/>
          </w:tcPr>
          <w:p w14:paraId="06946CC9"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071E0A9A" w14:textId="77777777" w:rsidR="00B619DC" w:rsidRPr="004B02F0" w:rsidRDefault="00B619DC" w:rsidP="005F2D38">
            <w:pPr>
              <w:jc w:val="center"/>
              <w:rPr>
                <w:rFonts w:cstheme="minorHAnsi"/>
                <w:sz w:val="20"/>
                <w:szCs w:val="20"/>
                <w:lang w:val="en-US"/>
              </w:rPr>
            </w:pPr>
          </w:p>
        </w:tc>
        <w:tc>
          <w:tcPr>
            <w:tcW w:w="1709" w:type="dxa"/>
            <w:shd w:val="clear" w:color="auto" w:fill="FFFFFF" w:themeFill="background1"/>
            <w:vAlign w:val="center"/>
          </w:tcPr>
          <w:p w14:paraId="26897689" w14:textId="03C4FA12" w:rsidR="00B619DC" w:rsidRPr="004B02F0" w:rsidRDefault="00B619DC" w:rsidP="005F2D38">
            <w:pPr>
              <w:jc w:val="center"/>
              <w:rPr>
                <w:rFonts w:cstheme="minorHAnsi"/>
                <w:sz w:val="20"/>
                <w:szCs w:val="20"/>
                <w:lang w:val="en-US"/>
              </w:rPr>
            </w:pPr>
            <w:r w:rsidRPr="004B02F0">
              <w:rPr>
                <w:rFonts w:cstheme="minorHAnsi"/>
                <w:sz w:val="20"/>
                <w:szCs w:val="20"/>
                <w:lang w:val="en-US"/>
              </w:rPr>
              <w:t>2013</w:t>
            </w:r>
            <w:r w:rsidR="00542298" w:rsidRPr="004B02F0">
              <w:rPr>
                <w:rFonts w:cstheme="minorHAnsi"/>
                <w:sz w:val="20"/>
                <w:szCs w:val="20"/>
                <w:lang w:val="en-US"/>
              </w:rPr>
              <w:t xml:space="preserve"> </w:t>
            </w:r>
            <w:r w:rsidRPr="004B02F0">
              <w:rPr>
                <w:rFonts w:cstheme="minorHAnsi"/>
                <w:sz w:val="20"/>
                <w:szCs w:val="20"/>
                <w:lang w:val="en-US"/>
              </w:rPr>
              <w:t>(5)</w:t>
            </w:r>
          </w:p>
        </w:tc>
        <w:tc>
          <w:tcPr>
            <w:tcW w:w="996" w:type="dxa"/>
            <w:shd w:val="clear" w:color="auto" w:fill="FFFFFF" w:themeFill="background1"/>
            <w:vAlign w:val="center"/>
          </w:tcPr>
          <w:p w14:paraId="02952F47" w14:textId="760804D9" w:rsidR="00B619DC" w:rsidRPr="004B02F0" w:rsidRDefault="00B619DC" w:rsidP="005F2D38">
            <w:pPr>
              <w:jc w:val="center"/>
              <w:rPr>
                <w:rFonts w:cstheme="minorHAnsi"/>
                <w:sz w:val="20"/>
                <w:szCs w:val="20"/>
                <w:lang w:val="en-US"/>
              </w:rPr>
            </w:pPr>
            <w:r w:rsidRPr="004B02F0">
              <w:rPr>
                <w:rFonts w:cstheme="minorHAnsi"/>
                <w:sz w:val="20"/>
                <w:szCs w:val="20"/>
                <w:lang w:val="en-US"/>
              </w:rPr>
              <w:t>80.5%</w:t>
            </w:r>
          </w:p>
        </w:tc>
        <w:tc>
          <w:tcPr>
            <w:tcW w:w="996" w:type="dxa"/>
            <w:shd w:val="clear" w:color="auto" w:fill="FFFFFF" w:themeFill="background1"/>
            <w:vAlign w:val="center"/>
          </w:tcPr>
          <w:p w14:paraId="3043718A" w14:textId="2CAEE913" w:rsidR="00B619DC" w:rsidRPr="004B02F0" w:rsidRDefault="00B619DC" w:rsidP="005F2D38">
            <w:pPr>
              <w:jc w:val="center"/>
              <w:rPr>
                <w:rFonts w:cstheme="minorHAnsi"/>
                <w:sz w:val="20"/>
                <w:szCs w:val="20"/>
                <w:lang w:val="en-US"/>
              </w:rPr>
            </w:pPr>
            <w:r w:rsidRPr="004B02F0">
              <w:rPr>
                <w:rFonts w:cstheme="minorHAnsi"/>
                <w:sz w:val="20"/>
                <w:szCs w:val="20"/>
                <w:lang w:val="en-US"/>
              </w:rPr>
              <w:t>1016</w:t>
            </w:r>
          </w:p>
        </w:tc>
        <w:tc>
          <w:tcPr>
            <w:tcW w:w="1505" w:type="dxa"/>
            <w:shd w:val="clear" w:color="auto" w:fill="FFFFFF" w:themeFill="background1"/>
            <w:vAlign w:val="center"/>
          </w:tcPr>
          <w:p w14:paraId="26677E33" w14:textId="4D305BA3" w:rsidR="00B619DC" w:rsidRPr="00584956" w:rsidRDefault="00B619DC" w:rsidP="005F2D38">
            <w:pPr>
              <w:jc w:val="center"/>
              <w:rPr>
                <w:rFonts w:cstheme="minorHAnsi"/>
                <w:b/>
                <w:sz w:val="20"/>
                <w:szCs w:val="20"/>
                <w:lang w:val="en-US"/>
              </w:rPr>
            </w:pPr>
            <w:r w:rsidRPr="00584956">
              <w:rPr>
                <w:rFonts w:cstheme="minorHAnsi"/>
                <w:b/>
                <w:sz w:val="20"/>
                <w:szCs w:val="20"/>
                <w:lang w:val="en-US"/>
              </w:rPr>
              <w:t>10.1</w:t>
            </w:r>
          </w:p>
        </w:tc>
        <w:tc>
          <w:tcPr>
            <w:tcW w:w="2737" w:type="dxa"/>
            <w:gridSpan w:val="3"/>
            <w:shd w:val="clear" w:color="auto" w:fill="FFFFFF" w:themeFill="background1"/>
            <w:vAlign w:val="center"/>
          </w:tcPr>
          <w:p w14:paraId="6B612472" w14:textId="53385EF8" w:rsidR="00B619DC" w:rsidRPr="004B02F0" w:rsidRDefault="00B619DC" w:rsidP="005F2D38">
            <w:pPr>
              <w:jc w:val="center"/>
              <w:rPr>
                <w:rFonts w:cstheme="minorHAnsi"/>
                <w:sz w:val="20"/>
                <w:szCs w:val="20"/>
                <w:lang w:val="en-US"/>
              </w:rPr>
            </w:pPr>
            <w:r w:rsidRPr="004B02F0">
              <w:rPr>
                <w:rFonts w:cstheme="minorHAnsi"/>
                <w:sz w:val="20"/>
                <w:szCs w:val="20"/>
                <w:lang w:val="en-US"/>
              </w:rPr>
              <w:t>6.3</w:t>
            </w:r>
          </w:p>
        </w:tc>
        <w:tc>
          <w:tcPr>
            <w:tcW w:w="2737" w:type="dxa"/>
            <w:gridSpan w:val="3"/>
            <w:shd w:val="clear" w:color="auto" w:fill="FFFFFF" w:themeFill="background1"/>
            <w:vAlign w:val="center"/>
          </w:tcPr>
          <w:p w14:paraId="08C012EB" w14:textId="34A0395E" w:rsidR="00B619DC" w:rsidRPr="004B02F0" w:rsidRDefault="00B619DC" w:rsidP="005F2D38">
            <w:pPr>
              <w:jc w:val="center"/>
              <w:rPr>
                <w:rFonts w:cstheme="minorHAnsi"/>
                <w:sz w:val="20"/>
                <w:szCs w:val="20"/>
                <w:lang w:val="en-US"/>
              </w:rPr>
            </w:pPr>
            <w:r w:rsidRPr="004B02F0">
              <w:rPr>
                <w:rFonts w:cstheme="minorHAnsi"/>
                <w:sz w:val="20"/>
                <w:szCs w:val="20"/>
                <w:lang w:val="en-US"/>
              </w:rPr>
              <w:t>33.9</w:t>
            </w:r>
          </w:p>
        </w:tc>
      </w:tr>
      <w:tr w:rsidR="00B619DC" w:rsidRPr="004B02F0" w14:paraId="624F53EA" w14:textId="77777777" w:rsidTr="007F7B07">
        <w:tblPrEx>
          <w:tblCellMar>
            <w:top w:w="0" w:type="dxa"/>
          </w:tblCellMar>
        </w:tblPrEx>
        <w:trPr>
          <w:cantSplit/>
          <w:trHeight w:val="341"/>
          <w:jc w:val="center"/>
        </w:trPr>
        <w:tc>
          <w:tcPr>
            <w:tcW w:w="1337" w:type="dxa"/>
            <w:vMerge/>
            <w:vAlign w:val="center"/>
          </w:tcPr>
          <w:p w14:paraId="0FF1C75B" w14:textId="77777777" w:rsidR="00B619DC" w:rsidRPr="004B02F0" w:rsidRDefault="00B619DC" w:rsidP="005F2D38">
            <w:pPr>
              <w:jc w:val="center"/>
              <w:rPr>
                <w:rFonts w:cstheme="minorHAnsi"/>
                <w:sz w:val="20"/>
                <w:szCs w:val="20"/>
                <w:lang w:val="en-US"/>
              </w:rPr>
            </w:pPr>
          </w:p>
        </w:tc>
        <w:tc>
          <w:tcPr>
            <w:tcW w:w="1656" w:type="dxa"/>
            <w:vMerge/>
            <w:vAlign w:val="center"/>
          </w:tcPr>
          <w:p w14:paraId="4979AEA6" w14:textId="77777777" w:rsidR="00B619DC" w:rsidRPr="004B02F0" w:rsidRDefault="00B619DC" w:rsidP="005F2D38">
            <w:pPr>
              <w:jc w:val="center"/>
              <w:rPr>
                <w:rFonts w:cstheme="minorHAnsi"/>
                <w:sz w:val="20"/>
                <w:szCs w:val="20"/>
                <w:lang w:val="en-US"/>
              </w:rPr>
            </w:pPr>
          </w:p>
        </w:tc>
        <w:tc>
          <w:tcPr>
            <w:tcW w:w="996" w:type="dxa"/>
            <w:vMerge/>
            <w:vAlign w:val="center"/>
          </w:tcPr>
          <w:p w14:paraId="5C2DDFCF"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66EFE94E" w14:textId="77777777" w:rsidR="00B619DC" w:rsidRPr="004B02F0" w:rsidRDefault="00B619DC" w:rsidP="005F2D38">
            <w:pPr>
              <w:jc w:val="center"/>
              <w:rPr>
                <w:rFonts w:cstheme="minorHAnsi"/>
                <w:sz w:val="20"/>
                <w:szCs w:val="20"/>
                <w:lang w:val="en-US"/>
              </w:rPr>
            </w:pPr>
          </w:p>
        </w:tc>
        <w:tc>
          <w:tcPr>
            <w:tcW w:w="1709" w:type="dxa"/>
            <w:shd w:val="clear" w:color="auto" w:fill="FFFFFF" w:themeFill="background1"/>
            <w:vAlign w:val="center"/>
          </w:tcPr>
          <w:p w14:paraId="1CD63EC3" w14:textId="22C14F15" w:rsidR="00B619DC" w:rsidRPr="004B02F0" w:rsidRDefault="00542298" w:rsidP="005F2D38">
            <w:pPr>
              <w:jc w:val="center"/>
              <w:rPr>
                <w:rFonts w:cstheme="minorHAnsi"/>
                <w:sz w:val="20"/>
                <w:szCs w:val="20"/>
                <w:lang w:val="en-US"/>
              </w:rPr>
            </w:pPr>
            <w:r w:rsidRPr="004B02F0">
              <w:rPr>
                <w:rFonts w:cstheme="minorHAnsi"/>
                <w:sz w:val="20"/>
                <w:szCs w:val="20"/>
                <w:lang w:val="en-US"/>
              </w:rPr>
              <w:t xml:space="preserve">2014 </w:t>
            </w:r>
            <w:r w:rsidR="00B619DC" w:rsidRPr="004B02F0">
              <w:rPr>
                <w:rFonts w:cstheme="minorHAnsi"/>
                <w:sz w:val="20"/>
                <w:szCs w:val="20"/>
                <w:lang w:val="en-US"/>
              </w:rPr>
              <w:t>(6)</w:t>
            </w:r>
          </w:p>
        </w:tc>
        <w:tc>
          <w:tcPr>
            <w:tcW w:w="996" w:type="dxa"/>
            <w:shd w:val="clear" w:color="auto" w:fill="FFFFFF" w:themeFill="background1"/>
            <w:vAlign w:val="center"/>
          </w:tcPr>
          <w:p w14:paraId="6232881E" w14:textId="17852201" w:rsidR="00B619DC" w:rsidRPr="004B02F0" w:rsidRDefault="00B619DC" w:rsidP="005F2D38">
            <w:pPr>
              <w:jc w:val="center"/>
              <w:rPr>
                <w:rFonts w:cstheme="minorHAnsi"/>
                <w:sz w:val="20"/>
                <w:szCs w:val="20"/>
                <w:lang w:val="en-US"/>
              </w:rPr>
            </w:pPr>
            <w:r w:rsidRPr="004B02F0">
              <w:rPr>
                <w:rFonts w:cstheme="minorHAnsi"/>
                <w:sz w:val="20"/>
                <w:szCs w:val="20"/>
                <w:lang w:val="en-US"/>
              </w:rPr>
              <w:t>81.2%</w:t>
            </w:r>
          </w:p>
        </w:tc>
        <w:tc>
          <w:tcPr>
            <w:tcW w:w="996" w:type="dxa"/>
            <w:shd w:val="clear" w:color="auto" w:fill="FFFFFF" w:themeFill="background1"/>
            <w:vAlign w:val="center"/>
          </w:tcPr>
          <w:p w14:paraId="479CD977" w14:textId="69764F0A" w:rsidR="00B619DC" w:rsidRPr="004B02F0" w:rsidRDefault="00B619DC" w:rsidP="005F2D38">
            <w:pPr>
              <w:jc w:val="center"/>
              <w:rPr>
                <w:rFonts w:cstheme="minorHAnsi"/>
                <w:sz w:val="20"/>
                <w:szCs w:val="20"/>
                <w:lang w:val="en-US"/>
              </w:rPr>
            </w:pPr>
            <w:r w:rsidRPr="004B02F0">
              <w:rPr>
                <w:rFonts w:cstheme="minorHAnsi"/>
                <w:sz w:val="20"/>
                <w:szCs w:val="20"/>
                <w:lang w:val="en-US"/>
              </w:rPr>
              <w:t>1019</w:t>
            </w:r>
          </w:p>
        </w:tc>
        <w:tc>
          <w:tcPr>
            <w:tcW w:w="1505" w:type="dxa"/>
            <w:shd w:val="clear" w:color="auto" w:fill="FFFFFF" w:themeFill="background1"/>
            <w:vAlign w:val="center"/>
          </w:tcPr>
          <w:p w14:paraId="674F79A7" w14:textId="7AC318D5" w:rsidR="00B619DC" w:rsidRPr="00584956" w:rsidRDefault="00B619DC" w:rsidP="005F2D38">
            <w:pPr>
              <w:jc w:val="center"/>
              <w:rPr>
                <w:rFonts w:cstheme="minorHAnsi"/>
                <w:b/>
                <w:sz w:val="20"/>
                <w:szCs w:val="20"/>
                <w:lang w:val="en-US"/>
              </w:rPr>
            </w:pPr>
            <w:r w:rsidRPr="00584956">
              <w:rPr>
                <w:rFonts w:cstheme="minorHAnsi"/>
                <w:b/>
                <w:sz w:val="20"/>
                <w:szCs w:val="20"/>
                <w:lang w:val="en-US"/>
              </w:rPr>
              <w:t>11.5</w:t>
            </w:r>
          </w:p>
        </w:tc>
        <w:tc>
          <w:tcPr>
            <w:tcW w:w="2737" w:type="dxa"/>
            <w:gridSpan w:val="3"/>
            <w:shd w:val="clear" w:color="auto" w:fill="FFFFFF" w:themeFill="background1"/>
            <w:vAlign w:val="center"/>
          </w:tcPr>
          <w:p w14:paraId="6EFAEA2F" w14:textId="299C9A4B" w:rsidR="00B619DC" w:rsidRPr="004B02F0" w:rsidRDefault="00B619DC" w:rsidP="005F2D38">
            <w:pPr>
              <w:jc w:val="center"/>
              <w:rPr>
                <w:rFonts w:cstheme="minorHAnsi"/>
                <w:sz w:val="20"/>
                <w:szCs w:val="20"/>
                <w:lang w:val="en-US"/>
              </w:rPr>
            </w:pPr>
            <w:r w:rsidRPr="004B02F0">
              <w:rPr>
                <w:rFonts w:cstheme="minorHAnsi"/>
                <w:sz w:val="20"/>
                <w:szCs w:val="20"/>
                <w:lang w:val="en-US"/>
              </w:rPr>
              <w:t>6.0</w:t>
            </w:r>
          </w:p>
        </w:tc>
        <w:tc>
          <w:tcPr>
            <w:tcW w:w="2737" w:type="dxa"/>
            <w:gridSpan w:val="3"/>
            <w:shd w:val="clear" w:color="auto" w:fill="FFFFFF" w:themeFill="background1"/>
            <w:vAlign w:val="center"/>
          </w:tcPr>
          <w:p w14:paraId="2AF70A35" w14:textId="77D7ECE9" w:rsidR="00B619DC" w:rsidRPr="004B02F0" w:rsidRDefault="00B619DC" w:rsidP="005F2D38">
            <w:pPr>
              <w:jc w:val="center"/>
              <w:rPr>
                <w:rFonts w:cstheme="minorHAnsi"/>
                <w:sz w:val="20"/>
                <w:szCs w:val="20"/>
                <w:lang w:val="en-US"/>
              </w:rPr>
            </w:pPr>
            <w:r w:rsidRPr="004B02F0">
              <w:rPr>
                <w:rFonts w:cstheme="minorHAnsi"/>
                <w:sz w:val="20"/>
                <w:szCs w:val="20"/>
                <w:lang w:val="en-US"/>
              </w:rPr>
              <w:t>34.5</w:t>
            </w:r>
          </w:p>
        </w:tc>
      </w:tr>
      <w:tr w:rsidR="00B619DC" w:rsidRPr="004B02F0" w14:paraId="439515AC" w14:textId="77777777" w:rsidTr="007F7B07">
        <w:tblPrEx>
          <w:tblCellMar>
            <w:top w:w="0" w:type="dxa"/>
          </w:tblCellMar>
        </w:tblPrEx>
        <w:trPr>
          <w:cantSplit/>
          <w:trHeight w:val="341"/>
          <w:jc w:val="center"/>
        </w:trPr>
        <w:tc>
          <w:tcPr>
            <w:tcW w:w="1337" w:type="dxa"/>
            <w:vMerge/>
            <w:vAlign w:val="center"/>
          </w:tcPr>
          <w:p w14:paraId="31BEFC96" w14:textId="7158EE0A" w:rsidR="00B619DC" w:rsidRPr="004B02F0" w:rsidRDefault="00B619DC" w:rsidP="005F2D38">
            <w:pPr>
              <w:jc w:val="center"/>
              <w:rPr>
                <w:rFonts w:cstheme="minorHAnsi"/>
                <w:sz w:val="20"/>
                <w:szCs w:val="20"/>
                <w:lang w:val="en-US"/>
              </w:rPr>
            </w:pPr>
          </w:p>
        </w:tc>
        <w:tc>
          <w:tcPr>
            <w:tcW w:w="1656" w:type="dxa"/>
            <w:vMerge/>
            <w:vAlign w:val="center"/>
          </w:tcPr>
          <w:p w14:paraId="06ECE368" w14:textId="77777777" w:rsidR="00B619DC" w:rsidRPr="004B02F0" w:rsidRDefault="00B619DC" w:rsidP="005F2D38">
            <w:pPr>
              <w:jc w:val="center"/>
              <w:rPr>
                <w:rFonts w:cstheme="minorHAnsi"/>
                <w:sz w:val="20"/>
                <w:szCs w:val="20"/>
                <w:lang w:val="en-US"/>
              </w:rPr>
            </w:pPr>
          </w:p>
        </w:tc>
        <w:tc>
          <w:tcPr>
            <w:tcW w:w="996" w:type="dxa"/>
            <w:vMerge/>
            <w:vAlign w:val="center"/>
          </w:tcPr>
          <w:p w14:paraId="48DCC940" w14:textId="77777777" w:rsidR="00B619DC" w:rsidRPr="004B02F0" w:rsidRDefault="00B619DC" w:rsidP="005F2D38">
            <w:pPr>
              <w:jc w:val="center"/>
              <w:rPr>
                <w:rFonts w:cstheme="minorHAnsi"/>
                <w:sz w:val="20"/>
                <w:szCs w:val="20"/>
                <w:lang w:val="en-US"/>
              </w:rPr>
            </w:pPr>
          </w:p>
        </w:tc>
        <w:tc>
          <w:tcPr>
            <w:tcW w:w="569" w:type="dxa"/>
            <w:shd w:val="clear" w:color="auto" w:fill="FFFFFF" w:themeFill="background1"/>
            <w:vAlign w:val="center"/>
          </w:tcPr>
          <w:p w14:paraId="59216621" w14:textId="77777777" w:rsidR="00B619DC" w:rsidRPr="004B02F0" w:rsidRDefault="00B619DC" w:rsidP="005F2D38">
            <w:pPr>
              <w:jc w:val="center"/>
              <w:rPr>
                <w:rFonts w:cstheme="minorHAnsi"/>
                <w:sz w:val="20"/>
                <w:szCs w:val="20"/>
                <w:lang w:val="en-US"/>
              </w:rPr>
            </w:pPr>
          </w:p>
        </w:tc>
        <w:tc>
          <w:tcPr>
            <w:tcW w:w="1709" w:type="dxa"/>
            <w:shd w:val="clear" w:color="auto" w:fill="FFFFFF" w:themeFill="background1"/>
            <w:vAlign w:val="center"/>
          </w:tcPr>
          <w:p w14:paraId="7157DD92" w14:textId="3E14031C" w:rsidR="00B619DC" w:rsidRPr="004B02F0" w:rsidRDefault="00542298" w:rsidP="005F2D38">
            <w:pPr>
              <w:jc w:val="center"/>
              <w:rPr>
                <w:rFonts w:cstheme="minorHAnsi"/>
                <w:sz w:val="20"/>
                <w:szCs w:val="20"/>
                <w:lang w:val="en-US"/>
              </w:rPr>
            </w:pPr>
            <w:r w:rsidRPr="004B02F0">
              <w:rPr>
                <w:rFonts w:cstheme="minorHAnsi"/>
                <w:sz w:val="20"/>
                <w:szCs w:val="20"/>
                <w:lang w:val="en-US"/>
              </w:rPr>
              <w:t xml:space="preserve">2015 </w:t>
            </w:r>
            <w:r w:rsidR="00B619DC" w:rsidRPr="004B02F0">
              <w:rPr>
                <w:rFonts w:cstheme="minorHAnsi"/>
                <w:sz w:val="20"/>
                <w:szCs w:val="20"/>
                <w:lang w:val="en-US"/>
              </w:rPr>
              <w:t>(7)</w:t>
            </w:r>
          </w:p>
        </w:tc>
        <w:tc>
          <w:tcPr>
            <w:tcW w:w="996" w:type="dxa"/>
            <w:shd w:val="clear" w:color="auto" w:fill="FFFFFF" w:themeFill="background1"/>
            <w:vAlign w:val="center"/>
          </w:tcPr>
          <w:p w14:paraId="52DC2538" w14:textId="2B276669" w:rsidR="00B619DC" w:rsidRPr="004B02F0" w:rsidRDefault="00B619DC" w:rsidP="005F2D38">
            <w:pPr>
              <w:jc w:val="center"/>
              <w:rPr>
                <w:rFonts w:cstheme="minorHAnsi"/>
                <w:sz w:val="20"/>
                <w:szCs w:val="20"/>
                <w:lang w:val="en-US"/>
              </w:rPr>
            </w:pPr>
            <w:r w:rsidRPr="004B02F0">
              <w:rPr>
                <w:rFonts w:cstheme="minorHAnsi"/>
                <w:sz w:val="20"/>
                <w:szCs w:val="20"/>
                <w:lang w:val="en-US"/>
              </w:rPr>
              <w:t>88.0%</w:t>
            </w:r>
          </w:p>
        </w:tc>
        <w:tc>
          <w:tcPr>
            <w:tcW w:w="996" w:type="dxa"/>
            <w:shd w:val="clear" w:color="auto" w:fill="FFFFFF" w:themeFill="background1"/>
            <w:vAlign w:val="center"/>
          </w:tcPr>
          <w:p w14:paraId="628CC6DC" w14:textId="21908C88" w:rsidR="00B619DC" w:rsidRPr="004B02F0" w:rsidRDefault="00B619DC" w:rsidP="005F2D38">
            <w:pPr>
              <w:jc w:val="center"/>
              <w:rPr>
                <w:rFonts w:cstheme="minorHAnsi"/>
                <w:sz w:val="20"/>
                <w:szCs w:val="20"/>
                <w:lang w:val="en-US"/>
              </w:rPr>
            </w:pPr>
            <w:r w:rsidRPr="004B02F0">
              <w:rPr>
                <w:rFonts w:cstheme="minorHAnsi"/>
                <w:sz w:val="20"/>
                <w:szCs w:val="20"/>
                <w:lang w:val="en-US"/>
              </w:rPr>
              <w:t>1610</w:t>
            </w:r>
          </w:p>
        </w:tc>
        <w:tc>
          <w:tcPr>
            <w:tcW w:w="1505" w:type="dxa"/>
            <w:shd w:val="clear" w:color="auto" w:fill="FFFFFF" w:themeFill="background1"/>
            <w:vAlign w:val="center"/>
          </w:tcPr>
          <w:p w14:paraId="4DB5C6E1" w14:textId="416C14B3" w:rsidR="00B619DC" w:rsidRPr="00584956" w:rsidRDefault="00B619DC" w:rsidP="005F2D38">
            <w:pPr>
              <w:jc w:val="center"/>
              <w:rPr>
                <w:rFonts w:cstheme="minorHAnsi"/>
                <w:b/>
                <w:sz w:val="20"/>
                <w:szCs w:val="20"/>
                <w:lang w:val="en-US"/>
              </w:rPr>
            </w:pPr>
            <w:r w:rsidRPr="00584956">
              <w:rPr>
                <w:rFonts w:cstheme="minorHAnsi"/>
                <w:b/>
                <w:sz w:val="20"/>
                <w:szCs w:val="20"/>
                <w:lang w:val="en-US"/>
              </w:rPr>
              <w:t>4.8</w:t>
            </w:r>
          </w:p>
        </w:tc>
        <w:tc>
          <w:tcPr>
            <w:tcW w:w="2737" w:type="dxa"/>
            <w:gridSpan w:val="3"/>
            <w:shd w:val="clear" w:color="auto" w:fill="FFFFFF" w:themeFill="background1"/>
            <w:vAlign w:val="center"/>
          </w:tcPr>
          <w:p w14:paraId="519B813A" w14:textId="6A62E1F4" w:rsidR="00B619DC" w:rsidRPr="004B02F0" w:rsidRDefault="00B619DC" w:rsidP="005F2D38">
            <w:pPr>
              <w:jc w:val="center"/>
              <w:rPr>
                <w:rFonts w:cstheme="minorHAnsi"/>
                <w:sz w:val="20"/>
                <w:szCs w:val="20"/>
                <w:lang w:val="en-US"/>
              </w:rPr>
            </w:pPr>
            <w:r w:rsidRPr="004B02F0">
              <w:rPr>
                <w:rFonts w:cstheme="minorHAnsi"/>
                <w:sz w:val="20"/>
                <w:szCs w:val="20"/>
                <w:lang w:val="en-US"/>
              </w:rPr>
              <w:t>3.0</w:t>
            </w:r>
          </w:p>
        </w:tc>
        <w:tc>
          <w:tcPr>
            <w:tcW w:w="2737" w:type="dxa"/>
            <w:gridSpan w:val="3"/>
            <w:shd w:val="clear" w:color="auto" w:fill="FFFFFF" w:themeFill="background1"/>
            <w:vAlign w:val="center"/>
          </w:tcPr>
          <w:p w14:paraId="55B95F97" w14:textId="6E83400E" w:rsidR="00B619DC" w:rsidRPr="004B02F0" w:rsidRDefault="00B619DC" w:rsidP="005F2D38">
            <w:pPr>
              <w:jc w:val="center"/>
              <w:rPr>
                <w:rFonts w:cstheme="minorHAnsi"/>
                <w:sz w:val="20"/>
                <w:szCs w:val="20"/>
                <w:lang w:val="en-US"/>
              </w:rPr>
            </w:pPr>
            <w:r w:rsidRPr="004B02F0">
              <w:rPr>
                <w:rFonts w:cstheme="minorHAnsi"/>
                <w:sz w:val="20"/>
                <w:szCs w:val="20"/>
                <w:lang w:val="en-US"/>
              </w:rPr>
              <w:t>31.4</w:t>
            </w:r>
          </w:p>
        </w:tc>
      </w:tr>
      <w:tr w:rsidR="00EA6DD6" w:rsidRPr="004B02F0" w14:paraId="3616DC9B" w14:textId="77777777" w:rsidTr="00346F79">
        <w:tblPrEx>
          <w:tblCellMar>
            <w:top w:w="0" w:type="dxa"/>
          </w:tblCellMar>
        </w:tblPrEx>
        <w:trPr>
          <w:cantSplit/>
          <w:trHeight w:val="246"/>
          <w:jc w:val="center"/>
        </w:trPr>
        <w:tc>
          <w:tcPr>
            <w:tcW w:w="1337" w:type="dxa"/>
            <w:vMerge w:val="restart"/>
            <w:vAlign w:val="center"/>
          </w:tcPr>
          <w:p w14:paraId="0B8689EC" w14:textId="04BBA029" w:rsidR="00EA6DD6" w:rsidRPr="004B02F0" w:rsidRDefault="00EA6DD6" w:rsidP="005F2D38">
            <w:pPr>
              <w:jc w:val="center"/>
              <w:rPr>
                <w:rFonts w:cstheme="minorHAnsi"/>
                <w:sz w:val="20"/>
                <w:szCs w:val="20"/>
                <w:lang w:val="en-US"/>
              </w:rPr>
            </w:pPr>
            <w:proofErr w:type="spellStart"/>
            <w:r w:rsidRPr="004B02F0">
              <w:rPr>
                <w:rFonts w:cstheme="minorHAnsi"/>
                <w:sz w:val="20"/>
                <w:szCs w:val="20"/>
                <w:lang w:val="en-US"/>
              </w:rPr>
              <w:t>Machalek</w:t>
            </w:r>
            <w:proofErr w:type="spellEnd"/>
          </w:p>
          <w:p w14:paraId="4365E80B"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2018</w:t>
            </w:r>
          </w:p>
          <w:p w14:paraId="18134DF9" w14:textId="4A371393" w:rsidR="00EA6DD6" w:rsidRPr="004B02F0" w:rsidRDefault="00EA6DD6"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{"citationID":"8a4VComz","properties":{"formattedCitation":"[26]","plainCitation":"[26]","noteIndex":0},"citationItems":[{"id":205,"uris":["http://zotero.org/users/6775591/items/H53IN9W2"],"itemData":{"id":205,"type":"article-journal","abstract":"Introduction: A quadrivalent human papillomavirus vaccination program targeting females aged 12-13 years commenced in Australia in 2007, with catch-up vaccination of 14-26 year olds through 2009. We evaluated the program's impact on HPV prevalence among women aged 18-35 in 2015.\nMethods: HPV prevalence among women aged 18-24 and 25-35 was compared with prevalence in these age groups in 2005-2007. For women aged 18-24, we also compared prevalence with that in a postvaccine study conducted in 2010-2012.\nResults: For the 2015 sample, Vaccination Register-confirmed 3-dose coverage was 53.3% (65.0% and 40.3% aged 18-24 and 25-35, respectively). Prevalence of vaccine HPV types decreased from 22.7% (2005-2007) and 7.3% (2010-2012), to 1.5% (2015) (P trend &lt; .001) among women aged 18-24, and from 11.8% (2005-2007) to 1.1% (2015) (P = .001) among those aged 25-35.\nConclusions: This study, reporting the longest surveillance follow-up to date, shows prevalence of vaccine-targeted HPV types has continued to decline among young women. A substantial fall also occurred in women aged 25-35, despite lower coverage. Strong herd protection and effectiveness of less than 3 vaccine doses likely contributed to these reductions.","container-title":"The Journal of Infectious Diseases","DOI":"10.1093/infdis/jiy075","ISSN":"1537-6613","issue":"10","journalAbbreviation":"J Infect Dis","language":"eng","note":"PMID: 29425358","page":"1590-1600","source":"PubMed","title":"Very low prevalence of vaccine human papillomavirus types among 18- to 35-Year old australian women 9 years following implementation of vaccination","volume":"217","author":[{"family":"Machalek","given":"Dorothy A."},{"family":"Garland","given":"Suzanne M."},{"family":"Brotherton","given":"Julia M. L."},{"family":"Bateson","given":"Deborah"},{"family":"McNamee","given":"Kathleen"},{"family":"Stewart","given":"Mary"},{"family":"Rachel Skinner","given":"S."},{"family":"Liu","given":"Bette"},{"family":"Cornall","given":"Alyssa M."},{"family":"Kaldor","given":"John M."},{"family":"Tabrizi","given":"Sepehr N."}],"issued":{"date-parts":[["2018"]],"season":"23"}}}],"schema":"https://github.com/citation-style-language/schema/raw/master/csl-citation.json"}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[26]</w:t>
            </w:r>
            <w:r w:rsidRPr="004B02F0">
              <w:rPr>
                <w:rFonts w:cstheme="minorHAnsi"/>
                <w:sz w:val="20"/>
                <w:szCs w:val="20"/>
                <w:lang w:val="en-US"/>
              </w:rPr>
              <w:fldChar w:fldCharType="end"/>
            </w:r>
          </w:p>
        </w:tc>
        <w:tc>
          <w:tcPr>
            <w:tcW w:w="1656" w:type="dxa"/>
            <w:vMerge w:val="restart"/>
            <w:vAlign w:val="center"/>
          </w:tcPr>
          <w:p w14:paraId="55B00D40" w14:textId="2CFBFEAA" w:rsidR="00EA6DD6" w:rsidRPr="004B02F0" w:rsidRDefault="00EA6DD6" w:rsidP="005F2D38">
            <w:pPr>
              <w:jc w:val="center"/>
              <w:rPr>
                <w:rFonts w:cstheme="minorHAnsi"/>
                <w:sz w:val="20"/>
                <w:szCs w:val="20"/>
                <w:lang w:val="en-US"/>
              </w:rPr>
            </w:pPr>
            <w:r w:rsidRPr="004B02F0">
              <w:rPr>
                <w:rFonts w:cstheme="minorHAnsi"/>
                <w:sz w:val="20"/>
                <w:szCs w:val="20"/>
                <w:lang w:val="en-US"/>
              </w:rPr>
              <w:t>Australia</w:t>
            </w:r>
          </w:p>
          <w:p w14:paraId="5DF92AE9"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Women</w:t>
            </w:r>
          </w:p>
          <w:p w14:paraId="3AF0249B"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18–24</w:t>
            </w:r>
          </w:p>
          <w:p w14:paraId="37A3192E" w14:textId="29B920BB" w:rsidR="00EA6DD6" w:rsidRPr="004B02F0" w:rsidRDefault="00EA6DD6" w:rsidP="005F2D38">
            <w:pPr>
              <w:jc w:val="center"/>
              <w:rPr>
                <w:rFonts w:cstheme="minorHAnsi"/>
                <w:sz w:val="20"/>
                <w:szCs w:val="20"/>
                <w:lang w:val="en-US"/>
              </w:rPr>
            </w:pPr>
            <w:r w:rsidRPr="004B02F0">
              <w:rPr>
                <w:rFonts w:cstheme="minorHAnsi"/>
                <w:sz w:val="20"/>
                <w:szCs w:val="20"/>
                <w:lang w:val="en-US"/>
              </w:rPr>
              <w:t>General population</w:t>
            </w:r>
          </w:p>
        </w:tc>
        <w:tc>
          <w:tcPr>
            <w:tcW w:w="996" w:type="dxa"/>
            <w:vMerge w:val="restart"/>
            <w:vAlign w:val="center"/>
          </w:tcPr>
          <w:p w14:paraId="0709DDBE" w14:textId="3E297848" w:rsidR="00EA6DD6" w:rsidRPr="004B02F0" w:rsidRDefault="00EA6DD6" w:rsidP="005F2D38">
            <w:pPr>
              <w:jc w:val="center"/>
              <w:rPr>
                <w:rFonts w:cstheme="minorHAnsi"/>
                <w:sz w:val="20"/>
                <w:szCs w:val="20"/>
                <w:lang w:val="en-US"/>
              </w:rPr>
            </w:pPr>
            <w:r w:rsidRPr="004B02F0">
              <w:rPr>
                <w:rFonts w:cstheme="minorHAnsi"/>
                <w:sz w:val="20"/>
                <w:szCs w:val="20"/>
                <w:lang w:val="en-US"/>
              </w:rPr>
              <w:t>Prevalence</w:t>
            </w:r>
          </w:p>
        </w:tc>
        <w:tc>
          <w:tcPr>
            <w:tcW w:w="569" w:type="dxa"/>
            <w:shd w:val="clear" w:color="auto" w:fill="BFBFBF" w:themeFill="background1" w:themeFillShade="BF"/>
            <w:vAlign w:val="center"/>
          </w:tcPr>
          <w:p w14:paraId="208C884F" w14:textId="77777777" w:rsidR="00EA6DD6" w:rsidRPr="004B02F0" w:rsidRDefault="00EA6DD6" w:rsidP="005F2D38">
            <w:pPr>
              <w:jc w:val="center"/>
              <w:rPr>
                <w:rFonts w:cstheme="minorHAnsi"/>
                <w:sz w:val="20"/>
                <w:szCs w:val="20"/>
                <w:lang w:val="en-US"/>
              </w:rPr>
            </w:pPr>
          </w:p>
        </w:tc>
        <w:tc>
          <w:tcPr>
            <w:tcW w:w="1709" w:type="dxa"/>
            <w:shd w:val="clear" w:color="auto" w:fill="BFBFBF" w:themeFill="background1" w:themeFillShade="BF"/>
            <w:vAlign w:val="center"/>
          </w:tcPr>
          <w:p w14:paraId="4A5600B6" w14:textId="77777777" w:rsidR="00EA6DD6" w:rsidRPr="004B02F0" w:rsidRDefault="00EA6DD6" w:rsidP="005F2D38">
            <w:pPr>
              <w:jc w:val="center"/>
              <w:rPr>
                <w:rFonts w:cstheme="minorHAnsi"/>
                <w:sz w:val="20"/>
                <w:szCs w:val="20"/>
                <w:lang w:val="en-US"/>
              </w:rPr>
            </w:pPr>
          </w:p>
        </w:tc>
        <w:tc>
          <w:tcPr>
            <w:tcW w:w="996" w:type="dxa"/>
            <w:shd w:val="clear" w:color="auto" w:fill="BFBFBF" w:themeFill="background1" w:themeFillShade="BF"/>
            <w:vAlign w:val="center"/>
          </w:tcPr>
          <w:p w14:paraId="606620EE" w14:textId="57F82D88" w:rsidR="00EA6DD6" w:rsidRPr="004B02F0" w:rsidRDefault="00EA6DD6" w:rsidP="005F2D38">
            <w:pPr>
              <w:jc w:val="center"/>
              <w:rPr>
                <w:rFonts w:cstheme="minorHAnsi"/>
                <w:sz w:val="20"/>
                <w:szCs w:val="20"/>
                <w:lang w:val="en-US"/>
              </w:rPr>
            </w:pPr>
            <w:r w:rsidRPr="004B02F0">
              <w:rPr>
                <w:rFonts w:cstheme="minorHAnsi"/>
                <w:sz w:val="20"/>
                <w:szCs w:val="20"/>
                <w:lang w:val="en-US"/>
              </w:rPr>
              <w:t>2007</w:t>
            </w:r>
          </w:p>
        </w:tc>
        <w:tc>
          <w:tcPr>
            <w:tcW w:w="996" w:type="dxa"/>
            <w:shd w:val="clear" w:color="auto" w:fill="BFBFBF" w:themeFill="background1" w:themeFillShade="BF"/>
            <w:vAlign w:val="center"/>
          </w:tcPr>
          <w:p w14:paraId="490A29FF" w14:textId="77777777" w:rsidR="00EA6DD6" w:rsidRPr="004B02F0" w:rsidRDefault="00EA6DD6" w:rsidP="005F2D38">
            <w:pPr>
              <w:jc w:val="center"/>
              <w:rPr>
                <w:rFonts w:cstheme="minorHAnsi"/>
                <w:sz w:val="20"/>
                <w:szCs w:val="20"/>
                <w:lang w:val="en-US"/>
              </w:rPr>
            </w:pPr>
          </w:p>
        </w:tc>
        <w:tc>
          <w:tcPr>
            <w:tcW w:w="1505" w:type="dxa"/>
            <w:shd w:val="clear" w:color="auto" w:fill="BFBFBF" w:themeFill="background1" w:themeFillShade="BF"/>
            <w:vAlign w:val="center"/>
          </w:tcPr>
          <w:p w14:paraId="25F9E5D1" w14:textId="66F7B044" w:rsidR="00EA6DD6" w:rsidRPr="004B02F0" w:rsidRDefault="00EA6DD6" w:rsidP="005F2D38">
            <w:pPr>
              <w:jc w:val="center"/>
              <w:rPr>
                <w:rFonts w:cstheme="minorHAnsi"/>
                <w:sz w:val="20"/>
                <w:szCs w:val="20"/>
                <w:lang w:val="en-US"/>
              </w:rPr>
            </w:pPr>
            <w:r w:rsidRPr="004B02F0">
              <w:rPr>
                <w:rFonts w:cstheme="minorHAnsi"/>
                <w:sz w:val="20"/>
                <w:szCs w:val="20"/>
                <w:lang w:val="en-US"/>
              </w:rPr>
              <w:t>6/11/16/18</w:t>
            </w:r>
          </w:p>
        </w:tc>
        <w:tc>
          <w:tcPr>
            <w:tcW w:w="2737" w:type="dxa"/>
            <w:gridSpan w:val="3"/>
            <w:shd w:val="clear" w:color="auto" w:fill="BFBFBF" w:themeFill="background1" w:themeFillShade="BF"/>
            <w:vAlign w:val="center"/>
          </w:tcPr>
          <w:p w14:paraId="7EF25605" w14:textId="47321631" w:rsidR="00EA6DD6" w:rsidRPr="004B02F0" w:rsidRDefault="00EA6DD6" w:rsidP="005F2D38">
            <w:pPr>
              <w:jc w:val="center"/>
              <w:rPr>
                <w:rFonts w:cstheme="minorHAnsi"/>
                <w:sz w:val="20"/>
                <w:szCs w:val="20"/>
                <w:lang w:val="en-US"/>
              </w:rPr>
            </w:pPr>
            <w:r w:rsidRPr="004B02F0">
              <w:rPr>
                <w:rFonts w:cstheme="minorHAnsi"/>
                <w:sz w:val="20"/>
                <w:szCs w:val="20"/>
                <w:lang w:val="en-US"/>
              </w:rPr>
              <w:t>31/33/45/52/58</w:t>
            </w:r>
          </w:p>
        </w:tc>
        <w:tc>
          <w:tcPr>
            <w:tcW w:w="2737" w:type="dxa"/>
            <w:gridSpan w:val="3"/>
            <w:shd w:val="clear" w:color="auto" w:fill="BFBFBF" w:themeFill="background1" w:themeFillShade="BF"/>
            <w:vAlign w:val="center"/>
          </w:tcPr>
          <w:p w14:paraId="31DAE884" w14:textId="678A2872" w:rsidR="00EA6DD6" w:rsidRPr="009A4525" w:rsidRDefault="00EA6DD6" w:rsidP="005F2D38">
            <w:pPr>
              <w:jc w:val="center"/>
              <w:rPr>
                <w:rFonts w:cstheme="minorHAnsi"/>
                <w:sz w:val="20"/>
                <w:szCs w:val="20"/>
                <w:lang w:val="en-US"/>
              </w:rPr>
            </w:pPr>
            <w:r w:rsidRPr="009A4525">
              <w:rPr>
                <w:rFonts w:cstheme="minorHAnsi"/>
                <w:sz w:val="20"/>
                <w:szCs w:val="20"/>
                <w:lang w:val="en-US"/>
              </w:rPr>
              <w:t>HR</w:t>
            </w:r>
          </w:p>
        </w:tc>
      </w:tr>
      <w:tr w:rsidR="00EA6DD6" w:rsidRPr="004B02F0" w14:paraId="2D17C32F" w14:textId="77777777" w:rsidTr="00346F79">
        <w:tblPrEx>
          <w:tblCellMar>
            <w:top w:w="0" w:type="dxa"/>
          </w:tblCellMar>
        </w:tblPrEx>
        <w:trPr>
          <w:cantSplit/>
          <w:trHeight w:val="180"/>
          <w:jc w:val="center"/>
        </w:trPr>
        <w:tc>
          <w:tcPr>
            <w:tcW w:w="1337" w:type="dxa"/>
            <w:vMerge/>
            <w:vAlign w:val="center"/>
          </w:tcPr>
          <w:p w14:paraId="34FAEE39" w14:textId="77777777" w:rsidR="00EA6DD6" w:rsidRPr="004B02F0" w:rsidRDefault="00EA6DD6" w:rsidP="005F2D38">
            <w:pPr>
              <w:jc w:val="center"/>
              <w:rPr>
                <w:rFonts w:cstheme="minorHAnsi"/>
                <w:sz w:val="20"/>
                <w:szCs w:val="20"/>
                <w:lang w:val="en-US"/>
              </w:rPr>
            </w:pPr>
          </w:p>
        </w:tc>
        <w:tc>
          <w:tcPr>
            <w:tcW w:w="1656" w:type="dxa"/>
            <w:vMerge/>
            <w:vAlign w:val="center"/>
          </w:tcPr>
          <w:p w14:paraId="1991C33F" w14:textId="77777777" w:rsidR="00EA6DD6" w:rsidRPr="004B02F0" w:rsidRDefault="00EA6DD6" w:rsidP="005F2D38">
            <w:pPr>
              <w:jc w:val="center"/>
              <w:rPr>
                <w:rFonts w:cstheme="minorHAnsi"/>
                <w:sz w:val="20"/>
                <w:szCs w:val="20"/>
                <w:lang w:val="en-US"/>
              </w:rPr>
            </w:pPr>
          </w:p>
        </w:tc>
        <w:tc>
          <w:tcPr>
            <w:tcW w:w="996" w:type="dxa"/>
            <w:vMerge/>
            <w:vAlign w:val="center"/>
          </w:tcPr>
          <w:p w14:paraId="07FC06C1" w14:textId="77777777" w:rsidR="00EA6DD6" w:rsidRPr="004B02F0" w:rsidRDefault="00EA6DD6" w:rsidP="005F2D38">
            <w:pPr>
              <w:jc w:val="center"/>
              <w:rPr>
                <w:rFonts w:cstheme="minorHAnsi"/>
                <w:sz w:val="20"/>
                <w:szCs w:val="20"/>
                <w:lang w:val="en-US"/>
              </w:rPr>
            </w:pPr>
          </w:p>
        </w:tc>
        <w:tc>
          <w:tcPr>
            <w:tcW w:w="569" w:type="dxa"/>
            <w:shd w:val="clear" w:color="auto" w:fill="FFFFFF" w:themeFill="background1"/>
            <w:vAlign w:val="center"/>
          </w:tcPr>
          <w:p w14:paraId="6A9BDCCC" w14:textId="3A3E84AA" w:rsidR="00EA6DD6" w:rsidRPr="004B02F0" w:rsidRDefault="00EA6DD6" w:rsidP="005F2D38">
            <w:pPr>
              <w:jc w:val="center"/>
              <w:rPr>
                <w:rFonts w:cstheme="minorHAnsi"/>
                <w:sz w:val="20"/>
                <w:szCs w:val="20"/>
                <w:lang w:val="en-US"/>
              </w:rPr>
            </w:pPr>
            <w:r w:rsidRPr="004B02F0">
              <w:rPr>
                <w:rFonts w:cstheme="minorHAnsi"/>
                <w:sz w:val="20"/>
                <w:szCs w:val="20"/>
                <w:lang w:val="en-US"/>
              </w:rPr>
              <w:t>Pre</w:t>
            </w:r>
          </w:p>
        </w:tc>
        <w:tc>
          <w:tcPr>
            <w:tcW w:w="1709" w:type="dxa"/>
            <w:shd w:val="clear" w:color="auto" w:fill="FFFFFF" w:themeFill="background1"/>
            <w:vAlign w:val="center"/>
          </w:tcPr>
          <w:p w14:paraId="78727145" w14:textId="0B745324" w:rsidR="00EA6DD6" w:rsidRPr="004B02F0" w:rsidRDefault="00EA6DD6" w:rsidP="005F2D38">
            <w:pPr>
              <w:jc w:val="center"/>
              <w:rPr>
                <w:rFonts w:cstheme="minorHAnsi"/>
                <w:sz w:val="20"/>
                <w:szCs w:val="20"/>
                <w:lang w:val="en-US"/>
              </w:rPr>
            </w:pPr>
            <w:r w:rsidRPr="004B02F0">
              <w:rPr>
                <w:rFonts w:cstheme="minorHAnsi"/>
                <w:sz w:val="20"/>
                <w:szCs w:val="20"/>
                <w:lang w:val="en-US"/>
              </w:rPr>
              <w:t>2005–2007</w:t>
            </w:r>
          </w:p>
        </w:tc>
        <w:tc>
          <w:tcPr>
            <w:tcW w:w="996" w:type="dxa"/>
            <w:shd w:val="clear" w:color="auto" w:fill="FFFFFF" w:themeFill="background1"/>
            <w:vAlign w:val="center"/>
          </w:tcPr>
          <w:p w14:paraId="59706B3C" w14:textId="77777777" w:rsidR="00EA6DD6" w:rsidRPr="004B02F0" w:rsidRDefault="00EA6DD6" w:rsidP="005F2D38">
            <w:pPr>
              <w:jc w:val="center"/>
              <w:rPr>
                <w:rFonts w:cstheme="minorHAnsi"/>
                <w:sz w:val="20"/>
                <w:szCs w:val="20"/>
                <w:lang w:val="en-US"/>
              </w:rPr>
            </w:pPr>
          </w:p>
        </w:tc>
        <w:tc>
          <w:tcPr>
            <w:tcW w:w="996" w:type="dxa"/>
            <w:shd w:val="clear" w:color="auto" w:fill="FFFFFF" w:themeFill="background1"/>
            <w:vAlign w:val="center"/>
          </w:tcPr>
          <w:p w14:paraId="48CED0B6" w14:textId="08A63657" w:rsidR="00EA6DD6" w:rsidRPr="004B02F0" w:rsidRDefault="00EA6DD6" w:rsidP="005F2D38">
            <w:pPr>
              <w:jc w:val="center"/>
              <w:rPr>
                <w:rFonts w:cstheme="minorHAnsi"/>
                <w:sz w:val="20"/>
                <w:szCs w:val="20"/>
                <w:lang w:val="en-US"/>
              </w:rPr>
            </w:pPr>
            <w:r w:rsidRPr="004B02F0">
              <w:rPr>
                <w:rFonts w:cstheme="minorHAnsi"/>
                <w:sz w:val="20"/>
                <w:szCs w:val="20"/>
                <w:lang w:val="en-US"/>
              </w:rPr>
              <w:t>88</w:t>
            </w:r>
          </w:p>
        </w:tc>
        <w:tc>
          <w:tcPr>
            <w:tcW w:w="1505" w:type="dxa"/>
            <w:shd w:val="clear" w:color="auto" w:fill="FFFFFF" w:themeFill="background1"/>
            <w:vAlign w:val="center"/>
          </w:tcPr>
          <w:p w14:paraId="4129AFE2" w14:textId="6B7F6C2A" w:rsidR="00EA6DD6" w:rsidRPr="004B02F0" w:rsidRDefault="00EA6DD6" w:rsidP="005F2D38">
            <w:pPr>
              <w:jc w:val="center"/>
              <w:rPr>
                <w:rFonts w:cstheme="minorHAnsi"/>
                <w:sz w:val="20"/>
                <w:szCs w:val="20"/>
                <w:lang w:val="en-US"/>
              </w:rPr>
            </w:pPr>
            <w:r w:rsidRPr="004B02F0">
              <w:rPr>
                <w:rFonts w:cstheme="minorHAnsi"/>
                <w:sz w:val="20"/>
                <w:szCs w:val="20"/>
                <w:lang w:val="en-US"/>
              </w:rPr>
              <w:t>22.7</w:t>
            </w:r>
          </w:p>
        </w:tc>
        <w:tc>
          <w:tcPr>
            <w:tcW w:w="2737" w:type="dxa"/>
            <w:gridSpan w:val="3"/>
            <w:shd w:val="clear" w:color="auto" w:fill="FFFFFF" w:themeFill="background1"/>
            <w:vAlign w:val="center"/>
          </w:tcPr>
          <w:p w14:paraId="774D3BCD" w14:textId="126568D1" w:rsidR="00EA6DD6" w:rsidRPr="004B02F0" w:rsidRDefault="00EA6DD6" w:rsidP="005F2D38">
            <w:pPr>
              <w:jc w:val="center"/>
              <w:rPr>
                <w:rFonts w:cstheme="minorHAnsi"/>
                <w:sz w:val="20"/>
                <w:szCs w:val="20"/>
                <w:lang w:val="en-US"/>
              </w:rPr>
            </w:pPr>
            <w:r w:rsidRPr="004B02F0">
              <w:rPr>
                <w:rFonts w:cstheme="minorHAnsi"/>
                <w:sz w:val="20"/>
                <w:szCs w:val="20"/>
                <w:lang w:val="en-US"/>
              </w:rPr>
              <w:t>14.8</w:t>
            </w:r>
          </w:p>
        </w:tc>
        <w:tc>
          <w:tcPr>
            <w:tcW w:w="2737" w:type="dxa"/>
            <w:gridSpan w:val="3"/>
            <w:shd w:val="clear" w:color="auto" w:fill="FFFFFF" w:themeFill="background1"/>
            <w:vAlign w:val="center"/>
          </w:tcPr>
          <w:p w14:paraId="68FC2B58" w14:textId="5772E095" w:rsidR="00EA6DD6" w:rsidRPr="00584956" w:rsidRDefault="00EA6DD6" w:rsidP="005F2D38">
            <w:pPr>
              <w:jc w:val="center"/>
              <w:rPr>
                <w:rFonts w:cstheme="minorHAnsi"/>
                <w:b/>
                <w:sz w:val="20"/>
                <w:szCs w:val="20"/>
                <w:lang w:val="en-US"/>
              </w:rPr>
            </w:pPr>
            <w:r w:rsidRPr="00584956">
              <w:rPr>
                <w:rFonts w:cstheme="minorHAnsi"/>
                <w:b/>
                <w:sz w:val="20"/>
                <w:szCs w:val="20"/>
                <w:lang w:val="en-US"/>
              </w:rPr>
              <w:t>33.0</w:t>
            </w:r>
          </w:p>
        </w:tc>
      </w:tr>
      <w:tr w:rsidR="00EA6DD6" w:rsidRPr="004B02F0" w14:paraId="2821CC26" w14:textId="77777777" w:rsidTr="00346F79">
        <w:tblPrEx>
          <w:tblCellMar>
            <w:top w:w="0" w:type="dxa"/>
          </w:tblCellMar>
        </w:tblPrEx>
        <w:trPr>
          <w:cantSplit/>
          <w:trHeight w:val="353"/>
          <w:jc w:val="center"/>
        </w:trPr>
        <w:tc>
          <w:tcPr>
            <w:tcW w:w="1337" w:type="dxa"/>
            <w:vMerge/>
            <w:vAlign w:val="center"/>
          </w:tcPr>
          <w:p w14:paraId="6642FBC2" w14:textId="77777777" w:rsidR="00EA6DD6" w:rsidRPr="004B02F0" w:rsidRDefault="00EA6DD6" w:rsidP="005F2D38">
            <w:pPr>
              <w:jc w:val="center"/>
              <w:rPr>
                <w:rFonts w:cstheme="minorHAnsi"/>
                <w:sz w:val="20"/>
                <w:szCs w:val="20"/>
                <w:lang w:val="en-US"/>
              </w:rPr>
            </w:pPr>
          </w:p>
        </w:tc>
        <w:tc>
          <w:tcPr>
            <w:tcW w:w="1656" w:type="dxa"/>
            <w:vMerge/>
            <w:vAlign w:val="center"/>
          </w:tcPr>
          <w:p w14:paraId="32C130E5" w14:textId="77777777" w:rsidR="00EA6DD6" w:rsidRPr="004B02F0" w:rsidRDefault="00EA6DD6" w:rsidP="005F2D38">
            <w:pPr>
              <w:jc w:val="center"/>
              <w:rPr>
                <w:rFonts w:cstheme="minorHAnsi"/>
                <w:sz w:val="20"/>
                <w:szCs w:val="20"/>
                <w:lang w:val="en-US"/>
              </w:rPr>
            </w:pPr>
          </w:p>
        </w:tc>
        <w:tc>
          <w:tcPr>
            <w:tcW w:w="996" w:type="dxa"/>
            <w:vMerge/>
            <w:vAlign w:val="center"/>
          </w:tcPr>
          <w:p w14:paraId="387D9EDA" w14:textId="77777777" w:rsidR="00EA6DD6" w:rsidRPr="004B02F0" w:rsidRDefault="00EA6DD6" w:rsidP="005F2D38">
            <w:pPr>
              <w:jc w:val="center"/>
              <w:rPr>
                <w:rFonts w:cstheme="minorHAnsi"/>
                <w:sz w:val="20"/>
                <w:szCs w:val="20"/>
                <w:lang w:val="en-US"/>
              </w:rPr>
            </w:pPr>
          </w:p>
        </w:tc>
        <w:tc>
          <w:tcPr>
            <w:tcW w:w="569" w:type="dxa"/>
            <w:vMerge w:val="restart"/>
            <w:shd w:val="clear" w:color="auto" w:fill="FFFFFF" w:themeFill="background1"/>
            <w:vAlign w:val="center"/>
          </w:tcPr>
          <w:p w14:paraId="4643ECFB" w14:textId="6D1E98FB" w:rsidR="00EA6DD6" w:rsidRPr="004B02F0" w:rsidRDefault="00EA6DD6" w:rsidP="005F2D38">
            <w:pPr>
              <w:jc w:val="center"/>
              <w:rPr>
                <w:rFonts w:cstheme="minorHAnsi"/>
                <w:sz w:val="20"/>
                <w:szCs w:val="20"/>
                <w:lang w:val="en-US"/>
              </w:rPr>
            </w:pPr>
            <w:r w:rsidRPr="004B02F0">
              <w:rPr>
                <w:rFonts w:cstheme="minorHAnsi"/>
                <w:sz w:val="20"/>
                <w:szCs w:val="20"/>
                <w:lang w:val="en-US"/>
              </w:rPr>
              <w:t>Post</w:t>
            </w:r>
          </w:p>
        </w:tc>
        <w:tc>
          <w:tcPr>
            <w:tcW w:w="1709" w:type="dxa"/>
            <w:shd w:val="clear" w:color="auto" w:fill="FFFFFF" w:themeFill="background1"/>
            <w:vAlign w:val="center"/>
          </w:tcPr>
          <w:p w14:paraId="442A76BC" w14:textId="77777777" w:rsidR="00542298" w:rsidRPr="004B02F0" w:rsidRDefault="00542298" w:rsidP="005F2D38">
            <w:pPr>
              <w:jc w:val="center"/>
              <w:rPr>
                <w:rFonts w:cstheme="minorHAnsi"/>
                <w:sz w:val="20"/>
                <w:szCs w:val="20"/>
                <w:lang w:val="en-US"/>
              </w:rPr>
            </w:pPr>
            <w:r w:rsidRPr="004B02F0">
              <w:rPr>
                <w:rFonts w:cstheme="minorHAnsi"/>
                <w:sz w:val="20"/>
                <w:szCs w:val="20"/>
                <w:lang w:val="en-US"/>
              </w:rPr>
              <w:t>2010–2012</w:t>
            </w:r>
          </w:p>
          <w:p w14:paraId="36E74694" w14:textId="6F239C27" w:rsidR="00EA6DD6" w:rsidRPr="004B02F0" w:rsidRDefault="00EA6DD6" w:rsidP="005F2D38">
            <w:pPr>
              <w:jc w:val="center"/>
              <w:rPr>
                <w:rFonts w:cstheme="minorHAnsi"/>
                <w:sz w:val="20"/>
                <w:szCs w:val="20"/>
                <w:lang w:val="en-US"/>
              </w:rPr>
            </w:pPr>
            <w:r w:rsidRPr="004B02F0">
              <w:rPr>
                <w:rFonts w:cstheme="minorHAnsi"/>
                <w:sz w:val="20"/>
                <w:szCs w:val="20"/>
                <w:lang w:val="en-US"/>
              </w:rPr>
              <w:t>(3–5)</w:t>
            </w:r>
          </w:p>
        </w:tc>
        <w:tc>
          <w:tcPr>
            <w:tcW w:w="996" w:type="dxa"/>
            <w:shd w:val="clear" w:color="auto" w:fill="FFFFFF" w:themeFill="background1"/>
            <w:vAlign w:val="center"/>
          </w:tcPr>
          <w:p w14:paraId="618B7D19" w14:textId="2818EA99" w:rsidR="00EA6DD6" w:rsidRPr="004B02F0" w:rsidRDefault="00EA6DD6" w:rsidP="005F2D38">
            <w:pPr>
              <w:jc w:val="center"/>
              <w:rPr>
                <w:rFonts w:cstheme="minorHAnsi"/>
                <w:sz w:val="20"/>
                <w:szCs w:val="20"/>
                <w:lang w:val="en-US"/>
              </w:rPr>
            </w:pPr>
            <w:r w:rsidRPr="004B02F0">
              <w:rPr>
                <w:rFonts w:cstheme="minorHAnsi"/>
                <w:sz w:val="20"/>
                <w:szCs w:val="20"/>
                <w:lang w:val="en-US"/>
              </w:rPr>
              <w:t>87.5%</w:t>
            </w:r>
          </w:p>
        </w:tc>
        <w:tc>
          <w:tcPr>
            <w:tcW w:w="996" w:type="dxa"/>
            <w:shd w:val="clear" w:color="auto" w:fill="FFFFFF" w:themeFill="background1"/>
            <w:vAlign w:val="center"/>
          </w:tcPr>
          <w:p w14:paraId="3F4B000C" w14:textId="5EECAF1F" w:rsidR="00EA6DD6" w:rsidRPr="004B02F0" w:rsidRDefault="00EA6DD6" w:rsidP="005F2D38">
            <w:pPr>
              <w:jc w:val="center"/>
              <w:rPr>
                <w:rFonts w:cstheme="minorHAnsi"/>
                <w:sz w:val="20"/>
                <w:szCs w:val="20"/>
                <w:lang w:val="en-US"/>
              </w:rPr>
            </w:pPr>
            <w:r w:rsidRPr="004B02F0">
              <w:rPr>
                <w:rFonts w:cstheme="minorHAnsi"/>
                <w:sz w:val="20"/>
                <w:szCs w:val="20"/>
                <w:lang w:val="en-US"/>
              </w:rPr>
              <w:t>688</w:t>
            </w:r>
          </w:p>
        </w:tc>
        <w:tc>
          <w:tcPr>
            <w:tcW w:w="1505" w:type="dxa"/>
            <w:shd w:val="clear" w:color="auto" w:fill="FFFFFF" w:themeFill="background1"/>
            <w:vAlign w:val="center"/>
          </w:tcPr>
          <w:p w14:paraId="3B4DAFA4" w14:textId="3907134D" w:rsidR="00EA6DD6" w:rsidRPr="004B02F0" w:rsidRDefault="00EA6DD6" w:rsidP="005F2D38">
            <w:pPr>
              <w:jc w:val="center"/>
              <w:rPr>
                <w:rFonts w:cstheme="minorHAnsi"/>
                <w:sz w:val="20"/>
                <w:szCs w:val="20"/>
                <w:lang w:val="en-US"/>
              </w:rPr>
            </w:pPr>
            <w:r w:rsidRPr="004B02F0">
              <w:rPr>
                <w:rFonts w:cstheme="minorHAnsi"/>
                <w:sz w:val="20"/>
                <w:szCs w:val="20"/>
                <w:lang w:val="en-US"/>
              </w:rPr>
              <w:t>7.3</w:t>
            </w:r>
          </w:p>
        </w:tc>
        <w:tc>
          <w:tcPr>
            <w:tcW w:w="2737" w:type="dxa"/>
            <w:gridSpan w:val="3"/>
            <w:shd w:val="clear" w:color="auto" w:fill="FFFFFF" w:themeFill="background1"/>
            <w:vAlign w:val="center"/>
          </w:tcPr>
          <w:p w14:paraId="2E57F3E8" w14:textId="5F7C3F0C" w:rsidR="00EA6DD6" w:rsidRPr="004B02F0" w:rsidRDefault="00EA6DD6" w:rsidP="005F2D38">
            <w:pPr>
              <w:jc w:val="center"/>
              <w:rPr>
                <w:rFonts w:cstheme="minorHAnsi"/>
                <w:sz w:val="20"/>
                <w:szCs w:val="20"/>
                <w:lang w:val="en-US"/>
              </w:rPr>
            </w:pPr>
            <w:r w:rsidRPr="004B02F0">
              <w:rPr>
                <w:rFonts w:cstheme="minorHAnsi"/>
                <w:sz w:val="20"/>
                <w:szCs w:val="20"/>
                <w:lang w:val="en-US"/>
              </w:rPr>
              <w:t>19.0</w:t>
            </w:r>
          </w:p>
        </w:tc>
        <w:tc>
          <w:tcPr>
            <w:tcW w:w="2737" w:type="dxa"/>
            <w:gridSpan w:val="3"/>
            <w:shd w:val="clear" w:color="auto" w:fill="FFFFFF" w:themeFill="background1"/>
            <w:vAlign w:val="center"/>
          </w:tcPr>
          <w:p w14:paraId="7F34D023" w14:textId="3C8B938A" w:rsidR="00EA6DD6" w:rsidRPr="00584956" w:rsidRDefault="00EA6DD6" w:rsidP="005F2D38">
            <w:pPr>
              <w:jc w:val="center"/>
              <w:rPr>
                <w:rFonts w:cstheme="minorHAnsi"/>
                <w:b/>
                <w:sz w:val="20"/>
                <w:szCs w:val="20"/>
                <w:lang w:val="en-US"/>
              </w:rPr>
            </w:pPr>
            <w:r w:rsidRPr="00584956">
              <w:rPr>
                <w:rFonts w:cstheme="minorHAnsi"/>
                <w:b/>
                <w:sz w:val="20"/>
                <w:szCs w:val="20"/>
                <w:lang w:val="en-US"/>
              </w:rPr>
              <w:t>36.5</w:t>
            </w:r>
          </w:p>
        </w:tc>
      </w:tr>
      <w:tr w:rsidR="00EA6DD6" w:rsidRPr="004B02F0" w14:paraId="4BB89F23" w14:textId="77777777" w:rsidTr="007F7B07">
        <w:tblPrEx>
          <w:tblCellMar>
            <w:top w:w="0" w:type="dxa"/>
          </w:tblCellMar>
        </w:tblPrEx>
        <w:trPr>
          <w:cantSplit/>
          <w:trHeight w:val="341"/>
          <w:jc w:val="center"/>
        </w:trPr>
        <w:tc>
          <w:tcPr>
            <w:tcW w:w="1337" w:type="dxa"/>
            <w:vMerge/>
            <w:vAlign w:val="center"/>
          </w:tcPr>
          <w:p w14:paraId="15912D98" w14:textId="2C19D9CC" w:rsidR="00EA6DD6" w:rsidRPr="004B02F0" w:rsidRDefault="00EA6DD6" w:rsidP="005F2D38">
            <w:pPr>
              <w:jc w:val="center"/>
              <w:rPr>
                <w:rFonts w:cstheme="minorHAnsi"/>
                <w:sz w:val="20"/>
                <w:szCs w:val="20"/>
                <w:lang w:val="en-US"/>
              </w:rPr>
            </w:pPr>
          </w:p>
        </w:tc>
        <w:tc>
          <w:tcPr>
            <w:tcW w:w="1656" w:type="dxa"/>
            <w:vMerge/>
            <w:vAlign w:val="center"/>
          </w:tcPr>
          <w:p w14:paraId="7D8ECA2D" w14:textId="77777777" w:rsidR="00EA6DD6" w:rsidRPr="004B02F0" w:rsidRDefault="00EA6DD6" w:rsidP="005F2D38">
            <w:pPr>
              <w:jc w:val="center"/>
              <w:rPr>
                <w:rFonts w:cstheme="minorHAnsi"/>
                <w:sz w:val="20"/>
                <w:szCs w:val="20"/>
                <w:lang w:val="en-US"/>
              </w:rPr>
            </w:pPr>
          </w:p>
        </w:tc>
        <w:tc>
          <w:tcPr>
            <w:tcW w:w="996" w:type="dxa"/>
            <w:vMerge/>
            <w:vAlign w:val="center"/>
          </w:tcPr>
          <w:p w14:paraId="69EF15C2" w14:textId="77777777" w:rsidR="00EA6DD6" w:rsidRPr="004B02F0" w:rsidRDefault="00EA6DD6" w:rsidP="005F2D38">
            <w:pPr>
              <w:jc w:val="center"/>
              <w:rPr>
                <w:rFonts w:cstheme="minorHAnsi"/>
                <w:sz w:val="20"/>
                <w:szCs w:val="20"/>
                <w:lang w:val="en-US"/>
              </w:rPr>
            </w:pPr>
          </w:p>
        </w:tc>
        <w:tc>
          <w:tcPr>
            <w:tcW w:w="569" w:type="dxa"/>
            <w:vMerge/>
            <w:shd w:val="clear" w:color="auto" w:fill="FFFFFF" w:themeFill="background1"/>
            <w:vAlign w:val="center"/>
          </w:tcPr>
          <w:p w14:paraId="1422A598" w14:textId="77777777" w:rsidR="00EA6DD6" w:rsidRPr="004B02F0" w:rsidRDefault="00EA6DD6" w:rsidP="005F2D38">
            <w:pPr>
              <w:jc w:val="center"/>
              <w:rPr>
                <w:rFonts w:cstheme="minorHAnsi"/>
                <w:sz w:val="20"/>
                <w:szCs w:val="20"/>
                <w:lang w:val="en-US"/>
              </w:rPr>
            </w:pPr>
          </w:p>
        </w:tc>
        <w:tc>
          <w:tcPr>
            <w:tcW w:w="1709" w:type="dxa"/>
            <w:shd w:val="clear" w:color="auto" w:fill="FFFFFF" w:themeFill="background1"/>
            <w:vAlign w:val="center"/>
          </w:tcPr>
          <w:p w14:paraId="76C5363B" w14:textId="5A659B52" w:rsidR="00542298" w:rsidRPr="004B02F0" w:rsidRDefault="00EA6DD6" w:rsidP="005F2D38">
            <w:pPr>
              <w:jc w:val="center"/>
              <w:rPr>
                <w:rFonts w:cstheme="minorHAnsi"/>
                <w:sz w:val="20"/>
                <w:szCs w:val="20"/>
                <w:lang w:val="en-US"/>
              </w:rPr>
            </w:pPr>
            <w:r w:rsidRPr="004B02F0">
              <w:rPr>
                <w:rFonts w:cstheme="minorHAnsi"/>
                <w:sz w:val="20"/>
                <w:szCs w:val="20"/>
                <w:lang w:val="en-US"/>
              </w:rPr>
              <w:t>2015</w:t>
            </w:r>
          </w:p>
          <w:p w14:paraId="10378433" w14:textId="06BE6E72" w:rsidR="00EA6DD6" w:rsidRPr="004B02F0" w:rsidRDefault="00EA6DD6" w:rsidP="005F2D38">
            <w:pPr>
              <w:jc w:val="center"/>
              <w:rPr>
                <w:rFonts w:cstheme="minorHAnsi"/>
                <w:sz w:val="20"/>
                <w:szCs w:val="20"/>
                <w:lang w:val="en-US"/>
              </w:rPr>
            </w:pPr>
            <w:r w:rsidRPr="004B02F0">
              <w:rPr>
                <w:rFonts w:cstheme="minorHAnsi"/>
                <w:sz w:val="20"/>
                <w:szCs w:val="20"/>
                <w:lang w:val="en-US"/>
              </w:rPr>
              <w:t>(8)</w:t>
            </w:r>
          </w:p>
        </w:tc>
        <w:tc>
          <w:tcPr>
            <w:tcW w:w="996" w:type="dxa"/>
            <w:shd w:val="clear" w:color="auto" w:fill="FFFFFF" w:themeFill="background1"/>
            <w:vAlign w:val="center"/>
          </w:tcPr>
          <w:p w14:paraId="3CD7530C" w14:textId="31B001D4" w:rsidR="00EA6DD6" w:rsidRPr="004B02F0" w:rsidRDefault="00EA6DD6" w:rsidP="005F2D38">
            <w:pPr>
              <w:jc w:val="center"/>
              <w:rPr>
                <w:rFonts w:cstheme="minorHAnsi"/>
                <w:sz w:val="20"/>
                <w:szCs w:val="20"/>
                <w:lang w:val="en-US"/>
              </w:rPr>
            </w:pPr>
            <w:r w:rsidRPr="004B02F0">
              <w:rPr>
                <w:rFonts w:cstheme="minorHAnsi"/>
                <w:sz w:val="20"/>
                <w:szCs w:val="20"/>
                <w:lang w:val="en-US"/>
              </w:rPr>
              <w:t>89.5%</w:t>
            </w:r>
          </w:p>
        </w:tc>
        <w:tc>
          <w:tcPr>
            <w:tcW w:w="996" w:type="dxa"/>
            <w:shd w:val="clear" w:color="auto" w:fill="FFFFFF" w:themeFill="background1"/>
            <w:vAlign w:val="center"/>
          </w:tcPr>
          <w:p w14:paraId="2B99C7E1" w14:textId="4842FD94" w:rsidR="00EA6DD6" w:rsidRPr="004B02F0" w:rsidRDefault="00EA6DD6" w:rsidP="005F2D38">
            <w:pPr>
              <w:jc w:val="center"/>
              <w:rPr>
                <w:rFonts w:cstheme="minorHAnsi"/>
                <w:sz w:val="20"/>
                <w:szCs w:val="20"/>
                <w:lang w:val="en-US"/>
              </w:rPr>
            </w:pPr>
            <w:r w:rsidRPr="004B02F0">
              <w:rPr>
                <w:rFonts w:cstheme="minorHAnsi"/>
                <w:sz w:val="20"/>
                <w:szCs w:val="20"/>
                <w:lang w:val="en-US"/>
              </w:rPr>
              <w:t>200</w:t>
            </w:r>
          </w:p>
        </w:tc>
        <w:tc>
          <w:tcPr>
            <w:tcW w:w="1505" w:type="dxa"/>
            <w:shd w:val="clear" w:color="auto" w:fill="FFFFFF" w:themeFill="background1"/>
            <w:vAlign w:val="center"/>
          </w:tcPr>
          <w:p w14:paraId="4595D862" w14:textId="4D06EF41" w:rsidR="00EA6DD6" w:rsidRPr="004B02F0" w:rsidRDefault="00EA6DD6" w:rsidP="005F2D38">
            <w:pPr>
              <w:jc w:val="center"/>
              <w:rPr>
                <w:rFonts w:cstheme="minorHAnsi"/>
                <w:sz w:val="20"/>
                <w:szCs w:val="20"/>
                <w:lang w:val="en-US"/>
              </w:rPr>
            </w:pPr>
            <w:r w:rsidRPr="004B02F0">
              <w:rPr>
                <w:rFonts w:cstheme="minorHAnsi"/>
                <w:sz w:val="20"/>
                <w:szCs w:val="20"/>
                <w:lang w:val="en-US"/>
              </w:rPr>
              <w:t>1.5</w:t>
            </w:r>
          </w:p>
        </w:tc>
        <w:tc>
          <w:tcPr>
            <w:tcW w:w="2737" w:type="dxa"/>
            <w:gridSpan w:val="3"/>
            <w:shd w:val="clear" w:color="auto" w:fill="FFFFFF" w:themeFill="background1"/>
            <w:vAlign w:val="center"/>
          </w:tcPr>
          <w:p w14:paraId="209AF2AF" w14:textId="1E157E50" w:rsidR="00EA6DD6" w:rsidRPr="004B02F0" w:rsidRDefault="00EA6DD6" w:rsidP="005F2D38">
            <w:pPr>
              <w:jc w:val="center"/>
              <w:rPr>
                <w:rFonts w:cstheme="minorHAnsi"/>
                <w:sz w:val="20"/>
                <w:szCs w:val="20"/>
                <w:lang w:val="en-US"/>
              </w:rPr>
            </w:pPr>
            <w:r w:rsidRPr="004B02F0">
              <w:rPr>
                <w:rFonts w:cstheme="minorHAnsi"/>
                <w:sz w:val="20"/>
                <w:szCs w:val="20"/>
                <w:lang w:val="en-US"/>
              </w:rPr>
              <w:t>15.5</w:t>
            </w:r>
          </w:p>
        </w:tc>
        <w:tc>
          <w:tcPr>
            <w:tcW w:w="2737" w:type="dxa"/>
            <w:gridSpan w:val="3"/>
            <w:shd w:val="clear" w:color="auto" w:fill="FFFFFF" w:themeFill="background1"/>
            <w:vAlign w:val="center"/>
          </w:tcPr>
          <w:p w14:paraId="735CD732" w14:textId="399B738B" w:rsidR="00EA6DD6" w:rsidRPr="00584956" w:rsidRDefault="00EA6DD6" w:rsidP="005F2D38">
            <w:pPr>
              <w:jc w:val="center"/>
              <w:rPr>
                <w:rFonts w:cstheme="minorHAnsi"/>
                <w:b/>
                <w:sz w:val="20"/>
                <w:szCs w:val="20"/>
                <w:lang w:val="en-US"/>
              </w:rPr>
            </w:pPr>
            <w:r w:rsidRPr="00584956">
              <w:rPr>
                <w:rFonts w:cstheme="minorHAnsi"/>
                <w:b/>
                <w:sz w:val="20"/>
                <w:szCs w:val="20"/>
                <w:lang w:val="en-US"/>
              </w:rPr>
              <w:t>29.5</w:t>
            </w:r>
          </w:p>
        </w:tc>
      </w:tr>
    </w:tbl>
    <w:p w14:paraId="71562031" w14:textId="57FE2FAB" w:rsidR="00B619DC" w:rsidRPr="004B02F0" w:rsidRDefault="00B619DC" w:rsidP="005F2D38">
      <w:pPr>
        <w:spacing w:line="240" w:lineRule="auto"/>
        <w:rPr>
          <w:rFonts w:ascii="Calibri" w:hAnsi="Calibri" w:cs="Calibri"/>
          <w:lang w:val="en-US"/>
        </w:rPr>
      </w:pPr>
    </w:p>
    <w:p w14:paraId="4D779487" w14:textId="77777777" w:rsidR="00B619DC" w:rsidRPr="004B02F0" w:rsidRDefault="00B619DC" w:rsidP="005F2D38">
      <w:pPr>
        <w:spacing w:line="240" w:lineRule="auto"/>
        <w:rPr>
          <w:rFonts w:ascii="Calibri" w:hAnsi="Calibri" w:cs="Calibri"/>
          <w:lang w:val="en-US"/>
        </w:rPr>
      </w:pPr>
      <w:r w:rsidRPr="004B02F0">
        <w:rPr>
          <w:rFonts w:ascii="Calibri" w:hAnsi="Calibri" w:cs="Calibri"/>
          <w:lang w:val="en-US"/>
        </w:rPr>
        <w:br w:type="page"/>
      </w:r>
    </w:p>
    <w:p w14:paraId="7FE8B421" w14:textId="3C5535D0" w:rsidR="00321929" w:rsidRPr="004B02F0" w:rsidRDefault="007C0617" w:rsidP="005F2D38">
      <w:pPr>
        <w:spacing w:after="0" w:line="240" w:lineRule="auto"/>
        <w:rPr>
          <w:rFonts w:ascii="Calibri" w:hAnsi="Calibri" w:cs="Calibri"/>
          <w:lang w:val="en-US"/>
        </w:rPr>
      </w:pPr>
      <w:r w:rsidRPr="004B02F0">
        <w:rPr>
          <w:rFonts w:ascii="Calibri" w:hAnsi="Calibri" w:cs="Calibri"/>
          <w:b/>
          <w:bCs/>
          <w:lang w:val="en-US"/>
        </w:rPr>
        <w:t>Table S3</w:t>
      </w:r>
      <w:r w:rsidR="00321929" w:rsidRPr="004B02F0">
        <w:rPr>
          <w:rFonts w:ascii="Calibri" w:hAnsi="Calibri" w:cs="Calibri"/>
          <w:b/>
          <w:bCs/>
          <w:lang w:val="en-US"/>
        </w:rPr>
        <w:t>.</w:t>
      </w:r>
      <w:r w:rsidR="00321929" w:rsidRPr="004B02F0">
        <w:rPr>
          <w:rFonts w:ascii="Calibri" w:hAnsi="Calibri" w:cs="Calibri"/>
          <w:lang w:val="en-US"/>
        </w:rPr>
        <w:t xml:space="preserve"> Continued</w:t>
      </w:r>
    </w:p>
    <w:tbl>
      <w:tblPr>
        <w:tblStyle w:val="Grilledutableau"/>
        <w:tblW w:w="15374" w:type="dxa"/>
        <w:jc w:val="center"/>
        <w:tblLayout w:type="fixed"/>
        <w:tblCellMar>
          <w:top w:w="28" w:type="dxa"/>
          <w:left w:w="0" w:type="dxa"/>
          <w:right w:w="28" w:type="dxa"/>
        </w:tblCellMar>
        <w:tblLook w:val="0600" w:firstRow="0" w:lastRow="0" w:firstColumn="0" w:lastColumn="0" w:noHBand="1" w:noVBand="1"/>
      </w:tblPr>
      <w:tblGrid>
        <w:gridCol w:w="1349"/>
        <w:gridCol w:w="1670"/>
        <w:gridCol w:w="1005"/>
        <w:gridCol w:w="574"/>
        <w:gridCol w:w="1724"/>
        <w:gridCol w:w="1005"/>
        <w:gridCol w:w="1005"/>
        <w:gridCol w:w="1005"/>
        <w:gridCol w:w="723"/>
        <w:gridCol w:w="2551"/>
        <w:gridCol w:w="2763"/>
      </w:tblGrid>
      <w:tr w:rsidR="006B10C1" w:rsidRPr="004B02F0" w14:paraId="6816AFF6" w14:textId="77777777" w:rsidTr="007F7B07">
        <w:trPr>
          <w:cantSplit/>
          <w:trHeight w:val="456"/>
          <w:tblHeader/>
          <w:jc w:val="center"/>
        </w:trPr>
        <w:tc>
          <w:tcPr>
            <w:tcW w:w="1349" w:type="dxa"/>
            <w:vMerge w:val="restart"/>
            <w:vAlign w:val="center"/>
          </w:tcPr>
          <w:p w14:paraId="2A76B006" w14:textId="237A1044"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264BA8C1" w14:textId="1CCED201"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3F95AE09" w14:textId="455B26E9"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70" w:type="dxa"/>
            <w:vMerge w:val="restart"/>
            <w:vAlign w:val="center"/>
          </w:tcPr>
          <w:p w14:paraId="6C425267" w14:textId="54F09B79"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47603008"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005" w:type="dxa"/>
            <w:vMerge w:val="restart"/>
            <w:vAlign w:val="center"/>
          </w:tcPr>
          <w:p w14:paraId="501F6B10"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74" w:type="dxa"/>
            <w:vMerge w:val="restart"/>
            <w:vAlign w:val="center"/>
          </w:tcPr>
          <w:p w14:paraId="605B1B94"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24" w:type="dxa"/>
            <w:vMerge w:val="restart"/>
            <w:vAlign w:val="center"/>
          </w:tcPr>
          <w:p w14:paraId="223DE3A5" w14:textId="2D896133"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3B52F37A"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005" w:type="dxa"/>
            <w:vMerge w:val="restart"/>
            <w:vAlign w:val="center"/>
          </w:tcPr>
          <w:p w14:paraId="7853748C" w14:textId="77777777"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1005" w:type="dxa"/>
            <w:vMerge w:val="restart"/>
            <w:vAlign w:val="center"/>
          </w:tcPr>
          <w:p w14:paraId="34AB07E9"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7042" w:type="dxa"/>
            <w:gridSpan w:val="4"/>
            <w:vAlign w:val="center"/>
          </w:tcPr>
          <w:p w14:paraId="205B4299" w14:textId="0A62BF1E"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6B10C1" w:rsidRPr="004B02F0" w14:paraId="05F621B5" w14:textId="77777777" w:rsidTr="00584956">
        <w:trPr>
          <w:cantSplit/>
          <w:trHeight w:val="545"/>
          <w:tblHeader/>
          <w:jc w:val="center"/>
        </w:trPr>
        <w:tc>
          <w:tcPr>
            <w:tcW w:w="1349" w:type="dxa"/>
            <w:vMerge/>
            <w:tcBorders>
              <w:bottom w:val="single" w:sz="4" w:space="0" w:color="auto"/>
            </w:tcBorders>
            <w:vAlign w:val="center"/>
          </w:tcPr>
          <w:p w14:paraId="49695C0A" w14:textId="77777777" w:rsidR="006B10C1" w:rsidRPr="004B02F0" w:rsidRDefault="006B10C1" w:rsidP="005F2D38">
            <w:pPr>
              <w:jc w:val="center"/>
              <w:rPr>
                <w:rFonts w:cstheme="minorHAnsi"/>
                <w:b/>
                <w:color w:val="000000" w:themeColor="text1"/>
                <w:sz w:val="20"/>
                <w:szCs w:val="20"/>
                <w:lang w:val="en-US"/>
              </w:rPr>
            </w:pPr>
          </w:p>
        </w:tc>
        <w:tc>
          <w:tcPr>
            <w:tcW w:w="1670" w:type="dxa"/>
            <w:vMerge/>
            <w:tcBorders>
              <w:bottom w:val="single" w:sz="4" w:space="0" w:color="auto"/>
            </w:tcBorders>
            <w:vAlign w:val="center"/>
          </w:tcPr>
          <w:p w14:paraId="69FCC625" w14:textId="77777777" w:rsidR="006B10C1" w:rsidRPr="004B02F0" w:rsidRDefault="006B10C1" w:rsidP="005F2D38">
            <w:pPr>
              <w:jc w:val="center"/>
              <w:rPr>
                <w:rFonts w:cstheme="minorHAnsi"/>
                <w:b/>
                <w:color w:val="000000" w:themeColor="text1"/>
                <w:sz w:val="20"/>
                <w:szCs w:val="20"/>
                <w:lang w:val="en-US"/>
              </w:rPr>
            </w:pPr>
          </w:p>
        </w:tc>
        <w:tc>
          <w:tcPr>
            <w:tcW w:w="1005" w:type="dxa"/>
            <w:vMerge/>
            <w:tcBorders>
              <w:bottom w:val="single" w:sz="4" w:space="0" w:color="auto"/>
            </w:tcBorders>
            <w:vAlign w:val="center"/>
          </w:tcPr>
          <w:p w14:paraId="214A6378" w14:textId="77777777" w:rsidR="006B10C1" w:rsidRPr="004B02F0" w:rsidRDefault="006B10C1" w:rsidP="005F2D38">
            <w:pPr>
              <w:jc w:val="center"/>
              <w:rPr>
                <w:rFonts w:cstheme="minorHAnsi"/>
                <w:b/>
                <w:color w:val="000000" w:themeColor="text1"/>
                <w:sz w:val="20"/>
                <w:szCs w:val="20"/>
                <w:lang w:val="en-US"/>
              </w:rPr>
            </w:pPr>
          </w:p>
        </w:tc>
        <w:tc>
          <w:tcPr>
            <w:tcW w:w="574" w:type="dxa"/>
            <w:vMerge/>
            <w:tcBorders>
              <w:bottom w:val="single" w:sz="4" w:space="0" w:color="auto"/>
            </w:tcBorders>
            <w:vAlign w:val="center"/>
          </w:tcPr>
          <w:p w14:paraId="3DD6A6E5" w14:textId="77777777" w:rsidR="006B10C1" w:rsidRPr="004B02F0" w:rsidRDefault="006B10C1" w:rsidP="005F2D38">
            <w:pPr>
              <w:jc w:val="center"/>
              <w:rPr>
                <w:rFonts w:cstheme="minorHAnsi"/>
                <w:b/>
                <w:color w:val="000000" w:themeColor="text1"/>
                <w:sz w:val="20"/>
                <w:szCs w:val="20"/>
                <w:lang w:val="en-US"/>
              </w:rPr>
            </w:pPr>
          </w:p>
        </w:tc>
        <w:tc>
          <w:tcPr>
            <w:tcW w:w="1724" w:type="dxa"/>
            <w:vMerge/>
            <w:tcBorders>
              <w:bottom w:val="single" w:sz="4" w:space="0" w:color="auto"/>
            </w:tcBorders>
            <w:vAlign w:val="center"/>
          </w:tcPr>
          <w:p w14:paraId="6ECD70C9" w14:textId="77777777" w:rsidR="006B10C1" w:rsidRPr="004B02F0" w:rsidRDefault="006B10C1" w:rsidP="005F2D38">
            <w:pPr>
              <w:jc w:val="center"/>
              <w:rPr>
                <w:rFonts w:cstheme="minorHAnsi"/>
                <w:b/>
                <w:color w:val="000000" w:themeColor="text1"/>
                <w:sz w:val="20"/>
                <w:szCs w:val="20"/>
                <w:lang w:val="en-US"/>
              </w:rPr>
            </w:pPr>
          </w:p>
        </w:tc>
        <w:tc>
          <w:tcPr>
            <w:tcW w:w="1005" w:type="dxa"/>
            <w:vMerge/>
            <w:tcBorders>
              <w:bottom w:val="single" w:sz="4" w:space="0" w:color="auto"/>
            </w:tcBorders>
            <w:vAlign w:val="center"/>
          </w:tcPr>
          <w:p w14:paraId="5A6CC7CD" w14:textId="77777777" w:rsidR="006B10C1" w:rsidRPr="004B02F0" w:rsidRDefault="006B10C1" w:rsidP="005F2D38">
            <w:pPr>
              <w:jc w:val="center"/>
              <w:rPr>
                <w:rFonts w:cstheme="minorHAnsi"/>
                <w:b/>
                <w:color w:val="000000" w:themeColor="text1"/>
                <w:sz w:val="20"/>
                <w:szCs w:val="20"/>
                <w:lang w:val="en-US"/>
              </w:rPr>
            </w:pPr>
          </w:p>
        </w:tc>
        <w:tc>
          <w:tcPr>
            <w:tcW w:w="1005" w:type="dxa"/>
            <w:vMerge/>
            <w:tcBorders>
              <w:bottom w:val="single" w:sz="4" w:space="0" w:color="auto"/>
            </w:tcBorders>
            <w:vAlign w:val="center"/>
          </w:tcPr>
          <w:p w14:paraId="1A39FC2F" w14:textId="77777777" w:rsidR="006B10C1" w:rsidRPr="004B02F0" w:rsidRDefault="006B10C1" w:rsidP="005F2D38">
            <w:pPr>
              <w:jc w:val="center"/>
              <w:rPr>
                <w:rFonts w:cstheme="minorHAnsi"/>
                <w:b/>
                <w:color w:val="000000" w:themeColor="text1"/>
                <w:sz w:val="20"/>
                <w:szCs w:val="20"/>
                <w:lang w:val="en-US"/>
              </w:rPr>
            </w:pPr>
          </w:p>
        </w:tc>
        <w:tc>
          <w:tcPr>
            <w:tcW w:w="1728" w:type="dxa"/>
            <w:gridSpan w:val="2"/>
            <w:tcBorders>
              <w:bottom w:val="single" w:sz="4" w:space="0" w:color="auto"/>
            </w:tcBorders>
            <w:vAlign w:val="center"/>
          </w:tcPr>
          <w:p w14:paraId="3D8C6274" w14:textId="77777777" w:rsidR="006B10C1" w:rsidRPr="004B02F0" w:rsidRDefault="006B10C1" w:rsidP="005F2D38">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314" w:type="dxa"/>
            <w:gridSpan w:val="2"/>
            <w:tcBorders>
              <w:bottom w:val="single" w:sz="4" w:space="0" w:color="auto"/>
            </w:tcBorders>
            <w:vAlign w:val="center"/>
          </w:tcPr>
          <w:p w14:paraId="4DA9CBA4" w14:textId="094A905C" w:rsidR="006B10C1" w:rsidRPr="004B02F0" w:rsidRDefault="006B10C1" w:rsidP="005F2D3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A50DBE" w:rsidRPr="004B02F0" w14:paraId="4BFC38B8" w14:textId="77777777" w:rsidTr="00584956">
        <w:trPr>
          <w:cantSplit/>
          <w:trHeight w:val="244"/>
          <w:jc w:val="center"/>
        </w:trPr>
        <w:tc>
          <w:tcPr>
            <w:tcW w:w="1349" w:type="dxa"/>
            <w:vMerge w:val="restart"/>
            <w:vAlign w:val="center"/>
          </w:tcPr>
          <w:p w14:paraId="759E3657" w14:textId="0C90BE37" w:rsidR="00A50DBE" w:rsidRPr="004B02F0" w:rsidRDefault="00A50DBE" w:rsidP="005F2D38">
            <w:pPr>
              <w:jc w:val="center"/>
              <w:rPr>
                <w:rFonts w:cstheme="minorHAnsi"/>
                <w:sz w:val="20"/>
                <w:szCs w:val="20"/>
                <w:lang w:val="en-US"/>
              </w:rPr>
            </w:pPr>
            <w:r w:rsidRPr="004B02F0">
              <w:rPr>
                <w:rFonts w:cstheme="minorHAnsi"/>
                <w:sz w:val="20"/>
                <w:szCs w:val="20"/>
                <w:lang w:val="en-US"/>
              </w:rPr>
              <w:t>Markowitz</w:t>
            </w:r>
          </w:p>
          <w:p w14:paraId="3EAF28BF" w14:textId="27DDFE94" w:rsidR="00A50DBE" w:rsidRPr="004B02F0" w:rsidRDefault="00A50DBE" w:rsidP="005F2D38">
            <w:pPr>
              <w:jc w:val="center"/>
              <w:rPr>
                <w:rFonts w:cstheme="minorHAnsi"/>
                <w:sz w:val="20"/>
                <w:szCs w:val="20"/>
                <w:lang w:val="en-US"/>
              </w:rPr>
            </w:pPr>
            <w:r w:rsidRPr="004B02F0">
              <w:rPr>
                <w:rFonts w:cstheme="minorHAnsi"/>
                <w:sz w:val="20"/>
                <w:szCs w:val="20"/>
                <w:lang w:val="en-US"/>
              </w:rPr>
              <w:t>2013/2016</w:t>
            </w:r>
          </w:p>
          <w:p w14:paraId="60BAEA12" w14:textId="0A7C28E5" w:rsidR="00A50DBE" w:rsidRPr="004B02F0" w:rsidRDefault="00A50DBE" w:rsidP="005F2D38">
            <w:pPr>
              <w:jc w:val="center"/>
              <w:rPr>
                <w:rFonts w:cstheme="minorHAnsi"/>
                <w:sz w:val="20"/>
                <w:szCs w:val="20"/>
                <w:lang w:val="en-US"/>
              </w:rPr>
            </w:pPr>
            <w:r w:rsidRPr="004B02F0">
              <w:rPr>
                <w:rFonts w:cstheme="minorHAnsi"/>
                <w:sz w:val="20"/>
                <w:szCs w:val="20"/>
                <w:lang w:val="en-US"/>
              </w:rPr>
              <w:t>Oliver 2017</w:t>
            </w:r>
          </w:p>
          <w:p w14:paraId="0014A980" w14:textId="5A6B0A12" w:rsidR="00A50DBE" w:rsidRPr="004B02F0" w:rsidRDefault="00A50DBE" w:rsidP="005F2D38">
            <w:pPr>
              <w:jc w:val="center"/>
              <w:rPr>
                <w:rFonts w:cstheme="minorHAnsi"/>
                <w:sz w:val="20"/>
                <w:szCs w:val="20"/>
                <w:lang w:val="en-US"/>
              </w:rPr>
            </w:pPr>
            <w:proofErr w:type="spellStart"/>
            <w:r w:rsidRPr="004B02F0">
              <w:rPr>
                <w:rFonts w:cstheme="minorHAnsi"/>
                <w:sz w:val="20"/>
                <w:szCs w:val="20"/>
                <w:lang w:val="en-US"/>
              </w:rPr>
              <w:t>Hirth</w:t>
            </w:r>
            <w:proofErr w:type="spellEnd"/>
            <w:r w:rsidRPr="004B02F0">
              <w:rPr>
                <w:rFonts w:cstheme="minorHAnsi"/>
                <w:sz w:val="20"/>
                <w:szCs w:val="20"/>
                <w:lang w:val="en-US"/>
              </w:rPr>
              <w:t xml:space="preserve"> 2019</w:t>
            </w:r>
          </w:p>
          <w:p w14:paraId="2A1200E0" w14:textId="098E4777" w:rsidR="00A50DBE" w:rsidRPr="004B02F0" w:rsidRDefault="00A50DBE" w:rsidP="005F2D38">
            <w:pPr>
              <w:jc w:val="center"/>
              <w:rPr>
                <w:rFonts w:cstheme="minorHAnsi"/>
                <w:sz w:val="20"/>
                <w:szCs w:val="20"/>
                <w:lang w:val="en-US"/>
              </w:rPr>
            </w:pPr>
            <w:r w:rsidRPr="004B02F0">
              <w:rPr>
                <w:rFonts w:cstheme="minorHAnsi"/>
                <w:sz w:val="20"/>
                <w:szCs w:val="20"/>
                <w:lang w:val="en-US"/>
              </w:rPr>
              <w:t>McClung 2019</w:t>
            </w:r>
          </w:p>
          <w:p w14:paraId="0F33469E" w14:textId="0CAF2DE9" w:rsidR="00A50DBE" w:rsidRPr="004B02F0" w:rsidRDefault="00A50DBE" w:rsidP="005F2D38">
            <w:pPr>
              <w:jc w:val="center"/>
              <w:rPr>
                <w:rFonts w:cstheme="minorHAnsi"/>
                <w:sz w:val="20"/>
                <w:szCs w:val="20"/>
                <w:lang w:val="en-US"/>
              </w:rPr>
            </w:pPr>
            <w:r w:rsidRPr="004B02F0">
              <w:rPr>
                <w:rFonts w:cstheme="minorHAnsi"/>
                <w:sz w:val="20"/>
                <w:szCs w:val="20"/>
                <w:lang w:val="en-US"/>
              </w:rPr>
              <w:t>Rosenblum 2020</w:t>
            </w:r>
          </w:p>
          <w:p w14:paraId="0D924E90" w14:textId="18CE1E78" w:rsidR="00A50DBE" w:rsidRPr="004B02F0" w:rsidRDefault="00A50DBE" w:rsidP="003D31E9">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{"citationID":"ofCEooYh","properties":{"formattedCitation":"[1,27\\uc0\\u8211{}31]","plainCitation":"[1,27–31]","noteIndex":0},"citationItems":[{"id":8,"uris":["http://zotero.org/users/6775591/items/43C5F8VT"],"itemData":{"id":8,"type":"article-journal","abstract":"BACKGROUND: Human papillomavirus (HPV) vaccination was introduced into the routine immunization schedule in the United States in late 2006 for females aged 11 or 12 years, with catch-up vaccination recommended for those aged 13-26 years. In 2010, 3-dose vaccine coverage was only 32% among 13-17 year-olds. Reduction in the prevalence of HPV types targeted by the quadrivalent vaccine (HPV-6, -11, -16, and -18) will be one of the first measures of vaccine impact.\nMETHODS: We analyzed HPV prevalence data from the vaccine era (2007-2010) and the prevaccine era (2003-2006) that were collected during National Health and Nutrition Examination Surveys. HPV prevalence was determined by the Linear Array HPV Assay in cervicovaginal swab samples from females aged 14-59 years; 4150 provided samples in 2003-2006, and 4253 provided samples in 2007-2010.\nRESULTS: Among females aged 14-19 years, the vaccine-type HPV prevalence (HPV-6, -11, -16, or -18) decreased from 11.5% (95% confidence interval [CI], 9.2-14.4) in 2003-2006 to 5.1% (95% CI, 3.8-6.6) in 2007-2010, a decline of 56% (95% CI, 38-69). Among other age groups, the prevalence did not differ significantly between the 2 time periods (P &gt; .05). The vaccine effectiveness of at least 1 dose was 82% (95% CI, 53-93).\nCONCLUSIONS: Within 4 years of vaccine introduction, the vaccine-type HPV prevalence decreased among females aged 14-19 years despite low vaccine uptake. The estimated vaccine effectiveness was high.","container-title":"The Journal of Infectious Diseases","DOI":"10.1093/infdis/jit192","ISSN":"1537-6613","issue":"3","journalAbbreviation":"J Infect Dis","language":"eng","note":"PMID: 23785124","page":"385-393","source":"PubMed","title":"Reduction in human papillomavirus (HPV) prevalence among young women following HPV vaccine introduction in the United States, National Health and Nutrition Examination Surveys, 2003-2010","volume":"208","author":[{"family":"Markowitz","given":"Lauri E."},{"family":"Hariri","given":"Susan"},{"family":"Lin","given":"Carol"},{"family":"Dunne","given":"Eileen F."},{"family":"Steinau","given":"Martin"},{"family":"McQuillan","given":"Geraldine"},{"family":"Unger","given":"Elizabeth R."}],"issued":{"date-parts":[["2013",8,1]]}}},{"id":147,"uris":["http://zotero.org/users/6775591/items/EQMTZ6YA"],"itemData":{"id":147,"type":"article-journal","abstract":"BACKGROUND: Since mid-2006, human papillomavirus (HPV) vaccination has been recommended for females aged 11 to 12 years and through 26 years if not previously vaccinated.\nMETHODS: HPV DNA prevalence was analyzed in cervicovaginal specimens from females aged 14 to 34 years in NHANES in the prevaccine era (2003-2006) and 4 years of the vaccine era (2009-2012) according to age group. Prevalence of quadrivalent HPV vaccine (4vHPV) types (HPV-6, -11, -16, and -18) and other HPV type categories were compared between eras. Prevalence among sexually active females aged 14 to 24 years was also analyzed according to vaccination history.\nRESULTS: Between the prevacccine and vaccine eras, 4vHPV type prevalence declined from 11.5% to 4.3% (adjusted prevalence ratio [aPR]: 0.36 [95% confidence interval (CI): 0.21-0.61]) among females aged 14 to 19 years and from 18.5% to 12.1% (aPR: 0.66 [95% CI: 0.47-0.93]) among females aged 20 to 24 years. There was no decrease in 4vHPV type prevalence in older age groups. Within the vaccine era, among sexually active females aged 14 to 24 years, 4vHPV type prevalence was lower in vaccinated (≥1 dose) compared with unvaccinated females: 2.1% vs 16.9% (aPR: 0.11 [95% CI: 0.05-0.24]). There were no statistically significant changes in other HPV type categories that indicate cross-protection.\nCONCLUSIONS: Within 6 years of vaccine introduction, there was a 64% decrease in 4vHPV type prevalence among females aged 14 to 19 years and a 34% decrease among those aged 20 to 24 years. This finding extends previous observations of population impact in the United States and demonstrates the first national evidence of impact among females in their 20s.","container-title":"Pediatrics","DOI":"10.1542/peds.2015-1968","ISSN":"1098-4275","issue":"3","journalAbbreviation":"Pediatrics","language":"eng","note":"PMID: 26908697","page":"e20151968","source":"PubMed","title":"Prevalence of HPV after introduction of the vaccination program in the United States","volume":"137","author":[{"family":"Markowitz","given":"Lauri E."},{"family":"Liu","given":"Gui"},{"family":"Hariri","given":"Susan"},{"family":"Steinau","given":"Martin"},{"family":"Dunne","given":"Eileen F."},{"family":"Unger","given":"Elizabeth R."}],"issued":{"date-parts":[["2016",3]]}}},{"id":136,"uris":["http://zotero.org/users/6775591/items/H926P43A"],"itemData":{"id":136,"type":"article-journal","abstract":"Summary.  The HPV vaccination program has reduced vaccine-type prevalence among females aged 14–24 years in the United States. The largest reductions are among","container-title":"The Journal of Infectious Diseases","DOI":"10.1093/infdis/jix244","ISSN":"0022-1899","issue":"5","journalAbbreviation":"J Infect Dis","language":"en","note":"publisher: Oxford Academic","page":"594-603","source":"academic.oup.com","title":"Prevalence of human papillomavirus among females after vaccine introduction—National Health and Nutrition Examination Survey, United States, 2003–2014","volume":"216","author":[{"family":"Oliver","given":"Sara E."},{"family":"Unger","given":"Elizabeth R."},{"family":"Lewis","given":"Rayleen"},{"family":"McDaniel","given":"Darius"},{"family":"Gargano","given":"Julia W."},{"family":"Steinau","given":"Martin"},{"family":"Markowitz","given":"Lauri E."}],"issued":{"date-parts":[["2017",9,1]]}}},{"id":694,"uris":["http://zotero.org/users/6775591/items/N5LV3L7N"],"itemData":{"id":694,"type":"article-journal","abstract":"INTRODUCTION: The consequences of low human papillomavirus (HPV) vaccination in Census regions with higher incidence of cervical cancer may contribute to continued disparities. Our purpose was to evaluate regional variations in HPV prevalence across time.\nMETHODS: Repeated cross-sectional data from the National Health and Nutrition Examination Survey (NHANES), 2003-2014 were examined. Participants included females 14 to 34 years old who provided adequate vaginal samples for HPV DNA typing (N = 6387). Region of residence and HPV vaccination status associations with HPV prevalence were examined using chi-square and multivariable logistic regression. HPV types were grouped according to vaccine-type HPV (types 6, 11, 16, 18) and risk (high or low-risk). Time and vaccination status were included in subsequent models for post-licensure survey cycles (2007-2014) to assess their effects on observed associations.\nRESULTS: No decreases in vaccine-type HPV prevalence were found between the prevaccine cycles (2003-2006) and early post-licensure cycles (2007-2010, p &gt; 0.05). Vaccine-type HPV prevalence decreased in late post-licensure years (2011-2014) compared to prevaccine years (2003-2006, p = 0.001). The highest prevalence of vaccine-type HPV occurred in the South (8.6%) and Midwest (8.6%), followed by the West (4.8%), and the Northeast (3.5%) in late post-licensure years. Lower odds of vaccine-type HPV across time in post-licensure survey cycles were found to be attributable to time, and more strongly to HPV vaccination.\nCONCLUSIONS: There were regional variations in vaccine-type HPV prevalence between prevaccine and post-licensure years. These decreases appeared to be at least partially attributable to HPV vaccination. Programs are needed to address geographical disparities in HPV vaccination.","container-title":"Vaccine","DOI":"10.1016/j.vaccine.2019.06.001","ISSN":"1873-2518","issue":"30","journalAbbreviation":"Vaccine","language":"eng","note":"PMID: 31182324\nPMCID: PMC6599727","page":"4040-4046","source":"PubMed","title":"Regional variations in human papillomavirus prevalence across time in NHANES (2003-2014)","volume":"37","author":[{"family":"Hirth","given":"Jacqueline M."},{"family":"Kuo","given":"Yong-Fang"},{"family":"Starkey","given":"Jonathan M."},{"family":"Rupp","given":"Richard E."},{"family":"Laz","given":"Tabassum H."},{"family":"Rahman","given":"Mahbubur"},{"family":"Berenson","given":"Abbey B."}],"issued":{"date-parts":[["2019",7,9]]}}},{"id":700,"uris":["http://zotero.org/users/6775591/items/HCCC43VW"],"itemData":{"id":700,"type":"article-journal","abstract":"PURPOSE: To monitor human papillomavirus (HPV) vaccine impact in the U.S., we evaluated quadrivalent vaccine (4vHPV)-type prevalence among females aged 14-34 years in the prevaccine (2003-2006) and vaccine (2013-2016) eras overall and by race/ethnicity in the National Health and Nutrition Examination Survey.\nMETHODS: We analyzed HPV DNA prevalence in self-collected cervicovaginal specimens, demographic characteristics, sexual behavior, and self-reported/parent-reported vaccination status. We compared prevaccine to vaccine era 4vHPV-type prevalence, using unadjusted and adjusted prevalence ratios (PR and aPR) and 95% confidence intervals (CIs). PRs were calculated by race/ethnicity (non-Hispanic white [NHW], non-Hispanic black [NHB], and Mexican American [MA]). Overall aPRs were adjusted for race/ethnicity, lifetime sex partners, and poverty.\nRESULTS: Overall, 4,674 females had HPV typing results; 3,915 reported NHW, NHB, or MA race/ethnicity. Vaccination coverage of ≥1 dose was 53.9% among 14- to 19-year-olds (NHW 52.6%, NHB 58.1%, and MA 59.5%) and 51.5% among 20- to 24-year-olds (NHW 58.8%, NHB 45.0%, MA 33.8%). Among 14- to 19-year-olds, 4vHPV-type prevalence decreased overall (11.5% to 1.8%; aPR = .14 [CI: .08-.24]) and in NHW (PR = .14 [CI: .06-.29]), NHB (PR = .26 [CI: .12-.54]), and MA (PR = .13 [CI: .03-.53]). In 20- to 24-year-olds, 4vHPV-type prevalence decreased overall (18.5% to 5.3%; aPR = .29 [CI: .15-.56]) and in NHW (PR = .27 [CI: .11-.67]) and NHB (PR = .38 [CI: .18-.80]). No significant declines were observed in older age groups.\nCONCLUSIONS: Within 10 years of vaccine introduction, 4vHPV-type prevalence declined 86% among 14- to 19-year-olds, with declines observed in NHW, NHB, and MA females, and 71% among 20- to 24-year-olds, with declines in NHW and NHB females. These extraordinary declines should lead to substantial reductions in HPV-associated cancers.","container-title":"The Journal of Adolescent Health: Official Publication of the Society for Adolescent Medicine","DOI":"10.1016/j.jadohealth.2019.07.003","ISSN":"1879-1972","issue":"6","journalAbbreviation":"J Adolesc Health","language":"eng","note":"PMID: 31515134","page":"715-722","source":"PubMed","title":"Declines in Vaccine-Type Human Papillomavirus Prevalence in Females Across Racial/Ethnic Groups: Data From a National Survey","title-short":"Declines in Vaccine-Type Human Papillomavirus Prevalence in Females Across Racial/Ethnic Groups","volume":"65","author":[{"family":"McClung","given":"Nancy M."},{"family":"Lewis","given":"Rayleen M."},{"family":"Gargano","given":"Julia W."},{"family":"Querec","given":"Troy"},{"family":"Unger","given":"Elizabeth R."},{"family":"Markowitz","given":"Lauri E."}],"issued":{"date-parts":[["2019",12]]}}},{"id":704,"uris":["http://zotero.org/users/6775591/items/943CGJN5"],"itemData":{"id":704,"type":"article-journal","abstract":"Human papillomavirus (HPV) is the most common sexually transmitted infection in the United States (1). Although most infections resolve without clinical sequalae, persistent HPV infection can cause cervical, other anogenital, and oropharyngeal cancers and anogenital warts. HPV vaccination has been recommended in the United States at age 11-12 years since 2006 for females and since 2011 for males. Catch-up vaccination is recommended through age 26 years.* A quadrivalent vaccine (4vHPV) targeting types 6, 11, 16, and 18 was mainly used until 2015, when a 9-valent vaccine (9vHPV), targeting the same four types as 4vHPV and five additional types (31, 33, 45, 52, and 58), was introduced; 9vHPV has been the only vaccine available in the United States since the end of 2016 (2). HPV vaccination coverage has increased but remains lower than that of other vaccinations recommended for adolescents (3). A decrease in prevalence of 4vHPV types detected in cervicovaginal swabs among young females from the prevaccine era (2003-2006) to 2007-2010 in the National Health and Nutrition Examination Survey (NHANES) was an early indicator of vaccine impact (2) and was also observed in later periods (4,5). NHANES data from 2017-2018 were included in this analysis to update HPV prevalence estimates among females aged 14-34 years. From the prevaccine era to 2015-2018, significant decreases in 4vHPV-type prevalence occurred among females aged 14-19 years (88%) and 20-24 years (81%). In sexually experienced females, 4vHPV-type prevalence decreased in those who reported receiving ≥1 HPV vaccine dose (97% among those aged 14-19 years, 86% among those aged 20-24 years) and in those who reported no vaccination (87% among those aged 14-19 years, 65% among those aged 20-24 years). Significant declines among unvaccinated females suggest herd effects. These data show increasing impact of HPV vaccination in the United States. HPV vaccination is a critical prevention tool against HPV infection, anogenital warts, and HPV-attributable precancers and cancers. HPV vaccination is highly effective and is recommended routinely at age 11-12 years and through 26 years for persons not already vaccinated.","container-title":"MMWR. Morbidity and mortality weekly report","DOI":"10.15585/mmwr.mm7012a2","ISSN":"1545-861X","issue":"12","journalAbbreviation":"MMWR Morb Mortal Wkly Rep","language":"eng","note":"PMID: 33764964\nPMCID: PMC7993559","page":"415-420","source":"PubMed","title":"Declines in Prevalence of Human Papillomavirus Vaccine-Type Infection Among Females after Introduction of Vaccine - United States, 2003-2018","volume":"70","author":[{"family":"Rosenblum","given":"Hannah G."},{"family":"Lewis","given":"Rayleen M."},{"family":"Gargano","given":"Julia W."},{"family":"Querec","given":"Troy D."},{"family":"Unger","given":"Elizabeth R."},{"family":"Markowitz","given":"Lauri E."}],"issued":{"date-parts":[["2021",3,26]]}}}],"schema":"https://github.com/citation-style-language/schema/raw/master/csl-citation.json"}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cs="Times New Roman"/>
                <w:sz w:val="20"/>
                <w:szCs w:val="24"/>
              </w:rPr>
              <w:t>[1,27–31]</w:t>
            </w:r>
            <w:r w:rsidRPr="004B02F0">
              <w:rPr>
                <w:rFonts w:cstheme="minorHAnsi"/>
                <w:sz w:val="20"/>
                <w:szCs w:val="20"/>
                <w:lang w:val="en-US"/>
              </w:rPr>
              <w:fldChar w:fldCharType="end"/>
            </w:r>
          </w:p>
        </w:tc>
        <w:tc>
          <w:tcPr>
            <w:tcW w:w="1670" w:type="dxa"/>
            <w:vMerge w:val="restart"/>
            <w:vAlign w:val="center"/>
          </w:tcPr>
          <w:p w14:paraId="49D88533"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USA</w:t>
            </w:r>
          </w:p>
          <w:p w14:paraId="127AC315" w14:textId="58398459" w:rsidR="00A50DBE" w:rsidRPr="004B02F0" w:rsidRDefault="00A50DBE" w:rsidP="005F2D38">
            <w:pPr>
              <w:jc w:val="center"/>
              <w:rPr>
                <w:rFonts w:cstheme="minorHAnsi"/>
                <w:sz w:val="20"/>
                <w:szCs w:val="20"/>
                <w:lang w:val="en-US"/>
              </w:rPr>
            </w:pPr>
            <w:r w:rsidRPr="004B02F0">
              <w:rPr>
                <w:rFonts w:cstheme="minorHAnsi"/>
                <w:sz w:val="20"/>
                <w:szCs w:val="20"/>
                <w:lang w:val="en-US"/>
              </w:rPr>
              <w:t>Women</w:t>
            </w:r>
          </w:p>
          <w:p w14:paraId="0A9AB009" w14:textId="31973C26" w:rsidR="00A50DBE" w:rsidRPr="004B02F0" w:rsidRDefault="00A50DBE" w:rsidP="005F2D38">
            <w:pPr>
              <w:jc w:val="center"/>
              <w:rPr>
                <w:rFonts w:cstheme="minorHAnsi"/>
                <w:sz w:val="20"/>
                <w:szCs w:val="20"/>
                <w:lang w:val="en-US"/>
              </w:rPr>
            </w:pPr>
            <w:r w:rsidRPr="004B02F0">
              <w:rPr>
                <w:rFonts w:cstheme="minorHAnsi"/>
                <w:sz w:val="20"/>
                <w:szCs w:val="20"/>
                <w:lang w:val="en-US"/>
              </w:rPr>
              <w:t>14–29</w:t>
            </w:r>
          </w:p>
          <w:p w14:paraId="7C1B8D06" w14:textId="6350045A" w:rsidR="00A50DBE" w:rsidRPr="004B02F0" w:rsidRDefault="00A50DBE" w:rsidP="005F2D38">
            <w:pPr>
              <w:jc w:val="center"/>
              <w:rPr>
                <w:rFonts w:cstheme="minorHAnsi"/>
                <w:sz w:val="20"/>
                <w:szCs w:val="20"/>
                <w:lang w:val="en-US"/>
              </w:rPr>
            </w:pPr>
            <w:r w:rsidRPr="004B02F0">
              <w:rPr>
                <w:rFonts w:cstheme="minorHAnsi"/>
                <w:sz w:val="20"/>
                <w:szCs w:val="20"/>
                <w:lang w:val="en-US"/>
              </w:rPr>
              <w:t>General population</w:t>
            </w:r>
          </w:p>
          <w:p w14:paraId="40DC92C6" w14:textId="41A4FD22" w:rsidR="00A50DBE" w:rsidRPr="004B02F0" w:rsidRDefault="00A50DBE" w:rsidP="005F2D38">
            <w:pPr>
              <w:jc w:val="center"/>
              <w:rPr>
                <w:rFonts w:cstheme="minorHAnsi"/>
                <w:sz w:val="20"/>
                <w:szCs w:val="20"/>
                <w:lang w:val="en-US"/>
              </w:rPr>
            </w:pPr>
          </w:p>
        </w:tc>
        <w:tc>
          <w:tcPr>
            <w:tcW w:w="1005" w:type="dxa"/>
            <w:vMerge w:val="restart"/>
            <w:vAlign w:val="center"/>
          </w:tcPr>
          <w:p w14:paraId="718FC7EE" w14:textId="2F068A95"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Prevalence by age-subgroup*:</w:t>
            </w:r>
          </w:p>
          <w:p w14:paraId="33F5F9B6" w14:textId="77777777"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a: 14–19</w:t>
            </w:r>
          </w:p>
          <w:p w14:paraId="7E798584" w14:textId="77777777"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b: 20–24</w:t>
            </w:r>
          </w:p>
          <w:p w14:paraId="7CD1C48B" w14:textId="11946F9E"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c: 25–29</w:t>
            </w:r>
          </w:p>
        </w:tc>
        <w:tc>
          <w:tcPr>
            <w:tcW w:w="574" w:type="dxa"/>
            <w:shd w:val="clear" w:color="auto" w:fill="BFBFBF" w:themeFill="background1" w:themeFillShade="BF"/>
            <w:vAlign w:val="center"/>
          </w:tcPr>
          <w:p w14:paraId="166E12BE" w14:textId="77777777" w:rsidR="00A50DBE" w:rsidRPr="004B02F0" w:rsidRDefault="00A50DBE" w:rsidP="005F2D38">
            <w:pPr>
              <w:jc w:val="center"/>
              <w:rPr>
                <w:rFonts w:cstheme="minorHAnsi"/>
                <w:color w:val="000000" w:themeColor="text1"/>
                <w:sz w:val="20"/>
                <w:szCs w:val="20"/>
                <w:lang w:val="en-US"/>
              </w:rPr>
            </w:pPr>
          </w:p>
        </w:tc>
        <w:tc>
          <w:tcPr>
            <w:tcW w:w="1724" w:type="dxa"/>
            <w:shd w:val="clear" w:color="auto" w:fill="BFBFBF" w:themeFill="background1" w:themeFillShade="BF"/>
            <w:vAlign w:val="center"/>
          </w:tcPr>
          <w:p w14:paraId="17D1BB72" w14:textId="77777777" w:rsidR="00A50DBE" w:rsidRPr="004B02F0" w:rsidRDefault="00A50DBE" w:rsidP="005F2D38">
            <w:pPr>
              <w:jc w:val="center"/>
              <w:rPr>
                <w:rFonts w:cstheme="minorHAnsi"/>
                <w:sz w:val="20"/>
                <w:szCs w:val="20"/>
                <w:lang w:val="en-US"/>
              </w:rPr>
            </w:pPr>
          </w:p>
        </w:tc>
        <w:tc>
          <w:tcPr>
            <w:tcW w:w="1005" w:type="dxa"/>
            <w:shd w:val="clear" w:color="auto" w:fill="BFBFBF" w:themeFill="background1" w:themeFillShade="BF"/>
            <w:vAlign w:val="center"/>
          </w:tcPr>
          <w:p w14:paraId="6410D5A2" w14:textId="0D2178C9" w:rsidR="00A50DBE" w:rsidRPr="004B02F0" w:rsidRDefault="00A50DBE" w:rsidP="005F2D38">
            <w:pPr>
              <w:jc w:val="center"/>
              <w:rPr>
                <w:rFonts w:cstheme="minorHAnsi"/>
                <w:sz w:val="20"/>
                <w:szCs w:val="20"/>
                <w:lang w:val="en-US"/>
              </w:rPr>
            </w:pPr>
            <w:r w:rsidRPr="004B02F0">
              <w:rPr>
                <w:rFonts w:cstheme="minorHAnsi"/>
                <w:sz w:val="20"/>
                <w:szCs w:val="20"/>
                <w:lang w:val="en-US"/>
              </w:rPr>
              <w:t>2007</w:t>
            </w:r>
          </w:p>
        </w:tc>
        <w:tc>
          <w:tcPr>
            <w:tcW w:w="1005" w:type="dxa"/>
            <w:shd w:val="clear" w:color="auto" w:fill="BFBFBF" w:themeFill="background1" w:themeFillShade="BF"/>
            <w:vAlign w:val="center"/>
          </w:tcPr>
          <w:p w14:paraId="74E0A428" w14:textId="77777777" w:rsidR="00A50DBE" w:rsidRPr="004B02F0" w:rsidRDefault="00A50DBE" w:rsidP="005F2D38">
            <w:pPr>
              <w:jc w:val="center"/>
              <w:rPr>
                <w:rFonts w:cstheme="minorHAnsi"/>
                <w:sz w:val="20"/>
                <w:szCs w:val="20"/>
                <w:lang w:val="en-US"/>
              </w:rPr>
            </w:pPr>
          </w:p>
        </w:tc>
        <w:tc>
          <w:tcPr>
            <w:tcW w:w="1005" w:type="dxa"/>
            <w:shd w:val="clear" w:color="auto" w:fill="BFBFBF" w:themeFill="background1" w:themeFillShade="BF"/>
            <w:vAlign w:val="center"/>
          </w:tcPr>
          <w:p w14:paraId="3F652D05"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6/11/16/18</w:t>
            </w:r>
          </w:p>
        </w:tc>
        <w:tc>
          <w:tcPr>
            <w:tcW w:w="723" w:type="dxa"/>
            <w:shd w:val="clear" w:color="auto" w:fill="BFBFBF" w:themeFill="background1" w:themeFillShade="BF"/>
            <w:vAlign w:val="center"/>
          </w:tcPr>
          <w:p w14:paraId="6906797B" w14:textId="0CFA0CFA" w:rsidR="00A50DBE" w:rsidRPr="009A4525" w:rsidRDefault="00A50DBE" w:rsidP="005F2D38">
            <w:pPr>
              <w:jc w:val="center"/>
              <w:rPr>
                <w:rFonts w:cstheme="minorHAnsi"/>
                <w:sz w:val="20"/>
                <w:szCs w:val="20"/>
                <w:lang w:val="en-US"/>
              </w:rPr>
            </w:pPr>
            <w:r w:rsidRPr="009A4525">
              <w:rPr>
                <w:rFonts w:cstheme="minorHAnsi"/>
                <w:sz w:val="20"/>
                <w:szCs w:val="20"/>
                <w:lang w:val="en-US"/>
              </w:rPr>
              <w:t>16/18</w:t>
            </w:r>
          </w:p>
        </w:tc>
        <w:tc>
          <w:tcPr>
            <w:tcW w:w="2551" w:type="dxa"/>
            <w:shd w:val="clear" w:color="auto" w:fill="BFBFBF" w:themeFill="background1" w:themeFillShade="BF"/>
            <w:vAlign w:val="center"/>
          </w:tcPr>
          <w:p w14:paraId="386F53B4" w14:textId="41232776" w:rsidR="00A50DBE" w:rsidRPr="004B02F0" w:rsidRDefault="00A50DBE" w:rsidP="005F2D38">
            <w:pPr>
              <w:jc w:val="center"/>
              <w:rPr>
                <w:rFonts w:cstheme="minorHAnsi"/>
                <w:sz w:val="20"/>
                <w:szCs w:val="20"/>
                <w:lang w:val="en-US"/>
              </w:rPr>
            </w:pPr>
            <w:r w:rsidRPr="004B02F0">
              <w:rPr>
                <w:rFonts w:cstheme="minorHAnsi"/>
                <w:sz w:val="20"/>
                <w:szCs w:val="20"/>
                <w:lang w:val="en-US"/>
              </w:rPr>
              <w:t>31/33/45/52/58</w:t>
            </w:r>
          </w:p>
        </w:tc>
        <w:tc>
          <w:tcPr>
            <w:tcW w:w="2763" w:type="dxa"/>
            <w:shd w:val="clear" w:color="auto" w:fill="BFBFBF" w:themeFill="background1" w:themeFillShade="BF"/>
            <w:vAlign w:val="center"/>
          </w:tcPr>
          <w:p w14:paraId="21EAE913" w14:textId="11EB5446" w:rsidR="00A50DBE" w:rsidRPr="009A4525" w:rsidRDefault="00A50DBE" w:rsidP="005F2D38">
            <w:pPr>
              <w:jc w:val="center"/>
              <w:rPr>
                <w:rFonts w:cstheme="minorHAnsi"/>
                <w:sz w:val="20"/>
                <w:szCs w:val="20"/>
                <w:lang w:val="en-US"/>
              </w:rPr>
            </w:pPr>
            <w:r w:rsidRPr="009A4525">
              <w:rPr>
                <w:rFonts w:cstheme="minorHAnsi"/>
                <w:sz w:val="20"/>
                <w:szCs w:val="20"/>
                <w:lang w:val="en-US"/>
              </w:rPr>
              <w:t>HR</w:t>
            </w:r>
          </w:p>
        </w:tc>
      </w:tr>
      <w:tr w:rsidR="00A50DBE" w:rsidRPr="004B02F0" w14:paraId="0617D58A" w14:textId="77777777" w:rsidTr="00584956">
        <w:trPr>
          <w:cantSplit/>
          <w:trHeight w:val="302"/>
          <w:jc w:val="center"/>
        </w:trPr>
        <w:tc>
          <w:tcPr>
            <w:tcW w:w="1349" w:type="dxa"/>
            <w:vMerge/>
            <w:vAlign w:val="center"/>
          </w:tcPr>
          <w:p w14:paraId="06891592" w14:textId="77777777" w:rsidR="00A50DBE" w:rsidRPr="004B02F0" w:rsidRDefault="00A50DBE" w:rsidP="005F2D38">
            <w:pPr>
              <w:jc w:val="center"/>
              <w:rPr>
                <w:rFonts w:cstheme="minorHAnsi"/>
                <w:sz w:val="20"/>
                <w:szCs w:val="20"/>
                <w:lang w:val="en-US"/>
              </w:rPr>
            </w:pPr>
          </w:p>
        </w:tc>
        <w:tc>
          <w:tcPr>
            <w:tcW w:w="1670" w:type="dxa"/>
            <w:vMerge/>
            <w:vAlign w:val="center"/>
          </w:tcPr>
          <w:p w14:paraId="540D23E8" w14:textId="77777777" w:rsidR="00A50DBE" w:rsidRPr="004B02F0" w:rsidRDefault="00A50DBE" w:rsidP="005F2D38">
            <w:pPr>
              <w:jc w:val="center"/>
              <w:rPr>
                <w:rFonts w:cstheme="minorHAnsi"/>
                <w:sz w:val="20"/>
                <w:szCs w:val="20"/>
                <w:lang w:val="en-US"/>
              </w:rPr>
            </w:pPr>
          </w:p>
        </w:tc>
        <w:tc>
          <w:tcPr>
            <w:tcW w:w="1005" w:type="dxa"/>
            <w:vMerge/>
            <w:vAlign w:val="center"/>
          </w:tcPr>
          <w:p w14:paraId="5B8ED135" w14:textId="77777777" w:rsidR="00A50DBE" w:rsidRPr="004B02F0" w:rsidRDefault="00A50DBE" w:rsidP="005F2D38">
            <w:pPr>
              <w:jc w:val="center"/>
              <w:rPr>
                <w:rFonts w:cstheme="minorHAnsi"/>
                <w:color w:val="000000" w:themeColor="text1"/>
                <w:sz w:val="20"/>
                <w:szCs w:val="20"/>
                <w:lang w:val="en-US"/>
              </w:rPr>
            </w:pPr>
          </w:p>
        </w:tc>
        <w:tc>
          <w:tcPr>
            <w:tcW w:w="574" w:type="dxa"/>
            <w:vAlign w:val="center"/>
          </w:tcPr>
          <w:p w14:paraId="10FCC788" w14:textId="6942FFAB"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Pre</w:t>
            </w:r>
          </w:p>
        </w:tc>
        <w:tc>
          <w:tcPr>
            <w:tcW w:w="1724" w:type="dxa"/>
            <w:tcBorders>
              <w:bottom w:val="single" w:sz="4" w:space="0" w:color="auto"/>
            </w:tcBorders>
            <w:vAlign w:val="center"/>
          </w:tcPr>
          <w:p w14:paraId="4C7F67C0" w14:textId="4A572281" w:rsidR="00A50DBE" w:rsidRPr="004B02F0" w:rsidRDefault="00A50DBE" w:rsidP="005F2D38">
            <w:pPr>
              <w:jc w:val="center"/>
              <w:rPr>
                <w:rFonts w:cstheme="minorHAnsi"/>
                <w:sz w:val="20"/>
                <w:szCs w:val="20"/>
                <w:lang w:val="en-US"/>
              </w:rPr>
            </w:pPr>
            <w:r w:rsidRPr="004B02F0">
              <w:rPr>
                <w:rFonts w:cstheme="minorHAnsi"/>
                <w:sz w:val="20"/>
                <w:szCs w:val="20"/>
                <w:lang w:val="en-US"/>
              </w:rPr>
              <w:t>2003–2006</w:t>
            </w:r>
          </w:p>
        </w:tc>
        <w:tc>
          <w:tcPr>
            <w:tcW w:w="1005" w:type="dxa"/>
            <w:tcBorders>
              <w:bottom w:val="single" w:sz="4" w:space="0" w:color="auto"/>
            </w:tcBorders>
            <w:vAlign w:val="center"/>
          </w:tcPr>
          <w:p w14:paraId="4EBC0532" w14:textId="77777777" w:rsidR="00A50DBE" w:rsidRPr="004B02F0" w:rsidRDefault="00A50DBE" w:rsidP="005F2D38">
            <w:pPr>
              <w:jc w:val="center"/>
              <w:rPr>
                <w:rFonts w:cstheme="minorHAnsi"/>
                <w:sz w:val="20"/>
                <w:szCs w:val="20"/>
                <w:lang w:val="en-US"/>
              </w:rPr>
            </w:pPr>
          </w:p>
        </w:tc>
        <w:tc>
          <w:tcPr>
            <w:tcW w:w="1005" w:type="dxa"/>
            <w:tcBorders>
              <w:bottom w:val="single" w:sz="4" w:space="0" w:color="auto"/>
            </w:tcBorders>
            <w:vAlign w:val="center"/>
          </w:tcPr>
          <w:p w14:paraId="0BD39179"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1363</w:t>
            </w:r>
          </w:p>
          <w:p w14:paraId="4E8083EE"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432</w:t>
            </w:r>
          </w:p>
          <w:p w14:paraId="1E201DD7" w14:textId="33522B69" w:rsidR="00A50DBE" w:rsidRPr="004B02F0" w:rsidRDefault="00A50DBE" w:rsidP="005F2D38">
            <w:pPr>
              <w:jc w:val="center"/>
              <w:rPr>
                <w:rFonts w:cstheme="minorHAnsi"/>
                <w:sz w:val="20"/>
                <w:szCs w:val="20"/>
                <w:lang w:val="en-US"/>
              </w:rPr>
            </w:pPr>
            <w:r w:rsidRPr="004B02F0">
              <w:rPr>
                <w:rFonts w:cstheme="minorHAnsi"/>
                <w:sz w:val="20"/>
                <w:szCs w:val="20"/>
                <w:lang w:val="en-US"/>
              </w:rPr>
              <w:t>c: 403</w:t>
            </w:r>
          </w:p>
        </w:tc>
        <w:tc>
          <w:tcPr>
            <w:tcW w:w="1005" w:type="dxa"/>
            <w:tcBorders>
              <w:bottom w:val="single" w:sz="4" w:space="0" w:color="auto"/>
            </w:tcBorders>
            <w:vAlign w:val="center"/>
          </w:tcPr>
          <w:p w14:paraId="72582ED6"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11.5</w:t>
            </w:r>
          </w:p>
          <w:p w14:paraId="15928879" w14:textId="77777777" w:rsidR="00A50DBE" w:rsidRDefault="00A50DBE" w:rsidP="005F2D38">
            <w:pPr>
              <w:jc w:val="center"/>
              <w:rPr>
                <w:rFonts w:cstheme="minorHAnsi"/>
                <w:sz w:val="20"/>
                <w:szCs w:val="20"/>
                <w:lang w:val="en-US"/>
              </w:rPr>
            </w:pPr>
            <w:r w:rsidRPr="004B02F0">
              <w:rPr>
                <w:rFonts w:cstheme="minorHAnsi"/>
                <w:sz w:val="20"/>
                <w:szCs w:val="20"/>
                <w:lang w:val="en-US"/>
              </w:rPr>
              <w:t>b: 18.5</w:t>
            </w:r>
          </w:p>
          <w:p w14:paraId="06C8063A" w14:textId="334FC057" w:rsidR="00A50DBE" w:rsidRPr="004B02F0" w:rsidRDefault="00A50DBE" w:rsidP="005F2D38">
            <w:pPr>
              <w:jc w:val="center"/>
              <w:rPr>
                <w:rFonts w:cstheme="minorHAnsi"/>
                <w:sz w:val="20"/>
                <w:szCs w:val="20"/>
                <w:lang w:val="en-US"/>
              </w:rPr>
            </w:pPr>
            <w:r w:rsidRPr="004B02F0">
              <w:rPr>
                <w:rFonts w:cstheme="minorHAnsi"/>
                <w:sz w:val="20"/>
                <w:szCs w:val="20"/>
                <w:lang w:val="en-US"/>
              </w:rPr>
              <w:t>c: 11.8</w:t>
            </w:r>
          </w:p>
        </w:tc>
        <w:tc>
          <w:tcPr>
            <w:tcW w:w="723" w:type="dxa"/>
            <w:tcBorders>
              <w:bottom w:val="single" w:sz="4" w:space="0" w:color="auto"/>
            </w:tcBorders>
            <w:vAlign w:val="center"/>
          </w:tcPr>
          <w:p w14:paraId="6985E742" w14:textId="77777777" w:rsidR="00A50DBE" w:rsidRPr="00584956" w:rsidRDefault="00FD0921" w:rsidP="005F2D38">
            <w:pPr>
              <w:jc w:val="center"/>
              <w:rPr>
                <w:rFonts w:cstheme="minorHAnsi"/>
                <w:b/>
                <w:sz w:val="20"/>
                <w:szCs w:val="20"/>
                <w:lang w:val="en-US"/>
              </w:rPr>
            </w:pPr>
            <w:r w:rsidRPr="00584956">
              <w:rPr>
                <w:rFonts w:cstheme="minorHAnsi"/>
                <w:b/>
                <w:sz w:val="20"/>
                <w:szCs w:val="20"/>
                <w:lang w:val="en-US"/>
              </w:rPr>
              <w:t>a: 7.2</w:t>
            </w:r>
          </w:p>
          <w:p w14:paraId="60392C8C" w14:textId="77777777" w:rsidR="00FD0921" w:rsidRPr="00584956" w:rsidRDefault="00FD0921" w:rsidP="005F2D38">
            <w:pPr>
              <w:jc w:val="center"/>
              <w:rPr>
                <w:rFonts w:cstheme="minorHAnsi"/>
                <w:b/>
                <w:sz w:val="20"/>
                <w:szCs w:val="20"/>
                <w:lang w:val="en-US"/>
              </w:rPr>
            </w:pPr>
            <w:r w:rsidRPr="00584956">
              <w:rPr>
                <w:rFonts w:cstheme="minorHAnsi"/>
                <w:b/>
                <w:sz w:val="20"/>
                <w:szCs w:val="20"/>
                <w:lang w:val="en-US"/>
              </w:rPr>
              <w:t>b: 15.2</w:t>
            </w:r>
          </w:p>
          <w:p w14:paraId="5125904E" w14:textId="14C7D174" w:rsidR="00FD0921" w:rsidRPr="00584956" w:rsidRDefault="00FD0921" w:rsidP="005F2D38">
            <w:pPr>
              <w:jc w:val="center"/>
              <w:rPr>
                <w:rFonts w:cstheme="minorHAnsi"/>
                <w:b/>
                <w:sz w:val="20"/>
                <w:szCs w:val="20"/>
                <w:lang w:val="en-US"/>
              </w:rPr>
            </w:pPr>
            <w:r w:rsidRPr="00584956">
              <w:rPr>
                <w:rFonts w:cstheme="minorHAnsi"/>
                <w:b/>
                <w:sz w:val="20"/>
                <w:szCs w:val="20"/>
                <w:lang w:val="en-US"/>
              </w:rPr>
              <w:t>c: 8.1</w:t>
            </w:r>
          </w:p>
        </w:tc>
        <w:tc>
          <w:tcPr>
            <w:tcW w:w="2551" w:type="dxa"/>
            <w:tcBorders>
              <w:bottom w:val="single" w:sz="4" w:space="0" w:color="auto"/>
            </w:tcBorders>
            <w:shd w:val="clear" w:color="auto" w:fill="FFFFFF" w:themeFill="background1"/>
            <w:vAlign w:val="center"/>
          </w:tcPr>
          <w:p w14:paraId="7CADBB45"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8.4</w:t>
            </w:r>
          </w:p>
          <w:p w14:paraId="2FF64B5D"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16.5</w:t>
            </w:r>
          </w:p>
          <w:p w14:paraId="291DD9F4" w14:textId="16B60E06" w:rsidR="00A50DBE" w:rsidRPr="004B02F0" w:rsidRDefault="00A50DBE" w:rsidP="005F2D38">
            <w:pPr>
              <w:jc w:val="center"/>
              <w:rPr>
                <w:rFonts w:cstheme="minorHAnsi"/>
                <w:sz w:val="20"/>
                <w:szCs w:val="20"/>
                <w:lang w:val="en-US"/>
              </w:rPr>
            </w:pPr>
            <w:r w:rsidRPr="004B02F0">
              <w:rPr>
                <w:rFonts w:cstheme="minorHAnsi"/>
                <w:sz w:val="20"/>
                <w:szCs w:val="20"/>
                <w:lang w:val="en-US"/>
              </w:rPr>
              <w:t>c: 10.8</w:t>
            </w:r>
          </w:p>
        </w:tc>
        <w:tc>
          <w:tcPr>
            <w:tcW w:w="2763" w:type="dxa"/>
            <w:tcBorders>
              <w:bottom w:val="single" w:sz="4" w:space="0" w:color="auto"/>
            </w:tcBorders>
            <w:shd w:val="clear" w:color="auto" w:fill="FFFFFF" w:themeFill="background1"/>
            <w:vAlign w:val="center"/>
          </w:tcPr>
          <w:p w14:paraId="13A3EDDA"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a: 20.7</w:t>
            </w:r>
          </w:p>
          <w:p w14:paraId="12E87FB1"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b: 32.9</w:t>
            </w:r>
          </w:p>
          <w:p w14:paraId="793F2268" w14:textId="7C776551" w:rsidR="00A50DBE" w:rsidRPr="00584956" w:rsidRDefault="00A50DBE" w:rsidP="005F2D38">
            <w:pPr>
              <w:jc w:val="center"/>
              <w:rPr>
                <w:rFonts w:cstheme="minorHAnsi"/>
                <w:b/>
                <w:sz w:val="20"/>
                <w:szCs w:val="20"/>
                <w:lang w:val="en-US"/>
              </w:rPr>
            </w:pPr>
            <w:r w:rsidRPr="00584956">
              <w:rPr>
                <w:rFonts w:cstheme="minorHAnsi"/>
                <w:b/>
                <w:sz w:val="20"/>
                <w:szCs w:val="20"/>
                <w:lang w:val="en-US"/>
              </w:rPr>
              <w:t>c: 24.6</w:t>
            </w:r>
          </w:p>
        </w:tc>
      </w:tr>
      <w:tr w:rsidR="00A50DBE" w:rsidRPr="004B02F0" w14:paraId="7CE36810" w14:textId="77777777" w:rsidTr="00584956">
        <w:trPr>
          <w:cantSplit/>
          <w:trHeight w:val="302"/>
          <w:jc w:val="center"/>
        </w:trPr>
        <w:tc>
          <w:tcPr>
            <w:tcW w:w="1349" w:type="dxa"/>
            <w:vMerge/>
            <w:vAlign w:val="center"/>
          </w:tcPr>
          <w:p w14:paraId="73D26AAB" w14:textId="77777777" w:rsidR="00A50DBE" w:rsidRPr="004B02F0" w:rsidRDefault="00A50DBE" w:rsidP="005F2D38">
            <w:pPr>
              <w:jc w:val="center"/>
              <w:rPr>
                <w:rFonts w:cstheme="minorHAnsi"/>
                <w:sz w:val="20"/>
                <w:szCs w:val="20"/>
                <w:lang w:val="en-US"/>
              </w:rPr>
            </w:pPr>
          </w:p>
        </w:tc>
        <w:tc>
          <w:tcPr>
            <w:tcW w:w="1670" w:type="dxa"/>
            <w:vMerge/>
            <w:vAlign w:val="center"/>
          </w:tcPr>
          <w:p w14:paraId="6A531D9A" w14:textId="77777777" w:rsidR="00A50DBE" w:rsidRPr="004B02F0" w:rsidRDefault="00A50DBE" w:rsidP="005F2D38">
            <w:pPr>
              <w:jc w:val="center"/>
              <w:rPr>
                <w:rFonts w:cstheme="minorHAnsi"/>
                <w:sz w:val="20"/>
                <w:szCs w:val="20"/>
                <w:lang w:val="en-US"/>
              </w:rPr>
            </w:pPr>
          </w:p>
        </w:tc>
        <w:tc>
          <w:tcPr>
            <w:tcW w:w="1005" w:type="dxa"/>
            <w:vMerge/>
            <w:vAlign w:val="center"/>
          </w:tcPr>
          <w:p w14:paraId="490AB7EE" w14:textId="77777777" w:rsidR="00A50DBE" w:rsidRPr="004B02F0" w:rsidRDefault="00A50DBE" w:rsidP="005F2D38">
            <w:pPr>
              <w:jc w:val="center"/>
              <w:rPr>
                <w:rFonts w:cstheme="minorHAnsi"/>
                <w:color w:val="000000" w:themeColor="text1"/>
                <w:sz w:val="20"/>
                <w:szCs w:val="20"/>
                <w:lang w:val="en-US"/>
              </w:rPr>
            </w:pPr>
          </w:p>
        </w:tc>
        <w:tc>
          <w:tcPr>
            <w:tcW w:w="574" w:type="dxa"/>
            <w:vMerge w:val="restart"/>
            <w:vAlign w:val="center"/>
          </w:tcPr>
          <w:p w14:paraId="3B3F0273" w14:textId="0554F2D6" w:rsidR="00A50DBE" w:rsidRPr="004B02F0" w:rsidRDefault="00A50DBE" w:rsidP="005F2D38">
            <w:pPr>
              <w:jc w:val="center"/>
              <w:rPr>
                <w:rFonts w:cstheme="minorHAnsi"/>
                <w:color w:val="000000" w:themeColor="text1"/>
                <w:sz w:val="20"/>
                <w:szCs w:val="20"/>
                <w:lang w:val="en-US"/>
              </w:rPr>
            </w:pPr>
            <w:r w:rsidRPr="004B02F0">
              <w:rPr>
                <w:rFonts w:cstheme="minorHAnsi"/>
                <w:color w:val="000000" w:themeColor="text1"/>
                <w:sz w:val="20"/>
                <w:szCs w:val="20"/>
                <w:lang w:val="en-US"/>
              </w:rPr>
              <w:t>Post</w:t>
            </w:r>
          </w:p>
        </w:tc>
        <w:tc>
          <w:tcPr>
            <w:tcW w:w="1724" w:type="dxa"/>
            <w:tcBorders>
              <w:bottom w:val="single" w:sz="4" w:space="0" w:color="767171" w:themeColor="background2" w:themeShade="80"/>
              <w:right w:val="single" w:sz="4" w:space="0" w:color="767171" w:themeColor="background2" w:themeShade="80"/>
            </w:tcBorders>
            <w:vAlign w:val="center"/>
          </w:tcPr>
          <w:p w14:paraId="485B1D37" w14:textId="168B47B3" w:rsidR="00A50DBE" w:rsidRPr="004B02F0" w:rsidRDefault="00A50DBE" w:rsidP="005F2D38">
            <w:pPr>
              <w:jc w:val="center"/>
              <w:rPr>
                <w:rFonts w:cstheme="minorHAnsi"/>
                <w:sz w:val="20"/>
                <w:szCs w:val="20"/>
                <w:lang w:val="en-US"/>
              </w:rPr>
            </w:pPr>
            <w:r w:rsidRPr="004B02F0">
              <w:rPr>
                <w:rFonts w:cstheme="minorHAnsi"/>
                <w:sz w:val="20"/>
                <w:szCs w:val="20"/>
                <w:lang w:val="en-US"/>
              </w:rPr>
              <w:t>2007–2010</w:t>
            </w:r>
          </w:p>
          <w:p w14:paraId="7B4DB936" w14:textId="6A7C93EE" w:rsidR="00A50DBE" w:rsidRPr="004B02F0" w:rsidRDefault="00A50DBE" w:rsidP="005F2D38">
            <w:pPr>
              <w:jc w:val="center"/>
              <w:rPr>
                <w:rFonts w:cstheme="minorHAnsi"/>
                <w:sz w:val="20"/>
                <w:szCs w:val="20"/>
                <w:lang w:val="en-US"/>
              </w:rPr>
            </w:pPr>
            <w:r w:rsidRPr="004B02F0">
              <w:rPr>
                <w:rFonts w:cstheme="minorHAnsi"/>
                <w:sz w:val="20"/>
                <w:szCs w:val="20"/>
                <w:lang w:val="en-US"/>
              </w:rPr>
              <w:t>(0–3)</w:t>
            </w:r>
          </w:p>
        </w:tc>
        <w:tc>
          <w:tcPr>
            <w:tcW w:w="1005"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C187D9D" w14:textId="087B87C8" w:rsidR="00A50DBE" w:rsidRPr="004B02F0" w:rsidRDefault="00A50DBE" w:rsidP="005F2D38">
            <w:pPr>
              <w:jc w:val="center"/>
              <w:rPr>
                <w:rFonts w:cstheme="minorHAnsi"/>
                <w:sz w:val="20"/>
                <w:szCs w:val="20"/>
                <w:lang w:val="en-US"/>
              </w:rPr>
            </w:pPr>
            <w:r w:rsidRPr="004B02F0">
              <w:rPr>
                <w:rFonts w:cstheme="minorHAnsi"/>
                <w:sz w:val="20"/>
                <w:szCs w:val="20"/>
                <w:lang w:val="en-US"/>
              </w:rPr>
              <w:t>a: 34.1%</w:t>
            </w:r>
          </w:p>
          <w:p w14:paraId="0297DEEF" w14:textId="0614AA2C" w:rsidR="00A50DBE" w:rsidRPr="004B02F0" w:rsidRDefault="00A50DBE" w:rsidP="005F2D38">
            <w:pPr>
              <w:jc w:val="center"/>
              <w:rPr>
                <w:rFonts w:cstheme="minorHAnsi"/>
                <w:sz w:val="20"/>
                <w:szCs w:val="20"/>
                <w:lang w:val="en-US"/>
              </w:rPr>
            </w:pPr>
            <w:r w:rsidRPr="004B02F0">
              <w:rPr>
                <w:rFonts w:cstheme="minorHAnsi"/>
                <w:sz w:val="20"/>
                <w:szCs w:val="20"/>
                <w:lang w:val="en-US"/>
              </w:rPr>
              <w:t>b: 17.8%</w:t>
            </w:r>
          </w:p>
          <w:p w14:paraId="6FC738BC" w14:textId="61D11B65" w:rsidR="00A50DBE" w:rsidRPr="004B02F0" w:rsidRDefault="00A50DBE" w:rsidP="005F2D38">
            <w:pPr>
              <w:jc w:val="center"/>
              <w:rPr>
                <w:rFonts w:cstheme="minorHAnsi"/>
                <w:sz w:val="20"/>
                <w:szCs w:val="20"/>
                <w:lang w:val="en-US"/>
              </w:rPr>
            </w:pPr>
            <w:r w:rsidRPr="004B02F0">
              <w:rPr>
                <w:rFonts w:cstheme="minorHAnsi"/>
                <w:sz w:val="20"/>
                <w:szCs w:val="20"/>
                <w:lang w:val="en-US"/>
              </w:rPr>
              <w:t>c: 7.8%</w:t>
            </w:r>
          </w:p>
        </w:tc>
        <w:tc>
          <w:tcPr>
            <w:tcW w:w="1005"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876A906"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740</w:t>
            </w:r>
          </w:p>
          <w:p w14:paraId="7B3F4CF4"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445</w:t>
            </w:r>
          </w:p>
          <w:p w14:paraId="48D888B2" w14:textId="46781D8F" w:rsidR="00A50DBE" w:rsidRPr="004B02F0" w:rsidRDefault="00A50DBE" w:rsidP="005F2D38">
            <w:pPr>
              <w:jc w:val="center"/>
              <w:rPr>
                <w:rFonts w:cstheme="minorHAnsi"/>
                <w:sz w:val="20"/>
                <w:szCs w:val="20"/>
                <w:lang w:val="en-US"/>
              </w:rPr>
            </w:pPr>
            <w:r w:rsidRPr="004B02F0">
              <w:rPr>
                <w:rFonts w:cstheme="minorHAnsi"/>
                <w:sz w:val="20"/>
                <w:szCs w:val="20"/>
                <w:lang w:val="en-US"/>
              </w:rPr>
              <w:t>c: 414</w:t>
            </w:r>
          </w:p>
        </w:tc>
        <w:tc>
          <w:tcPr>
            <w:tcW w:w="1005"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912C69A"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5.0</w:t>
            </w:r>
          </w:p>
          <w:p w14:paraId="76E631FB" w14:textId="77777777" w:rsidR="00A50DBE" w:rsidRDefault="00A50DBE" w:rsidP="005F2D38">
            <w:pPr>
              <w:jc w:val="center"/>
              <w:rPr>
                <w:rFonts w:cstheme="minorHAnsi"/>
                <w:sz w:val="20"/>
                <w:szCs w:val="20"/>
                <w:lang w:val="en-US"/>
              </w:rPr>
            </w:pPr>
            <w:r w:rsidRPr="004B02F0">
              <w:rPr>
                <w:rFonts w:cstheme="minorHAnsi"/>
                <w:sz w:val="20"/>
                <w:szCs w:val="20"/>
                <w:lang w:val="en-US"/>
              </w:rPr>
              <w:t>b: 19.9</w:t>
            </w:r>
          </w:p>
          <w:p w14:paraId="44ABBA8E" w14:textId="119FD026" w:rsidR="00A50DBE" w:rsidRPr="004B02F0" w:rsidRDefault="00A50DBE" w:rsidP="005F2D38">
            <w:pPr>
              <w:jc w:val="center"/>
              <w:rPr>
                <w:rFonts w:cstheme="minorHAnsi"/>
                <w:sz w:val="20"/>
                <w:szCs w:val="20"/>
                <w:lang w:val="en-US"/>
              </w:rPr>
            </w:pPr>
            <w:r w:rsidRPr="004B02F0">
              <w:rPr>
                <w:rFonts w:cstheme="minorHAnsi"/>
                <w:sz w:val="20"/>
                <w:szCs w:val="20"/>
                <w:lang w:val="en-US"/>
              </w:rPr>
              <w:t>c: 13.1</w:t>
            </w:r>
          </w:p>
        </w:tc>
        <w:tc>
          <w:tcPr>
            <w:tcW w:w="723"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C0F371B" w14:textId="77777777" w:rsidR="00A50DBE" w:rsidRPr="00584956" w:rsidRDefault="00FD0921" w:rsidP="00FD0921">
            <w:pPr>
              <w:jc w:val="center"/>
              <w:rPr>
                <w:rFonts w:cstheme="minorHAnsi"/>
                <w:b/>
                <w:sz w:val="20"/>
                <w:szCs w:val="20"/>
                <w:lang w:val="en-US"/>
              </w:rPr>
            </w:pPr>
            <w:r w:rsidRPr="00584956">
              <w:rPr>
                <w:rFonts w:cstheme="minorHAnsi"/>
                <w:b/>
                <w:sz w:val="20"/>
                <w:szCs w:val="20"/>
                <w:lang w:val="en-US"/>
              </w:rPr>
              <w:t>a</w:t>
            </w:r>
            <w:r w:rsidR="00A50DBE" w:rsidRPr="00584956">
              <w:rPr>
                <w:rFonts w:cstheme="minorHAnsi"/>
                <w:b/>
                <w:sz w:val="20"/>
                <w:szCs w:val="20"/>
                <w:lang w:val="en-US"/>
              </w:rPr>
              <w:t xml:space="preserve">: </w:t>
            </w:r>
            <w:r w:rsidRPr="00584956">
              <w:rPr>
                <w:rFonts w:cstheme="minorHAnsi"/>
                <w:b/>
                <w:sz w:val="20"/>
                <w:szCs w:val="20"/>
                <w:lang w:val="en-US"/>
              </w:rPr>
              <w:t>3.6</w:t>
            </w:r>
          </w:p>
          <w:p w14:paraId="7D31D02E" w14:textId="77777777" w:rsidR="00FD0921" w:rsidRPr="00584956" w:rsidRDefault="00FD0921" w:rsidP="00FD0921">
            <w:pPr>
              <w:jc w:val="center"/>
              <w:rPr>
                <w:rFonts w:cstheme="minorHAnsi"/>
                <w:b/>
                <w:sz w:val="20"/>
                <w:szCs w:val="20"/>
                <w:lang w:val="en-US"/>
              </w:rPr>
            </w:pPr>
            <w:r w:rsidRPr="00584956">
              <w:rPr>
                <w:rFonts w:cstheme="minorHAnsi"/>
                <w:b/>
                <w:sz w:val="20"/>
                <w:szCs w:val="20"/>
                <w:lang w:val="en-US"/>
              </w:rPr>
              <w:t>b: 16.2</w:t>
            </w:r>
          </w:p>
          <w:p w14:paraId="3600ED01" w14:textId="3560E865" w:rsidR="00FD0921" w:rsidRPr="00584956" w:rsidRDefault="00FD0921" w:rsidP="00FD0921">
            <w:pPr>
              <w:jc w:val="center"/>
              <w:rPr>
                <w:rFonts w:cstheme="minorHAnsi"/>
                <w:b/>
                <w:sz w:val="20"/>
                <w:szCs w:val="20"/>
                <w:lang w:val="en-US"/>
              </w:rPr>
            </w:pPr>
            <w:r w:rsidRPr="00584956">
              <w:rPr>
                <w:rFonts w:cstheme="minorHAnsi"/>
                <w:b/>
                <w:sz w:val="20"/>
                <w:szCs w:val="20"/>
                <w:lang w:val="en-US"/>
              </w:rPr>
              <w:t>c: 10.3</w:t>
            </w:r>
          </w:p>
        </w:tc>
        <w:tc>
          <w:tcPr>
            <w:tcW w:w="2551" w:type="dxa"/>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6144AA7C"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6.1</w:t>
            </w:r>
          </w:p>
          <w:p w14:paraId="224D3AA1"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13.8</w:t>
            </w:r>
          </w:p>
          <w:p w14:paraId="5C911F1F" w14:textId="07CEF554" w:rsidR="00A50DBE" w:rsidRPr="004B02F0" w:rsidRDefault="00A50DBE" w:rsidP="005F2D38">
            <w:pPr>
              <w:jc w:val="center"/>
              <w:rPr>
                <w:rFonts w:cstheme="minorHAnsi"/>
                <w:sz w:val="20"/>
                <w:szCs w:val="20"/>
                <w:lang w:val="en-US"/>
              </w:rPr>
            </w:pPr>
            <w:r w:rsidRPr="004B02F0">
              <w:rPr>
                <w:rFonts w:cstheme="minorHAnsi"/>
                <w:sz w:val="20"/>
                <w:szCs w:val="20"/>
                <w:lang w:val="en-US"/>
              </w:rPr>
              <w:t>c: 13.1</w:t>
            </w:r>
          </w:p>
        </w:tc>
        <w:tc>
          <w:tcPr>
            <w:tcW w:w="2763" w:type="dxa"/>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0B76C13A"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a: 16.4</w:t>
            </w:r>
          </w:p>
          <w:p w14:paraId="65DF77A7"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b: 37.4</w:t>
            </w:r>
          </w:p>
          <w:p w14:paraId="4663C758" w14:textId="48FE3A9A" w:rsidR="00A50DBE" w:rsidRPr="00584956" w:rsidRDefault="00A50DBE" w:rsidP="005F2D38">
            <w:pPr>
              <w:jc w:val="center"/>
              <w:rPr>
                <w:rFonts w:cstheme="minorHAnsi"/>
                <w:b/>
                <w:sz w:val="20"/>
                <w:szCs w:val="20"/>
                <w:lang w:val="en-US"/>
              </w:rPr>
            </w:pPr>
            <w:r w:rsidRPr="00584956">
              <w:rPr>
                <w:rFonts w:cstheme="minorHAnsi"/>
                <w:b/>
                <w:sz w:val="20"/>
                <w:szCs w:val="20"/>
                <w:lang w:val="en-US"/>
              </w:rPr>
              <w:t>c: 28.4</w:t>
            </w:r>
          </w:p>
        </w:tc>
      </w:tr>
      <w:tr w:rsidR="00A50DBE" w:rsidRPr="004B02F0" w14:paraId="101DF902" w14:textId="77777777" w:rsidTr="00584956">
        <w:trPr>
          <w:cantSplit/>
          <w:trHeight w:val="302"/>
          <w:jc w:val="center"/>
        </w:trPr>
        <w:tc>
          <w:tcPr>
            <w:tcW w:w="1349" w:type="dxa"/>
            <w:vMerge/>
            <w:vAlign w:val="center"/>
          </w:tcPr>
          <w:p w14:paraId="74F4C8D6" w14:textId="77777777" w:rsidR="00A50DBE" w:rsidRPr="004B02F0" w:rsidRDefault="00A50DBE" w:rsidP="005F2D38">
            <w:pPr>
              <w:jc w:val="center"/>
              <w:rPr>
                <w:rFonts w:cstheme="minorHAnsi"/>
                <w:sz w:val="20"/>
                <w:szCs w:val="20"/>
                <w:lang w:val="en-US"/>
              </w:rPr>
            </w:pPr>
          </w:p>
        </w:tc>
        <w:tc>
          <w:tcPr>
            <w:tcW w:w="1670" w:type="dxa"/>
            <w:vMerge/>
            <w:vAlign w:val="center"/>
          </w:tcPr>
          <w:p w14:paraId="6DC9C2A2" w14:textId="77777777" w:rsidR="00A50DBE" w:rsidRPr="004B02F0" w:rsidRDefault="00A50DBE" w:rsidP="005F2D38">
            <w:pPr>
              <w:jc w:val="center"/>
              <w:rPr>
                <w:rFonts w:cstheme="minorHAnsi"/>
                <w:sz w:val="20"/>
                <w:szCs w:val="20"/>
                <w:lang w:val="en-US"/>
              </w:rPr>
            </w:pPr>
          </w:p>
        </w:tc>
        <w:tc>
          <w:tcPr>
            <w:tcW w:w="1005" w:type="dxa"/>
            <w:vMerge/>
            <w:vAlign w:val="center"/>
          </w:tcPr>
          <w:p w14:paraId="64F81124" w14:textId="77777777" w:rsidR="00A50DBE" w:rsidRPr="004B02F0" w:rsidRDefault="00A50DBE" w:rsidP="005F2D38">
            <w:pPr>
              <w:jc w:val="center"/>
              <w:rPr>
                <w:rFonts w:cstheme="minorHAnsi"/>
                <w:sz w:val="20"/>
                <w:szCs w:val="20"/>
                <w:lang w:val="en-US"/>
              </w:rPr>
            </w:pPr>
          </w:p>
        </w:tc>
        <w:tc>
          <w:tcPr>
            <w:tcW w:w="574" w:type="dxa"/>
            <w:vMerge/>
            <w:vAlign w:val="center"/>
          </w:tcPr>
          <w:p w14:paraId="1BB68EB0" w14:textId="77777777" w:rsidR="00A50DBE" w:rsidRPr="004B02F0" w:rsidRDefault="00A50DBE" w:rsidP="005F2D38">
            <w:pPr>
              <w:jc w:val="center"/>
              <w:rPr>
                <w:rFonts w:cstheme="minorHAnsi"/>
                <w:sz w:val="20"/>
                <w:szCs w:val="20"/>
                <w:lang w:val="en-US"/>
              </w:rPr>
            </w:pP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8440034"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2009–2012</w:t>
            </w:r>
          </w:p>
          <w:p w14:paraId="458CAC09" w14:textId="76108CD3" w:rsidR="00A50DBE" w:rsidRPr="004B02F0" w:rsidRDefault="00A50DBE" w:rsidP="005F2D38">
            <w:pPr>
              <w:jc w:val="center"/>
              <w:rPr>
                <w:rFonts w:cstheme="minorHAnsi"/>
                <w:sz w:val="20"/>
                <w:szCs w:val="20"/>
                <w:lang w:val="en-US"/>
              </w:rPr>
            </w:pPr>
            <w:r w:rsidRPr="004B02F0">
              <w:rPr>
                <w:rFonts w:cstheme="minorHAnsi"/>
                <w:sz w:val="20"/>
                <w:szCs w:val="20"/>
                <w:lang w:val="en-US"/>
              </w:rPr>
              <w:t>(2–5)</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C3362D9" w14:textId="2E14E17C" w:rsidR="00A50DBE" w:rsidRPr="004B02F0" w:rsidRDefault="00A50DBE" w:rsidP="005F2D38">
            <w:pPr>
              <w:jc w:val="center"/>
              <w:rPr>
                <w:rFonts w:cstheme="minorHAnsi"/>
                <w:sz w:val="20"/>
                <w:szCs w:val="20"/>
                <w:lang w:val="en-US"/>
              </w:rPr>
            </w:pPr>
            <w:r w:rsidRPr="004B02F0">
              <w:rPr>
                <w:rFonts w:cstheme="minorHAnsi"/>
                <w:sz w:val="20"/>
                <w:szCs w:val="20"/>
                <w:lang w:val="en-US"/>
              </w:rPr>
              <w:t>a: 51.4%</w:t>
            </w:r>
          </w:p>
          <w:p w14:paraId="5A642B65" w14:textId="721B2C2F" w:rsidR="00A50DBE" w:rsidRPr="004B02F0" w:rsidRDefault="00A50DBE" w:rsidP="005F2D38">
            <w:pPr>
              <w:jc w:val="center"/>
              <w:rPr>
                <w:rFonts w:cstheme="minorHAnsi"/>
                <w:sz w:val="20"/>
                <w:szCs w:val="20"/>
                <w:lang w:val="en-US"/>
              </w:rPr>
            </w:pPr>
            <w:r w:rsidRPr="004B02F0">
              <w:rPr>
                <w:rFonts w:cstheme="minorHAnsi"/>
                <w:sz w:val="20"/>
                <w:szCs w:val="20"/>
                <w:lang w:val="en-US"/>
              </w:rPr>
              <w:t>b: 32.6%</w:t>
            </w:r>
          </w:p>
          <w:p w14:paraId="40B0B4A7" w14:textId="641BA947" w:rsidR="00A50DBE" w:rsidRPr="004B02F0" w:rsidRDefault="00A50DBE" w:rsidP="005F2D38">
            <w:pPr>
              <w:jc w:val="center"/>
              <w:rPr>
                <w:rFonts w:cstheme="minorHAnsi"/>
                <w:sz w:val="20"/>
                <w:szCs w:val="20"/>
                <w:lang w:val="en-US"/>
              </w:rPr>
            </w:pPr>
            <w:r w:rsidRPr="004B02F0">
              <w:rPr>
                <w:rFonts w:cstheme="minorHAnsi"/>
                <w:sz w:val="20"/>
                <w:szCs w:val="20"/>
                <w:lang w:val="en-US"/>
              </w:rPr>
              <w:t>c: 14.7%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173CFE7"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736</w:t>
            </w:r>
          </w:p>
          <w:p w14:paraId="72FB903B"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470</w:t>
            </w:r>
          </w:p>
          <w:p w14:paraId="560F4D46" w14:textId="37D913EE" w:rsidR="00A50DBE" w:rsidRPr="004B02F0" w:rsidRDefault="00A50DBE" w:rsidP="005F2D38">
            <w:pPr>
              <w:jc w:val="center"/>
              <w:rPr>
                <w:rFonts w:cstheme="minorHAnsi"/>
                <w:sz w:val="20"/>
                <w:szCs w:val="20"/>
                <w:lang w:val="en-US"/>
              </w:rPr>
            </w:pPr>
            <w:r w:rsidRPr="004B02F0">
              <w:rPr>
                <w:rFonts w:cstheme="minorHAnsi"/>
                <w:sz w:val="20"/>
                <w:szCs w:val="20"/>
                <w:lang w:val="en-US"/>
              </w:rPr>
              <w:t>c: 424</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DDE6BE7"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4.3</w:t>
            </w:r>
          </w:p>
          <w:p w14:paraId="40864E32" w14:textId="77777777" w:rsidR="00A50DBE" w:rsidRDefault="00A50DBE" w:rsidP="005F2D38">
            <w:pPr>
              <w:jc w:val="center"/>
              <w:rPr>
                <w:rFonts w:cstheme="minorHAnsi"/>
                <w:sz w:val="20"/>
                <w:szCs w:val="20"/>
                <w:lang w:val="en-US"/>
              </w:rPr>
            </w:pPr>
            <w:r w:rsidRPr="004B02F0">
              <w:rPr>
                <w:rFonts w:cstheme="minorHAnsi"/>
                <w:sz w:val="20"/>
                <w:szCs w:val="20"/>
                <w:lang w:val="en-US"/>
              </w:rPr>
              <w:t>b: 12.1</w:t>
            </w:r>
          </w:p>
          <w:p w14:paraId="3AF8F1BD" w14:textId="5691F615" w:rsidR="00A50DBE" w:rsidRPr="004B02F0" w:rsidRDefault="00A50DBE" w:rsidP="005F2D38">
            <w:pPr>
              <w:jc w:val="center"/>
              <w:rPr>
                <w:rFonts w:cstheme="minorHAnsi"/>
                <w:sz w:val="20"/>
                <w:szCs w:val="20"/>
                <w:lang w:val="en-US"/>
              </w:rPr>
            </w:pPr>
            <w:r w:rsidRPr="004B02F0">
              <w:rPr>
                <w:rFonts w:cstheme="minorHAnsi"/>
                <w:sz w:val="20"/>
                <w:szCs w:val="20"/>
                <w:lang w:val="en-US"/>
              </w:rPr>
              <w:t>c: 11.7</w:t>
            </w:r>
          </w:p>
        </w:tc>
        <w:tc>
          <w:tcPr>
            <w:tcW w:w="72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FAA1E5F" w14:textId="77777777" w:rsidR="00A50DBE" w:rsidRPr="00584956" w:rsidRDefault="00FD0921" w:rsidP="005F2D38">
            <w:pPr>
              <w:jc w:val="center"/>
              <w:rPr>
                <w:rFonts w:cstheme="minorHAnsi"/>
                <w:b/>
                <w:sz w:val="20"/>
                <w:szCs w:val="20"/>
                <w:lang w:val="en-US"/>
              </w:rPr>
            </w:pPr>
            <w:r w:rsidRPr="00584956">
              <w:rPr>
                <w:rFonts w:cstheme="minorHAnsi"/>
                <w:b/>
                <w:sz w:val="20"/>
                <w:szCs w:val="20"/>
                <w:lang w:val="en-US"/>
              </w:rPr>
              <w:t>a: 2.8</w:t>
            </w:r>
          </w:p>
          <w:p w14:paraId="0C2161E1" w14:textId="77777777" w:rsidR="00FD0921" w:rsidRPr="00584956" w:rsidRDefault="00FD0921" w:rsidP="005F2D38">
            <w:pPr>
              <w:jc w:val="center"/>
              <w:rPr>
                <w:rFonts w:cstheme="minorHAnsi"/>
                <w:b/>
                <w:sz w:val="20"/>
                <w:szCs w:val="20"/>
                <w:lang w:val="en-US"/>
              </w:rPr>
            </w:pPr>
            <w:r w:rsidRPr="00584956">
              <w:rPr>
                <w:rFonts w:cstheme="minorHAnsi"/>
                <w:b/>
                <w:sz w:val="20"/>
                <w:szCs w:val="20"/>
                <w:lang w:val="en-US"/>
              </w:rPr>
              <w:t>b: 10.5</w:t>
            </w:r>
          </w:p>
          <w:p w14:paraId="241451C5" w14:textId="3DA15E7F" w:rsidR="00FD0921" w:rsidRPr="00584956" w:rsidRDefault="00FD0921" w:rsidP="005F2D38">
            <w:pPr>
              <w:jc w:val="center"/>
              <w:rPr>
                <w:rFonts w:cstheme="minorHAnsi"/>
                <w:b/>
                <w:sz w:val="20"/>
                <w:szCs w:val="20"/>
                <w:lang w:val="en-US"/>
              </w:rPr>
            </w:pPr>
            <w:r w:rsidRPr="00584956">
              <w:rPr>
                <w:rFonts w:cstheme="minorHAnsi"/>
                <w:b/>
                <w:sz w:val="20"/>
                <w:szCs w:val="20"/>
                <w:lang w:val="en-US"/>
              </w:rPr>
              <w:t>c: 9.9</w:t>
            </w:r>
          </w:p>
        </w:tc>
        <w:tc>
          <w:tcPr>
            <w:tcW w:w="255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29A64BE4" w14:textId="39EFE0D2" w:rsidR="00A50DBE" w:rsidRPr="004B02F0" w:rsidRDefault="00A50DBE" w:rsidP="005F2D38">
            <w:pPr>
              <w:jc w:val="center"/>
              <w:rPr>
                <w:rFonts w:cstheme="minorHAnsi"/>
                <w:sz w:val="20"/>
                <w:szCs w:val="20"/>
                <w:lang w:val="en-US"/>
              </w:rPr>
            </w:pPr>
            <w:r w:rsidRPr="004B02F0">
              <w:rPr>
                <w:rFonts w:cstheme="minorHAnsi"/>
                <w:sz w:val="20"/>
                <w:szCs w:val="20"/>
                <w:lang w:val="en-US"/>
              </w:rPr>
              <w:t>a: 6.2</w:t>
            </w:r>
          </w:p>
          <w:p w14:paraId="6BBA4264" w14:textId="42909D39" w:rsidR="00A50DBE" w:rsidRPr="004B02F0" w:rsidRDefault="00A50DBE" w:rsidP="005F2D38">
            <w:pPr>
              <w:jc w:val="center"/>
              <w:rPr>
                <w:rFonts w:cstheme="minorHAnsi"/>
                <w:sz w:val="20"/>
                <w:szCs w:val="20"/>
                <w:lang w:val="en-US"/>
              </w:rPr>
            </w:pPr>
            <w:r w:rsidRPr="004B02F0">
              <w:rPr>
                <w:rFonts w:cstheme="minorHAnsi"/>
                <w:sz w:val="20"/>
                <w:szCs w:val="20"/>
                <w:lang w:val="en-US"/>
              </w:rPr>
              <w:t>b: 12.7</w:t>
            </w:r>
          </w:p>
          <w:p w14:paraId="3A91B627" w14:textId="40EC71BE" w:rsidR="00A50DBE" w:rsidRPr="004B02F0" w:rsidRDefault="00A50DBE" w:rsidP="005F2D38">
            <w:pPr>
              <w:jc w:val="center"/>
              <w:rPr>
                <w:rFonts w:cstheme="minorHAnsi"/>
                <w:sz w:val="20"/>
                <w:szCs w:val="20"/>
                <w:lang w:val="en-US"/>
              </w:rPr>
            </w:pPr>
            <w:r w:rsidRPr="004B02F0">
              <w:rPr>
                <w:rFonts w:cstheme="minorHAnsi"/>
                <w:sz w:val="20"/>
                <w:szCs w:val="20"/>
                <w:lang w:val="en-US"/>
              </w:rPr>
              <w:t>c: 13.4</w:t>
            </w:r>
          </w:p>
        </w:tc>
        <w:tc>
          <w:tcPr>
            <w:tcW w:w="2763" w:type="dxa"/>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5C1B063A"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a: 18.6</w:t>
            </w:r>
          </w:p>
          <w:p w14:paraId="13CAC893"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b: 36.8</w:t>
            </w:r>
          </w:p>
          <w:p w14:paraId="0305C9DE" w14:textId="657D5949" w:rsidR="00A50DBE" w:rsidRPr="00584956" w:rsidRDefault="00A50DBE" w:rsidP="005F2D38">
            <w:pPr>
              <w:jc w:val="center"/>
              <w:rPr>
                <w:rFonts w:cstheme="minorHAnsi"/>
                <w:b/>
                <w:sz w:val="20"/>
                <w:szCs w:val="20"/>
                <w:lang w:val="en-US"/>
              </w:rPr>
            </w:pPr>
            <w:r w:rsidRPr="00584956">
              <w:rPr>
                <w:rFonts w:cstheme="minorHAnsi"/>
                <w:b/>
                <w:sz w:val="20"/>
                <w:szCs w:val="20"/>
                <w:lang w:val="en-US"/>
              </w:rPr>
              <w:t>c: 28.1</w:t>
            </w:r>
          </w:p>
        </w:tc>
      </w:tr>
      <w:tr w:rsidR="00A50DBE" w:rsidRPr="004B02F0" w14:paraId="38E71CD4" w14:textId="77777777" w:rsidTr="00584956">
        <w:trPr>
          <w:cantSplit/>
          <w:trHeight w:val="302"/>
          <w:jc w:val="center"/>
        </w:trPr>
        <w:tc>
          <w:tcPr>
            <w:tcW w:w="1349" w:type="dxa"/>
            <w:vMerge/>
            <w:vAlign w:val="center"/>
          </w:tcPr>
          <w:p w14:paraId="5AE22AC2" w14:textId="77777777" w:rsidR="00A50DBE" w:rsidRPr="004B02F0" w:rsidRDefault="00A50DBE" w:rsidP="005F2D38">
            <w:pPr>
              <w:jc w:val="center"/>
              <w:rPr>
                <w:rFonts w:cstheme="minorHAnsi"/>
                <w:sz w:val="20"/>
                <w:szCs w:val="20"/>
                <w:lang w:val="en-US"/>
              </w:rPr>
            </w:pPr>
          </w:p>
        </w:tc>
        <w:tc>
          <w:tcPr>
            <w:tcW w:w="1670" w:type="dxa"/>
            <w:vMerge/>
            <w:vAlign w:val="center"/>
          </w:tcPr>
          <w:p w14:paraId="318F38CF" w14:textId="77777777" w:rsidR="00A50DBE" w:rsidRPr="004B02F0" w:rsidRDefault="00A50DBE" w:rsidP="005F2D38">
            <w:pPr>
              <w:jc w:val="center"/>
              <w:rPr>
                <w:rFonts w:cstheme="minorHAnsi"/>
                <w:sz w:val="20"/>
                <w:szCs w:val="20"/>
                <w:lang w:val="en-US"/>
              </w:rPr>
            </w:pPr>
          </w:p>
        </w:tc>
        <w:tc>
          <w:tcPr>
            <w:tcW w:w="1005" w:type="dxa"/>
            <w:vMerge/>
            <w:vAlign w:val="center"/>
          </w:tcPr>
          <w:p w14:paraId="6662A02A" w14:textId="77777777" w:rsidR="00A50DBE" w:rsidRPr="004B02F0" w:rsidRDefault="00A50DBE" w:rsidP="005F2D38">
            <w:pPr>
              <w:jc w:val="center"/>
              <w:rPr>
                <w:rFonts w:cstheme="minorHAnsi"/>
                <w:sz w:val="20"/>
                <w:szCs w:val="20"/>
                <w:lang w:val="en-US"/>
              </w:rPr>
            </w:pPr>
          </w:p>
        </w:tc>
        <w:tc>
          <w:tcPr>
            <w:tcW w:w="574" w:type="dxa"/>
            <w:vMerge/>
            <w:vAlign w:val="center"/>
          </w:tcPr>
          <w:p w14:paraId="70A74791" w14:textId="77777777" w:rsidR="00A50DBE" w:rsidRPr="004B02F0" w:rsidRDefault="00A50DBE" w:rsidP="005F2D38">
            <w:pPr>
              <w:jc w:val="center"/>
              <w:rPr>
                <w:rFonts w:cstheme="minorHAnsi"/>
                <w:sz w:val="20"/>
                <w:szCs w:val="20"/>
                <w:lang w:val="en-US"/>
              </w:rPr>
            </w:pP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4DE1B95"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2011–2014</w:t>
            </w:r>
          </w:p>
          <w:p w14:paraId="5C717D7C" w14:textId="07D52223" w:rsidR="00A50DBE" w:rsidRPr="004B02F0" w:rsidRDefault="00A50DBE" w:rsidP="005F2D38">
            <w:pPr>
              <w:jc w:val="center"/>
              <w:rPr>
                <w:rFonts w:cstheme="minorHAnsi"/>
                <w:sz w:val="20"/>
                <w:szCs w:val="20"/>
                <w:lang w:val="en-US"/>
              </w:rPr>
            </w:pPr>
            <w:r w:rsidRPr="004B02F0">
              <w:rPr>
                <w:rFonts w:cstheme="minorHAnsi"/>
                <w:sz w:val="20"/>
                <w:szCs w:val="20"/>
                <w:lang w:val="en-US"/>
              </w:rPr>
              <w:t>(4–7)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56FBEBE" w14:textId="1439F631" w:rsidR="00A50DBE" w:rsidRPr="004B02F0" w:rsidRDefault="00A50DBE" w:rsidP="005F2D38">
            <w:pPr>
              <w:jc w:val="center"/>
              <w:rPr>
                <w:rFonts w:cstheme="minorHAnsi"/>
                <w:sz w:val="20"/>
                <w:szCs w:val="20"/>
                <w:lang w:val="en-US"/>
              </w:rPr>
            </w:pPr>
            <w:r w:rsidRPr="004B02F0">
              <w:rPr>
                <w:rFonts w:cstheme="minorHAnsi"/>
                <w:sz w:val="20"/>
                <w:szCs w:val="20"/>
                <w:lang w:val="en-US"/>
              </w:rPr>
              <w:t>a: 54.7%</w:t>
            </w:r>
          </w:p>
          <w:p w14:paraId="3AF55724" w14:textId="0EA670C6" w:rsidR="00A50DBE" w:rsidRPr="004B02F0" w:rsidRDefault="00A50DBE" w:rsidP="005F2D38">
            <w:pPr>
              <w:jc w:val="center"/>
              <w:rPr>
                <w:rFonts w:cstheme="minorHAnsi"/>
                <w:sz w:val="20"/>
                <w:szCs w:val="20"/>
                <w:lang w:val="en-US"/>
              </w:rPr>
            </w:pPr>
            <w:r w:rsidRPr="004B02F0">
              <w:rPr>
                <w:rFonts w:cstheme="minorHAnsi"/>
                <w:sz w:val="20"/>
                <w:szCs w:val="20"/>
                <w:lang w:val="en-US"/>
              </w:rPr>
              <w:t>b: 43.0%</w:t>
            </w:r>
          </w:p>
          <w:p w14:paraId="08E7E8F9" w14:textId="22410D89" w:rsidR="00A50DBE" w:rsidRPr="004B02F0" w:rsidRDefault="00A50DBE" w:rsidP="005F2D38">
            <w:pPr>
              <w:jc w:val="center"/>
              <w:rPr>
                <w:rFonts w:cstheme="minorHAnsi"/>
                <w:sz w:val="20"/>
                <w:szCs w:val="20"/>
                <w:lang w:val="en-US"/>
              </w:rPr>
            </w:pPr>
            <w:r w:rsidRPr="004B02F0">
              <w:rPr>
                <w:rFonts w:cstheme="minorHAnsi"/>
                <w:sz w:val="20"/>
                <w:szCs w:val="20"/>
                <w:lang w:val="en-US"/>
              </w:rPr>
              <w:t>c: 24.8%</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8A1F7E8"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797</w:t>
            </w:r>
          </w:p>
          <w:p w14:paraId="78B06B66"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442</w:t>
            </w:r>
          </w:p>
          <w:p w14:paraId="43E153A7" w14:textId="23152C74" w:rsidR="00A50DBE" w:rsidRPr="004B02F0" w:rsidRDefault="00A50DBE" w:rsidP="005F2D38">
            <w:pPr>
              <w:jc w:val="center"/>
              <w:rPr>
                <w:rFonts w:cstheme="minorHAnsi"/>
                <w:sz w:val="20"/>
                <w:szCs w:val="20"/>
                <w:lang w:val="en-US"/>
              </w:rPr>
            </w:pPr>
            <w:r w:rsidRPr="004B02F0">
              <w:rPr>
                <w:rFonts w:cstheme="minorHAnsi"/>
                <w:sz w:val="20"/>
                <w:szCs w:val="20"/>
                <w:lang w:val="en-US"/>
              </w:rPr>
              <w:t>c: 395</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E57367A"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3.3</w:t>
            </w:r>
          </w:p>
          <w:p w14:paraId="679566C9" w14:textId="719FD661" w:rsidR="00A50DBE" w:rsidRDefault="00A50DBE" w:rsidP="005F2D38">
            <w:pPr>
              <w:jc w:val="center"/>
              <w:rPr>
                <w:rFonts w:cstheme="minorHAnsi"/>
                <w:sz w:val="20"/>
                <w:szCs w:val="20"/>
                <w:lang w:val="en-US"/>
              </w:rPr>
            </w:pPr>
            <w:r w:rsidRPr="004B02F0">
              <w:rPr>
                <w:rFonts w:cstheme="minorHAnsi"/>
                <w:sz w:val="20"/>
                <w:szCs w:val="20"/>
                <w:lang w:val="en-US"/>
              </w:rPr>
              <w:t>b: 7.2</w:t>
            </w:r>
          </w:p>
          <w:p w14:paraId="4E938D00" w14:textId="2EEA24E0" w:rsidR="00A50DBE" w:rsidRPr="004B02F0" w:rsidRDefault="00A50DBE" w:rsidP="005F2D38">
            <w:pPr>
              <w:jc w:val="center"/>
              <w:rPr>
                <w:rFonts w:cstheme="minorHAnsi"/>
                <w:sz w:val="20"/>
                <w:szCs w:val="20"/>
                <w:lang w:val="en-US"/>
              </w:rPr>
            </w:pPr>
            <w:r w:rsidRPr="004B02F0">
              <w:rPr>
                <w:rFonts w:cstheme="minorHAnsi"/>
                <w:sz w:val="20"/>
                <w:szCs w:val="20"/>
                <w:lang w:val="en-US"/>
              </w:rPr>
              <w:t>c: 8.8</w:t>
            </w:r>
          </w:p>
        </w:tc>
        <w:tc>
          <w:tcPr>
            <w:tcW w:w="72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652F42D" w14:textId="72273062" w:rsidR="00A50DBE" w:rsidRPr="004B02F0" w:rsidRDefault="00A50DBE" w:rsidP="005F2D38">
            <w:pPr>
              <w:jc w:val="center"/>
              <w:rPr>
                <w:rFonts w:cstheme="minorHAnsi"/>
                <w:sz w:val="20"/>
                <w:szCs w:val="20"/>
                <w:lang w:val="en-US"/>
              </w:rPr>
            </w:pPr>
          </w:p>
        </w:tc>
        <w:tc>
          <w:tcPr>
            <w:tcW w:w="255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6FF0E511"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5.3</w:t>
            </w:r>
          </w:p>
          <w:p w14:paraId="0790B25E"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13.2</w:t>
            </w:r>
          </w:p>
          <w:p w14:paraId="276E3944" w14:textId="551776EC" w:rsidR="00A50DBE" w:rsidRPr="004B02F0" w:rsidRDefault="00A50DBE" w:rsidP="005F2D38">
            <w:pPr>
              <w:jc w:val="center"/>
              <w:rPr>
                <w:rFonts w:cstheme="minorHAnsi"/>
                <w:sz w:val="20"/>
                <w:szCs w:val="20"/>
                <w:lang w:val="en-US"/>
              </w:rPr>
            </w:pPr>
            <w:r w:rsidRPr="004B02F0">
              <w:rPr>
                <w:rFonts w:cstheme="minorHAnsi"/>
                <w:sz w:val="20"/>
                <w:szCs w:val="20"/>
                <w:lang w:val="en-US"/>
              </w:rPr>
              <w:t>c: 13.2</w:t>
            </w:r>
          </w:p>
        </w:tc>
        <w:tc>
          <w:tcPr>
            <w:tcW w:w="2763" w:type="dxa"/>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14D733F7"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a: 15.4</w:t>
            </w:r>
          </w:p>
          <w:p w14:paraId="1EF15A88" w14:textId="77777777" w:rsidR="00A50DBE" w:rsidRPr="00584956" w:rsidRDefault="00A50DBE" w:rsidP="005F2D38">
            <w:pPr>
              <w:jc w:val="center"/>
              <w:rPr>
                <w:rFonts w:cstheme="minorHAnsi"/>
                <w:b/>
                <w:sz w:val="20"/>
                <w:szCs w:val="20"/>
                <w:lang w:val="en-US"/>
              </w:rPr>
            </w:pPr>
            <w:r w:rsidRPr="00584956">
              <w:rPr>
                <w:rFonts w:cstheme="minorHAnsi"/>
                <w:b/>
                <w:sz w:val="20"/>
                <w:szCs w:val="20"/>
                <w:lang w:val="en-US"/>
              </w:rPr>
              <w:t>b: 34.5</w:t>
            </w:r>
          </w:p>
          <w:p w14:paraId="4A97B427" w14:textId="2C2AD80B" w:rsidR="00A50DBE" w:rsidRPr="00584956" w:rsidRDefault="00A50DBE" w:rsidP="005F2D38">
            <w:pPr>
              <w:jc w:val="center"/>
              <w:rPr>
                <w:rFonts w:cstheme="minorHAnsi"/>
                <w:b/>
                <w:sz w:val="20"/>
                <w:szCs w:val="20"/>
                <w:lang w:val="en-US"/>
              </w:rPr>
            </w:pPr>
            <w:r w:rsidRPr="00584956">
              <w:rPr>
                <w:rFonts w:cstheme="minorHAnsi"/>
                <w:b/>
                <w:sz w:val="20"/>
                <w:szCs w:val="20"/>
                <w:lang w:val="en-US"/>
              </w:rPr>
              <w:t>c: 25.5</w:t>
            </w:r>
          </w:p>
        </w:tc>
      </w:tr>
      <w:tr w:rsidR="00A50DBE" w:rsidRPr="004B02F0" w14:paraId="20DFD634" w14:textId="77777777" w:rsidTr="00584956">
        <w:trPr>
          <w:cantSplit/>
          <w:trHeight w:val="302"/>
          <w:jc w:val="center"/>
        </w:trPr>
        <w:tc>
          <w:tcPr>
            <w:tcW w:w="1349" w:type="dxa"/>
            <w:vMerge/>
            <w:vAlign w:val="center"/>
          </w:tcPr>
          <w:p w14:paraId="34E805F2" w14:textId="77777777" w:rsidR="00A50DBE" w:rsidRPr="004B02F0" w:rsidRDefault="00A50DBE" w:rsidP="005F2D38">
            <w:pPr>
              <w:jc w:val="center"/>
              <w:rPr>
                <w:rFonts w:cstheme="minorHAnsi"/>
                <w:sz w:val="20"/>
                <w:szCs w:val="20"/>
                <w:lang w:val="en-US"/>
              </w:rPr>
            </w:pPr>
          </w:p>
        </w:tc>
        <w:tc>
          <w:tcPr>
            <w:tcW w:w="1670" w:type="dxa"/>
            <w:vMerge/>
            <w:vAlign w:val="center"/>
          </w:tcPr>
          <w:p w14:paraId="4438DD5F" w14:textId="77777777" w:rsidR="00A50DBE" w:rsidRPr="004B02F0" w:rsidRDefault="00A50DBE" w:rsidP="005F2D38">
            <w:pPr>
              <w:jc w:val="center"/>
              <w:rPr>
                <w:rFonts w:cstheme="minorHAnsi"/>
                <w:sz w:val="20"/>
                <w:szCs w:val="20"/>
                <w:lang w:val="en-US"/>
              </w:rPr>
            </w:pPr>
          </w:p>
        </w:tc>
        <w:tc>
          <w:tcPr>
            <w:tcW w:w="1005" w:type="dxa"/>
            <w:vMerge/>
            <w:vAlign w:val="center"/>
          </w:tcPr>
          <w:p w14:paraId="549151CA" w14:textId="77777777" w:rsidR="00A50DBE" w:rsidRPr="004B02F0" w:rsidRDefault="00A50DBE" w:rsidP="005F2D38">
            <w:pPr>
              <w:jc w:val="center"/>
              <w:rPr>
                <w:rFonts w:cstheme="minorHAnsi"/>
                <w:sz w:val="20"/>
                <w:szCs w:val="20"/>
                <w:lang w:val="en-US"/>
              </w:rPr>
            </w:pPr>
          </w:p>
        </w:tc>
        <w:tc>
          <w:tcPr>
            <w:tcW w:w="574" w:type="dxa"/>
            <w:vMerge/>
            <w:vAlign w:val="center"/>
          </w:tcPr>
          <w:p w14:paraId="65FB88C6" w14:textId="77777777" w:rsidR="00A50DBE" w:rsidRPr="004B02F0" w:rsidRDefault="00A50DBE" w:rsidP="005F2D38">
            <w:pPr>
              <w:jc w:val="center"/>
              <w:rPr>
                <w:rFonts w:cstheme="minorHAnsi"/>
                <w:sz w:val="20"/>
                <w:szCs w:val="20"/>
                <w:lang w:val="en-US"/>
              </w:rPr>
            </w:pP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581BAE8"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2013–2016</w:t>
            </w:r>
          </w:p>
          <w:p w14:paraId="7DBAFE53" w14:textId="784A4D3B" w:rsidR="00A50DBE" w:rsidRPr="004B02F0" w:rsidRDefault="00A50DBE" w:rsidP="005F2D38">
            <w:pPr>
              <w:jc w:val="center"/>
              <w:rPr>
                <w:rFonts w:cstheme="minorHAnsi"/>
                <w:sz w:val="20"/>
                <w:szCs w:val="20"/>
                <w:lang w:val="en-US"/>
              </w:rPr>
            </w:pPr>
            <w:r w:rsidRPr="004B02F0">
              <w:rPr>
                <w:rFonts w:cstheme="minorHAnsi"/>
                <w:sz w:val="20"/>
                <w:szCs w:val="20"/>
                <w:lang w:val="en-US"/>
              </w:rPr>
              <w:t>(6–9)</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4EBF7C9" w14:textId="5E512DC6" w:rsidR="00A50DBE" w:rsidRPr="004B02F0" w:rsidRDefault="00A50DBE" w:rsidP="005F2D38">
            <w:pPr>
              <w:jc w:val="center"/>
              <w:rPr>
                <w:rFonts w:cstheme="minorHAnsi"/>
                <w:sz w:val="20"/>
                <w:szCs w:val="20"/>
                <w:lang w:val="en-US"/>
              </w:rPr>
            </w:pPr>
            <w:r w:rsidRPr="004B02F0">
              <w:rPr>
                <w:rFonts w:cstheme="minorHAnsi"/>
                <w:sz w:val="20"/>
                <w:szCs w:val="20"/>
                <w:lang w:val="en-US"/>
              </w:rPr>
              <w:t>a: 53.9%</w:t>
            </w:r>
          </w:p>
          <w:p w14:paraId="70CEE20C" w14:textId="1477827F" w:rsidR="00A50DBE" w:rsidRPr="004B02F0" w:rsidRDefault="00A50DBE" w:rsidP="005F2D38">
            <w:pPr>
              <w:jc w:val="center"/>
              <w:rPr>
                <w:rFonts w:cstheme="minorHAnsi"/>
                <w:sz w:val="20"/>
                <w:szCs w:val="20"/>
                <w:lang w:val="en-US"/>
              </w:rPr>
            </w:pPr>
            <w:r w:rsidRPr="004B02F0">
              <w:rPr>
                <w:rFonts w:cstheme="minorHAnsi"/>
                <w:sz w:val="20"/>
                <w:szCs w:val="20"/>
                <w:lang w:val="en-US"/>
              </w:rPr>
              <w:t>b: 51.5%</w:t>
            </w:r>
          </w:p>
          <w:p w14:paraId="09BBB3A9" w14:textId="0C0CCC70" w:rsidR="00A50DBE" w:rsidRPr="004B02F0" w:rsidRDefault="00A50DBE" w:rsidP="005F2D38">
            <w:pPr>
              <w:jc w:val="center"/>
              <w:rPr>
                <w:rFonts w:cstheme="minorHAnsi"/>
                <w:sz w:val="20"/>
                <w:szCs w:val="20"/>
                <w:lang w:val="en-US"/>
              </w:rPr>
            </w:pPr>
            <w:r w:rsidRPr="004B02F0">
              <w:rPr>
                <w:rFonts w:cstheme="minorHAnsi"/>
                <w:sz w:val="20"/>
                <w:szCs w:val="20"/>
                <w:lang w:val="en-US"/>
              </w:rPr>
              <w:t>c: 33.3%</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F5D88A3" w14:textId="393DF7D9" w:rsidR="00A50DBE" w:rsidRPr="004B02F0" w:rsidRDefault="00A50DBE" w:rsidP="005F2D38">
            <w:pPr>
              <w:jc w:val="center"/>
              <w:rPr>
                <w:rFonts w:cstheme="minorHAnsi"/>
                <w:sz w:val="20"/>
                <w:szCs w:val="20"/>
                <w:lang w:val="en-US"/>
              </w:rPr>
            </w:pPr>
            <w:r w:rsidRPr="004B02F0">
              <w:rPr>
                <w:rFonts w:cstheme="minorHAnsi"/>
                <w:sz w:val="20"/>
                <w:szCs w:val="20"/>
                <w:lang w:val="en-US"/>
              </w:rPr>
              <w:t>a: 783</w:t>
            </w:r>
          </w:p>
          <w:p w14:paraId="124F932F" w14:textId="1EFF8BAA" w:rsidR="00A50DBE" w:rsidRPr="004B02F0" w:rsidRDefault="00A50DBE" w:rsidP="005F2D38">
            <w:pPr>
              <w:jc w:val="center"/>
              <w:rPr>
                <w:rFonts w:cstheme="minorHAnsi"/>
                <w:sz w:val="20"/>
                <w:szCs w:val="20"/>
                <w:lang w:val="en-US"/>
              </w:rPr>
            </w:pPr>
            <w:r w:rsidRPr="004B02F0">
              <w:rPr>
                <w:rFonts w:cstheme="minorHAnsi"/>
                <w:sz w:val="20"/>
                <w:szCs w:val="20"/>
                <w:lang w:val="en-US"/>
              </w:rPr>
              <w:t>b: 413</w:t>
            </w:r>
          </w:p>
          <w:p w14:paraId="00E81777" w14:textId="57CE4C81" w:rsidR="00A50DBE" w:rsidRPr="004B02F0" w:rsidRDefault="00A50DBE" w:rsidP="005F2D38">
            <w:pPr>
              <w:jc w:val="center"/>
              <w:rPr>
                <w:rFonts w:cstheme="minorHAnsi"/>
                <w:sz w:val="20"/>
                <w:szCs w:val="20"/>
                <w:lang w:val="en-US"/>
              </w:rPr>
            </w:pPr>
            <w:r w:rsidRPr="004B02F0">
              <w:rPr>
                <w:rFonts w:cstheme="minorHAnsi"/>
                <w:sz w:val="20"/>
                <w:szCs w:val="20"/>
                <w:lang w:val="en-US"/>
              </w:rPr>
              <w:t>c: 447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DC2758A" w14:textId="5865CD3E" w:rsidR="00A50DBE" w:rsidRPr="004B02F0" w:rsidRDefault="00A50DBE" w:rsidP="005F2D38">
            <w:pPr>
              <w:jc w:val="center"/>
              <w:rPr>
                <w:rFonts w:cstheme="minorHAnsi"/>
                <w:sz w:val="20"/>
                <w:szCs w:val="20"/>
                <w:lang w:val="en-US"/>
              </w:rPr>
            </w:pPr>
            <w:r w:rsidRPr="004B02F0">
              <w:rPr>
                <w:rFonts w:cstheme="minorHAnsi"/>
                <w:sz w:val="20"/>
                <w:szCs w:val="20"/>
                <w:lang w:val="en-US"/>
              </w:rPr>
              <w:t>a: 1.8</w:t>
            </w:r>
          </w:p>
          <w:p w14:paraId="03774A12" w14:textId="77777777" w:rsidR="00A50DBE" w:rsidRDefault="00A50DBE" w:rsidP="005F2D38">
            <w:pPr>
              <w:jc w:val="center"/>
              <w:rPr>
                <w:rFonts w:cstheme="minorHAnsi"/>
                <w:sz w:val="20"/>
                <w:szCs w:val="20"/>
                <w:lang w:val="en-US"/>
              </w:rPr>
            </w:pPr>
            <w:r w:rsidRPr="004B02F0">
              <w:rPr>
                <w:rFonts w:cstheme="minorHAnsi"/>
                <w:sz w:val="20"/>
                <w:szCs w:val="20"/>
                <w:lang w:val="en-US"/>
              </w:rPr>
              <w:t>b: 5.3</w:t>
            </w:r>
          </w:p>
          <w:p w14:paraId="69033A17" w14:textId="39744F31" w:rsidR="00A50DBE" w:rsidRPr="004B02F0" w:rsidRDefault="00A50DBE" w:rsidP="005F2D38">
            <w:pPr>
              <w:jc w:val="center"/>
              <w:rPr>
                <w:rFonts w:cstheme="minorHAnsi"/>
                <w:sz w:val="20"/>
                <w:szCs w:val="20"/>
                <w:lang w:val="en-US"/>
              </w:rPr>
            </w:pPr>
            <w:r w:rsidRPr="004B02F0">
              <w:rPr>
                <w:rFonts w:cstheme="minorHAnsi"/>
                <w:sz w:val="20"/>
                <w:szCs w:val="20"/>
                <w:lang w:val="en-US"/>
              </w:rPr>
              <w:t>c: 8.0</w:t>
            </w:r>
          </w:p>
        </w:tc>
        <w:tc>
          <w:tcPr>
            <w:tcW w:w="72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2D8E521" w14:textId="38C43C7C" w:rsidR="00A50DBE" w:rsidRPr="004B02F0" w:rsidRDefault="00A50DBE" w:rsidP="005F2D38">
            <w:pPr>
              <w:jc w:val="center"/>
              <w:rPr>
                <w:rFonts w:cstheme="minorHAnsi"/>
                <w:sz w:val="20"/>
                <w:szCs w:val="20"/>
                <w:lang w:val="en-US"/>
              </w:rPr>
            </w:pPr>
          </w:p>
        </w:tc>
        <w:tc>
          <w:tcPr>
            <w:tcW w:w="255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003A0D1C"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3.9</w:t>
            </w:r>
          </w:p>
          <w:p w14:paraId="4E15A8B0"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13.3</w:t>
            </w:r>
          </w:p>
          <w:p w14:paraId="35DB05F8" w14:textId="2FF546A6" w:rsidR="00A50DBE" w:rsidRPr="004B02F0" w:rsidRDefault="00A50DBE" w:rsidP="005F2D38">
            <w:pPr>
              <w:jc w:val="center"/>
              <w:rPr>
                <w:rFonts w:cstheme="minorHAnsi"/>
                <w:sz w:val="20"/>
                <w:szCs w:val="20"/>
                <w:lang w:val="en-US"/>
              </w:rPr>
            </w:pPr>
            <w:r w:rsidRPr="004B02F0">
              <w:rPr>
                <w:rFonts w:cstheme="minorHAnsi"/>
                <w:sz w:val="20"/>
                <w:szCs w:val="20"/>
                <w:lang w:val="en-US"/>
              </w:rPr>
              <w:t>c: 11.5</w:t>
            </w:r>
          </w:p>
        </w:tc>
        <w:tc>
          <w:tcPr>
            <w:tcW w:w="2763" w:type="dxa"/>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2E80DE60" w14:textId="02AEE029" w:rsidR="00A50DBE" w:rsidRPr="004B02F0" w:rsidRDefault="00A50DBE" w:rsidP="005F2D38">
            <w:pPr>
              <w:jc w:val="center"/>
              <w:rPr>
                <w:rFonts w:cstheme="minorHAnsi"/>
                <w:sz w:val="20"/>
                <w:szCs w:val="20"/>
                <w:lang w:val="en-US"/>
              </w:rPr>
            </w:pPr>
            <w:r w:rsidRPr="004B02F0">
              <w:rPr>
                <w:rFonts w:cstheme="minorHAnsi"/>
                <w:sz w:val="20"/>
                <w:szCs w:val="20"/>
                <w:lang w:val="en-US"/>
              </w:rPr>
              <w:t>–</w:t>
            </w:r>
          </w:p>
        </w:tc>
      </w:tr>
      <w:tr w:rsidR="00A50DBE" w:rsidRPr="004B02F0" w14:paraId="6A561FF4" w14:textId="77777777" w:rsidTr="00584956">
        <w:trPr>
          <w:cantSplit/>
          <w:trHeight w:val="302"/>
          <w:jc w:val="center"/>
        </w:trPr>
        <w:tc>
          <w:tcPr>
            <w:tcW w:w="1349" w:type="dxa"/>
            <w:vMerge/>
            <w:vAlign w:val="center"/>
          </w:tcPr>
          <w:p w14:paraId="53BB963E" w14:textId="6CEC3477" w:rsidR="00A50DBE" w:rsidRPr="004B02F0" w:rsidRDefault="00A50DBE" w:rsidP="005F2D38">
            <w:pPr>
              <w:jc w:val="center"/>
              <w:rPr>
                <w:rFonts w:cstheme="minorHAnsi"/>
                <w:sz w:val="20"/>
                <w:szCs w:val="20"/>
                <w:lang w:val="en-US"/>
              </w:rPr>
            </w:pPr>
          </w:p>
        </w:tc>
        <w:tc>
          <w:tcPr>
            <w:tcW w:w="1670" w:type="dxa"/>
            <w:vMerge/>
            <w:vAlign w:val="center"/>
          </w:tcPr>
          <w:p w14:paraId="5E7F9CAB" w14:textId="77777777" w:rsidR="00A50DBE" w:rsidRPr="004B02F0" w:rsidRDefault="00A50DBE" w:rsidP="005F2D38">
            <w:pPr>
              <w:jc w:val="center"/>
              <w:rPr>
                <w:rFonts w:cstheme="minorHAnsi"/>
                <w:sz w:val="20"/>
                <w:szCs w:val="20"/>
                <w:lang w:val="en-US"/>
              </w:rPr>
            </w:pPr>
          </w:p>
        </w:tc>
        <w:tc>
          <w:tcPr>
            <w:tcW w:w="1005" w:type="dxa"/>
            <w:vMerge/>
            <w:vAlign w:val="center"/>
          </w:tcPr>
          <w:p w14:paraId="60AA2549" w14:textId="77777777" w:rsidR="00A50DBE" w:rsidRPr="004B02F0" w:rsidRDefault="00A50DBE" w:rsidP="005F2D38">
            <w:pPr>
              <w:jc w:val="center"/>
              <w:rPr>
                <w:rFonts w:cstheme="minorHAnsi"/>
                <w:sz w:val="20"/>
                <w:szCs w:val="20"/>
                <w:lang w:val="en-US"/>
              </w:rPr>
            </w:pPr>
          </w:p>
        </w:tc>
        <w:tc>
          <w:tcPr>
            <w:tcW w:w="574" w:type="dxa"/>
            <w:vMerge/>
            <w:vAlign w:val="center"/>
          </w:tcPr>
          <w:p w14:paraId="7A654133" w14:textId="77777777" w:rsidR="00A50DBE" w:rsidRPr="004B02F0" w:rsidRDefault="00A50DBE" w:rsidP="005F2D38">
            <w:pPr>
              <w:jc w:val="center"/>
              <w:rPr>
                <w:rFonts w:cstheme="minorHAnsi"/>
                <w:sz w:val="20"/>
                <w:szCs w:val="20"/>
                <w:lang w:val="en-US"/>
              </w:rPr>
            </w:pP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8E235DF"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2015-2018</w:t>
            </w:r>
          </w:p>
          <w:p w14:paraId="19834002" w14:textId="59398FF7" w:rsidR="00A50DBE" w:rsidRPr="004B02F0" w:rsidRDefault="00A50DBE" w:rsidP="005F2D38">
            <w:pPr>
              <w:jc w:val="center"/>
              <w:rPr>
                <w:rFonts w:cstheme="minorHAnsi"/>
                <w:sz w:val="20"/>
                <w:szCs w:val="20"/>
                <w:lang w:val="en-US"/>
              </w:rPr>
            </w:pPr>
            <w:r w:rsidRPr="004B02F0">
              <w:rPr>
                <w:rFonts w:cstheme="minorHAnsi"/>
                <w:sz w:val="20"/>
                <w:szCs w:val="20"/>
                <w:lang w:val="en-US"/>
              </w:rPr>
              <w:t>(8–11)</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7567615" w14:textId="0CA378AF" w:rsidR="00A50DBE" w:rsidRPr="004B02F0" w:rsidRDefault="00A50DBE" w:rsidP="005F2D38">
            <w:pPr>
              <w:jc w:val="center"/>
              <w:rPr>
                <w:rFonts w:cstheme="minorHAnsi"/>
                <w:sz w:val="20"/>
                <w:szCs w:val="20"/>
                <w:lang w:val="en-US"/>
              </w:rPr>
            </w:pPr>
            <w:r w:rsidRPr="004B02F0">
              <w:rPr>
                <w:rFonts w:cstheme="minorHAnsi"/>
                <w:sz w:val="20"/>
                <w:szCs w:val="20"/>
                <w:lang w:val="en-US"/>
              </w:rPr>
              <w:t>a: 54.3%</w:t>
            </w:r>
          </w:p>
          <w:p w14:paraId="6AFCD1DA" w14:textId="76599276" w:rsidR="00A50DBE" w:rsidRPr="004B02F0" w:rsidRDefault="00A50DBE" w:rsidP="005F2D38">
            <w:pPr>
              <w:jc w:val="center"/>
              <w:rPr>
                <w:rFonts w:cstheme="minorHAnsi"/>
                <w:sz w:val="20"/>
                <w:szCs w:val="20"/>
                <w:lang w:val="en-US"/>
              </w:rPr>
            </w:pPr>
            <w:r w:rsidRPr="004B02F0">
              <w:rPr>
                <w:rFonts w:cstheme="minorHAnsi"/>
                <w:sz w:val="20"/>
                <w:szCs w:val="20"/>
                <w:lang w:val="en-US"/>
              </w:rPr>
              <w:t>b: 59.9%</w:t>
            </w:r>
          </w:p>
          <w:p w14:paraId="5B3B5794" w14:textId="65549E3E" w:rsidR="00A50DBE" w:rsidRPr="004B02F0" w:rsidRDefault="00A50DBE" w:rsidP="005F2D38">
            <w:pPr>
              <w:jc w:val="center"/>
              <w:rPr>
                <w:rFonts w:cstheme="minorHAnsi"/>
                <w:sz w:val="20"/>
                <w:szCs w:val="20"/>
                <w:lang w:val="en-US"/>
              </w:rPr>
            </w:pPr>
            <w:r w:rsidRPr="004B02F0">
              <w:rPr>
                <w:rFonts w:cstheme="minorHAnsi"/>
                <w:sz w:val="20"/>
                <w:szCs w:val="20"/>
                <w:lang w:val="en-US"/>
              </w:rPr>
              <w:t>c: 40.7%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2EC2879" w14:textId="7EE9D7C6" w:rsidR="00A50DBE" w:rsidRPr="004B02F0" w:rsidRDefault="00A50DBE" w:rsidP="005F2D38">
            <w:pPr>
              <w:jc w:val="center"/>
              <w:rPr>
                <w:rFonts w:cstheme="minorHAnsi"/>
                <w:sz w:val="20"/>
                <w:szCs w:val="20"/>
                <w:lang w:val="en-US"/>
              </w:rPr>
            </w:pPr>
            <w:r w:rsidRPr="004B02F0">
              <w:rPr>
                <w:rFonts w:cstheme="minorHAnsi"/>
                <w:sz w:val="20"/>
                <w:szCs w:val="20"/>
                <w:lang w:val="en-US"/>
              </w:rPr>
              <w:t>a: 666</w:t>
            </w:r>
          </w:p>
          <w:p w14:paraId="68D9A703" w14:textId="00458472" w:rsidR="00A50DBE" w:rsidRPr="004B02F0" w:rsidRDefault="00A50DBE" w:rsidP="005F2D38">
            <w:pPr>
              <w:jc w:val="center"/>
              <w:rPr>
                <w:rFonts w:cstheme="minorHAnsi"/>
                <w:sz w:val="20"/>
                <w:szCs w:val="20"/>
                <w:lang w:val="en-US"/>
              </w:rPr>
            </w:pPr>
            <w:r w:rsidRPr="004B02F0">
              <w:rPr>
                <w:rFonts w:cstheme="minorHAnsi"/>
                <w:sz w:val="20"/>
                <w:szCs w:val="20"/>
                <w:lang w:val="en-US"/>
              </w:rPr>
              <w:t>b: 368</w:t>
            </w:r>
          </w:p>
          <w:p w14:paraId="0E9BB437" w14:textId="63D65E3A" w:rsidR="00A50DBE" w:rsidRPr="004B02F0" w:rsidRDefault="00A50DBE" w:rsidP="005F2D38">
            <w:pPr>
              <w:jc w:val="center"/>
              <w:rPr>
                <w:rFonts w:cstheme="minorHAnsi"/>
                <w:sz w:val="20"/>
                <w:szCs w:val="20"/>
                <w:lang w:val="en-US"/>
              </w:rPr>
            </w:pPr>
            <w:r w:rsidRPr="004B02F0">
              <w:rPr>
                <w:rFonts w:cstheme="minorHAnsi"/>
                <w:sz w:val="20"/>
                <w:szCs w:val="20"/>
                <w:lang w:val="en-US"/>
              </w:rPr>
              <w:t>c: 430</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1E9C0A2" w14:textId="620B9158" w:rsidR="00A50DBE" w:rsidRPr="004B02F0" w:rsidRDefault="00A50DBE" w:rsidP="005F2D38">
            <w:pPr>
              <w:jc w:val="center"/>
              <w:rPr>
                <w:rFonts w:cstheme="minorHAnsi"/>
                <w:sz w:val="20"/>
                <w:szCs w:val="20"/>
                <w:lang w:val="en-US"/>
              </w:rPr>
            </w:pPr>
            <w:r w:rsidRPr="004B02F0">
              <w:rPr>
                <w:rFonts w:cstheme="minorHAnsi"/>
                <w:sz w:val="20"/>
                <w:szCs w:val="20"/>
                <w:lang w:val="en-US"/>
              </w:rPr>
              <w:t>a: 1.1</w:t>
            </w:r>
          </w:p>
          <w:p w14:paraId="13935C59" w14:textId="77777777" w:rsidR="00A50DBE" w:rsidRDefault="00A50DBE" w:rsidP="005F2D38">
            <w:pPr>
              <w:jc w:val="center"/>
              <w:rPr>
                <w:rFonts w:cstheme="minorHAnsi"/>
                <w:sz w:val="20"/>
                <w:szCs w:val="20"/>
                <w:lang w:val="en-US"/>
              </w:rPr>
            </w:pPr>
            <w:r w:rsidRPr="004B02F0">
              <w:rPr>
                <w:rFonts w:cstheme="minorHAnsi"/>
                <w:sz w:val="20"/>
                <w:szCs w:val="20"/>
                <w:lang w:val="en-US"/>
              </w:rPr>
              <w:t>b: 3.3</w:t>
            </w:r>
          </w:p>
          <w:p w14:paraId="4843963A" w14:textId="5F7940D4" w:rsidR="00A50DBE" w:rsidRPr="004B02F0" w:rsidRDefault="00A50DBE" w:rsidP="005F2D38">
            <w:pPr>
              <w:jc w:val="center"/>
              <w:rPr>
                <w:rFonts w:cstheme="minorHAnsi"/>
                <w:sz w:val="20"/>
                <w:szCs w:val="20"/>
                <w:lang w:val="en-US"/>
              </w:rPr>
            </w:pPr>
            <w:r w:rsidRPr="004B02F0">
              <w:rPr>
                <w:rFonts w:cstheme="minorHAnsi"/>
                <w:sz w:val="20"/>
                <w:szCs w:val="20"/>
                <w:lang w:val="en-US"/>
              </w:rPr>
              <w:t>c: 9.1</w:t>
            </w:r>
          </w:p>
        </w:tc>
        <w:tc>
          <w:tcPr>
            <w:tcW w:w="72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65D6798" w14:textId="2201D32A" w:rsidR="00A50DBE" w:rsidRPr="004B02F0" w:rsidRDefault="00A50DBE" w:rsidP="005F2D38">
            <w:pPr>
              <w:jc w:val="center"/>
              <w:rPr>
                <w:rFonts w:cstheme="minorHAnsi"/>
                <w:sz w:val="20"/>
                <w:szCs w:val="20"/>
                <w:lang w:val="en-US"/>
              </w:rPr>
            </w:pPr>
          </w:p>
        </w:tc>
        <w:tc>
          <w:tcPr>
            <w:tcW w:w="255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6FA426F1"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a: 2.3</w:t>
            </w:r>
          </w:p>
          <w:p w14:paraId="0776E730" w14:textId="77777777" w:rsidR="00A50DBE" w:rsidRPr="004B02F0" w:rsidRDefault="00A50DBE" w:rsidP="005F2D38">
            <w:pPr>
              <w:jc w:val="center"/>
              <w:rPr>
                <w:rFonts w:cstheme="minorHAnsi"/>
                <w:sz w:val="20"/>
                <w:szCs w:val="20"/>
                <w:lang w:val="en-US"/>
              </w:rPr>
            </w:pPr>
            <w:r w:rsidRPr="004B02F0">
              <w:rPr>
                <w:rFonts w:cstheme="minorHAnsi"/>
                <w:sz w:val="20"/>
                <w:szCs w:val="20"/>
                <w:lang w:val="en-US"/>
              </w:rPr>
              <w:t>b: 10.2</w:t>
            </w:r>
          </w:p>
          <w:p w14:paraId="485BDBE1" w14:textId="778FC4D2" w:rsidR="00A50DBE" w:rsidRPr="004B02F0" w:rsidRDefault="00A50DBE" w:rsidP="005F2D38">
            <w:pPr>
              <w:jc w:val="center"/>
              <w:rPr>
                <w:rFonts w:cstheme="minorHAnsi"/>
                <w:sz w:val="20"/>
                <w:szCs w:val="20"/>
                <w:lang w:val="en-US"/>
              </w:rPr>
            </w:pPr>
            <w:r w:rsidRPr="004B02F0">
              <w:rPr>
                <w:rFonts w:cstheme="minorHAnsi"/>
                <w:sz w:val="20"/>
                <w:szCs w:val="20"/>
                <w:lang w:val="en-US"/>
              </w:rPr>
              <w:t>c: 11.6</w:t>
            </w:r>
          </w:p>
        </w:tc>
        <w:tc>
          <w:tcPr>
            <w:tcW w:w="2763" w:type="dxa"/>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070F2048" w14:textId="15ED6C74" w:rsidR="00A50DBE" w:rsidRPr="004B02F0" w:rsidRDefault="00A50DBE" w:rsidP="005F2D38">
            <w:pPr>
              <w:jc w:val="center"/>
              <w:rPr>
                <w:rFonts w:cstheme="minorHAnsi"/>
                <w:sz w:val="20"/>
                <w:szCs w:val="20"/>
                <w:lang w:val="en-US"/>
              </w:rPr>
            </w:pPr>
            <w:r w:rsidRPr="004B02F0">
              <w:rPr>
                <w:rFonts w:cstheme="minorHAnsi"/>
                <w:sz w:val="20"/>
                <w:szCs w:val="20"/>
                <w:lang w:val="en-US"/>
              </w:rPr>
              <w:t>–</w:t>
            </w:r>
          </w:p>
        </w:tc>
      </w:tr>
      <w:tr w:rsidR="00EA6DD6" w:rsidRPr="004B02F0" w14:paraId="34752795" w14:textId="77777777" w:rsidTr="00584956">
        <w:trPr>
          <w:cantSplit/>
          <w:trHeight w:val="302"/>
          <w:jc w:val="center"/>
        </w:trPr>
        <w:tc>
          <w:tcPr>
            <w:tcW w:w="1349" w:type="dxa"/>
            <w:vMerge w:val="restart"/>
            <w:vAlign w:val="center"/>
          </w:tcPr>
          <w:p w14:paraId="6EF371FE"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McGregor 2018</w:t>
            </w:r>
          </w:p>
          <w:p w14:paraId="0AB19E5A" w14:textId="5E760FA7" w:rsidR="00EA6DD6" w:rsidRPr="004B02F0" w:rsidRDefault="00EA6DD6" w:rsidP="005F2D3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{"citationID":"ZYQXzgNs","properties":{"formattedCitation":"[32]","plainCitation":"[32]","noteIndex":0},"citationItems":[{"id":209,"uris":["http://zotero.org/users/6775591/items/AFJKH28R"],"itemData":{"id":209,"type":"article-journal","abstract":"BACKGROUND: Cervical cancer occurrence and mortality are strongly correlated with socioeconomic disadvantage, largely due to unequal access to screening and treatment. Universal human papillomavirus (HPV) vaccination provides the opportunity to greatly reduce this global health disparity. Australian Indigenous women have substantially higher rates of cervical cancer than non-Indigenous women, primarily due to under-screening. We investigated HPV infection rates in Indigenous women 7 years after implementation of the national HPV vaccination program.\nMETHODS: We used a repeat cross-sectional design, with the baseline being provided by an HPV prevalence survey among Indigenous women attending clinics for cervical cytology screening, prior to the start of the vaccination program in 2007. We returned to clinics in four locations during 2014-15, and invited women aged 18-26 years attending for screening to provide a cervical specimen for HPV testing, as well as to complete a short questionnaire and consent to allow access of their records in the National HPV Vaccination Program Register. We used well-established laboratory methods to test specimens for specific HPV genotypes.\nRESULTS: A total of 142 women were recruited at participating sites and compared to 155 who had been recruited at the same locations in the 2007 pre-vaccine survey. The two groups were identical in regard to age, with the more recent group having a higher proportion of hormonal contraception users, and a lower proportion of smokers. The proportion found to have any HPV type fell from 58 to 36% with the decline being entirely due to reductions in vaccine types, which fell by 94% from 24 to 1.4%.\nCONCLUSION: Australia's national HPV vaccination program appears to be successfully protecting a very high proportion of Indigenous women against vaccine targeted HPV types, who have in the past been at elevated risk of cervical cancer.","container-title":"Vaccine","DOI":"10.1016/j.vaccine.2018.05.104","ISSN":"1873-2518","issue":"29","journalAbbreviation":"Vaccine","language":"eng","note":"PMID: 29880245","page":"4311-4316","source":"PubMed","title":"Decline in prevalence of human papillomavirus infection following vaccination among Australian Indigenous women, a population at higher risk of cervical cancer: The VIP-I study","title-short":"Decline in prevalence of human papillomavirus infection following vaccination among Australian Indigenous women, a population at higher risk of cervical cancer","volume":"36","author":[{"family":"McGregor","given":"Skye"},{"family":"Saulo","given":"Dina"},{"family":"Brotherton","given":"Julia M. L."},{"family":"Liu","given":"Bette"},{"family":"Phillips","given":"Samuel"},{"family":"Skinner","given":"S. Rachel"},{"family":"Luey","given":"Michele"},{"family":"Oliver","given":"Lisa"},{"family":"Stewart","given":"Mary"},{"family":"Tabrizi","given":"Sepehr N."},{"family":"Garland","given":"Suzanne"},{"family":"Kaldor","given":"John M."}],"issued":{"date-parts":[["2018"]],"season":"05"}}}],"schema":"https://github.com/citation-style-language/schema/raw/master/csl-citation.json"}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[32]</w:t>
            </w:r>
            <w:r w:rsidRPr="004B02F0">
              <w:rPr>
                <w:rFonts w:cstheme="minorHAnsi"/>
                <w:sz w:val="20"/>
                <w:szCs w:val="20"/>
                <w:lang w:val="en-US"/>
              </w:rPr>
              <w:fldChar w:fldCharType="end"/>
            </w:r>
          </w:p>
        </w:tc>
        <w:tc>
          <w:tcPr>
            <w:tcW w:w="1670" w:type="dxa"/>
            <w:vMerge w:val="restart"/>
            <w:vAlign w:val="center"/>
          </w:tcPr>
          <w:p w14:paraId="33E24E01"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Australia Indigenous women</w:t>
            </w:r>
          </w:p>
          <w:p w14:paraId="0BD74FD6" w14:textId="77777777" w:rsidR="00EA6DD6" w:rsidRPr="004B02F0" w:rsidRDefault="00EA6DD6" w:rsidP="005F2D38">
            <w:pPr>
              <w:jc w:val="center"/>
              <w:rPr>
                <w:rFonts w:cstheme="minorHAnsi"/>
                <w:sz w:val="20"/>
                <w:szCs w:val="20"/>
                <w:lang w:val="en-US"/>
              </w:rPr>
            </w:pPr>
            <w:r w:rsidRPr="004B02F0">
              <w:rPr>
                <w:rFonts w:cstheme="minorHAnsi"/>
                <w:sz w:val="20"/>
                <w:szCs w:val="20"/>
                <w:lang w:val="en-US"/>
              </w:rPr>
              <w:t>18–26</w:t>
            </w:r>
          </w:p>
          <w:p w14:paraId="5B148BFB" w14:textId="5E1E858E" w:rsidR="00EA6DD6" w:rsidRPr="004B02F0" w:rsidRDefault="00EA6DD6" w:rsidP="005F2D38">
            <w:pPr>
              <w:jc w:val="center"/>
              <w:rPr>
                <w:rFonts w:cstheme="minorHAnsi"/>
                <w:sz w:val="20"/>
                <w:szCs w:val="20"/>
                <w:lang w:val="en-US"/>
              </w:rPr>
            </w:pPr>
            <w:r w:rsidRPr="004B02F0">
              <w:rPr>
                <w:rFonts w:cstheme="minorHAnsi"/>
                <w:sz w:val="20"/>
                <w:szCs w:val="20"/>
                <w:lang w:val="en-US"/>
              </w:rPr>
              <w:t>Clinical</w:t>
            </w:r>
          </w:p>
        </w:tc>
        <w:tc>
          <w:tcPr>
            <w:tcW w:w="1005" w:type="dxa"/>
            <w:vMerge w:val="restart"/>
            <w:vAlign w:val="center"/>
          </w:tcPr>
          <w:p w14:paraId="3E4AF93F" w14:textId="70D3C0B2" w:rsidR="00EA6DD6" w:rsidRPr="004B02F0" w:rsidRDefault="00EA6DD6" w:rsidP="005F2D38">
            <w:pPr>
              <w:jc w:val="center"/>
              <w:rPr>
                <w:rFonts w:cstheme="minorHAnsi"/>
                <w:sz w:val="20"/>
                <w:szCs w:val="20"/>
                <w:lang w:val="en-US"/>
              </w:rPr>
            </w:pPr>
            <w:r w:rsidRPr="004B02F0">
              <w:rPr>
                <w:rFonts w:cstheme="minorHAnsi"/>
                <w:sz w:val="20"/>
                <w:szCs w:val="20"/>
                <w:lang w:val="en-US"/>
              </w:rPr>
              <w:t>Prevalence</w:t>
            </w:r>
          </w:p>
        </w:tc>
        <w:tc>
          <w:tcPr>
            <w:tcW w:w="574" w:type="dxa"/>
            <w:shd w:val="clear" w:color="auto" w:fill="BFBFBF" w:themeFill="background1" w:themeFillShade="BF"/>
            <w:vAlign w:val="center"/>
          </w:tcPr>
          <w:p w14:paraId="5D48B04A" w14:textId="77777777" w:rsidR="00EA6DD6" w:rsidRPr="004B02F0" w:rsidRDefault="00EA6DD6" w:rsidP="005F2D38">
            <w:pPr>
              <w:jc w:val="center"/>
              <w:rPr>
                <w:rFonts w:cstheme="minorHAnsi"/>
                <w:sz w:val="20"/>
                <w:szCs w:val="20"/>
                <w:lang w:val="en-US"/>
              </w:rPr>
            </w:pP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vAlign w:val="center"/>
          </w:tcPr>
          <w:p w14:paraId="489FEEE2" w14:textId="77777777" w:rsidR="00EA6DD6" w:rsidRPr="004B02F0" w:rsidRDefault="00EA6DD6" w:rsidP="005F2D38">
            <w:pPr>
              <w:jc w:val="center"/>
              <w:rPr>
                <w:rFonts w:cstheme="minorHAnsi"/>
                <w:sz w:val="20"/>
                <w:szCs w:val="20"/>
                <w:lang w:val="en-US"/>
              </w:rPr>
            </w:pP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vAlign w:val="center"/>
          </w:tcPr>
          <w:p w14:paraId="3A9C3270" w14:textId="313FE962" w:rsidR="00EA6DD6" w:rsidRPr="004B02F0" w:rsidRDefault="00EA6DD6" w:rsidP="005F2D38">
            <w:pPr>
              <w:jc w:val="center"/>
              <w:rPr>
                <w:rFonts w:cstheme="minorHAnsi"/>
                <w:sz w:val="20"/>
                <w:szCs w:val="20"/>
                <w:lang w:val="en-US"/>
              </w:rPr>
            </w:pPr>
            <w:r w:rsidRPr="004B02F0">
              <w:rPr>
                <w:rFonts w:cstheme="minorHAnsi"/>
                <w:sz w:val="20"/>
                <w:szCs w:val="20"/>
                <w:lang w:val="en-US"/>
              </w:rPr>
              <w:t>2007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vAlign w:val="center"/>
          </w:tcPr>
          <w:p w14:paraId="1547C077" w14:textId="77777777" w:rsidR="00EA6DD6" w:rsidRPr="004B02F0" w:rsidRDefault="00EA6DD6" w:rsidP="005F2D38">
            <w:pPr>
              <w:jc w:val="center"/>
              <w:rPr>
                <w:rFonts w:cstheme="minorHAnsi"/>
                <w:sz w:val="20"/>
                <w:szCs w:val="20"/>
                <w:lang w:val="en-US"/>
              </w:rPr>
            </w:pPr>
          </w:p>
        </w:tc>
        <w:tc>
          <w:tcPr>
            <w:tcW w:w="172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vAlign w:val="center"/>
          </w:tcPr>
          <w:p w14:paraId="7CAF5D88" w14:textId="7BE918C8" w:rsidR="00EA6DD6" w:rsidRPr="004B02F0" w:rsidRDefault="00EA6DD6" w:rsidP="005F2D38">
            <w:pPr>
              <w:jc w:val="center"/>
              <w:rPr>
                <w:rFonts w:cstheme="minorHAnsi"/>
                <w:sz w:val="20"/>
                <w:szCs w:val="20"/>
                <w:lang w:val="en-US"/>
              </w:rPr>
            </w:pPr>
            <w:r w:rsidRPr="004B02F0">
              <w:rPr>
                <w:rFonts w:cstheme="minorHAnsi"/>
                <w:sz w:val="20"/>
                <w:szCs w:val="20"/>
                <w:lang w:val="en-US"/>
              </w:rPr>
              <w:t>6/11/16/18</w:t>
            </w:r>
          </w:p>
        </w:tc>
        <w:tc>
          <w:tcPr>
            <w:tcW w:w="531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BFBFBF" w:themeFill="background1" w:themeFillShade="BF"/>
            <w:vAlign w:val="center"/>
          </w:tcPr>
          <w:p w14:paraId="2CA44198" w14:textId="069463CE" w:rsidR="00EA6DD6" w:rsidRPr="009A4525" w:rsidRDefault="00EA6DD6" w:rsidP="005F2D38">
            <w:pPr>
              <w:jc w:val="center"/>
              <w:rPr>
                <w:rFonts w:cstheme="minorHAnsi"/>
                <w:sz w:val="20"/>
                <w:szCs w:val="20"/>
                <w:lang w:val="en-US"/>
              </w:rPr>
            </w:pPr>
            <w:r w:rsidRPr="009A4525">
              <w:rPr>
                <w:rFonts w:cstheme="minorHAnsi"/>
                <w:sz w:val="20"/>
                <w:szCs w:val="20"/>
                <w:lang w:val="en-US"/>
              </w:rPr>
              <w:t>HR</w:t>
            </w:r>
          </w:p>
        </w:tc>
      </w:tr>
      <w:tr w:rsidR="00EA6DD6" w:rsidRPr="004B02F0" w14:paraId="6A1CC004" w14:textId="77777777" w:rsidTr="00584956">
        <w:trPr>
          <w:cantSplit/>
          <w:trHeight w:val="302"/>
          <w:jc w:val="center"/>
        </w:trPr>
        <w:tc>
          <w:tcPr>
            <w:tcW w:w="1349" w:type="dxa"/>
            <w:vMerge/>
            <w:vAlign w:val="center"/>
          </w:tcPr>
          <w:p w14:paraId="7A7469FF" w14:textId="77777777" w:rsidR="00EA6DD6" w:rsidRPr="004B02F0" w:rsidRDefault="00EA6DD6" w:rsidP="005F2D38">
            <w:pPr>
              <w:jc w:val="center"/>
              <w:rPr>
                <w:rFonts w:cstheme="minorHAnsi"/>
                <w:sz w:val="20"/>
                <w:szCs w:val="20"/>
                <w:lang w:val="en-US"/>
              </w:rPr>
            </w:pPr>
          </w:p>
        </w:tc>
        <w:tc>
          <w:tcPr>
            <w:tcW w:w="1670" w:type="dxa"/>
            <w:vMerge/>
            <w:vAlign w:val="center"/>
          </w:tcPr>
          <w:p w14:paraId="5F1366B4" w14:textId="77777777" w:rsidR="00EA6DD6" w:rsidRPr="004B02F0" w:rsidRDefault="00EA6DD6" w:rsidP="005F2D38">
            <w:pPr>
              <w:jc w:val="center"/>
              <w:rPr>
                <w:rFonts w:cstheme="minorHAnsi"/>
                <w:sz w:val="20"/>
                <w:szCs w:val="20"/>
                <w:lang w:val="en-US"/>
              </w:rPr>
            </w:pPr>
          </w:p>
        </w:tc>
        <w:tc>
          <w:tcPr>
            <w:tcW w:w="1005" w:type="dxa"/>
            <w:vMerge/>
            <w:vAlign w:val="center"/>
          </w:tcPr>
          <w:p w14:paraId="0657E607" w14:textId="77777777" w:rsidR="00EA6DD6" w:rsidRPr="004B02F0" w:rsidRDefault="00EA6DD6" w:rsidP="005F2D38">
            <w:pPr>
              <w:jc w:val="center"/>
              <w:rPr>
                <w:rFonts w:cstheme="minorHAnsi"/>
                <w:sz w:val="20"/>
                <w:szCs w:val="20"/>
                <w:lang w:val="en-US"/>
              </w:rPr>
            </w:pPr>
          </w:p>
        </w:tc>
        <w:tc>
          <w:tcPr>
            <w:tcW w:w="574" w:type="dxa"/>
            <w:vAlign w:val="center"/>
          </w:tcPr>
          <w:p w14:paraId="75205DD3" w14:textId="2504E646" w:rsidR="00EA6DD6" w:rsidRPr="004B02F0" w:rsidRDefault="00EA6DD6" w:rsidP="005F2D38">
            <w:pPr>
              <w:jc w:val="center"/>
              <w:rPr>
                <w:rFonts w:cstheme="minorHAnsi"/>
                <w:sz w:val="20"/>
                <w:szCs w:val="20"/>
                <w:lang w:val="en-US"/>
              </w:rPr>
            </w:pPr>
            <w:r w:rsidRPr="004B02F0">
              <w:rPr>
                <w:rFonts w:cstheme="minorHAnsi"/>
                <w:sz w:val="20"/>
                <w:szCs w:val="20"/>
                <w:lang w:val="en-US"/>
              </w:rPr>
              <w:t>Pre</w:t>
            </w: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5BC6C33" w14:textId="4802C114" w:rsidR="00EA6DD6" w:rsidRPr="004B02F0" w:rsidRDefault="00EA6DD6" w:rsidP="005F2D38">
            <w:pPr>
              <w:jc w:val="center"/>
              <w:rPr>
                <w:rFonts w:cstheme="minorHAnsi"/>
                <w:sz w:val="20"/>
                <w:szCs w:val="20"/>
                <w:lang w:val="en-US"/>
              </w:rPr>
            </w:pPr>
            <w:r w:rsidRPr="004B02F0">
              <w:rPr>
                <w:rFonts w:cstheme="minorHAnsi"/>
                <w:sz w:val="20"/>
                <w:szCs w:val="20"/>
                <w:lang w:val="en-US"/>
              </w:rPr>
              <w:t>2005–2007</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88FC6CE" w14:textId="77777777" w:rsidR="00EA6DD6" w:rsidRPr="004B02F0" w:rsidRDefault="00EA6DD6" w:rsidP="005F2D38">
            <w:pPr>
              <w:jc w:val="center"/>
              <w:rPr>
                <w:rFonts w:cstheme="minorHAnsi"/>
                <w:sz w:val="20"/>
                <w:szCs w:val="20"/>
                <w:lang w:val="en-US"/>
              </w:rPr>
            </w:pP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ECAA46E" w14:textId="2CB5F834" w:rsidR="00EA6DD6" w:rsidRPr="004B02F0" w:rsidRDefault="00EA6DD6" w:rsidP="005F2D38">
            <w:pPr>
              <w:jc w:val="center"/>
              <w:rPr>
                <w:rFonts w:cstheme="minorHAnsi"/>
                <w:sz w:val="20"/>
                <w:szCs w:val="20"/>
                <w:lang w:val="en-US"/>
              </w:rPr>
            </w:pPr>
            <w:r w:rsidRPr="004B02F0">
              <w:rPr>
                <w:rFonts w:cstheme="minorHAnsi"/>
                <w:sz w:val="20"/>
                <w:szCs w:val="20"/>
                <w:lang w:val="en-US"/>
              </w:rPr>
              <w:t>155</w:t>
            </w:r>
          </w:p>
        </w:tc>
        <w:tc>
          <w:tcPr>
            <w:tcW w:w="172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F12D066" w14:textId="5BFFB7DC" w:rsidR="00EA6DD6" w:rsidRPr="004B02F0" w:rsidRDefault="00EA6DD6" w:rsidP="005F2D38">
            <w:pPr>
              <w:jc w:val="center"/>
              <w:rPr>
                <w:rFonts w:cstheme="minorHAnsi"/>
                <w:sz w:val="20"/>
                <w:szCs w:val="20"/>
                <w:lang w:val="en-US"/>
              </w:rPr>
            </w:pPr>
            <w:r w:rsidRPr="004B02F0">
              <w:rPr>
                <w:rFonts w:cstheme="minorHAnsi"/>
                <w:sz w:val="20"/>
                <w:szCs w:val="20"/>
                <w:lang w:val="en-US"/>
              </w:rPr>
              <w:t>23.9</w:t>
            </w:r>
          </w:p>
        </w:tc>
        <w:tc>
          <w:tcPr>
            <w:tcW w:w="531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5BFF3EE5" w14:textId="7C3D4C02" w:rsidR="00EA6DD6" w:rsidRPr="00584956" w:rsidRDefault="00EA6DD6" w:rsidP="005F2D38">
            <w:pPr>
              <w:jc w:val="center"/>
              <w:rPr>
                <w:rFonts w:cstheme="minorHAnsi"/>
                <w:b/>
                <w:sz w:val="20"/>
                <w:szCs w:val="20"/>
                <w:lang w:val="en-US"/>
              </w:rPr>
            </w:pPr>
            <w:r w:rsidRPr="00584956">
              <w:rPr>
                <w:rFonts w:cstheme="minorHAnsi"/>
                <w:b/>
                <w:sz w:val="20"/>
                <w:szCs w:val="20"/>
                <w:lang w:val="en-US"/>
              </w:rPr>
              <w:t>32.9</w:t>
            </w:r>
          </w:p>
        </w:tc>
      </w:tr>
      <w:tr w:rsidR="00EA6DD6" w:rsidRPr="004B02F0" w14:paraId="10454FC9" w14:textId="77777777" w:rsidTr="00584956">
        <w:trPr>
          <w:cantSplit/>
          <w:trHeight w:val="302"/>
          <w:jc w:val="center"/>
        </w:trPr>
        <w:tc>
          <w:tcPr>
            <w:tcW w:w="1349" w:type="dxa"/>
            <w:vMerge/>
            <w:vAlign w:val="center"/>
          </w:tcPr>
          <w:p w14:paraId="18B9EEC3" w14:textId="77777777" w:rsidR="00EA6DD6" w:rsidRPr="004B02F0" w:rsidRDefault="00EA6DD6" w:rsidP="005F2D38">
            <w:pPr>
              <w:jc w:val="center"/>
              <w:rPr>
                <w:rFonts w:cstheme="minorHAnsi"/>
                <w:sz w:val="20"/>
                <w:szCs w:val="20"/>
                <w:lang w:val="en-US"/>
              </w:rPr>
            </w:pPr>
          </w:p>
        </w:tc>
        <w:tc>
          <w:tcPr>
            <w:tcW w:w="1670" w:type="dxa"/>
            <w:vMerge/>
            <w:vAlign w:val="center"/>
          </w:tcPr>
          <w:p w14:paraId="30096863" w14:textId="77777777" w:rsidR="00EA6DD6" w:rsidRPr="004B02F0" w:rsidRDefault="00EA6DD6" w:rsidP="005F2D38">
            <w:pPr>
              <w:jc w:val="center"/>
              <w:rPr>
                <w:rFonts w:cstheme="minorHAnsi"/>
                <w:sz w:val="20"/>
                <w:szCs w:val="20"/>
                <w:lang w:val="en-US"/>
              </w:rPr>
            </w:pPr>
          </w:p>
        </w:tc>
        <w:tc>
          <w:tcPr>
            <w:tcW w:w="1005" w:type="dxa"/>
            <w:vMerge/>
            <w:vAlign w:val="center"/>
          </w:tcPr>
          <w:p w14:paraId="73F6649F" w14:textId="77777777" w:rsidR="00EA6DD6" w:rsidRPr="004B02F0" w:rsidRDefault="00EA6DD6" w:rsidP="005F2D38">
            <w:pPr>
              <w:jc w:val="center"/>
              <w:rPr>
                <w:rFonts w:cstheme="minorHAnsi"/>
                <w:sz w:val="20"/>
                <w:szCs w:val="20"/>
                <w:lang w:val="en-US"/>
              </w:rPr>
            </w:pPr>
          </w:p>
        </w:tc>
        <w:tc>
          <w:tcPr>
            <w:tcW w:w="574" w:type="dxa"/>
            <w:vAlign w:val="center"/>
          </w:tcPr>
          <w:p w14:paraId="4E7F0C9D" w14:textId="5699E7CE" w:rsidR="00EA6DD6" w:rsidRPr="004B02F0" w:rsidRDefault="00EA6DD6" w:rsidP="005F2D38">
            <w:pPr>
              <w:jc w:val="center"/>
              <w:rPr>
                <w:rFonts w:cstheme="minorHAnsi"/>
                <w:sz w:val="20"/>
                <w:szCs w:val="20"/>
                <w:lang w:val="en-US"/>
              </w:rPr>
            </w:pPr>
            <w:r w:rsidRPr="004B02F0">
              <w:rPr>
                <w:rFonts w:cstheme="minorHAnsi"/>
                <w:sz w:val="20"/>
                <w:szCs w:val="20"/>
                <w:lang w:val="en-US"/>
              </w:rPr>
              <w:t>Post</w:t>
            </w:r>
          </w:p>
        </w:tc>
        <w:tc>
          <w:tcPr>
            <w:tcW w:w="1724"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8024032" w14:textId="77777777" w:rsidR="00542298" w:rsidRPr="004B02F0" w:rsidRDefault="00EA6DD6" w:rsidP="005F2D38">
            <w:pPr>
              <w:jc w:val="center"/>
              <w:rPr>
                <w:rFonts w:cstheme="minorHAnsi"/>
                <w:sz w:val="20"/>
                <w:szCs w:val="20"/>
                <w:lang w:val="en-US"/>
              </w:rPr>
            </w:pPr>
            <w:r w:rsidRPr="004B02F0">
              <w:rPr>
                <w:rFonts w:cstheme="minorHAnsi"/>
                <w:sz w:val="20"/>
                <w:szCs w:val="20"/>
                <w:lang w:val="en-US"/>
              </w:rPr>
              <w:t>2014–2015</w:t>
            </w:r>
          </w:p>
          <w:p w14:paraId="7B13CFC1" w14:textId="583A9EE8" w:rsidR="00EA6DD6" w:rsidRPr="004B02F0" w:rsidRDefault="00EA6DD6" w:rsidP="005F2D38">
            <w:pPr>
              <w:jc w:val="center"/>
              <w:rPr>
                <w:rFonts w:cstheme="minorHAnsi"/>
                <w:sz w:val="20"/>
                <w:szCs w:val="20"/>
                <w:lang w:val="en-US"/>
              </w:rPr>
            </w:pPr>
            <w:r w:rsidRPr="004B02F0">
              <w:rPr>
                <w:rFonts w:cstheme="minorHAnsi"/>
                <w:sz w:val="20"/>
                <w:szCs w:val="20"/>
                <w:lang w:val="en-US"/>
              </w:rPr>
              <w:t>(7</w:t>
            </w:r>
            <w:r w:rsidR="00542298" w:rsidRPr="004B02F0">
              <w:rPr>
                <w:rFonts w:cstheme="minorHAnsi"/>
                <w:sz w:val="20"/>
                <w:szCs w:val="20"/>
                <w:lang w:val="en-US"/>
              </w:rPr>
              <w:t>–</w:t>
            </w:r>
            <w:r w:rsidRPr="004B02F0">
              <w:rPr>
                <w:rFonts w:cstheme="minorHAnsi"/>
                <w:sz w:val="20"/>
                <w:szCs w:val="20"/>
                <w:lang w:val="en-US"/>
              </w:rPr>
              <w:t>8)</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2160E75" w14:textId="6F15F161" w:rsidR="00EA6DD6" w:rsidRPr="004B02F0" w:rsidRDefault="00EA6DD6" w:rsidP="005F2D38">
            <w:pPr>
              <w:jc w:val="center"/>
              <w:rPr>
                <w:rFonts w:cstheme="minorHAnsi"/>
                <w:sz w:val="20"/>
                <w:szCs w:val="20"/>
                <w:lang w:val="en-US"/>
              </w:rPr>
            </w:pPr>
            <w:r w:rsidRPr="004B02F0">
              <w:rPr>
                <w:rFonts w:cstheme="minorHAnsi"/>
                <w:sz w:val="20"/>
                <w:szCs w:val="20"/>
                <w:lang w:val="en-US"/>
              </w:rPr>
              <w:t>63%</w:t>
            </w:r>
          </w:p>
        </w:tc>
        <w:tc>
          <w:tcPr>
            <w:tcW w:w="10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3357558" w14:textId="37DA0535" w:rsidR="00EA6DD6" w:rsidRPr="004B02F0" w:rsidRDefault="00EA6DD6" w:rsidP="005F2D38">
            <w:pPr>
              <w:jc w:val="center"/>
              <w:rPr>
                <w:rFonts w:cstheme="minorHAnsi"/>
                <w:sz w:val="20"/>
                <w:szCs w:val="20"/>
                <w:lang w:val="en-US"/>
              </w:rPr>
            </w:pPr>
            <w:r w:rsidRPr="004B02F0">
              <w:rPr>
                <w:rFonts w:cstheme="minorHAnsi"/>
                <w:sz w:val="20"/>
                <w:szCs w:val="20"/>
                <w:lang w:val="en-US"/>
              </w:rPr>
              <w:t>141</w:t>
            </w:r>
          </w:p>
        </w:tc>
        <w:tc>
          <w:tcPr>
            <w:tcW w:w="172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4E39ED1" w14:textId="42069C8B" w:rsidR="00EA6DD6" w:rsidRPr="004B02F0" w:rsidRDefault="00EA6DD6" w:rsidP="005F2D38">
            <w:pPr>
              <w:jc w:val="center"/>
              <w:rPr>
                <w:rFonts w:cstheme="minorHAnsi"/>
                <w:sz w:val="20"/>
                <w:szCs w:val="20"/>
                <w:lang w:val="en-US"/>
              </w:rPr>
            </w:pPr>
            <w:r w:rsidRPr="004B02F0">
              <w:rPr>
                <w:rFonts w:cstheme="minorHAnsi"/>
                <w:sz w:val="20"/>
                <w:szCs w:val="20"/>
                <w:lang w:val="en-US"/>
              </w:rPr>
              <w:t>1.4</w:t>
            </w:r>
          </w:p>
        </w:tc>
        <w:tc>
          <w:tcPr>
            <w:tcW w:w="531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58D8CD35" w14:textId="12B0559E" w:rsidR="00EA6DD6" w:rsidRPr="00584956" w:rsidRDefault="00EA6DD6" w:rsidP="005F2D38">
            <w:pPr>
              <w:jc w:val="center"/>
              <w:rPr>
                <w:rFonts w:cstheme="minorHAnsi"/>
                <w:b/>
                <w:sz w:val="20"/>
                <w:szCs w:val="20"/>
                <w:lang w:val="en-US"/>
              </w:rPr>
            </w:pPr>
            <w:r w:rsidRPr="00584956">
              <w:rPr>
                <w:rFonts w:cstheme="minorHAnsi"/>
                <w:b/>
                <w:sz w:val="20"/>
                <w:szCs w:val="20"/>
                <w:lang w:val="en-US"/>
              </w:rPr>
              <w:t>17.0</w:t>
            </w:r>
          </w:p>
        </w:tc>
      </w:tr>
    </w:tbl>
    <w:p w14:paraId="250E6609" w14:textId="346D2D67" w:rsidR="001E5B34" w:rsidRPr="004B02F0" w:rsidRDefault="001E5B34" w:rsidP="005F2D38">
      <w:pPr>
        <w:spacing w:line="240" w:lineRule="auto"/>
        <w:rPr>
          <w:rFonts w:ascii="Calibri" w:hAnsi="Calibri" w:cs="Calibri"/>
          <w:b/>
          <w:bCs/>
          <w:lang w:val="en-US"/>
        </w:rPr>
      </w:pPr>
      <w:r w:rsidRPr="004B02F0">
        <w:rPr>
          <w:rFonts w:ascii="Calibri" w:hAnsi="Calibri" w:cs="Calibri"/>
          <w:b/>
          <w:bCs/>
          <w:lang w:val="en-US"/>
        </w:rPr>
        <w:br w:type="page"/>
      </w:r>
    </w:p>
    <w:p w14:paraId="61541C6A" w14:textId="3644AF12" w:rsidR="00930DE7" w:rsidRPr="004B02F0" w:rsidRDefault="007C0617" w:rsidP="005F2D38">
      <w:pPr>
        <w:spacing w:after="0" w:line="240" w:lineRule="auto"/>
        <w:rPr>
          <w:rFonts w:ascii="Calibri" w:hAnsi="Calibri" w:cs="Calibri"/>
          <w:color w:val="000000" w:themeColor="text1"/>
          <w:lang w:val="en-US"/>
        </w:rPr>
      </w:pPr>
      <w:r w:rsidRPr="004B02F0">
        <w:rPr>
          <w:rFonts w:ascii="Calibri" w:hAnsi="Calibri" w:cs="Calibri"/>
          <w:b/>
          <w:bCs/>
          <w:lang w:val="en-US"/>
        </w:rPr>
        <w:t>Table S3</w:t>
      </w:r>
      <w:r w:rsidR="00321929" w:rsidRPr="004B02F0">
        <w:rPr>
          <w:rFonts w:ascii="Calibri" w:hAnsi="Calibri" w:cs="Calibri"/>
          <w:b/>
          <w:bCs/>
          <w:lang w:val="en-US"/>
        </w:rPr>
        <w:t>.</w:t>
      </w:r>
      <w:r w:rsidR="00930DE7" w:rsidRPr="004B02F0">
        <w:rPr>
          <w:rFonts w:ascii="Calibri" w:hAnsi="Calibri" w:cs="Calibri"/>
          <w:lang w:val="en-US"/>
        </w:rPr>
        <w:t xml:space="preserve"> </w:t>
      </w:r>
      <w:r w:rsidR="00321929" w:rsidRPr="004B02F0">
        <w:rPr>
          <w:rFonts w:ascii="Calibri" w:hAnsi="Calibri" w:cs="Calibri"/>
          <w:lang w:val="en-US"/>
        </w:rPr>
        <w:t>C</w:t>
      </w:r>
      <w:r w:rsidR="00930DE7" w:rsidRPr="004B02F0">
        <w:rPr>
          <w:rFonts w:ascii="Calibri" w:hAnsi="Calibri" w:cs="Calibri"/>
          <w:lang w:val="en-US"/>
        </w:rPr>
        <w:t>ontinued</w:t>
      </w:r>
    </w:p>
    <w:tbl>
      <w:tblPr>
        <w:tblStyle w:val="Grilledutableau"/>
        <w:tblW w:w="15169" w:type="dxa"/>
        <w:jc w:val="center"/>
        <w:tblLayout w:type="fixed"/>
        <w:tblCellMar>
          <w:top w:w="28" w:type="dxa"/>
          <w:left w:w="0" w:type="dxa"/>
          <w:right w:w="28" w:type="dxa"/>
        </w:tblCellMar>
        <w:tblLook w:val="0600" w:firstRow="0" w:lastRow="0" w:firstColumn="0" w:lastColumn="0" w:noHBand="1" w:noVBand="1"/>
      </w:tblPr>
      <w:tblGrid>
        <w:gridCol w:w="1331"/>
        <w:gridCol w:w="1648"/>
        <w:gridCol w:w="992"/>
        <w:gridCol w:w="567"/>
        <w:gridCol w:w="1701"/>
        <w:gridCol w:w="992"/>
        <w:gridCol w:w="992"/>
        <w:gridCol w:w="749"/>
        <w:gridCol w:w="749"/>
        <w:gridCol w:w="454"/>
        <w:gridCol w:w="454"/>
        <w:gridCol w:w="429"/>
        <w:gridCol w:w="25"/>
        <w:gridCol w:w="454"/>
        <w:gridCol w:w="454"/>
        <w:gridCol w:w="454"/>
        <w:gridCol w:w="454"/>
        <w:gridCol w:w="454"/>
        <w:gridCol w:w="454"/>
        <w:gridCol w:w="454"/>
        <w:gridCol w:w="454"/>
        <w:gridCol w:w="454"/>
      </w:tblGrid>
      <w:tr w:rsidR="006B10C1" w:rsidRPr="004B02F0" w14:paraId="372089E2" w14:textId="77777777" w:rsidTr="007F7B07">
        <w:trPr>
          <w:cantSplit/>
          <w:trHeight w:val="426"/>
          <w:tblHeader/>
          <w:jc w:val="center"/>
        </w:trPr>
        <w:tc>
          <w:tcPr>
            <w:tcW w:w="1331" w:type="dxa"/>
            <w:vMerge w:val="restart"/>
            <w:vAlign w:val="center"/>
          </w:tcPr>
          <w:p w14:paraId="1E833EA6" w14:textId="1AD19869"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2C071BE1" w14:textId="75D0ADE9" w:rsidR="006B10C1" w:rsidRPr="004B02F0" w:rsidRDefault="006B10C1"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27C55BB5" w14:textId="61ACC592"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48" w:type="dxa"/>
            <w:vMerge w:val="restart"/>
            <w:vAlign w:val="center"/>
          </w:tcPr>
          <w:p w14:paraId="595C07D8" w14:textId="3C244AAE"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3AA5C22F"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992" w:type="dxa"/>
            <w:vMerge w:val="restart"/>
            <w:vAlign w:val="center"/>
          </w:tcPr>
          <w:p w14:paraId="04176151"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67" w:type="dxa"/>
            <w:vMerge w:val="restart"/>
            <w:vAlign w:val="center"/>
          </w:tcPr>
          <w:p w14:paraId="0FFD048B"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01" w:type="dxa"/>
            <w:vMerge w:val="restart"/>
            <w:vAlign w:val="center"/>
          </w:tcPr>
          <w:p w14:paraId="78A41119" w14:textId="5751CA7A"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4930ECA9"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992" w:type="dxa"/>
            <w:vMerge w:val="restart"/>
            <w:vAlign w:val="center"/>
          </w:tcPr>
          <w:p w14:paraId="74F3DD8B" w14:textId="77777777" w:rsidR="006B10C1" w:rsidRPr="004B02F0" w:rsidRDefault="006B10C1"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992" w:type="dxa"/>
            <w:vMerge w:val="restart"/>
            <w:vAlign w:val="center"/>
          </w:tcPr>
          <w:p w14:paraId="4A8708A5"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946" w:type="dxa"/>
            <w:gridSpan w:val="15"/>
            <w:vAlign w:val="center"/>
          </w:tcPr>
          <w:p w14:paraId="39637231" w14:textId="77D19F48"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6B10C1" w:rsidRPr="004B02F0" w14:paraId="42AB26CD" w14:textId="77777777" w:rsidTr="007F7B07">
        <w:trPr>
          <w:cantSplit/>
          <w:trHeight w:val="605"/>
          <w:tblHeader/>
          <w:jc w:val="center"/>
        </w:trPr>
        <w:tc>
          <w:tcPr>
            <w:tcW w:w="1331" w:type="dxa"/>
            <w:vMerge/>
            <w:tcBorders>
              <w:bottom w:val="single" w:sz="4" w:space="0" w:color="auto"/>
            </w:tcBorders>
            <w:vAlign w:val="center"/>
          </w:tcPr>
          <w:p w14:paraId="765672E6" w14:textId="77777777" w:rsidR="006B10C1" w:rsidRPr="004B02F0" w:rsidRDefault="006B10C1" w:rsidP="007F7B07">
            <w:pPr>
              <w:jc w:val="center"/>
              <w:rPr>
                <w:rFonts w:cstheme="minorHAnsi"/>
                <w:b/>
                <w:color w:val="000000" w:themeColor="text1"/>
                <w:sz w:val="20"/>
                <w:szCs w:val="20"/>
                <w:lang w:val="en-US"/>
              </w:rPr>
            </w:pPr>
          </w:p>
        </w:tc>
        <w:tc>
          <w:tcPr>
            <w:tcW w:w="1648" w:type="dxa"/>
            <w:vMerge/>
            <w:tcBorders>
              <w:bottom w:val="single" w:sz="4" w:space="0" w:color="auto"/>
            </w:tcBorders>
            <w:vAlign w:val="center"/>
          </w:tcPr>
          <w:p w14:paraId="6D82CC8D" w14:textId="77777777" w:rsidR="006B10C1" w:rsidRPr="004B02F0" w:rsidRDefault="006B10C1"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4DEE25BF" w14:textId="77777777" w:rsidR="006B10C1" w:rsidRPr="004B02F0" w:rsidRDefault="006B10C1" w:rsidP="007F7B07">
            <w:pPr>
              <w:jc w:val="center"/>
              <w:rPr>
                <w:rFonts w:cstheme="minorHAnsi"/>
                <w:b/>
                <w:color w:val="000000" w:themeColor="text1"/>
                <w:sz w:val="20"/>
                <w:szCs w:val="20"/>
                <w:lang w:val="en-US"/>
              </w:rPr>
            </w:pPr>
          </w:p>
        </w:tc>
        <w:tc>
          <w:tcPr>
            <w:tcW w:w="567" w:type="dxa"/>
            <w:vMerge/>
            <w:tcBorders>
              <w:bottom w:val="single" w:sz="4" w:space="0" w:color="auto"/>
            </w:tcBorders>
            <w:vAlign w:val="center"/>
          </w:tcPr>
          <w:p w14:paraId="442AF936" w14:textId="77777777" w:rsidR="006B10C1" w:rsidRPr="004B02F0" w:rsidRDefault="006B10C1" w:rsidP="007F7B07">
            <w:pPr>
              <w:jc w:val="center"/>
              <w:rPr>
                <w:rFonts w:cstheme="minorHAnsi"/>
                <w:b/>
                <w:color w:val="000000" w:themeColor="text1"/>
                <w:sz w:val="20"/>
                <w:szCs w:val="20"/>
                <w:lang w:val="en-US"/>
              </w:rPr>
            </w:pPr>
          </w:p>
        </w:tc>
        <w:tc>
          <w:tcPr>
            <w:tcW w:w="1701" w:type="dxa"/>
            <w:vMerge/>
            <w:tcBorders>
              <w:bottom w:val="single" w:sz="4" w:space="0" w:color="auto"/>
            </w:tcBorders>
            <w:vAlign w:val="center"/>
          </w:tcPr>
          <w:p w14:paraId="3FA76AE1" w14:textId="77777777" w:rsidR="006B10C1" w:rsidRPr="004B02F0" w:rsidRDefault="006B10C1"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14BC008C" w14:textId="77777777" w:rsidR="006B10C1" w:rsidRPr="004B02F0" w:rsidRDefault="006B10C1"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0B6DC74A" w14:textId="77777777" w:rsidR="006B10C1" w:rsidRPr="004B02F0" w:rsidRDefault="006B10C1" w:rsidP="007F7B07">
            <w:pPr>
              <w:jc w:val="center"/>
              <w:rPr>
                <w:rFonts w:cstheme="minorHAnsi"/>
                <w:b/>
                <w:color w:val="000000" w:themeColor="text1"/>
                <w:sz w:val="20"/>
                <w:szCs w:val="20"/>
                <w:lang w:val="en-US"/>
              </w:rPr>
            </w:pPr>
          </w:p>
        </w:tc>
        <w:tc>
          <w:tcPr>
            <w:tcW w:w="1498" w:type="dxa"/>
            <w:gridSpan w:val="2"/>
            <w:tcBorders>
              <w:bottom w:val="single" w:sz="4" w:space="0" w:color="auto"/>
            </w:tcBorders>
            <w:vAlign w:val="center"/>
          </w:tcPr>
          <w:p w14:paraId="0D831FDA" w14:textId="77777777" w:rsidR="006B10C1" w:rsidRPr="004B02F0" w:rsidRDefault="006B10C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448" w:type="dxa"/>
            <w:gridSpan w:val="13"/>
            <w:tcBorders>
              <w:bottom w:val="single" w:sz="4" w:space="0" w:color="auto"/>
            </w:tcBorders>
            <w:vAlign w:val="center"/>
          </w:tcPr>
          <w:p w14:paraId="7A69A9FC" w14:textId="3FD87BC0" w:rsidR="006B10C1" w:rsidRPr="004B02F0" w:rsidRDefault="006B10C1"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246569" w:rsidRPr="004B02F0" w14:paraId="57B2879B" w14:textId="77777777" w:rsidTr="007F7B07">
        <w:tblPrEx>
          <w:tblCellMar>
            <w:top w:w="0" w:type="dxa"/>
          </w:tblCellMar>
        </w:tblPrEx>
        <w:trPr>
          <w:cantSplit/>
          <w:trHeight w:val="291"/>
          <w:jc w:val="center"/>
        </w:trPr>
        <w:tc>
          <w:tcPr>
            <w:tcW w:w="1331" w:type="dxa"/>
            <w:vMerge w:val="restart"/>
            <w:vAlign w:val="center"/>
          </w:tcPr>
          <w:p w14:paraId="683516BD" w14:textId="6F10527C" w:rsidR="00246569" w:rsidRPr="004B02F0" w:rsidRDefault="00246569" w:rsidP="007F7B07">
            <w:pPr>
              <w:jc w:val="center"/>
              <w:rPr>
                <w:rFonts w:cstheme="minorHAnsi"/>
                <w:sz w:val="20"/>
                <w:szCs w:val="20"/>
                <w:lang w:val="en-US"/>
              </w:rPr>
            </w:pPr>
            <w:proofErr w:type="spellStart"/>
            <w:r w:rsidRPr="004B02F0">
              <w:rPr>
                <w:rFonts w:cstheme="minorHAnsi"/>
                <w:sz w:val="20"/>
                <w:szCs w:val="20"/>
                <w:lang w:val="en-US"/>
              </w:rPr>
              <w:t>Mesher</w:t>
            </w:r>
            <w:proofErr w:type="spellEnd"/>
          </w:p>
          <w:p w14:paraId="0B32A31A" w14:textId="603941CD" w:rsidR="00246569" w:rsidRPr="004B02F0" w:rsidRDefault="00246569" w:rsidP="007F7B07">
            <w:pPr>
              <w:jc w:val="center"/>
              <w:rPr>
                <w:rFonts w:cstheme="minorHAnsi"/>
                <w:sz w:val="20"/>
                <w:szCs w:val="20"/>
                <w:lang w:val="en-US"/>
              </w:rPr>
            </w:pPr>
            <w:r w:rsidRPr="004B02F0">
              <w:rPr>
                <w:rFonts w:cstheme="minorHAnsi"/>
                <w:sz w:val="20"/>
                <w:szCs w:val="20"/>
                <w:lang w:val="en-US"/>
              </w:rPr>
              <w:t>2013</w:t>
            </w:r>
            <w:r w:rsidR="005A6E8D" w:rsidRPr="004B02F0">
              <w:rPr>
                <w:rFonts w:cstheme="minorHAnsi"/>
                <w:sz w:val="20"/>
                <w:szCs w:val="20"/>
                <w:lang w:val="en-US"/>
              </w:rPr>
              <w:t>/</w:t>
            </w:r>
            <w:r w:rsidRPr="004B02F0">
              <w:rPr>
                <w:rFonts w:cstheme="minorHAnsi"/>
                <w:sz w:val="20"/>
                <w:szCs w:val="20"/>
                <w:lang w:val="en-US"/>
              </w:rPr>
              <w:t>2016</w:t>
            </w:r>
            <w:r w:rsidR="005A6E8D" w:rsidRPr="004B02F0">
              <w:rPr>
                <w:rFonts w:cstheme="minorHAnsi"/>
                <w:sz w:val="20"/>
                <w:szCs w:val="20"/>
                <w:lang w:val="en-US"/>
              </w:rPr>
              <w:t xml:space="preserve">/ </w:t>
            </w:r>
            <w:r w:rsidRPr="004B02F0">
              <w:rPr>
                <w:rFonts w:cstheme="minorHAnsi"/>
                <w:sz w:val="20"/>
                <w:szCs w:val="20"/>
                <w:lang w:val="en-US"/>
              </w:rPr>
              <w:t>2018</w:t>
            </w:r>
          </w:p>
          <w:p w14:paraId="7A7E288C" w14:textId="2DBE5B00" w:rsidR="00246569" w:rsidRPr="004B02F0" w:rsidRDefault="00246569"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{"citationID":"yz25eQlW","properties":{"formattedCitation":"[33\\uc0\\u8211{}35]","plainCitation":"[33–35]","noteIndex":0},"citationItems":[{"id":207,"uris":["http://zotero.org/users/6775591/items/BS3NNQXW"],"itemData":{"id":207,"type":"article-journal","abstract":"BACKGROUND: Reduction in the prevalence of vaccine type HPV infection in young women is an early indication of the impact of the HPV immunisation programme and a necessary outcome if the subsequent impact on cervical cancer is to be realised.\nMETHODS: Residual vulva-vaginal swab (VVS) specimens from young women aged 16-24 years undergoing chlamydia screening in community sexual health services (formerly known as family planning clinics), general practice (GP), and youth clinics in 2010-2012 were submitted from 10 laboratories in seven regions around England. These specimens were linked to demographic and sexual behaviour data reported with the chlamydia test, anonymised, and tested for type-specific HPV DNA using a multiplex PCR and Luminex-based genotyping test. Estimated immunisation coverage was calculated and findings were compared to a baseline survey conducted prior to the introduction of HPV immunisation in 2008.\nRESULTS: A total of 4664 eligible specimens were collected and 4178 had a valid test result. The post-immunisation prevalence of HPV 16/18 infection was lowest in this youngest age group (16-18 years) and increased with age. This increase with age was a reversal of the pattern seen prior to immunisation and was inversely associated with estimates of age-specific immunisation coverage (65% for 16-18 year olds). The prevalence of HPV 16/18 infection in the post-immunisation survey was 6.5% amongst 16-18 year olds, compared to 19.1% in the similar survey conducted prior to the introduction of HPV immunisation.\nCONCLUSIONS: These findings are the first indication that the national HPV immunisation programme is successfully preventing HPV 16/18 infection in sexually active young women in England. The reductions seen suggest, for the estimated coverage, high vaccine effectiveness and some herd-protection benefits. Continued surveillance is needed to determine the effects of immunisation on non-vaccine HPV types.","container-title":"Vaccine","DOI":"10.1016/j.vaccine.2013.10.085","ISSN":"1873-2518","issue":"1","journalAbbreviation":"Vaccine","language":"eng","note":"PMID: 24211166\nPMCID: PMC3898718","page":"26-32","source":"PubMed","title":"Reduction in HPV 16/18 prevalence in sexually active young women following the introduction of HPV immunisation in England","volume":"32","author":[{"family":"Mesher","given":"D."},{"family":"Soldan","given":"K."},{"family":"Howell-Jones","given":"R."},{"family":"Panwar","given":"K."},{"family":"Manyenga","given":"P."},{"family":"Jit","given":"M."},{"family":"Beddows","given":"S."},{"family":"Gill","given":"O. N."}],"issued":{"date-parts":[["2013",12,17]]}}},{"id":211,"uris":["http://zotero.org/users/6775591/items/HC2R6VDJ"],"itemData":{"id":211,"type":"article-journal","abstract":"OBJECTIVES: The human papillomavirus (HPV) immunisation programme in England was introduced in 2008. Monitoring changes in type-specific HPV prevalence allows assessment of the population impact of this vaccination programme.\nMETHODS: Residual vulva-vaginal swab specimens were collected from young sexually active women (aged 16-24 years) attending for chlamydia screening across England. Specimens were collected between 2010 and 2013 for type-specific HPV-DNA testing. HPV prevalence was compared to a similar survey conducted in 2008 prior to the introduction of HPV vaccination.\nRESULTS: A total of 7321 specimens collected in the postvaccination period, and 2354 specimens from the prevaccination period were included in this analysis. Among the individuals aged 16-18 years, with an estimated vaccination coverage of 67%, the prevalence of HPV16/18 infection decreased from 17.6% in 2008 to 6.1% in the postvaccination period. Within the postvaccination period, there was a trend towards lower HPV16/18 prevalence with higher vaccination coverage and increasing time since vaccine introduction from 8.5% in the period 2-3 years postvaccination to 4.0% in the period 4-5 years postvaccination. The prevalence of HPV31 reduced from 3.7% in the prevaccination period to 0.9% after vaccine introduction, although this no longer reached statistical significance after additional consideration of the uncertainty due to the assay change. Smaller reductions were seen in the individuals aged 19-21 years with lower estimated vaccination coverage, but there was no evidence of a reduction in the older unvaccinated women. Some overall increase in non-vaccine types was seen in the youngest age groups (ORs (95% CI); 1.3 (1.0 to 1.7) and 1.5 (1.1 to 2.0) for individuals aged 16-18 and 19-21 years, respectively, when adjusted for known population changes and the change in assay) although this should be interpreted with caution given the potential unmasking effect.\nCONCLUSIONS: These data demonstrate a reduction in the HPV vaccine types in the age group with the highest HPV vaccination coverage.","container-title":"BMJ open","DOI":"10.1136/bmjopen-2015-009915","ISSN":"2044-6055","issue":"2","journalAbbreviation":"BMJ Open","language":"eng","note":"PMID: 26868944\nPMCID: PMC4762111","page":"e009915","source":"PubMed","title":"Continuing reductions in HPV 16/18 in a population with high coverage of bivalent HPV vaccination in England: an ongoing cross-sectional study","title-short":"Continuing reductions in HPV 16/18 in a population with high coverage of bivalent HPV vaccination in England","volume":"6","author":[{"family":"Mesher","given":"David"},{"family":"Panwar","given":"Kavita"},{"family":"Thomas","given":"Sara L."},{"family":"Beddows","given":"Simon"},{"family":"Soldan","given":"Kate"}],"issued":{"date-parts":[["2016",2,11]]}}},{"id":215,"uris":["http://zotero.org/users/6775591/items/3JARICBE"],"itemData":{"id":215,"type":"article-journal","abstract":"Background: The national human papillomavirus (HPV) immunization program was introduced in England in September 2008 using the bivalent vaccine.\nMethods: We collected residual vulva-vaginal swab specimens from 16 to 24-year-old women attending for chlamydia screening between 2010 and 2016 and tested for HPV DNA. We compared changes in type-specific (vaccine and nonvaccine) HPV prevalence over time and association with vaccination coverage. For women with known vaccination status, vaccine effectiveness was estimated.\nResults: HPV DNA testing was completed for 15459 specimens. Prevalence of HPV16/18 decreased between 2010/2011 and 2016 from 8.2% to 1.6% in 16-18 year olds and from 14.0% to 1.6% in 19-21 year olds. Declines were also seen for HPV31/33/45 (6.5% to 0.6% for 16-18 year olds and 8.6% to 2.6% for 19-21 year olds). Vaccine effectiveness for HPV16/18 was 82.0% (95% confidence interval [CI], 60.6%-91.8%) and for HPV31/33/45 was 48.7% (95% CI, 20.8%-66.8%). Prevalence of HPV16/18 was compared to findings in 2007-2008 (prevaccination) and to predictions from Public Health England's mathematical model.\nDiscussion: Eight years after the introduction of a national HPV vaccination program, substantial declines have occurred in HPV16/18 and HPV31/33/45. The prevalence of other high-risk HPV types has not changed.","container-title":"The Journal of Infectious Diseases","DOI":"10.1093/infdis/jiy249","ISSN":"1537-6613","issue":"6","journalAbbreviation":"J Infect Dis","language":"eng","note":"PMID: 29917082","page":"911-921","source":"PubMed","title":"The impact of the national HPV vaccination program in England using the bivalent HPV vaccine: surveillance of type-specific HPV in young females, 2010-2016","title-short":"The Impact of the National HPV Vaccination Program in England Using the Bivalent HPV Vaccine","volume":"218","author":[{"family":"Mesher","given":"David"},{"family":"Panwar","given":"Kavita"},{"family":"Thomas","given":"Sara L."},{"family":"Edmundson","given":"Claire"},{"family":"Choi","given":"Yoon Hong"},{"family":"Beddows","given":"Simon"},{"family":"Soldan","given":"Kate"}],"issued":{"date-parts":[["2018"]],"season":"14"}}}],"schema":"https://github.com/citation-style-language/schema/raw/master/csl-citation.json"}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cs="Times New Roman"/>
                <w:sz w:val="20"/>
                <w:szCs w:val="24"/>
              </w:rPr>
              <w:t>[33–35]</w:t>
            </w:r>
            <w:r w:rsidRPr="004B02F0">
              <w:rPr>
                <w:rFonts w:cstheme="minorHAnsi"/>
                <w:sz w:val="20"/>
                <w:szCs w:val="20"/>
                <w:lang w:val="en-US"/>
              </w:rPr>
              <w:fldChar w:fldCharType="end"/>
            </w:r>
          </w:p>
          <w:p w14:paraId="30A7C4AF" w14:textId="77777777" w:rsidR="00246569" w:rsidRPr="004B02F0" w:rsidRDefault="00246569" w:rsidP="007F7B07">
            <w:pPr>
              <w:jc w:val="center"/>
              <w:rPr>
                <w:rFonts w:cstheme="minorHAnsi"/>
                <w:sz w:val="20"/>
                <w:szCs w:val="20"/>
                <w:lang w:val="en-US"/>
              </w:rPr>
            </w:pPr>
          </w:p>
        </w:tc>
        <w:tc>
          <w:tcPr>
            <w:tcW w:w="1648" w:type="dxa"/>
            <w:vMerge w:val="restart"/>
            <w:vAlign w:val="center"/>
          </w:tcPr>
          <w:p w14:paraId="2F3135CE"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England</w:t>
            </w:r>
          </w:p>
          <w:p w14:paraId="0DE9FD93" w14:textId="0F9E3EE6" w:rsidR="00246569" w:rsidRPr="004B02F0" w:rsidRDefault="00246569" w:rsidP="007F7B07">
            <w:pPr>
              <w:jc w:val="center"/>
              <w:rPr>
                <w:rFonts w:cstheme="minorHAnsi"/>
                <w:sz w:val="20"/>
                <w:szCs w:val="20"/>
                <w:lang w:val="en-US"/>
              </w:rPr>
            </w:pPr>
            <w:r w:rsidRPr="004B02F0">
              <w:rPr>
                <w:rFonts w:cstheme="minorHAnsi"/>
                <w:sz w:val="20"/>
                <w:szCs w:val="20"/>
                <w:lang w:val="en-US"/>
              </w:rPr>
              <w:t>Women</w:t>
            </w:r>
          </w:p>
          <w:p w14:paraId="64B1ACCB" w14:textId="44DFC6D6" w:rsidR="00246569" w:rsidRPr="004B02F0" w:rsidRDefault="00246569" w:rsidP="007F7B07">
            <w:pPr>
              <w:jc w:val="center"/>
              <w:rPr>
                <w:rFonts w:cstheme="minorHAnsi"/>
                <w:sz w:val="20"/>
                <w:szCs w:val="20"/>
                <w:lang w:val="en-US"/>
              </w:rPr>
            </w:pPr>
            <w:r w:rsidRPr="004B02F0">
              <w:rPr>
                <w:rFonts w:cstheme="minorHAnsi"/>
                <w:sz w:val="20"/>
                <w:szCs w:val="20"/>
                <w:lang w:val="en-US"/>
              </w:rPr>
              <w:t>16–24</w:t>
            </w:r>
          </w:p>
          <w:p w14:paraId="35A3E20B" w14:textId="7D956E89" w:rsidR="00246569" w:rsidRPr="004B02F0" w:rsidRDefault="00246569" w:rsidP="007F7B07">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70E8080F" w14:textId="4E434BFD" w:rsidR="00B55C21" w:rsidRPr="004B02F0" w:rsidRDefault="00246569"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 xml:space="preserve">Prevalence </w:t>
            </w:r>
            <w:r w:rsidR="00B55C21" w:rsidRPr="004B02F0">
              <w:rPr>
                <w:rFonts w:cstheme="minorHAnsi"/>
                <w:color w:val="000000" w:themeColor="text1"/>
                <w:sz w:val="20"/>
                <w:szCs w:val="20"/>
                <w:lang w:val="en-US"/>
              </w:rPr>
              <w:t>by age-subgroup</w:t>
            </w:r>
            <w:r w:rsidR="00C377F1" w:rsidRPr="004B02F0">
              <w:rPr>
                <w:rFonts w:cstheme="minorHAnsi"/>
                <w:color w:val="000000" w:themeColor="text1"/>
                <w:sz w:val="20"/>
                <w:szCs w:val="20"/>
                <w:lang w:val="en-US"/>
              </w:rPr>
              <w:t>*</w:t>
            </w:r>
            <w:r w:rsidR="00B55C21" w:rsidRPr="004B02F0">
              <w:rPr>
                <w:rFonts w:cstheme="minorHAnsi"/>
                <w:color w:val="000000" w:themeColor="text1"/>
                <w:sz w:val="20"/>
                <w:szCs w:val="20"/>
                <w:lang w:val="en-US"/>
              </w:rPr>
              <w:t>:</w:t>
            </w:r>
          </w:p>
          <w:p w14:paraId="108A1F90" w14:textId="77777777" w:rsidR="00B55C21" w:rsidRPr="004B02F0" w:rsidRDefault="00B55C21"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a: 16–18</w:t>
            </w:r>
          </w:p>
          <w:p w14:paraId="1DE99162" w14:textId="77777777" w:rsidR="00B55C21" w:rsidRPr="004B02F0" w:rsidRDefault="00B55C21"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b: 19–21</w:t>
            </w:r>
          </w:p>
          <w:p w14:paraId="20C56530" w14:textId="247B2DAD" w:rsidR="00246569" w:rsidRPr="004B02F0" w:rsidRDefault="00B55C21"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c: 22–24</w:t>
            </w:r>
          </w:p>
        </w:tc>
        <w:tc>
          <w:tcPr>
            <w:tcW w:w="567" w:type="dxa"/>
            <w:shd w:val="clear" w:color="auto" w:fill="BFBFBF" w:themeFill="background1" w:themeFillShade="BF"/>
            <w:vAlign w:val="center"/>
          </w:tcPr>
          <w:p w14:paraId="4FC7A86B" w14:textId="77777777" w:rsidR="00246569" w:rsidRPr="004B02F0" w:rsidRDefault="00246569" w:rsidP="007F7B07">
            <w:pPr>
              <w:jc w:val="center"/>
              <w:rPr>
                <w:rFonts w:cstheme="minorHAnsi"/>
                <w:color w:val="000000" w:themeColor="text1"/>
                <w:sz w:val="20"/>
                <w:szCs w:val="20"/>
                <w:lang w:val="en-US"/>
              </w:rPr>
            </w:pPr>
          </w:p>
        </w:tc>
        <w:tc>
          <w:tcPr>
            <w:tcW w:w="1701" w:type="dxa"/>
            <w:shd w:val="clear" w:color="auto" w:fill="BFBFBF" w:themeFill="background1" w:themeFillShade="BF"/>
            <w:vAlign w:val="center"/>
          </w:tcPr>
          <w:p w14:paraId="399503BD" w14:textId="77777777" w:rsidR="00246569" w:rsidRPr="004B02F0" w:rsidRDefault="00246569" w:rsidP="007F7B07">
            <w:pPr>
              <w:jc w:val="center"/>
              <w:rPr>
                <w:rFonts w:cstheme="minorHAnsi"/>
                <w:sz w:val="20"/>
                <w:szCs w:val="20"/>
                <w:lang w:val="en-US"/>
              </w:rPr>
            </w:pPr>
          </w:p>
        </w:tc>
        <w:tc>
          <w:tcPr>
            <w:tcW w:w="992" w:type="dxa"/>
            <w:shd w:val="clear" w:color="auto" w:fill="BFBFBF" w:themeFill="background1" w:themeFillShade="BF"/>
            <w:vAlign w:val="center"/>
          </w:tcPr>
          <w:p w14:paraId="04C2B747" w14:textId="1044E493" w:rsidR="00246569" w:rsidRPr="004B02F0" w:rsidRDefault="00246569" w:rsidP="007F7B07">
            <w:pPr>
              <w:jc w:val="center"/>
              <w:rPr>
                <w:rFonts w:cstheme="minorHAnsi"/>
                <w:sz w:val="20"/>
                <w:szCs w:val="20"/>
                <w:lang w:val="en-US"/>
              </w:rPr>
            </w:pPr>
            <w:r w:rsidRPr="004B02F0">
              <w:rPr>
                <w:rFonts w:cstheme="minorHAnsi"/>
                <w:sz w:val="20"/>
                <w:szCs w:val="20"/>
                <w:lang w:val="en-US"/>
              </w:rPr>
              <w:t>2008</w:t>
            </w:r>
          </w:p>
        </w:tc>
        <w:tc>
          <w:tcPr>
            <w:tcW w:w="992" w:type="dxa"/>
            <w:shd w:val="clear" w:color="auto" w:fill="BFBFBF" w:themeFill="background1" w:themeFillShade="BF"/>
            <w:vAlign w:val="center"/>
          </w:tcPr>
          <w:p w14:paraId="24BD2E99" w14:textId="65C65549" w:rsidR="00246569" w:rsidRPr="004B02F0" w:rsidRDefault="00246569" w:rsidP="007F7B07">
            <w:pPr>
              <w:jc w:val="center"/>
              <w:rPr>
                <w:rFonts w:cstheme="minorHAnsi"/>
                <w:sz w:val="20"/>
                <w:szCs w:val="20"/>
                <w:lang w:val="en-US"/>
              </w:rPr>
            </w:pPr>
          </w:p>
        </w:tc>
        <w:tc>
          <w:tcPr>
            <w:tcW w:w="1498" w:type="dxa"/>
            <w:gridSpan w:val="2"/>
            <w:shd w:val="clear" w:color="auto" w:fill="BFBFBF" w:themeFill="background1" w:themeFillShade="BF"/>
            <w:vAlign w:val="center"/>
          </w:tcPr>
          <w:p w14:paraId="08B15B42" w14:textId="08FC6CDB" w:rsidR="00246569" w:rsidRPr="009A4525" w:rsidRDefault="00246569" w:rsidP="007F7B07">
            <w:pPr>
              <w:jc w:val="center"/>
              <w:rPr>
                <w:rFonts w:cstheme="minorHAnsi"/>
                <w:sz w:val="20"/>
                <w:szCs w:val="20"/>
                <w:lang w:val="en-US"/>
              </w:rPr>
            </w:pPr>
            <w:r w:rsidRPr="009A4525">
              <w:rPr>
                <w:rFonts w:cstheme="minorHAnsi"/>
                <w:sz w:val="20"/>
                <w:szCs w:val="20"/>
                <w:lang w:val="en-US"/>
              </w:rPr>
              <w:t>16</w:t>
            </w:r>
            <w:r w:rsidR="00C377F1" w:rsidRPr="009A4525">
              <w:rPr>
                <w:rFonts w:cstheme="minorHAnsi"/>
                <w:sz w:val="20"/>
                <w:szCs w:val="20"/>
                <w:lang w:val="en-US"/>
              </w:rPr>
              <w:t>/</w:t>
            </w:r>
            <w:r w:rsidRPr="009A4525">
              <w:rPr>
                <w:rFonts w:cstheme="minorHAnsi"/>
                <w:sz w:val="20"/>
                <w:szCs w:val="20"/>
                <w:lang w:val="en-US"/>
              </w:rPr>
              <w:t>18</w:t>
            </w:r>
          </w:p>
        </w:tc>
        <w:tc>
          <w:tcPr>
            <w:tcW w:w="2724" w:type="dxa"/>
            <w:gridSpan w:val="7"/>
            <w:shd w:val="clear" w:color="auto" w:fill="BFBFBF" w:themeFill="background1" w:themeFillShade="BF"/>
            <w:vAlign w:val="center"/>
          </w:tcPr>
          <w:p w14:paraId="74F02487" w14:textId="498AC968" w:rsidR="00246569" w:rsidRPr="004B02F0" w:rsidRDefault="00246569" w:rsidP="007F7B07">
            <w:pPr>
              <w:jc w:val="center"/>
              <w:rPr>
                <w:rFonts w:cstheme="minorHAnsi"/>
                <w:sz w:val="20"/>
                <w:szCs w:val="20"/>
                <w:lang w:val="en-US"/>
              </w:rPr>
            </w:pPr>
            <w:r w:rsidRPr="004B02F0">
              <w:rPr>
                <w:rFonts w:cstheme="minorHAnsi"/>
                <w:sz w:val="20"/>
                <w:szCs w:val="20"/>
                <w:lang w:val="en-US"/>
              </w:rPr>
              <w:t>31</w:t>
            </w:r>
            <w:r w:rsidR="00C377F1" w:rsidRPr="004B02F0">
              <w:rPr>
                <w:rFonts w:cstheme="minorHAnsi"/>
                <w:sz w:val="20"/>
                <w:szCs w:val="20"/>
                <w:lang w:val="en-US"/>
              </w:rPr>
              <w:t>/</w:t>
            </w:r>
            <w:r w:rsidRPr="004B02F0">
              <w:rPr>
                <w:rFonts w:cstheme="minorHAnsi"/>
                <w:sz w:val="20"/>
                <w:szCs w:val="20"/>
                <w:lang w:val="en-US"/>
              </w:rPr>
              <w:t>33</w:t>
            </w:r>
            <w:r w:rsidR="00C377F1" w:rsidRPr="004B02F0">
              <w:rPr>
                <w:rFonts w:cstheme="minorHAnsi"/>
                <w:sz w:val="20"/>
                <w:szCs w:val="20"/>
                <w:lang w:val="en-US"/>
              </w:rPr>
              <w:t>/</w:t>
            </w:r>
            <w:r w:rsidRPr="004B02F0">
              <w:rPr>
                <w:rFonts w:cstheme="minorHAnsi"/>
                <w:sz w:val="20"/>
                <w:szCs w:val="20"/>
                <w:lang w:val="en-US"/>
              </w:rPr>
              <w:t>45</w:t>
            </w:r>
            <w:r w:rsidR="00C377F1" w:rsidRPr="004B02F0">
              <w:rPr>
                <w:rFonts w:cstheme="minorHAnsi"/>
                <w:sz w:val="20"/>
                <w:szCs w:val="20"/>
                <w:lang w:val="en-US"/>
              </w:rPr>
              <w:t>/</w:t>
            </w:r>
            <w:r w:rsidRPr="004B02F0">
              <w:rPr>
                <w:rFonts w:cstheme="minorHAnsi"/>
                <w:sz w:val="20"/>
                <w:szCs w:val="20"/>
                <w:lang w:val="en-US"/>
              </w:rPr>
              <w:t>52</w:t>
            </w:r>
            <w:r w:rsidR="00C377F1" w:rsidRPr="004B02F0">
              <w:rPr>
                <w:rFonts w:cstheme="minorHAnsi"/>
                <w:sz w:val="20"/>
                <w:szCs w:val="20"/>
                <w:lang w:val="en-US"/>
              </w:rPr>
              <w:t>/</w:t>
            </w:r>
            <w:r w:rsidRPr="004B02F0">
              <w:rPr>
                <w:rFonts w:cstheme="minorHAnsi"/>
                <w:sz w:val="20"/>
                <w:szCs w:val="20"/>
                <w:lang w:val="en-US"/>
              </w:rPr>
              <w:t>58</w:t>
            </w:r>
          </w:p>
        </w:tc>
        <w:tc>
          <w:tcPr>
            <w:tcW w:w="2724" w:type="dxa"/>
            <w:gridSpan w:val="6"/>
            <w:shd w:val="clear" w:color="auto" w:fill="BFBFBF" w:themeFill="background1" w:themeFillShade="BF"/>
            <w:vAlign w:val="center"/>
          </w:tcPr>
          <w:p w14:paraId="3BB63240" w14:textId="57DBCBF1" w:rsidR="00246569" w:rsidRPr="009A4525" w:rsidRDefault="00246569" w:rsidP="007F7B07">
            <w:pPr>
              <w:jc w:val="center"/>
              <w:rPr>
                <w:rFonts w:cstheme="minorHAnsi"/>
                <w:sz w:val="20"/>
                <w:szCs w:val="20"/>
                <w:lang w:val="en-US"/>
              </w:rPr>
            </w:pPr>
            <w:r w:rsidRPr="009A4525">
              <w:rPr>
                <w:rFonts w:cstheme="minorHAnsi"/>
                <w:sz w:val="20"/>
                <w:szCs w:val="20"/>
                <w:lang w:val="en-US"/>
              </w:rPr>
              <w:t>HR</w:t>
            </w:r>
          </w:p>
        </w:tc>
      </w:tr>
      <w:tr w:rsidR="00246569" w:rsidRPr="004B02F0" w14:paraId="28F759E3" w14:textId="77777777" w:rsidTr="007F7B07">
        <w:tblPrEx>
          <w:tblCellMar>
            <w:top w:w="0" w:type="dxa"/>
          </w:tblCellMar>
        </w:tblPrEx>
        <w:trPr>
          <w:cantSplit/>
          <w:trHeight w:val="485"/>
          <w:jc w:val="center"/>
        </w:trPr>
        <w:tc>
          <w:tcPr>
            <w:tcW w:w="1331" w:type="dxa"/>
            <w:vMerge/>
            <w:vAlign w:val="center"/>
          </w:tcPr>
          <w:p w14:paraId="770934A6" w14:textId="77777777" w:rsidR="00246569" w:rsidRPr="004B02F0" w:rsidRDefault="00246569" w:rsidP="007F7B07">
            <w:pPr>
              <w:jc w:val="center"/>
              <w:rPr>
                <w:rFonts w:cstheme="minorHAnsi"/>
                <w:sz w:val="20"/>
                <w:szCs w:val="20"/>
                <w:lang w:val="en-US"/>
              </w:rPr>
            </w:pPr>
          </w:p>
        </w:tc>
        <w:tc>
          <w:tcPr>
            <w:tcW w:w="1648" w:type="dxa"/>
            <w:vMerge/>
            <w:vAlign w:val="center"/>
          </w:tcPr>
          <w:p w14:paraId="3735C15C" w14:textId="77777777" w:rsidR="00246569" w:rsidRPr="004B02F0" w:rsidRDefault="00246569" w:rsidP="007F7B07">
            <w:pPr>
              <w:jc w:val="center"/>
              <w:rPr>
                <w:rFonts w:cstheme="minorHAnsi"/>
                <w:sz w:val="20"/>
                <w:szCs w:val="20"/>
                <w:lang w:val="en-US"/>
              </w:rPr>
            </w:pPr>
          </w:p>
        </w:tc>
        <w:tc>
          <w:tcPr>
            <w:tcW w:w="992" w:type="dxa"/>
            <w:vMerge/>
            <w:vAlign w:val="center"/>
          </w:tcPr>
          <w:p w14:paraId="70935168" w14:textId="77777777" w:rsidR="00246569" w:rsidRPr="004B02F0" w:rsidRDefault="00246569" w:rsidP="007F7B07">
            <w:pPr>
              <w:jc w:val="center"/>
              <w:rPr>
                <w:rFonts w:cstheme="minorHAnsi"/>
                <w:color w:val="000000" w:themeColor="text1"/>
                <w:sz w:val="20"/>
                <w:szCs w:val="20"/>
                <w:lang w:val="en-US"/>
              </w:rPr>
            </w:pPr>
          </w:p>
        </w:tc>
        <w:tc>
          <w:tcPr>
            <w:tcW w:w="567" w:type="dxa"/>
            <w:vAlign w:val="center"/>
          </w:tcPr>
          <w:p w14:paraId="5EA6E383" w14:textId="77777777" w:rsidR="00246569" w:rsidRPr="004B02F0" w:rsidRDefault="00246569"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Pre</w:t>
            </w:r>
          </w:p>
        </w:tc>
        <w:tc>
          <w:tcPr>
            <w:tcW w:w="1701" w:type="dxa"/>
            <w:tcBorders>
              <w:bottom w:val="single" w:sz="4" w:space="0" w:color="auto"/>
            </w:tcBorders>
            <w:vAlign w:val="center"/>
          </w:tcPr>
          <w:p w14:paraId="4373059C"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2008</w:t>
            </w:r>
          </w:p>
        </w:tc>
        <w:tc>
          <w:tcPr>
            <w:tcW w:w="992" w:type="dxa"/>
            <w:tcBorders>
              <w:bottom w:val="single" w:sz="4" w:space="0" w:color="auto"/>
            </w:tcBorders>
            <w:vAlign w:val="center"/>
          </w:tcPr>
          <w:p w14:paraId="6E8FC8B9" w14:textId="77777777" w:rsidR="00246569" w:rsidRPr="004B02F0" w:rsidRDefault="00246569" w:rsidP="007F7B07">
            <w:pPr>
              <w:jc w:val="center"/>
              <w:rPr>
                <w:rFonts w:cstheme="minorHAnsi"/>
                <w:sz w:val="20"/>
                <w:szCs w:val="20"/>
                <w:lang w:val="en-US"/>
              </w:rPr>
            </w:pPr>
          </w:p>
        </w:tc>
        <w:tc>
          <w:tcPr>
            <w:tcW w:w="992" w:type="dxa"/>
            <w:tcBorders>
              <w:bottom w:val="single" w:sz="4" w:space="0" w:color="auto"/>
            </w:tcBorders>
            <w:vAlign w:val="center"/>
          </w:tcPr>
          <w:p w14:paraId="2EAB1687" w14:textId="3CFDC588" w:rsidR="00246569" w:rsidRPr="004B02F0" w:rsidRDefault="00246569" w:rsidP="007F7B07">
            <w:pPr>
              <w:jc w:val="center"/>
              <w:rPr>
                <w:rFonts w:cstheme="minorHAnsi"/>
                <w:sz w:val="20"/>
                <w:szCs w:val="20"/>
                <w:lang w:val="en-US"/>
              </w:rPr>
            </w:pPr>
            <w:r w:rsidRPr="004B02F0">
              <w:rPr>
                <w:rFonts w:cstheme="minorHAnsi"/>
                <w:sz w:val="20"/>
                <w:szCs w:val="20"/>
                <w:lang w:val="en-US"/>
              </w:rPr>
              <w:t>a: 1047</w:t>
            </w:r>
          </w:p>
          <w:p w14:paraId="748BFF3F"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804</w:t>
            </w:r>
          </w:p>
          <w:p w14:paraId="39CC1BA8"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c: 503</w:t>
            </w:r>
          </w:p>
        </w:tc>
        <w:tc>
          <w:tcPr>
            <w:tcW w:w="1498" w:type="dxa"/>
            <w:gridSpan w:val="2"/>
            <w:tcBorders>
              <w:bottom w:val="single" w:sz="4" w:space="0" w:color="auto"/>
            </w:tcBorders>
            <w:shd w:val="clear" w:color="auto" w:fill="FFFFFF" w:themeFill="background1"/>
            <w:vAlign w:val="center"/>
          </w:tcPr>
          <w:p w14:paraId="664DDAF7"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17.6</w:t>
            </w:r>
          </w:p>
          <w:p w14:paraId="53D614E3"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16.9</w:t>
            </w:r>
          </w:p>
          <w:p w14:paraId="56EC3C87"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c: 15.3</w:t>
            </w:r>
          </w:p>
        </w:tc>
        <w:tc>
          <w:tcPr>
            <w:tcW w:w="2724" w:type="dxa"/>
            <w:gridSpan w:val="7"/>
            <w:tcBorders>
              <w:bottom w:val="single" w:sz="4" w:space="0" w:color="auto"/>
            </w:tcBorders>
            <w:shd w:val="clear" w:color="auto" w:fill="FFFFFF" w:themeFill="background1"/>
            <w:vAlign w:val="center"/>
          </w:tcPr>
          <w:p w14:paraId="69902586"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a: 14.5</w:t>
            </w:r>
          </w:p>
          <w:p w14:paraId="59FC788B"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15.2</w:t>
            </w:r>
          </w:p>
          <w:p w14:paraId="45A957CB"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c: 16.7</w:t>
            </w:r>
          </w:p>
        </w:tc>
        <w:tc>
          <w:tcPr>
            <w:tcW w:w="2724" w:type="dxa"/>
            <w:gridSpan w:val="6"/>
            <w:tcBorders>
              <w:bottom w:val="single" w:sz="4" w:space="0" w:color="auto"/>
            </w:tcBorders>
            <w:shd w:val="clear" w:color="auto" w:fill="FFFFFF" w:themeFill="background1"/>
            <w:vAlign w:val="center"/>
          </w:tcPr>
          <w:p w14:paraId="0C99E4C9"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24.9</w:t>
            </w:r>
          </w:p>
          <w:p w14:paraId="06EAA4ED"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26.9</w:t>
            </w:r>
          </w:p>
          <w:p w14:paraId="72C5CA86"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c: 26.4</w:t>
            </w:r>
          </w:p>
        </w:tc>
      </w:tr>
      <w:tr w:rsidR="00246569" w:rsidRPr="004B02F0" w14:paraId="2DCAC812" w14:textId="77777777" w:rsidTr="007F7B07">
        <w:tblPrEx>
          <w:tblCellMar>
            <w:top w:w="0" w:type="dxa"/>
          </w:tblCellMar>
        </w:tblPrEx>
        <w:trPr>
          <w:cantSplit/>
          <w:trHeight w:val="850"/>
          <w:jc w:val="center"/>
        </w:trPr>
        <w:tc>
          <w:tcPr>
            <w:tcW w:w="1331" w:type="dxa"/>
            <w:vMerge/>
            <w:vAlign w:val="center"/>
          </w:tcPr>
          <w:p w14:paraId="036FE939" w14:textId="77777777" w:rsidR="00246569" w:rsidRPr="004B02F0" w:rsidRDefault="00246569" w:rsidP="007F7B07">
            <w:pPr>
              <w:jc w:val="center"/>
              <w:rPr>
                <w:rFonts w:cstheme="minorHAnsi"/>
                <w:sz w:val="20"/>
                <w:szCs w:val="20"/>
                <w:lang w:val="en-US"/>
              </w:rPr>
            </w:pPr>
          </w:p>
        </w:tc>
        <w:tc>
          <w:tcPr>
            <w:tcW w:w="1648" w:type="dxa"/>
            <w:vMerge/>
            <w:vAlign w:val="center"/>
          </w:tcPr>
          <w:p w14:paraId="7752D65E" w14:textId="77777777" w:rsidR="00246569" w:rsidRPr="004B02F0" w:rsidRDefault="00246569" w:rsidP="007F7B07">
            <w:pPr>
              <w:jc w:val="center"/>
              <w:rPr>
                <w:rFonts w:cstheme="minorHAnsi"/>
                <w:sz w:val="20"/>
                <w:szCs w:val="20"/>
                <w:lang w:val="en-US"/>
              </w:rPr>
            </w:pPr>
          </w:p>
        </w:tc>
        <w:tc>
          <w:tcPr>
            <w:tcW w:w="992" w:type="dxa"/>
            <w:vMerge/>
            <w:vAlign w:val="center"/>
          </w:tcPr>
          <w:p w14:paraId="79AAE48B" w14:textId="77777777" w:rsidR="00246569" w:rsidRPr="004B02F0" w:rsidRDefault="00246569" w:rsidP="007F7B07">
            <w:pPr>
              <w:jc w:val="center"/>
              <w:rPr>
                <w:rFonts w:cstheme="minorHAnsi"/>
                <w:color w:val="000000" w:themeColor="text1"/>
                <w:sz w:val="20"/>
                <w:szCs w:val="20"/>
                <w:lang w:val="en-US"/>
              </w:rPr>
            </w:pPr>
          </w:p>
        </w:tc>
        <w:tc>
          <w:tcPr>
            <w:tcW w:w="567" w:type="dxa"/>
            <w:vMerge w:val="restart"/>
            <w:vAlign w:val="center"/>
          </w:tcPr>
          <w:p w14:paraId="2C0EB0B8" w14:textId="3AB02110" w:rsidR="00246569" w:rsidRPr="004B02F0" w:rsidRDefault="00246569"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5BEF113B" w14:textId="77777777" w:rsidR="00542298" w:rsidRPr="004B02F0" w:rsidRDefault="00246569" w:rsidP="007F7B07">
            <w:pPr>
              <w:jc w:val="center"/>
              <w:rPr>
                <w:rFonts w:cstheme="minorHAnsi"/>
                <w:sz w:val="20"/>
                <w:szCs w:val="20"/>
                <w:lang w:val="en-US"/>
              </w:rPr>
            </w:pPr>
            <w:r w:rsidRPr="004B02F0">
              <w:rPr>
                <w:rFonts w:cstheme="minorHAnsi"/>
                <w:sz w:val="20"/>
                <w:szCs w:val="20"/>
                <w:lang w:val="en-US"/>
              </w:rPr>
              <w:t>2010–2011</w:t>
            </w:r>
          </w:p>
          <w:p w14:paraId="4A9E3F03" w14:textId="5C725E94" w:rsidR="00246569" w:rsidRPr="004B02F0" w:rsidRDefault="00246569" w:rsidP="007F7B07">
            <w:pPr>
              <w:jc w:val="center"/>
              <w:rPr>
                <w:rFonts w:cstheme="minorHAnsi"/>
                <w:sz w:val="20"/>
                <w:szCs w:val="20"/>
                <w:lang w:val="en-US"/>
              </w:rPr>
            </w:pPr>
            <w:r w:rsidRPr="004B02F0">
              <w:rPr>
                <w:rFonts w:cstheme="minorHAnsi"/>
                <w:sz w:val="20"/>
                <w:szCs w:val="20"/>
                <w:lang w:val="en-US"/>
              </w:rPr>
              <w:t>(2–3)</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D99FC8E" w14:textId="5266C117" w:rsidR="00246569" w:rsidRPr="004B02F0" w:rsidRDefault="00246569" w:rsidP="007F7B07">
            <w:pPr>
              <w:jc w:val="center"/>
              <w:rPr>
                <w:rFonts w:cstheme="minorHAnsi"/>
                <w:sz w:val="20"/>
                <w:szCs w:val="20"/>
                <w:lang w:val="en-US"/>
              </w:rPr>
            </w:pPr>
            <w:r w:rsidRPr="004B02F0">
              <w:rPr>
                <w:rFonts w:cstheme="minorHAnsi"/>
                <w:sz w:val="20"/>
                <w:szCs w:val="20"/>
                <w:lang w:val="en-US"/>
              </w:rPr>
              <w:t>27.3%</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0A08886" w14:textId="1D1444A4" w:rsidR="00246569" w:rsidRPr="004B02F0" w:rsidRDefault="00246569" w:rsidP="007F7B07">
            <w:pPr>
              <w:jc w:val="center"/>
              <w:rPr>
                <w:rFonts w:cstheme="minorHAnsi"/>
                <w:sz w:val="20"/>
                <w:szCs w:val="20"/>
                <w:lang w:val="en-US"/>
              </w:rPr>
            </w:pPr>
            <w:r w:rsidRPr="004B02F0">
              <w:rPr>
                <w:rFonts w:cstheme="minorHAnsi"/>
                <w:sz w:val="20"/>
                <w:szCs w:val="20"/>
                <w:lang w:val="en-US"/>
              </w:rPr>
              <w:t>a: 933</w:t>
            </w:r>
          </w:p>
          <w:p w14:paraId="19A248FF"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1463</w:t>
            </w:r>
          </w:p>
          <w:p w14:paraId="33E42A76" w14:textId="01D70E55" w:rsidR="00246569" w:rsidRPr="004B02F0" w:rsidRDefault="00246569" w:rsidP="007F7B07">
            <w:pPr>
              <w:jc w:val="center"/>
              <w:rPr>
                <w:rFonts w:cstheme="minorHAnsi"/>
                <w:sz w:val="20"/>
                <w:szCs w:val="20"/>
                <w:lang w:val="en-US"/>
              </w:rPr>
            </w:pPr>
            <w:r w:rsidRPr="004B02F0">
              <w:rPr>
                <w:rFonts w:cstheme="minorHAnsi"/>
                <w:sz w:val="20"/>
                <w:szCs w:val="20"/>
                <w:lang w:val="en-US"/>
              </w:rPr>
              <w:t>c: 1206</w:t>
            </w:r>
          </w:p>
        </w:tc>
        <w:tc>
          <w:tcPr>
            <w:tcW w:w="1498"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E4CFFD5"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8.5</w:t>
            </w:r>
          </w:p>
          <w:p w14:paraId="4AFF8058"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14.2</w:t>
            </w:r>
          </w:p>
          <w:p w14:paraId="533DB893" w14:textId="3DF3A8C3" w:rsidR="00246569" w:rsidRPr="00584956" w:rsidRDefault="00246569" w:rsidP="007F7B07">
            <w:pPr>
              <w:jc w:val="center"/>
              <w:rPr>
                <w:rFonts w:cstheme="minorHAnsi"/>
                <w:b/>
                <w:sz w:val="20"/>
                <w:szCs w:val="20"/>
                <w:lang w:val="en-US"/>
              </w:rPr>
            </w:pPr>
            <w:r w:rsidRPr="00584956">
              <w:rPr>
                <w:rFonts w:cstheme="minorHAnsi"/>
                <w:b/>
                <w:sz w:val="20"/>
                <w:szCs w:val="20"/>
                <w:lang w:val="en-US"/>
              </w:rPr>
              <w:t>c: 16.5</w:t>
            </w:r>
          </w:p>
        </w:tc>
        <w:tc>
          <w:tcPr>
            <w:tcW w:w="2724" w:type="dxa"/>
            <w:gridSpan w:val="7"/>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03F211CC"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a: 16.9</w:t>
            </w:r>
          </w:p>
          <w:p w14:paraId="78A18311"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21.6</w:t>
            </w:r>
          </w:p>
          <w:p w14:paraId="01DEB2BA" w14:textId="3BBF88E6" w:rsidR="00246569" w:rsidRPr="004B02F0" w:rsidRDefault="00246569" w:rsidP="007F7B07">
            <w:pPr>
              <w:jc w:val="center"/>
              <w:rPr>
                <w:rFonts w:cstheme="minorHAnsi"/>
                <w:sz w:val="20"/>
                <w:szCs w:val="20"/>
                <w:lang w:val="en-US"/>
              </w:rPr>
            </w:pPr>
            <w:r w:rsidRPr="004B02F0">
              <w:rPr>
                <w:rFonts w:cstheme="minorHAnsi"/>
                <w:sz w:val="20"/>
                <w:szCs w:val="20"/>
                <w:lang w:val="en-US"/>
              </w:rPr>
              <w:t>c: 18.4</w:t>
            </w:r>
          </w:p>
        </w:tc>
        <w:tc>
          <w:tcPr>
            <w:tcW w:w="2724" w:type="dxa"/>
            <w:gridSpan w:val="6"/>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2B00FA3F"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34.2</w:t>
            </w:r>
          </w:p>
          <w:p w14:paraId="5F8D1E13"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39.1</w:t>
            </w:r>
          </w:p>
          <w:p w14:paraId="577B3C72" w14:textId="3FCD22DF" w:rsidR="00246569" w:rsidRPr="00584956" w:rsidRDefault="00246569" w:rsidP="007F7B07">
            <w:pPr>
              <w:jc w:val="center"/>
              <w:rPr>
                <w:rFonts w:cstheme="minorHAnsi"/>
                <w:b/>
                <w:sz w:val="20"/>
                <w:szCs w:val="20"/>
                <w:lang w:val="en-US"/>
              </w:rPr>
            </w:pPr>
            <w:r w:rsidRPr="00584956">
              <w:rPr>
                <w:rFonts w:cstheme="minorHAnsi"/>
                <w:b/>
                <w:sz w:val="20"/>
                <w:szCs w:val="20"/>
                <w:lang w:val="en-US"/>
              </w:rPr>
              <w:t>c: 32.0</w:t>
            </w:r>
          </w:p>
        </w:tc>
      </w:tr>
      <w:tr w:rsidR="00246569" w:rsidRPr="004B02F0" w14:paraId="2E3EDEDD" w14:textId="77777777" w:rsidTr="007F7B07">
        <w:tblPrEx>
          <w:tblCellMar>
            <w:top w:w="0" w:type="dxa"/>
          </w:tblCellMar>
        </w:tblPrEx>
        <w:trPr>
          <w:cantSplit/>
          <w:trHeight w:val="701"/>
          <w:jc w:val="center"/>
        </w:trPr>
        <w:tc>
          <w:tcPr>
            <w:tcW w:w="1331" w:type="dxa"/>
            <w:vMerge/>
            <w:vAlign w:val="center"/>
          </w:tcPr>
          <w:p w14:paraId="1300EDD0" w14:textId="77777777" w:rsidR="00246569" w:rsidRPr="004B02F0" w:rsidRDefault="00246569" w:rsidP="007F7B07">
            <w:pPr>
              <w:jc w:val="center"/>
              <w:rPr>
                <w:rFonts w:cstheme="minorHAnsi"/>
                <w:sz w:val="20"/>
                <w:szCs w:val="20"/>
                <w:lang w:val="en-US"/>
              </w:rPr>
            </w:pPr>
          </w:p>
        </w:tc>
        <w:tc>
          <w:tcPr>
            <w:tcW w:w="1648" w:type="dxa"/>
            <w:vMerge/>
            <w:vAlign w:val="center"/>
          </w:tcPr>
          <w:p w14:paraId="25AFF531" w14:textId="77777777" w:rsidR="00246569" w:rsidRPr="004B02F0" w:rsidRDefault="00246569" w:rsidP="007F7B07">
            <w:pPr>
              <w:jc w:val="center"/>
              <w:rPr>
                <w:rFonts w:cstheme="minorHAnsi"/>
                <w:sz w:val="20"/>
                <w:szCs w:val="20"/>
                <w:lang w:val="en-US"/>
              </w:rPr>
            </w:pPr>
          </w:p>
        </w:tc>
        <w:tc>
          <w:tcPr>
            <w:tcW w:w="992" w:type="dxa"/>
            <w:vMerge/>
            <w:vAlign w:val="center"/>
          </w:tcPr>
          <w:p w14:paraId="3A1FF6E2" w14:textId="77777777" w:rsidR="00246569" w:rsidRPr="004B02F0" w:rsidRDefault="00246569" w:rsidP="007F7B07">
            <w:pPr>
              <w:jc w:val="center"/>
              <w:rPr>
                <w:rFonts w:cstheme="minorHAnsi"/>
                <w:sz w:val="20"/>
                <w:szCs w:val="20"/>
                <w:lang w:val="en-US"/>
              </w:rPr>
            </w:pPr>
          </w:p>
        </w:tc>
        <w:tc>
          <w:tcPr>
            <w:tcW w:w="567" w:type="dxa"/>
            <w:vMerge/>
            <w:vAlign w:val="center"/>
          </w:tcPr>
          <w:p w14:paraId="774EFC16" w14:textId="717899C5" w:rsidR="00246569" w:rsidRPr="004B02F0" w:rsidRDefault="00246569"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4D3BA0B" w14:textId="77777777" w:rsidR="00542298" w:rsidRPr="004B02F0" w:rsidRDefault="00246569" w:rsidP="007F7B07">
            <w:pPr>
              <w:jc w:val="center"/>
              <w:rPr>
                <w:rFonts w:cstheme="minorHAnsi"/>
                <w:sz w:val="20"/>
                <w:szCs w:val="20"/>
                <w:lang w:val="en-US"/>
              </w:rPr>
            </w:pPr>
            <w:r w:rsidRPr="004B02F0">
              <w:rPr>
                <w:rFonts w:cstheme="minorHAnsi"/>
                <w:sz w:val="20"/>
                <w:szCs w:val="20"/>
                <w:lang w:val="en-US"/>
              </w:rPr>
              <w:t>2012–2013</w:t>
            </w:r>
          </w:p>
          <w:p w14:paraId="2C29DCD7" w14:textId="59951E46" w:rsidR="00246569" w:rsidRPr="004B02F0" w:rsidRDefault="00246569" w:rsidP="007F7B07">
            <w:pPr>
              <w:jc w:val="center"/>
              <w:rPr>
                <w:rFonts w:cstheme="minorHAnsi"/>
                <w:sz w:val="20"/>
                <w:szCs w:val="20"/>
                <w:lang w:val="en-US"/>
              </w:rPr>
            </w:pPr>
            <w:r w:rsidRPr="004B02F0">
              <w:rPr>
                <w:rFonts w:cstheme="minorHAnsi"/>
                <w:sz w:val="20"/>
                <w:szCs w:val="20"/>
                <w:lang w:val="en-US"/>
              </w:rPr>
              <w:t>(4–5)</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50646AF" w14:textId="48168D8F" w:rsidR="00246569" w:rsidRPr="004B02F0" w:rsidRDefault="00246569" w:rsidP="007F7B07">
            <w:pPr>
              <w:jc w:val="center"/>
              <w:rPr>
                <w:rFonts w:cstheme="minorHAnsi"/>
                <w:sz w:val="20"/>
                <w:szCs w:val="20"/>
                <w:lang w:val="en-US"/>
              </w:rPr>
            </w:pPr>
            <w:r w:rsidRPr="004B02F0">
              <w:rPr>
                <w:rFonts w:cstheme="minorHAnsi"/>
                <w:sz w:val="20"/>
                <w:szCs w:val="20"/>
                <w:lang w:val="en-US"/>
              </w:rPr>
              <w:t>44.0%</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5C13F73" w14:textId="077A972D" w:rsidR="00246569" w:rsidRPr="004B02F0" w:rsidRDefault="00246569" w:rsidP="007F7B07">
            <w:pPr>
              <w:jc w:val="center"/>
              <w:rPr>
                <w:rFonts w:cstheme="minorHAnsi"/>
                <w:sz w:val="20"/>
                <w:szCs w:val="20"/>
                <w:lang w:val="en-US"/>
              </w:rPr>
            </w:pPr>
            <w:r w:rsidRPr="004B02F0">
              <w:rPr>
                <w:rFonts w:cstheme="minorHAnsi"/>
                <w:sz w:val="20"/>
                <w:szCs w:val="20"/>
                <w:lang w:val="en-US"/>
              </w:rPr>
              <w:t>a: 1063</w:t>
            </w:r>
          </w:p>
          <w:p w14:paraId="01ABD87A"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1310</w:t>
            </w:r>
          </w:p>
          <w:p w14:paraId="5D09FFE4" w14:textId="479E0613" w:rsidR="00246569" w:rsidRPr="004B02F0" w:rsidRDefault="00246569" w:rsidP="007F7B07">
            <w:pPr>
              <w:jc w:val="center"/>
              <w:rPr>
                <w:rFonts w:cstheme="minorHAnsi"/>
                <w:sz w:val="20"/>
                <w:szCs w:val="20"/>
                <w:lang w:val="en-US"/>
              </w:rPr>
            </w:pPr>
            <w:r w:rsidRPr="004B02F0">
              <w:rPr>
                <w:rFonts w:cstheme="minorHAnsi"/>
                <w:sz w:val="20"/>
                <w:szCs w:val="20"/>
                <w:lang w:val="en-US"/>
              </w:rPr>
              <w:t>c: 1346</w:t>
            </w:r>
          </w:p>
        </w:tc>
        <w:tc>
          <w:tcPr>
            <w:tcW w:w="149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B08B8B9"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4.0</w:t>
            </w:r>
          </w:p>
          <w:p w14:paraId="18A37E75"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8.7</w:t>
            </w:r>
          </w:p>
          <w:p w14:paraId="63AABB39" w14:textId="4FB8CC63" w:rsidR="00246569" w:rsidRPr="00584956" w:rsidRDefault="00246569" w:rsidP="007F7B07">
            <w:pPr>
              <w:jc w:val="center"/>
              <w:rPr>
                <w:rFonts w:cstheme="minorHAnsi"/>
                <w:b/>
                <w:sz w:val="20"/>
                <w:szCs w:val="20"/>
                <w:lang w:val="en-US"/>
              </w:rPr>
            </w:pPr>
            <w:r w:rsidRPr="00584956">
              <w:rPr>
                <w:rFonts w:cstheme="minorHAnsi"/>
                <w:b/>
                <w:sz w:val="20"/>
                <w:szCs w:val="20"/>
                <w:lang w:val="en-US"/>
              </w:rPr>
              <w:t>c: 16.1</w:t>
            </w:r>
          </w:p>
        </w:tc>
        <w:tc>
          <w:tcPr>
            <w:tcW w:w="2724" w:type="dxa"/>
            <w:gridSpan w:val="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33C9D7CD"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a: 14.7</w:t>
            </w:r>
          </w:p>
          <w:p w14:paraId="61689ACD"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21.0</w:t>
            </w:r>
          </w:p>
          <w:p w14:paraId="27DD5B0A" w14:textId="0507A7AF" w:rsidR="00246569" w:rsidRPr="004B02F0" w:rsidRDefault="00246569" w:rsidP="007F7B07">
            <w:pPr>
              <w:jc w:val="center"/>
              <w:rPr>
                <w:rFonts w:cstheme="minorHAnsi"/>
                <w:sz w:val="20"/>
                <w:szCs w:val="20"/>
                <w:lang w:val="en-US"/>
              </w:rPr>
            </w:pPr>
            <w:r w:rsidRPr="004B02F0">
              <w:rPr>
                <w:rFonts w:cstheme="minorHAnsi"/>
                <w:sz w:val="20"/>
                <w:szCs w:val="20"/>
                <w:lang w:val="en-US"/>
              </w:rPr>
              <w:t>c: 23.3</w:t>
            </w:r>
          </w:p>
        </w:tc>
        <w:tc>
          <w:tcPr>
            <w:tcW w:w="2724" w:type="dxa"/>
            <w:gridSpan w:val="6"/>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560BEBCB"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33.2</w:t>
            </w:r>
          </w:p>
          <w:p w14:paraId="2261B705"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40.2</w:t>
            </w:r>
          </w:p>
          <w:p w14:paraId="71FA6699" w14:textId="1C9545C1" w:rsidR="00246569" w:rsidRPr="00584956" w:rsidRDefault="00246569" w:rsidP="007F7B07">
            <w:pPr>
              <w:jc w:val="center"/>
              <w:rPr>
                <w:rFonts w:cstheme="minorHAnsi"/>
                <w:b/>
                <w:sz w:val="20"/>
                <w:szCs w:val="20"/>
                <w:lang w:val="en-US"/>
              </w:rPr>
            </w:pPr>
            <w:r w:rsidRPr="00584956">
              <w:rPr>
                <w:rFonts w:cstheme="minorHAnsi"/>
                <w:b/>
                <w:sz w:val="20"/>
                <w:szCs w:val="20"/>
                <w:lang w:val="en-US"/>
              </w:rPr>
              <w:t>c: 33.7</w:t>
            </w:r>
          </w:p>
        </w:tc>
      </w:tr>
      <w:tr w:rsidR="00246569" w:rsidRPr="004B02F0" w14:paraId="002DA128" w14:textId="77777777" w:rsidTr="007F7B07">
        <w:tblPrEx>
          <w:tblCellMar>
            <w:top w:w="0" w:type="dxa"/>
          </w:tblCellMar>
        </w:tblPrEx>
        <w:trPr>
          <w:cantSplit/>
          <w:trHeight w:val="774"/>
          <w:jc w:val="center"/>
        </w:trPr>
        <w:tc>
          <w:tcPr>
            <w:tcW w:w="1331" w:type="dxa"/>
            <w:vMerge/>
            <w:vAlign w:val="center"/>
          </w:tcPr>
          <w:p w14:paraId="536E562C" w14:textId="77777777" w:rsidR="00246569" w:rsidRPr="004B02F0" w:rsidRDefault="00246569" w:rsidP="007F7B07">
            <w:pPr>
              <w:jc w:val="center"/>
              <w:rPr>
                <w:rFonts w:cstheme="minorHAnsi"/>
                <w:sz w:val="20"/>
                <w:szCs w:val="20"/>
                <w:lang w:val="en-US"/>
              </w:rPr>
            </w:pPr>
          </w:p>
        </w:tc>
        <w:tc>
          <w:tcPr>
            <w:tcW w:w="1648" w:type="dxa"/>
            <w:vMerge/>
            <w:vAlign w:val="center"/>
          </w:tcPr>
          <w:p w14:paraId="4AECAEED" w14:textId="77777777" w:rsidR="00246569" w:rsidRPr="004B02F0" w:rsidRDefault="00246569" w:rsidP="007F7B07">
            <w:pPr>
              <w:jc w:val="center"/>
              <w:rPr>
                <w:rFonts w:cstheme="minorHAnsi"/>
                <w:sz w:val="20"/>
                <w:szCs w:val="20"/>
                <w:lang w:val="en-US"/>
              </w:rPr>
            </w:pPr>
          </w:p>
        </w:tc>
        <w:tc>
          <w:tcPr>
            <w:tcW w:w="992" w:type="dxa"/>
            <w:vMerge/>
            <w:vAlign w:val="center"/>
          </w:tcPr>
          <w:p w14:paraId="099969DC" w14:textId="77777777" w:rsidR="00246569" w:rsidRPr="004B02F0" w:rsidRDefault="00246569" w:rsidP="007F7B07">
            <w:pPr>
              <w:jc w:val="center"/>
              <w:rPr>
                <w:rFonts w:cstheme="minorHAnsi"/>
                <w:sz w:val="20"/>
                <w:szCs w:val="20"/>
                <w:lang w:val="en-US"/>
              </w:rPr>
            </w:pPr>
          </w:p>
        </w:tc>
        <w:tc>
          <w:tcPr>
            <w:tcW w:w="567" w:type="dxa"/>
            <w:vMerge/>
            <w:vAlign w:val="center"/>
          </w:tcPr>
          <w:p w14:paraId="5D7EC05D" w14:textId="62911254" w:rsidR="00246569" w:rsidRPr="004B02F0" w:rsidRDefault="00246569"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85D35C0" w14:textId="77777777" w:rsidR="00542298" w:rsidRPr="004B02F0" w:rsidRDefault="00542298" w:rsidP="007F7B07">
            <w:pPr>
              <w:jc w:val="center"/>
              <w:rPr>
                <w:rFonts w:cstheme="minorHAnsi"/>
                <w:sz w:val="20"/>
                <w:szCs w:val="20"/>
                <w:lang w:val="en-US"/>
              </w:rPr>
            </w:pPr>
            <w:r w:rsidRPr="004B02F0">
              <w:rPr>
                <w:rFonts w:cstheme="minorHAnsi"/>
                <w:sz w:val="20"/>
                <w:szCs w:val="20"/>
                <w:lang w:val="en-US"/>
              </w:rPr>
              <w:t>2014–2015</w:t>
            </w:r>
          </w:p>
          <w:p w14:paraId="62A68667" w14:textId="48B73AF2" w:rsidR="00246569" w:rsidRPr="004B02F0" w:rsidRDefault="00246569" w:rsidP="007F7B07">
            <w:pPr>
              <w:jc w:val="center"/>
              <w:rPr>
                <w:rFonts w:cstheme="minorHAnsi"/>
                <w:sz w:val="20"/>
                <w:szCs w:val="20"/>
                <w:lang w:val="en-US"/>
              </w:rPr>
            </w:pPr>
            <w:r w:rsidRPr="004B02F0">
              <w:rPr>
                <w:rFonts w:cstheme="minorHAnsi"/>
                <w:sz w:val="20"/>
                <w:szCs w:val="20"/>
                <w:lang w:val="en-US"/>
              </w:rPr>
              <w:t>(6–7)</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C5DBA83" w14:textId="698F0031" w:rsidR="00246569" w:rsidRPr="004B02F0" w:rsidRDefault="00246569" w:rsidP="007F7B07">
            <w:pPr>
              <w:jc w:val="center"/>
              <w:rPr>
                <w:rFonts w:cstheme="minorHAnsi"/>
                <w:sz w:val="20"/>
                <w:szCs w:val="20"/>
                <w:lang w:val="en-US"/>
              </w:rPr>
            </w:pPr>
            <w:r w:rsidRPr="004B02F0">
              <w:rPr>
                <w:rFonts w:cstheme="minorHAnsi"/>
                <w:sz w:val="20"/>
                <w:szCs w:val="20"/>
                <w:lang w:val="en-US"/>
              </w:rPr>
              <w:t>80.0%</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DA0312D" w14:textId="5CD256ED" w:rsidR="00246569" w:rsidRPr="004B02F0" w:rsidRDefault="00246569" w:rsidP="007F7B07">
            <w:pPr>
              <w:jc w:val="center"/>
              <w:rPr>
                <w:rFonts w:cstheme="minorHAnsi"/>
                <w:sz w:val="20"/>
                <w:szCs w:val="20"/>
                <w:lang w:val="en-US"/>
              </w:rPr>
            </w:pPr>
            <w:r w:rsidRPr="004B02F0">
              <w:rPr>
                <w:rFonts w:cstheme="minorHAnsi"/>
                <w:sz w:val="20"/>
                <w:szCs w:val="20"/>
                <w:lang w:val="en-US"/>
              </w:rPr>
              <w:t>a: 1953</w:t>
            </w:r>
          </w:p>
          <w:p w14:paraId="558B360E"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664</w:t>
            </w:r>
          </w:p>
          <w:p w14:paraId="297EF65C" w14:textId="4E067F9D" w:rsidR="00246569" w:rsidRPr="004B02F0" w:rsidRDefault="00246569" w:rsidP="007F7B07">
            <w:pPr>
              <w:jc w:val="center"/>
              <w:rPr>
                <w:rFonts w:cstheme="minorHAnsi"/>
                <w:sz w:val="20"/>
                <w:szCs w:val="20"/>
                <w:lang w:val="en-US"/>
              </w:rPr>
            </w:pPr>
            <w:r w:rsidRPr="004B02F0">
              <w:rPr>
                <w:rFonts w:cstheme="minorHAnsi"/>
                <w:sz w:val="20"/>
                <w:szCs w:val="20"/>
                <w:lang w:val="en-US"/>
              </w:rPr>
              <w:t>c: 120</w:t>
            </w:r>
          </w:p>
        </w:tc>
        <w:tc>
          <w:tcPr>
            <w:tcW w:w="149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4E7F046"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1.8</w:t>
            </w:r>
          </w:p>
          <w:p w14:paraId="00F996B5"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b: 2.7</w:t>
            </w:r>
          </w:p>
          <w:p w14:paraId="06BDF234" w14:textId="30285B87" w:rsidR="00246569" w:rsidRPr="00584956" w:rsidRDefault="00246569" w:rsidP="007F7B07">
            <w:pPr>
              <w:jc w:val="center"/>
              <w:rPr>
                <w:rFonts w:cstheme="minorHAnsi"/>
                <w:b/>
                <w:sz w:val="20"/>
                <w:szCs w:val="20"/>
                <w:lang w:val="en-US"/>
              </w:rPr>
            </w:pPr>
            <w:r w:rsidRPr="00584956">
              <w:rPr>
                <w:rFonts w:cstheme="minorHAnsi"/>
                <w:b/>
                <w:sz w:val="20"/>
                <w:szCs w:val="20"/>
                <w:lang w:val="en-US"/>
              </w:rPr>
              <w:t>c: 7.5</w:t>
            </w:r>
          </w:p>
        </w:tc>
        <w:tc>
          <w:tcPr>
            <w:tcW w:w="2724" w:type="dxa"/>
            <w:gridSpan w:val="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45678EE8"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a: 10.2</w:t>
            </w:r>
          </w:p>
          <w:p w14:paraId="30E23CF7"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16.1</w:t>
            </w:r>
          </w:p>
          <w:p w14:paraId="40017302" w14:textId="7C1D7999" w:rsidR="00246569" w:rsidRPr="004B02F0" w:rsidRDefault="00246569" w:rsidP="007F7B07">
            <w:pPr>
              <w:jc w:val="center"/>
              <w:rPr>
                <w:rFonts w:cstheme="minorHAnsi"/>
                <w:sz w:val="20"/>
                <w:szCs w:val="20"/>
                <w:lang w:val="en-US"/>
              </w:rPr>
            </w:pPr>
            <w:r w:rsidRPr="004B02F0">
              <w:rPr>
                <w:rFonts w:cstheme="minorHAnsi"/>
                <w:sz w:val="20"/>
                <w:szCs w:val="20"/>
                <w:lang w:val="en-US"/>
              </w:rPr>
              <w:t>c: 18.3</w:t>
            </w:r>
          </w:p>
        </w:tc>
        <w:tc>
          <w:tcPr>
            <w:tcW w:w="2724" w:type="dxa"/>
            <w:gridSpan w:val="6"/>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FFFFF" w:themeFill="background1"/>
            <w:vAlign w:val="center"/>
          </w:tcPr>
          <w:p w14:paraId="12A5DD76" w14:textId="77470F28" w:rsidR="00246569" w:rsidRPr="004B02F0" w:rsidRDefault="00246569" w:rsidP="007F7B07">
            <w:pPr>
              <w:jc w:val="center"/>
              <w:rPr>
                <w:rFonts w:cstheme="minorHAnsi"/>
                <w:sz w:val="20"/>
                <w:szCs w:val="20"/>
                <w:lang w:val="en-US"/>
              </w:rPr>
            </w:pPr>
            <w:r w:rsidRPr="004B02F0">
              <w:rPr>
                <w:rFonts w:cstheme="minorHAnsi"/>
                <w:sz w:val="20"/>
                <w:szCs w:val="20"/>
                <w:lang w:val="en-US"/>
              </w:rPr>
              <w:t>–</w:t>
            </w:r>
          </w:p>
        </w:tc>
      </w:tr>
      <w:tr w:rsidR="00246569" w:rsidRPr="004B02F0" w14:paraId="4AE2E6ED" w14:textId="77777777" w:rsidTr="007F7B07">
        <w:tblPrEx>
          <w:tblCellMar>
            <w:top w:w="0" w:type="dxa"/>
          </w:tblCellMar>
        </w:tblPrEx>
        <w:trPr>
          <w:cantSplit/>
          <w:trHeight w:val="701"/>
          <w:jc w:val="center"/>
        </w:trPr>
        <w:tc>
          <w:tcPr>
            <w:tcW w:w="1331" w:type="dxa"/>
            <w:vMerge/>
            <w:vAlign w:val="center"/>
          </w:tcPr>
          <w:p w14:paraId="34401FD3" w14:textId="6AE3C670" w:rsidR="00246569" w:rsidRPr="004B02F0" w:rsidRDefault="00246569" w:rsidP="007F7B07">
            <w:pPr>
              <w:jc w:val="center"/>
              <w:rPr>
                <w:rFonts w:cstheme="minorHAnsi"/>
                <w:sz w:val="20"/>
                <w:szCs w:val="20"/>
                <w:lang w:val="en-US"/>
              </w:rPr>
            </w:pPr>
          </w:p>
        </w:tc>
        <w:tc>
          <w:tcPr>
            <w:tcW w:w="1648" w:type="dxa"/>
            <w:vMerge/>
            <w:vAlign w:val="center"/>
          </w:tcPr>
          <w:p w14:paraId="1B11AAA3" w14:textId="77777777" w:rsidR="00246569" w:rsidRPr="004B02F0" w:rsidRDefault="00246569" w:rsidP="007F7B07">
            <w:pPr>
              <w:jc w:val="center"/>
              <w:rPr>
                <w:rFonts w:cstheme="minorHAnsi"/>
                <w:sz w:val="20"/>
                <w:szCs w:val="20"/>
                <w:lang w:val="en-US"/>
              </w:rPr>
            </w:pPr>
          </w:p>
        </w:tc>
        <w:tc>
          <w:tcPr>
            <w:tcW w:w="992" w:type="dxa"/>
            <w:vMerge/>
            <w:vAlign w:val="center"/>
          </w:tcPr>
          <w:p w14:paraId="1B4BB768" w14:textId="77777777" w:rsidR="00246569" w:rsidRPr="004B02F0" w:rsidRDefault="00246569" w:rsidP="007F7B07">
            <w:pPr>
              <w:jc w:val="center"/>
              <w:rPr>
                <w:rFonts w:cstheme="minorHAnsi"/>
                <w:sz w:val="20"/>
                <w:szCs w:val="20"/>
                <w:lang w:val="en-US"/>
              </w:rPr>
            </w:pPr>
          </w:p>
        </w:tc>
        <w:tc>
          <w:tcPr>
            <w:tcW w:w="567" w:type="dxa"/>
            <w:vMerge/>
            <w:vAlign w:val="center"/>
          </w:tcPr>
          <w:p w14:paraId="42C7D770" w14:textId="3C9638B2" w:rsidR="00246569" w:rsidRPr="004B02F0" w:rsidRDefault="00246569" w:rsidP="007F7B07">
            <w:pPr>
              <w:jc w:val="center"/>
              <w:rPr>
                <w:rFonts w:cstheme="minorHAnsi"/>
                <w:sz w:val="20"/>
                <w:szCs w:val="20"/>
                <w:lang w:val="en-US"/>
              </w:rPr>
            </w:pPr>
          </w:p>
        </w:tc>
        <w:tc>
          <w:tcPr>
            <w:tcW w:w="1701" w:type="dxa"/>
            <w:tcBorders>
              <w:top w:val="single" w:sz="4" w:space="0" w:color="767171" w:themeColor="background2" w:themeShade="80"/>
              <w:right w:val="single" w:sz="4" w:space="0" w:color="767171" w:themeColor="background2" w:themeShade="80"/>
            </w:tcBorders>
            <w:vAlign w:val="center"/>
          </w:tcPr>
          <w:p w14:paraId="2D3A02AB" w14:textId="77777777" w:rsidR="00542298" w:rsidRPr="004B02F0" w:rsidRDefault="00246569" w:rsidP="007F7B07">
            <w:pPr>
              <w:jc w:val="center"/>
              <w:rPr>
                <w:rFonts w:cstheme="minorHAnsi"/>
                <w:sz w:val="20"/>
                <w:szCs w:val="20"/>
                <w:lang w:val="en-US"/>
              </w:rPr>
            </w:pPr>
            <w:r w:rsidRPr="004B02F0">
              <w:rPr>
                <w:rFonts w:cstheme="minorHAnsi"/>
                <w:sz w:val="20"/>
                <w:szCs w:val="20"/>
                <w:lang w:val="en-US"/>
              </w:rPr>
              <w:t>2016</w:t>
            </w:r>
          </w:p>
          <w:p w14:paraId="7F79750A" w14:textId="25851FA8" w:rsidR="00246569" w:rsidRPr="004B02F0" w:rsidRDefault="00246569" w:rsidP="007F7B07">
            <w:pPr>
              <w:jc w:val="center"/>
              <w:rPr>
                <w:rFonts w:cstheme="minorHAnsi"/>
                <w:sz w:val="20"/>
                <w:szCs w:val="20"/>
                <w:lang w:val="en-US"/>
              </w:rPr>
            </w:pPr>
            <w:r w:rsidRPr="004B02F0">
              <w:rPr>
                <w:rFonts w:cstheme="minorHAnsi"/>
                <w:sz w:val="20"/>
                <w:szCs w:val="20"/>
                <w:lang w:val="en-US"/>
              </w:rPr>
              <w:t>(8)</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FBCEFB3" w14:textId="78AA111C" w:rsidR="00246569" w:rsidRPr="004B02F0" w:rsidRDefault="00246569" w:rsidP="007F7B07">
            <w:pPr>
              <w:jc w:val="center"/>
              <w:rPr>
                <w:rFonts w:cstheme="minorHAnsi"/>
                <w:sz w:val="20"/>
                <w:szCs w:val="20"/>
                <w:lang w:val="en-US"/>
              </w:rPr>
            </w:pPr>
            <w:r w:rsidRPr="004B02F0">
              <w:rPr>
                <w:rFonts w:cstheme="minorHAnsi"/>
                <w:sz w:val="20"/>
                <w:szCs w:val="20"/>
                <w:lang w:val="en-US"/>
              </w:rPr>
              <w:t>84.0%</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1EB2E650" w14:textId="02C8E319" w:rsidR="00246569" w:rsidRPr="004B02F0" w:rsidRDefault="00246569" w:rsidP="007F7B07">
            <w:pPr>
              <w:jc w:val="center"/>
              <w:rPr>
                <w:rFonts w:cstheme="minorHAnsi"/>
                <w:sz w:val="20"/>
                <w:szCs w:val="20"/>
                <w:lang w:val="en-US"/>
              </w:rPr>
            </w:pPr>
            <w:r w:rsidRPr="004B02F0">
              <w:rPr>
                <w:rFonts w:cstheme="minorHAnsi"/>
                <w:sz w:val="20"/>
                <w:szCs w:val="20"/>
                <w:lang w:val="en-US"/>
              </w:rPr>
              <w:t>a: 629</w:t>
            </w:r>
          </w:p>
          <w:p w14:paraId="503A3FBD"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796</w:t>
            </w:r>
          </w:p>
        </w:tc>
        <w:tc>
          <w:tcPr>
            <w:tcW w:w="1498" w:type="dxa"/>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542DFE77"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a: 1.6</w:t>
            </w:r>
          </w:p>
          <w:p w14:paraId="0388058F" w14:textId="60B7B8E8" w:rsidR="00246569" w:rsidRPr="00584956" w:rsidRDefault="00A07A7B" w:rsidP="007F7B07">
            <w:pPr>
              <w:jc w:val="center"/>
              <w:rPr>
                <w:rFonts w:cstheme="minorHAnsi"/>
                <w:b/>
                <w:sz w:val="20"/>
                <w:szCs w:val="20"/>
                <w:lang w:val="en-US"/>
              </w:rPr>
            </w:pPr>
            <w:r w:rsidRPr="00584956">
              <w:rPr>
                <w:rFonts w:cstheme="minorHAnsi"/>
                <w:b/>
                <w:sz w:val="20"/>
                <w:szCs w:val="20"/>
                <w:lang w:val="en-US"/>
              </w:rPr>
              <w:t>b</w:t>
            </w:r>
            <w:r w:rsidR="00246569" w:rsidRPr="00584956">
              <w:rPr>
                <w:rFonts w:cstheme="minorHAnsi"/>
                <w:b/>
                <w:sz w:val="20"/>
                <w:szCs w:val="20"/>
                <w:lang w:val="en-US"/>
              </w:rPr>
              <w:t>: 1.6</w:t>
            </w:r>
          </w:p>
        </w:tc>
        <w:tc>
          <w:tcPr>
            <w:tcW w:w="2724" w:type="dxa"/>
            <w:gridSpan w:val="7"/>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FFFFF" w:themeFill="background1"/>
            <w:vAlign w:val="center"/>
          </w:tcPr>
          <w:p w14:paraId="2574290D"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a: 7.2</w:t>
            </w:r>
          </w:p>
          <w:p w14:paraId="7457A5B8"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b: 12.7</w:t>
            </w:r>
          </w:p>
        </w:tc>
        <w:tc>
          <w:tcPr>
            <w:tcW w:w="2724" w:type="dxa"/>
            <w:gridSpan w:val="6"/>
            <w:tcBorders>
              <w:top w:val="single" w:sz="4" w:space="0" w:color="767171" w:themeColor="background2" w:themeShade="80"/>
              <w:left w:val="single" w:sz="4" w:space="0" w:color="767171" w:themeColor="background2" w:themeShade="80"/>
            </w:tcBorders>
            <w:shd w:val="clear" w:color="auto" w:fill="FFFFFF" w:themeFill="background1"/>
            <w:vAlign w:val="center"/>
          </w:tcPr>
          <w:p w14:paraId="7DF8BFCC" w14:textId="03B47D07" w:rsidR="00246569" w:rsidRPr="004B02F0" w:rsidRDefault="00246569" w:rsidP="007F7B07">
            <w:pPr>
              <w:jc w:val="center"/>
              <w:rPr>
                <w:rFonts w:cstheme="minorHAnsi"/>
                <w:sz w:val="20"/>
                <w:szCs w:val="20"/>
                <w:lang w:val="en-US"/>
              </w:rPr>
            </w:pPr>
            <w:r w:rsidRPr="004B02F0">
              <w:rPr>
                <w:rFonts w:cstheme="minorHAnsi"/>
                <w:sz w:val="20"/>
                <w:szCs w:val="20"/>
                <w:lang w:val="en-US"/>
              </w:rPr>
              <w:t>–</w:t>
            </w:r>
          </w:p>
        </w:tc>
      </w:tr>
      <w:tr w:rsidR="00246569" w:rsidRPr="004B02F0" w14:paraId="40B177AD" w14:textId="77777777" w:rsidTr="007F7B07">
        <w:tblPrEx>
          <w:tblCellMar>
            <w:top w:w="0" w:type="dxa"/>
          </w:tblCellMar>
        </w:tblPrEx>
        <w:trPr>
          <w:cantSplit/>
          <w:trHeight w:val="213"/>
          <w:jc w:val="center"/>
        </w:trPr>
        <w:tc>
          <w:tcPr>
            <w:tcW w:w="1331" w:type="dxa"/>
            <w:vMerge w:val="restart"/>
            <w:vAlign w:val="center"/>
          </w:tcPr>
          <w:p w14:paraId="0FC60896" w14:textId="2C0D9A57" w:rsidR="00246569" w:rsidRPr="004B02F0" w:rsidRDefault="00246569" w:rsidP="007F7B07">
            <w:pPr>
              <w:jc w:val="center"/>
              <w:rPr>
                <w:rFonts w:cstheme="minorHAnsi"/>
                <w:sz w:val="20"/>
                <w:szCs w:val="20"/>
                <w:lang w:val="en-US"/>
              </w:rPr>
            </w:pPr>
            <w:proofErr w:type="spellStart"/>
            <w:r w:rsidRPr="004B02F0">
              <w:rPr>
                <w:rFonts w:cstheme="minorHAnsi"/>
                <w:sz w:val="20"/>
                <w:szCs w:val="20"/>
                <w:lang w:val="en-US"/>
              </w:rPr>
              <w:t>Purriños-Hermida</w:t>
            </w:r>
            <w:proofErr w:type="spellEnd"/>
            <w:r w:rsidRPr="004B02F0">
              <w:rPr>
                <w:rFonts w:cstheme="minorHAnsi"/>
                <w:sz w:val="20"/>
                <w:szCs w:val="20"/>
                <w:lang w:val="en-US"/>
              </w:rPr>
              <w:t xml:space="preserve"> 2018</w:t>
            </w:r>
          </w:p>
          <w:p w14:paraId="1306AD8E" w14:textId="154D08C2" w:rsidR="00246569" w:rsidRPr="004B02F0" w:rsidRDefault="00246569"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{"citationID":"cavqoagY","properties":{"formattedCitation":"[36]","plainCitation":"[36]","noteIndex":0},"citationItems":[{"id":217,"uris":["http://zotero.org/users/6775591/items/PKV5IC5Z"],"itemData":{"id":217,"type":"article-journal","abstract":"Bivalent human papillomavirus (HPV) vaccine was incorporated into the childhood vaccination calendar in Galicia, Spain in 2008. The objectives of this study were to estimate direct, indirect and total effectiveness of HPV vaccine and to identify sexual habits changes in the post-vaccination period in Galicia, Spain.Endocervical scrapings of 745 women attending 7 Health Areas of the Galician Public Health Service were collected in the post-vaccination period, from 2014-2017. Two groups were studied: women born between 1989 and 1993 (n = 397) and women born in 1994 or later (n = 348). Twelve high-risk human papillomavirus (HR-HPV) genotypes were detected by Cobas® 4800 HPV test (Roche Diagnostics, Mannheim, Germany). The Linear Array® HPV Genotyping Test (Roche Diagnostics) was used for HR-HPV genotype detection other than HPV 16/18. Information about sexual habits was collected by a self-filled questionnaire. Post-vaccination data were compared to previously published pre-vaccination data obtained between 2008 and 2010 in Galicia from women of the same age (18-26 years old, n = 523). The Stata 14.2 software was employed for statistical analyses.Data from 392 unvaccinated and 353 vaccinated women were compared. For unvaccinated and vaccinated women, HPV 16/18 prevalence was 9.2% and 0.8%, respectively, and HPV 31/33/45 prevalence was 8.4% and 1.1%, respectively. Direct, indirect and total effectiveness of the HPV vaccine were (%, 95% CI): 94 (72-99), 30 (-11-56) and 95 (79-99), respectively, for HPV 16/18 and 83 (46-94), -10 (-88-33) and 84 (54-94), respectively, for HPV 31/33/45. The number of women with first intercourse before 17 years old and 3 or more sexual partners along life was higher in the post-vaccination period (p &lt; 0.05). A positive impact of bivalent HPV vaccine was observed, both on direct and cross protection. Sexual habits could have changed in the post-vaccination period.","container-title":"PloS One","DOI":"10.1371/journal.pone.0201653","ISSN":"1932-6203","issue":"8","journalAbbreviation":"PLoS One","language":"eng","note":"PMID: 30075010\nPMCID: PMC6075752","page":"e0201653","source":"PubMed","title":"Direct, indirect and total effectiveness of bivalent HPV vaccine in women in Galicia, Spain","volume":"13","author":[{"family":"Purriños-Hermida","given":"M. Jesus"},{"family":"Santiago-Pérez","given":"María Isolina"},{"family":"Treviño","given":"Mercedes"},{"family":"Dopazo","given":"Rafaela"},{"family":"Cañizares","given":"Angelina"},{"family":"Bonacho","given":"Isolina"},{"family":"Trigo","given":"Matilde"},{"family":"Fernández","given":"M. Eva"},{"family":"Cid","given":"Ana"},{"family":"Gómez","given":"David"},{"family":"Ordóñez","given":"Patricia"},{"family":"Coira","given":"Amparo"},{"family":"Armada","given":"M. J."},{"family":"Porto","given":"Magdalena"},{"family":"Perez","given":"Sonia"},{"family":"Malvar-Pintos","given":"Alberto"},{"literal":"HPV Vaccine Impact Surveillance Working Group of Galicia"}],"issued":{"date-parts":[["2018"]]}}}],"schema":"https://github.com/citation-style-language/schema/raw/master/csl-citation.json"}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[36]</w:t>
            </w:r>
            <w:r w:rsidRPr="004B02F0">
              <w:rPr>
                <w:rFonts w:cstheme="minorHAnsi"/>
                <w:sz w:val="20"/>
                <w:szCs w:val="20"/>
                <w:lang w:val="en-US"/>
              </w:rPr>
              <w:fldChar w:fldCharType="end"/>
            </w:r>
          </w:p>
        </w:tc>
        <w:tc>
          <w:tcPr>
            <w:tcW w:w="1648" w:type="dxa"/>
            <w:vMerge w:val="restart"/>
            <w:vAlign w:val="center"/>
          </w:tcPr>
          <w:p w14:paraId="007B4D30"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Spain</w:t>
            </w:r>
          </w:p>
          <w:p w14:paraId="154CD9B8" w14:textId="262BD257" w:rsidR="00246569" w:rsidRPr="004B02F0" w:rsidRDefault="00246569" w:rsidP="007F7B07">
            <w:pPr>
              <w:jc w:val="center"/>
              <w:rPr>
                <w:rFonts w:cstheme="minorHAnsi"/>
                <w:sz w:val="20"/>
                <w:szCs w:val="20"/>
                <w:lang w:val="en-US"/>
              </w:rPr>
            </w:pPr>
            <w:r w:rsidRPr="004B02F0">
              <w:rPr>
                <w:rFonts w:cstheme="minorHAnsi"/>
                <w:sz w:val="20"/>
                <w:szCs w:val="20"/>
                <w:lang w:val="en-US"/>
              </w:rPr>
              <w:t>Women</w:t>
            </w:r>
          </w:p>
          <w:p w14:paraId="404932EC" w14:textId="671B0483" w:rsidR="00246569" w:rsidRPr="004B02F0" w:rsidRDefault="00246569" w:rsidP="007F7B07">
            <w:pPr>
              <w:jc w:val="center"/>
              <w:rPr>
                <w:rFonts w:cstheme="minorHAnsi"/>
                <w:sz w:val="20"/>
                <w:szCs w:val="20"/>
                <w:lang w:val="en-US"/>
              </w:rPr>
            </w:pPr>
            <w:r w:rsidRPr="004B02F0">
              <w:rPr>
                <w:rFonts w:cstheme="minorHAnsi"/>
                <w:sz w:val="20"/>
                <w:szCs w:val="20"/>
                <w:lang w:val="en-US"/>
              </w:rPr>
              <w:t>18–26</w:t>
            </w:r>
          </w:p>
          <w:p w14:paraId="3FA9723A" w14:textId="1BBF9253" w:rsidR="00246569" w:rsidRPr="004B02F0" w:rsidRDefault="00246569" w:rsidP="007F7B07">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78F44C73" w14:textId="525B6A45" w:rsidR="00246569" w:rsidRPr="004B02F0" w:rsidRDefault="00960CDD" w:rsidP="007F7B07">
            <w:pPr>
              <w:jc w:val="center"/>
              <w:rPr>
                <w:rFonts w:cstheme="minorHAnsi"/>
                <w:sz w:val="20"/>
                <w:szCs w:val="20"/>
                <w:lang w:val="en-US"/>
              </w:rPr>
            </w:pPr>
            <w:r w:rsidRPr="004B02F0">
              <w:rPr>
                <w:rFonts w:cstheme="minorHAnsi"/>
                <w:sz w:val="20"/>
                <w:szCs w:val="20"/>
                <w:lang w:val="en-US"/>
              </w:rPr>
              <w:t>Prevalence</w:t>
            </w:r>
          </w:p>
        </w:tc>
        <w:tc>
          <w:tcPr>
            <w:tcW w:w="567" w:type="dxa"/>
            <w:shd w:val="clear" w:color="auto" w:fill="BFBFBF" w:themeFill="background1" w:themeFillShade="BF"/>
            <w:vAlign w:val="center"/>
          </w:tcPr>
          <w:p w14:paraId="4F25D8CE" w14:textId="77777777" w:rsidR="00246569" w:rsidRPr="004B02F0" w:rsidRDefault="00246569" w:rsidP="007F7B07">
            <w:pPr>
              <w:jc w:val="center"/>
              <w:rPr>
                <w:rFonts w:cstheme="minorHAnsi"/>
                <w:sz w:val="20"/>
                <w:szCs w:val="20"/>
                <w:lang w:val="en-US"/>
              </w:rPr>
            </w:pPr>
          </w:p>
        </w:tc>
        <w:tc>
          <w:tcPr>
            <w:tcW w:w="1701" w:type="dxa"/>
            <w:shd w:val="clear" w:color="auto" w:fill="BFBFBF" w:themeFill="background1" w:themeFillShade="BF"/>
            <w:vAlign w:val="center"/>
          </w:tcPr>
          <w:p w14:paraId="79FB2894" w14:textId="77777777" w:rsidR="00246569" w:rsidRPr="004B02F0" w:rsidRDefault="00246569" w:rsidP="007F7B07">
            <w:pPr>
              <w:jc w:val="center"/>
              <w:rPr>
                <w:rFonts w:cstheme="minorHAnsi"/>
                <w:sz w:val="20"/>
                <w:szCs w:val="20"/>
                <w:lang w:val="en-US"/>
              </w:rPr>
            </w:pPr>
          </w:p>
        </w:tc>
        <w:tc>
          <w:tcPr>
            <w:tcW w:w="992" w:type="dxa"/>
            <w:shd w:val="clear" w:color="auto" w:fill="BFBFBF" w:themeFill="background1" w:themeFillShade="BF"/>
            <w:vAlign w:val="center"/>
          </w:tcPr>
          <w:p w14:paraId="68D58343" w14:textId="6265F6DE" w:rsidR="00246569" w:rsidRPr="004B02F0" w:rsidRDefault="00246569" w:rsidP="007F7B07">
            <w:pPr>
              <w:jc w:val="center"/>
              <w:rPr>
                <w:rFonts w:cstheme="minorHAnsi"/>
                <w:sz w:val="20"/>
                <w:szCs w:val="20"/>
                <w:lang w:val="en-US"/>
              </w:rPr>
            </w:pPr>
            <w:r w:rsidRPr="004B02F0">
              <w:rPr>
                <w:rFonts w:cstheme="minorHAnsi"/>
                <w:sz w:val="20"/>
                <w:szCs w:val="20"/>
                <w:lang w:val="en-US"/>
              </w:rPr>
              <w:t>2008</w:t>
            </w:r>
          </w:p>
        </w:tc>
        <w:tc>
          <w:tcPr>
            <w:tcW w:w="992" w:type="dxa"/>
            <w:shd w:val="clear" w:color="auto" w:fill="BFBFBF" w:themeFill="background1" w:themeFillShade="BF"/>
            <w:vAlign w:val="center"/>
          </w:tcPr>
          <w:p w14:paraId="3350BC7D" w14:textId="3E449A05" w:rsidR="00246569" w:rsidRPr="004B02F0" w:rsidRDefault="00246569" w:rsidP="007F7B07">
            <w:pPr>
              <w:jc w:val="center"/>
              <w:rPr>
                <w:rFonts w:cstheme="minorHAnsi"/>
                <w:sz w:val="20"/>
                <w:szCs w:val="20"/>
                <w:lang w:val="en-US"/>
              </w:rPr>
            </w:pPr>
          </w:p>
        </w:tc>
        <w:tc>
          <w:tcPr>
            <w:tcW w:w="1498" w:type="dxa"/>
            <w:gridSpan w:val="2"/>
            <w:shd w:val="clear" w:color="auto" w:fill="BFBFBF" w:themeFill="background1" w:themeFillShade="BF"/>
            <w:vAlign w:val="center"/>
          </w:tcPr>
          <w:p w14:paraId="3B5BD1AA" w14:textId="77777777" w:rsidR="00246569" w:rsidRPr="009A4525" w:rsidRDefault="00246569" w:rsidP="007F7B07">
            <w:pPr>
              <w:jc w:val="center"/>
              <w:rPr>
                <w:rFonts w:cstheme="minorHAnsi"/>
                <w:sz w:val="20"/>
                <w:szCs w:val="20"/>
                <w:lang w:val="en-US"/>
              </w:rPr>
            </w:pPr>
            <w:r w:rsidRPr="009A4525">
              <w:rPr>
                <w:rFonts w:cstheme="minorHAnsi"/>
                <w:sz w:val="20"/>
                <w:szCs w:val="20"/>
                <w:lang w:val="en-US"/>
              </w:rPr>
              <w:t>16/18</w:t>
            </w:r>
          </w:p>
        </w:tc>
        <w:tc>
          <w:tcPr>
            <w:tcW w:w="1337" w:type="dxa"/>
            <w:gridSpan w:val="3"/>
            <w:shd w:val="clear" w:color="auto" w:fill="BFBFBF" w:themeFill="background1" w:themeFillShade="BF"/>
            <w:vAlign w:val="center"/>
          </w:tcPr>
          <w:p w14:paraId="4C8740D2"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31/33/45</w:t>
            </w:r>
          </w:p>
        </w:tc>
        <w:tc>
          <w:tcPr>
            <w:tcW w:w="4111" w:type="dxa"/>
            <w:gridSpan w:val="10"/>
            <w:shd w:val="clear" w:color="auto" w:fill="BFBFBF" w:themeFill="background1" w:themeFillShade="BF"/>
            <w:vAlign w:val="center"/>
          </w:tcPr>
          <w:p w14:paraId="7BCE9EDD"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26/35/39/51/52/53/56/58/59/66/68/73/82</w:t>
            </w:r>
          </w:p>
        </w:tc>
      </w:tr>
      <w:tr w:rsidR="00246569" w:rsidRPr="004B02F0" w14:paraId="4BBA6DAA" w14:textId="77777777" w:rsidTr="007F7B07">
        <w:tblPrEx>
          <w:tblCellMar>
            <w:top w:w="0" w:type="dxa"/>
          </w:tblCellMar>
        </w:tblPrEx>
        <w:trPr>
          <w:cantSplit/>
          <w:trHeight w:val="298"/>
          <w:jc w:val="center"/>
        </w:trPr>
        <w:tc>
          <w:tcPr>
            <w:tcW w:w="1331" w:type="dxa"/>
            <w:vMerge/>
            <w:vAlign w:val="center"/>
          </w:tcPr>
          <w:p w14:paraId="7348F732" w14:textId="77777777" w:rsidR="00246569" w:rsidRPr="004B02F0" w:rsidRDefault="00246569" w:rsidP="007F7B07">
            <w:pPr>
              <w:jc w:val="center"/>
              <w:rPr>
                <w:rFonts w:cstheme="minorHAnsi"/>
                <w:sz w:val="20"/>
                <w:szCs w:val="20"/>
                <w:lang w:val="en-US"/>
              </w:rPr>
            </w:pPr>
          </w:p>
        </w:tc>
        <w:tc>
          <w:tcPr>
            <w:tcW w:w="1648" w:type="dxa"/>
            <w:vMerge/>
            <w:vAlign w:val="center"/>
          </w:tcPr>
          <w:p w14:paraId="514020B7" w14:textId="77777777" w:rsidR="00246569" w:rsidRPr="004B02F0" w:rsidRDefault="00246569" w:rsidP="007F7B07">
            <w:pPr>
              <w:jc w:val="center"/>
              <w:rPr>
                <w:rFonts w:cstheme="minorHAnsi"/>
                <w:sz w:val="20"/>
                <w:szCs w:val="20"/>
                <w:lang w:val="en-US"/>
              </w:rPr>
            </w:pPr>
          </w:p>
        </w:tc>
        <w:tc>
          <w:tcPr>
            <w:tcW w:w="992" w:type="dxa"/>
            <w:vMerge/>
            <w:vAlign w:val="center"/>
          </w:tcPr>
          <w:p w14:paraId="7645A764" w14:textId="77777777" w:rsidR="00246569" w:rsidRPr="004B02F0" w:rsidRDefault="00246569" w:rsidP="007F7B07">
            <w:pPr>
              <w:jc w:val="center"/>
              <w:rPr>
                <w:rFonts w:cstheme="minorHAnsi"/>
                <w:sz w:val="20"/>
                <w:szCs w:val="20"/>
                <w:lang w:val="en-US"/>
              </w:rPr>
            </w:pPr>
          </w:p>
        </w:tc>
        <w:tc>
          <w:tcPr>
            <w:tcW w:w="567" w:type="dxa"/>
            <w:vAlign w:val="center"/>
          </w:tcPr>
          <w:p w14:paraId="69338B81"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auto"/>
            </w:tcBorders>
            <w:vAlign w:val="center"/>
          </w:tcPr>
          <w:p w14:paraId="797BCE85" w14:textId="2AA97CE2" w:rsidR="00246569" w:rsidRPr="004B02F0" w:rsidRDefault="00246569" w:rsidP="007F7B07">
            <w:pPr>
              <w:jc w:val="center"/>
              <w:rPr>
                <w:rFonts w:cstheme="minorHAnsi"/>
                <w:sz w:val="20"/>
                <w:szCs w:val="20"/>
                <w:lang w:val="en-US"/>
              </w:rPr>
            </w:pPr>
            <w:r w:rsidRPr="004B02F0">
              <w:rPr>
                <w:rFonts w:cstheme="minorHAnsi"/>
                <w:sz w:val="20"/>
                <w:szCs w:val="20"/>
                <w:lang w:val="en-US"/>
              </w:rPr>
              <w:t>2008–2010</w:t>
            </w:r>
          </w:p>
        </w:tc>
        <w:tc>
          <w:tcPr>
            <w:tcW w:w="992" w:type="dxa"/>
            <w:tcBorders>
              <w:bottom w:val="single" w:sz="4" w:space="0" w:color="auto"/>
            </w:tcBorders>
            <w:vAlign w:val="center"/>
          </w:tcPr>
          <w:p w14:paraId="0923E808" w14:textId="77777777" w:rsidR="00246569" w:rsidRPr="004B02F0" w:rsidRDefault="00246569" w:rsidP="007F7B07">
            <w:pPr>
              <w:jc w:val="center"/>
              <w:rPr>
                <w:rFonts w:cstheme="minorHAnsi"/>
                <w:sz w:val="20"/>
                <w:szCs w:val="20"/>
                <w:lang w:val="en-US"/>
              </w:rPr>
            </w:pPr>
          </w:p>
        </w:tc>
        <w:tc>
          <w:tcPr>
            <w:tcW w:w="992" w:type="dxa"/>
            <w:tcBorders>
              <w:bottom w:val="single" w:sz="4" w:space="0" w:color="auto"/>
            </w:tcBorders>
            <w:vAlign w:val="center"/>
          </w:tcPr>
          <w:p w14:paraId="1DAEAB6C" w14:textId="62198C30" w:rsidR="00246569" w:rsidRPr="004B02F0" w:rsidRDefault="00246569" w:rsidP="007F7B07">
            <w:pPr>
              <w:jc w:val="center"/>
              <w:rPr>
                <w:rFonts w:cstheme="minorHAnsi"/>
                <w:sz w:val="20"/>
                <w:szCs w:val="20"/>
                <w:lang w:val="en-US"/>
              </w:rPr>
            </w:pPr>
            <w:r w:rsidRPr="004B02F0">
              <w:rPr>
                <w:rFonts w:cstheme="minorHAnsi"/>
                <w:sz w:val="20"/>
                <w:szCs w:val="20"/>
                <w:lang w:val="en-US"/>
              </w:rPr>
              <w:t>523</w:t>
            </w:r>
          </w:p>
        </w:tc>
        <w:tc>
          <w:tcPr>
            <w:tcW w:w="1498" w:type="dxa"/>
            <w:gridSpan w:val="2"/>
            <w:tcBorders>
              <w:bottom w:val="single" w:sz="4" w:space="0" w:color="auto"/>
            </w:tcBorders>
            <w:shd w:val="clear" w:color="auto" w:fill="FFFFFF" w:themeFill="background1"/>
            <w:vAlign w:val="center"/>
          </w:tcPr>
          <w:p w14:paraId="50F2FF50"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9.8</w:t>
            </w:r>
          </w:p>
        </w:tc>
        <w:tc>
          <w:tcPr>
            <w:tcW w:w="1337" w:type="dxa"/>
            <w:gridSpan w:val="3"/>
            <w:tcBorders>
              <w:bottom w:val="single" w:sz="4" w:space="0" w:color="auto"/>
            </w:tcBorders>
            <w:shd w:val="clear" w:color="auto" w:fill="FFFFFF" w:themeFill="background1"/>
            <w:vAlign w:val="center"/>
          </w:tcPr>
          <w:p w14:paraId="153978EE"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5.9</w:t>
            </w:r>
          </w:p>
        </w:tc>
        <w:tc>
          <w:tcPr>
            <w:tcW w:w="4111" w:type="dxa"/>
            <w:gridSpan w:val="10"/>
            <w:tcBorders>
              <w:bottom w:val="single" w:sz="4" w:space="0" w:color="auto"/>
            </w:tcBorders>
            <w:shd w:val="clear" w:color="auto" w:fill="FFFFFF" w:themeFill="background1"/>
            <w:vAlign w:val="center"/>
          </w:tcPr>
          <w:p w14:paraId="58E10645"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13.2</w:t>
            </w:r>
          </w:p>
        </w:tc>
      </w:tr>
      <w:tr w:rsidR="00246569" w:rsidRPr="004B02F0" w14:paraId="5C3EEF03" w14:textId="77777777" w:rsidTr="007F7B07">
        <w:tblPrEx>
          <w:tblCellMar>
            <w:top w:w="0" w:type="dxa"/>
          </w:tblCellMar>
        </w:tblPrEx>
        <w:trPr>
          <w:cantSplit/>
          <w:trHeight w:val="322"/>
          <w:jc w:val="center"/>
        </w:trPr>
        <w:tc>
          <w:tcPr>
            <w:tcW w:w="1331" w:type="dxa"/>
            <w:vMerge/>
            <w:vAlign w:val="center"/>
          </w:tcPr>
          <w:p w14:paraId="4D5625F1" w14:textId="77777777" w:rsidR="00246569" w:rsidRPr="004B02F0" w:rsidRDefault="00246569" w:rsidP="007F7B07">
            <w:pPr>
              <w:jc w:val="center"/>
              <w:rPr>
                <w:rFonts w:cstheme="minorHAnsi"/>
                <w:sz w:val="20"/>
                <w:szCs w:val="20"/>
                <w:lang w:val="en-US"/>
              </w:rPr>
            </w:pPr>
          </w:p>
        </w:tc>
        <w:tc>
          <w:tcPr>
            <w:tcW w:w="1648" w:type="dxa"/>
            <w:vMerge/>
            <w:vAlign w:val="center"/>
          </w:tcPr>
          <w:p w14:paraId="7CFA62FE" w14:textId="77777777" w:rsidR="00246569" w:rsidRPr="004B02F0" w:rsidRDefault="00246569" w:rsidP="007F7B07">
            <w:pPr>
              <w:jc w:val="center"/>
              <w:rPr>
                <w:rFonts w:cstheme="minorHAnsi"/>
                <w:sz w:val="20"/>
                <w:szCs w:val="20"/>
                <w:lang w:val="en-US"/>
              </w:rPr>
            </w:pPr>
          </w:p>
        </w:tc>
        <w:tc>
          <w:tcPr>
            <w:tcW w:w="992" w:type="dxa"/>
            <w:vMerge/>
            <w:vAlign w:val="center"/>
          </w:tcPr>
          <w:p w14:paraId="28508F6A" w14:textId="77777777" w:rsidR="00246569" w:rsidRPr="004B02F0" w:rsidRDefault="00246569" w:rsidP="007F7B07">
            <w:pPr>
              <w:jc w:val="center"/>
              <w:rPr>
                <w:rFonts w:cstheme="minorHAnsi"/>
                <w:sz w:val="20"/>
                <w:szCs w:val="20"/>
                <w:lang w:val="en-US"/>
              </w:rPr>
            </w:pPr>
          </w:p>
        </w:tc>
        <w:tc>
          <w:tcPr>
            <w:tcW w:w="567" w:type="dxa"/>
            <w:vMerge w:val="restart"/>
            <w:vAlign w:val="center"/>
          </w:tcPr>
          <w:p w14:paraId="359A96B2" w14:textId="1221A486" w:rsidR="00246569" w:rsidRPr="004B02F0" w:rsidRDefault="00246569" w:rsidP="007F7B07">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7F1C3915" w14:textId="5F7D775A" w:rsidR="00542298" w:rsidRPr="004B02F0" w:rsidRDefault="00246569" w:rsidP="007F7B07">
            <w:pPr>
              <w:jc w:val="center"/>
              <w:rPr>
                <w:rFonts w:cstheme="minorHAnsi"/>
                <w:sz w:val="20"/>
                <w:szCs w:val="20"/>
                <w:lang w:val="en-US"/>
              </w:rPr>
            </w:pPr>
            <w:r w:rsidRPr="004B02F0">
              <w:rPr>
                <w:rFonts w:cstheme="minorHAnsi"/>
                <w:sz w:val="20"/>
                <w:szCs w:val="20"/>
                <w:lang w:val="en-US"/>
              </w:rPr>
              <w:t>2014–201</w:t>
            </w:r>
            <w:r w:rsidR="00542298" w:rsidRPr="004B02F0">
              <w:rPr>
                <w:rFonts w:cstheme="minorHAnsi"/>
                <w:sz w:val="20"/>
                <w:szCs w:val="20"/>
                <w:lang w:val="en-US"/>
              </w:rPr>
              <w:t>5</w:t>
            </w:r>
          </w:p>
          <w:p w14:paraId="0694058E" w14:textId="78C6DEA6" w:rsidR="00246569" w:rsidRPr="004B02F0" w:rsidRDefault="00246569" w:rsidP="007F7B07">
            <w:pPr>
              <w:jc w:val="center"/>
              <w:rPr>
                <w:rFonts w:cstheme="minorHAnsi"/>
                <w:sz w:val="20"/>
                <w:szCs w:val="20"/>
                <w:lang w:val="en-US"/>
              </w:rPr>
            </w:pPr>
            <w:r w:rsidRPr="004B02F0">
              <w:rPr>
                <w:rFonts w:cstheme="minorHAnsi"/>
                <w:sz w:val="20"/>
                <w:szCs w:val="20"/>
                <w:lang w:val="en-US"/>
              </w:rPr>
              <w:t>(6–7)</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47DB187" w14:textId="33D88361" w:rsidR="00246569" w:rsidRPr="004B02F0" w:rsidRDefault="00246569" w:rsidP="007F7B07">
            <w:pPr>
              <w:jc w:val="center"/>
              <w:rPr>
                <w:rFonts w:cstheme="minorHAnsi"/>
                <w:sz w:val="20"/>
                <w:szCs w:val="20"/>
                <w:lang w:val="en-US"/>
              </w:rPr>
            </w:pPr>
            <w:r w:rsidRPr="004B02F0">
              <w:rPr>
                <w:rFonts w:cstheme="minorHAnsi"/>
                <w:sz w:val="20"/>
                <w:szCs w:val="20"/>
                <w:lang w:val="en-US"/>
              </w:rPr>
              <w:t>43%</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7A5D8B9" w14:textId="7BFEE322" w:rsidR="00246569" w:rsidRPr="004B02F0" w:rsidRDefault="00246569" w:rsidP="007F7B07">
            <w:pPr>
              <w:jc w:val="center"/>
              <w:rPr>
                <w:rFonts w:cstheme="minorHAnsi"/>
                <w:sz w:val="20"/>
                <w:szCs w:val="20"/>
                <w:lang w:val="en-US"/>
              </w:rPr>
            </w:pPr>
            <w:r w:rsidRPr="004B02F0">
              <w:rPr>
                <w:rFonts w:cstheme="minorHAnsi"/>
                <w:sz w:val="20"/>
                <w:szCs w:val="20"/>
                <w:lang w:val="en-US"/>
              </w:rPr>
              <w:t>447</w:t>
            </w:r>
          </w:p>
        </w:tc>
        <w:tc>
          <w:tcPr>
            <w:tcW w:w="1498"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0781DA1" w14:textId="06C54349" w:rsidR="00246569" w:rsidRPr="00584956" w:rsidRDefault="00246569" w:rsidP="007F7B07">
            <w:pPr>
              <w:jc w:val="center"/>
              <w:rPr>
                <w:rFonts w:cstheme="minorHAnsi"/>
                <w:b/>
                <w:sz w:val="20"/>
                <w:szCs w:val="20"/>
                <w:lang w:val="en-US"/>
              </w:rPr>
            </w:pPr>
            <w:r w:rsidRPr="00584956">
              <w:rPr>
                <w:rFonts w:cstheme="minorHAnsi"/>
                <w:b/>
                <w:sz w:val="20"/>
                <w:szCs w:val="20"/>
                <w:lang w:val="en-US"/>
              </w:rPr>
              <w:t>6.3</w:t>
            </w:r>
          </w:p>
        </w:tc>
        <w:tc>
          <w:tcPr>
            <w:tcW w:w="1337" w:type="dxa"/>
            <w:gridSpan w:val="3"/>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0B157D09" w14:textId="63543154" w:rsidR="00246569" w:rsidRPr="004B02F0" w:rsidRDefault="00246569" w:rsidP="007F7B07">
            <w:pPr>
              <w:jc w:val="center"/>
              <w:rPr>
                <w:rFonts w:cstheme="minorHAnsi"/>
                <w:sz w:val="20"/>
                <w:szCs w:val="20"/>
                <w:lang w:val="en-US"/>
              </w:rPr>
            </w:pPr>
            <w:r w:rsidRPr="004B02F0">
              <w:rPr>
                <w:rFonts w:cstheme="minorHAnsi"/>
                <w:sz w:val="20"/>
                <w:szCs w:val="20"/>
                <w:lang w:val="en-US"/>
              </w:rPr>
              <w:t>6.3</w:t>
            </w:r>
          </w:p>
        </w:tc>
        <w:tc>
          <w:tcPr>
            <w:tcW w:w="4111" w:type="dxa"/>
            <w:gridSpan w:val="10"/>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526A8A0D" w14:textId="6EE0967C" w:rsidR="00246569" w:rsidRPr="004B02F0" w:rsidRDefault="00246569" w:rsidP="007F7B07">
            <w:pPr>
              <w:jc w:val="center"/>
              <w:rPr>
                <w:rFonts w:cstheme="minorHAnsi"/>
                <w:sz w:val="20"/>
                <w:szCs w:val="20"/>
                <w:lang w:val="en-US"/>
              </w:rPr>
            </w:pPr>
            <w:r w:rsidRPr="004B02F0">
              <w:rPr>
                <w:rFonts w:cstheme="minorHAnsi"/>
                <w:sz w:val="20"/>
                <w:szCs w:val="20"/>
                <w:lang w:val="en-US"/>
              </w:rPr>
              <w:t>28.2</w:t>
            </w:r>
          </w:p>
        </w:tc>
      </w:tr>
      <w:tr w:rsidR="00246569" w:rsidRPr="004B02F0" w14:paraId="3353D26D" w14:textId="77777777" w:rsidTr="00687E63">
        <w:tblPrEx>
          <w:tblCellMar>
            <w:top w:w="0" w:type="dxa"/>
          </w:tblCellMar>
        </w:tblPrEx>
        <w:trPr>
          <w:cantSplit/>
          <w:trHeight w:val="412"/>
          <w:jc w:val="center"/>
        </w:trPr>
        <w:tc>
          <w:tcPr>
            <w:tcW w:w="1331" w:type="dxa"/>
            <w:vMerge/>
            <w:vAlign w:val="center"/>
          </w:tcPr>
          <w:p w14:paraId="4A0E027A" w14:textId="77777777" w:rsidR="00246569" w:rsidRPr="004B02F0" w:rsidRDefault="00246569" w:rsidP="007F7B07">
            <w:pPr>
              <w:jc w:val="center"/>
              <w:rPr>
                <w:rFonts w:cstheme="minorHAnsi"/>
                <w:sz w:val="20"/>
                <w:szCs w:val="20"/>
                <w:lang w:val="en-US"/>
              </w:rPr>
            </w:pPr>
          </w:p>
        </w:tc>
        <w:tc>
          <w:tcPr>
            <w:tcW w:w="1648" w:type="dxa"/>
            <w:vMerge/>
            <w:vAlign w:val="center"/>
          </w:tcPr>
          <w:p w14:paraId="1681D57E" w14:textId="77777777" w:rsidR="00246569" w:rsidRPr="004B02F0" w:rsidRDefault="00246569" w:rsidP="007F7B07">
            <w:pPr>
              <w:jc w:val="center"/>
              <w:rPr>
                <w:rFonts w:cstheme="minorHAnsi"/>
                <w:sz w:val="20"/>
                <w:szCs w:val="20"/>
                <w:lang w:val="en-US"/>
              </w:rPr>
            </w:pPr>
          </w:p>
        </w:tc>
        <w:tc>
          <w:tcPr>
            <w:tcW w:w="992" w:type="dxa"/>
            <w:vMerge/>
            <w:vAlign w:val="center"/>
          </w:tcPr>
          <w:p w14:paraId="1A70DDCD" w14:textId="77777777" w:rsidR="00246569" w:rsidRPr="004B02F0" w:rsidRDefault="00246569" w:rsidP="007F7B07">
            <w:pPr>
              <w:jc w:val="center"/>
              <w:rPr>
                <w:rFonts w:cstheme="minorHAnsi"/>
                <w:sz w:val="20"/>
                <w:szCs w:val="20"/>
                <w:lang w:val="en-US"/>
              </w:rPr>
            </w:pPr>
          </w:p>
        </w:tc>
        <w:tc>
          <w:tcPr>
            <w:tcW w:w="567" w:type="dxa"/>
            <w:vMerge/>
            <w:vAlign w:val="center"/>
          </w:tcPr>
          <w:p w14:paraId="76F9AE5A" w14:textId="04E64CEC" w:rsidR="00246569" w:rsidRPr="004B02F0" w:rsidRDefault="00246569"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000000"/>
              <w:right w:val="single" w:sz="4" w:space="0" w:color="767171" w:themeColor="background2" w:themeShade="80"/>
            </w:tcBorders>
            <w:vAlign w:val="center"/>
          </w:tcPr>
          <w:p w14:paraId="40C2AA18" w14:textId="77777777" w:rsidR="00542298" w:rsidRPr="004B02F0" w:rsidRDefault="00542298" w:rsidP="007F7B07">
            <w:pPr>
              <w:jc w:val="center"/>
              <w:rPr>
                <w:rFonts w:cstheme="minorHAnsi"/>
                <w:sz w:val="20"/>
                <w:szCs w:val="20"/>
                <w:lang w:val="en-US"/>
              </w:rPr>
            </w:pPr>
            <w:r w:rsidRPr="004B02F0">
              <w:rPr>
                <w:rFonts w:cstheme="minorHAnsi"/>
                <w:sz w:val="20"/>
                <w:szCs w:val="20"/>
                <w:lang w:val="en-US"/>
              </w:rPr>
              <w:t>2016–2017</w:t>
            </w:r>
          </w:p>
          <w:p w14:paraId="7293A06F" w14:textId="6B5897C1" w:rsidR="00246569" w:rsidRPr="004B02F0" w:rsidRDefault="00246569" w:rsidP="007F7B07">
            <w:pPr>
              <w:jc w:val="center"/>
              <w:rPr>
                <w:rFonts w:cstheme="minorHAnsi"/>
                <w:sz w:val="20"/>
                <w:szCs w:val="20"/>
                <w:lang w:val="en-US"/>
              </w:rPr>
            </w:pPr>
            <w:r w:rsidRPr="004B02F0">
              <w:rPr>
                <w:rFonts w:cstheme="minorHAnsi"/>
                <w:sz w:val="20"/>
                <w:szCs w:val="20"/>
                <w:lang w:val="en-US"/>
              </w:rPr>
              <w:t>(8–9)</w:t>
            </w:r>
          </w:p>
        </w:tc>
        <w:tc>
          <w:tcPr>
            <w:tcW w:w="992" w:type="dxa"/>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vAlign w:val="center"/>
          </w:tcPr>
          <w:p w14:paraId="7F5A1A59" w14:textId="4A0819F4" w:rsidR="00246569" w:rsidRPr="004B02F0" w:rsidRDefault="00246569" w:rsidP="007F7B07">
            <w:pPr>
              <w:jc w:val="center"/>
              <w:rPr>
                <w:rFonts w:cstheme="minorHAnsi"/>
                <w:sz w:val="20"/>
                <w:szCs w:val="20"/>
                <w:lang w:val="en-US"/>
              </w:rPr>
            </w:pPr>
            <w:r w:rsidRPr="004B02F0">
              <w:rPr>
                <w:rFonts w:cstheme="minorHAnsi"/>
                <w:sz w:val="20"/>
                <w:szCs w:val="20"/>
                <w:lang w:val="en-US"/>
              </w:rPr>
              <w:t>53%</w:t>
            </w:r>
          </w:p>
        </w:tc>
        <w:tc>
          <w:tcPr>
            <w:tcW w:w="992" w:type="dxa"/>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vAlign w:val="center"/>
          </w:tcPr>
          <w:p w14:paraId="2F21998C" w14:textId="7C5C94CC" w:rsidR="00246569" w:rsidRPr="004B02F0" w:rsidRDefault="00246569" w:rsidP="007F7B07">
            <w:pPr>
              <w:jc w:val="center"/>
              <w:rPr>
                <w:rFonts w:cstheme="minorHAnsi"/>
                <w:sz w:val="20"/>
                <w:szCs w:val="20"/>
                <w:lang w:val="en-US"/>
              </w:rPr>
            </w:pPr>
            <w:r w:rsidRPr="004B02F0">
              <w:rPr>
                <w:rFonts w:cstheme="minorHAnsi"/>
                <w:sz w:val="20"/>
                <w:szCs w:val="20"/>
                <w:lang w:val="en-US"/>
              </w:rPr>
              <w:t>298</w:t>
            </w:r>
          </w:p>
        </w:tc>
        <w:tc>
          <w:tcPr>
            <w:tcW w:w="1498" w:type="dxa"/>
            <w:gridSpan w:val="2"/>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vAlign w:val="center"/>
          </w:tcPr>
          <w:p w14:paraId="6E2698E7" w14:textId="58B2EDA8" w:rsidR="00246569" w:rsidRPr="00584956" w:rsidRDefault="00246569" w:rsidP="007F7B07">
            <w:pPr>
              <w:jc w:val="center"/>
              <w:rPr>
                <w:rFonts w:cstheme="minorHAnsi"/>
                <w:b/>
                <w:sz w:val="20"/>
                <w:szCs w:val="20"/>
                <w:lang w:val="en-US"/>
              </w:rPr>
            </w:pPr>
            <w:r w:rsidRPr="00584956">
              <w:rPr>
                <w:rFonts w:cstheme="minorHAnsi"/>
                <w:b/>
                <w:sz w:val="20"/>
                <w:szCs w:val="20"/>
                <w:lang w:val="en-US"/>
              </w:rPr>
              <w:t>3.7</w:t>
            </w:r>
          </w:p>
        </w:tc>
        <w:tc>
          <w:tcPr>
            <w:tcW w:w="1337" w:type="dxa"/>
            <w:gridSpan w:val="3"/>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shd w:val="clear" w:color="auto" w:fill="FFFFFF" w:themeFill="background1"/>
            <w:vAlign w:val="center"/>
          </w:tcPr>
          <w:p w14:paraId="6AB9CA16" w14:textId="2FF5418D" w:rsidR="00246569" w:rsidRPr="004B02F0" w:rsidRDefault="00246569" w:rsidP="007F7B07">
            <w:pPr>
              <w:jc w:val="center"/>
              <w:rPr>
                <w:rFonts w:cstheme="minorHAnsi"/>
                <w:sz w:val="20"/>
                <w:szCs w:val="20"/>
                <w:lang w:val="en-US"/>
              </w:rPr>
            </w:pPr>
            <w:r w:rsidRPr="004B02F0">
              <w:rPr>
                <w:rFonts w:cstheme="minorHAnsi"/>
                <w:sz w:val="20"/>
                <w:szCs w:val="20"/>
                <w:lang w:val="en-US"/>
              </w:rPr>
              <w:t>3.0</w:t>
            </w:r>
          </w:p>
        </w:tc>
        <w:tc>
          <w:tcPr>
            <w:tcW w:w="4111" w:type="dxa"/>
            <w:gridSpan w:val="10"/>
            <w:tcBorders>
              <w:top w:val="single" w:sz="4" w:space="0" w:color="767171" w:themeColor="background2" w:themeShade="80"/>
              <w:left w:val="single" w:sz="4" w:space="0" w:color="767171" w:themeColor="background2" w:themeShade="80"/>
              <w:bottom w:val="single" w:sz="4" w:space="0" w:color="000000"/>
            </w:tcBorders>
            <w:shd w:val="clear" w:color="auto" w:fill="FFFFFF" w:themeFill="background1"/>
            <w:vAlign w:val="center"/>
          </w:tcPr>
          <w:p w14:paraId="0255DEDF" w14:textId="38FA1233" w:rsidR="00246569" w:rsidRPr="004B02F0" w:rsidRDefault="00246569" w:rsidP="007F7B07">
            <w:pPr>
              <w:jc w:val="center"/>
              <w:rPr>
                <w:rFonts w:cstheme="minorHAnsi"/>
                <w:sz w:val="20"/>
                <w:szCs w:val="20"/>
                <w:lang w:val="en-US"/>
              </w:rPr>
            </w:pPr>
            <w:r w:rsidRPr="004B02F0">
              <w:rPr>
                <w:rFonts w:cstheme="minorHAnsi"/>
                <w:sz w:val="20"/>
                <w:szCs w:val="20"/>
                <w:lang w:val="en-US"/>
              </w:rPr>
              <w:t>19.5</w:t>
            </w:r>
          </w:p>
        </w:tc>
      </w:tr>
      <w:tr w:rsidR="00EA6DD6" w:rsidRPr="004B02F0" w14:paraId="1BDA95A8" w14:textId="77777777" w:rsidTr="00687E63">
        <w:tblPrEx>
          <w:tblCellMar>
            <w:top w:w="0" w:type="dxa"/>
          </w:tblCellMar>
        </w:tblPrEx>
        <w:trPr>
          <w:cantSplit/>
          <w:trHeight w:val="412"/>
          <w:jc w:val="center"/>
        </w:trPr>
        <w:tc>
          <w:tcPr>
            <w:tcW w:w="1331" w:type="dxa"/>
            <w:vMerge w:val="restart"/>
            <w:vAlign w:val="center"/>
          </w:tcPr>
          <w:p w14:paraId="72BC936B" w14:textId="0704329D" w:rsidR="00EA6DD6" w:rsidRPr="004B02F0" w:rsidRDefault="00EA6DD6" w:rsidP="007F7B07">
            <w:pPr>
              <w:jc w:val="center"/>
              <w:rPr>
                <w:rFonts w:cstheme="minorHAnsi"/>
                <w:sz w:val="20"/>
                <w:szCs w:val="20"/>
                <w:lang w:val="en-US"/>
              </w:rPr>
            </w:pPr>
            <w:proofErr w:type="spellStart"/>
            <w:r w:rsidRPr="004B02F0">
              <w:rPr>
                <w:rFonts w:cstheme="minorHAnsi"/>
                <w:sz w:val="20"/>
                <w:szCs w:val="20"/>
                <w:lang w:val="en-US"/>
              </w:rPr>
              <w:t>Söderlund</w:t>
            </w:r>
            <w:proofErr w:type="spellEnd"/>
            <w:r w:rsidRPr="004B02F0">
              <w:rPr>
                <w:rFonts w:cstheme="minorHAnsi"/>
                <w:sz w:val="20"/>
                <w:szCs w:val="20"/>
                <w:lang w:val="en-US"/>
              </w:rPr>
              <w:t>-Strand</w:t>
            </w:r>
          </w:p>
          <w:p w14:paraId="4770577F" w14:textId="77777777" w:rsidR="00EA6DD6" w:rsidRPr="004B02F0" w:rsidRDefault="00EA6DD6" w:rsidP="007F7B07">
            <w:pPr>
              <w:jc w:val="center"/>
              <w:rPr>
                <w:rFonts w:cstheme="minorHAnsi"/>
                <w:sz w:val="20"/>
                <w:szCs w:val="20"/>
                <w:lang w:val="en-US"/>
              </w:rPr>
            </w:pPr>
            <w:r w:rsidRPr="004B02F0">
              <w:rPr>
                <w:rFonts w:cstheme="minorHAnsi"/>
                <w:sz w:val="20"/>
                <w:szCs w:val="20"/>
                <w:lang w:val="en-US"/>
              </w:rPr>
              <w:t>2014</w:t>
            </w:r>
          </w:p>
          <w:p w14:paraId="00987113" w14:textId="4F8ADCA4" w:rsidR="00EA6DD6" w:rsidRPr="004B02F0" w:rsidRDefault="00EA6DD6"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{"citationID":"H19wXITc","properties":{"formattedCitation":"[37]","plainCitation":"[37]","noteIndex":0},"citationItems":[{"id":224,"uris":["http://zotero.org/users/6775591/items/FYYZFMUI"],"itemData":{"id":224,"type":"article-journal","abstract":"BACKGROUND: Organized human papillomavirus (HPV) vaccination was introduced in Sweden in 2012. On-demand vaccination was in effect from 2006 to 2011. We followed the HPV prevalences in Southern Sweden from 2008 to 2013.\nMETHODS: Consecutive, anonymized samples from the Chlamydia trachomatis screening were analyzed for HPV DNA for two low-risk types and 14 high-risk types using PCR with genotyping using mass spectrometry. We analyzed 44,146 samples in 2008, 5,224 in 2012, and 5,815 in 2013.\nRESULTS: Registry-determined HPV vaccination coverages of the population in Southern Sweden increased mainly among 13- to 22-year-old women. Most analyzed samples contained genital swabs from women and the HPV6 prevalence in these samples decreased from 7.0% in 2008 to 4.2% in 2013 [-40.0%; P &lt; 0.0005 (χ(2) test)]. HPV16 decreased from 14.9% to 8.7% (-41.6%; P &lt; 0.0005) and HPV18 decreased from 7.9% to 4.3% (-45.6%; P &lt; 0.0005) among 13- to 22-year-old women. There were only small changes in vaccination coverage among 23- to 40-year-old women. In this age group, HPV18 decreased marginally (-19.6%; P = 0.04) and there were no significant changes for HPV6 or HPV16. Two nonvaccine HPV types (HPV52 and HPV56) were increased among 13- to 22-year-old women, both in 2012 and 2013.\nCONCLUSIONS: A major reduction of HPV6, 16, and 18 prevalences is seen in the age groups with a concomitant increase in HPV vaccination coverage. The minor changes seen for nonvaccine types will require further investigation.\nIMPACT: Monitoring of type-specific HPV prevalences may detect early effects of HPV vaccination.","container-title":"Cancer Epidemiology, Biomarkers &amp; Prevention: A Publication of the American Association for Cancer Research, Cosponsored by the American Society of Preventive Oncology","DOI":"10.1158/1055-9965.EPI-14-0687","ISSN":"1538-7755","issue":"12","journalAbbreviation":"Cancer Epidemiol Biomarkers Prev","language":"eng","note":"PMID: 25380734","page":"2757-2764","source":"PubMed","title":"Change in population prevalences of human papillomavirus after initiation of vaccination: the high-throughput HPV monitoring study","title-short":"Change in population prevalences of human papillomavirus after initiation of vaccination","volume":"23","author":[{"family":"Söderlund-Strand","given":"Anna"},{"family":"Uhnoo","given":"Ingrid"},{"family":"Dillner","given":"Joakim"}],"issued":{"date-parts":[["2014",12]]}}}],"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[37]</w:t>
            </w:r>
            <w:r w:rsidRPr="004B02F0">
              <w:rPr>
                <w:rFonts w:cstheme="minorHAnsi"/>
                <w:sz w:val="20"/>
                <w:szCs w:val="20"/>
                <w:lang w:val="en-US"/>
              </w:rPr>
              <w:fldChar w:fldCharType="end"/>
            </w:r>
          </w:p>
        </w:tc>
        <w:tc>
          <w:tcPr>
            <w:tcW w:w="1648" w:type="dxa"/>
            <w:vMerge w:val="restart"/>
            <w:vAlign w:val="center"/>
          </w:tcPr>
          <w:p w14:paraId="22D2C687" w14:textId="77777777" w:rsidR="00EA6DD6" w:rsidRPr="004B02F0" w:rsidRDefault="00EA6DD6" w:rsidP="007F7B07">
            <w:pPr>
              <w:jc w:val="center"/>
              <w:rPr>
                <w:rFonts w:cstheme="minorHAnsi"/>
                <w:sz w:val="20"/>
                <w:szCs w:val="20"/>
                <w:lang w:val="en-US"/>
              </w:rPr>
            </w:pPr>
            <w:r w:rsidRPr="004B02F0">
              <w:rPr>
                <w:rFonts w:cstheme="minorHAnsi"/>
                <w:sz w:val="20"/>
                <w:szCs w:val="20"/>
                <w:lang w:val="en-US"/>
              </w:rPr>
              <w:t>Sweden</w:t>
            </w:r>
          </w:p>
          <w:p w14:paraId="0B16EB5C" w14:textId="77777777" w:rsidR="00EA6DD6" w:rsidRPr="004B02F0" w:rsidRDefault="00EA6DD6" w:rsidP="007F7B07">
            <w:pPr>
              <w:jc w:val="center"/>
              <w:rPr>
                <w:rFonts w:cstheme="minorHAnsi"/>
                <w:sz w:val="20"/>
                <w:szCs w:val="20"/>
                <w:lang w:val="en-US"/>
              </w:rPr>
            </w:pPr>
            <w:r w:rsidRPr="004B02F0">
              <w:rPr>
                <w:rFonts w:cstheme="minorHAnsi"/>
                <w:sz w:val="20"/>
                <w:szCs w:val="20"/>
                <w:lang w:val="en-US"/>
              </w:rPr>
              <w:t>Women</w:t>
            </w:r>
          </w:p>
          <w:p w14:paraId="094FD263" w14:textId="77777777" w:rsidR="00EA6DD6" w:rsidRPr="004B02F0" w:rsidRDefault="00EA6DD6" w:rsidP="007F7B07">
            <w:pPr>
              <w:jc w:val="center"/>
              <w:rPr>
                <w:rFonts w:cstheme="minorHAnsi"/>
                <w:sz w:val="20"/>
                <w:szCs w:val="20"/>
                <w:lang w:val="en-US"/>
              </w:rPr>
            </w:pPr>
            <w:r w:rsidRPr="004B02F0">
              <w:rPr>
                <w:rFonts w:cstheme="minorHAnsi"/>
                <w:sz w:val="20"/>
                <w:szCs w:val="20"/>
                <w:lang w:val="en-US"/>
              </w:rPr>
              <w:t>13–22</w:t>
            </w:r>
          </w:p>
          <w:p w14:paraId="733697CD" w14:textId="5646C8A6" w:rsidR="00EA6DD6" w:rsidRPr="004B02F0" w:rsidRDefault="00EA6DD6" w:rsidP="007F7B07">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106A92A1" w14:textId="748C7A58" w:rsidR="00EA6DD6" w:rsidRPr="004B02F0" w:rsidRDefault="00EA6DD6" w:rsidP="007F7B07">
            <w:pPr>
              <w:jc w:val="center"/>
              <w:rPr>
                <w:rFonts w:cstheme="minorHAnsi"/>
                <w:sz w:val="20"/>
                <w:szCs w:val="20"/>
                <w:lang w:val="en-US"/>
              </w:rPr>
            </w:pPr>
            <w:r w:rsidRPr="004B02F0">
              <w:rPr>
                <w:rFonts w:cstheme="minorHAnsi"/>
                <w:sz w:val="20"/>
                <w:szCs w:val="20"/>
                <w:lang w:val="en-US"/>
              </w:rPr>
              <w:t>Prevalence</w:t>
            </w:r>
          </w:p>
        </w:tc>
        <w:tc>
          <w:tcPr>
            <w:tcW w:w="567" w:type="dxa"/>
            <w:tcBorders>
              <w:right w:val="single" w:sz="4" w:space="0" w:color="000000"/>
            </w:tcBorders>
            <w:shd w:val="clear" w:color="auto" w:fill="BFBFBF" w:themeFill="background1" w:themeFillShade="BF"/>
            <w:vAlign w:val="center"/>
          </w:tcPr>
          <w:p w14:paraId="6387F2F1" w14:textId="77777777" w:rsidR="00EA6DD6" w:rsidRPr="004B02F0" w:rsidRDefault="00EA6DD6" w:rsidP="007F7B07">
            <w:pPr>
              <w:jc w:val="center"/>
              <w:rPr>
                <w:rFonts w:cstheme="minorHAnsi"/>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7FFA30" w14:textId="77777777" w:rsidR="00EA6DD6" w:rsidRPr="004B02F0" w:rsidRDefault="00EA6DD6" w:rsidP="007F7B07">
            <w:pPr>
              <w:jc w:val="center"/>
              <w:rPr>
                <w:rFonts w:cstheme="minorHAnsi"/>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5AE0031" w14:textId="4C3E6D57" w:rsidR="00EA6DD6" w:rsidRPr="004B02F0" w:rsidRDefault="00EA6DD6" w:rsidP="007F7B07">
            <w:pPr>
              <w:jc w:val="center"/>
              <w:rPr>
                <w:rFonts w:cstheme="minorHAnsi"/>
                <w:sz w:val="20"/>
                <w:szCs w:val="20"/>
                <w:lang w:val="en-US"/>
              </w:rPr>
            </w:pPr>
            <w:r w:rsidRPr="004B02F0">
              <w:rPr>
                <w:rFonts w:cstheme="minorHAnsi"/>
                <w:sz w:val="20"/>
                <w:szCs w:val="20"/>
                <w:lang w:val="en-US"/>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4A4247" w14:textId="77777777" w:rsidR="00EA6DD6" w:rsidRPr="004B02F0" w:rsidRDefault="00EA6DD6" w:rsidP="007F7B07">
            <w:pPr>
              <w:jc w:val="center"/>
              <w:rPr>
                <w:rFonts w:cstheme="minorHAnsi"/>
                <w:sz w:val="20"/>
                <w:szCs w:val="20"/>
                <w:lang w:val="en-US"/>
              </w:rPr>
            </w:pPr>
          </w:p>
        </w:tc>
        <w:tc>
          <w:tcPr>
            <w:tcW w:w="7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A3E4D0" w14:textId="11F587B0" w:rsidR="00EA6DD6" w:rsidRPr="004B02F0" w:rsidRDefault="00EA6DD6" w:rsidP="007F7B07">
            <w:pPr>
              <w:jc w:val="center"/>
              <w:rPr>
                <w:rFonts w:cstheme="minorHAnsi"/>
                <w:sz w:val="20"/>
                <w:szCs w:val="20"/>
                <w:lang w:val="en-US"/>
              </w:rPr>
            </w:pPr>
            <w:r w:rsidRPr="004B02F0">
              <w:rPr>
                <w:rFonts w:cstheme="minorHAnsi"/>
                <w:sz w:val="20"/>
                <w:szCs w:val="20"/>
                <w:lang w:val="en-US"/>
              </w:rPr>
              <w:t>16</w:t>
            </w:r>
          </w:p>
        </w:tc>
        <w:tc>
          <w:tcPr>
            <w:tcW w:w="7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D558A" w14:textId="13631FB1" w:rsidR="00EA6DD6" w:rsidRPr="004B02F0" w:rsidRDefault="00EA6DD6" w:rsidP="007F7B07">
            <w:pPr>
              <w:jc w:val="center"/>
              <w:rPr>
                <w:rFonts w:cstheme="minorHAnsi"/>
                <w:sz w:val="20"/>
                <w:szCs w:val="20"/>
                <w:lang w:val="en-US"/>
              </w:rPr>
            </w:pPr>
            <w:r w:rsidRPr="004B02F0">
              <w:rPr>
                <w:rFonts w:cstheme="minorHAnsi"/>
                <w:sz w:val="20"/>
                <w:szCs w:val="20"/>
                <w:lang w:val="en-US"/>
              </w:rPr>
              <w:t>18</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921B30A" w14:textId="5CC377FB" w:rsidR="00EA6DD6" w:rsidRPr="004B02F0" w:rsidRDefault="00EA6DD6" w:rsidP="007F7B07">
            <w:pPr>
              <w:jc w:val="center"/>
              <w:rPr>
                <w:rFonts w:cstheme="minorHAnsi"/>
                <w:sz w:val="20"/>
                <w:szCs w:val="20"/>
                <w:lang w:val="en-US"/>
              </w:rPr>
            </w:pPr>
            <w:r w:rsidRPr="004B02F0">
              <w:rPr>
                <w:rFonts w:cstheme="minorHAnsi"/>
                <w:sz w:val="20"/>
                <w:szCs w:val="20"/>
                <w:lang w:val="en-US"/>
              </w:rPr>
              <w:t>31</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DE8976" w14:textId="51DEB83E" w:rsidR="00EA6DD6" w:rsidRPr="004B02F0" w:rsidRDefault="00EA6DD6" w:rsidP="007F7B07">
            <w:pPr>
              <w:jc w:val="center"/>
              <w:rPr>
                <w:rFonts w:cstheme="minorHAnsi"/>
                <w:sz w:val="20"/>
                <w:szCs w:val="20"/>
                <w:lang w:val="en-US"/>
              </w:rPr>
            </w:pPr>
            <w:r w:rsidRPr="004B02F0">
              <w:rPr>
                <w:rFonts w:cstheme="minorHAnsi"/>
                <w:sz w:val="20"/>
                <w:szCs w:val="20"/>
                <w:lang w:val="en-US"/>
              </w:rPr>
              <w:t>33</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04C2D0A" w14:textId="684EF71E" w:rsidR="00EA6DD6" w:rsidRPr="004B02F0" w:rsidRDefault="00EA6DD6" w:rsidP="007F7B07">
            <w:pPr>
              <w:jc w:val="center"/>
              <w:rPr>
                <w:rFonts w:cstheme="minorHAnsi"/>
                <w:sz w:val="20"/>
                <w:szCs w:val="20"/>
                <w:lang w:val="en-US"/>
              </w:rPr>
            </w:pPr>
            <w:r w:rsidRPr="004B02F0">
              <w:rPr>
                <w:rFonts w:cstheme="minorHAnsi"/>
                <w:sz w:val="20"/>
                <w:szCs w:val="20"/>
                <w:lang w:val="en-US"/>
              </w:rPr>
              <w:t>35</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568A2D0" w14:textId="386B1683" w:rsidR="00EA6DD6" w:rsidRPr="004B02F0" w:rsidRDefault="00EA6DD6" w:rsidP="007F7B07">
            <w:pPr>
              <w:jc w:val="center"/>
              <w:rPr>
                <w:rFonts w:cstheme="minorHAnsi"/>
                <w:sz w:val="20"/>
                <w:szCs w:val="20"/>
                <w:lang w:val="en-US"/>
              </w:rPr>
            </w:pPr>
            <w:r w:rsidRPr="004B02F0">
              <w:rPr>
                <w:rFonts w:cstheme="minorHAnsi"/>
                <w:sz w:val="20"/>
                <w:szCs w:val="20"/>
                <w:lang w:val="en-US"/>
              </w:rPr>
              <w:t>39</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A3AD8A9" w14:textId="7F4B668B" w:rsidR="00EA6DD6" w:rsidRPr="004B02F0" w:rsidRDefault="00EA6DD6" w:rsidP="007F7B07">
            <w:pPr>
              <w:jc w:val="center"/>
              <w:rPr>
                <w:rFonts w:cstheme="minorHAnsi"/>
                <w:sz w:val="20"/>
                <w:szCs w:val="20"/>
                <w:lang w:val="en-US"/>
              </w:rPr>
            </w:pPr>
            <w:r w:rsidRPr="004B02F0">
              <w:rPr>
                <w:rFonts w:cstheme="minorHAnsi"/>
                <w:sz w:val="20"/>
                <w:szCs w:val="20"/>
                <w:lang w:val="en-US"/>
              </w:rPr>
              <w:t>45</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E968FBA" w14:textId="0AA9E33A" w:rsidR="00EA6DD6" w:rsidRPr="004B02F0" w:rsidRDefault="00EA6DD6" w:rsidP="007F7B07">
            <w:pPr>
              <w:jc w:val="center"/>
              <w:rPr>
                <w:rFonts w:cstheme="minorHAnsi"/>
                <w:sz w:val="20"/>
                <w:szCs w:val="20"/>
                <w:lang w:val="en-US"/>
              </w:rPr>
            </w:pPr>
            <w:r w:rsidRPr="004B02F0">
              <w:rPr>
                <w:rFonts w:cstheme="minorHAnsi"/>
                <w:sz w:val="20"/>
                <w:szCs w:val="20"/>
                <w:lang w:val="en-US"/>
              </w:rPr>
              <w:t>51</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14C595" w14:textId="327EDDF2" w:rsidR="00EA6DD6" w:rsidRPr="004B02F0" w:rsidRDefault="00EA6DD6" w:rsidP="007F7B07">
            <w:pPr>
              <w:jc w:val="center"/>
              <w:rPr>
                <w:rFonts w:cstheme="minorHAnsi"/>
                <w:sz w:val="20"/>
                <w:szCs w:val="20"/>
                <w:lang w:val="en-US"/>
              </w:rPr>
            </w:pPr>
            <w:r w:rsidRPr="004B02F0">
              <w:rPr>
                <w:rFonts w:cstheme="minorHAnsi"/>
                <w:sz w:val="20"/>
                <w:szCs w:val="20"/>
                <w:lang w:val="en-US"/>
              </w:rPr>
              <w:t>52</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ECDE70" w14:textId="48155765" w:rsidR="00EA6DD6" w:rsidRPr="004B02F0" w:rsidRDefault="00EA6DD6" w:rsidP="007F7B07">
            <w:pPr>
              <w:jc w:val="center"/>
              <w:rPr>
                <w:rFonts w:cstheme="minorHAnsi"/>
                <w:sz w:val="20"/>
                <w:szCs w:val="20"/>
                <w:lang w:val="en-US"/>
              </w:rPr>
            </w:pPr>
            <w:r w:rsidRPr="004B02F0">
              <w:rPr>
                <w:rFonts w:cstheme="minorHAnsi"/>
                <w:sz w:val="20"/>
                <w:szCs w:val="20"/>
                <w:lang w:val="en-US"/>
              </w:rPr>
              <w:t>56</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E1E4B86" w14:textId="75C6864B" w:rsidR="00EA6DD6" w:rsidRPr="004B02F0" w:rsidRDefault="00EA6DD6" w:rsidP="007F7B07">
            <w:pPr>
              <w:jc w:val="center"/>
              <w:rPr>
                <w:rFonts w:cstheme="minorHAnsi"/>
                <w:sz w:val="20"/>
                <w:szCs w:val="20"/>
                <w:lang w:val="en-US"/>
              </w:rPr>
            </w:pPr>
            <w:r w:rsidRPr="004B02F0">
              <w:rPr>
                <w:rFonts w:cstheme="minorHAnsi"/>
                <w:sz w:val="20"/>
                <w:szCs w:val="20"/>
                <w:lang w:val="en-US"/>
              </w:rPr>
              <w:t>58</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B442F8A" w14:textId="5C1AEBD2" w:rsidR="00EA6DD6" w:rsidRPr="004B02F0" w:rsidRDefault="00EA6DD6" w:rsidP="007F7B07">
            <w:pPr>
              <w:jc w:val="center"/>
              <w:rPr>
                <w:rFonts w:cstheme="minorHAnsi"/>
                <w:sz w:val="20"/>
                <w:szCs w:val="20"/>
                <w:lang w:val="en-US"/>
              </w:rPr>
            </w:pPr>
            <w:r w:rsidRPr="004B02F0">
              <w:rPr>
                <w:rFonts w:cstheme="minorHAnsi"/>
                <w:sz w:val="20"/>
                <w:szCs w:val="20"/>
                <w:lang w:val="en-US"/>
              </w:rPr>
              <w:t>59</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1E0B580" w14:textId="0FD5CBCE" w:rsidR="00EA6DD6" w:rsidRPr="004B02F0" w:rsidRDefault="00EA6DD6" w:rsidP="007F7B07">
            <w:pPr>
              <w:jc w:val="center"/>
              <w:rPr>
                <w:rFonts w:cstheme="minorHAnsi"/>
                <w:sz w:val="20"/>
                <w:szCs w:val="20"/>
                <w:lang w:val="en-US"/>
              </w:rPr>
            </w:pPr>
            <w:r w:rsidRPr="004B02F0">
              <w:rPr>
                <w:rFonts w:cstheme="minorHAnsi"/>
                <w:sz w:val="20"/>
                <w:szCs w:val="20"/>
                <w:lang w:val="en-US"/>
              </w:rPr>
              <w:t>66</w:t>
            </w:r>
          </w:p>
        </w:tc>
        <w:tc>
          <w:tcPr>
            <w:tcW w:w="4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C1E0D2" w14:textId="17F8629F" w:rsidR="00EA6DD6" w:rsidRPr="004B02F0" w:rsidRDefault="00EA6DD6" w:rsidP="007F7B07">
            <w:pPr>
              <w:jc w:val="center"/>
              <w:rPr>
                <w:rFonts w:cstheme="minorHAnsi"/>
                <w:sz w:val="20"/>
                <w:szCs w:val="20"/>
                <w:lang w:val="en-US"/>
              </w:rPr>
            </w:pPr>
            <w:r w:rsidRPr="004B02F0">
              <w:rPr>
                <w:rFonts w:cstheme="minorHAnsi"/>
                <w:sz w:val="20"/>
                <w:szCs w:val="20"/>
                <w:lang w:val="en-US"/>
              </w:rPr>
              <w:t>68</w:t>
            </w:r>
          </w:p>
        </w:tc>
      </w:tr>
      <w:tr w:rsidR="00EA6DD6" w:rsidRPr="004B02F0" w14:paraId="60EA3DBA" w14:textId="77777777" w:rsidTr="00687E63">
        <w:tblPrEx>
          <w:tblCellMar>
            <w:top w:w="0" w:type="dxa"/>
          </w:tblCellMar>
        </w:tblPrEx>
        <w:trPr>
          <w:cantSplit/>
          <w:trHeight w:val="412"/>
          <w:jc w:val="center"/>
        </w:trPr>
        <w:tc>
          <w:tcPr>
            <w:tcW w:w="1331" w:type="dxa"/>
            <w:vMerge/>
            <w:vAlign w:val="center"/>
          </w:tcPr>
          <w:p w14:paraId="4F07C65F" w14:textId="77777777" w:rsidR="00EA6DD6" w:rsidRPr="004B02F0" w:rsidRDefault="00EA6DD6" w:rsidP="007F7B07">
            <w:pPr>
              <w:jc w:val="center"/>
              <w:rPr>
                <w:rFonts w:cstheme="minorHAnsi"/>
                <w:sz w:val="20"/>
                <w:szCs w:val="20"/>
                <w:lang w:val="en-US"/>
              </w:rPr>
            </w:pPr>
          </w:p>
        </w:tc>
        <w:tc>
          <w:tcPr>
            <w:tcW w:w="1648" w:type="dxa"/>
            <w:vMerge/>
            <w:vAlign w:val="center"/>
          </w:tcPr>
          <w:p w14:paraId="7852047F" w14:textId="77777777" w:rsidR="00EA6DD6" w:rsidRPr="004B02F0" w:rsidRDefault="00EA6DD6" w:rsidP="007F7B07">
            <w:pPr>
              <w:jc w:val="center"/>
              <w:rPr>
                <w:rFonts w:cstheme="minorHAnsi"/>
                <w:sz w:val="20"/>
                <w:szCs w:val="20"/>
                <w:lang w:val="en-US"/>
              </w:rPr>
            </w:pPr>
          </w:p>
        </w:tc>
        <w:tc>
          <w:tcPr>
            <w:tcW w:w="992" w:type="dxa"/>
            <w:vMerge/>
            <w:vAlign w:val="center"/>
          </w:tcPr>
          <w:p w14:paraId="7D83821B" w14:textId="77777777" w:rsidR="00EA6DD6" w:rsidRPr="004B02F0" w:rsidRDefault="00EA6DD6" w:rsidP="007F7B07">
            <w:pPr>
              <w:jc w:val="center"/>
              <w:rPr>
                <w:rFonts w:cstheme="minorHAnsi"/>
                <w:sz w:val="20"/>
                <w:szCs w:val="20"/>
                <w:lang w:val="en-US"/>
              </w:rPr>
            </w:pPr>
          </w:p>
        </w:tc>
        <w:tc>
          <w:tcPr>
            <w:tcW w:w="567" w:type="dxa"/>
            <w:vAlign w:val="center"/>
          </w:tcPr>
          <w:p w14:paraId="39233D52" w14:textId="2EEC3DDD" w:rsidR="00EA6DD6" w:rsidRPr="004B02F0" w:rsidRDefault="00EA6DD6" w:rsidP="007F7B07">
            <w:pPr>
              <w:jc w:val="center"/>
              <w:rPr>
                <w:rFonts w:cstheme="minorHAnsi"/>
                <w:sz w:val="20"/>
                <w:szCs w:val="20"/>
                <w:lang w:val="en-US"/>
              </w:rPr>
            </w:pPr>
            <w:r w:rsidRPr="004B02F0">
              <w:rPr>
                <w:rFonts w:cstheme="minorHAnsi"/>
                <w:sz w:val="20"/>
                <w:szCs w:val="20"/>
                <w:lang w:val="en-US"/>
              </w:rPr>
              <w:t>Pre</w:t>
            </w:r>
          </w:p>
        </w:tc>
        <w:tc>
          <w:tcPr>
            <w:tcW w:w="1701" w:type="dxa"/>
            <w:tcBorders>
              <w:top w:val="single" w:sz="4" w:space="0" w:color="000000"/>
              <w:bottom w:val="single" w:sz="4" w:space="0" w:color="767171" w:themeColor="background2" w:themeShade="80"/>
              <w:right w:val="single" w:sz="4" w:space="0" w:color="767171" w:themeColor="background2" w:themeShade="80"/>
            </w:tcBorders>
            <w:vAlign w:val="center"/>
          </w:tcPr>
          <w:p w14:paraId="17F441D7" w14:textId="380E016E" w:rsidR="00EA6DD6" w:rsidRPr="004B02F0" w:rsidRDefault="00EA6DD6" w:rsidP="007F7B07">
            <w:pPr>
              <w:jc w:val="center"/>
              <w:rPr>
                <w:rFonts w:cstheme="minorHAnsi"/>
                <w:sz w:val="20"/>
                <w:szCs w:val="20"/>
                <w:lang w:val="en-US"/>
              </w:rPr>
            </w:pPr>
            <w:r w:rsidRPr="004B02F0">
              <w:rPr>
                <w:rFonts w:cstheme="minorHAnsi"/>
                <w:sz w:val="20"/>
                <w:szCs w:val="20"/>
                <w:lang w:val="en-US"/>
              </w:rPr>
              <w:t>2008</w:t>
            </w:r>
          </w:p>
        </w:tc>
        <w:tc>
          <w:tcPr>
            <w:tcW w:w="992" w:type="dxa"/>
            <w:tcBorders>
              <w:top w:val="single" w:sz="4" w:space="0" w:color="00000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08EA0C9" w14:textId="0C59B101" w:rsidR="00EA6DD6" w:rsidRPr="004B02F0" w:rsidRDefault="00EA6DD6" w:rsidP="007F7B07">
            <w:pPr>
              <w:jc w:val="center"/>
              <w:rPr>
                <w:rFonts w:cstheme="minorHAnsi"/>
                <w:sz w:val="20"/>
                <w:szCs w:val="20"/>
                <w:lang w:val="en-US"/>
              </w:rPr>
            </w:pPr>
            <w:r w:rsidRPr="004B02F0">
              <w:rPr>
                <w:rFonts w:cstheme="minorHAnsi"/>
                <w:sz w:val="20"/>
                <w:szCs w:val="20"/>
                <w:lang w:val="en-US"/>
              </w:rPr>
              <w:t>1.6–17.1%</w:t>
            </w:r>
          </w:p>
        </w:tc>
        <w:tc>
          <w:tcPr>
            <w:tcW w:w="992" w:type="dxa"/>
            <w:tcBorders>
              <w:top w:val="single" w:sz="4" w:space="0" w:color="00000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ABB0407" w14:textId="67E8373F" w:rsidR="00EA6DD6" w:rsidRPr="004B02F0" w:rsidRDefault="00EA6DD6" w:rsidP="007F7B07">
            <w:pPr>
              <w:jc w:val="center"/>
              <w:rPr>
                <w:rFonts w:cstheme="minorHAnsi"/>
                <w:sz w:val="20"/>
                <w:szCs w:val="20"/>
                <w:lang w:val="en-US"/>
              </w:rPr>
            </w:pPr>
            <w:r w:rsidRPr="004B02F0">
              <w:rPr>
                <w:rFonts w:cstheme="minorHAnsi"/>
                <w:sz w:val="20"/>
                <w:szCs w:val="20"/>
                <w:lang w:val="en-US"/>
              </w:rPr>
              <w:t>9644</w:t>
            </w:r>
          </w:p>
        </w:tc>
        <w:tc>
          <w:tcPr>
            <w:tcW w:w="749" w:type="dxa"/>
            <w:tcBorders>
              <w:top w:val="single" w:sz="4" w:space="0" w:color="000000"/>
              <w:left w:val="single" w:sz="4" w:space="0" w:color="767171" w:themeColor="background2" w:themeShade="80"/>
              <w:right w:val="single" w:sz="4" w:space="0" w:color="767171" w:themeColor="background2" w:themeShade="80"/>
            </w:tcBorders>
            <w:vAlign w:val="center"/>
          </w:tcPr>
          <w:p w14:paraId="4A9B14F9" w14:textId="529C5B74" w:rsidR="00EA6DD6" w:rsidRPr="004B02F0" w:rsidRDefault="00EA6DD6" w:rsidP="007F7B07">
            <w:pPr>
              <w:jc w:val="center"/>
              <w:rPr>
                <w:rFonts w:cstheme="minorHAnsi"/>
                <w:sz w:val="20"/>
                <w:szCs w:val="20"/>
                <w:lang w:val="en-US"/>
              </w:rPr>
            </w:pPr>
            <w:r w:rsidRPr="004B02F0">
              <w:rPr>
                <w:rFonts w:cstheme="minorHAnsi"/>
                <w:sz w:val="20"/>
                <w:szCs w:val="20"/>
                <w:lang w:val="en-US"/>
              </w:rPr>
              <w:t>14.9</w:t>
            </w:r>
          </w:p>
        </w:tc>
        <w:tc>
          <w:tcPr>
            <w:tcW w:w="749" w:type="dxa"/>
            <w:tcBorders>
              <w:top w:val="single" w:sz="4" w:space="0" w:color="000000"/>
              <w:left w:val="single" w:sz="4" w:space="0" w:color="767171" w:themeColor="background2" w:themeShade="80"/>
              <w:right w:val="single" w:sz="4" w:space="0" w:color="767171" w:themeColor="background2" w:themeShade="80"/>
            </w:tcBorders>
            <w:vAlign w:val="center"/>
          </w:tcPr>
          <w:p w14:paraId="0396658D" w14:textId="536D5CBD" w:rsidR="00EA6DD6" w:rsidRPr="004B02F0" w:rsidRDefault="00EA6DD6" w:rsidP="007F7B07">
            <w:pPr>
              <w:jc w:val="center"/>
              <w:rPr>
                <w:rFonts w:cstheme="minorHAnsi"/>
                <w:sz w:val="20"/>
                <w:szCs w:val="20"/>
                <w:lang w:val="en-US"/>
              </w:rPr>
            </w:pPr>
            <w:r w:rsidRPr="004B02F0">
              <w:rPr>
                <w:rFonts w:cstheme="minorHAnsi"/>
                <w:sz w:val="20"/>
                <w:szCs w:val="20"/>
                <w:lang w:val="en-US"/>
              </w:rPr>
              <w:t>7.9</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6FCAABD1" w14:textId="258B9235" w:rsidR="00EA6DD6" w:rsidRPr="004B02F0" w:rsidRDefault="00EA6DD6" w:rsidP="007F7B07">
            <w:pPr>
              <w:jc w:val="center"/>
              <w:rPr>
                <w:rFonts w:cstheme="minorHAnsi"/>
                <w:sz w:val="20"/>
                <w:szCs w:val="20"/>
                <w:lang w:val="en-US"/>
              </w:rPr>
            </w:pPr>
            <w:r w:rsidRPr="004B02F0">
              <w:rPr>
                <w:rFonts w:cstheme="minorHAnsi"/>
                <w:sz w:val="20"/>
                <w:szCs w:val="20"/>
                <w:lang w:val="en-US"/>
              </w:rPr>
              <w:t>7.1</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4D2E7553" w14:textId="7674C308" w:rsidR="00EA6DD6" w:rsidRPr="004B02F0" w:rsidRDefault="00EA6DD6" w:rsidP="007F7B07">
            <w:pPr>
              <w:jc w:val="center"/>
              <w:rPr>
                <w:rFonts w:cstheme="minorHAnsi"/>
                <w:sz w:val="20"/>
                <w:szCs w:val="20"/>
                <w:lang w:val="en-US"/>
              </w:rPr>
            </w:pPr>
            <w:r w:rsidRPr="004B02F0">
              <w:rPr>
                <w:rFonts w:cstheme="minorHAnsi"/>
                <w:sz w:val="20"/>
                <w:szCs w:val="20"/>
                <w:lang w:val="en-US"/>
              </w:rPr>
              <w:t>3.7</w:t>
            </w:r>
          </w:p>
        </w:tc>
        <w:tc>
          <w:tcPr>
            <w:tcW w:w="454" w:type="dxa"/>
            <w:gridSpan w:val="2"/>
            <w:tcBorders>
              <w:top w:val="single" w:sz="4" w:space="0" w:color="000000"/>
              <w:left w:val="single" w:sz="4" w:space="0" w:color="767171" w:themeColor="background2" w:themeShade="80"/>
            </w:tcBorders>
            <w:shd w:val="clear" w:color="auto" w:fill="FFFFFF" w:themeFill="background1"/>
            <w:vAlign w:val="center"/>
          </w:tcPr>
          <w:p w14:paraId="0A57C97F" w14:textId="786B0A8E" w:rsidR="00EA6DD6" w:rsidRPr="004B02F0" w:rsidRDefault="00EA6DD6" w:rsidP="007F7B07">
            <w:pPr>
              <w:jc w:val="center"/>
              <w:rPr>
                <w:rFonts w:cstheme="minorHAnsi"/>
                <w:sz w:val="20"/>
                <w:szCs w:val="20"/>
                <w:lang w:val="en-US"/>
              </w:rPr>
            </w:pPr>
            <w:r w:rsidRPr="004B02F0">
              <w:rPr>
                <w:rFonts w:cstheme="minorHAnsi"/>
                <w:sz w:val="20"/>
                <w:szCs w:val="20"/>
                <w:lang w:val="en-US"/>
              </w:rPr>
              <w:t>1.6</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64D9C688" w14:textId="3D80E525" w:rsidR="00EA6DD6" w:rsidRPr="004B02F0" w:rsidRDefault="00EA6DD6" w:rsidP="007F7B07">
            <w:pPr>
              <w:jc w:val="center"/>
              <w:rPr>
                <w:rFonts w:cstheme="minorHAnsi"/>
                <w:sz w:val="20"/>
                <w:szCs w:val="20"/>
                <w:lang w:val="en-US"/>
              </w:rPr>
            </w:pPr>
            <w:r w:rsidRPr="004B02F0">
              <w:rPr>
                <w:rFonts w:cstheme="minorHAnsi"/>
                <w:sz w:val="20"/>
                <w:szCs w:val="20"/>
                <w:lang w:val="en-US"/>
              </w:rPr>
              <w:t>5.1</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11A22E7E" w14:textId="14E38427" w:rsidR="00EA6DD6" w:rsidRPr="004B02F0" w:rsidRDefault="00EA6DD6" w:rsidP="007F7B07">
            <w:pPr>
              <w:jc w:val="center"/>
              <w:rPr>
                <w:rFonts w:cstheme="minorHAnsi"/>
                <w:sz w:val="20"/>
                <w:szCs w:val="20"/>
                <w:lang w:val="en-US"/>
              </w:rPr>
            </w:pPr>
            <w:r w:rsidRPr="004B02F0">
              <w:rPr>
                <w:rFonts w:cstheme="minorHAnsi"/>
                <w:sz w:val="20"/>
                <w:szCs w:val="20"/>
                <w:lang w:val="en-US"/>
              </w:rPr>
              <w:t>3.6</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15DE5E82" w14:textId="7751791F" w:rsidR="00EA6DD6" w:rsidRPr="004B02F0" w:rsidRDefault="00EA6DD6" w:rsidP="007F7B07">
            <w:pPr>
              <w:jc w:val="center"/>
              <w:rPr>
                <w:rFonts w:cstheme="minorHAnsi"/>
                <w:sz w:val="20"/>
                <w:szCs w:val="20"/>
                <w:lang w:val="en-US"/>
              </w:rPr>
            </w:pPr>
            <w:r w:rsidRPr="004B02F0">
              <w:rPr>
                <w:rFonts w:cstheme="minorHAnsi"/>
                <w:sz w:val="20"/>
                <w:szCs w:val="20"/>
                <w:lang w:val="en-US"/>
              </w:rPr>
              <w:t>9.8</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0EDC66B0" w14:textId="0BA099DE" w:rsidR="00EA6DD6" w:rsidRPr="004B02F0" w:rsidRDefault="00EA6DD6" w:rsidP="007F7B07">
            <w:pPr>
              <w:jc w:val="center"/>
              <w:rPr>
                <w:rFonts w:cstheme="minorHAnsi"/>
                <w:sz w:val="20"/>
                <w:szCs w:val="20"/>
                <w:lang w:val="en-US"/>
              </w:rPr>
            </w:pPr>
            <w:r w:rsidRPr="004B02F0">
              <w:rPr>
                <w:rFonts w:cstheme="minorHAnsi"/>
                <w:sz w:val="20"/>
                <w:szCs w:val="20"/>
                <w:lang w:val="en-US"/>
              </w:rPr>
              <w:t>6.5</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385C3006" w14:textId="2B3B9A03" w:rsidR="00EA6DD6" w:rsidRPr="004B02F0" w:rsidRDefault="00EA6DD6" w:rsidP="007F7B07">
            <w:pPr>
              <w:jc w:val="center"/>
              <w:rPr>
                <w:rFonts w:cstheme="minorHAnsi"/>
                <w:sz w:val="20"/>
                <w:szCs w:val="20"/>
                <w:lang w:val="en-US"/>
              </w:rPr>
            </w:pPr>
            <w:r w:rsidRPr="004B02F0">
              <w:rPr>
                <w:rFonts w:cstheme="minorHAnsi"/>
                <w:sz w:val="20"/>
                <w:szCs w:val="20"/>
                <w:lang w:val="en-US"/>
              </w:rPr>
              <w:t>6.1</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43AB37F6" w14:textId="2890400E" w:rsidR="00EA6DD6" w:rsidRPr="004B02F0" w:rsidRDefault="00EA6DD6" w:rsidP="007F7B07">
            <w:pPr>
              <w:jc w:val="center"/>
              <w:rPr>
                <w:rFonts w:cstheme="minorHAnsi"/>
                <w:sz w:val="20"/>
                <w:szCs w:val="20"/>
                <w:lang w:val="en-US"/>
              </w:rPr>
            </w:pPr>
            <w:r w:rsidRPr="004B02F0">
              <w:rPr>
                <w:rFonts w:cstheme="minorHAnsi"/>
                <w:sz w:val="20"/>
                <w:szCs w:val="20"/>
                <w:lang w:val="en-US"/>
              </w:rPr>
              <w:t>3.3</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1A8EB3C8" w14:textId="40F62031" w:rsidR="00EA6DD6" w:rsidRPr="004B02F0" w:rsidRDefault="00EA6DD6" w:rsidP="007F7B07">
            <w:pPr>
              <w:jc w:val="center"/>
              <w:rPr>
                <w:rFonts w:cstheme="minorHAnsi"/>
                <w:sz w:val="20"/>
                <w:szCs w:val="20"/>
                <w:lang w:val="en-US"/>
              </w:rPr>
            </w:pPr>
            <w:r w:rsidRPr="004B02F0">
              <w:rPr>
                <w:rFonts w:cstheme="minorHAnsi"/>
                <w:sz w:val="20"/>
                <w:szCs w:val="20"/>
                <w:lang w:val="en-US"/>
              </w:rPr>
              <w:t>4.0</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6F93CA35" w14:textId="3D3DE01A" w:rsidR="00EA6DD6" w:rsidRPr="004B02F0" w:rsidRDefault="00EA6DD6" w:rsidP="007F7B07">
            <w:pPr>
              <w:jc w:val="center"/>
              <w:rPr>
                <w:rFonts w:cstheme="minorHAnsi"/>
                <w:sz w:val="20"/>
                <w:szCs w:val="20"/>
                <w:lang w:val="en-US"/>
              </w:rPr>
            </w:pPr>
            <w:r w:rsidRPr="004B02F0">
              <w:rPr>
                <w:rFonts w:cstheme="minorHAnsi"/>
                <w:sz w:val="20"/>
                <w:szCs w:val="20"/>
                <w:lang w:val="en-US"/>
              </w:rPr>
              <w:t>7.7</w:t>
            </w:r>
          </w:p>
        </w:tc>
        <w:tc>
          <w:tcPr>
            <w:tcW w:w="454" w:type="dxa"/>
            <w:tcBorders>
              <w:top w:val="single" w:sz="4" w:space="0" w:color="000000"/>
              <w:left w:val="single" w:sz="4" w:space="0" w:color="767171" w:themeColor="background2" w:themeShade="80"/>
            </w:tcBorders>
            <w:shd w:val="clear" w:color="auto" w:fill="FFFFFF" w:themeFill="background1"/>
            <w:vAlign w:val="center"/>
          </w:tcPr>
          <w:p w14:paraId="2FB57F87" w14:textId="09CB194B" w:rsidR="00EA6DD6" w:rsidRPr="004B02F0" w:rsidRDefault="00EA6DD6" w:rsidP="007F7B07">
            <w:pPr>
              <w:jc w:val="center"/>
              <w:rPr>
                <w:rFonts w:cstheme="minorHAnsi"/>
                <w:sz w:val="20"/>
                <w:szCs w:val="20"/>
                <w:lang w:val="en-US"/>
              </w:rPr>
            </w:pPr>
            <w:r w:rsidRPr="004B02F0">
              <w:rPr>
                <w:rFonts w:cstheme="minorHAnsi"/>
                <w:sz w:val="20"/>
                <w:szCs w:val="20"/>
                <w:lang w:val="en-US"/>
              </w:rPr>
              <w:t>1.0</w:t>
            </w:r>
          </w:p>
        </w:tc>
      </w:tr>
      <w:tr w:rsidR="00EA6DD6" w:rsidRPr="004B02F0" w14:paraId="62121681" w14:textId="77777777" w:rsidTr="007F7B07">
        <w:tblPrEx>
          <w:tblCellMar>
            <w:top w:w="0" w:type="dxa"/>
          </w:tblCellMar>
        </w:tblPrEx>
        <w:trPr>
          <w:cantSplit/>
          <w:trHeight w:val="412"/>
          <w:jc w:val="center"/>
        </w:trPr>
        <w:tc>
          <w:tcPr>
            <w:tcW w:w="1331" w:type="dxa"/>
            <w:vMerge/>
            <w:vAlign w:val="center"/>
          </w:tcPr>
          <w:p w14:paraId="72A2D3C2" w14:textId="77777777" w:rsidR="00EA6DD6" w:rsidRPr="004B02F0" w:rsidRDefault="00EA6DD6" w:rsidP="007F7B07">
            <w:pPr>
              <w:jc w:val="center"/>
              <w:rPr>
                <w:rFonts w:cstheme="minorHAnsi"/>
                <w:sz w:val="20"/>
                <w:szCs w:val="20"/>
                <w:lang w:val="en-US"/>
              </w:rPr>
            </w:pPr>
          </w:p>
        </w:tc>
        <w:tc>
          <w:tcPr>
            <w:tcW w:w="1648" w:type="dxa"/>
            <w:vMerge/>
            <w:vAlign w:val="center"/>
          </w:tcPr>
          <w:p w14:paraId="6BA2B93A" w14:textId="77777777" w:rsidR="00EA6DD6" w:rsidRPr="004B02F0" w:rsidRDefault="00EA6DD6" w:rsidP="007F7B07">
            <w:pPr>
              <w:jc w:val="center"/>
              <w:rPr>
                <w:rFonts w:cstheme="minorHAnsi"/>
                <w:sz w:val="20"/>
                <w:szCs w:val="20"/>
                <w:lang w:val="en-US"/>
              </w:rPr>
            </w:pPr>
          </w:p>
        </w:tc>
        <w:tc>
          <w:tcPr>
            <w:tcW w:w="992" w:type="dxa"/>
            <w:vMerge/>
            <w:vAlign w:val="center"/>
          </w:tcPr>
          <w:p w14:paraId="5CA8DABB" w14:textId="77777777" w:rsidR="00EA6DD6" w:rsidRPr="004B02F0" w:rsidRDefault="00EA6DD6" w:rsidP="007F7B07">
            <w:pPr>
              <w:jc w:val="center"/>
              <w:rPr>
                <w:rFonts w:cstheme="minorHAnsi"/>
                <w:sz w:val="20"/>
                <w:szCs w:val="20"/>
                <w:lang w:val="en-US"/>
              </w:rPr>
            </w:pPr>
          </w:p>
        </w:tc>
        <w:tc>
          <w:tcPr>
            <w:tcW w:w="567" w:type="dxa"/>
            <w:vMerge w:val="restart"/>
            <w:vAlign w:val="center"/>
          </w:tcPr>
          <w:p w14:paraId="54DC3117" w14:textId="4F960F89" w:rsidR="00EA6DD6" w:rsidRPr="004B02F0" w:rsidRDefault="00EA6DD6" w:rsidP="007F7B07">
            <w:pPr>
              <w:jc w:val="center"/>
              <w:rPr>
                <w:rFonts w:cstheme="minorHAnsi"/>
                <w:sz w:val="20"/>
                <w:szCs w:val="20"/>
                <w:lang w:val="en-US"/>
              </w:rPr>
            </w:pPr>
            <w:r w:rsidRPr="004B02F0">
              <w:rPr>
                <w:rFonts w:cstheme="minorHAnsi"/>
                <w:sz w:val="20"/>
                <w:szCs w:val="20"/>
                <w:lang w:val="en-US"/>
              </w:rPr>
              <w:t>Post</w:t>
            </w: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179A2FF" w14:textId="77777777" w:rsidR="00542298" w:rsidRPr="004B02F0" w:rsidRDefault="00542298" w:rsidP="007F7B07">
            <w:pPr>
              <w:jc w:val="center"/>
              <w:rPr>
                <w:rFonts w:cstheme="minorHAnsi"/>
                <w:sz w:val="20"/>
                <w:szCs w:val="20"/>
                <w:lang w:val="en-US"/>
              </w:rPr>
            </w:pPr>
            <w:r w:rsidRPr="004B02F0">
              <w:rPr>
                <w:rFonts w:cstheme="minorHAnsi"/>
                <w:sz w:val="20"/>
                <w:szCs w:val="20"/>
                <w:lang w:val="en-US"/>
              </w:rPr>
              <w:t>2012</w:t>
            </w:r>
          </w:p>
          <w:p w14:paraId="1E54348C" w14:textId="471666FC" w:rsidR="00EA6DD6" w:rsidRPr="004B02F0" w:rsidRDefault="00EA6DD6" w:rsidP="007F7B07">
            <w:pPr>
              <w:jc w:val="center"/>
              <w:rPr>
                <w:rFonts w:cstheme="minorHAnsi"/>
                <w:sz w:val="20"/>
                <w:szCs w:val="20"/>
                <w:lang w:val="en-US"/>
              </w:rPr>
            </w:pPr>
            <w:r w:rsidRPr="004B02F0">
              <w:rPr>
                <w:rFonts w:cstheme="minorHAnsi"/>
                <w:sz w:val="20"/>
                <w:szCs w:val="20"/>
                <w:lang w:val="en-US"/>
              </w:rPr>
              <w:t>(0)</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F7095A2" w14:textId="64E7CFCD" w:rsidR="00EA6DD6" w:rsidRPr="004B02F0" w:rsidRDefault="00EA6DD6" w:rsidP="007F7B07">
            <w:pPr>
              <w:jc w:val="center"/>
              <w:rPr>
                <w:rFonts w:cstheme="minorHAnsi"/>
                <w:sz w:val="20"/>
                <w:szCs w:val="20"/>
                <w:lang w:val="en-US"/>
              </w:rPr>
            </w:pPr>
            <w:r w:rsidRPr="004B02F0">
              <w:rPr>
                <w:rFonts w:cstheme="minorHAnsi"/>
                <w:sz w:val="20"/>
                <w:szCs w:val="20"/>
                <w:lang w:val="en-US"/>
              </w:rPr>
              <w:t>17.8– 63.6%</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D293939" w14:textId="2C1BEAC7" w:rsidR="00EA6DD6" w:rsidRPr="004B02F0" w:rsidRDefault="00EA6DD6" w:rsidP="007F7B07">
            <w:pPr>
              <w:jc w:val="center"/>
              <w:rPr>
                <w:rFonts w:cstheme="minorHAnsi"/>
                <w:sz w:val="20"/>
                <w:szCs w:val="20"/>
                <w:lang w:val="en-US"/>
              </w:rPr>
            </w:pPr>
            <w:r w:rsidRPr="004B02F0">
              <w:rPr>
                <w:rFonts w:cstheme="minorHAnsi"/>
                <w:sz w:val="20"/>
                <w:szCs w:val="20"/>
                <w:lang w:val="en-US"/>
              </w:rPr>
              <w:t>1433</w:t>
            </w:r>
          </w:p>
        </w:tc>
        <w:tc>
          <w:tcPr>
            <w:tcW w:w="749" w:type="dxa"/>
            <w:tcBorders>
              <w:left w:val="single" w:sz="4" w:space="0" w:color="767171" w:themeColor="background2" w:themeShade="80"/>
              <w:right w:val="single" w:sz="4" w:space="0" w:color="767171" w:themeColor="background2" w:themeShade="80"/>
            </w:tcBorders>
            <w:vAlign w:val="center"/>
          </w:tcPr>
          <w:p w14:paraId="682C1A08" w14:textId="460A9F12" w:rsidR="00EA6DD6" w:rsidRPr="004B02F0" w:rsidRDefault="00EA6DD6" w:rsidP="007F7B07">
            <w:pPr>
              <w:jc w:val="center"/>
              <w:rPr>
                <w:rFonts w:cstheme="minorHAnsi"/>
                <w:sz w:val="20"/>
                <w:szCs w:val="20"/>
                <w:lang w:val="en-US"/>
              </w:rPr>
            </w:pPr>
            <w:r w:rsidRPr="004B02F0">
              <w:rPr>
                <w:rFonts w:cstheme="minorHAnsi"/>
                <w:sz w:val="20"/>
                <w:szCs w:val="20"/>
                <w:lang w:val="en-US"/>
              </w:rPr>
              <w:t>8.9</w:t>
            </w:r>
          </w:p>
        </w:tc>
        <w:tc>
          <w:tcPr>
            <w:tcW w:w="749" w:type="dxa"/>
            <w:tcBorders>
              <w:left w:val="single" w:sz="4" w:space="0" w:color="767171" w:themeColor="background2" w:themeShade="80"/>
              <w:right w:val="single" w:sz="4" w:space="0" w:color="767171" w:themeColor="background2" w:themeShade="80"/>
            </w:tcBorders>
            <w:vAlign w:val="center"/>
          </w:tcPr>
          <w:p w14:paraId="71852395" w14:textId="20855A05" w:rsidR="00EA6DD6" w:rsidRPr="004B02F0" w:rsidRDefault="00EA6DD6" w:rsidP="007F7B07">
            <w:pPr>
              <w:jc w:val="center"/>
              <w:rPr>
                <w:rFonts w:cstheme="minorHAnsi"/>
                <w:sz w:val="20"/>
                <w:szCs w:val="20"/>
                <w:lang w:val="en-US"/>
              </w:rPr>
            </w:pPr>
            <w:r w:rsidRPr="004B02F0">
              <w:rPr>
                <w:rFonts w:cstheme="minorHAnsi"/>
                <w:sz w:val="20"/>
                <w:szCs w:val="20"/>
                <w:lang w:val="en-US"/>
              </w:rPr>
              <w:t>4.7</w:t>
            </w:r>
          </w:p>
        </w:tc>
        <w:tc>
          <w:tcPr>
            <w:tcW w:w="454" w:type="dxa"/>
            <w:tcBorders>
              <w:left w:val="single" w:sz="4" w:space="0" w:color="767171" w:themeColor="background2" w:themeShade="80"/>
            </w:tcBorders>
            <w:shd w:val="clear" w:color="auto" w:fill="FFFFFF" w:themeFill="background1"/>
            <w:vAlign w:val="center"/>
          </w:tcPr>
          <w:p w14:paraId="04A0568B" w14:textId="36DB3B8C" w:rsidR="00EA6DD6" w:rsidRPr="004B02F0" w:rsidRDefault="00EA6DD6" w:rsidP="007F7B07">
            <w:pPr>
              <w:jc w:val="center"/>
              <w:rPr>
                <w:rFonts w:cstheme="minorHAnsi"/>
                <w:sz w:val="20"/>
                <w:szCs w:val="20"/>
                <w:lang w:val="en-US"/>
              </w:rPr>
            </w:pPr>
            <w:r w:rsidRPr="004B02F0">
              <w:rPr>
                <w:rFonts w:cstheme="minorHAnsi"/>
                <w:sz w:val="20"/>
                <w:szCs w:val="20"/>
                <w:lang w:val="en-US"/>
              </w:rPr>
              <w:t>7.0</w:t>
            </w:r>
          </w:p>
        </w:tc>
        <w:tc>
          <w:tcPr>
            <w:tcW w:w="454" w:type="dxa"/>
            <w:tcBorders>
              <w:left w:val="single" w:sz="4" w:space="0" w:color="767171" w:themeColor="background2" w:themeShade="80"/>
            </w:tcBorders>
            <w:shd w:val="clear" w:color="auto" w:fill="FFFFFF" w:themeFill="background1"/>
            <w:vAlign w:val="center"/>
          </w:tcPr>
          <w:p w14:paraId="1624D662" w14:textId="13883983" w:rsidR="00EA6DD6" w:rsidRPr="004B02F0" w:rsidRDefault="00EA6DD6" w:rsidP="007F7B07">
            <w:pPr>
              <w:jc w:val="center"/>
              <w:rPr>
                <w:rFonts w:cstheme="minorHAnsi"/>
                <w:sz w:val="20"/>
                <w:szCs w:val="20"/>
                <w:lang w:val="en-US"/>
              </w:rPr>
            </w:pPr>
            <w:r w:rsidRPr="004B02F0">
              <w:rPr>
                <w:rFonts w:cstheme="minorHAnsi"/>
                <w:sz w:val="20"/>
                <w:szCs w:val="20"/>
                <w:lang w:val="en-US"/>
              </w:rPr>
              <w:t>3.1</w:t>
            </w:r>
          </w:p>
        </w:tc>
        <w:tc>
          <w:tcPr>
            <w:tcW w:w="454" w:type="dxa"/>
            <w:gridSpan w:val="2"/>
            <w:tcBorders>
              <w:left w:val="single" w:sz="4" w:space="0" w:color="767171" w:themeColor="background2" w:themeShade="80"/>
            </w:tcBorders>
            <w:shd w:val="clear" w:color="auto" w:fill="FFFFFF" w:themeFill="background1"/>
            <w:vAlign w:val="center"/>
          </w:tcPr>
          <w:p w14:paraId="1E4136CF" w14:textId="6C130D49" w:rsidR="00EA6DD6" w:rsidRPr="004B02F0" w:rsidRDefault="00EA6DD6" w:rsidP="007F7B07">
            <w:pPr>
              <w:jc w:val="center"/>
              <w:rPr>
                <w:rFonts w:cstheme="minorHAnsi"/>
                <w:sz w:val="20"/>
                <w:szCs w:val="20"/>
                <w:lang w:val="en-US"/>
              </w:rPr>
            </w:pPr>
            <w:r w:rsidRPr="004B02F0">
              <w:rPr>
                <w:rFonts w:cstheme="minorHAnsi"/>
                <w:sz w:val="20"/>
                <w:szCs w:val="20"/>
                <w:lang w:val="en-US"/>
              </w:rPr>
              <w:t>1.5</w:t>
            </w:r>
          </w:p>
        </w:tc>
        <w:tc>
          <w:tcPr>
            <w:tcW w:w="454" w:type="dxa"/>
            <w:tcBorders>
              <w:left w:val="single" w:sz="4" w:space="0" w:color="767171" w:themeColor="background2" w:themeShade="80"/>
            </w:tcBorders>
            <w:shd w:val="clear" w:color="auto" w:fill="FFFFFF" w:themeFill="background1"/>
            <w:vAlign w:val="center"/>
          </w:tcPr>
          <w:p w14:paraId="46E0686F" w14:textId="31F19A4A" w:rsidR="00EA6DD6" w:rsidRPr="004B02F0" w:rsidRDefault="00EA6DD6" w:rsidP="007F7B07">
            <w:pPr>
              <w:jc w:val="center"/>
              <w:rPr>
                <w:rFonts w:cstheme="minorHAnsi"/>
                <w:sz w:val="20"/>
                <w:szCs w:val="20"/>
                <w:lang w:val="en-US"/>
              </w:rPr>
            </w:pPr>
            <w:r w:rsidRPr="004B02F0">
              <w:rPr>
                <w:rFonts w:cstheme="minorHAnsi"/>
                <w:sz w:val="20"/>
                <w:szCs w:val="20"/>
                <w:lang w:val="en-US"/>
              </w:rPr>
              <w:t>6.4</w:t>
            </w:r>
          </w:p>
        </w:tc>
        <w:tc>
          <w:tcPr>
            <w:tcW w:w="454" w:type="dxa"/>
            <w:tcBorders>
              <w:left w:val="single" w:sz="4" w:space="0" w:color="767171" w:themeColor="background2" w:themeShade="80"/>
            </w:tcBorders>
            <w:shd w:val="clear" w:color="auto" w:fill="FFFFFF" w:themeFill="background1"/>
            <w:vAlign w:val="center"/>
          </w:tcPr>
          <w:p w14:paraId="2A133DDF" w14:textId="1CB8CA99" w:rsidR="00EA6DD6" w:rsidRPr="004B02F0" w:rsidRDefault="00EA6DD6" w:rsidP="007F7B07">
            <w:pPr>
              <w:jc w:val="center"/>
              <w:rPr>
                <w:rFonts w:cstheme="minorHAnsi"/>
                <w:sz w:val="20"/>
                <w:szCs w:val="20"/>
                <w:lang w:val="en-US"/>
              </w:rPr>
            </w:pPr>
            <w:r w:rsidRPr="004B02F0">
              <w:rPr>
                <w:rFonts w:cstheme="minorHAnsi"/>
                <w:sz w:val="20"/>
                <w:szCs w:val="20"/>
                <w:lang w:val="en-US"/>
              </w:rPr>
              <w:t>3.4</w:t>
            </w:r>
          </w:p>
        </w:tc>
        <w:tc>
          <w:tcPr>
            <w:tcW w:w="454" w:type="dxa"/>
            <w:tcBorders>
              <w:left w:val="single" w:sz="4" w:space="0" w:color="767171" w:themeColor="background2" w:themeShade="80"/>
            </w:tcBorders>
            <w:shd w:val="clear" w:color="auto" w:fill="FFFFFF" w:themeFill="background1"/>
            <w:vAlign w:val="center"/>
          </w:tcPr>
          <w:p w14:paraId="3F395BCB" w14:textId="78410E85" w:rsidR="00EA6DD6" w:rsidRPr="004B02F0" w:rsidRDefault="00EA6DD6" w:rsidP="007F7B07">
            <w:pPr>
              <w:jc w:val="center"/>
              <w:rPr>
                <w:rFonts w:cstheme="minorHAnsi"/>
                <w:sz w:val="20"/>
                <w:szCs w:val="20"/>
                <w:lang w:val="en-US"/>
              </w:rPr>
            </w:pPr>
            <w:r w:rsidRPr="004B02F0">
              <w:rPr>
                <w:rFonts w:cstheme="minorHAnsi"/>
                <w:sz w:val="20"/>
                <w:szCs w:val="20"/>
                <w:lang w:val="en-US"/>
              </w:rPr>
              <w:t>11.9</w:t>
            </w:r>
          </w:p>
        </w:tc>
        <w:tc>
          <w:tcPr>
            <w:tcW w:w="454" w:type="dxa"/>
            <w:tcBorders>
              <w:left w:val="single" w:sz="4" w:space="0" w:color="767171" w:themeColor="background2" w:themeShade="80"/>
            </w:tcBorders>
            <w:shd w:val="clear" w:color="auto" w:fill="FFFFFF" w:themeFill="background1"/>
            <w:vAlign w:val="center"/>
          </w:tcPr>
          <w:p w14:paraId="1683550A" w14:textId="72D6F455" w:rsidR="00EA6DD6" w:rsidRPr="004B02F0" w:rsidRDefault="00EA6DD6" w:rsidP="007F7B07">
            <w:pPr>
              <w:jc w:val="center"/>
              <w:rPr>
                <w:rFonts w:cstheme="minorHAnsi"/>
                <w:sz w:val="20"/>
                <w:szCs w:val="20"/>
                <w:lang w:val="en-US"/>
              </w:rPr>
            </w:pPr>
            <w:r w:rsidRPr="004B02F0">
              <w:rPr>
                <w:rFonts w:cstheme="minorHAnsi"/>
                <w:sz w:val="20"/>
                <w:szCs w:val="20"/>
                <w:lang w:val="en-US"/>
              </w:rPr>
              <w:t>8.4</w:t>
            </w:r>
          </w:p>
        </w:tc>
        <w:tc>
          <w:tcPr>
            <w:tcW w:w="454" w:type="dxa"/>
            <w:tcBorders>
              <w:left w:val="single" w:sz="4" w:space="0" w:color="767171" w:themeColor="background2" w:themeShade="80"/>
            </w:tcBorders>
            <w:shd w:val="clear" w:color="auto" w:fill="FFFFFF" w:themeFill="background1"/>
            <w:vAlign w:val="center"/>
          </w:tcPr>
          <w:p w14:paraId="47620F63" w14:textId="3B685000" w:rsidR="00EA6DD6" w:rsidRPr="004B02F0" w:rsidRDefault="00EA6DD6" w:rsidP="007F7B07">
            <w:pPr>
              <w:jc w:val="center"/>
              <w:rPr>
                <w:rFonts w:cstheme="minorHAnsi"/>
                <w:sz w:val="20"/>
                <w:szCs w:val="20"/>
                <w:lang w:val="en-US"/>
              </w:rPr>
            </w:pPr>
            <w:r w:rsidRPr="004B02F0">
              <w:rPr>
                <w:rFonts w:cstheme="minorHAnsi"/>
                <w:sz w:val="20"/>
                <w:szCs w:val="20"/>
                <w:lang w:val="en-US"/>
              </w:rPr>
              <w:t>8.0</w:t>
            </w:r>
          </w:p>
        </w:tc>
        <w:tc>
          <w:tcPr>
            <w:tcW w:w="454" w:type="dxa"/>
            <w:tcBorders>
              <w:left w:val="single" w:sz="4" w:space="0" w:color="767171" w:themeColor="background2" w:themeShade="80"/>
            </w:tcBorders>
            <w:shd w:val="clear" w:color="auto" w:fill="FFFFFF" w:themeFill="background1"/>
            <w:vAlign w:val="center"/>
          </w:tcPr>
          <w:p w14:paraId="17F52FFE" w14:textId="2BD1D1DD" w:rsidR="00EA6DD6" w:rsidRPr="004B02F0" w:rsidRDefault="00EA6DD6" w:rsidP="007F7B07">
            <w:pPr>
              <w:jc w:val="center"/>
              <w:rPr>
                <w:rFonts w:cstheme="minorHAnsi"/>
                <w:sz w:val="20"/>
                <w:szCs w:val="20"/>
                <w:lang w:val="en-US"/>
              </w:rPr>
            </w:pPr>
            <w:r w:rsidRPr="004B02F0">
              <w:rPr>
                <w:rFonts w:cstheme="minorHAnsi"/>
                <w:sz w:val="20"/>
                <w:szCs w:val="20"/>
                <w:lang w:val="en-US"/>
              </w:rPr>
              <w:t>4.0</w:t>
            </w:r>
          </w:p>
        </w:tc>
        <w:tc>
          <w:tcPr>
            <w:tcW w:w="454" w:type="dxa"/>
            <w:tcBorders>
              <w:left w:val="single" w:sz="4" w:space="0" w:color="767171" w:themeColor="background2" w:themeShade="80"/>
            </w:tcBorders>
            <w:shd w:val="clear" w:color="auto" w:fill="FFFFFF" w:themeFill="background1"/>
            <w:vAlign w:val="center"/>
          </w:tcPr>
          <w:p w14:paraId="343EF3BF" w14:textId="2B6CD82A" w:rsidR="00EA6DD6" w:rsidRPr="004B02F0" w:rsidRDefault="00EA6DD6" w:rsidP="007F7B07">
            <w:pPr>
              <w:jc w:val="center"/>
              <w:rPr>
                <w:rFonts w:cstheme="minorHAnsi"/>
                <w:sz w:val="20"/>
                <w:szCs w:val="20"/>
                <w:lang w:val="en-US"/>
              </w:rPr>
            </w:pPr>
            <w:r w:rsidRPr="004B02F0">
              <w:rPr>
                <w:rFonts w:cstheme="minorHAnsi"/>
                <w:sz w:val="20"/>
                <w:szCs w:val="20"/>
                <w:lang w:val="en-US"/>
              </w:rPr>
              <w:t>5.9</w:t>
            </w:r>
          </w:p>
        </w:tc>
        <w:tc>
          <w:tcPr>
            <w:tcW w:w="454" w:type="dxa"/>
            <w:tcBorders>
              <w:left w:val="single" w:sz="4" w:space="0" w:color="767171" w:themeColor="background2" w:themeShade="80"/>
            </w:tcBorders>
            <w:shd w:val="clear" w:color="auto" w:fill="FFFFFF" w:themeFill="background1"/>
            <w:vAlign w:val="center"/>
          </w:tcPr>
          <w:p w14:paraId="6E19C35F" w14:textId="09AD84AD" w:rsidR="00EA6DD6" w:rsidRPr="004B02F0" w:rsidRDefault="00EA6DD6" w:rsidP="007F7B07">
            <w:pPr>
              <w:jc w:val="center"/>
              <w:rPr>
                <w:rFonts w:cstheme="minorHAnsi"/>
                <w:sz w:val="20"/>
                <w:szCs w:val="20"/>
                <w:lang w:val="en-US"/>
              </w:rPr>
            </w:pPr>
            <w:r w:rsidRPr="004B02F0">
              <w:rPr>
                <w:rFonts w:cstheme="minorHAnsi"/>
                <w:sz w:val="20"/>
                <w:szCs w:val="20"/>
                <w:lang w:val="en-US"/>
              </w:rPr>
              <w:t>9.8</w:t>
            </w:r>
          </w:p>
        </w:tc>
        <w:tc>
          <w:tcPr>
            <w:tcW w:w="454" w:type="dxa"/>
            <w:tcBorders>
              <w:left w:val="single" w:sz="4" w:space="0" w:color="767171" w:themeColor="background2" w:themeShade="80"/>
            </w:tcBorders>
            <w:shd w:val="clear" w:color="auto" w:fill="FFFFFF" w:themeFill="background1"/>
            <w:vAlign w:val="center"/>
          </w:tcPr>
          <w:p w14:paraId="3F816525" w14:textId="60C783EA" w:rsidR="00EA6DD6" w:rsidRPr="004B02F0" w:rsidRDefault="00EA6DD6" w:rsidP="007F7B07">
            <w:pPr>
              <w:jc w:val="center"/>
              <w:rPr>
                <w:rFonts w:cstheme="minorHAnsi"/>
                <w:sz w:val="20"/>
                <w:szCs w:val="20"/>
                <w:lang w:val="en-US"/>
              </w:rPr>
            </w:pPr>
            <w:r w:rsidRPr="004B02F0">
              <w:rPr>
                <w:rFonts w:cstheme="minorHAnsi"/>
                <w:sz w:val="20"/>
                <w:szCs w:val="20"/>
                <w:lang w:val="en-US"/>
              </w:rPr>
              <w:t>1.2</w:t>
            </w:r>
          </w:p>
        </w:tc>
      </w:tr>
      <w:tr w:rsidR="00EA6DD6" w:rsidRPr="004B02F0" w14:paraId="1C978C32" w14:textId="77777777" w:rsidTr="007F7B07">
        <w:tblPrEx>
          <w:tblCellMar>
            <w:top w:w="0" w:type="dxa"/>
          </w:tblCellMar>
        </w:tblPrEx>
        <w:trPr>
          <w:cantSplit/>
          <w:trHeight w:val="412"/>
          <w:jc w:val="center"/>
        </w:trPr>
        <w:tc>
          <w:tcPr>
            <w:tcW w:w="1331" w:type="dxa"/>
            <w:vMerge/>
            <w:vAlign w:val="center"/>
          </w:tcPr>
          <w:p w14:paraId="40E60721" w14:textId="726ED51E" w:rsidR="00EA6DD6" w:rsidRPr="004B02F0" w:rsidRDefault="00EA6DD6" w:rsidP="007F7B07">
            <w:pPr>
              <w:jc w:val="center"/>
              <w:rPr>
                <w:rFonts w:cstheme="minorHAnsi"/>
                <w:sz w:val="20"/>
                <w:szCs w:val="20"/>
                <w:lang w:val="en-US"/>
              </w:rPr>
            </w:pPr>
          </w:p>
        </w:tc>
        <w:tc>
          <w:tcPr>
            <w:tcW w:w="1648" w:type="dxa"/>
            <w:vMerge/>
            <w:vAlign w:val="center"/>
          </w:tcPr>
          <w:p w14:paraId="53AC44B2" w14:textId="77777777" w:rsidR="00EA6DD6" w:rsidRPr="004B02F0" w:rsidRDefault="00EA6DD6" w:rsidP="007F7B07">
            <w:pPr>
              <w:jc w:val="center"/>
              <w:rPr>
                <w:rFonts w:cstheme="minorHAnsi"/>
                <w:sz w:val="20"/>
                <w:szCs w:val="20"/>
                <w:lang w:val="en-US"/>
              </w:rPr>
            </w:pPr>
          </w:p>
        </w:tc>
        <w:tc>
          <w:tcPr>
            <w:tcW w:w="992" w:type="dxa"/>
            <w:vMerge/>
            <w:vAlign w:val="center"/>
          </w:tcPr>
          <w:p w14:paraId="12D433FD" w14:textId="77777777" w:rsidR="00EA6DD6" w:rsidRPr="004B02F0" w:rsidRDefault="00EA6DD6" w:rsidP="007F7B07">
            <w:pPr>
              <w:jc w:val="center"/>
              <w:rPr>
                <w:rFonts w:cstheme="minorHAnsi"/>
                <w:sz w:val="20"/>
                <w:szCs w:val="20"/>
                <w:lang w:val="en-US"/>
              </w:rPr>
            </w:pPr>
          </w:p>
        </w:tc>
        <w:tc>
          <w:tcPr>
            <w:tcW w:w="567" w:type="dxa"/>
            <w:vMerge/>
            <w:vAlign w:val="center"/>
          </w:tcPr>
          <w:p w14:paraId="71DB23C9" w14:textId="77777777" w:rsidR="00EA6DD6" w:rsidRPr="004B02F0" w:rsidRDefault="00EA6DD6" w:rsidP="007F7B07">
            <w:pPr>
              <w:jc w:val="center"/>
              <w:rPr>
                <w:rFonts w:cstheme="minorHAnsi"/>
                <w:sz w:val="20"/>
                <w:szCs w:val="20"/>
                <w:lang w:val="en-US"/>
              </w:rPr>
            </w:pPr>
          </w:p>
        </w:tc>
        <w:tc>
          <w:tcPr>
            <w:tcW w:w="1701" w:type="dxa"/>
            <w:tcBorders>
              <w:top w:val="single" w:sz="4" w:space="0" w:color="767171" w:themeColor="background2" w:themeShade="80"/>
              <w:right w:val="single" w:sz="4" w:space="0" w:color="767171" w:themeColor="background2" w:themeShade="80"/>
            </w:tcBorders>
            <w:vAlign w:val="center"/>
          </w:tcPr>
          <w:p w14:paraId="20A8D5E7" w14:textId="77777777" w:rsidR="00542298" w:rsidRPr="004B02F0" w:rsidRDefault="00542298" w:rsidP="007F7B07">
            <w:pPr>
              <w:jc w:val="center"/>
              <w:rPr>
                <w:rFonts w:cstheme="minorHAnsi"/>
                <w:sz w:val="20"/>
                <w:szCs w:val="20"/>
                <w:lang w:val="en-US"/>
              </w:rPr>
            </w:pPr>
            <w:r w:rsidRPr="004B02F0">
              <w:rPr>
                <w:rFonts w:cstheme="minorHAnsi"/>
                <w:sz w:val="20"/>
                <w:szCs w:val="20"/>
                <w:lang w:val="en-US"/>
              </w:rPr>
              <w:t>2013</w:t>
            </w:r>
          </w:p>
          <w:p w14:paraId="7EF8BCAB" w14:textId="20F2E0DA" w:rsidR="00EA6DD6" w:rsidRPr="004B02F0" w:rsidRDefault="00EA6DD6" w:rsidP="007F7B07">
            <w:pPr>
              <w:jc w:val="center"/>
              <w:rPr>
                <w:rFonts w:cstheme="minorHAnsi"/>
                <w:sz w:val="20"/>
                <w:szCs w:val="20"/>
                <w:lang w:val="en-US"/>
              </w:rPr>
            </w:pPr>
            <w:r w:rsidRPr="004B02F0">
              <w:rPr>
                <w:rFonts w:cstheme="minorHAnsi"/>
                <w:sz w:val="20"/>
                <w:szCs w:val="20"/>
                <w:lang w:val="en-US"/>
              </w:rPr>
              <w:t>(1)</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276AE6A1" w14:textId="1DB9B2FD" w:rsidR="00EA6DD6" w:rsidRPr="004B02F0" w:rsidRDefault="00EA6DD6" w:rsidP="007F7B07">
            <w:pPr>
              <w:jc w:val="center"/>
              <w:rPr>
                <w:rFonts w:cstheme="minorHAnsi"/>
                <w:sz w:val="20"/>
                <w:szCs w:val="20"/>
                <w:lang w:val="en-US"/>
              </w:rPr>
            </w:pPr>
            <w:r w:rsidRPr="004B02F0">
              <w:rPr>
                <w:rFonts w:cstheme="minorHAnsi"/>
                <w:sz w:val="20"/>
                <w:szCs w:val="20"/>
                <w:lang w:val="en-US"/>
              </w:rPr>
              <w:t>28.9– 77.7%</w:t>
            </w:r>
          </w:p>
        </w:tc>
        <w:tc>
          <w:tcPr>
            <w:tcW w:w="992" w:type="dxa"/>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4B1E87BA" w14:textId="78145CD0" w:rsidR="00EA6DD6" w:rsidRPr="004B02F0" w:rsidRDefault="00EA6DD6" w:rsidP="007F7B07">
            <w:pPr>
              <w:jc w:val="center"/>
              <w:rPr>
                <w:rFonts w:cstheme="minorHAnsi"/>
                <w:sz w:val="20"/>
                <w:szCs w:val="20"/>
                <w:lang w:val="en-US"/>
              </w:rPr>
            </w:pPr>
            <w:r w:rsidRPr="004B02F0">
              <w:rPr>
                <w:rFonts w:cstheme="minorHAnsi"/>
                <w:sz w:val="20"/>
                <w:szCs w:val="20"/>
                <w:lang w:val="en-US"/>
              </w:rPr>
              <w:t>1383</w:t>
            </w:r>
          </w:p>
        </w:tc>
        <w:tc>
          <w:tcPr>
            <w:tcW w:w="749" w:type="dxa"/>
            <w:tcBorders>
              <w:left w:val="single" w:sz="4" w:space="0" w:color="767171" w:themeColor="background2" w:themeShade="80"/>
              <w:right w:val="single" w:sz="4" w:space="0" w:color="767171" w:themeColor="background2" w:themeShade="80"/>
            </w:tcBorders>
            <w:vAlign w:val="center"/>
          </w:tcPr>
          <w:p w14:paraId="032DF8B8" w14:textId="40398DA6" w:rsidR="00EA6DD6" w:rsidRPr="004B02F0" w:rsidRDefault="00EA6DD6" w:rsidP="007F7B07">
            <w:pPr>
              <w:jc w:val="center"/>
              <w:rPr>
                <w:rFonts w:cstheme="minorHAnsi"/>
                <w:sz w:val="20"/>
                <w:szCs w:val="20"/>
                <w:lang w:val="en-US"/>
              </w:rPr>
            </w:pPr>
            <w:r w:rsidRPr="004B02F0">
              <w:rPr>
                <w:rFonts w:cstheme="minorHAnsi"/>
                <w:sz w:val="20"/>
                <w:szCs w:val="20"/>
                <w:lang w:val="en-US"/>
              </w:rPr>
              <w:t>8.7</w:t>
            </w:r>
          </w:p>
        </w:tc>
        <w:tc>
          <w:tcPr>
            <w:tcW w:w="749" w:type="dxa"/>
            <w:tcBorders>
              <w:left w:val="single" w:sz="4" w:space="0" w:color="767171" w:themeColor="background2" w:themeShade="80"/>
              <w:right w:val="single" w:sz="4" w:space="0" w:color="767171" w:themeColor="background2" w:themeShade="80"/>
            </w:tcBorders>
            <w:vAlign w:val="center"/>
          </w:tcPr>
          <w:p w14:paraId="6D49D138" w14:textId="7AFBFD55" w:rsidR="00EA6DD6" w:rsidRPr="004B02F0" w:rsidRDefault="00EA6DD6" w:rsidP="007F7B07">
            <w:pPr>
              <w:jc w:val="center"/>
              <w:rPr>
                <w:rFonts w:cstheme="minorHAnsi"/>
                <w:sz w:val="20"/>
                <w:szCs w:val="20"/>
                <w:lang w:val="en-US"/>
              </w:rPr>
            </w:pPr>
            <w:r w:rsidRPr="004B02F0">
              <w:rPr>
                <w:rFonts w:cstheme="minorHAnsi"/>
                <w:sz w:val="20"/>
                <w:szCs w:val="20"/>
                <w:lang w:val="en-US"/>
              </w:rPr>
              <w:t>4.3</w:t>
            </w:r>
          </w:p>
        </w:tc>
        <w:tc>
          <w:tcPr>
            <w:tcW w:w="454" w:type="dxa"/>
            <w:tcBorders>
              <w:left w:val="single" w:sz="4" w:space="0" w:color="767171" w:themeColor="background2" w:themeShade="80"/>
            </w:tcBorders>
            <w:shd w:val="clear" w:color="auto" w:fill="FFFFFF" w:themeFill="background1"/>
            <w:vAlign w:val="center"/>
          </w:tcPr>
          <w:p w14:paraId="14516585" w14:textId="30329287" w:rsidR="00EA6DD6" w:rsidRPr="004B02F0" w:rsidRDefault="00EA6DD6" w:rsidP="007F7B07">
            <w:pPr>
              <w:jc w:val="center"/>
              <w:rPr>
                <w:rFonts w:cstheme="minorHAnsi"/>
                <w:sz w:val="20"/>
                <w:szCs w:val="20"/>
                <w:lang w:val="en-US"/>
              </w:rPr>
            </w:pPr>
            <w:r w:rsidRPr="004B02F0">
              <w:rPr>
                <w:rFonts w:cstheme="minorHAnsi"/>
                <w:sz w:val="20"/>
                <w:szCs w:val="20"/>
                <w:lang w:val="en-US"/>
              </w:rPr>
              <w:t>5.9</w:t>
            </w:r>
          </w:p>
        </w:tc>
        <w:tc>
          <w:tcPr>
            <w:tcW w:w="454" w:type="dxa"/>
            <w:tcBorders>
              <w:left w:val="single" w:sz="4" w:space="0" w:color="767171" w:themeColor="background2" w:themeShade="80"/>
            </w:tcBorders>
            <w:shd w:val="clear" w:color="auto" w:fill="FFFFFF" w:themeFill="background1"/>
            <w:vAlign w:val="center"/>
          </w:tcPr>
          <w:p w14:paraId="11B06B26" w14:textId="1F2C0735" w:rsidR="00EA6DD6" w:rsidRPr="004B02F0" w:rsidRDefault="00EA6DD6" w:rsidP="007F7B07">
            <w:pPr>
              <w:jc w:val="center"/>
              <w:rPr>
                <w:rFonts w:cstheme="minorHAnsi"/>
                <w:sz w:val="20"/>
                <w:szCs w:val="20"/>
                <w:lang w:val="en-US"/>
              </w:rPr>
            </w:pPr>
            <w:r w:rsidRPr="004B02F0">
              <w:rPr>
                <w:rFonts w:cstheme="minorHAnsi"/>
                <w:sz w:val="20"/>
                <w:szCs w:val="20"/>
                <w:lang w:val="en-US"/>
              </w:rPr>
              <w:t>3.9</w:t>
            </w:r>
          </w:p>
        </w:tc>
        <w:tc>
          <w:tcPr>
            <w:tcW w:w="454" w:type="dxa"/>
            <w:gridSpan w:val="2"/>
            <w:tcBorders>
              <w:left w:val="single" w:sz="4" w:space="0" w:color="767171" w:themeColor="background2" w:themeShade="80"/>
            </w:tcBorders>
            <w:shd w:val="clear" w:color="auto" w:fill="FFFFFF" w:themeFill="background1"/>
            <w:vAlign w:val="center"/>
          </w:tcPr>
          <w:p w14:paraId="380B3D63" w14:textId="771D3EA3" w:rsidR="00EA6DD6" w:rsidRPr="004B02F0" w:rsidRDefault="00EA6DD6" w:rsidP="007F7B07">
            <w:pPr>
              <w:jc w:val="center"/>
              <w:rPr>
                <w:rFonts w:cstheme="minorHAnsi"/>
                <w:sz w:val="20"/>
                <w:szCs w:val="20"/>
                <w:lang w:val="en-US"/>
              </w:rPr>
            </w:pPr>
            <w:r w:rsidRPr="004B02F0">
              <w:rPr>
                <w:rFonts w:cstheme="minorHAnsi"/>
                <w:sz w:val="20"/>
                <w:szCs w:val="20"/>
                <w:lang w:val="en-US"/>
              </w:rPr>
              <w:t>1.2</w:t>
            </w:r>
          </w:p>
        </w:tc>
        <w:tc>
          <w:tcPr>
            <w:tcW w:w="454" w:type="dxa"/>
            <w:tcBorders>
              <w:left w:val="single" w:sz="4" w:space="0" w:color="767171" w:themeColor="background2" w:themeShade="80"/>
            </w:tcBorders>
            <w:shd w:val="clear" w:color="auto" w:fill="FFFFFF" w:themeFill="background1"/>
            <w:vAlign w:val="center"/>
          </w:tcPr>
          <w:p w14:paraId="223EDBBA" w14:textId="37F8F0DF" w:rsidR="00EA6DD6" w:rsidRPr="004B02F0" w:rsidRDefault="00EA6DD6" w:rsidP="007F7B07">
            <w:pPr>
              <w:jc w:val="center"/>
              <w:rPr>
                <w:rFonts w:cstheme="minorHAnsi"/>
                <w:sz w:val="20"/>
                <w:szCs w:val="20"/>
                <w:lang w:val="en-US"/>
              </w:rPr>
            </w:pPr>
            <w:r w:rsidRPr="004B02F0">
              <w:rPr>
                <w:rFonts w:cstheme="minorHAnsi"/>
                <w:sz w:val="20"/>
                <w:szCs w:val="20"/>
                <w:lang w:val="en-US"/>
              </w:rPr>
              <w:t>5.6</w:t>
            </w:r>
          </w:p>
        </w:tc>
        <w:tc>
          <w:tcPr>
            <w:tcW w:w="454" w:type="dxa"/>
            <w:tcBorders>
              <w:left w:val="single" w:sz="4" w:space="0" w:color="767171" w:themeColor="background2" w:themeShade="80"/>
            </w:tcBorders>
            <w:shd w:val="clear" w:color="auto" w:fill="FFFFFF" w:themeFill="background1"/>
            <w:vAlign w:val="center"/>
          </w:tcPr>
          <w:p w14:paraId="60804376" w14:textId="643D6603" w:rsidR="00EA6DD6" w:rsidRPr="004B02F0" w:rsidRDefault="00EA6DD6" w:rsidP="007F7B07">
            <w:pPr>
              <w:jc w:val="center"/>
              <w:rPr>
                <w:rFonts w:cstheme="minorHAnsi"/>
                <w:sz w:val="20"/>
                <w:szCs w:val="20"/>
                <w:lang w:val="en-US"/>
              </w:rPr>
            </w:pPr>
            <w:r w:rsidRPr="004B02F0">
              <w:rPr>
                <w:rFonts w:cstheme="minorHAnsi"/>
                <w:sz w:val="20"/>
                <w:szCs w:val="20"/>
                <w:lang w:val="en-US"/>
              </w:rPr>
              <w:t>4.3</w:t>
            </w:r>
          </w:p>
        </w:tc>
        <w:tc>
          <w:tcPr>
            <w:tcW w:w="454" w:type="dxa"/>
            <w:tcBorders>
              <w:left w:val="single" w:sz="4" w:space="0" w:color="767171" w:themeColor="background2" w:themeShade="80"/>
            </w:tcBorders>
            <w:shd w:val="clear" w:color="auto" w:fill="FFFFFF" w:themeFill="background1"/>
            <w:vAlign w:val="center"/>
          </w:tcPr>
          <w:p w14:paraId="33A8FE5A" w14:textId="227F7A7A" w:rsidR="00EA6DD6" w:rsidRPr="004B02F0" w:rsidRDefault="00EA6DD6" w:rsidP="007F7B07">
            <w:pPr>
              <w:jc w:val="center"/>
              <w:rPr>
                <w:rFonts w:cstheme="minorHAnsi"/>
                <w:sz w:val="20"/>
                <w:szCs w:val="20"/>
                <w:lang w:val="en-US"/>
              </w:rPr>
            </w:pPr>
            <w:r w:rsidRPr="004B02F0">
              <w:rPr>
                <w:rFonts w:cstheme="minorHAnsi"/>
                <w:sz w:val="20"/>
                <w:szCs w:val="20"/>
                <w:lang w:val="en-US"/>
              </w:rPr>
              <w:t>10.6</w:t>
            </w:r>
          </w:p>
        </w:tc>
        <w:tc>
          <w:tcPr>
            <w:tcW w:w="454" w:type="dxa"/>
            <w:tcBorders>
              <w:left w:val="single" w:sz="4" w:space="0" w:color="767171" w:themeColor="background2" w:themeShade="80"/>
            </w:tcBorders>
            <w:shd w:val="clear" w:color="auto" w:fill="FFFFFF" w:themeFill="background1"/>
            <w:vAlign w:val="center"/>
          </w:tcPr>
          <w:p w14:paraId="75329F87" w14:textId="0F8A57B1" w:rsidR="00EA6DD6" w:rsidRPr="004B02F0" w:rsidRDefault="00EA6DD6" w:rsidP="007F7B07">
            <w:pPr>
              <w:jc w:val="center"/>
              <w:rPr>
                <w:rFonts w:cstheme="minorHAnsi"/>
                <w:sz w:val="20"/>
                <w:szCs w:val="20"/>
                <w:lang w:val="en-US"/>
              </w:rPr>
            </w:pPr>
            <w:r w:rsidRPr="004B02F0">
              <w:rPr>
                <w:rFonts w:cstheme="minorHAnsi"/>
                <w:sz w:val="20"/>
                <w:szCs w:val="20"/>
                <w:lang w:val="en-US"/>
              </w:rPr>
              <w:t>9.1</w:t>
            </w:r>
          </w:p>
        </w:tc>
        <w:tc>
          <w:tcPr>
            <w:tcW w:w="454" w:type="dxa"/>
            <w:tcBorders>
              <w:left w:val="single" w:sz="4" w:space="0" w:color="767171" w:themeColor="background2" w:themeShade="80"/>
            </w:tcBorders>
            <w:shd w:val="clear" w:color="auto" w:fill="FFFFFF" w:themeFill="background1"/>
            <w:vAlign w:val="center"/>
          </w:tcPr>
          <w:p w14:paraId="321F0045" w14:textId="4952CBB6" w:rsidR="00EA6DD6" w:rsidRPr="004B02F0" w:rsidRDefault="00EA6DD6" w:rsidP="007F7B07">
            <w:pPr>
              <w:jc w:val="center"/>
              <w:rPr>
                <w:rFonts w:cstheme="minorHAnsi"/>
                <w:sz w:val="20"/>
                <w:szCs w:val="20"/>
                <w:lang w:val="en-US"/>
              </w:rPr>
            </w:pPr>
            <w:r w:rsidRPr="004B02F0">
              <w:rPr>
                <w:rFonts w:cstheme="minorHAnsi"/>
                <w:sz w:val="20"/>
                <w:szCs w:val="20"/>
                <w:lang w:val="en-US"/>
              </w:rPr>
              <w:t>7.3</w:t>
            </w:r>
          </w:p>
        </w:tc>
        <w:tc>
          <w:tcPr>
            <w:tcW w:w="454" w:type="dxa"/>
            <w:tcBorders>
              <w:left w:val="single" w:sz="4" w:space="0" w:color="767171" w:themeColor="background2" w:themeShade="80"/>
            </w:tcBorders>
            <w:shd w:val="clear" w:color="auto" w:fill="FFFFFF" w:themeFill="background1"/>
            <w:vAlign w:val="center"/>
          </w:tcPr>
          <w:p w14:paraId="6A5A2537" w14:textId="085DD79E" w:rsidR="00EA6DD6" w:rsidRPr="004B02F0" w:rsidRDefault="00EA6DD6" w:rsidP="007F7B07">
            <w:pPr>
              <w:jc w:val="center"/>
              <w:rPr>
                <w:rFonts w:cstheme="minorHAnsi"/>
                <w:sz w:val="20"/>
                <w:szCs w:val="20"/>
                <w:lang w:val="en-US"/>
              </w:rPr>
            </w:pPr>
            <w:r w:rsidRPr="004B02F0">
              <w:rPr>
                <w:rFonts w:cstheme="minorHAnsi"/>
                <w:sz w:val="20"/>
                <w:szCs w:val="20"/>
                <w:lang w:val="en-US"/>
              </w:rPr>
              <w:t>3.5</w:t>
            </w:r>
          </w:p>
        </w:tc>
        <w:tc>
          <w:tcPr>
            <w:tcW w:w="454" w:type="dxa"/>
            <w:tcBorders>
              <w:left w:val="single" w:sz="4" w:space="0" w:color="767171" w:themeColor="background2" w:themeShade="80"/>
            </w:tcBorders>
            <w:shd w:val="clear" w:color="auto" w:fill="FFFFFF" w:themeFill="background1"/>
            <w:vAlign w:val="center"/>
          </w:tcPr>
          <w:p w14:paraId="1F529A21" w14:textId="13257B5A" w:rsidR="00EA6DD6" w:rsidRPr="004B02F0" w:rsidRDefault="00EA6DD6" w:rsidP="007F7B07">
            <w:pPr>
              <w:jc w:val="center"/>
              <w:rPr>
                <w:rFonts w:cstheme="minorHAnsi"/>
                <w:sz w:val="20"/>
                <w:szCs w:val="20"/>
                <w:lang w:val="en-US"/>
              </w:rPr>
            </w:pPr>
            <w:r w:rsidRPr="004B02F0">
              <w:rPr>
                <w:rFonts w:cstheme="minorHAnsi"/>
                <w:sz w:val="20"/>
                <w:szCs w:val="20"/>
                <w:lang w:val="en-US"/>
              </w:rPr>
              <w:t>3.7</w:t>
            </w:r>
          </w:p>
        </w:tc>
        <w:tc>
          <w:tcPr>
            <w:tcW w:w="454" w:type="dxa"/>
            <w:tcBorders>
              <w:left w:val="single" w:sz="4" w:space="0" w:color="767171" w:themeColor="background2" w:themeShade="80"/>
            </w:tcBorders>
            <w:shd w:val="clear" w:color="auto" w:fill="FFFFFF" w:themeFill="background1"/>
            <w:vAlign w:val="center"/>
          </w:tcPr>
          <w:p w14:paraId="3EEFB416" w14:textId="1FF9F2F4" w:rsidR="00EA6DD6" w:rsidRPr="004B02F0" w:rsidRDefault="00EA6DD6" w:rsidP="007F7B07">
            <w:pPr>
              <w:jc w:val="center"/>
              <w:rPr>
                <w:rFonts w:cstheme="minorHAnsi"/>
                <w:sz w:val="20"/>
                <w:szCs w:val="20"/>
                <w:lang w:val="en-US"/>
              </w:rPr>
            </w:pPr>
            <w:r w:rsidRPr="004B02F0">
              <w:rPr>
                <w:rFonts w:cstheme="minorHAnsi"/>
                <w:sz w:val="20"/>
                <w:szCs w:val="20"/>
                <w:lang w:val="en-US"/>
              </w:rPr>
              <w:t>9.3</w:t>
            </w:r>
          </w:p>
        </w:tc>
        <w:tc>
          <w:tcPr>
            <w:tcW w:w="454" w:type="dxa"/>
            <w:tcBorders>
              <w:left w:val="single" w:sz="4" w:space="0" w:color="767171" w:themeColor="background2" w:themeShade="80"/>
            </w:tcBorders>
            <w:shd w:val="clear" w:color="auto" w:fill="FFFFFF" w:themeFill="background1"/>
            <w:vAlign w:val="center"/>
          </w:tcPr>
          <w:p w14:paraId="5B2103B1" w14:textId="52EA4A83" w:rsidR="00EA6DD6" w:rsidRPr="004B02F0" w:rsidRDefault="00EA6DD6" w:rsidP="007F7B07">
            <w:pPr>
              <w:jc w:val="center"/>
              <w:rPr>
                <w:rFonts w:cstheme="minorHAnsi"/>
                <w:sz w:val="20"/>
                <w:szCs w:val="20"/>
                <w:lang w:val="en-US"/>
              </w:rPr>
            </w:pPr>
            <w:r w:rsidRPr="004B02F0">
              <w:rPr>
                <w:rFonts w:cstheme="minorHAnsi"/>
                <w:sz w:val="20"/>
                <w:szCs w:val="20"/>
                <w:lang w:val="en-US"/>
              </w:rPr>
              <w:t>1.0</w:t>
            </w:r>
          </w:p>
        </w:tc>
      </w:tr>
    </w:tbl>
    <w:p w14:paraId="64D89755" w14:textId="0822B612" w:rsidR="006D76B8" w:rsidRPr="004B02F0" w:rsidRDefault="006D76B8" w:rsidP="005F2D38">
      <w:pPr>
        <w:spacing w:line="240" w:lineRule="auto"/>
        <w:rPr>
          <w:rFonts w:ascii="Calibri" w:hAnsi="Calibri" w:cs="Calibri"/>
          <w:lang w:val="en-US"/>
        </w:rPr>
      </w:pPr>
      <w:r w:rsidRPr="004B02F0">
        <w:rPr>
          <w:rFonts w:ascii="Calibri" w:hAnsi="Calibri" w:cs="Calibri"/>
          <w:lang w:val="en-US"/>
        </w:rPr>
        <w:br w:type="page"/>
      </w:r>
    </w:p>
    <w:p w14:paraId="5762FEC6" w14:textId="4824899E" w:rsidR="007E5F11" w:rsidRPr="004B02F0" w:rsidRDefault="007C0617" w:rsidP="005F2D38">
      <w:pPr>
        <w:spacing w:after="0" w:line="240" w:lineRule="auto"/>
        <w:rPr>
          <w:rFonts w:ascii="Calibri" w:hAnsi="Calibri" w:cs="Calibri"/>
          <w:lang w:val="en-US"/>
        </w:rPr>
      </w:pPr>
      <w:r w:rsidRPr="004B02F0">
        <w:rPr>
          <w:rFonts w:ascii="Calibri" w:hAnsi="Calibri" w:cs="Calibri"/>
          <w:b/>
          <w:bCs/>
          <w:lang w:val="en-US"/>
        </w:rPr>
        <w:t>Table S3</w:t>
      </w:r>
      <w:r w:rsidR="007E5F11" w:rsidRPr="004B02F0">
        <w:rPr>
          <w:rFonts w:ascii="Calibri" w:hAnsi="Calibri" w:cs="Calibri"/>
          <w:b/>
          <w:bCs/>
          <w:lang w:val="en-US"/>
        </w:rPr>
        <w:t>.</w:t>
      </w:r>
      <w:r w:rsidR="007E5F11" w:rsidRPr="004B02F0">
        <w:rPr>
          <w:rFonts w:ascii="Calibri" w:hAnsi="Calibri" w:cs="Calibri"/>
          <w:lang w:val="en-US"/>
        </w:rPr>
        <w:t xml:space="preserve"> Continued</w:t>
      </w:r>
    </w:p>
    <w:tbl>
      <w:tblPr>
        <w:tblStyle w:val="Grilledutableau"/>
        <w:tblW w:w="15169" w:type="dxa"/>
        <w:jc w:val="center"/>
        <w:tblLayout w:type="fixed"/>
        <w:tblCellMar>
          <w:top w:w="28" w:type="dxa"/>
          <w:left w:w="0" w:type="dxa"/>
          <w:right w:w="28" w:type="dxa"/>
        </w:tblCellMar>
        <w:tblLook w:val="0600" w:firstRow="0" w:lastRow="0" w:firstColumn="0" w:lastColumn="0" w:noHBand="1" w:noVBand="1"/>
      </w:tblPr>
      <w:tblGrid>
        <w:gridCol w:w="1331"/>
        <w:gridCol w:w="1648"/>
        <w:gridCol w:w="992"/>
        <w:gridCol w:w="567"/>
        <w:gridCol w:w="1701"/>
        <w:gridCol w:w="992"/>
        <w:gridCol w:w="992"/>
        <w:gridCol w:w="1498"/>
        <w:gridCol w:w="1816"/>
        <w:gridCol w:w="908"/>
        <w:gridCol w:w="908"/>
        <w:gridCol w:w="1816"/>
      </w:tblGrid>
      <w:tr w:rsidR="00213A6B" w:rsidRPr="004B02F0" w14:paraId="1913F93F" w14:textId="77777777" w:rsidTr="007F7B07">
        <w:trPr>
          <w:cantSplit/>
          <w:trHeight w:val="426"/>
          <w:tblHeader/>
          <w:jc w:val="center"/>
        </w:trPr>
        <w:tc>
          <w:tcPr>
            <w:tcW w:w="1331" w:type="dxa"/>
            <w:vMerge w:val="restart"/>
            <w:vAlign w:val="center"/>
          </w:tcPr>
          <w:p w14:paraId="3636CBDD" w14:textId="66E8A81E"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6F379CD2" w14:textId="06867C9D" w:rsidR="00213A6B" w:rsidRPr="004B02F0" w:rsidRDefault="00213A6B"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438825B1" w14:textId="70675438"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48" w:type="dxa"/>
            <w:vMerge w:val="restart"/>
            <w:vAlign w:val="center"/>
          </w:tcPr>
          <w:p w14:paraId="591AC573" w14:textId="4716E998"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7315B7EC"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992" w:type="dxa"/>
            <w:vMerge w:val="restart"/>
            <w:vAlign w:val="center"/>
          </w:tcPr>
          <w:p w14:paraId="233DCF33"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567" w:type="dxa"/>
            <w:vMerge w:val="restart"/>
            <w:vAlign w:val="center"/>
          </w:tcPr>
          <w:p w14:paraId="154291C0"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w:t>
            </w:r>
            <w:r w:rsidRPr="004B02F0">
              <w:rPr>
                <w:rFonts w:cstheme="minorHAnsi"/>
                <w:b/>
                <w:color w:val="000000" w:themeColor="text1"/>
                <w:sz w:val="20"/>
                <w:szCs w:val="20"/>
                <w:lang w:val="en-US"/>
              </w:rPr>
              <w:br/>
              <w:t>group</w:t>
            </w:r>
          </w:p>
        </w:tc>
        <w:tc>
          <w:tcPr>
            <w:tcW w:w="1701" w:type="dxa"/>
            <w:vMerge w:val="restart"/>
            <w:vAlign w:val="center"/>
          </w:tcPr>
          <w:p w14:paraId="35DE2B66" w14:textId="550C52CB"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w:t>
            </w:r>
          </w:p>
          <w:p w14:paraId="2733A7D2"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992" w:type="dxa"/>
            <w:vMerge w:val="restart"/>
            <w:vAlign w:val="center"/>
          </w:tcPr>
          <w:p w14:paraId="03B9ECDF" w14:textId="77777777" w:rsidR="00213A6B" w:rsidRPr="004B02F0" w:rsidRDefault="00213A6B"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992" w:type="dxa"/>
            <w:vMerge w:val="restart"/>
            <w:vAlign w:val="center"/>
          </w:tcPr>
          <w:p w14:paraId="0EC0E8BA"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946" w:type="dxa"/>
            <w:gridSpan w:val="5"/>
            <w:vAlign w:val="center"/>
          </w:tcPr>
          <w:p w14:paraId="19ACE683" w14:textId="54D12922"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213A6B" w:rsidRPr="004B02F0" w14:paraId="52CB79A0" w14:textId="77777777" w:rsidTr="007F7B07">
        <w:trPr>
          <w:cantSplit/>
          <w:trHeight w:val="605"/>
          <w:tblHeader/>
          <w:jc w:val="center"/>
        </w:trPr>
        <w:tc>
          <w:tcPr>
            <w:tcW w:w="1331" w:type="dxa"/>
            <w:vMerge/>
            <w:tcBorders>
              <w:bottom w:val="single" w:sz="4" w:space="0" w:color="auto"/>
            </w:tcBorders>
            <w:vAlign w:val="center"/>
          </w:tcPr>
          <w:p w14:paraId="2E4DAE92" w14:textId="77777777" w:rsidR="00213A6B" w:rsidRPr="004B02F0" w:rsidRDefault="00213A6B" w:rsidP="007F7B07">
            <w:pPr>
              <w:jc w:val="center"/>
              <w:rPr>
                <w:rFonts w:cstheme="minorHAnsi"/>
                <w:b/>
                <w:color w:val="000000" w:themeColor="text1"/>
                <w:sz w:val="20"/>
                <w:szCs w:val="20"/>
                <w:lang w:val="en-US"/>
              </w:rPr>
            </w:pPr>
          </w:p>
        </w:tc>
        <w:tc>
          <w:tcPr>
            <w:tcW w:w="1648" w:type="dxa"/>
            <w:vMerge/>
            <w:tcBorders>
              <w:bottom w:val="single" w:sz="4" w:space="0" w:color="auto"/>
            </w:tcBorders>
            <w:vAlign w:val="center"/>
          </w:tcPr>
          <w:p w14:paraId="752ED1DB" w14:textId="77777777" w:rsidR="00213A6B" w:rsidRPr="004B02F0" w:rsidRDefault="00213A6B"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2035AEF4" w14:textId="77777777" w:rsidR="00213A6B" w:rsidRPr="004B02F0" w:rsidRDefault="00213A6B" w:rsidP="007F7B07">
            <w:pPr>
              <w:jc w:val="center"/>
              <w:rPr>
                <w:rFonts w:cstheme="minorHAnsi"/>
                <w:b/>
                <w:color w:val="000000" w:themeColor="text1"/>
                <w:sz w:val="20"/>
                <w:szCs w:val="20"/>
                <w:lang w:val="en-US"/>
              </w:rPr>
            </w:pPr>
          </w:p>
        </w:tc>
        <w:tc>
          <w:tcPr>
            <w:tcW w:w="567" w:type="dxa"/>
            <w:vMerge/>
            <w:tcBorders>
              <w:bottom w:val="single" w:sz="4" w:space="0" w:color="auto"/>
            </w:tcBorders>
            <w:vAlign w:val="center"/>
          </w:tcPr>
          <w:p w14:paraId="46858BCD" w14:textId="77777777" w:rsidR="00213A6B" w:rsidRPr="004B02F0" w:rsidRDefault="00213A6B" w:rsidP="007F7B07">
            <w:pPr>
              <w:jc w:val="center"/>
              <w:rPr>
                <w:rFonts w:cstheme="minorHAnsi"/>
                <w:b/>
                <w:color w:val="000000" w:themeColor="text1"/>
                <w:sz w:val="20"/>
                <w:szCs w:val="20"/>
                <w:lang w:val="en-US"/>
              </w:rPr>
            </w:pPr>
          </w:p>
        </w:tc>
        <w:tc>
          <w:tcPr>
            <w:tcW w:w="1701" w:type="dxa"/>
            <w:vMerge/>
            <w:tcBorders>
              <w:bottom w:val="single" w:sz="4" w:space="0" w:color="auto"/>
            </w:tcBorders>
            <w:vAlign w:val="center"/>
          </w:tcPr>
          <w:p w14:paraId="0C51040E" w14:textId="77777777" w:rsidR="00213A6B" w:rsidRPr="004B02F0" w:rsidRDefault="00213A6B"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1B1532A1" w14:textId="77777777" w:rsidR="00213A6B" w:rsidRPr="004B02F0" w:rsidRDefault="00213A6B" w:rsidP="007F7B07">
            <w:pPr>
              <w:jc w:val="center"/>
              <w:rPr>
                <w:rFonts w:cstheme="minorHAnsi"/>
                <w:b/>
                <w:color w:val="000000" w:themeColor="text1"/>
                <w:sz w:val="20"/>
                <w:szCs w:val="20"/>
                <w:lang w:val="en-US"/>
              </w:rPr>
            </w:pPr>
          </w:p>
        </w:tc>
        <w:tc>
          <w:tcPr>
            <w:tcW w:w="992" w:type="dxa"/>
            <w:vMerge/>
            <w:tcBorders>
              <w:bottom w:val="single" w:sz="4" w:space="0" w:color="auto"/>
            </w:tcBorders>
            <w:vAlign w:val="center"/>
          </w:tcPr>
          <w:p w14:paraId="1743FE0B" w14:textId="77777777" w:rsidR="00213A6B" w:rsidRPr="004B02F0" w:rsidRDefault="00213A6B" w:rsidP="007F7B07">
            <w:pPr>
              <w:jc w:val="center"/>
              <w:rPr>
                <w:rFonts w:cstheme="minorHAnsi"/>
                <w:b/>
                <w:color w:val="000000" w:themeColor="text1"/>
                <w:sz w:val="20"/>
                <w:szCs w:val="20"/>
                <w:lang w:val="en-US"/>
              </w:rPr>
            </w:pPr>
          </w:p>
        </w:tc>
        <w:tc>
          <w:tcPr>
            <w:tcW w:w="1498" w:type="dxa"/>
            <w:tcBorders>
              <w:bottom w:val="single" w:sz="4" w:space="0" w:color="auto"/>
            </w:tcBorders>
            <w:vAlign w:val="center"/>
          </w:tcPr>
          <w:p w14:paraId="26759E46" w14:textId="77777777" w:rsidR="00213A6B" w:rsidRPr="004B02F0" w:rsidRDefault="00213A6B"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448" w:type="dxa"/>
            <w:gridSpan w:val="4"/>
            <w:tcBorders>
              <w:bottom w:val="single" w:sz="4" w:space="0" w:color="auto"/>
            </w:tcBorders>
            <w:vAlign w:val="center"/>
          </w:tcPr>
          <w:p w14:paraId="0945B8B4" w14:textId="7723F310" w:rsidR="00213A6B" w:rsidRPr="004B02F0" w:rsidRDefault="00213A6B"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246569" w:rsidRPr="004B02F0" w14:paraId="205B4BDB" w14:textId="77777777" w:rsidTr="007F7B07">
        <w:tblPrEx>
          <w:tblCellMar>
            <w:top w:w="0" w:type="dxa"/>
          </w:tblCellMar>
        </w:tblPrEx>
        <w:trPr>
          <w:cantSplit/>
          <w:trHeight w:val="213"/>
          <w:jc w:val="center"/>
        </w:trPr>
        <w:tc>
          <w:tcPr>
            <w:tcW w:w="1331" w:type="dxa"/>
            <w:vMerge w:val="restart"/>
            <w:vAlign w:val="center"/>
          </w:tcPr>
          <w:p w14:paraId="0F65843F" w14:textId="77777777" w:rsidR="00246569" w:rsidRPr="004B02F0" w:rsidRDefault="00246569" w:rsidP="007F7B07">
            <w:pPr>
              <w:jc w:val="center"/>
              <w:rPr>
                <w:rFonts w:cstheme="minorHAnsi"/>
                <w:sz w:val="20"/>
                <w:szCs w:val="20"/>
                <w:lang w:val="en-US"/>
              </w:rPr>
            </w:pPr>
            <w:proofErr w:type="spellStart"/>
            <w:r w:rsidRPr="004B02F0">
              <w:rPr>
                <w:rFonts w:cstheme="minorHAnsi"/>
                <w:sz w:val="20"/>
                <w:szCs w:val="20"/>
                <w:lang w:val="en-US"/>
              </w:rPr>
              <w:t>Sonnenberg</w:t>
            </w:r>
            <w:proofErr w:type="spellEnd"/>
            <w:r w:rsidRPr="004B02F0">
              <w:rPr>
                <w:rFonts w:cstheme="minorHAnsi"/>
                <w:sz w:val="20"/>
                <w:szCs w:val="20"/>
                <w:lang w:val="en-US"/>
              </w:rPr>
              <w:t xml:space="preserve"> 2013</w:t>
            </w:r>
          </w:p>
          <w:p w14:paraId="6866C7ED" w14:textId="4409D0CE" w:rsidR="00246569" w:rsidRPr="004B02F0" w:rsidRDefault="00246569"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{"citationID":"Ra8CQcDu","properties":{"formattedCitation":"[38]","plainCitation":"[38]","noteIndex":0},"citationItems":[{"id":226,"uris":["http://zotero.org/users/6775591/items/6T9WGY55"],"itemData":{"id":226,"type":"article-journal","abstract":"BACKGROUND: Population-based estimates of prevalence, risk distribution, and intervention uptake inform delivery of control programmes for sexually transmitted infections (STIs). We undertook the third National Survey of Sexual Attitudes and Lifestyles (Natsal-3) after implementation of national sexual health strategies, and describe the epidemiology of four STIs in Britain (England, Scotland, and Wales) and the uptake of interventions.\nMETHODS: Between Sept 6, 2010 and Aug 31, 2012, we did a probability sample survey of 15,162 women and men aged 16-74 years in Britain. Participants were interviewed with computer-assisted face-to-face and self-completion questionnaires. Urine from a sample of participants aged 16-44 years who reported at least one sexual partner over the lifetime was tested for the presence of Chlamydia trachomatis, type-specific human papillomavirus (HPV), Neisseria gonorrhoeae, and HIV antibody. We describe age-specific and sex-specific prevalences of infection and intervention uptake, in relation to demographic and behavioural factors, and explore changes since Natsal-1 (1990-91) and Natsal-2 (1999-2001).\nFINDINGS: Of 8047 eligible participants invited to provide a urine sample, 4828 (60%) agreed. We excluded 278 samples, leaving 4550 (94%) participants with STI test results. Chlamydia prevalence was 1·5% (95% CI 1·1-2·0) in women and 1·1% (0·7-1·6) in men. Prevalences in individuals aged 16-24 years were 3·1% (2·2-4·3) in women and 2·3% (1·5-3·4) in men. Area-level deprivation and higher numbers of partners, especially without use of condoms, were risk factors. However, 60·4% (45·5-73·7) of chlamydia in women and 43·3% (25·9-62·5) in men was in individuals who had had one partner in the past year. Among sexually active 16-24-year-olds, 54·2% (51·4-56·9) of women and 34·6% (31·8-37·4) of men reported testing for chlamydia in the past year, with testing higher in those with more partners. High-risk HPV was detected in 15·9% (14·4-17·5) of women, similar to in Natsal-2. Coverage of HPV catch-up vaccination was 61·5% (58·2-64·7). Prevalence of HPV types 16 and 18 in women aged 18-20 years was lower in Natsal-3 than Natsal-2 (5·8% [3·9-8·6] vs 11·3% [6·8-18·2]; age-adjusted odds ratio 0·44 [0·21-0·94]). Gonorrhoea (&lt;0·1% prevalence in women and men) and HIV (0·1% prevalence in women and 0·2% in men) were uncommon and restricted to participants with recognised high-risk factors. Since Natsal-2, substantial increases were noted in attendance at sexual health clinics (from 6·7% to 21·4% in women and from 7·7% to 19·6% in men) and HIV testing (from 8·7% to 27·6% in women and from 9·2% to 16·9% in men) in the past 5 years.\nINTERPRETATION: STIs were distributed heterogeneously, requiring general and infection-specific interventions. Increases in testing and attendance at sexual health clinics, especially in people at highest risk, are encouraging. However, STIs persist both in individuals accessing and those not accessing services. Our findings provide empirical evidence to inform future sexual health interventions and services.\nFUNDING: Grants from the UK Medical Research Council and the Wellcome Trust, with support from the Economic and Social Research Council and the Department of Health.","container-title":"Lancet (London, England)","DOI":"10.1016/S0140-6736(13)61947-9","ISSN":"1474-547X","issue":"9907","journalAbbreviation":"Lancet","language":"eng","note":"PMID: 24286785\nPMCID: PMC3899025","page":"1795-1806","source":"PubMed","title":"Prevalence, risk factors, and uptake of interventions for sexually transmitted infections in Britain: findings from the National Surveys of Sexual Attitudes and Lifestyles (Natsal)","title-short":"Prevalence, risk factors, and uptake of interventions for sexually transmitted infections in Britain","volume":"382","author":[{"family":"Sonnenberg","given":"Pam"},{"family":"Clifton","given":"Soazig"},{"family":"Beddows","given":"Simon"},{"family":"Field","given":"Nigel"},{"family":"Soldan","given":"Kate"},{"family":"Tanton","given":"Clare"},{"family":"Mercer","given":"Catherine H."},{"family":"Silva","given":"Filomeno Coelho","non-dropping-particle":"da"},{"family":"Alexander","given":"Sarah"},{"family":"Copas","given":"Andrew J."},{"family":"Phelps","given":"Andrew"},{"family":"Erens","given":"Bob"},{"family":"Prah","given":"Philip"},{"family":"Macdowall","given":"Wendy"},{"family":"Wellings","given":"Kaye"},{"family":"Ison","given":"Catherine A."},{"family":"Johnson","given":"Anne M."}],"issued":{"date-parts":[["2013",11,30]]}}}],"schema":"https://github.com/citation-style-language/schema/raw/master/csl-citation.json"}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[38]</w:t>
            </w:r>
            <w:r w:rsidRPr="004B02F0">
              <w:rPr>
                <w:rFonts w:cstheme="minorHAnsi"/>
                <w:sz w:val="20"/>
                <w:szCs w:val="20"/>
                <w:lang w:val="en-US"/>
              </w:rPr>
              <w:fldChar w:fldCharType="end"/>
            </w:r>
          </w:p>
        </w:tc>
        <w:tc>
          <w:tcPr>
            <w:tcW w:w="1648" w:type="dxa"/>
            <w:vMerge w:val="restart"/>
            <w:vAlign w:val="center"/>
          </w:tcPr>
          <w:p w14:paraId="4A10B680"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England, Scotland,</w:t>
            </w:r>
          </w:p>
          <w:p w14:paraId="7E361973"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Wales</w:t>
            </w:r>
          </w:p>
          <w:p w14:paraId="7C7B3F85" w14:textId="3930945D" w:rsidR="00246569" w:rsidRPr="004B02F0" w:rsidRDefault="00246569" w:rsidP="007F7B07">
            <w:pPr>
              <w:jc w:val="center"/>
              <w:rPr>
                <w:rFonts w:cstheme="minorHAnsi"/>
                <w:sz w:val="20"/>
                <w:szCs w:val="20"/>
                <w:lang w:val="en-US"/>
              </w:rPr>
            </w:pPr>
            <w:r w:rsidRPr="004B02F0">
              <w:rPr>
                <w:rFonts w:cstheme="minorHAnsi"/>
                <w:sz w:val="20"/>
                <w:szCs w:val="20"/>
                <w:lang w:val="en-US"/>
              </w:rPr>
              <w:t>Women and men</w:t>
            </w:r>
          </w:p>
          <w:p w14:paraId="1F40BD24" w14:textId="4C2EF068" w:rsidR="00246569" w:rsidRPr="004B02F0" w:rsidRDefault="00246569" w:rsidP="007F7B07">
            <w:pPr>
              <w:jc w:val="center"/>
              <w:rPr>
                <w:rFonts w:cstheme="minorHAnsi"/>
                <w:sz w:val="20"/>
                <w:szCs w:val="20"/>
                <w:lang w:val="en-US"/>
              </w:rPr>
            </w:pPr>
            <w:r w:rsidRPr="004B02F0">
              <w:rPr>
                <w:rFonts w:cstheme="minorHAnsi"/>
                <w:sz w:val="20"/>
                <w:szCs w:val="20"/>
                <w:lang w:val="en-US"/>
              </w:rPr>
              <w:t>16–44</w:t>
            </w:r>
          </w:p>
          <w:p w14:paraId="11A4D03E" w14:textId="3606E50D" w:rsidR="00246569" w:rsidRPr="004B02F0" w:rsidRDefault="00246569" w:rsidP="007F7B07">
            <w:pPr>
              <w:jc w:val="center"/>
              <w:rPr>
                <w:rFonts w:cstheme="minorHAnsi"/>
                <w:sz w:val="20"/>
                <w:szCs w:val="20"/>
                <w:lang w:val="en-US"/>
              </w:rPr>
            </w:pPr>
            <w:r w:rsidRPr="004B02F0">
              <w:rPr>
                <w:rFonts w:cstheme="minorHAnsi"/>
                <w:sz w:val="20"/>
                <w:szCs w:val="20"/>
                <w:lang w:val="en-US"/>
              </w:rPr>
              <w:t>General population</w:t>
            </w:r>
          </w:p>
        </w:tc>
        <w:tc>
          <w:tcPr>
            <w:tcW w:w="992" w:type="dxa"/>
            <w:vMerge w:val="restart"/>
            <w:vAlign w:val="center"/>
          </w:tcPr>
          <w:p w14:paraId="2D9E39E6" w14:textId="465131ED" w:rsidR="00246569" w:rsidRPr="004B02F0" w:rsidRDefault="00246569" w:rsidP="007F7B07">
            <w:pPr>
              <w:jc w:val="center"/>
              <w:rPr>
                <w:rFonts w:cstheme="minorHAnsi"/>
                <w:sz w:val="20"/>
                <w:szCs w:val="20"/>
                <w:lang w:val="en-US"/>
              </w:rPr>
            </w:pPr>
            <w:r w:rsidRPr="004B02F0">
              <w:rPr>
                <w:rFonts w:cstheme="minorHAnsi"/>
                <w:sz w:val="20"/>
                <w:szCs w:val="20"/>
                <w:lang w:val="en-US"/>
              </w:rPr>
              <w:t>Prevalence</w:t>
            </w:r>
          </w:p>
        </w:tc>
        <w:tc>
          <w:tcPr>
            <w:tcW w:w="567" w:type="dxa"/>
            <w:shd w:val="clear" w:color="auto" w:fill="BFBFBF" w:themeFill="background1" w:themeFillShade="BF"/>
            <w:vAlign w:val="center"/>
          </w:tcPr>
          <w:p w14:paraId="2A1FF0E4" w14:textId="77777777" w:rsidR="00246569" w:rsidRPr="004B02F0" w:rsidRDefault="00246569" w:rsidP="007F7B07">
            <w:pPr>
              <w:jc w:val="center"/>
              <w:rPr>
                <w:rFonts w:cstheme="minorHAnsi"/>
                <w:sz w:val="20"/>
                <w:szCs w:val="20"/>
                <w:lang w:val="en-US"/>
              </w:rPr>
            </w:pPr>
          </w:p>
        </w:tc>
        <w:tc>
          <w:tcPr>
            <w:tcW w:w="1701" w:type="dxa"/>
            <w:shd w:val="clear" w:color="auto" w:fill="BFBFBF" w:themeFill="background1" w:themeFillShade="BF"/>
            <w:vAlign w:val="center"/>
          </w:tcPr>
          <w:p w14:paraId="2669277B" w14:textId="77777777" w:rsidR="00246569" w:rsidRPr="004B02F0" w:rsidRDefault="00246569" w:rsidP="007F7B07">
            <w:pPr>
              <w:jc w:val="center"/>
              <w:rPr>
                <w:rFonts w:cstheme="minorHAnsi"/>
                <w:sz w:val="20"/>
                <w:szCs w:val="20"/>
                <w:lang w:val="en-US"/>
              </w:rPr>
            </w:pPr>
          </w:p>
        </w:tc>
        <w:tc>
          <w:tcPr>
            <w:tcW w:w="992" w:type="dxa"/>
            <w:shd w:val="clear" w:color="auto" w:fill="BFBFBF" w:themeFill="background1" w:themeFillShade="BF"/>
            <w:vAlign w:val="center"/>
          </w:tcPr>
          <w:p w14:paraId="387ABDAF" w14:textId="3A454F0D" w:rsidR="00246569" w:rsidRPr="004B02F0" w:rsidRDefault="00246569" w:rsidP="007F7B07">
            <w:pPr>
              <w:jc w:val="center"/>
              <w:rPr>
                <w:rFonts w:cstheme="minorHAnsi"/>
                <w:sz w:val="20"/>
                <w:szCs w:val="20"/>
                <w:lang w:val="en-US"/>
              </w:rPr>
            </w:pPr>
            <w:r w:rsidRPr="004B02F0">
              <w:rPr>
                <w:rFonts w:cstheme="minorHAnsi"/>
                <w:sz w:val="20"/>
                <w:szCs w:val="20"/>
                <w:lang w:val="en-US"/>
              </w:rPr>
              <w:t>2008</w:t>
            </w:r>
          </w:p>
        </w:tc>
        <w:tc>
          <w:tcPr>
            <w:tcW w:w="992" w:type="dxa"/>
            <w:shd w:val="clear" w:color="auto" w:fill="BFBFBF" w:themeFill="background1" w:themeFillShade="BF"/>
            <w:vAlign w:val="center"/>
          </w:tcPr>
          <w:p w14:paraId="2B1C6C8E" w14:textId="440CC1FC" w:rsidR="00246569" w:rsidRPr="004B02F0" w:rsidRDefault="00246569" w:rsidP="007F7B07">
            <w:pPr>
              <w:jc w:val="center"/>
              <w:rPr>
                <w:rFonts w:cstheme="minorHAnsi"/>
                <w:sz w:val="20"/>
                <w:szCs w:val="20"/>
                <w:lang w:val="en-US"/>
              </w:rPr>
            </w:pPr>
          </w:p>
        </w:tc>
        <w:tc>
          <w:tcPr>
            <w:tcW w:w="1498" w:type="dxa"/>
            <w:shd w:val="clear" w:color="auto" w:fill="BFBFBF" w:themeFill="background1" w:themeFillShade="BF"/>
            <w:vAlign w:val="center"/>
          </w:tcPr>
          <w:p w14:paraId="6FDAB740" w14:textId="0E6164A9" w:rsidR="00246569" w:rsidRPr="009A4525" w:rsidRDefault="00246569" w:rsidP="00687E63">
            <w:pPr>
              <w:jc w:val="center"/>
              <w:rPr>
                <w:rFonts w:cstheme="minorHAnsi"/>
                <w:sz w:val="20"/>
                <w:szCs w:val="20"/>
                <w:lang w:val="en-US"/>
              </w:rPr>
            </w:pPr>
            <w:r w:rsidRPr="009A4525">
              <w:rPr>
                <w:rFonts w:cstheme="minorHAnsi"/>
                <w:sz w:val="20"/>
                <w:szCs w:val="20"/>
                <w:lang w:val="en-US"/>
              </w:rPr>
              <w:t>16</w:t>
            </w:r>
            <w:r w:rsidR="00687E63" w:rsidRPr="009A4525">
              <w:rPr>
                <w:rFonts w:cstheme="minorHAnsi"/>
                <w:sz w:val="20"/>
                <w:szCs w:val="20"/>
                <w:lang w:val="en-US"/>
              </w:rPr>
              <w:t>/</w:t>
            </w:r>
            <w:r w:rsidRPr="009A4525">
              <w:rPr>
                <w:rFonts w:cstheme="minorHAnsi"/>
                <w:sz w:val="20"/>
                <w:szCs w:val="20"/>
                <w:lang w:val="en-US"/>
              </w:rPr>
              <w:t xml:space="preserve"> 18</w:t>
            </w:r>
            <w:r w:rsidRPr="009A4525">
              <w:rPr>
                <w:rFonts w:cstheme="minorHAnsi"/>
                <w:sz w:val="20"/>
                <w:szCs w:val="20"/>
                <w:vertAlign w:val="superscript"/>
                <w:lang w:val="en-US"/>
              </w:rPr>
              <w:t>b</w:t>
            </w:r>
          </w:p>
        </w:tc>
        <w:tc>
          <w:tcPr>
            <w:tcW w:w="5448" w:type="dxa"/>
            <w:gridSpan w:val="4"/>
            <w:shd w:val="clear" w:color="auto" w:fill="BFBFBF" w:themeFill="background1" w:themeFillShade="BF"/>
            <w:vAlign w:val="center"/>
          </w:tcPr>
          <w:p w14:paraId="34B50A5C" w14:textId="71ED34B3" w:rsidR="00246569" w:rsidRPr="004B02F0" w:rsidRDefault="00246569" w:rsidP="007F7B07">
            <w:pPr>
              <w:jc w:val="center"/>
              <w:rPr>
                <w:rFonts w:cstheme="minorHAnsi"/>
                <w:sz w:val="20"/>
                <w:szCs w:val="20"/>
                <w:lang w:val="en-US"/>
              </w:rPr>
            </w:pPr>
          </w:p>
        </w:tc>
      </w:tr>
      <w:tr w:rsidR="00246569" w:rsidRPr="004B02F0" w14:paraId="433FE4DC" w14:textId="77777777" w:rsidTr="007F7B07">
        <w:tblPrEx>
          <w:tblCellMar>
            <w:top w:w="0" w:type="dxa"/>
          </w:tblCellMar>
        </w:tblPrEx>
        <w:trPr>
          <w:cantSplit/>
          <w:trHeight w:val="344"/>
          <w:jc w:val="center"/>
        </w:trPr>
        <w:tc>
          <w:tcPr>
            <w:tcW w:w="1331" w:type="dxa"/>
            <w:vMerge/>
            <w:vAlign w:val="center"/>
          </w:tcPr>
          <w:p w14:paraId="6979E1A1" w14:textId="77777777" w:rsidR="00246569" w:rsidRPr="004B02F0" w:rsidRDefault="00246569" w:rsidP="007F7B07">
            <w:pPr>
              <w:jc w:val="center"/>
              <w:rPr>
                <w:rFonts w:cstheme="minorHAnsi"/>
                <w:sz w:val="20"/>
                <w:szCs w:val="20"/>
                <w:lang w:val="en-US"/>
              </w:rPr>
            </w:pPr>
          </w:p>
        </w:tc>
        <w:tc>
          <w:tcPr>
            <w:tcW w:w="1648" w:type="dxa"/>
            <w:vMerge/>
            <w:vAlign w:val="center"/>
          </w:tcPr>
          <w:p w14:paraId="03D1CBDD" w14:textId="77777777" w:rsidR="00246569" w:rsidRPr="004B02F0" w:rsidRDefault="00246569" w:rsidP="007F7B07">
            <w:pPr>
              <w:jc w:val="center"/>
              <w:rPr>
                <w:rFonts w:cstheme="minorHAnsi"/>
                <w:sz w:val="20"/>
                <w:szCs w:val="20"/>
                <w:lang w:val="en-US"/>
              </w:rPr>
            </w:pPr>
          </w:p>
        </w:tc>
        <w:tc>
          <w:tcPr>
            <w:tcW w:w="992" w:type="dxa"/>
            <w:vMerge/>
            <w:vAlign w:val="center"/>
          </w:tcPr>
          <w:p w14:paraId="1CDFD7DF" w14:textId="77777777" w:rsidR="00246569" w:rsidRPr="004B02F0" w:rsidRDefault="00246569" w:rsidP="007F7B07">
            <w:pPr>
              <w:jc w:val="center"/>
              <w:rPr>
                <w:rFonts w:cstheme="minorHAnsi"/>
                <w:sz w:val="20"/>
                <w:szCs w:val="20"/>
                <w:lang w:val="en-US"/>
              </w:rPr>
            </w:pPr>
          </w:p>
        </w:tc>
        <w:tc>
          <w:tcPr>
            <w:tcW w:w="567" w:type="dxa"/>
            <w:vAlign w:val="center"/>
          </w:tcPr>
          <w:p w14:paraId="526947CC"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Pre</w:t>
            </w:r>
          </w:p>
        </w:tc>
        <w:tc>
          <w:tcPr>
            <w:tcW w:w="1701" w:type="dxa"/>
            <w:vAlign w:val="center"/>
          </w:tcPr>
          <w:p w14:paraId="2BF44962" w14:textId="35734322" w:rsidR="00246569" w:rsidRPr="004B02F0" w:rsidRDefault="00246569" w:rsidP="007F7B07">
            <w:pPr>
              <w:jc w:val="center"/>
              <w:rPr>
                <w:rFonts w:cstheme="minorHAnsi"/>
                <w:sz w:val="20"/>
                <w:szCs w:val="20"/>
                <w:lang w:val="en-US"/>
              </w:rPr>
            </w:pPr>
            <w:r w:rsidRPr="004B02F0">
              <w:rPr>
                <w:rFonts w:cstheme="minorHAnsi"/>
                <w:sz w:val="20"/>
                <w:szCs w:val="20"/>
                <w:lang w:val="en-US"/>
              </w:rPr>
              <w:t>1999–2001</w:t>
            </w:r>
          </w:p>
        </w:tc>
        <w:tc>
          <w:tcPr>
            <w:tcW w:w="992" w:type="dxa"/>
            <w:vAlign w:val="center"/>
          </w:tcPr>
          <w:p w14:paraId="3CC32ECB" w14:textId="77777777" w:rsidR="00246569" w:rsidRPr="004B02F0" w:rsidRDefault="00246569" w:rsidP="007F7B07">
            <w:pPr>
              <w:jc w:val="center"/>
              <w:rPr>
                <w:rFonts w:cstheme="minorHAnsi"/>
                <w:sz w:val="20"/>
                <w:szCs w:val="20"/>
                <w:lang w:val="en-US"/>
              </w:rPr>
            </w:pPr>
          </w:p>
        </w:tc>
        <w:tc>
          <w:tcPr>
            <w:tcW w:w="992" w:type="dxa"/>
            <w:vAlign w:val="center"/>
          </w:tcPr>
          <w:p w14:paraId="55AFFA22" w14:textId="57CBB3F2" w:rsidR="00246569" w:rsidRPr="004B02F0" w:rsidRDefault="00246569" w:rsidP="007F7B07">
            <w:pPr>
              <w:jc w:val="center"/>
              <w:rPr>
                <w:rFonts w:cstheme="minorHAnsi"/>
                <w:sz w:val="20"/>
                <w:szCs w:val="20"/>
                <w:lang w:val="en-US"/>
              </w:rPr>
            </w:pPr>
            <w:r w:rsidRPr="004B02F0">
              <w:rPr>
                <w:rFonts w:cstheme="minorHAnsi"/>
                <w:sz w:val="20"/>
                <w:szCs w:val="20"/>
                <w:lang w:val="en-US"/>
              </w:rPr>
              <w:t>684</w:t>
            </w:r>
          </w:p>
        </w:tc>
        <w:tc>
          <w:tcPr>
            <w:tcW w:w="1498" w:type="dxa"/>
            <w:shd w:val="clear" w:color="auto" w:fill="FFFFFF" w:themeFill="background1"/>
            <w:vAlign w:val="center"/>
          </w:tcPr>
          <w:p w14:paraId="5B1BD9C5"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11.3</w:t>
            </w:r>
          </w:p>
        </w:tc>
        <w:tc>
          <w:tcPr>
            <w:tcW w:w="5448" w:type="dxa"/>
            <w:gridSpan w:val="4"/>
            <w:shd w:val="clear" w:color="auto" w:fill="FFFFFF" w:themeFill="background1"/>
            <w:vAlign w:val="center"/>
          </w:tcPr>
          <w:p w14:paraId="567E383A" w14:textId="340BB356" w:rsidR="00246569" w:rsidRPr="004B02F0" w:rsidRDefault="00246569" w:rsidP="007F7B07">
            <w:pPr>
              <w:jc w:val="center"/>
              <w:rPr>
                <w:rFonts w:cstheme="minorHAnsi"/>
                <w:sz w:val="20"/>
                <w:szCs w:val="20"/>
                <w:lang w:val="en-US"/>
              </w:rPr>
            </w:pPr>
          </w:p>
        </w:tc>
      </w:tr>
      <w:tr w:rsidR="00246569" w:rsidRPr="004B02F0" w14:paraId="5ACC716F" w14:textId="77777777" w:rsidTr="007F7B07">
        <w:tblPrEx>
          <w:tblCellMar>
            <w:top w:w="0" w:type="dxa"/>
          </w:tblCellMar>
        </w:tblPrEx>
        <w:trPr>
          <w:cantSplit/>
          <w:trHeight w:val="70"/>
          <w:jc w:val="center"/>
        </w:trPr>
        <w:tc>
          <w:tcPr>
            <w:tcW w:w="1331" w:type="dxa"/>
            <w:vMerge/>
            <w:vAlign w:val="center"/>
          </w:tcPr>
          <w:p w14:paraId="053B92F5" w14:textId="77777777" w:rsidR="00246569" w:rsidRPr="004B02F0" w:rsidRDefault="00246569" w:rsidP="007F7B07">
            <w:pPr>
              <w:jc w:val="center"/>
              <w:rPr>
                <w:rFonts w:cstheme="minorHAnsi"/>
                <w:sz w:val="20"/>
                <w:szCs w:val="20"/>
                <w:lang w:val="en-US"/>
              </w:rPr>
            </w:pPr>
          </w:p>
        </w:tc>
        <w:tc>
          <w:tcPr>
            <w:tcW w:w="1648" w:type="dxa"/>
            <w:vMerge/>
            <w:vAlign w:val="center"/>
          </w:tcPr>
          <w:p w14:paraId="59817BF9" w14:textId="77777777" w:rsidR="00246569" w:rsidRPr="004B02F0" w:rsidRDefault="00246569" w:rsidP="007F7B07">
            <w:pPr>
              <w:jc w:val="center"/>
              <w:rPr>
                <w:rFonts w:cstheme="minorHAnsi"/>
                <w:sz w:val="20"/>
                <w:szCs w:val="20"/>
                <w:lang w:val="en-US"/>
              </w:rPr>
            </w:pPr>
          </w:p>
        </w:tc>
        <w:tc>
          <w:tcPr>
            <w:tcW w:w="992" w:type="dxa"/>
            <w:vMerge/>
            <w:vAlign w:val="center"/>
          </w:tcPr>
          <w:p w14:paraId="11BE2D84" w14:textId="77777777" w:rsidR="00246569" w:rsidRPr="004B02F0" w:rsidRDefault="00246569" w:rsidP="007F7B07">
            <w:pPr>
              <w:jc w:val="center"/>
              <w:rPr>
                <w:rFonts w:cstheme="minorHAnsi"/>
                <w:sz w:val="20"/>
                <w:szCs w:val="20"/>
                <w:lang w:val="en-US"/>
              </w:rPr>
            </w:pPr>
          </w:p>
        </w:tc>
        <w:tc>
          <w:tcPr>
            <w:tcW w:w="567" w:type="dxa"/>
            <w:vAlign w:val="center"/>
          </w:tcPr>
          <w:p w14:paraId="47E4EE47" w14:textId="77777777" w:rsidR="00246569" w:rsidRPr="004B02F0" w:rsidRDefault="00246569" w:rsidP="007F7B07">
            <w:pPr>
              <w:jc w:val="center"/>
              <w:rPr>
                <w:rFonts w:cstheme="minorHAnsi"/>
                <w:sz w:val="20"/>
                <w:szCs w:val="20"/>
                <w:lang w:val="en-US"/>
              </w:rPr>
            </w:pPr>
            <w:r w:rsidRPr="004B02F0">
              <w:rPr>
                <w:rFonts w:cstheme="minorHAnsi"/>
                <w:sz w:val="20"/>
                <w:szCs w:val="20"/>
                <w:lang w:val="en-US"/>
              </w:rPr>
              <w:t>Post</w:t>
            </w:r>
          </w:p>
        </w:tc>
        <w:tc>
          <w:tcPr>
            <w:tcW w:w="1701" w:type="dxa"/>
            <w:vAlign w:val="center"/>
          </w:tcPr>
          <w:p w14:paraId="619A574A" w14:textId="77777777" w:rsidR="00542298" w:rsidRPr="004B02F0" w:rsidRDefault="00542298" w:rsidP="007F7B07">
            <w:pPr>
              <w:jc w:val="center"/>
              <w:rPr>
                <w:rFonts w:cstheme="minorHAnsi"/>
                <w:sz w:val="20"/>
                <w:szCs w:val="20"/>
                <w:lang w:val="en-US"/>
              </w:rPr>
            </w:pPr>
            <w:r w:rsidRPr="004B02F0">
              <w:rPr>
                <w:rFonts w:cstheme="minorHAnsi"/>
                <w:sz w:val="20"/>
                <w:szCs w:val="20"/>
                <w:lang w:val="en-US"/>
              </w:rPr>
              <w:t>2010–2012</w:t>
            </w:r>
          </w:p>
          <w:p w14:paraId="34960504" w14:textId="21B616ED" w:rsidR="00246569" w:rsidRPr="004B02F0" w:rsidRDefault="00246569" w:rsidP="007F7B07">
            <w:pPr>
              <w:jc w:val="center"/>
              <w:rPr>
                <w:rFonts w:cstheme="minorHAnsi"/>
                <w:sz w:val="20"/>
                <w:szCs w:val="20"/>
                <w:lang w:val="en-US"/>
              </w:rPr>
            </w:pPr>
            <w:r w:rsidRPr="004B02F0">
              <w:rPr>
                <w:rFonts w:cstheme="minorHAnsi"/>
                <w:sz w:val="20"/>
                <w:szCs w:val="20"/>
                <w:lang w:val="en-US"/>
              </w:rPr>
              <w:t>(2–4)</w:t>
            </w:r>
          </w:p>
        </w:tc>
        <w:tc>
          <w:tcPr>
            <w:tcW w:w="992" w:type="dxa"/>
            <w:vAlign w:val="center"/>
          </w:tcPr>
          <w:p w14:paraId="070952C3" w14:textId="35ADF6FF" w:rsidR="00246569" w:rsidRPr="004B02F0" w:rsidRDefault="00246569" w:rsidP="007F7B07">
            <w:pPr>
              <w:jc w:val="center"/>
              <w:rPr>
                <w:rFonts w:cstheme="minorHAnsi"/>
                <w:sz w:val="20"/>
                <w:szCs w:val="20"/>
                <w:lang w:val="en-US"/>
              </w:rPr>
            </w:pPr>
            <w:r w:rsidRPr="004B02F0">
              <w:rPr>
                <w:rFonts w:cstheme="minorHAnsi"/>
                <w:sz w:val="20"/>
                <w:szCs w:val="20"/>
                <w:lang w:val="en-US"/>
              </w:rPr>
              <w:t>61.5%</w:t>
            </w:r>
          </w:p>
        </w:tc>
        <w:tc>
          <w:tcPr>
            <w:tcW w:w="992" w:type="dxa"/>
            <w:vAlign w:val="center"/>
          </w:tcPr>
          <w:p w14:paraId="7A4B4184" w14:textId="26E70075" w:rsidR="00246569" w:rsidRPr="004B02F0" w:rsidRDefault="00246569" w:rsidP="007F7B07">
            <w:pPr>
              <w:jc w:val="center"/>
              <w:rPr>
                <w:rFonts w:cstheme="minorHAnsi"/>
                <w:sz w:val="20"/>
                <w:szCs w:val="20"/>
                <w:lang w:val="en-US"/>
              </w:rPr>
            </w:pPr>
            <w:r w:rsidRPr="004B02F0">
              <w:rPr>
                <w:rFonts w:cstheme="minorHAnsi"/>
                <w:sz w:val="20"/>
                <w:szCs w:val="20"/>
                <w:lang w:val="en-US"/>
              </w:rPr>
              <w:t>1426</w:t>
            </w:r>
          </w:p>
        </w:tc>
        <w:tc>
          <w:tcPr>
            <w:tcW w:w="1498" w:type="dxa"/>
            <w:shd w:val="clear" w:color="auto" w:fill="FFFFFF" w:themeFill="background1"/>
            <w:vAlign w:val="center"/>
          </w:tcPr>
          <w:p w14:paraId="341D67B4" w14:textId="77777777" w:rsidR="00246569" w:rsidRPr="00584956" w:rsidRDefault="00246569" w:rsidP="007F7B07">
            <w:pPr>
              <w:jc w:val="center"/>
              <w:rPr>
                <w:rFonts w:cstheme="minorHAnsi"/>
                <w:b/>
                <w:sz w:val="20"/>
                <w:szCs w:val="20"/>
                <w:lang w:val="en-US"/>
              </w:rPr>
            </w:pPr>
            <w:r w:rsidRPr="00584956">
              <w:rPr>
                <w:rFonts w:cstheme="minorHAnsi"/>
                <w:b/>
                <w:sz w:val="20"/>
                <w:szCs w:val="20"/>
                <w:lang w:val="en-US"/>
              </w:rPr>
              <w:t>5.8</w:t>
            </w:r>
          </w:p>
        </w:tc>
        <w:tc>
          <w:tcPr>
            <w:tcW w:w="5448" w:type="dxa"/>
            <w:gridSpan w:val="4"/>
            <w:shd w:val="clear" w:color="auto" w:fill="FFFFFF" w:themeFill="background1"/>
            <w:vAlign w:val="center"/>
          </w:tcPr>
          <w:p w14:paraId="67203CE1" w14:textId="3FEBAAE8" w:rsidR="00246569" w:rsidRPr="004B02F0" w:rsidRDefault="00246569" w:rsidP="007F7B07">
            <w:pPr>
              <w:jc w:val="center"/>
              <w:rPr>
                <w:rFonts w:cstheme="minorHAnsi"/>
                <w:sz w:val="20"/>
                <w:szCs w:val="20"/>
                <w:lang w:val="en-US"/>
              </w:rPr>
            </w:pPr>
          </w:p>
        </w:tc>
      </w:tr>
      <w:tr w:rsidR="00274860" w:rsidRPr="004B02F0" w14:paraId="64577DA3" w14:textId="77777777" w:rsidTr="00274860">
        <w:tblPrEx>
          <w:tblCellMar>
            <w:top w:w="0" w:type="dxa"/>
          </w:tblCellMar>
        </w:tblPrEx>
        <w:trPr>
          <w:cantSplit/>
          <w:trHeight w:val="70"/>
          <w:jc w:val="center"/>
        </w:trPr>
        <w:tc>
          <w:tcPr>
            <w:tcW w:w="1331" w:type="dxa"/>
            <w:vMerge w:val="restart"/>
            <w:vAlign w:val="center"/>
          </w:tcPr>
          <w:p w14:paraId="4B57B287" w14:textId="17B88ED3" w:rsidR="00274860" w:rsidRPr="004B02F0" w:rsidRDefault="00274860" w:rsidP="007F7B07">
            <w:pPr>
              <w:jc w:val="center"/>
              <w:rPr>
                <w:rFonts w:cstheme="minorHAnsi"/>
                <w:sz w:val="20"/>
                <w:szCs w:val="20"/>
                <w:lang w:val="en-US"/>
              </w:rPr>
            </w:pPr>
            <w:proofErr w:type="spellStart"/>
            <w:r w:rsidRPr="004B02F0">
              <w:rPr>
                <w:rFonts w:cstheme="minorHAnsi"/>
                <w:sz w:val="20"/>
                <w:szCs w:val="20"/>
                <w:lang w:val="en-US"/>
              </w:rPr>
              <w:t>Tabrizi</w:t>
            </w:r>
            <w:proofErr w:type="spellEnd"/>
          </w:p>
          <w:p w14:paraId="41E10E75" w14:textId="1E4C02BB" w:rsidR="00274860" w:rsidRPr="004B02F0" w:rsidRDefault="00274860" w:rsidP="007F7B07">
            <w:pPr>
              <w:jc w:val="center"/>
              <w:rPr>
                <w:rFonts w:cstheme="minorHAnsi"/>
                <w:sz w:val="20"/>
                <w:szCs w:val="20"/>
                <w:lang w:val="en-US"/>
              </w:rPr>
            </w:pPr>
            <w:r w:rsidRPr="004B02F0">
              <w:rPr>
                <w:rFonts w:cstheme="minorHAnsi"/>
                <w:sz w:val="20"/>
                <w:szCs w:val="20"/>
                <w:lang w:val="en-US"/>
              </w:rPr>
              <w:t>2012</w:t>
            </w:r>
          </w:p>
          <w:p w14:paraId="62507C8E" w14:textId="5A8D497A" w:rsidR="00274860" w:rsidRPr="004B02F0" w:rsidRDefault="00274860" w:rsidP="007F7B07">
            <w:pPr>
              <w:jc w:val="center"/>
              <w:rPr>
                <w:rFonts w:cstheme="minorHAnsi"/>
                <w:sz w:val="20"/>
                <w:szCs w:val="20"/>
                <w:lang w:val="en-US"/>
              </w:rPr>
            </w:pPr>
            <w:r w:rsidRPr="004B02F0">
              <w:rPr>
                <w:rFonts w:cstheme="minorHAnsi"/>
                <w:sz w:val="20"/>
                <w:szCs w:val="20"/>
                <w:lang w:val="en-US"/>
              </w:rPr>
              <w:t>2014</w:t>
            </w:r>
          </w:p>
          <w:p w14:paraId="7028862A" w14:textId="1EF69A99" w:rsidR="00274860" w:rsidRPr="004B02F0" w:rsidRDefault="00274860"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{"citationID":"xkZMk0nc","properties":{"formattedCitation":"[39,40]","plainCitation":"[39,40]","noteIndex":0},"citationItems":[{"id":230,"uris":["http://zotero.org/users/6775591/items/M5U443V6"],"itemData":{"id":230,"type":"article-journal","abstract":"BACKGROUND: In April 2007, Australia became the first country to introduce a national government-funded human papillomavirus (HPV) vaccination program. We evaluated the program's impact on genotype-specific HPV infection prevalence through a repeat survey of women attending clinical services.\nMETHODS: HPV genoprevalence in women aged 18-24 years attending family planning clinics in the prevaccine period (2005-2007) was compared with prevalence among women of the same age group in the postvaccine period (2010-2011). The same recruitment and testing strategies were utilized for both sets of samples, and comparisons were adjusted for potentially confounding variables.\nRESULTS: The prevalence of vaccine HPV genotypes (6, 11, 16, and 18) was significantly lower in the postvaccine sample than in the prevaccine sample (6.7% vs 28.7%; P &lt; .001), with lower prevalence observed in both vaccinated and unvaccinated women compared with the prevaccine population (5.0% [adjusted odds ratio, 0.11; 95% confidence interval, 0.06-0.21] and 15.8% [adjusted odds ratio, 0.42; 95% confidence interval, 0.19-0.93], respectively). A slightly lower prevalence of nonvaccine oncogenic HPV genotypes was also found in vaccinated women (30.8% vs 37.6%; adjusted odds ratio, 0.68; 95% confidence interval, 0.46-0.99).\nCONCLUSIONS: Four years after the commencement of the Australian HPV vaccination program, a substantial decrease in vaccine-targeted genotypes is evident and should, in time, translate into reductions in HPV-related lesions.","container-title":"The Journal of Infectious Diseases","DOI":"10.1093/infdis/jis590","ISSN":"1537-6613","issue":"11","journalAbbreviation":"J Infect Dis","language":"eng","note":"PMID: 23087430","page":"1645-1651","source":"PubMed","title":"Fall in human papillomavirus prevalence following a national vaccination program","volume":"206","author":[{"family":"Tabrizi","given":"Sepehr N."},{"family":"Brotherton","given":"Julia M. L."},{"family":"Kaldor","given":"John M."},{"family":"Skinner","given":"S. Rachel"},{"family":"Cummins","given":"Eleanor"},{"family":"Liu","given":"Bette"},{"family":"Bateson","given":"Deborah"},{"family":"McNamee","given":"Kathleen"},{"family":"Garefalakis","given":"Maria"},{"family":"Garland","given":"Suzanne M."}],"issued":{"date-parts":[["2012",12,1]]}}},{"id":135,"uris":["http://zotero.org/users/6775591/items/WIBHZKIQ"],"itemData":{"id":135,"type":"article-journal","abstract":"Background\nAfter the introduction of a quadrivalent human papillomavirus (HPV) vaccination programme in Australia in April, 2007, we measured the prevalence of vaccine-targeted and closely related HPV types with the aim of assessing direct protection, cross-protection, and herd immunity.\nMethods\nIn this repeat cross-sectional study, we recruited women aged 18–24 years who attended Pap screening between October, 2005, and July, 2007, in three major metropolitan areas of Australia to form our prevaccine-implementation sample. For our postvaccine-implementation sample, we recruited women aged 18–24 years who attended Pap screening in the same three metropolitan areas from August, 2010, to November, 2012. We compared the crude prevalence of HPV genotypes in cervical specimens between the prevaccine and the postvaccine implementation groups, with vaccination status validated against the National HPV Vaccination Program Register. We estimated adjusted prevalence ratios using log linear regression. We estimated vaccine effectiveness both for vaccine-targeted HPV types (16, 18, 6, and 11) and non-vaccine but related HPV types (31, 33, and 45).\nFindings\n202 women were recruited into the prevaccine-implementation group, and 1058 were recruited into the postvaccine-implementation group. Crude prevalence of vaccine-targeted HPV genotypes was significantly lower in the postvaccine-implementation sample than in the prevaccine-implementation sample (58 [29%] of 202 vs 69 [7%] of 1058; p&lt;0·0001). Compared with the prevaccine-implementation sample, adjusted prevalence ratios for vaccine-targeted HPV genotypes were 0·07 (95% CI 0·04–0·14; p&lt;0·0001) in fully vaccinated women and 0·65 (0·43–0·96; p=0·03) in unvaccinated women, which suggests herd immunity. No significant declines were noted for non-vaccine-targeted HPV genotypes. However, within the postvaccine-implementation sample, adjusted vaccine effectiveness against vaccine-targeted HPV types for fully vaccinated women compared with unvaccinated women was 86% (95% CI 71–93), and was 58% (26–76) against non-vaccine-targeted but related genotypes (HPV 31, 33, and 45).\nInterpretation\n6 years after the initiation of the Australian HPV vaccination programme, we have detected a substantial fall in vaccine-targeted HPV genotypes in vaccinated women; a lower prevalence of vaccine-targeted types in unvaccinated women, suggesting herd immunity; and a possible indication of cross-protection against HPV types related to the vaccine-targeted types in vaccinated women.\nFunding\nAustralian National Health and Medical Research Council and Cancer Council Victoria.","container-title":"The Lancet Infectious Diseases","DOI":"10.1016/S1473-3099(14)70841-2","ISSN":"1473-3099","issue":"10","journalAbbreviation":"Lancet Infect Dis","language":"en","page":"958-966","source":"ScienceDirect","title":"Assessment of herd immunity and cross-protection after a human papillomavirus vaccination programme in Australia: a repeat cross-sectional study","title-short":"Assessment of herd immunity and cross-protection after a human papillomavirus vaccination programme in Australia","volume":"14","author":[{"family":"Tabrizi","given":"Sepehr N"},{"family":"Brotherton","given":"Julia M L"},{"family":"Kaldor","given":"John M"},{"family":"Skinner","given":"S Rachel"},{"family":"Liu","given":"Bette"},{"family":"Bateson","given":"Deborah"},{"family":"McNamee","given":"Kathleen"},{"family":"Garefalakis","given":"Maria"},{"family":"Phillips","given":"Samuel"},{"family":"Cummins","given":"Eleanor"},{"family":"Malloy","given":"Michael"},{"family":"Garland","given":"Suzanne M"}],"issued":{"date-parts":[["2014",10,1]]}}}],"schema":"https://github.com/citation-style-language/schema/raw/master/csl-citation.json"}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[39,40]</w:t>
            </w:r>
            <w:r w:rsidRPr="004B02F0">
              <w:rPr>
                <w:rFonts w:cstheme="minorHAnsi"/>
                <w:sz w:val="20"/>
                <w:szCs w:val="20"/>
                <w:lang w:val="en-US"/>
              </w:rPr>
              <w:fldChar w:fldCharType="end"/>
            </w:r>
          </w:p>
        </w:tc>
        <w:tc>
          <w:tcPr>
            <w:tcW w:w="1648" w:type="dxa"/>
            <w:vMerge w:val="restart"/>
            <w:vAlign w:val="center"/>
          </w:tcPr>
          <w:p w14:paraId="5DAFE71A" w14:textId="77777777" w:rsidR="00274860" w:rsidRPr="004B02F0" w:rsidRDefault="00274860" w:rsidP="007F7B07">
            <w:pPr>
              <w:jc w:val="center"/>
              <w:rPr>
                <w:rFonts w:cstheme="minorHAnsi"/>
                <w:sz w:val="20"/>
                <w:szCs w:val="20"/>
                <w:lang w:val="en-US"/>
              </w:rPr>
            </w:pPr>
            <w:r w:rsidRPr="004B02F0">
              <w:rPr>
                <w:rFonts w:cstheme="minorHAnsi"/>
                <w:sz w:val="20"/>
                <w:szCs w:val="20"/>
                <w:lang w:val="en-US"/>
              </w:rPr>
              <w:t>Australia</w:t>
            </w:r>
          </w:p>
          <w:p w14:paraId="4041B560" w14:textId="63DADA1C" w:rsidR="00274860" w:rsidRPr="004B02F0" w:rsidRDefault="00274860" w:rsidP="007F7B07">
            <w:pPr>
              <w:jc w:val="center"/>
              <w:rPr>
                <w:rFonts w:cstheme="minorHAnsi"/>
                <w:sz w:val="20"/>
                <w:szCs w:val="20"/>
                <w:lang w:val="en-US"/>
              </w:rPr>
            </w:pPr>
            <w:r w:rsidRPr="004B02F0">
              <w:rPr>
                <w:rFonts w:cstheme="minorHAnsi"/>
                <w:sz w:val="20"/>
                <w:szCs w:val="20"/>
                <w:lang w:val="en-US"/>
              </w:rPr>
              <w:t>Women</w:t>
            </w:r>
          </w:p>
          <w:p w14:paraId="33D7F10D" w14:textId="65117DBF" w:rsidR="00274860" w:rsidRPr="004B02F0" w:rsidRDefault="00274860" w:rsidP="007F7B07">
            <w:pPr>
              <w:jc w:val="center"/>
              <w:rPr>
                <w:rFonts w:cstheme="minorHAnsi"/>
                <w:sz w:val="20"/>
                <w:szCs w:val="20"/>
                <w:lang w:val="en-US"/>
              </w:rPr>
            </w:pPr>
            <w:r w:rsidRPr="004B02F0">
              <w:rPr>
                <w:rFonts w:cstheme="minorHAnsi"/>
                <w:sz w:val="20"/>
                <w:szCs w:val="20"/>
                <w:lang w:val="en-US"/>
              </w:rPr>
              <w:t>18–24</w:t>
            </w:r>
          </w:p>
          <w:p w14:paraId="7E475D01" w14:textId="77777777" w:rsidR="00274860" w:rsidRPr="004B02F0" w:rsidRDefault="00274860" w:rsidP="007F7B07">
            <w:pPr>
              <w:jc w:val="center"/>
              <w:rPr>
                <w:rFonts w:cstheme="minorHAnsi"/>
                <w:sz w:val="20"/>
                <w:szCs w:val="20"/>
                <w:lang w:val="en-US"/>
              </w:rPr>
            </w:pPr>
            <w:r w:rsidRPr="004B02F0">
              <w:rPr>
                <w:rFonts w:cstheme="minorHAnsi"/>
                <w:sz w:val="20"/>
                <w:szCs w:val="20"/>
                <w:lang w:val="en-US"/>
              </w:rPr>
              <w:t>Clinical</w:t>
            </w:r>
          </w:p>
        </w:tc>
        <w:tc>
          <w:tcPr>
            <w:tcW w:w="992" w:type="dxa"/>
            <w:vMerge w:val="restart"/>
            <w:vAlign w:val="center"/>
          </w:tcPr>
          <w:p w14:paraId="1D6FA504" w14:textId="651FC74B" w:rsidR="00274860" w:rsidRPr="004B02F0" w:rsidRDefault="00274860" w:rsidP="007F7B07">
            <w:pPr>
              <w:jc w:val="center"/>
              <w:rPr>
                <w:rFonts w:cstheme="minorHAnsi"/>
                <w:sz w:val="20"/>
                <w:szCs w:val="20"/>
                <w:lang w:val="en-US"/>
              </w:rPr>
            </w:pPr>
            <w:r w:rsidRPr="004B02F0">
              <w:rPr>
                <w:rFonts w:cstheme="minorHAnsi"/>
                <w:sz w:val="20"/>
                <w:szCs w:val="20"/>
                <w:lang w:val="en-US"/>
              </w:rPr>
              <w:t>Prevalence</w:t>
            </w:r>
          </w:p>
        </w:tc>
        <w:tc>
          <w:tcPr>
            <w:tcW w:w="567" w:type="dxa"/>
            <w:shd w:val="clear" w:color="auto" w:fill="BFBFBF" w:themeFill="background1" w:themeFillShade="BF"/>
            <w:vAlign w:val="center"/>
          </w:tcPr>
          <w:p w14:paraId="5F1A4E69" w14:textId="77777777" w:rsidR="00274860" w:rsidRPr="004B02F0" w:rsidRDefault="00274860" w:rsidP="007F7B07">
            <w:pPr>
              <w:jc w:val="center"/>
              <w:rPr>
                <w:rFonts w:cstheme="minorHAnsi"/>
                <w:sz w:val="20"/>
                <w:szCs w:val="20"/>
                <w:lang w:val="en-US"/>
              </w:rPr>
            </w:pPr>
          </w:p>
        </w:tc>
        <w:tc>
          <w:tcPr>
            <w:tcW w:w="1701" w:type="dxa"/>
            <w:shd w:val="clear" w:color="auto" w:fill="BFBFBF" w:themeFill="background1" w:themeFillShade="BF"/>
            <w:vAlign w:val="center"/>
          </w:tcPr>
          <w:p w14:paraId="0F3F08AF" w14:textId="77777777" w:rsidR="00274860" w:rsidRPr="004B02F0" w:rsidRDefault="00274860" w:rsidP="007F7B07">
            <w:pPr>
              <w:jc w:val="center"/>
              <w:rPr>
                <w:rFonts w:cstheme="minorHAnsi"/>
                <w:sz w:val="20"/>
                <w:szCs w:val="20"/>
                <w:lang w:val="en-US"/>
              </w:rPr>
            </w:pPr>
          </w:p>
        </w:tc>
        <w:tc>
          <w:tcPr>
            <w:tcW w:w="992" w:type="dxa"/>
            <w:shd w:val="clear" w:color="auto" w:fill="BFBFBF" w:themeFill="background1" w:themeFillShade="BF"/>
            <w:vAlign w:val="center"/>
          </w:tcPr>
          <w:p w14:paraId="483FB2B6" w14:textId="316BA670" w:rsidR="00274860" w:rsidRPr="004B02F0" w:rsidRDefault="00274860" w:rsidP="007F7B07">
            <w:pPr>
              <w:jc w:val="center"/>
              <w:rPr>
                <w:rFonts w:cstheme="minorHAnsi"/>
                <w:sz w:val="20"/>
                <w:szCs w:val="20"/>
                <w:lang w:val="en-US"/>
              </w:rPr>
            </w:pPr>
            <w:r w:rsidRPr="004B02F0">
              <w:rPr>
                <w:rFonts w:cstheme="minorHAnsi"/>
                <w:sz w:val="20"/>
                <w:szCs w:val="20"/>
                <w:lang w:val="en-US"/>
              </w:rPr>
              <w:t>2007</w:t>
            </w:r>
          </w:p>
        </w:tc>
        <w:tc>
          <w:tcPr>
            <w:tcW w:w="992" w:type="dxa"/>
            <w:shd w:val="clear" w:color="auto" w:fill="BFBFBF" w:themeFill="background1" w:themeFillShade="BF"/>
            <w:vAlign w:val="center"/>
          </w:tcPr>
          <w:p w14:paraId="003CE2B1" w14:textId="0BB8B68B" w:rsidR="00274860" w:rsidRPr="004B02F0" w:rsidRDefault="00274860" w:rsidP="007F7B07">
            <w:pPr>
              <w:jc w:val="center"/>
              <w:rPr>
                <w:rFonts w:cstheme="minorHAnsi"/>
                <w:sz w:val="20"/>
                <w:szCs w:val="20"/>
                <w:lang w:val="en-US"/>
              </w:rPr>
            </w:pPr>
          </w:p>
        </w:tc>
        <w:tc>
          <w:tcPr>
            <w:tcW w:w="1498" w:type="dxa"/>
            <w:shd w:val="clear" w:color="auto" w:fill="BFBFBF" w:themeFill="background1" w:themeFillShade="BF"/>
            <w:vAlign w:val="center"/>
          </w:tcPr>
          <w:p w14:paraId="3AD14DDC" w14:textId="02BF3D84" w:rsidR="00274860" w:rsidRPr="009A4525" w:rsidRDefault="00274860" w:rsidP="007F7B07">
            <w:pPr>
              <w:jc w:val="center"/>
              <w:rPr>
                <w:rFonts w:cstheme="minorHAnsi"/>
                <w:sz w:val="20"/>
                <w:szCs w:val="20"/>
                <w:lang w:val="en-US"/>
              </w:rPr>
            </w:pPr>
            <w:r w:rsidRPr="009A4525">
              <w:rPr>
                <w:rFonts w:cstheme="minorHAnsi"/>
                <w:sz w:val="20"/>
                <w:szCs w:val="20"/>
                <w:lang w:val="en-US"/>
              </w:rPr>
              <w:t>16/18</w:t>
            </w:r>
          </w:p>
        </w:tc>
        <w:tc>
          <w:tcPr>
            <w:tcW w:w="2724" w:type="dxa"/>
            <w:gridSpan w:val="2"/>
            <w:shd w:val="clear" w:color="auto" w:fill="BFBFBF" w:themeFill="background1" w:themeFillShade="BF"/>
            <w:vAlign w:val="center"/>
          </w:tcPr>
          <w:p w14:paraId="4F0A90A5" w14:textId="55FF57D1" w:rsidR="00274860" w:rsidRPr="004B02F0" w:rsidRDefault="00274860" w:rsidP="007F7B07">
            <w:pPr>
              <w:jc w:val="center"/>
              <w:rPr>
                <w:rFonts w:cstheme="minorHAnsi"/>
                <w:sz w:val="20"/>
                <w:szCs w:val="20"/>
                <w:lang w:val="en-US"/>
              </w:rPr>
            </w:pPr>
            <w:r w:rsidRPr="004B02F0">
              <w:rPr>
                <w:rFonts w:cstheme="minorHAnsi"/>
                <w:sz w:val="20"/>
                <w:szCs w:val="20"/>
                <w:lang w:val="en-US"/>
              </w:rPr>
              <w:t>31/33/35/45</w:t>
            </w:r>
          </w:p>
        </w:tc>
        <w:tc>
          <w:tcPr>
            <w:tcW w:w="2724" w:type="dxa"/>
            <w:gridSpan w:val="2"/>
            <w:shd w:val="clear" w:color="auto" w:fill="BFBFBF" w:themeFill="background1" w:themeFillShade="BF"/>
            <w:vAlign w:val="center"/>
          </w:tcPr>
          <w:p w14:paraId="6BC7A024" w14:textId="4BEE0CB0" w:rsidR="00274860" w:rsidRPr="009A4525" w:rsidRDefault="00274860" w:rsidP="007F7B07">
            <w:pPr>
              <w:jc w:val="center"/>
              <w:rPr>
                <w:rFonts w:cstheme="minorHAnsi"/>
                <w:sz w:val="20"/>
                <w:szCs w:val="20"/>
                <w:lang w:val="en-US"/>
              </w:rPr>
            </w:pPr>
            <w:r w:rsidRPr="009A4525">
              <w:rPr>
                <w:rFonts w:cstheme="minorHAnsi"/>
                <w:sz w:val="20"/>
                <w:szCs w:val="20"/>
                <w:lang w:val="en-US"/>
              </w:rPr>
              <w:t>HR</w:t>
            </w:r>
          </w:p>
        </w:tc>
      </w:tr>
      <w:tr w:rsidR="00274860" w:rsidRPr="004B02F0" w14:paraId="0CF8B19C" w14:textId="77777777" w:rsidTr="00274860">
        <w:tblPrEx>
          <w:tblCellMar>
            <w:top w:w="0" w:type="dxa"/>
          </w:tblCellMar>
        </w:tblPrEx>
        <w:trPr>
          <w:cantSplit/>
          <w:trHeight w:val="325"/>
          <w:jc w:val="center"/>
        </w:trPr>
        <w:tc>
          <w:tcPr>
            <w:tcW w:w="1331" w:type="dxa"/>
            <w:vMerge/>
            <w:vAlign w:val="center"/>
          </w:tcPr>
          <w:p w14:paraId="0B7BBA19" w14:textId="77777777" w:rsidR="00274860" w:rsidRPr="004B02F0" w:rsidRDefault="00274860" w:rsidP="007F7B07">
            <w:pPr>
              <w:jc w:val="center"/>
              <w:rPr>
                <w:rFonts w:cstheme="minorHAnsi"/>
                <w:sz w:val="20"/>
                <w:szCs w:val="20"/>
                <w:lang w:val="en-US"/>
              </w:rPr>
            </w:pPr>
          </w:p>
        </w:tc>
        <w:tc>
          <w:tcPr>
            <w:tcW w:w="1648" w:type="dxa"/>
            <w:vMerge/>
            <w:vAlign w:val="center"/>
          </w:tcPr>
          <w:p w14:paraId="249F096E" w14:textId="77777777" w:rsidR="00274860" w:rsidRPr="004B02F0" w:rsidRDefault="00274860" w:rsidP="007F7B07">
            <w:pPr>
              <w:jc w:val="center"/>
              <w:rPr>
                <w:rFonts w:cstheme="minorHAnsi"/>
                <w:sz w:val="20"/>
                <w:szCs w:val="20"/>
                <w:lang w:val="en-US"/>
              </w:rPr>
            </w:pPr>
          </w:p>
        </w:tc>
        <w:tc>
          <w:tcPr>
            <w:tcW w:w="992" w:type="dxa"/>
            <w:vMerge/>
            <w:vAlign w:val="center"/>
          </w:tcPr>
          <w:p w14:paraId="2E9E970C" w14:textId="77777777" w:rsidR="00274860" w:rsidRPr="004B02F0" w:rsidRDefault="00274860" w:rsidP="007F7B07">
            <w:pPr>
              <w:jc w:val="center"/>
              <w:rPr>
                <w:rFonts w:cstheme="minorHAnsi"/>
                <w:sz w:val="20"/>
                <w:szCs w:val="20"/>
                <w:lang w:val="en-US"/>
              </w:rPr>
            </w:pPr>
          </w:p>
        </w:tc>
        <w:tc>
          <w:tcPr>
            <w:tcW w:w="567" w:type="dxa"/>
            <w:vAlign w:val="center"/>
          </w:tcPr>
          <w:p w14:paraId="15156793" w14:textId="77777777" w:rsidR="00274860" w:rsidRPr="004B02F0" w:rsidRDefault="00274860" w:rsidP="007F7B07">
            <w:pPr>
              <w:jc w:val="center"/>
              <w:rPr>
                <w:rFonts w:cstheme="minorHAnsi"/>
                <w:sz w:val="20"/>
                <w:szCs w:val="20"/>
                <w:lang w:val="en-US"/>
              </w:rPr>
            </w:pPr>
            <w:r w:rsidRPr="004B02F0">
              <w:rPr>
                <w:rFonts w:cstheme="minorHAnsi"/>
                <w:sz w:val="20"/>
                <w:szCs w:val="20"/>
                <w:lang w:val="en-US"/>
              </w:rPr>
              <w:t>Pre</w:t>
            </w:r>
          </w:p>
        </w:tc>
        <w:tc>
          <w:tcPr>
            <w:tcW w:w="1701" w:type="dxa"/>
            <w:tcBorders>
              <w:bottom w:val="single" w:sz="4" w:space="0" w:color="auto"/>
            </w:tcBorders>
            <w:vAlign w:val="center"/>
          </w:tcPr>
          <w:p w14:paraId="71333F6D" w14:textId="1F2D4097" w:rsidR="00274860" w:rsidRPr="004B02F0" w:rsidRDefault="00274860" w:rsidP="007F7B07">
            <w:pPr>
              <w:jc w:val="center"/>
              <w:rPr>
                <w:rFonts w:cstheme="minorHAnsi"/>
                <w:sz w:val="20"/>
                <w:szCs w:val="20"/>
                <w:lang w:val="en-US"/>
              </w:rPr>
            </w:pPr>
            <w:r w:rsidRPr="004B02F0">
              <w:rPr>
                <w:rFonts w:cstheme="minorHAnsi"/>
                <w:sz w:val="20"/>
                <w:szCs w:val="20"/>
                <w:lang w:val="en-US"/>
              </w:rPr>
              <w:t>2005–2007</w:t>
            </w:r>
          </w:p>
        </w:tc>
        <w:tc>
          <w:tcPr>
            <w:tcW w:w="992" w:type="dxa"/>
            <w:tcBorders>
              <w:bottom w:val="single" w:sz="4" w:space="0" w:color="auto"/>
            </w:tcBorders>
            <w:vAlign w:val="center"/>
          </w:tcPr>
          <w:p w14:paraId="79E003CA" w14:textId="77777777" w:rsidR="00274860" w:rsidRPr="004B02F0" w:rsidRDefault="00274860" w:rsidP="007F7B07">
            <w:pPr>
              <w:jc w:val="center"/>
              <w:rPr>
                <w:rFonts w:cstheme="minorHAnsi"/>
                <w:sz w:val="20"/>
                <w:szCs w:val="20"/>
                <w:lang w:val="en-US"/>
              </w:rPr>
            </w:pPr>
          </w:p>
        </w:tc>
        <w:tc>
          <w:tcPr>
            <w:tcW w:w="992" w:type="dxa"/>
            <w:tcBorders>
              <w:bottom w:val="single" w:sz="4" w:space="0" w:color="auto"/>
            </w:tcBorders>
            <w:vAlign w:val="center"/>
          </w:tcPr>
          <w:p w14:paraId="56152E4F" w14:textId="4EB7BD25" w:rsidR="00274860" w:rsidRPr="004B02F0" w:rsidRDefault="00274860" w:rsidP="007F7B07">
            <w:pPr>
              <w:jc w:val="center"/>
              <w:rPr>
                <w:rFonts w:cstheme="minorHAnsi"/>
                <w:sz w:val="20"/>
                <w:szCs w:val="20"/>
                <w:lang w:val="en-US"/>
              </w:rPr>
            </w:pPr>
            <w:r w:rsidRPr="004B02F0">
              <w:rPr>
                <w:rFonts w:cstheme="minorHAnsi"/>
                <w:sz w:val="20"/>
                <w:szCs w:val="20"/>
                <w:lang w:val="en-US"/>
              </w:rPr>
              <w:t>202</w:t>
            </w:r>
          </w:p>
        </w:tc>
        <w:tc>
          <w:tcPr>
            <w:tcW w:w="1498" w:type="dxa"/>
            <w:tcBorders>
              <w:bottom w:val="single" w:sz="4" w:space="0" w:color="auto"/>
            </w:tcBorders>
            <w:shd w:val="clear" w:color="auto" w:fill="FFFFFF" w:themeFill="background1"/>
            <w:vAlign w:val="center"/>
          </w:tcPr>
          <w:p w14:paraId="059E7454" w14:textId="77777777" w:rsidR="00274860" w:rsidRPr="00584956" w:rsidRDefault="00274860" w:rsidP="007F7B07">
            <w:pPr>
              <w:jc w:val="center"/>
              <w:rPr>
                <w:rFonts w:cstheme="minorHAnsi"/>
                <w:b/>
                <w:sz w:val="20"/>
                <w:szCs w:val="20"/>
                <w:lang w:val="en-US"/>
              </w:rPr>
            </w:pPr>
            <w:r w:rsidRPr="00584956">
              <w:rPr>
                <w:rFonts w:cstheme="minorHAnsi"/>
                <w:b/>
                <w:sz w:val="20"/>
                <w:szCs w:val="20"/>
                <w:lang w:val="en-US"/>
              </w:rPr>
              <w:t>28.7</w:t>
            </w:r>
          </w:p>
        </w:tc>
        <w:tc>
          <w:tcPr>
            <w:tcW w:w="2724" w:type="dxa"/>
            <w:gridSpan w:val="2"/>
            <w:shd w:val="clear" w:color="auto" w:fill="auto"/>
            <w:vAlign w:val="center"/>
          </w:tcPr>
          <w:p w14:paraId="00C662A9" w14:textId="4B6303B1" w:rsidR="00274860" w:rsidRPr="004B02F0" w:rsidRDefault="00274860" w:rsidP="007F7B07">
            <w:pPr>
              <w:jc w:val="center"/>
              <w:rPr>
                <w:rFonts w:cstheme="minorHAnsi"/>
                <w:sz w:val="20"/>
                <w:szCs w:val="20"/>
                <w:lang w:val="en-US"/>
              </w:rPr>
            </w:pPr>
            <w:r w:rsidRPr="004B02F0">
              <w:rPr>
                <w:rFonts w:cstheme="minorHAnsi"/>
                <w:sz w:val="20"/>
                <w:szCs w:val="20"/>
                <w:lang w:val="en-US"/>
              </w:rPr>
              <w:t>10.4</w:t>
            </w:r>
          </w:p>
        </w:tc>
        <w:tc>
          <w:tcPr>
            <w:tcW w:w="2724" w:type="dxa"/>
            <w:gridSpan w:val="2"/>
            <w:shd w:val="clear" w:color="auto" w:fill="auto"/>
            <w:vAlign w:val="center"/>
          </w:tcPr>
          <w:p w14:paraId="26790D1C" w14:textId="31289E6C" w:rsidR="00274860" w:rsidRPr="00584956" w:rsidRDefault="00274860" w:rsidP="007F7B07">
            <w:pPr>
              <w:jc w:val="center"/>
              <w:rPr>
                <w:rFonts w:cstheme="minorHAnsi"/>
                <w:b/>
                <w:sz w:val="20"/>
                <w:szCs w:val="20"/>
                <w:lang w:val="en-US"/>
              </w:rPr>
            </w:pPr>
            <w:r w:rsidRPr="00584956">
              <w:rPr>
                <w:rFonts w:cstheme="minorHAnsi"/>
                <w:b/>
                <w:sz w:val="20"/>
                <w:szCs w:val="20"/>
                <w:lang w:val="en-US"/>
              </w:rPr>
              <w:t>37.6</w:t>
            </w:r>
          </w:p>
        </w:tc>
      </w:tr>
      <w:tr w:rsidR="00274860" w:rsidRPr="004B02F0" w14:paraId="4B0D6B8D" w14:textId="77777777" w:rsidTr="00274860">
        <w:tblPrEx>
          <w:tblCellMar>
            <w:top w:w="0" w:type="dxa"/>
          </w:tblCellMar>
        </w:tblPrEx>
        <w:trPr>
          <w:cantSplit/>
          <w:trHeight w:val="70"/>
          <w:jc w:val="center"/>
        </w:trPr>
        <w:tc>
          <w:tcPr>
            <w:tcW w:w="1331" w:type="dxa"/>
            <w:vMerge/>
            <w:vAlign w:val="center"/>
          </w:tcPr>
          <w:p w14:paraId="3539F240" w14:textId="77777777" w:rsidR="00274860" w:rsidRPr="004B02F0" w:rsidRDefault="00274860" w:rsidP="007F7B07">
            <w:pPr>
              <w:jc w:val="center"/>
              <w:rPr>
                <w:rFonts w:cstheme="minorHAnsi"/>
                <w:sz w:val="20"/>
                <w:szCs w:val="20"/>
                <w:lang w:val="en-US"/>
              </w:rPr>
            </w:pPr>
          </w:p>
        </w:tc>
        <w:tc>
          <w:tcPr>
            <w:tcW w:w="1648" w:type="dxa"/>
            <w:vMerge/>
            <w:vAlign w:val="center"/>
          </w:tcPr>
          <w:p w14:paraId="0B0F52B3" w14:textId="77777777" w:rsidR="00274860" w:rsidRPr="004B02F0" w:rsidRDefault="00274860" w:rsidP="007F7B07">
            <w:pPr>
              <w:jc w:val="center"/>
              <w:rPr>
                <w:rFonts w:cstheme="minorHAnsi"/>
                <w:sz w:val="20"/>
                <w:szCs w:val="20"/>
                <w:lang w:val="en-US"/>
              </w:rPr>
            </w:pPr>
          </w:p>
        </w:tc>
        <w:tc>
          <w:tcPr>
            <w:tcW w:w="992" w:type="dxa"/>
            <w:vMerge/>
            <w:vAlign w:val="center"/>
          </w:tcPr>
          <w:p w14:paraId="057DB92F" w14:textId="77777777" w:rsidR="00274860" w:rsidRPr="004B02F0" w:rsidRDefault="00274860" w:rsidP="007F7B07">
            <w:pPr>
              <w:jc w:val="center"/>
              <w:rPr>
                <w:rFonts w:cstheme="minorHAnsi"/>
                <w:sz w:val="20"/>
                <w:szCs w:val="20"/>
                <w:lang w:val="en-US"/>
              </w:rPr>
            </w:pPr>
          </w:p>
        </w:tc>
        <w:tc>
          <w:tcPr>
            <w:tcW w:w="567" w:type="dxa"/>
            <w:vMerge w:val="restart"/>
            <w:vAlign w:val="center"/>
          </w:tcPr>
          <w:p w14:paraId="4335E457" w14:textId="0DC6CAF0" w:rsidR="00274860" w:rsidRPr="004B02F0" w:rsidRDefault="00274860" w:rsidP="007F7B07">
            <w:pPr>
              <w:jc w:val="center"/>
              <w:rPr>
                <w:rFonts w:cstheme="minorHAnsi"/>
                <w:sz w:val="20"/>
                <w:szCs w:val="20"/>
                <w:lang w:val="en-US"/>
              </w:rPr>
            </w:pPr>
            <w:r w:rsidRPr="004B02F0">
              <w:rPr>
                <w:rFonts w:cstheme="minorHAnsi"/>
                <w:sz w:val="20"/>
                <w:szCs w:val="20"/>
                <w:lang w:val="en-US"/>
              </w:rPr>
              <w:t>Post</w:t>
            </w:r>
          </w:p>
        </w:tc>
        <w:tc>
          <w:tcPr>
            <w:tcW w:w="1701" w:type="dxa"/>
            <w:tcBorders>
              <w:bottom w:val="single" w:sz="4" w:space="0" w:color="767171" w:themeColor="background2" w:themeShade="80"/>
              <w:right w:val="single" w:sz="4" w:space="0" w:color="767171" w:themeColor="background2" w:themeShade="80"/>
            </w:tcBorders>
            <w:vAlign w:val="center"/>
          </w:tcPr>
          <w:p w14:paraId="00E94718" w14:textId="4565A4A1" w:rsidR="00274860" w:rsidRPr="004B02F0" w:rsidRDefault="00274860" w:rsidP="007F7B07">
            <w:pPr>
              <w:jc w:val="center"/>
              <w:rPr>
                <w:rFonts w:cstheme="minorHAnsi"/>
                <w:sz w:val="20"/>
                <w:szCs w:val="20"/>
                <w:lang w:val="en-US"/>
              </w:rPr>
            </w:pPr>
            <w:r w:rsidRPr="004B02F0">
              <w:rPr>
                <w:rFonts w:cstheme="minorHAnsi"/>
                <w:sz w:val="20"/>
                <w:szCs w:val="20"/>
                <w:lang w:val="en-US"/>
              </w:rPr>
              <w:t>2010–2011</w:t>
            </w:r>
          </w:p>
          <w:p w14:paraId="0585B427" w14:textId="10591ACB" w:rsidR="00274860" w:rsidRPr="004B02F0" w:rsidRDefault="00274860" w:rsidP="007F7B07">
            <w:pPr>
              <w:jc w:val="center"/>
              <w:rPr>
                <w:rFonts w:cstheme="minorHAnsi"/>
                <w:sz w:val="20"/>
                <w:szCs w:val="20"/>
                <w:lang w:val="en-US"/>
              </w:rPr>
            </w:pPr>
            <w:r w:rsidRPr="004B02F0">
              <w:rPr>
                <w:rFonts w:cstheme="minorHAnsi"/>
                <w:sz w:val="20"/>
                <w:szCs w:val="20"/>
                <w:lang w:val="en-US"/>
              </w:rPr>
              <w:t>(3–4)</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55CE7C6" w14:textId="60EC410A" w:rsidR="00274860" w:rsidRPr="004B02F0" w:rsidRDefault="00274860" w:rsidP="007F7B07">
            <w:pPr>
              <w:jc w:val="center"/>
              <w:rPr>
                <w:rFonts w:cstheme="minorHAnsi"/>
                <w:sz w:val="20"/>
                <w:szCs w:val="20"/>
                <w:lang w:val="en-US"/>
              </w:rPr>
            </w:pPr>
            <w:r w:rsidRPr="004B02F0">
              <w:rPr>
                <w:rFonts w:cstheme="minorHAnsi"/>
                <w:sz w:val="20"/>
                <w:szCs w:val="20"/>
                <w:lang w:val="en-US"/>
              </w:rPr>
              <w:t>83.7%</w:t>
            </w:r>
          </w:p>
        </w:tc>
        <w:tc>
          <w:tcPr>
            <w:tcW w:w="992"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8348C32" w14:textId="7BE15DE1" w:rsidR="00274860" w:rsidRPr="004B02F0" w:rsidRDefault="00274860" w:rsidP="007F7B07">
            <w:pPr>
              <w:jc w:val="center"/>
              <w:rPr>
                <w:rFonts w:cstheme="minorHAnsi"/>
                <w:sz w:val="20"/>
                <w:szCs w:val="20"/>
                <w:lang w:val="en-US"/>
              </w:rPr>
            </w:pPr>
            <w:r w:rsidRPr="004B02F0">
              <w:rPr>
                <w:rFonts w:cstheme="minorHAnsi"/>
                <w:sz w:val="20"/>
                <w:szCs w:val="20"/>
                <w:lang w:val="en-US"/>
              </w:rPr>
              <w:t>404</w:t>
            </w:r>
          </w:p>
        </w:tc>
        <w:tc>
          <w:tcPr>
            <w:tcW w:w="1498" w:type="dxa"/>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62F317FA" w14:textId="0023B448" w:rsidR="00274860" w:rsidRPr="00584956" w:rsidRDefault="00274860" w:rsidP="007F7B07">
            <w:pPr>
              <w:jc w:val="center"/>
              <w:rPr>
                <w:rFonts w:cstheme="minorHAnsi"/>
                <w:b/>
                <w:sz w:val="20"/>
                <w:szCs w:val="20"/>
                <w:lang w:val="en-US"/>
              </w:rPr>
            </w:pPr>
            <w:r w:rsidRPr="00584956">
              <w:rPr>
                <w:rFonts w:cstheme="minorHAnsi"/>
                <w:b/>
                <w:sz w:val="20"/>
                <w:szCs w:val="20"/>
                <w:lang w:val="en-US"/>
              </w:rPr>
              <w:t>6.7</w:t>
            </w:r>
          </w:p>
        </w:tc>
        <w:tc>
          <w:tcPr>
            <w:tcW w:w="2724" w:type="dxa"/>
            <w:gridSpan w:val="2"/>
            <w:shd w:val="clear" w:color="auto" w:fill="auto"/>
            <w:vAlign w:val="center"/>
          </w:tcPr>
          <w:p w14:paraId="06BFA42E" w14:textId="1B153074" w:rsidR="00274860" w:rsidRPr="004B02F0" w:rsidRDefault="00274860" w:rsidP="007F7B07">
            <w:pPr>
              <w:jc w:val="center"/>
              <w:rPr>
                <w:rFonts w:cstheme="minorHAnsi"/>
                <w:sz w:val="20"/>
                <w:szCs w:val="20"/>
                <w:lang w:val="en-US"/>
              </w:rPr>
            </w:pPr>
            <w:r w:rsidRPr="004B02F0">
              <w:rPr>
                <w:rFonts w:cstheme="minorHAnsi"/>
                <w:sz w:val="20"/>
                <w:szCs w:val="20"/>
                <w:lang w:val="en-US"/>
              </w:rPr>
              <w:t>9.2</w:t>
            </w:r>
          </w:p>
        </w:tc>
        <w:tc>
          <w:tcPr>
            <w:tcW w:w="2724" w:type="dxa"/>
            <w:gridSpan w:val="2"/>
            <w:shd w:val="clear" w:color="auto" w:fill="auto"/>
            <w:vAlign w:val="center"/>
          </w:tcPr>
          <w:p w14:paraId="22EBCC68" w14:textId="34556615" w:rsidR="00274860" w:rsidRPr="00584956" w:rsidRDefault="00274860" w:rsidP="007F7B07">
            <w:pPr>
              <w:jc w:val="center"/>
              <w:rPr>
                <w:rFonts w:cstheme="minorHAnsi"/>
                <w:b/>
                <w:sz w:val="20"/>
                <w:szCs w:val="20"/>
                <w:lang w:val="en-US"/>
              </w:rPr>
            </w:pPr>
            <w:r w:rsidRPr="00584956">
              <w:rPr>
                <w:rFonts w:cstheme="minorHAnsi"/>
                <w:b/>
                <w:sz w:val="20"/>
                <w:szCs w:val="20"/>
                <w:lang w:val="en-US"/>
              </w:rPr>
              <w:t>31.2</w:t>
            </w:r>
          </w:p>
        </w:tc>
      </w:tr>
      <w:tr w:rsidR="00274860" w:rsidRPr="004B02F0" w14:paraId="46D4E338" w14:textId="77777777" w:rsidTr="00687E63">
        <w:tblPrEx>
          <w:tblCellMar>
            <w:top w:w="0" w:type="dxa"/>
          </w:tblCellMar>
        </w:tblPrEx>
        <w:trPr>
          <w:cantSplit/>
          <w:trHeight w:val="70"/>
          <w:jc w:val="center"/>
        </w:trPr>
        <w:tc>
          <w:tcPr>
            <w:tcW w:w="1331" w:type="dxa"/>
            <w:vMerge/>
            <w:vAlign w:val="center"/>
          </w:tcPr>
          <w:p w14:paraId="3BC25742" w14:textId="77777777" w:rsidR="00274860" w:rsidRPr="004B02F0" w:rsidRDefault="00274860" w:rsidP="007F7B07">
            <w:pPr>
              <w:jc w:val="center"/>
              <w:rPr>
                <w:rFonts w:cstheme="minorHAnsi"/>
                <w:sz w:val="20"/>
                <w:szCs w:val="20"/>
                <w:lang w:val="en-US"/>
              </w:rPr>
            </w:pPr>
          </w:p>
        </w:tc>
        <w:tc>
          <w:tcPr>
            <w:tcW w:w="1648" w:type="dxa"/>
            <w:vMerge/>
            <w:vAlign w:val="center"/>
          </w:tcPr>
          <w:p w14:paraId="299A518D" w14:textId="77777777" w:rsidR="00274860" w:rsidRPr="004B02F0" w:rsidRDefault="00274860" w:rsidP="007F7B07">
            <w:pPr>
              <w:jc w:val="center"/>
              <w:rPr>
                <w:rFonts w:cstheme="minorHAnsi"/>
                <w:sz w:val="20"/>
                <w:szCs w:val="20"/>
                <w:lang w:val="en-US"/>
              </w:rPr>
            </w:pPr>
          </w:p>
        </w:tc>
        <w:tc>
          <w:tcPr>
            <w:tcW w:w="992" w:type="dxa"/>
            <w:vMerge/>
            <w:vAlign w:val="center"/>
          </w:tcPr>
          <w:p w14:paraId="03D77695" w14:textId="77777777" w:rsidR="00274860" w:rsidRPr="004B02F0" w:rsidRDefault="00274860" w:rsidP="007F7B07">
            <w:pPr>
              <w:jc w:val="center"/>
              <w:rPr>
                <w:rFonts w:cstheme="minorHAnsi"/>
                <w:sz w:val="20"/>
                <w:szCs w:val="20"/>
                <w:lang w:val="en-US"/>
              </w:rPr>
            </w:pPr>
          </w:p>
        </w:tc>
        <w:tc>
          <w:tcPr>
            <w:tcW w:w="567" w:type="dxa"/>
            <w:vMerge/>
            <w:tcBorders>
              <w:bottom w:val="single" w:sz="4" w:space="0" w:color="000000"/>
            </w:tcBorders>
            <w:vAlign w:val="center"/>
          </w:tcPr>
          <w:p w14:paraId="7BECDC03" w14:textId="70CD446C" w:rsidR="00274860" w:rsidRPr="004B02F0" w:rsidRDefault="00274860"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000000"/>
              <w:right w:val="single" w:sz="4" w:space="0" w:color="767171" w:themeColor="background2" w:themeShade="80"/>
            </w:tcBorders>
            <w:vAlign w:val="center"/>
          </w:tcPr>
          <w:p w14:paraId="5848057F" w14:textId="77777777" w:rsidR="00274860" w:rsidRPr="004B02F0" w:rsidRDefault="00274860" w:rsidP="007F7B07">
            <w:pPr>
              <w:jc w:val="center"/>
              <w:rPr>
                <w:rFonts w:cstheme="minorHAnsi"/>
                <w:sz w:val="20"/>
                <w:szCs w:val="20"/>
                <w:lang w:val="en-US"/>
              </w:rPr>
            </w:pPr>
            <w:r w:rsidRPr="004B02F0">
              <w:rPr>
                <w:rFonts w:cstheme="minorHAnsi"/>
                <w:sz w:val="20"/>
                <w:szCs w:val="20"/>
                <w:lang w:val="en-US"/>
              </w:rPr>
              <w:t>1010–2012</w:t>
            </w:r>
          </w:p>
          <w:p w14:paraId="3AC850B8" w14:textId="67699362" w:rsidR="00274860" w:rsidRPr="004B02F0" w:rsidRDefault="00274860" w:rsidP="007F7B07">
            <w:pPr>
              <w:jc w:val="center"/>
              <w:rPr>
                <w:rFonts w:cstheme="minorHAnsi"/>
                <w:sz w:val="20"/>
                <w:szCs w:val="20"/>
                <w:lang w:val="en-US"/>
              </w:rPr>
            </w:pPr>
            <w:r w:rsidRPr="004B02F0">
              <w:rPr>
                <w:rFonts w:cstheme="minorHAnsi"/>
                <w:sz w:val="20"/>
                <w:szCs w:val="20"/>
                <w:lang w:val="en-US"/>
              </w:rPr>
              <w:t>(3–5)</w:t>
            </w:r>
          </w:p>
        </w:tc>
        <w:tc>
          <w:tcPr>
            <w:tcW w:w="992" w:type="dxa"/>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vAlign w:val="center"/>
          </w:tcPr>
          <w:p w14:paraId="328102DD" w14:textId="20D2D8DA" w:rsidR="00274860" w:rsidRPr="004B02F0" w:rsidRDefault="00274860" w:rsidP="007F7B07">
            <w:pPr>
              <w:jc w:val="center"/>
              <w:rPr>
                <w:rFonts w:cstheme="minorHAnsi"/>
                <w:sz w:val="20"/>
                <w:szCs w:val="20"/>
                <w:lang w:val="en-US"/>
              </w:rPr>
            </w:pPr>
            <w:r w:rsidRPr="004B02F0">
              <w:rPr>
                <w:rFonts w:cstheme="minorHAnsi"/>
                <w:sz w:val="20"/>
                <w:szCs w:val="20"/>
                <w:lang w:val="en-US"/>
              </w:rPr>
              <w:t>86.0%</w:t>
            </w:r>
          </w:p>
        </w:tc>
        <w:tc>
          <w:tcPr>
            <w:tcW w:w="992" w:type="dxa"/>
            <w:tcBorders>
              <w:top w:val="single" w:sz="4" w:space="0" w:color="767171" w:themeColor="background2" w:themeShade="80"/>
              <w:left w:val="single" w:sz="4" w:space="0" w:color="767171" w:themeColor="background2" w:themeShade="80"/>
              <w:bottom w:val="single" w:sz="4" w:space="0" w:color="000000"/>
              <w:right w:val="single" w:sz="4" w:space="0" w:color="767171" w:themeColor="background2" w:themeShade="80"/>
            </w:tcBorders>
            <w:vAlign w:val="center"/>
          </w:tcPr>
          <w:p w14:paraId="321E43CB" w14:textId="5F97480B" w:rsidR="00274860" w:rsidRPr="004B02F0" w:rsidRDefault="00274860" w:rsidP="007F7B07">
            <w:pPr>
              <w:jc w:val="center"/>
              <w:rPr>
                <w:rFonts w:cstheme="minorHAnsi"/>
                <w:sz w:val="20"/>
                <w:szCs w:val="20"/>
                <w:lang w:val="en-US"/>
              </w:rPr>
            </w:pPr>
            <w:r w:rsidRPr="004B02F0">
              <w:rPr>
                <w:rFonts w:cstheme="minorHAnsi"/>
                <w:sz w:val="20"/>
                <w:szCs w:val="20"/>
                <w:lang w:val="en-US"/>
              </w:rPr>
              <w:t>1058</w:t>
            </w:r>
          </w:p>
        </w:tc>
        <w:tc>
          <w:tcPr>
            <w:tcW w:w="1498" w:type="dxa"/>
            <w:tcBorders>
              <w:top w:val="single" w:sz="4" w:space="0" w:color="767171" w:themeColor="background2" w:themeShade="80"/>
              <w:left w:val="single" w:sz="4" w:space="0" w:color="767171" w:themeColor="background2" w:themeShade="80"/>
              <w:bottom w:val="single" w:sz="4" w:space="0" w:color="000000"/>
            </w:tcBorders>
            <w:shd w:val="clear" w:color="auto" w:fill="FFFFFF" w:themeFill="background1"/>
            <w:vAlign w:val="center"/>
          </w:tcPr>
          <w:p w14:paraId="10EBFF5A" w14:textId="5F9E6A7B" w:rsidR="00274860" w:rsidRPr="00584956" w:rsidRDefault="00274860" w:rsidP="007F7B07">
            <w:pPr>
              <w:jc w:val="center"/>
              <w:rPr>
                <w:rFonts w:cstheme="minorHAnsi"/>
                <w:b/>
                <w:sz w:val="20"/>
                <w:szCs w:val="20"/>
                <w:lang w:val="en-US"/>
              </w:rPr>
            </w:pPr>
            <w:r w:rsidRPr="00584956">
              <w:rPr>
                <w:rFonts w:cstheme="minorHAnsi"/>
                <w:b/>
                <w:sz w:val="20"/>
                <w:szCs w:val="20"/>
                <w:lang w:val="en-US"/>
              </w:rPr>
              <w:t>5.4</w:t>
            </w:r>
          </w:p>
        </w:tc>
        <w:tc>
          <w:tcPr>
            <w:tcW w:w="2724" w:type="dxa"/>
            <w:gridSpan w:val="2"/>
            <w:tcBorders>
              <w:bottom w:val="single" w:sz="4" w:space="0" w:color="000000"/>
            </w:tcBorders>
            <w:shd w:val="clear" w:color="auto" w:fill="auto"/>
            <w:vAlign w:val="center"/>
          </w:tcPr>
          <w:p w14:paraId="4B3F3797" w14:textId="77777777" w:rsidR="00274860" w:rsidRPr="004B02F0" w:rsidRDefault="00274860" w:rsidP="007F7B07">
            <w:pPr>
              <w:jc w:val="center"/>
              <w:rPr>
                <w:rFonts w:cstheme="minorHAnsi"/>
                <w:sz w:val="20"/>
                <w:szCs w:val="20"/>
                <w:lang w:val="en-US"/>
              </w:rPr>
            </w:pPr>
          </w:p>
        </w:tc>
        <w:tc>
          <w:tcPr>
            <w:tcW w:w="2724" w:type="dxa"/>
            <w:gridSpan w:val="2"/>
            <w:tcBorders>
              <w:bottom w:val="single" w:sz="4" w:space="0" w:color="000000"/>
            </w:tcBorders>
            <w:shd w:val="clear" w:color="auto" w:fill="auto"/>
            <w:vAlign w:val="center"/>
          </w:tcPr>
          <w:p w14:paraId="1640965B" w14:textId="6EFBC19B" w:rsidR="00274860" w:rsidRPr="004B02F0" w:rsidRDefault="00274860" w:rsidP="007F7B07">
            <w:pPr>
              <w:jc w:val="center"/>
              <w:rPr>
                <w:rFonts w:cstheme="minorHAnsi"/>
                <w:sz w:val="20"/>
                <w:szCs w:val="20"/>
                <w:lang w:val="en-US"/>
              </w:rPr>
            </w:pPr>
          </w:p>
        </w:tc>
      </w:tr>
      <w:tr w:rsidR="00946392" w:rsidRPr="004B02F0" w14:paraId="2D3C62B9" w14:textId="77777777" w:rsidTr="00687E63">
        <w:tblPrEx>
          <w:tblCellMar>
            <w:top w:w="0" w:type="dxa"/>
          </w:tblCellMar>
        </w:tblPrEx>
        <w:trPr>
          <w:cantSplit/>
          <w:trHeight w:val="303"/>
          <w:jc w:val="center"/>
        </w:trPr>
        <w:tc>
          <w:tcPr>
            <w:tcW w:w="1331" w:type="dxa"/>
            <w:vMerge w:val="restart"/>
            <w:vAlign w:val="center"/>
          </w:tcPr>
          <w:p w14:paraId="70943F50" w14:textId="5E07AC61" w:rsidR="00946392" w:rsidRPr="004B02F0" w:rsidRDefault="00946392" w:rsidP="007F7B07">
            <w:pPr>
              <w:jc w:val="center"/>
              <w:rPr>
                <w:rFonts w:cstheme="minorHAnsi"/>
                <w:sz w:val="20"/>
                <w:szCs w:val="20"/>
                <w:lang w:val="en-US"/>
              </w:rPr>
            </w:pPr>
            <w:proofErr w:type="spellStart"/>
            <w:r w:rsidRPr="004B02F0">
              <w:rPr>
                <w:rFonts w:cstheme="minorHAnsi"/>
                <w:sz w:val="20"/>
                <w:szCs w:val="20"/>
                <w:lang w:val="en-US"/>
              </w:rPr>
              <w:t>Woestenberg</w:t>
            </w:r>
            <w:proofErr w:type="spellEnd"/>
          </w:p>
          <w:p w14:paraId="2A545253" w14:textId="56833336" w:rsidR="009742B2" w:rsidRPr="004B02F0" w:rsidRDefault="000771B0" w:rsidP="007F7B07">
            <w:pPr>
              <w:jc w:val="center"/>
              <w:rPr>
                <w:rFonts w:cstheme="minorHAnsi"/>
                <w:sz w:val="20"/>
                <w:szCs w:val="20"/>
                <w:lang w:val="en-US"/>
              </w:rPr>
            </w:pPr>
            <w:r w:rsidRPr="004B02F0">
              <w:rPr>
                <w:rFonts w:cstheme="minorHAnsi"/>
                <w:sz w:val="20"/>
                <w:szCs w:val="20"/>
                <w:lang w:val="en-US"/>
              </w:rPr>
              <w:t>2019</w:t>
            </w:r>
          </w:p>
          <w:p w14:paraId="48332B38" w14:textId="262E5E11" w:rsidR="00946392" w:rsidRPr="004B02F0" w:rsidRDefault="009742B2"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{"citationID":"EMJoTQob","properties":{"formattedCitation":"[41]","plainCitation":"[41]","noteIndex":0},"citationItems":[{"id":676,"uris":["http://zotero.org/users/6775591/items/VD34CM65"],"itemData":{"id":676,"type":"article-journal","abstract":"Data on the impact of human papillomavirus (HPV) vaccination on the population HPV prevalence are largely obtained from women. We assessed the impact of the girls-only HPV16/18 vaccination program in the Netherlands that started in 2009, on trends in HPV prevalence among women and heterosexual men, using data from the PASSYON study. In this cross-sectional study, the HPV prevalence among 16- to 24-year-old visitors to sexually transmitted infection clinics was assessed in 2009, 2011, 2013, and 2015. We compared the genital postvaccination HPV prevalence with the prevaccination prevalence (2009) using Poisson GEE models. In total, we included 4,996 women and 1,901 heterosexual men. The percentage of women who reported to be vaccinated increased from 2.3% in 2009 to 37% in 2015. Among all women, the HPV16/18 prevalence decreased from 23% prevaccination to 15% in 2015 (adjusted prevalence ratio [aPR] 0.62, ptrend &lt; 0.01). Among heterosexual men, the HPV16/18 prevalence decreased from 17% prevaccination to 11% in 2015 (aPR 0.52, ptrend &lt; 0.01). Of the heterosexual men with a steady partner, HPV16/18 prevalence was lower among those whose steady partner had been vaccine-eligible in the national immunization program (aPR 0.13). Among unvaccinated women, the HPV16/18 prevalence in 2015 was not different from prevaccination. The decreasing HPV16/18 prevalence among heterosexual men and the reduced HPV16/18 prevalence among heterosexual men with a vaccine-eligible steady partner strongly suggests herd protection from girls-only vaccination. Absence of notable herd effects among unvaccinated women 6 years postvaccination may be due to the moderate vaccine uptake among girls in the Netherlands.","container-title":"International Journal of Cancer","DOI":"https://doi.org/10.1002/ijc.31989","ISSN":"1097-0215","issue":"11","journalAbbreviation":"Int J Cancer","language":"en","license":"© 2018 The Authors. International Journal of Cancer published by John Wiley &amp; Sons Ltd on behalf of UICC.","note":"_eprint: https://onlinelibrary.wiley.com/doi/pdf/10.1002/ijc.31989","page":"2718-2727","source":"Wiley Online Library","title":"Assessment of herd effects among women and heterosexual men after girls-only HPV16/18 vaccination in the Netherlands: A repeated cross-sectional study","title-short":"Assessment of herd effects among women and heterosexual men after girls-only HPV16/18 vaccination in the Netherlands","volume":"144","author":[{"family":"Woestenberg","given":"Petra J."},{"family":"Bogaards","given":"Johannes A."},{"family":"King","given":"Audrey J."},{"family":"Leussink","given":"Suzan"},{"family":"Sande","given":"Marianne AB","dropping-particle":"van der"},{"family":"Hoebe","given":"Christian JPA"},{"family":"Benthem","given":"Birgit HB","dropping-particle":"van"}],"issued":{"date-parts":[["2019"]]}}}],"schema":"https://github.com/citation-style-language/schema/raw/master/csl-citation.json"}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[41]</w:t>
            </w:r>
            <w:r w:rsidRPr="004B02F0">
              <w:rPr>
                <w:rFonts w:cstheme="minorHAnsi"/>
                <w:sz w:val="20"/>
                <w:szCs w:val="20"/>
                <w:lang w:val="en-US"/>
              </w:rPr>
              <w:fldChar w:fldCharType="end"/>
            </w:r>
          </w:p>
        </w:tc>
        <w:tc>
          <w:tcPr>
            <w:tcW w:w="1648" w:type="dxa"/>
            <w:vMerge w:val="restart"/>
            <w:vAlign w:val="center"/>
          </w:tcPr>
          <w:p w14:paraId="7B3FD8A7" w14:textId="3A61CA47" w:rsidR="003A5B57" w:rsidRPr="004B02F0" w:rsidRDefault="003A5B57" w:rsidP="007F7B07">
            <w:pPr>
              <w:jc w:val="center"/>
              <w:rPr>
                <w:rFonts w:cstheme="minorHAnsi"/>
                <w:sz w:val="20"/>
                <w:szCs w:val="20"/>
                <w:lang w:val="en-US"/>
              </w:rPr>
            </w:pPr>
            <w:r w:rsidRPr="004B02F0">
              <w:rPr>
                <w:rFonts w:cstheme="minorHAnsi"/>
                <w:sz w:val="20"/>
                <w:szCs w:val="20"/>
                <w:lang w:val="en-US"/>
              </w:rPr>
              <w:t>Netherlands</w:t>
            </w:r>
          </w:p>
          <w:p w14:paraId="51E0C3FA" w14:textId="0BF2C36D" w:rsidR="00946392" w:rsidRPr="004B02F0" w:rsidRDefault="00946392" w:rsidP="007F7B07">
            <w:pPr>
              <w:jc w:val="center"/>
              <w:rPr>
                <w:rFonts w:cstheme="minorHAnsi"/>
                <w:sz w:val="20"/>
                <w:szCs w:val="20"/>
                <w:lang w:val="en-US"/>
              </w:rPr>
            </w:pPr>
            <w:r w:rsidRPr="004B02F0">
              <w:rPr>
                <w:rFonts w:cstheme="minorHAnsi"/>
                <w:sz w:val="20"/>
                <w:szCs w:val="20"/>
                <w:lang w:val="en-US"/>
              </w:rPr>
              <w:t>Women</w:t>
            </w:r>
          </w:p>
          <w:p w14:paraId="36CB2B42" w14:textId="07A1B028" w:rsidR="00946392" w:rsidRPr="004B02F0" w:rsidRDefault="00946392" w:rsidP="007F7B07">
            <w:pPr>
              <w:jc w:val="center"/>
              <w:rPr>
                <w:rFonts w:cstheme="minorHAnsi"/>
                <w:sz w:val="20"/>
                <w:szCs w:val="20"/>
                <w:lang w:val="en-US"/>
              </w:rPr>
            </w:pPr>
            <w:r w:rsidRPr="004B02F0">
              <w:rPr>
                <w:rFonts w:cstheme="minorHAnsi"/>
                <w:sz w:val="20"/>
                <w:szCs w:val="20"/>
                <w:lang w:val="en-US"/>
              </w:rPr>
              <w:t>16–24</w:t>
            </w:r>
          </w:p>
          <w:p w14:paraId="6E0DE98B" w14:textId="4FA3C030" w:rsidR="00946392" w:rsidRPr="004B02F0" w:rsidRDefault="000771B0" w:rsidP="007F7B07">
            <w:pPr>
              <w:jc w:val="center"/>
              <w:rPr>
                <w:rFonts w:cstheme="minorHAnsi"/>
                <w:sz w:val="20"/>
                <w:szCs w:val="20"/>
                <w:lang w:val="en-US"/>
              </w:rPr>
            </w:pPr>
            <w:r w:rsidRPr="004B02F0">
              <w:rPr>
                <w:rFonts w:cstheme="minorHAnsi"/>
                <w:sz w:val="20"/>
                <w:szCs w:val="20"/>
                <w:lang w:val="en-US"/>
              </w:rPr>
              <w:t>Sexual health clinics</w:t>
            </w:r>
          </w:p>
        </w:tc>
        <w:tc>
          <w:tcPr>
            <w:tcW w:w="992" w:type="dxa"/>
            <w:vMerge w:val="restart"/>
            <w:tcBorders>
              <w:right w:val="single" w:sz="4" w:space="0" w:color="000000"/>
            </w:tcBorders>
            <w:vAlign w:val="center"/>
          </w:tcPr>
          <w:p w14:paraId="26C57069" w14:textId="72F96144" w:rsidR="00946392" w:rsidRPr="004B02F0" w:rsidRDefault="00946392" w:rsidP="007F7B07">
            <w:pPr>
              <w:jc w:val="center"/>
              <w:rPr>
                <w:rFonts w:cstheme="minorHAnsi"/>
                <w:sz w:val="20"/>
                <w:szCs w:val="20"/>
                <w:lang w:val="en-US"/>
              </w:rPr>
            </w:pPr>
            <w:r w:rsidRPr="004B02F0">
              <w:rPr>
                <w:rFonts w:cstheme="minorHAnsi"/>
                <w:sz w:val="20"/>
                <w:szCs w:val="20"/>
                <w:lang w:val="en-US"/>
              </w:rPr>
              <w:t>Prevalence</w:t>
            </w:r>
          </w:p>
        </w:tc>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F7629CF" w14:textId="77777777" w:rsidR="00946392" w:rsidRPr="004B02F0" w:rsidRDefault="00946392" w:rsidP="007F7B07">
            <w:pPr>
              <w:jc w:val="center"/>
              <w:rPr>
                <w:rFonts w:cstheme="minorHAnsi"/>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32ED6D8" w14:textId="77777777" w:rsidR="00946392" w:rsidRPr="004B02F0" w:rsidRDefault="00946392" w:rsidP="007F7B07">
            <w:pPr>
              <w:jc w:val="center"/>
              <w:rPr>
                <w:rFonts w:cstheme="minorHAnsi"/>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6F504FE" w14:textId="69527CFE" w:rsidR="00946392" w:rsidRPr="004B02F0" w:rsidRDefault="00946392" w:rsidP="007F7B07">
            <w:pPr>
              <w:jc w:val="center"/>
              <w:rPr>
                <w:rFonts w:cstheme="minorHAnsi"/>
                <w:sz w:val="20"/>
                <w:szCs w:val="20"/>
                <w:lang w:val="en-US"/>
              </w:rPr>
            </w:pPr>
            <w:r w:rsidRPr="004B02F0">
              <w:rPr>
                <w:rFonts w:cstheme="minorHAnsi"/>
                <w:sz w:val="20"/>
                <w:szCs w:val="20"/>
                <w:lang w:val="en-US"/>
              </w:rPr>
              <w:t>2009</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CD6D19" w14:textId="77777777" w:rsidR="00946392" w:rsidRPr="004B02F0" w:rsidRDefault="00946392" w:rsidP="007F7B07">
            <w:pPr>
              <w:jc w:val="center"/>
              <w:rPr>
                <w:rFonts w:cstheme="minorHAnsi"/>
                <w:sz w:val="20"/>
                <w:szCs w:val="20"/>
                <w:lang w:val="en-US"/>
              </w:rPr>
            </w:pPr>
          </w:p>
        </w:tc>
        <w:tc>
          <w:tcPr>
            <w:tcW w:w="14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DF3658" w14:textId="4C78D9FD" w:rsidR="00946392" w:rsidRPr="009A4525" w:rsidRDefault="00056D8F" w:rsidP="007F7B07">
            <w:pPr>
              <w:jc w:val="center"/>
              <w:rPr>
                <w:rFonts w:cstheme="minorHAnsi"/>
                <w:sz w:val="20"/>
                <w:szCs w:val="20"/>
                <w:lang w:val="en-US"/>
              </w:rPr>
            </w:pPr>
            <w:r w:rsidRPr="009A4525">
              <w:rPr>
                <w:rFonts w:cstheme="minorHAnsi"/>
                <w:sz w:val="20"/>
                <w:szCs w:val="20"/>
                <w:lang w:val="en-US"/>
              </w:rPr>
              <w:t>16/18</w:t>
            </w:r>
          </w:p>
        </w:tc>
        <w:tc>
          <w:tcPr>
            <w:tcW w:w="18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735A988" w14:textId="50FCEFBF" w:rsidR="00946392" w:rsidRPr="004B02F0" w:rsidRDefault="00946392" w:rsidP="007F7B07">
            <w:pPr>
              <w:jc w:val="center"/>
              <w:rPr>
                <w:rFonts w:cstheme="minorHAnsi"/>
                <w:sz w:val="20"/>
                <w:szCs w:val="20"/>
                <w:lang w:val="en-US"/>
              </w:rPr>
            </w:pPr>
            <w:r w:rsidRPr="004B02F0">
              <w:rPr>
                <w:rFonts w:cstheme="minorHAnsi"/>
                <w:sz w:val="20"/>
                <w:szCs w:val="20"/>
                <w:lang w:val="en-US"/>
              </w:rPr>
              <w:t>31</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0B59215" w14:textId="44E221D9" w:rsidR="00946392" w:rsidRPr="004B02F0" w:rsidRDefault="00946392" w:rsidP="007F7B07">
            <w:pPr>
              <w:jc w:val="center"/>
              <w:rPr>
                <w:rFonts w:cstheme="minorHAnsi"/>
                <w:sz w:val="20"/>
                <w:szCs w:val="20"/>
                <w:lang w:val="en-US"/>
              </w:rPr>
            </w:pPr>
            <w:r w:rsidRPr="004B02F0">
              <w:rPr>
                <w:rFonts w:cstheme="minorHAnsi"/>
                <w:sz w:val="20"/>
                <w:szCs w:val="20"/>
                <w:lang w:val="en-US"/>
              </w:rPr>
              <w:t>33</w:t>
            </w:r>
          </w:p>
        </w:tc>
        <w:tc>
          <w:tcPr>
            <w:tcW w:w="18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53494C6" w14:textId="5B0083DD" w:rsidR="00946392" w:rsidRPr="004B02F0" w:rsidRDefault="00946392" w:rsidP="007F7B07">
            <w:pPr>
              <w:jc w:val="center"/>
              <w:rPr>
                <w:rFonts w:cstheme="minorHAnsi"/>
                <w:sz w:val="20"/>
                <w:szCs w:val="20"/>
                <w:lang w:val="en-US"/>
              </w:rPr>
            </w:pPr>
            <w:r w:rsidRPr="004B02F0">
              <w:rPr>
                <w:rFonts w:cstheme="minorHAnsi"/>
                <w:sz w:val="20"/>
                <w:szCs w:val="20"/>
                <w:lang w:val="en-US"/>
              </w:rPr>
              <w:t>45</w:t>
            </w:r>
          </w:p>
        </w:tc>
      </w:tr>
      <w:tr w:rsidR="00946392" w:rsidRPr="004B02F0" w14:paraId="5CC6F35B" w14:textId="77777777" w:rsidTr="00687E63">
        <w:tblPrEx>
          <w:tblCellMar>
            <w:top w:w="0" w:type="dxa"/>
          </w:tblCellMar>
        </w:tblPrEx>
        <w:trPr>
          <w:cantSplit/>
          <w:trHeight w:val="488"/>
          <w:jc w:val="center"/>
        </w:trPr>
        <w:tc>
          <w:tcPr>
            <w:tcW w:w="1331" w:type="dxa"/>
            <w:vMerge/>
            <w:vAlign w:val="center"/>
          </w:tcPr>
          <w:p w14:paraId="116846B6" w14:textId="77777777" w:rsidR="00946392" w:rsidRPr="004B02F0" w:rsidRDefault="00946392" w:rsidP="007F7B07">
            <w:pPr>
              <w:jc w:val="center"/>
              <w:rPr>
                <w:rFonts w:cstheme="minorHAnsi"/>
                <w:sz w:val="20"/>
                <w:szCs w:val="20"/>
                <w:lang w:val="en-US"/>
              </w:rPr>
            </w:pPr>
          </w:p>
        </w:tc>
        <w:tc>
          <w:tcPr>
            <w:tcW w:w="1648" w:type="dxa"/>
            <w:vMerge/>
            <w:vAlign w:val="center"/>
          </w:tcPr>
          <w:p w14:paraId="686D7E72" w14:textId="77777777" w:rsidR="00946392" w:rsidRPr="004B02F0" w:rsidRDefault="00946392" w:rsidP="007F7B07">
            <w:pPr>
              <w:jc w:val="center"/>
              <w:rPr>
                <w:rFonts w:cstheme="minorHAnsi"/>
                <w:sz w:val="20"/>
                <w:szCs w:val="20"/>
                <w:lang w:val="en-US"/>
              </w:rPr>
            </w:pPr>
          </w:p>
        </w:tc>
        <w:tc>
          <w:tcPr>
            <w:tcW w:w="992" w:type="dxa"/>
            <w:vMerge/>
            <w:vAlign w:val="center"/>
          </w:tcPr>
          <w:p w14:paraId="4B98BC72" w14:textId="77777777" w:rsidR="00946392" w:rsidRPr="004B02F0" w:rsidRDefault="00946392" w:rsidP="007F7B07">
            <w:pPr>
              <w:jc w:val="center"/>
              <w:rPr>
                <w:rFonts w:cstheme="minorHAnsi"/>
                <w:sz w:val="20"/>
                <w:szCs w:val="20"/>
                <w:lang w:val="en-US"/>
              </w:rPr>
            </w:pPr>
          </w:p>
        </w:tc>
        <w:tc>
          <w:tcPr>
            <w:tcW w:w="567" w:type="dxa"/>
            <w:tcBorders>
              <w:top w:val="single" w:sz="4" w:space="0" w:color="000000"/>
            </w:tcBorders>
            <w:vAlign w:val="center"/>
          </w:tcPr>
          <w:p w14:paraId="3D8243DF" w14:textId="3C0001BF" w:rsidR="00946392" w:rsidRPr="004B02F0" w:rsidRDefault="00946392" w:rsidP="007F7B07">
            <w:pPr>
              <w:jc w:val="center"/>
              <w:rPr>
                <w:rFonts w:cstheme="minorHAnsi"/>
                <w:sz w:val="20"/>
                <w:szCs w:val="20"/>
                <w:lang w:val="en-US"/>
              </w:rPr>
            </w:pPr>
            <w:r w:rsidRPr="004B02F0">
              <w:rPr>
                <w:rFonts w:cstheme="minorHAnsi"/>
                <w:sz w:val="20"/>
                <w:szCs w:val="20"/>
                <w:lang w:val="en-US"/>
              </w:rPr>
              <w:t>Pre</w:t>
            </w:r>
          </w:p>
        </w:tc>
        <w:tc>
          <w:tcPr>
            <w:tcW w:w="1701" w:type="dxa"/>
            <w:tcBorders>
              <w:top w:val="single" w:sz="4" w:space="0" w:color="000000"/>
              <w:bottom w:val="single" w:sz="4" w:space="0" w:color="767171" w:themeColor="background2" w:themeShade="80"/>
              <w:right w:val="single" w:sz="4" w:space="0" w:color="767171" w:themeColor="background2" w:themeShade="80"/>
            </w:tcBorders>
            <w:vAlign w:val="center"/>
          </w:tcPr>
          <w:p w14:paraId="49728F6A" w14:textId="15D838B2" w:rsidR="00946392" w:rsidRPr="004B02F0" w:rsidRDefault="00946392" w:rsidP="007F7B07">
            <w:pPr>
              <w:jc w:val="center"/>
              <w:rPr>
                <w:rFonts w:cstheme="minorHAnsi"/>
                <w:sz w:val="20"/>
                <w:szCs w:val="20"/>
                <w:lang w:val="en-US"/>
              </w:rPr>
            </w:pPr>
            <w:r w:rsidRPr="004B02F0">
              <w:rPr>
                <w:rFonts w:cstheme="minorHAnsi"/>
                <w:sz w:val="20"/>
                <w:szCs w:val="20"/>
                <w:lang w:val="en-US"/>
              </w:rPr>
              <w:t>2009</w:t>
            </w:r>
          </w:p>
        </w:tc>
        <w:tc>
          <w:tcPr>
            <w:tcW w:w="992" w:type="dxa"/>
            <w:tcBorders>
              <w:top w:val="single" w:sz="4" w:space="0" w:color="00000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AF4A156" w14:textId="1850CF7C" w:rsidR="00946392" w:rsidRPr="004B02F0" w:rsidRDefault="009F4062" w:rsidP="007F7B07">
            <w:pPr>
              <w:jc w:val="center"/>
              <w:rPr>
                <w:rFonts w:cstheme="minorHAnsi"/>
                <w:sz w:val="20"/>
                <w:szCs w:val="20"/>
                <w:lang w:val="en-US"/>
              </w:rPr>
            </w:pPr>
            <w:r w:rsidRPr="004B02F0">
              <w:rPr>
                <w:rFonts w:cstheme="minorHAnsi"/>
                <w:sz w:val="20"/>
                <w:szCs w:val="20"/>
                <w:lang w:val="en-US"/>
              </w:rPr>
              <w:t>2.3%</w:t>
            </w:r>
          </w:p>
        </w:tc>
        <w:tc>
          <w:tcPr>
            <w:tcW w:w="992" w:type="dxa"/>
            <w:tcBorders>
              <w:top w:val="single" w:sz="4" w:space="0" w:color="00000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5DE3331" w14:textId="03D1A9FB" w:rsidR="00946392" w:rsidRPr="004B02F0" w:rsidRDefault="00056D8F" w:rsidP="007F7B07">
            <w:pPr>
              <w:jc w:val="center"/>
              <w:rPr>
                <w:rFonts w:cstheme="minorHAnsi"/>
                <w:sz w:val="20"/>
                <w:szCs w:val="20"/>
                <w:lang w:val="en-US"/>
              </w:rPr>
            </w:pPr>
            <w:r w:rsidRPr="004B02F0">
              <w:rPr>
                <w:rFonts w:cstheme="minorHAnsi"/>
                <w:sz w:val="20"/>
                <w:szCs w:val="20"/>
                <w:lang w:val="en-US"/>
              </w:rPr>
              <w:t>1110</w:t>
            </w:r>
          </w:p>
        </w:tc>
        <w:tc>
          <w:tcPr>
            <w:tcW w:w="1498" w:type="dxa"/>
            <w:tcBorders>
              <w:top w:val="single" w:sz="4" w:space="0" w:color="00000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585E9533" w14:textId="5D5963F0" w:rsidR="00946392" w:rsidRPr="00584956" w:rsidRDefault="00056D8F" w:rsidP="007F7B07">
            <w:pPr>
              <w:jc w:val="center"/>
              <w:rPr>
                <w:rFonts w:cstheme="minorHAnsi"/>
                <w:b/>
                <w:sz w:val="20"/>
                <w:szCs w:val="20"/>
                <w:lang w:val="en-US"/>
              </w:rPr>
            </w:pPr>
            <w:r w:rsidRPr="00584956">
              <w:rPr>
                <w:rFonts w:cstheme="minorHAnsi"/>
                <w:b/>
                <w:sz w:val="20"/>
                <w:szCs w:val="20"/>
                <w:lang w:val="en-US"/>
              </w:rPr>
              <w:t>22.7</w:t>
            </w:r>
          </w:p>
        </w:tc>
        <w:tc>
          <w:tcPr>
            <w:tcW w:w="1816" w:type="dxa"/>
            <w:tcBorders>
              <w:top w:val="single" w:sz="4" w:space="0" w:color="000000"/>
              <w:left w:val="single" w:sz="4" w:space="0" w:color="767171" w:themeColor="background2" w:themeShade="80"/>
            </w:tcBorders>
            <w:shd w:val="clear" w:color="auto" w:fill="FFFFFF" w:themeFill="background1"/>
            <w:vAlign w:val="center"/>
          </w:tcPr>
          <w:p w14:paraId="292166F3" w14:textId="2E021E03" w:rsidR="00946392" w:rsidRPr="004B02F0" w:rsidRDefault="00946392" w:rsidP="007F7B07">
            <w:pPr>
              <w:jc w:val="center"/>
              <w:rPr>
                <w:rFonts w:cstheme="minorHAnsi"/>
                <w:sz w:val="20"/>
                <w:szCs w:val="20"/>
                <w:lang w:val="en-US"/>
              </w:rPr>
            </w:pPr>
            <w:r w:rsidRPr="004B02F0">
              <w:rPr>
                <w:rFonts w:cstheme="minorHAnsi"/>
                <w:sz w:val="20"/>
                <w:szCs w:val="20"/>
                <w:lang w:val="en-US"/>
              </w:rPr>
              <w:t>12.4</w:t>
            </w:r>
          </w:p>
        </w:tc>
        <w:tc>
          <w:tcPr>
            <w:tcW w:w="1816" w:type="dxa"/>
            <w:gridSpan w:val="2"/>
            <w:tcBorders>
              <w:top w:val="single" w:sz="4" w:space="0" w:color="000000"/>
              <w:left w:val="single" w:sz="4" w:space="0" w:color="767171" w:themeColor="background2" w:themeShade="80"/>
            </w:tcBorders>
            <w:shd w:val="clear" w:color="auto" w:fill="FFFFFF" w:themeFill="background1"/>
            <w:vAlign w:val="center"/>
          </w:tcPr>
          <w:p w14:paraId="01774F50" w14:textId="02E317E8" w:rsidR="00946392" w:rsidRPr="004B02F0" w:rsidRDefault="00946392" w:rsidP="007F7B07">
            <w:pPr>
              <w:jc w:val="center"/>
              <w:rPr>
                <w:rFonts w:cstheme="minorHAnsi"/>
                <w:sz w:val="20"/>
                <w:szCs w:val="20"/>
                <w:lang w:val="en-US"/>
              </w:rPr>
            </w:pPr>
            <w:r w:rsidRPr="004B02F0">
              <w:rPr>
                <w:rFonts w:cstheme="minorHAnsi"/>
                <w:sz w:val="20"/>
                <w:szCs w:val="20"/>
                <w:lang w:val="en-US"/>
              </w:rPr>
              <w:t>4.3</w:t>
            </w:r>
          </w:p>
        </w:tc>
        <w:tc>
          <w:tcPr>
            <w:tcW w:w="1816" w:type="dxa"/>
            <w:tcBorders>
              <w:top w:val="single" w:sz="4" w:space="0" w:color="000000"/>
              <w:left w:val="single" w:sz="4" w:space="0" w:color="767171" w:themeColor="background2" w:themeShade="80"/>
            </w:tcBorders>
            <w:shd w:val="clear" w:color="auto" w:fill="FFFFFF" w:themeFill="background1"/>
            <w:vAlign w:val="center"/>
          </w:tcPr>
          <w:p w14:paraId="3F8E9A6C" w14:textId="4BB8C283" w:rsidR="00946392" w:rsidRPr="004B02F0" w:rsidRDefault="00946392" w:rsidP="007F7B07">
            <w:pPr>
              <w:jc w:val="center"/>
              <w:rPr>
                <w:rFonts w:cstheme="minorHAnsi"/>
                <w:sz w:val="20"/>
                <w:szCs w:val="20"/>
                <w:lang w:val="en-US"/>
              </w:rPr>
            </w:pPr>
            <w:r w:rsidRPr="004B02F0">
              <w:rPr>
                <w:rFonts w:cstheme="minorHAnsi"/>
                <w:sz w:val="20"/>
                <w:szCs w:val="20"/>
                <w:lang w:val="en-US"/>
              </w:rPr>
              <w:t>1.9</w:t>
            </w:r>
          </w:p>
        </w:tc>
      </w:tr>
      <w:tr w:rsidR="00946392" w:rsidRPr="004B02F0" w14:paraId="661C5727" w14:textId="77777777" w:rsidTr="007F7B07">
        <w:tblPrEx>
          <w:tblCellMar>
            <w:top w:w="0" w:type="dxa"/>
          </w:tblCellMar>
        </w:tblPrEx>
        <w:trPr>
          <w:cantSplit/>
          <w:trHeight w:val="488"/>
          <w:jc w:val="center"/>
        </w:trPr>
        <w:tc>
          <w:tcPr>
            <w:tcW w:w="1331" w:type="dxa"/>
            <w:vMerge/>
            <w:vAlign w:val="center"/>
          </w:tcPr>
          <w:p w14:paraId="10602A27" w14:textId="77777777" w:rsidR="00946392" w:rsidRPr="004B02F0" w:rsidRDefault="00946392" w:rsidP="007F7B07">
            <w:pPr>
              <w:jc w:val="center"/>
              <w:rPr>
                <w:rFonts w:cstheme="minorHAnsi"/>
                <w:sz w:val="20"/>
                <w:szCs w:val="20"/>
                <w:lang w:val="en-US"/>
              </w:rPr>
            </w:pPr>
          </w:p>
        </w:tc>
        <w:tc>
          <w:tcPr>
            <w:tcW w:w="1648" w:type="dxa"/>
            <w:vMerge/>
            <w:vAlign w:val="center"/>
          </w:tcPr>
          <w:p w14:paraId="543DC1BB" w14:textId="77777777" w:rsidR="00946392" w:rsidRPr="004B02F0" w:rsidRDefault="00946392" w:rsidP="007F7B07">
            <w:pPr>
              <w:jc w:val="center"/>
              <w:rPr>
                <w:rFonts w:cstheme="minorHAnsi"/>
                <w:sz w:val="20"/>
                <w:szCs w:val="20"/>
                <w:lang w:val="en-US"/>
              </w:rPr>
            </w:pPr>
          </w:p>
        </w:tc>
        <w:tc>
          <w:tcPr>
            <w:tcW w:w="992" w:type="dxa"/>
            <w:vMerge/>
            <w:vAlign w:val="center"/>
          </w:tcPr>
          <w:p w14:paraId="603DF92D" w14:textId="77777777" w:rsidR="00946392" w:rsidRPr="004B02F0" w:rsidRDefault="00946392" w:rsidP="007F7B07">
            <w:pPr>
              <w:jc w:val="center"/>
              <w:rPr>
                <w:rFonts w:cstheme="minorHAnsi"/>
                <w:sz w:val="20"/>
                <w:szCs w:val="20"/>
                <w:lang w:val="en-US"/>
              </w:rPr>
            </w:pPr>
          </w:p>
        </w:tc>
        <w:tc>
          <w:tcPr>
            <w:tcW w:w="567" w:type="dxa"/>
            <w:vMerge w:val="restart"/>
            <w:vAlign w:val="center"/>
          </w:tcPr>
          <w:p w14:paraId="448D0FCF" w14:textId="789721CB" w:rsidR="00946392" w:rsidRPr="004B02F0" w:rsidRDefault="00946392" w:rsidP="007F7B07">
            <w:pPr>
              <w:jc w:val="center"/>
              <w:rPr>
                <w:rFonts w:cstheme="minorHAnsi"/>
                <w:sz w:val="20"/>
                <w:szCs w:val="20"/>
                <w:lang w:val="en-US"/>
              </w:rPr>
            </w:pPr>
            <w:r w:rsidRPr="004B02F0">
              <w:rPr>
                <w:rFonts w:cstheme="minorHAnsi"/>
                <w:sz w:val="20"/>
                <w:szCs w:val="20"/>
                <w:lang w:val="en-US"/>
              </w:rPr>
              <w:t>Post</w:t>
            </w: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70BA108" w14:textId="77777777" w:rsidR="00542298" w:rsidRPr="004B02F0" w:rsidRDefault="00946392" w:rsidP="007F7B07">
            <w:pPr>
              <w:jc w:val="center"/>
              <w:rPr>
                <w:rFonts w:cstheme="minorHAnsi"/>
                <w:sz w:val="20"/>
                <w:szCs w:val="20"/>
                <w:lang w:val="en-US"/>
              </w:rPr>
            </w:pPr>
            <w:r w:rsidRPr="004B02F0">
              <w:rPr>
                <w:rFonts w:cstheme="minorHAnsi"/>
                <w:sz w:val="20"/>
                <w:szCs w:val="20"/>
                <w:lang w:val="en-US"/>
              </w:rPr>
              <w:t>2011</w:t>
            </w:r>
          </w:p>
          <w:p w14:paraId="72A45795" w14:textId="042D6EC6" w:rsidR="00946392" w:rsidRPr="004B02F0" w:rsidRDefault="007E29BB" w:rsidP="007F7B07">
            <w:pPr>
              <w:jc w:val="center"/>
              <w:rPr>
                <w:rFonts w:cstheme="minorHAnsi"/>
                <w:sz w:val="20"/>
                <w:szCs w:val="20"/>
                <w:lang w:val="en-US"/>
              </w:rPr>
            </w:pPr>
            <w:r w:rsidRPr="004B02F0">
              <w:rPr>
                <w:rFonts w:cstheme="minorHAnsi"/>
                <w:sz w:val="20"/>
                <w:szCs w:val="20"/>
                <w:lang w:val="en-US"/>
              </w:rPr>
              <w:t>(2)</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5C0D1BD" w14:textId="45AC5F81" w:rsidR="00946392" w:rsidRPr="004B02F0" w:rsidRDefault="009F4062" w:rsidP="007F7B07">
            <w:pPr>
              <w:jc w:val="center"/>
              <w:rPr>
                <w:rFonts w:cstheme="minorHAnsi"/>
                <w:sz w:val="20"/>
                <w:szCs w:val="20"/>
                <w:lang w:val="en-US"/>
              </w:rPr>
            </w:pPr>
            <w:r w:rsidRPr="004B02F0">
              <w:rPr>
                <w:rFonts w:cstheme="minorHAnsi"/>
                <w:sz w:val="20"/>
                <w:szCs w:val="20"/>
                <w:lang w:val="en-US"/>
              </w:rPr>
              <w:t>6.4%</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13AF4A2" w14:textId="73AFD4BA" w:rsidR="00946392" w:rsidRPr="004B02F0" w:rsidRDefault="00056D8F" w:rsidP="007F7B07">
            <w:pPr>
              <w:jc w:val="center"/>
              <w:rPr>
                <w:rFonts w:cstheme="minorHAnsi"/>
                <w:sz w:val="20"/>
                <w:szCs w:val="20"/>
                <w:lang w:val="en-US"/>
              </w:rPr>
            </w:pPr>
            <w:r w:rsidRPr="004B02F0">
              <w:rPr>
                <w:rFonts w:cstheme="minorHAnsi"/>
                <w:sz w:val="20"/>
                <w:szCs w:val="20"/>
                <w:lang w:val="en-US"/>
              </w:rPr>
              <w:t>1274</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DC7D4CC" w14:textId="3A898384" w:rsidR="00946392" w:rsidRPr="00584956" w:rsidRDefault="00056D8F" w:rsidP="007F7B07">
            <w:pPr>
              <w:jc w:val="center"/>
              <w:rPr>
                <w:rFonts w:cstheme="minorHAnsi"/>
                <w:b/>
                <w:sz w:val="20"/>
                <w:szCs w:val="20"/>
                <w:lang w:val="en-US"/>
              </w:rPr>
            </w:pPr>
            <w:r w:rsidRPr="00584956">
              <w:rPr>
                <w:rFonts w:cstheme="minorHAnsi"/>
                <w:b/>
                <w:sz w:val="20"/>
                <w:szCs w:val="20"/>
                <w:lang w:val="en-US"/>
              </w:rPr>
              <w:t>23.9</w:t>
            </w:r>
          </w:p>
        </w:tc>
        <w:tc>
          <w:tcPr>
            <w:tcW w:w="1816" w:type="dxa"/>
            <w:tcBorders>
              <w:left w:val="single" w:sz="4" w:space="0" w:color="767171" w:themeColor="background2" w:themeShade="80"/>
            </w:tcBorders>
            <w:shd w:val="clear" w:color="auto" w:fill="FFFFFF" w:themeFill="background1"/>
            <w:vAlign w:val="center"/>
          </w:tcPr>
          <w:p w14:paraId="0F283814" w14:textId="2756E632" w:rsidR="00946392" w:rsidRPr="004B02F0" w:rsidRDefault="00946392" w:rsidP="007F7B07">
            <w:pPr>
              <w:jc w:val="center"/>
              <w:rPr>
                <w:rFonts w:cstheme="minorHAnsi"/>
                <w:sz w:val="20"/>
                <w:szCs w:val="20"/>
                <w:lang w:val="en-US"/>
              </w:rPr>
            </w:pPr>
            <w:r w:rsidRPr="004B02F0">
              <w:rPr>
                <w:rFonts w:cstheme="minorHAnsi"/>
                <w:sz w:val="20"/>
                <w:szCs w:val="20"/>
                <w:lang w:val="en-US"/>
              </w:rPr>
              <w:t>11.1</w:t>
            </w:r>
          </w:p>
        </w:tc>
        <w:tc>
          <w:tcPr>
            <w:tcW w:w="1816" w:type="dxa"/>
            <w:gridSpan w:val="2"/>
            <w:tcBorders>
              <w:left w:val="single" w:sz="4" w:space="0" w:color="767171" w:themeColor="background2" w:themeShade="80"/>
            </w:tcBorders>
            <w:shd w:val="clear" w:color="auto" w:fill="FFFFFF" w:themeFill="background1"/>
            <w:vAlign w:val="center"/>
          </w:tcPr>
          <w:p w14:paraId="14FC04C0" w14:textId="432CE50C" w:rsidR="00946392" w:rsidRPr="004B02F0" w:rsidRDefault="00946392" w:rsidP="007F7B07">
            <w:pPr>
              <w:jc w:val="center"/>
              <w:rPr>
                <w:rFonts w:cstheme="minorHAnsi"/>
                <w:sz w:val="20"/>
                <w:szCs w:val="20"/>
                <w:lang w:val="en-US"/>
              </w:rPr>
            </w:pPr>
            <w:r w:rsidRPr="004B02F0">
              <w:rPr>
                <w:rFonts w:cstheme="minorHAnsi"/>
                <w:sz w:val="20"/>
                <w:szCs w:val="20"/>
                <w:lang w:val="en-US"/>
              </w:rPr>
              <w:t>5.3</w:t>
            </w:r>
          </w:p>
        </w:tc>
        <w:tc>
          <w:tcPr>
            <w:tcW w:w="1816" w:type="dxa"/>
            <w:tcBorders>
              <w:left w:val="single" w:sz="4" w:space="0" w:color="767171" w:themeColor="background2" w:themeShade="80"/>
            </w:tcBorders>
            <w:shd w:val="clear" w:color="auto" w:fill="FFFFFF" w:themeFill="background1"/>
            <w:vAlign w:val="center"/>
          </w:tcPr>
          <w:p w14:paraId="763B9050" w14:textId="28538AF7" w:rsidR="00946392" w:rsidRPr="004B02F0" w:rsidRDefault="00946392" w:rsidP="007F7B07">
            <w:pPr>
              <w:jc w:val="center"/>
              <w:rPr>
                <w:rFonts w:cstheme="minorHAnsi"/>
                <w:sz w:val="20"/>
                <w:szCs w:val="20"/>
                <w:lang w:val="en-US"/>
              </w:rPr>
            </w:pPr>
            <w:r w:rsidRPr="004B02F0">
              <w:rPr>
                <w:rFonts w:cstheme="minorHAnsi"/>
                <w:sz w:val="20"/>
                <w:szCs w:val="20"/>
                <w:lang w:val="en-US"/>
              </w:rPr>
              <w:t>3.6</w:t>
            </w:r>
          </w:p>
        </w:tc>
      </w:tr>
      <w:tr w:rsidR="00946392" w:rsidRPr="004B02F0" w14:paraId="038156DD" w14:textId="77777777" w:rsidTr="007F7B07">
        <w:tblPrEx>
          <w:tblCellMar>
            <w:top w:w="0" w:type="dxa"/>
          </w:tblCellMar>
        </w:tblPrEx>
        <w:trPr>
          <w:cantSplit/>
          <w:trHeight w:val="488"/>
          <w:jc w:val="center"/>
        </w:trPr>
        <w:tc>
          <w:tcPr>
            <w:tcW w:w="1331" w:type="dxa"/>
            <w:vMerge/>
            <w:vAlign w:val="center"/>
          </w:tcPr>
          <w:p w14:paraId="764CE789" w14:textId="77777777" w:rsidR="00946392" w:rsidRPr="004B02F0" w:rsidRDefault="00946392" w:rsidP="007F7B07">
            <w:pPr>
              <w:jc w:val="center"/>
              <w:rPr>
                <w:rFonts w:cstheme="minorHAnsi"/>
                <w:sz w:val="20"/>
                <w:szCs w:val="20"/>
                <w:lang w:val="en-US"/>
              </w:rPr>
            </w:pPr>
          </w:p>
        </w:tc>
        <w:tc>
          <w:tcPr>
            <w:tcW w:w="1648" w:type="dxa"/>
            <w:vMerge/>
            <w:vAlign w:val="center"/>
          </w:tcPr>
          <w:p w14:paraId="7F5B5C6A" w14:textId="77777777" w:rsidR="00946392" w:rsidRPr="004B02F0" w:rsidRDefault="00946392" w:rsidP="007F7B07">
            <w:pPr>
              <w:jc w:val="center"/>
              <w:rPr>
                <w:rFonts w:cstheme="minorHAnsi"/>
                <w:sz w:val="20"/>
                <w:szCs w:val="20"/>
                <w:lang w:val="en-US"/>
              </w:rPr>
            </w:pPr>
          </w:p>
        </w:tc>
        <w:tc>
          <w:tcPr>
            <w:tcW w:w="992" w:type="dxa"/>
            <w:vMerge/>
            <w:vAlign w:val="center"/>
          </w:tcPr>
          <w:p w14:paraId="6EF55334" w14:textId="77777777" w:rsidR="00946392" w:rsidRPr="004B02F0" w:rsidRDefault="00946392" w:rsidP="007F7B07">
            <w:pPr>
              <w:jc w:val="center"/>
              <w:rPr>
                <w:rFonts w:cstheme="minorHAnsi"/>
                <w:sz w:val="20"/>
                <w:szCs w:val="20"/>
                <w:lang w:val="en-US"/>
              </w:rPr>
            </w:pPr>
          </w:p>
        </w:tc>
        <w:tc>
          <w:tcPr>
            <w:tcW w:w="567" w:type="dxa"/>
            <w:vMerge/>
            <w:vAlign w:val="center"/>
          </w:tcPr>
          <w:p w14:paraId="5485E61A" w14:textId="77777777" w:rsidR="00946392" w:rsidRPr="004B02F0" w:rsidRDefault="00946392"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9C3CE34" w14:textId="77777777" w:rsidR="00542298" w:rsidRPr="004B02F0" w:rsidRDefault="00946392" w:rsidP="007F7B07">
            <w:pPr>
              <w:jc w:val="center"/>
              <w:rPr>
                <w:rFonts w:cstheme="minorHAnsi"/>
                <w:sz w:val="20"/>
                <w:szCs w:val="20"/>
                <w:lang w:val="en-US"/>
              </w:rPr>
            </w:pPr>
            <w:r w:rsidRPr="004B02F0">
              <w:rPr>
                <w:rFonts w:cstheme="minorHAnsi"/>
                <w:sz w:val="20"/>
                <w:szCs w:val="20"/>
                <w:lang w:val="en-US"/>
              </w:rPr>
              <w:t>2013</w:t>
            </w:r>
          </w:p>
          <w:p w14:paraId="2FD96929" w14:textId="57CA5B55" w:rsidR="00946392" w:rsidRPr="004B02F0" w:rsidRDefault="007E29BB" w:rsidP="007F7B07">
            <w:pPr>
              <w:jc w:val="center"/>
              <w:rPr>
                <w:rFonts w:cstheme="minorHAnsi"/>
                <w:sz w:val="20"/>
                <w:szCs w:val="20"/>
                <w:lang w:val="en-US"/>
              </w:rPr>
            </w:pPr>
            <w:r w:rsidRPr="004B02F0">
              <w:rPr>
                <w:rFonts w:cstheme="minorHAnsi"/>
                <w:sz w:val="20"/>
                <w:szCs w:val="20"/>
                <w:lang w:val="en-US"/>
              </w:rPr>
              <w:t>(4)</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2A40B15" w14:textId="3C9CEDA5" w:rsidR="00946392" w:rsidRPr="004B02F0" w:rsidRDefault="009F4062" w:rsidP="007F7B07">
            <w:pPr>
              <w:jc w:val="center"/>
              <w:rPr>
                <w:rFonts w:cstheme="minorHAnsi"/>
                <w:sz w:val="20"/>
                <w:szCs w:val="20"/>
                <w:lang w:val="en-US"/>
              </w:rPr>
            </w:pPr>
            <w:r w:rsidRPr="004B02F0">
              <w:rPr>
                <w:rFonts w:cstheme="minorHAnsi"/>
                <w:sz w:val="20"/>
                <w:szCs w:val="20"/>
                <w:lang w:val="en-US"/>
              </w:rPr>
              <w:t>19.2%</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A49FF85" w14:textId="33FA2177" w:rsidR="00946392" w:rsidRPr="004B02F0" w:rsidRDefault="00056D8F" w:rsidP="007F7B07">
            <w:pPr>
              <w:jc w:val="center"/>
              <w:rPr>
                <w:rFonts w:cstheme="minorHAnsi"/>
                <w:sz w:val="20"/>
                <w:szCs w:val="20"/>
                <w:lang w:val="en-US"/>
              </w:rPr>
            </w:pPr>
            <w:r w:rsidRPr="004B02F0">
              <w:rPr>
                <w:rFonts w:cstheme="minorHAnsi"/>
                <w:sz w:val="20"/>
                <w:szCs w:val="20"/>
                <w:lang w:val="en-US"/>
              </w:rPr>
              <w:t>1294</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73DC5174" w14:textId="1F5EDDC3" w:rsidR="00946392" w:rsidRPr="00584956" w:rsidRDefault="00056D8F" w:rsidP="007F7B07">
            <w:pPr>
              <w:jc w:val="center"/>
              <w:rPr>
                <w:rFonts w:cstheme="minorHAnsi"/>
                <w:b/>
                <w:sz w:val="20"/>
                <w:szCs w:val="20"/>
                <w:lang w:val="en-US"/>
              </w:rPr>
            </w:pPr>
            <w:r w:rsidRPr="00584956">
              <w:rPr>
                <w:rFonts w:cstheme="minorHAnsi"/>
                <w:b/>
                <w:sz w:val="20"/>
                <w:szCs w:val="20"/>
                <w:lang w:val="en-US"/>
              </w:rPr>
              <w:t>18.5</w:t>
            </w:r>
          </w:p>
        </w:tc>
        <w:tc>
          <w:tcPr>
            <w:tcW w:w="1816" w:type="dxa"/>
            <w:tcBorders>
              <w:left w:val="single" w:sz="4" w:space="0" w:color="767171" w:themeColor="background2" w:themeShade="80"/>
            </w:tcBorders>
            <w:shd w:val="clear" w:color="auto" w:fill="FFFFFF" w:themeFill="background1"/>
            <w:vAlign w:val="center"/>
          </w:tcPr>
          <w:p w14:paraId="1F9FF262" w14:textId="6DC3FE56" w:rsidR="00946392" w:rsidRPr="004B02F0" w:rsidRDefault="00946392" w:rsidP="007F7B07">
            <w:pPr>
              <w:jc w:val="center"/>
              <w:rPr>
                <w:rFonts w:cstheme="minorHAnsi"/>
                <w:sz w:val="20"/>
                <w:szCs w:val="20"/>
                <w:lang w:val="en-US"/>
              </w:rPr>
            </w:pPr>
            <w:r w:rsidRPr="004B02F0">
              <w:rPr>
                <w:rFonts w:cstheme="minorHAnsi"/>
                <w:sz w:val="20"/>
                <w:szCs w:val="20"/>
                <w:lang w:val="en-US"/>
              </w:rPr>
              <w:t>10.4</w:t>
            </w:r>
          </w:p>
        </w:tc>
        <w:tc>
          <w:tcPr>
            <w:tcW w:w="1816" w:type="dxa"/>
            <w:gridSpan w:val="2"/>
            <w:tcBorders>
              <w:left w:val="single" w:sz="4" w:space="0" w:color="767171" w:themeColor="background2" w:themeShade="80"/>
            </w:tcBorders>
            <w:shd w:val="clear" w:color="auto" w:fill="FFFFFF" w:themeFill="background1"/>
            <w:vAlign w:val="center"/>
          </w:tcPr>
          <w:p w14:paraId="56226847" w14:textId="23011969" w:rsidR="00946392" w:rsidRPr="004B02F0" w:rsidRDefault="00946392" w:rsidP="007F7B07">
            <w:pPr>
              <w:jc w:val="center"/>
              <w:rPr>
                <w:rFonts w:cstheme="minorHAnsi"/>
                <w:sz w:val="20"/>
                <w:szCs w:val="20"/>
                <w:lang w:val="en-US"/>
              </w:rPr>
            </w:pPr>
            <w:r w:rsidRPr="004B02F0">
              <w:rPr>
                <w:rFonts w:cstheme="minorHAnsi"/>
                <w:sz w:val="20"/>
                <w:szCs w:val="20"/>
                <w:lang w:val="en-US"/>
              </w:rPr>
              <w:t>3.4</w:t>
            </w:r>
          </w:p>
        </w:tc>
        <w:tc>
          <w:tcPr>
            <w:tcW w:w="1816" w:type="dxa"/>
            <w:tcBorders>
              <w:left w:val="single" w:sz="4" w:space="0" w:color="767171" w:themeColor="background2" w:themeShade="80"/>
            </w:tcBorders>
            <w:shd w:val="clear" w:color="auto" w:fill="FFFFFF" w:themeFill="background1"/>
            <w:vAlign w:val="center"/>
          </w:tcPr>
          <w:p w14:paraId="662DBB8F" w14:textId="5953EA8B" w:rsidR="00946392" w:rsidRPr="004B02F0" w:rsidRDefault="00946392" w:rsidP="007F7B07">
            <w:pPr>
              <w:jc w:val="center"/>
              <w:rPr>
                <w:rFonts w:cstheme="minorHAnsi"/>
                <w:sz w:val="20"/>
                <w:szCs w:val="20"/>
                <w:lang w:val="en-US"/>
              </w:rPr>
            </w:pPr>
            <w:r w:rsidRPr="004B02F0">
              <w:rPr>
                <w:rFonts w:cstheme="minorHAnsi"/>
                <w:sz w:val="20"/>
                <w:szCs w:val="20"/>
                <w:lang w:val="en-US"/>
              </w:rPr>
              <w:t>3.6</w:t>
            </w:r>
          </w:p>
        </w:tc>
      </w:tr>
      <w:tr w:rsidR="00946392" w:rsidRPr="004B02F0" w14:paraId="365D4543" w14:textId="77777777" w:rsidTr="007F7B07">
        <w:tblPrEx>
          <w:tblCellMar>
            <w:top w:w="0" w:type="dxa"/>
          </w:tblCellMar>
        </w:tblPrEx>
        <w:trPr>
          <w:cantSplit/>
          <w:trHeight w:val="489"/>
          <w:jc w:val="center"/>
        </w:trPr>
        <w:tc>
          <w:tcPr>
            <w:tcW w:w="1331" w:type="dxa"/>
            <w:vMerge/>
            <w:vAlign w:val="center"/>
          </w:tcPr>
          <w:p w14:paraId="33D39339" w14:textId="77777777" w:rsidR="00946392" w:rsidRPr="004B02F0" w:rsidRDefault="00946392" w:rsidP="007F7B07">
            <w:pPr>
              <w:jc w:val="center"/>
              <w:rPr>
                <w:rFonts w:cstheme="minorHAnsi"/>
                <w:sz w:val="20"/>
                <w:szCs w:val="20"/>
                <w:lang w:val="en-US"/>
              </w:rPr>
            </w:pPr>
          </w:p>
        </w:tc>
        <w:tc>
          <w:tcPr>
            <w:tcW w:w="1648" w:type="dxa"/>
            <w:vMerge/>
            <w:vAlign w:val="center"/>
          </w:tcPr>
          <w:p w14:paraId="56C3D07E" w14:textId="77777777" w:rsidR="00946392" w:rsidRPr="004B02F0" w:rsidRDefault="00946392" w:rsidP="007F7B07">
            <w:pPr>
              <w:jc w:val="center"/>
              <w:rPr>
                <w:rFonts w:cstheme="minorHAnsi"/>
                <w:sz w:val="20"/>
                <w:szCs w:val="20"/>
                <w:lang w:val="en-US"/>
              </w:rPr>
            </w:pPr>
          </w:p>
        </w:tc>
        <w:tc>
          <w:tcPr>
            <w:tcW w:w="992" w:type="dxa"/>
            <w:vMerge/>
            <w:vAlign w:val="center"/>
          </w:tcPr>
          <w:p w14:paraId="31225A00" w14:textId="77777777" w:rsidR="00946392" w:rsidRPr="004B02F0" w:rsidRDefault="00946392" w:rsidP="007F7B07">
            <w:pPr>
              <w:jc w:val="center"/>
              <w:rPr>
                <w:rFonts w:cstheme="minorHAnsi"/>
                <w:sz w:val="20"/>
                <w:szCs w:val="20"/>
                <w:lang w:val="en-US"/>
              </w:rPr>
            </w:pPr>
          </w:p>
        </w:tc>
        <w:tc>
          <w:tcPr>
            <w:tcW w:w="567" w:type="dxa"/>
            <w:vMerge/>
            <w:vAlign w:val="center"/>
          </w:tcPr>
          <w:p w14:paraId="0DE37EE1" w14:textId="77777777" w:rsidR="00946392" w:rsidRPr="004B02F0" w:rsidRDefault="00946392" w:rsidP="007F7B07">
            <w:pPr>
              <w:jc w:val="center"/>
              <w:rPr>
                <w:rFonts w:cstheme="minorHAnsi"/>
                <w:sz w:val="20"/>
                <w:szCs w:val="20"/>
                <w:lang w:val="en-US"/>
              </w:rPr>
            </w:pPr>
          </w:p>
        </w:tc>
        <w:tc>
          <w:tcPr>
            <w:tcW w:w="1701" w:type="dxa"/>
            <w:tcBorders>
              <w:top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BB0A882" w14:textId="77777777" w:rsidR="00542298" w:rsidRPr="004B02F0" w:rsidRDefault="00946392" w:rsidP="007F7B07">
            <w:pPr>
              <w:jc w:val="center"/>
              <w:rPr>
                <w:rFonts w:cstheme="minorHAnsi"/>
                <w:sz w:val="20"/>
                <w:szCs w:val="20"/>
                <w:lang w:val="en-US"/>
              </w:rPr>
            </w:pPr>
            <w:r w:rsidRPr="004B02F0">
              <w:rPr>
                <w:rFonts w:cstheme="minorHAnsi"/>
                <w:sz w:val="20"/>
                <w:szCs w:val="20"/>
                <w:lang w:val="en-US"/>
              </w:rPr>
              <w:t>2015</w:t>
            </w:r>
          </w:p>
          <w:p w14:paraId="6B873F26" w14:textId="433D744B" w:rsidR="00946392" w:rsidRPr="004B02F0" w:rsidRDefault="007E29BB" w:rsidP="007F7B07">
            <w:pPr>
              <w:jc w:val="center"/>
              <w:rPr>
                <w:rFonts w:cstheme="minorHAnsi"/>
                <w:sz w:val="20"/>
                <w:szCs w:val="20"/>
                <w:lang w:val="en-US"/>
              </w:rPr>
            </w:pPr>
            <w:r w:rsidRPr="004B02F0">
              <w:rPr>
                <w:rFonts w:cstheme="minorHAnsi"/>
                <w:sz w:val="20"/>
                <w:szCs w:val="20"/>
                <w:lang w:val="en-US"/>
              </w:rPr>
              <w:t>(6)</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E8E8499" w14:textId="28C07E6F" w:rsidR="00946392" w:rsidRPr="004B02F0" w:rsidRDefault="009F4062" w:rsidP="007F7B07">
            <w:pPr>
              <w:jc w:val="center"/>
              <w:rPr>
                <w:rFonts w:cstheme="minorHAnsi"/>
                <w:sz w:val="20"/>
                <w:szCs w:val="20"/>
                <w:lang w:val="en-US"/>
              </w:rPr>
            </w:pPr>
            <w:r w:rsidRPr="004B02F0">
              <w:rPr>
                <w:rFonts w:cstheme="minorHAnsi"/>
                <w:sz w:val="20"/>
                <w:szCs w:val="20"/>
                <w:lang w:val="en-US"/>
              </w:rPr>
              <w:t>36.7%</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C81BBB8" w14:textId="1DCCBF6B" w:rsidR="00946392" w:rsidRPr="004B02F0" w:rsidRDefault="00056D8F" w:rsidP="007F7B07">
            <w:pPr>
              <w:jc w:val="center"/>
              <w:rPr>
                <w:rFonts w:cstheme="minorHAnsi"/>
                <w:sz w:val="20"/>
                <w:szCs w:val="20"/>
                <w:lang w:val="en-US"/>
              </w:rPr>
            </w:pPr>
            <w:r w:rsidRPr="004B02F0">
              <w:rPr>
                <w:rFonts w:cstheme="minorHAnsi"/>
                <w:sz w:val="20"/>
                <w:szCs w:val="20"/>
                <w:lang w:val="en-US"/>
              </w:rPr>
              <w:t>1318</w:t>
            </w:r>
          </w:p>
        </w:tc>
        <w:tc>
          <w:tcPr>
            <w:tcW w:w="149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180B6F64" w14:textId="7657C3AC" w:rsidR="00946392" w:rsidRPr="00584956" w:rsidRDefault="00056D8F" w:rsidP="007F7B07">
            <w:pPr>
              <w:jc w:val="center"/>
              <w:rPr>
                <w:rFonts w:cstheme="minorHAnsi"/>
                <w:b/>
                <w:sz w:val="20"/>
                <w:szCs w:val="20"/>
                <w:lang w:val="en-US"/>
              </w:rPr>
            </w:pPr>
            <w:r w:rsidRPr="00584956">
              <w:rPr>
                <w:rFonts w:cstheme="minorHAnsi"/>
                <w:b/>
                <w:sz w:val="20"/>
                <w:szCs w:val="20"/>
                <w:lang w:val="en-US"/>
              </w:rPr>
              <w:t>14.9</w:t>
            </w:r>
          </w:p>
        </w:tc>
        <w:tc>
          <w:tcPr>
            <w:tcW w:w="1816" w:type="dxa"/>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1CDC80A6" w14:textId="72993BC1" w:rsidR="00946392" w:rsidRPr="004B02F0" w:rsidRDefault="00946392" w:rsidP="007F7B07">
            <w:pPr>
              <w:jc w:val="center"/>
              <w:rPr>
                <w:rFonts w:cstheme="minorHAnsi"/>
                <w:sz w:val="20"/>
                <w:szCs w:val="20"/>
                <w:lang w:val="en-US"/>
              </w:rPr>
            </w:pPr>
            <w:r w:rsidRPr="004B02F0">
              <w:rPr>
                <w:rFonts w:cstheme="minorHAnsi"/>
                <w:sz w:val="20"/>
                <w:szCs w:val="20"/>
                <w:lang w:val="en-US"/>
              </w:rPr>
              <w:t>10.5</w:t>
            </w:r>
          </w:p>
        </w:tc>
        <w:tc>
          <w:tcPr>
            <w:tcW w:w="1816" w:type="dxa"/>
            <w:gridSpan w:val="2"/>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52402337" w14:textId="65F7D441" w:rsidR="00946392" w:rsidRPr="004B02F0" w:rsidRDefault="00946392" w:rsidP="007F7B07">
            <w:pPr>
              <w:jc w:val="center"/>
              <w:rPr>
                <w:rFonts w:cstheme="minorHAnsi"/>
                <w:sz w:val="20"/>
                <w:szCs w:val="20"/>
                <w:lang w:val="en-US"/>
              </w:rPr>
            </w:pPr>
            <w:r w:rsidRPr="004B02F0">
              <w:rPr>
                <w:rFonts w:cstheme="minorHAnsi"/>
                <w:sz w:val="20"/>
                <w:szCs w:val="20"/>
                <w:lang w:val="en-US"/>
              </w:rPr>
              <w:t>5.4</w:t>
            </w:r>
          </w:p>
        </w:tc>
        <w:tc>
          <w:tcPr>
            <w:tcW w:w="1816" w:type="dxa"/>
            <w:tcBorders>
              <w:left w:val="single" w:sz="4" w:space="0" w:color="767171" w:themeColor="background2" w:themeShade="80"/>
              <w:bottom w:val="single" w:sz="4" w:space="0" w:color="767171" w:themeColor="background2" w:themeShade="80"/>
            </w:tcBorders>
            <w:shd w:val="clear" w:color="auto" w:fill="FFFFFF" w:themeFill="background1"/>
            <w:vAlign w:val="center"/>
          </w:tcPr>
          <w:p w14:paraId="09BD1863" w14:textId="60373D28" w:rsidR="00946392" w:rsidRPr="004B02F0" w:rsidRDefault="00946392" w:rsidP="007F7B07">
            <w:pPr>
              <w:jc w:val="center"/>
              <w:rPr>
                <w:rFonts w:cstheme="minorHAnsi"/>
                <w:sz w:val="20"/>
                <w:szCs w:val="20"/>
                <w:lang w:val="en-US"/>
              </w:rPr>
            </w:pPr>
            <w:r w:rsidRPr="004B02F0">
              <w:rPr>
                <w:rFonts w:cstheme="minorHAnsi"/>
                <w:sz w:val="20"/>
                <w:szCs w:val="20"/>
                <w:lang w:val="en-US"/>
              </w:rPr>
              <w:t>3.2</w:t>
            </w:r>
          </w:p>
        </w:tc>
      </w:tr>
    </w:tbl>
    <w:p w14:paraId="3D91CCE3" w14:textId="33F52492" w:rsidR="00061650" w:rsidRPr="004B02F0" w:rsidRDefault="005F6599" w:rsidP="007F7B07">
      <w:pPr>
        <w:spacing w:after="0" w:line="360" w:lineRule="auto"/>
        <w:rPr>
          <w:rFonts w:ascii="Calibri" w:hAnsi="Calibri" w:cs="Calibri"/>
          <w:lang w:val="en-US"/>
        </w:rPr>
      </w:pPr>
      <w:r w:rsidRPr="004B02F0">
        <w:rPr>
          <w:rFonts w:ascii="Calibri" w:hAnsi="Calibri" w:cs="Calibri"/>
          <w:lang w:val="en-US"/>
        </w:rPr>
        <w:t xml:space="preserve">HPV: human papillomavirus; HR: high risk; NV: </w:t>
      </w:r>
      <w:proofErr w:type="spellStart"/>
      <w:r w:rsidRPr="004B02F0">
        <w:rPr>
          <w:rFonts w:ascii="Calibri" w:hAnsi="Calibri" w:cs="Calibri"/>
          <w:lang w:val="en-US"/>
        </w:rPr>
        <w:t>nonvaccine</w:t>
      </w:r>
      <w:proofErr w:type="spellEnd"/>
      <w:r w:rsidRPr="004B02F0">
        <w:rPr>
          <w:rFonts w:ascii="Calibri" w:hAnsi="Calibri" w:cs="Calibri"/>
          <w:lang w:val="en-US"/>
        </w:rPr>
        <w:t xml:space="preserve"> genotypes; V: vaccine genotypes; Pre: </w:t>
      </w:r>
      <w:proofErr w:type="spellStart"/>
      <w:r w:rsidR="0079686F" w:rsidRPr="004B02F0">
        <w:rPr>
          <w:rFonts w:ascii="Calibri" w:hAnsi="Calibri" w:cs="Calibri"/>
          <w:lang w:val="en-US"/>
        </w:rPr>
        <w:t>p</w:t>
      </w:r>
      <w:r w:rsidRPr="004B02F0">
        <w:rPr>
          <w:rFonts w:ascii="Calibri" w:hAnsi="Calibri" w:cs="Calibri"/>
          <w:lang w:val="en-US"/>
        </w:rPr>
        <w:t>revaccine</w:t>
      </w:r>
      <w:proofErr w:type="spellEnd"/>
      <w:r w:rsidRPr="004B02F0">
        <w:rPr>
          <w:rFonts w:ascii="Calibri" w:hAnsi="Calibri" w:cs="Calibri"/>
          <w:lang w:val="en-US"/>
        </w:rPr>
        <w:t xml:space="preserve">; Post: </w:t>
      </w:r>
      <w:proofErr w:type="spellStart"/>
      <w:r w:rsidR="0079686F" w:rsidRPr="004B02F0">
        <w:rPr>
          <w:rFonts w:ascii="Calibri" w:hAnsi="Calibri" w:cs="Calibri"/>
          <w:lang w:val="en-US"/>
        </w:rPr>
        <w:t>p</w:t>
      </w:r>
      <w:r w:rsidRPr="004B02F0">
        <w:rPr>
          <w:rFonts w:ascii="Calibri" w:hAnsi="Calibri" w:cs="Calibri"/>
          <w:lang w:val="en-US"/>
        </w:rPr>
        <w:t>ostvaccine</w:t>
      </w:r>
      <w:proofErr w:type="spellEnd"/>
      <w:r w:rsidR="00B0534B" w:rsidRPr="004B02F0">
        <w:rPr>
          <w:rFonts w:ascii="Calibri" w:hAnsi="Calibri" w:cs="Calibri"/>
          <w:lang w:val="en-US"/>
        </w:rPr>
        <w:t xml:space="preserve">; </w:t>
      </w:r>
      <w:r w:rsidR="00061650" w:rsidRPr="004B02F0">
        <w:rPr>
          <w:rFonts w:ascii="Calibri" w:hAnsi="Calibri" w:cs="Calibri"/>
          <w:lang w:val="en-US"/>
        </w:rPr>
        <w:t>N</w:t>
      </w:r>
      <w:r w:rsidR="00251449" w:rsidRPr="004B02F0">
        <w:rPr>
          <w:rFonts w:ascii="Calibri" w:hAnsi="Calibri" w:cs="Calibri"/>
          <w:lang w:val="en-US"/>
        </w:rPr>
        <w:t>R</w:t>
      </w:r>
      <w:r w:rsidR="00061650" w:rsidRPr="004B02F0">
        <w:rPr>
          <w:rFonts w:ascii="Calibri" w:hAnsi="Calibri" w:cs="Calibri"/>
          <w:lang w:val="en-US"/>
        </w:rPr>
        <w:t xml:space="preserve">, not </w:t>
      </w:r>
      <w:r w:rsidR="00251449" w:rsidRPr="004B02F0">
        <w:rPr>
          <w:rFonts w:ascii="Calibri" w:hAnsi="Calibri" w:cs="Calibri"/>
          <w:lang w:val="en-US"/>
        </w:rPr>
        <w:t>reported</w:t>
      </w:r>
      <w:r w:rsidR="00061650" w:rsidRPr="004B02F0">
        <w:rPr>
          <w:rFonts w:ascii="Calibri" w:hAnsi="Calibri" w:cs="Calibri"/>
          <w:lang w:val="en-US"/>
        </w:rPr>
        <w:t>.</w:t>
      </w:r>
      <w:r w:rsidRPr="004B02F0">
        <w:rPr>
          <w:rFonts w:ascii="Calibri" w:hAnsi="Calibri" w:cs="Calibri"/>
          <w:lang w:val="en-US"/>
        </w:rPr>
        <w:t xml:space="preserve"> </w:t>
      </w:r>
    </w:p>
    <w:p w14:paraId="701DC417" w14:textId="7A7123B2" w:rsidR="00930DE7" w:rsidRPr="004B02F0" w:rsidRDefault="00B5532F" w:rsidP="007F7B07">
      <w:pPr>
        <w:spacing w:after="0" w:line="360" w:lineRule="auto"/>
        <w:rPr>
          <w:rFonts w:ascii="Calibri" w:hAnsi="Calibri" w:cs="Calibri"/>
          <w:lang w:val="en-US"/>
        </w:rPr>
      </w:pPr>
      <w:r w:rsidRPr="004B02F0">
        <w:rPr>
          <w:rFonts w:ascii="Calibri" w:hAnsi="Calibri" w:cs="Calibri"/>
          <w:lang w:val="en-US"/>
        </w:rPr>
        <w:t>*</w:t>
      </w:r>
      <w:r w:rsidR="00040796" w:rsidRPr="004B02F0">
        <w:rPr>
          <w:rFonts w:ascii="Calibri" w:hAnsi="Calibri" w:cs="Calibri"/>
          <w:lang w:val="en-US"/>
        </w:rPr>
        <w:t xml:space="preserve"> </w:t>
      </w:r>
      <w:r w:rsidR="00A07A7B" w:rsidRPr="004B02F0">
        <w:rPr>
          <w:rFonts w:ascii="Calibri" w:hAnsi="Calibri" w:cs="Calibri"/>
          <w:lang w:val="en-US"/>
        </w:rPr>
        <w:t>Lower case l</w:t>
      </w:r>
      <w:r w:rsidR="00040796" w:rsidRPr="004B02F0">
        <w:rPr>
          <w:rFonts w:ascii="Calibri" w:hAnsi="Calibri" w:cs="Calibri"/>
          <w:lang w:val="en-US"/>
        </w:rPr>
        <w:t xml:space="preserve">etters refer </w:t>
      </w:r>
      <w:r w:rsidR="00A07A7B" w:rsidRPr="004B02F0">
        <w:rPr>
          <w:rFonts w:ascii="Calibri" w:hAnsi="Calibri" w:cs="Calibri"/>
          <w:lang w:val="en-US"/>
        </w:rPr>
        <w:t>age groups.</w:t>
      </w:r>
    </w:p>
    <w:p w14:paraId="000361A6" w14:textId="77777777" w:rsidR="00056D8F" w:rsidRPr="004B02F0" w:rsidRDefault="006D76B8" w:rsidP="007F7B07">
      <w:pPr>
        <w:spacing w:after="0" w:line="360" w:lineRule="auto"/>
        <w:rPr>
          <w:rFonts w:ascii="Calibri" w:hAnsi="Calibri" w:cs="Calibri"/>
          <w:b/>
          <w:lang w:val="en-US"/>
        </w:rPr>
      </w:pPr>
      <w:proofErr w:type="spellStart"/>
      <w:proofErr w:type="gramStart"/>
      <w:r w:rsidRPr="004B02F0">
        <w:rPr>
          <w:rFonts w:ascii="Calibri" w:hAnsi="Calibri" w:cs="Calibri"/>
          <w:vertAlign w:val="superscript"/>
          <w:lang w:val="en-US"/>
        </w:rPr>
        <w:t>a</w:t>
      </w:r>
      <w:proofErr w:type="spellEnd"/>
      <w:proofErr w:type="gramEnd"/>
      <w:r w:rsidRPr="004B02F0">
        <w:rPr>
          <w:rFonts w:ascii="Calibri" w:hAnsi="Calibri" w:cs="Calibri"/>
          <w:vertAlign w:val="superscript"/>
          <w:lang w:val="en-US"/>
        </w:rPr>
        <w:t xml:space="preserve"> </w:t>
      </w:r>
      <w:r w:rsidRPr="004B02F0">
        <w:rPr>
          <w:rFonts w:ascii="Calibri" w:hAnsi="Calibri" w:cs="Calibri"/>
          <w:lang w:val="en-US"/>
        </w:rPr>
        <w:t>Figures available by genotype not shown here</w:t>
      </w:r>
      <w:r w:rsidR="00DE1431" w:rsidRPr="004B02F0">
        <w:rPr>
          <w:rFonts w:ascii="Calibri" w:hAnsi="Calibri" w:cs="Calibri"/>
          <w:lang w:val="en-US"/>
        </w:rPr>
        <w:t xml:space="preserve">. </w:t>
      </w:r>
      <w:proofErr w:type="spellStart"/>
      <w:proofErr w:type="gramStart"/>
      <w:r w:rsidR="00B0534B" w:rsidRPr="004B02F0">
        <w:rPr>
          <w:rFonts w:ascii="Calibri" w:hAnsi="Calibri" w:cs="Calibri"/>
          <w:vertAlign w:val="superscript"/>
          <w:lang w:val="en-US"/>
        </w:rPr>
        <w:t>b</w:t>
      </w:r>
      <w:r w:rsidR="00321929" w:rsidRPr="004B02F0">
        <w:rPr>
          <w:rFonts w:ascii="Calibri" w:hAnsi="Calibri" w:cs="Calibri"/>
          <w:lang w:val="en-US"/>
        </w:rPr>
        <w:t>Vaccine</w:t>
      </w:r>
      <w:proofErr w:type="spellEnd"/>
      <w:r w:rsidR="00321929" w:rsidRPr="004B02F0">
        <w:rPr>
          <w:rFonts w:ascii="Calibri" w:hAnsi="Calibri" w:cs="Calibri"/>
          <w:lang w:val="en-US"/>
        </w:rPr>
        <w:t>-genotype</w:t>
      </w:r>
      <w:proofErr w:type="gramEnd"/>
      <w:r w:rsidR="00321929" w:rsidRPr="004B02F0">
        <w:rPr>
          <w:rFonts w:ascii="Calibri" w:hAnsi="Calibri" w:cs="Calibri"/>
          <w:lang w:val="en-US"/>
        </w:rPr>
        <w:t xml:space="preserve"> </w:t>
      </w:r>
      <w:proofErr w:type="spellStart"/>
      <w:r w:rsidR="00321929" w:rsidRPr="004B02F0">
        <w:rPr>
          <w:rFonts w:ascii="Calibri" w:hAnsi="Calibri" w:cs="Calibri"/>
          <w:lang w:val="en-US"/>
        </w:rPr>
        <w:t>p</w:t>
      </w:r>
      <w:r w:rsidR="00B0534B" w:rsidRPr="004B02F0">
        <w:rPr>
          <w:rFonts w:ascii="Calibri" w:hAnsi="Calibri" w:cs="Calibri"/>
          <w:lang w:val="en-US"/>
        </w:rPr>
        <w:t>revalence</w:t>
      </w:r>
      <w:r w:rsidR="00321929" w:rsidRPr="004B02F0">
        <w:rPr>
          <w:rFonts w:ascii="Calibri" w:hAnsi="Calibri" w:cs="Calibri"/>
          <w:lang w:val="en-US"/>
        </w:rPr>
        <w:t>s</w:t>
      </w:r>
      <w:proofErr w:type="spellEnd"/>
      <w:r w:rsidR="00B0534B" w:rsidRPr="004B02F0">
        <w:rPr>
          <w:rFonts w:ascii="Calibri" w:hAnsi="Calibri" w:cs="Calibri"/>
          <w:lang w:val="en-US"/>
        </w:rPr>
        <w:t xml:space="preserve"> </w:t>
      </w:r>
      <w:r w:rsidR="00321929" w:rsidRPr="004B02F0">
        <w:rPr>
          <w:rFonts w:ascii="Calibri" w:hAnsi="Calibri" w:cs="Calibri"/>
          <w:lang w:val="en-US"/>
        </w:rPr>
        <w:t>among 18–20-year-old women and men are reported</w:t>
      </w:r>
      <w:r w:rsidR="00DE1431" w:rsidRPr="004B02F0">
        <w:rPr>
          <w:rFonts w:ascii="Calibri" w:hAnsi="Calibri" w:cs="Calibri"/>
          <w:lang w:val="en-US"/>
        </w:rPr>
        <w:t xml:space="preserve">. </w:t>
      </w:r>
      <w:proofErr w:type="spellStart"/>
      <w:proofErr w:type="gramStart"/>
      <w:r w:rsidR="00DE1431" w:rsidRPr="004B02F0">
        <w:rPr>
          <w:rFonts w:ascii="Calibri" w:hAnsi="Calibri" w:cs="Calibri"/>
          <w:vertAlign w:val="superscript"/>
          <w:lang w:val="en-US"/>
        </w:rPr>
        <w:t>c</w:t>
      </w:r>
      <w:r w:rsidR="00321929" w:rsidRPr="004B02F0">
        <w:rPr>
          <w:rFonts w:ascii="Calibri" w:hAnsi="Calibri" w:cs="Calibri"/>
          <w:lang w:val="en-US"/>
        </w:rPr>
        <w:t>N</w:t>
      </w:r>
      <w:r w:rsidR="00DE1431" w:rsidRPr="004B02F0">
        <w:rPr>
          <w:rFonts w:ascii="Calibri" w:hAnsi="Calibri" w:cs="Calibri"/>
          <w:lang w:val="en-US"/>
        </w:rPr>
        <w:t>onvaccine</w:t>
      </w:r>
      <w:proofErr w:type="spellEnd"/>
      <w:r w:rsidR="00321929" w:rsidRPr="004B02F0">
        <w:rPr>
          <w:rFonts w:ascii="Calibri" w:hAnsi="Calibri" w:cs="Calibri"/>
          <w:lang w:val="en-US"/>
        </w:rPr>
        <w:t>-</w:t>
      </w:r>
      <w:r w:rsidR="00DE1431" w:rsidRPr="004B02F0">
        <w:rPr>
          <w:rFonts w:ascii="Calibri" w:hAnsi="Calibri" w:cs="Calibri"/>
          <w:lang w:val="en-US"/>
        </w:rPr>
        <w:t>genotype</w:t>
      </w:r>
      <w:proofErr w:type="gramEnd"/>
      <w:r w:rsidR="00DE1431" w:rsidRPr="004B02F0">
        <w:rPr>
          <w:rFonts w:ascii="Calibri" w:hAnsi="Calibri" w:cs="Calibri"/>
          <w:lang w:val="en-US"/>
        </w:rPr>
        <w:t xml:space="preserve"> </w:t>
      </w:r>
      <w:proofErr w:type="spellStart"/>
      <w:r w:rsidR="00321929" w:rsidRPr="004B02F0">
        <w:rPr>
          <w:rFonts w:ascii="Calibri" w:hAnsi="Calibri" w:cs="Calibri"/>
          <w:lang w:val="en-US"/>
        </w:rPr>
        <w:t>prevalences</w:t>
      </w:r>
      <w:proofErr w:type="spellEnd"/>
      <w:r w:rsidR="00321929" w:rsidRPr="004B02F0">
        <w:rPr>
          <w:rFonts w:ascii="Calibri" w:hAnsi="Calibri" w:cs="Calibri"/>
          <w:lang w:val="en-US"/>
        </w:rPr>
        <w:t xml:space="preserve"> </w:t>
      </w:r>
      <w:r w:rsidR="00DE1431" w:rsidRPr="004B02F0">
        <w:rPr>
          <w:rFonts w:ascii="Calibri" w:hAnsi="Calibri" w:cs="Calibri"/>
          <w:lang w:val="en-US"/>
        </w:rPr>
        <w:t>among 18</w:t>
      </w:r>
      <w:r w:rsidR="00321929" w:rsidRPr="004B02F0">
        <w:rPr>
          <w:rFonts w:ascii="Calibri" w:hAnsi="Calibri" w:cs="Calibri"/>
          <w:lang w:val="en-US"/>
        </w:rPr>
        <w:t>–</w:t>
      </w:r>
      <w:r w:rsidR="00DE1431" w:rsidRPr="004B02F0">
        <w:rPr>
          <w:rFonts w:ascii="Calibri" w:hAnsi="Calibri" w:cs="Calibri"/>
          <w:lang w:val="en-US"/>
        </w:rPr>
        <w:t>44-year-old women and men</w:t>
      </w:r>
      <w:r w:rsidR="00321929" w:rsidRPr="004B02F0">
        <w:rPr>
          <w:rFonts w:ascii="Calibri" w:hAnsi="Calibri" w:cs="Calibri"/>
          <w:lang w:val="en-US"/>
        </w:rPr>
        <w:t xml:space="preserve"> are given.</w:t>
      </w:r>
      <w:r w:rsidR="00DE1431" w:rsidRPr="004B02F0">
        <w:rPr>
          <w:rFonts w:ascii="Calibri" w:hAnsi="Calibri" w:cs="Calibri"/>
          <w:b/>
          <w:lang w:val="en-US"/>
        </w:rPr>
        <w:t xml:space="preserve"> </w:t>
      </w:r>
    </w:p>
    <w:p w14:paraId="52D9C521" w14:textId="61F1084C" w:rsidR="00E720A7" w:rsidRPr="004C654E" w:rsidRDefault="00E720A7" w:rsidP="004C654E">
      <w:pPr>
        <w:spacing w:after="0" w:line="360" w:lineRule="auto"/>
        <w:rPr>
          <w:rFonts w:ascii="Calibri" w:hAnsi="Calibri" w:cs="Calibri"/>
          <w:lang w:val="en-US"/>
        </w:rPr>
      </w:pPr>
      <w:r w:rsidRPr="00E720A7">
        <w:rPr>
          <w:rFonts w:ascii="Calibri" w:hAnsi="Calibri" w:cs="Calibri"/>
          <w:lang w:val="en-US"/>
        </w:rPr>
        <w:t>Reviewed studies</w:t>
      </w:r>
      <w:r w:rsidR="006D06D9">
        <w:rPr>
          <w:rFonts w:ascii="Calibri" w:hAnsi="Calibri" w:cs="Calibri"/>
          <w:lang w:val="en-US"/>
        </w:rPr>
        <w:t xml:space="preserve"> providing </w:t>
      </w:r>
      <w:r w:rsidRPr="00E720A7">
        <w:rPr>
          <w:rFonts w:ascii="Calibri" w:hAnsi="Calibri" w:cs="Calibri"/>
          <w:lang w:val="en-US"/>
        </w:rPr>
        <w:t xml:space="preserve">prevalence of </w:t>
      </w:r>
      <w:r w:rsidR="00D22562">
        <w:rPr>
          <w:rFonts w:ascii="Calibri" w:hAnsi="Calibri" w:cs="Calibri"/>
          <w:lang w:val="en-US"/>
        </w:rPr>
        <w:t xml:space="preserve">NV </w:t>
      </w:r>
      <w:r w:rsidRPr="00E720A7">
        <w:rPr>
          <w:rFonts w:ascii="Calibri" w:hAnsi="Calibri" w:cs="Calibri"/>
          <w:lang w:val="en-US"/>
        </w:rPr>
        <w:t xml:space="preserve">genotypes without distinguishing </w:t>
      </w:r>
      <w:r w:rsidR="00D22562">
        <w:rPr>
          <w:rFonts w:ascii="Calibri" w:hAnsi="Calibri" w:cs="Calibri"/>
          <w:lang w:val="en-US"/>
        </w:rPr>
        <w:t>them from</w:t>
      </w:r>
      <w:r w:rsidR="00D22562" w:rsidRPr="00E720A7">
        <w:rPr>
          <w:rFonts w:ascii="Calibri" w:hAnsi="Calibri" w:cs="Calibri"/>
          <w:lang w:val="en-US"/>
        </w:rPr>
        <w:t xml:space="preserve"> </w:t>
      </w:r>
      <w:r w:rsidRPr="00E720A7">
        <w:rPr>
          <w:rFonts w:ascii="Calibri" w:hAnsi="Calibri" w:cs="Calibri"/>
          <w:lang w:val="en-US"/>
        </w:rPr>
        <w:t xml:space="preserve">V genotypes, were not </w:t>
      </w:r>
      <w:r w:rsidR="00D22562">
        <w:rPr>
          <w:rFonts w:ascii="Calibri" w:hAnsi="Calibri" w:cs="Calibri"/>
          <w:lang w:val="en-US"/>
        </w:rPr>
        <w:t>reported</w:t>
      </w:r>
      <w:r w:rsidR="00D22562" w:rsidRPr="00E54FEF">
        <w:rPr>
          <w:rFonts w:ascii="Calibri" w:hAnsi="Calibri" w:cs="Calibri"/>
          <w:lang w:val="en-US"/>
        </w:rPr>
        <w:t xml:space="preserve"> </w:t>
      </w:r>
      <w:r w:rsidRPr="00E54FEF">
        <w:rPr>
          <w:rFonts w:ascii="Calibri" w:hAnsi="Calibri" w:cs="Calibri"/>
          <w:lang w:val="en-US"/>
        </w:rPr>
        <w:t>in the table.</w:t>
      </w:r>
    </w:p>
    <w:p w14:paraId="7E866E69" w14:textId="27C6794D" w:rsidR="006D76B8" w:rsidRPr="004B02F0" w:rsidRDefault="00E145A4" w:rsidP="009136A4">
      <w:pPr>
        <w:spacing w:after="0" w:line="480" w:lineRule="auto"/>
        <w:rPr>
          <w:rFonts w:ascii="Calibri" w:hAnsi="Calibri" w:cs="Calibri"/>
          <w:b/>
          <w:lang w:val="en-US"/>
        </w:rPr>
      </w:pPr>
      <w:r w:rsidRPr="00E54FEF">
        <w:rPr>
          <w:rFonts w:cstheme="minorHAnsi"/>
          <w:lang w:val="en-US"/>
        </w:rPr>
        <w:t>Figures in bold are those used in Figure 3</w:t>
      </w:r>
      <w:r w:rsidR="00E10C69" w:rsidRPr="00E54FEF">
        <w:rPr>
          <w:rFonts w:cstheme="minorHAnsi"/>
          <w:lang w:val="en-US"/>
        </w:rPr>
        <w:t xml:space="preserve"> of the main text</w:t>
      </w:r>
      <w:r w:rsidRPr="00E54FEF">
        <w:rPr>
          <w:rFonts w:cstheme="minorHAnsi"/>
          <w:lang w:val="en-US"/>
        </w:rPr>
        <w:t>.</w:t>
      </w:r>
      <w:r w:rsidR="006D76B8" w:rsidRPr="004B02F0">
        <w:rPr>
          <w:rFonts w:ascii="Calibri" w:hAnsi="Calibri" w:cs="Calibri"/>
          <w:b/>
          <w:lang w:val="en-US"/>
        </w:rPr>
        <w:br w:type="page"/>
      </w:r>
    </w:p>
    <w:p w14:paraId="5660B5BD" w14:textId="3E405203" w:rsidR="00930DE7" w:rsidRPr="004B02F0" w:rsidRDefault="001238F3" w:rsidP="007F7B07">
      <w:pPr>
        <w:pStyle w:val="Lgende"/>
        <w:spacing w:after="0" w:line="276" w:lineRule="auto"/>
        <w:rPr>
          <w:rFonts w:ascii="Calibri" w:hAnsi="Calibri" w:cs="Calibri"/>
          <w:i w:val="0"/>
          <w:color w:val="auto"/>
          <w:sz w:val="24"/>
          <w:szCs w:val="24"/>
          <w:lang w:val="en-US"/>
        </w:rPr>
      </w:pPr>
      <w:bookmarkStart w:id="22" w:name="_Toc119682017"/>
      <w:r w:rsidRPr="004B02F0">
        <w:rPr>
          <w:b/>
          <w:i w:val="0"/>
          <w:color w:val="auto"/>
          <w:sz w:val="24"/>
          <w:szCs w:val="24"/>
          <w:lang w:val="en-US"/>
        </w:rPr>
        <w:t>Table S</w:t>
      </w:r>
      <w:r w:rsidRPr="004B02F0">
        <w:rPr>
          <w:b/>
          <w:i w:val="0"/>
          <w:color w:val="auto"/>
          <w:sz w:val="24"/>
          <w:szCs w:val="24"/>
          <w:lang w:val="en-US"/>
        </w:rPr>
        <w:fldChar w:fldCharType="begin"/>
      </w:r>
      <w:r w:rsidRPr="004B02F0">
        <w:rPr>
          <w:b/>
          <w:i w:val="0"/>
          <w:color w:val="auto"/>
          <w:sz w:val="24"/>
          <w:szCs w:val="24"/>
          <w:lang w:val="en-US"/>
        </w:rPr>
        <w:instrText xml:space="preserve"> SEQ Table_S \* ARABIC </w:instrText>
      </w:r>
      <w:r w:rsidRPr="004B02F0">
        <w:rPr>
          <w:b/>
          <w:i w:val="0"/>
          <w:color w:val="auto"/>
          <w:sz w:val="24"/>
          <w:szCs w:val="24"/>
          <w:lang w:val="en-US"/>
        </w:rPr>
        <w:fldChar w:fldCharType="separate"/>
      </w:r>
      <w:r w:rsidR="00D81688" w:rsidRPr="004B02F0">
        <w:rPr>
          <w:b/>
          <w:i w:val="0"/>
          <w:noProof/>
          <w:color w:val="auto"/>
          <w:sz w:val="24"/>
          <w:szCs w:val="24"/>
          <w:lang w:val="en-US"/>
        </w:rPr>
        <w:t>4</w:t>
      </w:r>
      <w:r w:rsidRPr="004B02F0">
        <w:rPr>
          <w:b/>
          <w:i w:val="0"/>
          <w:color w:val="auto"/>
          <w:sz w:val="24"/>
          <w:szCs w:val="24"/>
          <w:lang w:val="en-US"/>
        </w:rPr>
        <w:fldChar w:fldCharType="end"/>
      </w:r>
      <w:r w:rsidR="007E5F11" w:rsidRPr="004B02F0">
        <w:rPr>
          <w:rFonts w:ascii="Calibri" w:hAnsi="Calibri" w:cs="Calibri"/>
          <w:b/>
          <w:i w:val="0"/>
          <w:color w:val="auto"/>
          <w:sz w:val="24"/>
          <w:szCs w:val="24"/>
          <w:lang w:val="en-US"/>
        </w:rPr>
        <w:t>.</w:t>
      </w:r>
      <w:r w:rsidR="00930DE7" w:rsidRPr="004B02F0">
        <w:rPr>
          <w:rFonts w:ascii="Calibri" w:hAnsi="Calibri" w:cs="Calibri"/>
          <w:i w:val="0"/>
          <w:color w:val="auto"/>
          <w:sz w:val="24"/>
          <w:szCs w:val="24"/>
          <w:lang w:val="en-US"/>
        </w:rPr>
        <w:t xml:space="preserve"> Characteristics of the studies included in the systematic review</w:t>
      </w:r>
      <w:r w:rsidR="004C654E">
        <w:rPr>
          <w:rFonts w:ascii="Calibri" w:hAnsi="Calibri" w:cs="Calibri"/>
          <w:i w:val="0"/>
          <w:color w:val="auto"/>
          <w:sz w:val="24"/>
          <w:szCs w:val="24"/>
          <w:lang w:val="en-US"/>
        </w:rPr>
        <w:t xml:space="preserve"> </w:t>
      </w:r>
      <w:r w:rsidR="004C654E" w:rsidRPr="004C654E">
        <w:rPr>
          <w:rFonts w:ascii="Calibri" w:hAnsi="Calibri" w:cs="Calibri"/>
          <w:i w:val="0"/>
          <w:color w:val="auto"/>
          <w:sz w:val="24"/>
          <w:szCs w:val="24"/>
          <w:lang w:val="en-US"/>
        </w:rPr>
        <w:t>(original articles only)</w:t>
      </w:r>
      <w:r w:rsidR="00930DE7" w:rsidRPr="004B02F0">
        <w:rPr>
          <w:rFonts w:ascii="Calibri" w:hAnsi="Calibri" w:cs="Calibri"/>
          <w:i w:val="0"/>
          <w:color w:val="auto"/>
          <w:sz w:val="24"/>
          <w:szCs w:val="24"/>
          <w:lang w:val="en-US"/>
        </w:rPr>
        <w:t>: comparison of HPV</w:t>
      </w:r>
      <w:r w:rsidR="007E5F11" w:rsidRPr="004B02F0">
        <w:rPr>
          <w:rFonts w:ascii="Calibri" w:hAnsi="Calibri" w:cs="Calibri"/>
          <w:i w:val="0"/>
          <w:color w:val="auto"/>
          <w:sz w:val="24"/>
          <w:szCs w:val="24"/>
          <w:lang w:val="en-US"/>
        </w:rPr>
        <w:t>-</w:t>
      </w:r>
      <w:r w:rsidR="00930DE7" w:rsidRPr="004B02F0">
        <w:rPr>
          <w:rFonts w:ascii="Calibri" w:hAnsi="Calibri" w:cs="Calibri"/>
          <w:i w:val="0"/>
          <w:color w:val="auto"/>
          <w:sz w:val="24"/>
          <w:szCs w:val="24"/>
          <w:lang w:val="en-US"/>
        </w:rPr>
        <w:t xml:space="preserve">genotype </w:t>
      </w:r>
      <w:proofErr w:type="spellStart"/>
      <w:r w:rsidR="00930DE7" w:rsidRPr="004B02F0">
        <w:rPr>
          <w:rFonts w:ascii="Calibri" w:hAnsi="Calibri" w:cs="Calibri"/>
          <w:i w:val="0"/>
          <w:color w:val="auto"/>
          <w:sz w:val="24"/>
          <w:szCs w:val="24"/>
          <w:lang w:val="en-US"/>
        </w:rPr>
        <w:t>prevalence</w:t>
      </w:r>
      <w:r w:rsidR="007E5F11" w:rsidRPr="004B02F0">
        <w:rPr>
          <w:rFonts w:ascii="Calibri" w:hAnsi="Calibri" w:cs="Calibri"/>
          <w:i w:val="0"/>
          <w:color w:val="auto"/>
          <w:sz w:val="24"/>
          <w:szCs w:val="24"/>
          <w:lang w:val="en-US"/>
        </w:rPr>
        <w:t>s</w:t>
      </w:r>
      <w:proofErr w:type="spellEnd"/>
      <w:r w:rsidR="00930DE7" w:rsidRPr="004B02F0">
        <w:rPr>
          <w:rFonts w:ascii="Calibri" w:hAnsi="Calibri" w:cs="Calibri"/>
          <w:i w:val="0"/>
          <w:color w:val="auto"/>
          <w:sz w:val="24"/>
          <w:szCs w:val="24"/>
          <w:lang w:val="en-US"/>
        </w:rPr>
        <w:t xml:space="preserve"> among </w:t>
      </w:r>
      <w:r w:rsidR="007E5F11" w:rsidRPr="004B02F0">
        <w:rPr>
          <w:rFonts w:ascii="Calibri" w:hAnsi="Calibri" w:cs="Calibri"/>
          <w:i w:val="0"/>
          <w:color w:val="auto"/>
          <w:sz w:val="24"/>
          <w:szCs w:val="24"/>
          <w:lang w:val="en-US"/>
        </w:rPr>
        <w:t xml:space="preserve">vaccinated and unvaccinated subjects in the </w:t>
      </w:r>
      <w:proofErr w:type="spellStart"/>
      <w:r w:rsidR="007E5F11" w:rsidRPr="004B02F0">
        <w:rPr>
          <w:rFonts w:ascii="Calibri" w:hAnsi="Calibri" w:cs="Calibri"/>
          <w:i w:val="0"/>
          <w:color w:val="auto"/>
          <w:sz w:val="24"/>
          <w:szCs w:val="24"/>
          <w:lang w:val="en-US"/>
        </w:rPr>
        <w:t>postvaccine</w:t>
      </w:r>
      <w:proofErr w:type="spellEnd"/>
      <w:r w:rsidR="007E5F11" w:rsidRPr="004B02F0">
        <w:rPr>
          <w:rFonts w:ascii="Calibri" w:hAnsi="Calibri" w:cs="Calibri"/>
          <w:i w:val="0"/>
          <w:color w:val="auto"/>
          <w:sz w:val="24"/>
          <w:szCs w:val="24"/>
          <w:lang w:val="en-US"/>
        </w:rPr>
        <w:t xml:space="preserve"> era</w:t>
      </w:r>
      <w:bookmarkEnd w:id="22"/>
      <w:r w:rsidR="007E5F11" w:rsidRPr="004B02F0">
        <w:rPr>
          <w:rFonts w:ascii="Calibri" w:hAnsi="Calibri" w:cs="Calibri"/>
          <w:i w:val="0"/>
          <w:color w:val="auto"/>
          <w:sz w:val="24"/>
          <w:szCs w:val="24"/>
          <w:lang w:val="en-US"/>
        </w:rPr>
        <w:t xml:space="preserve"> </w:t>
      </w:r>
    </w:p>
    <w:tbl>
      <w:tblPr>
        <w:tblStyle w:val="Grilledutableau"/>
        <w:tblW w:w="15021" w:type="dxa"/>
        <w:jc w:val="center"/>
        <w:tblLayout w:type="fixed"/>
        <w:tblCellMar>
          <w:left w:w="0" w:type="dxa"/>
          <w:right w:w="28" w:type="dxa"/>
        </w:tblCellMar>
        <w:tblLook w:val="0600" w:firstRow="0" w:lastRow="0" w:firstColumn="0" w:lastColumn="0" w:noHBand="1" w:noVBand="1"/>
      </w:tblPr>
      <w:tblGrid>
        <w:gridCol w:w="1263"/>
        <w:gridCol w:w="1695"/>
        <w:gridCol w:w="1273"/>
        <w:gridCol w:w="1273"/>
        <w:gridCol w:w="1116"/>
        <w:gridCol w:w="732"/>
        <w:gridCol w:w="865"/>
        <w:gridCol w:w="977"/>
        <w:gridCol w:w="709"/>
        <w:gridCol w:w="850"/>
        <w:gridCol w:w="393"/>
        <w:gridCol w:w="228"/>
        <w:gridCol w:w="80"/>
        <w:gridCol w:w="590"/>
        <w:gridCol w:w="356"/>
        <w:gridCol w:w="109"/>
        <w:gridCol w:w="18"/>
        <w:gridCol w:w="351"/>
        <w:gridCol w:w="371"/>
        <w:gridCol w:w="38"/>
        <w:gridCol w:w="334"/>
        <w:gridCol w:w="150"/>
        <w:gridCol w:w="217"/>
        <w:gridCol w:w="195"/>
        <w:gridCol w:w="174"/>
        <w:gridCol w:w="367"/>
        <w:gridCol w:w="297"/>
      </w:tblGrid>
      <w:tr w:rsidR="002C48CF" w:rsidRPr="004B02F0" w14:paraId="6BDEEF70" w14:textId="77777777" w:rsidTr="007F7B07">
        <w:trPr>
          <w:cantSplit/>
          <w:trHeight w:val="416"/>
          <w:tblHeader/>
          <w:jc w:val="center"/>
        </w:trPr>
        <w:tc>
          <w:tcPr>
            <w:tcW w:w="1263" w:type="dxa"/>
            <w:vMerge w:val="restart"/>
            <w:vAlign w:val="center"/>
          </w:tcPr>
          <w:p w14:paraId="797A51E5" w14:textId="0E56B3AF"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64A4A42B" w14:textId="2F37F1CE" w:rsidR="002C48CF" w:rsidRPr="004B02F0" w:rsidRDefault="002C48CF"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5728F763" w14:textId="10442C47"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95" w:type="dxa"/>
            <w:vMerge w:val="restart"/>
            <w:vAlign w:val="center"/>
          </w:tcPr>
          <w:p w14:paraId="17539E7F" w14:textId="22635B5D"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59A78819" w14:textId="7DF43F35"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73" w:type="dxa"/>
            <w:vMerge w:val="restart"/>
            <w:vAlign w:val="center"/>
          </w:tcPr>
          <w:p w14:paraId="7F0DEF94" w14:textId="431C3D08"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73" w:type="dxa"/>
            <w:vMerge w:val="restart"/>
            <w:vAlign w:val="center"/>
          </w:tcPr>
          <w:p w14:paraId="775F39DD" w14:textId="31C80092" w:rsidR="002C48CF" w:rsidRPr="004B02F0" w:rsidDel="005875F7"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16" w:type="dxa"/>
            <w:vMerge w:val="restart"/>
            <w:vAlign w:val="center"/>
          </w:tcPr>
          <w:p w14:paraId="73EADDDB" w14:textId="7AA154EF" w:rsidR="002C48CF" w:rsidRPr="004B02F0" w:rsidRDefault="002C48CF"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32" w:type="dxa"/>
            <w:vMerge w:val="restart"/>
            <w:vAlign w:val="center"/>
          </w:tcPr>
          <w:p w14:paraId="5E64543A" w14:textId="1605F931"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865" w:type="dxa"/>
            <w:vMerge w:val="restart"/>
            <w:vAlign w:val="center"/>
          </w:tcPr>
          <w:p w14:paraId="4A002E01" w14:textId="77777777"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804" w:type="dxa"/>
            <w:gridSpan w:val="20"/>
            <w:vAlign w:val="center"/>
          </w:tcPr>
          <w:p w14:paraId="03F1BCA6" w14:textId="0790C485" w:rsidR="002C48CF" w:rsidRPr="004B02F0" w:rsidRDefault="002C48CF"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460521" w:rsidRPr="004B02F0" w14:paraId="0FACDC22" w14:textId="77777777" w:rsidTr="007F7B07">
        <w:trPr>
          <w:cantSplit/>
          <w:tblHeader/>
          <w:jc w:val="center"/>
        </w:trPr>
        <w:tc>
          <w:tcPr>
            <w:tcW w:w="1263" w:type="dxa"/>
            <w:vMerge/>
            <w:tcBorders>
              <w:bottom w:val="single" w:sz="4" w:space="0" w:color="auto"/>
            </w:tcBorders>
            <w:vAlign w:val="center"/>
          </w:tcPr>
          <w:p w14:paraId="6294924C" w14:textId="77777777" w:rsidR="00460521" w:rsidRPr="004B02F0" w:rsidRDefault="00460521" w:rsidP="007F7B07">
            <w:pPr>
              <w:jc w:val="center"/>
              <w:rPr>
                <w:rFonts w:cstheme="minorHAnsi"/>
                <w:b/>
                <w:color w:val="000000" w:themeColor="text1"/>
                <w:sz w:val="20"/>
                <w:szCs w:val="20"/>
                <w:lang w:val="en-US"/>
              </w:rPr>
            </w:pPr>
          </w:p>
        </w:tc>
        <w:tc>
          <w:tcPr>
            <w:tcW w:w="1695" w:type="dxa"/>
            <w:vMerge/>
            <w:tcBorders>
              <w:bottom w:val="single" w:sz="4" w:space="0" w:color="auto"/>
            </w:tcBorders>
            <w:vAlign w:val="center"/>
          </w:tcPr>
          <w:p w14:paraId="78BD5C20" w14:textId="77777777" w:rsidR="00460521" w:rsidRPr="004B02F0" w:rsidRDefault="00460521" w:rsidP="007F7B07">
            <w:pPr>
              <w:jc w:val="center"/>
              <w:rPr>
                <w:rFonts w:cstheme="minorHAnsi"/>
                <w:b/>
                <w:color w:val="000000" w:themeColor="text1"/>
                <w:sz w:val="20"/>
                <w:szCs w:val="20"/>
                <w:lang w:val="en-US"/>
              </w:rPr>
            </w:pPr>
          </w:p>
        </w:tc>
        <w:tc>
          <w:tcPr>
            <w:tcW w:w="1273" w:type="dxa"/>
            <w:vMerge/>
            <w:tcBorders>
              <w:bottom w:val="single" w:sz="4" w:space="0" w:color="auto"/>
            </w:tcBorders>
            <w:vAlign w:val="center"/>
          </w:tcPr>
          <w:p w14:paraId="0E16244E" w14:textId="77777777" w:rsidR="00460521" w:rsidRPr="004B02F0" w:rsidRDefault="00460521" w:rsidP="007F7B07">
            <w:pPr>
              <w:jc w:val="center"/>
              <w:rPr>
                <w:rFonts w:cstheme="minorHAnsi"/>
                <w:b/>
                <w:color w:val="000000" w:themeColor="text1"/>
                <w:sz w:val="20"/>
                <w:szCs w:val="20"/>
                <w:lang w:val="en-US"/>
              </w:rPr>
            </w:pPr>
          </w:p>
        </w:tc>
        <w:tc>
          <w:tcPr>
            <w:tcW w:w="1273" w:type="dxa"/>
            <w:vMerge/>
            <w:tcBorders>
              <w:bottom w:val="single" w:sz="4" w:space="0" w:color="auto"/>
            </w:tcBorders>
            <w:vAlign w:val="center"/>
          </w:tcPr>
          <w:p w14:paraId="51E8B724" w14:textId="54AD0E9B" w:rsidR="00460521" w:rsidRPr="004B02F0" w:rsidRDefault="00460521" w:rsidP="007F7B07">
            <w:pPr>
              <w:jc w:val="center"/>
              <w:rPr>
                <w:rFonts w:cstheme="minorHAnsi"/>
                <w:b/>
                <w:color w:val="000000" w:themeColor="text1"/>
                <w:sz w:val="20"/>
                <w:szCs w:val="20"/>
                <w:lang w:val="en-US"/>
              </w:rPr>
            </w:pPr>
          </w:p>
        </w:tc>
        <w:tc>
          <w:tcPr>
            <w:tcW w:w="1116" w:type="dxa"/>
            <w:vMerge/>
            <w:tcBorders>
              <w:bottom w:val="single" w:sz="4" w:space="0" w:color="auto"/>
            </w:tcBorders>
            <w:vAlign w:val="center"/>
          </w:tcPr>
          <w:p w14:paraId="104C2049" w14:textId="77777777" w:rsidR="00460521" w:rsidRPr="004B02F0" w:rsidRDefault="00460521" w:rsidP="007F7B07">
            <w:pPr>
              <w:jc w:val="center"/>
              <w:rPr>
                <w:rFonts w:cstheme="minorHAnsi"/>
                <w:b/>
                <w:color w:val="000000" w:themeColor="text1"/>
                <w:sz w:val="20"/>
                <w:szCs w:val="20"/>
                <w:lang w:val="en-US"/>
              </w:rPr>
            </w:pPr>
          </w:p>
        </w:tc>
        <w:tc>
          <w:tcPr>
            <w:tcW w:w="732" w:type="dxa"/>
            <w:vMerge/>
            <w:tcBorders>
              <w:bottom w:val="single" w:sz="4" w:space="0" w:color="auto"/>
            </w:tcBorders>
            <w:vAlign w:val="center"/>
          </w:tcPr>
          <w:p w14:paraId="4C6FEE35" w14:textId="77777777" w:rsidR="00460521" w:rsidRPr="004B02F0" w:rsidRDefault="00460521" w:rsidP="007F7B07">
            <w:pPr>
              <w:jc w:val="center"/>
              <w:rPr>
                <w:rFonts w:cstheme="minorHAnsi"/>
                <w:b/>
                <w:color w:val="000000" w:themeColor="text1"/>
                <w:sz w:val="20"/>
                <w:szCs w:val="20"/>
                <w:lang w:val="en-US"/>
              </w:rPr>
            </w:pPr>
          </w:p>
        </w:tc>
        <w:tc>
          <w:tcPr>
            <w:tcW w:w="865" w:type="dxa"/>
            <w:vMerge/>
            <w:tcBorders>
              <w:bottom w:val="single" w:sz="4" w:space="0" w:color="auto"/>
            </w:tcBorders>
            <w:vAlign w:val="center"/>
          </w:tcPr>
          <w:p w14:paraId="7D12510D" w14:textId="77777777" w:rsidR="00460521" w:rsidRPr="004B02F0" w:rsidRDefault="00460521" w:rsidP="007F7B07">
            <w:pPr>
              <w:jc w:val="center"/>
              <w:rPr>
                <w:rFonts w:cstheme="minorHAnsi"/>
                <w:b/>
                <w:color w:val="000000" w:themeColor="text1"/>
                <w:sz w:val="20"/>
                <w:szCs w:val="20"/>
                <w:lang w:val="en-US"/>
              </w:rPr>
            </w:pPr>
          </w:p>
        </w:tc>
        <w:tc>
          <w:tcPr>
            <w:tcW w:w="1686" w:type="dxa"/>
            <w:gridSpan w:val="2"/>
            <w:tcBorders>
              <w:bottom w:val="single" w:sz="4" w:space="0" w:color="auto"/>
            </w:tcBorders>
            <w:vAlign w:val="center"/>
          </w:tcPr>
          <w:p w14:paraId="42BC4BD8" w14:textId="77777777" w:rsidR="00460521" w:rsidRPr="004B02F0" w:rsidRDefault="00460521"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18" w:type="dxa"/>
            <w:gridSpan w:val="18"/>
            <w:tcBorders>
              <w:bottom w:val="single" w:sz="4" w:space="0" w:color="auto"/>
            </w:tcBorders>
            <w:vAlign w:val="center"/>
          </w:tcPr>
          <w:p w14:paraId="4CB67B81" w14:textId="41C6F256" w:rsidR="00460521" w:rsidRPr="004B02F0" w:rsidRDefault="00460521"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460521" w:rsidRPr="004B02F0" w14:paraId="4E3ACA5C" w14:textId="77777777" w:rsidTr="007F7B07">
        <w:trPr>
          <w:cantSplit/>
          <w:jc w:val="center"/>
        </w:trPr>
        <w:tc>
          <w:tcPr>
            <w:tcW w:w="1263" w:type="dxa"/>
            <w:vMerge w:val="restart"/>
            <w:tcBorders>
              <w:top w:val="single" w:sz="4" w:space="0" w:color="auto"/>
            </w:tcBorders>
            <w:vAlign w:val="center"/>
          </w:tcPr>
          <w:p w14:paraId="67344B01" w14:textId="58B4C1C5"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Ährlund</w:t>
            </w:r>
            <w:proofErr w:type="spellEnd"/>
            <w:r w:rsidRPr="004B02F0">
              <w:rPr>
                <w:rFonts w:cstheme="minorHAnsi"/>
                <w:sz w:val="20"/>
                <w:szCs w:val="20"/>
                <w:lang w:val="en-US"/>
              </w:rPr>
              <w:t>-Richter 2019</w:t>
            </w:r>
          </w:p>
          <w:p w14:paraId="4543B120" w14:textId="297A8B3E"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Grün</w:t>
            </w:r>
            <w:proofErr w:type="spellEnd"/>
            <w:r w:rsidRPr="004B02F0">
              <w:rPr>
                <w:rFonts w:cstheme="minorHAnsi"/>
                <w:sz w:val="20"/>
                <w:szCs w:val="20"/>
                <w:lang w:val="en-US"/>
              </w:rPr>
              <w:t xml:space="preserve"> 2016</w:t>
            </w:r>
          </w:p>
          <w:p w14:paraId="7585B6C6" w14:textId="6BEABD0E" w:rsidR="00460521" w:rsidRPr="004B02F0" w:rsidRDefault="00460521"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{"citationID":"7wosEqUu","properties":{"formattedCitation":"[8,9]","plainCitation":"[8,9]","noteIndex":0},"citationItems":[{"id":152,"uris":["http://zotero.org/users/6775591/items/BZC6LBQ4"],"itemData":{"id":152,"type":"article-journal","abstract":"Aim: This study aimed to follow the impact of human papillomavirus (HPV) catch-up and vaccination on the very high cervical HPV-prevalence in women at a youth clinic in central Stockholm during the period 2008-2018. Background: 2008-2010, cervical HPV-prevalence (69.5%) and HPV16 prevalence (34.7%) were high in non-vaccinated women at a youth clinic in Stockholm. 2013-2015, after the introduction of the quadrivalent-Gardasil® HPV-vaccine, HPV16 and HPV6 prevalence had decreased. Here, cervical HPV-prevalence was investigated 10 years after primary sampling. Material and Methods: 2017-2018, 178 cervical swabs, from women aged 15-23 years old, were tested for 27 HPV types by a bead-based multiplex method. HPV-prevalence data were then related to vaccination status and age and compared to HPV-prevalence in 615 samples from 2008 to 2010 and 338 samples from 2013 to 2015 from the same clinic, and to HPV types in 143 cervical cancer cases during 2003-2008 in Stockholm. Results: The proportion of vaccinated women increased from 10.7% (2008-2010) to 82.1% (2017-2018). The prevalence of all 27 HPVs, all high-risk HPVs (HR-HPVs) and the combined presence of the quadrivalent-Gardasil® types HPV16, 18, 6, and 11, was lower in vaccinated compared to unvaccinated women (67.4 vs. 93.3%, p = 0.0031, 60.1 vs. 86.7%, p = 0.0057 and 5.8 vs. 26.7%, p = 0.002, respectively). Furthermore, HPV16 prevalence in non-vaccinated women 2017-2018 was lower than that in 2008-2010 (16.7 and 34.7%, respectively, p = 0.0471) and similar trends were observed for HPV18 and 11. In both vaccinated and non-vaccinated women, the most common non-quadrivalent-Gardasil® vaccine HR-HPV types were HPV39, 51, 52, 56, and 59. Together they accounted for around 9.8% of cervical cancer cases in Stockholm during 2003-2008, and their prevalence tended to have increased during 2017-2018 compared to 2008-2010. Conclusion: Quadrivalent-Gardasil® vaccination has decreased HPV-vaccine type prevalence significantly. However, non-vaccine HR-HPV types remain high in potentially high-risk women at a youth clinic in Stockholm.","container-title":"Frontiers in Cellular and Infection Microbiology","DOI":"10.3389/fcimb.2019.00059","ISSN":"2235-2988","journalAbbreviation":"Front Cell Infect Microbiol","language":"eng","note":"PMID: 30949454\nPMCID: PMC6435486","page":"59","source":"PubMed","title":"Changes in cervical human papillomavirus (HPV) prevalence at a youth clinic in Stockholm, sweden, a decade after the introduction of the HPV vaccine","volume":"9","author":[{"family":"Ährlund-Richter","given":"Andreas"},{"family":"Cheng","given":"Liqin"},{"family":"Hu","given":"Yue O. O."},{"family":"Svensson","given":"Mikaela"},{"family":"Pennhag","given":"Alexandra A. L."},{"family":"Ursu","given":"Ramona G."},{"family":"Haeggblom","given":"Linnea"},{"family":"Grün","given":"Nathalie"},{"family":"Ramqvist","given":"Torbjörn"},{"family":"Engstrand","given":"Lars"},{"family":"Dalianis","given":"Tina"},{"family":"Du","given":"Juan"}],"issued":{"date-parts":[["2019"]]}}},{"id":193,"uris":["http://zotero.org/users/6775591/items/TW8AVHQ5"],"itemData":{"id":193,"type":"article-journal","container-title":"Infectious Diseases (London, England)","DOI":"10.3109/23744235.2015.1094573","ISSN":"2374-4243","issue":"2","journalAbbreviation":"Infect Dis (Lond)","language":"eng","note":"PMID: 26536907","page":"169-170","source":"PubMed","title":"Follow-up on oral and cervical human papillomavirus prevalence 2013-2015 in youth at a youth clinic in Stockholm, Sweden","volume":"48","author":[{"family":"Grün","given":"Nathalie"},{"family":"Ährlund-Richter","given":"Andreas"},{"family":"Franzén","given":"Joar"},{"family":"Mirzaie","given":"Leila"},{"family":"Marions","given":"Lena"},{"family":"Ramqvist","given":"Torbjörn"},{"family":"Dalianis","given":"Tina"}],"issued":{"date-parts":[["2016",2]]}}}],"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[8,9]</w:t>
            </w:r>
            <w:r w:rsidRPr="004B02F0">
              <w:rPr>
                <w:rFonts w:cstheme="minorHAnsi"/>
                <w:sz w:val="20"/>
                <w:szCs w:val="20"/>
                <w:lang w:val="en-US"/>
              </w:rPr>
              <w:fldChar w:fldCharType="end"/>
            </w:r>
          </w:p>
        </w:tc>
        <w:tc>
          <w:tcPr>
            <w:tcW w:w="1695" w:type="dxa"/>
            <w:vMerge w:val="restart"/>
            <w:tcBorders>
              <w:top w:val="single" w:sz="4" w:space="0" w:color="auto"/>
            </w:tcBorders>
            <w:vAlign w:val="center"/>
          </w:tcPr>
          <w:p w14:paraId="25C1D380"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Sweden</w:t>
            </w:r>
          </w:p>
          <w:p w14:paraId="17DB9BDC"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Women</w:t>
            </w:r>
          </w:p>
          <w:p w14:paraId="5EF70FE7"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15</w:t>
            </w:r>
            <w:r w:rsidRPr="004B02F0">
              <w:rPr>
                <w:rStyle w:val="Aucun"/>
                <w:rFonts w:cstheme="minorHAnsi"/>
                <w:color w:val="2F5496"/>
                <w:sz w:val="20"/>
                <w:szCs w:val="20"/>
                <w:u w:color="2F5496"/>
                <w:lang w:val="en-US"/>
              </w:rPr>
              <w:t>–</w:t>
            </w:r>
            <w:r w:rsidRPr="004B02F0">
              <w:rPr>
                <w:rFonts w:cstheme="minorHAnsi"/>
                <w:sz w:val="20"/>
                <w:szCs w:val="20"/>
                <w:lang w:val="en-US"/>
              </w:rPr>
              <w:t>23</w:t>
            </w:r>
          </w:p>
          <w:p w14:paraId="4729E79C"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Clinical</w:t>
            </w:r>
          </w:p>
        </w:tc>
        <w:tc>
          <w:tcPr>
            <w:tcW w:w="1273" w:type="dxa"/>
            <w:vMerge w:val="restart"/>
            <w:tcBorders>
              <w:top w:val="single" w:sz="4" w:space="0" w:color="auto"/>
            </w:tcBorders>
            <w:vAlign w:val="center"/>
          </w:tcPr>
          <w:p w14:paraId="593F6F3D" w14:textId="2E39AB41" w:rsidR="00460521" w:rsidRPr="004B02F0" w:rsidRDefault="00460521" w:rsidP="007F7B07">
            <w:pPr>
              <w:jc w:val="center"/>
              <w:rPr>
                <w:rFonts w:cstheme="minorHAnsi"/>
                <w:sz w:val="20"/>
                <w:szCs w:val="20"/>
                <w:lang w:val="en-US"/>
              </w:rPr>
            </w:pPr>
            <w:r w:rsidRPr="004B02F0">
              <w:rPr>
                <w:rFonts w:cstheme="minorHAnsi"/>
                <w:sz w:val="20"/>
                <w:szCs w:val="20"/>
                <w:lang w:val="en-US"/>
              </w:rPr>
              <w:t>Crude prevalence</w:t>
            </w:r>
            <w:r w:rsidRPr="004B02F0">
              <w:rPr>
                <w:rFonts w:cstheme="minorHAnsi"/>
                <w:sz w:val="20"/>
                <w:szCs w:val="20"/>
                <w:lang w:val="en-US"/>
              </w:rPr>
              <w:br/>
              <w:t>(</w:t>
            </w:r>
            <w:r w:rsidR="00731214" w:rsidRPr="004B02F0">
              <w:rPr>
                <w:rFonts w:cstheme="minorHAnsi"/>
                <w:sz w:val="20"/>
                <w:szCs w:val="20"/>
                <w:lang w:val="en-US"/>
              </w:rPr>
              <w:t>G</w:t>
            </w:r>
            <w:r w:rsidRPr="004B02F0">
              <w:rPr>
                <w:rFonts w:cstheme="minorHAnsi"/>
                <w:sz w:val="20"/>
                <w:szCs w:val="20"/>
                <w:lang w:val="en-US"/>
              </w:rPr>
              <w:t>raph</w:t>
            </w:r>
            <w:r w:rsidR="0007759B" w:rsidRPr="004B02F0">
              <w:rPr>
                <w:rFonts w:cstheme="minorHAnsi"/>
                <w:sz w:val="20"/>
                <w:szCs w:val="20"/>
                <w:lang w:val="en-US"/>
              </w:rPr>
              <w:t xml:space="preserve"> for 2017-2018</w:t>
            </w:r>
            <w:r w:rsidRPr="004B02F0">
              <w:rPr>
                <w:rFonts w:cstheme="minorHAnsi"/>
                <w:sz w:val="20"/>
                <w:szCs w:val="20"/>
                <w:lang w:val="en-US"/>
              </w:rPr>
              <w:t>)</w:t>
            </w:r>
          </w:p>
        </w:tc>
        <w:tc>
          <w:tcPr>
            <w:tcW w:w="1273" w:type="dxa"/>
            <w:tcBorders>
              <w:top w:val="single" w:sz="4" w:space="0" w:color="auto"/>
            </w:tcBorders>
            <w:shd w:val="clear" w:color="auto" w:fill="BFBFBF" w:themeFill="background1" w:themeFillShade="BF"/>
            <w:vAlign w:val="center"/>
          </w:tcPr>
          <w:p w14:paraId="5A94EC2E" w14:textId="2DDF2F22" w:rsidR="00460521" w:rsidRPr="004B02F0" w:rsidRDefault="00460521" w:rsidP="007F7B07">
            <w:pPr>
              <w:jc w:val="center"/>
              <w:rPr>
                <w:rFonts w:cstheme="minorHAnsi"/>
                <w:sz w:val="20"/>
                <w:szCs w:val="20"/>
                <w:lang w:val="en-US"/>
              </w:rPr>
            </w:pPr>
          </w:p>
        </w:tc>
        <w:tc>
          <w:tcPr>
            <w:tcW w:w="1116" w:type="dxa"/>
            <w:tcBorders>
              <w:top w:val="single" w:sz="4" w:space="0" w:color="auto"/>
            </w:tcBorders>
            <w:shd w:val="clear" w:color="auto" w:fill="BFBFBF" w:themeFill="background1" w:themeFillShade="BF"/>
            <w:vAlign w:val="center"/>
          </w:tcPr>
          <w:p w14:paraId="53550B56" w14:textId="5D3C99D8" w:rsidR="00460521" w:rsidRPr="004B02F0" w:rsidRDefault="00460521" w:rsidP="007F7B07">
            <w:pPr>
              <w:jc w:val="center"/>
              <w:rPr>
                <w:rFonts w:cstheme="minorHAnsi"/>
                <w:sz w:val="20"/>
                <w:szCs w:val="20"/>
                <w:lang w:val="en-US"/>
              </w:rPr>
            </w:pPr>
            <w:r w:rsidRPr="004B02F0">
              <w:rPr>
                <w:rFonts w:cstheme="minorHAnsi"/>
                <w:sz w:val="20"/>
                <w:szCs w:val="20"/>
                <w:lang w:val="en-US"/>
              </w:rPr>
              <w:t>2012</w:t>
            </w:r>
          </w:p>
        </w:tc>
        <w:tc>
          <w:tcPr>
            <w:tcW w:w="732" w:type="dxa"/>
            <w:tcBorders>
              <w:top w:val="single" w:sz="4" w:space="0" w:color="auto"/>
              <w:bottom w:val="single" w:sz="4" w:space="0" w:color="auto"/>
            </w:tcBorders>
            <w:shd w:val="clear" w:color="auto" w:fill="BFBFBF" w:themeFill="background1" w:themeFillShade="BF"/>
            <w:vAlign w:val="center"/>
          </w:tcPr>
          <w:p w14:paraId="0914F213" w14:textId="77777777" w:rsidR="00460521" w:rsidRPr="004B02F0" w:rsidRDefault="00460521" w:rsidP="007F7B07">
            <w:pPr>
              <w:jc w:val="center"/>
              <w:rPr>
                <w:rFonts w:cstheme="minorHAnsi"/>
                <w:sz w:val="20"/>
                <w:szCs w:val="20"/>
                <w:lang w:val="en-US"/>
              </w:rPr>
            </w:pPr>
          </w:p>
        </w:tc>
        <w:tc>
          <w:tcPr>
            <w:tcW w:w="865" w:type="dxa"/>
            <w:tcBorders>
              <w:top w:val="single" w:sz="4" w:space="0" w:color="auto"/>
              <w:bottom w:val="single" w:sz="4" w:space="0" w:color="auto"/>
            </w:tcBorders>
            <w:shd w:val="clear" w:color="auto" w:fill="BFBFBF" w:themeFill="background1" w:themeFillShade="BF"/>
            <w:vAlign w:val="center"/>
          </w:tcPr>
          <w:p w14:paraId="03976D9E" w14:textId="77777777" w:rsidR="00460521" w:rsidRPr="004B02F0" w:rsidRDefault="00460521" w:rsidP="007F7B07">
            <w:pPr>
              <w:jc w:val="center"/>
              <w:rPr>
                <w:rFonts w:cstheme="minorHAnsi"/>
                <w:sz w:val="20"/>
                <w:szCs w:val="20"/>
                <w:lang w:val="en-US"/>
              </w:rPr>
            </w:pPr>
          </w:p>
        </w:tc>
        <w:tc>
          <w:tcPr>
            <w:tcW w:w="1686" w:type="dxa"/>
            <w:gridSpan w:val="2"/>
            <w:tcBorders>
              <w:top w:val="single" w:sz="4" w:space="0" w:color="auto"/>
              <w:bottom w:val="single" w:sz="4" w:space="0" w:color="auto"/>
            </w:tcBorders>
            <w:shd w:val="clear" w:color="auto" w:fill="BFBFBF" w:themeFill="background1" w:themeFillShade="BF"/>
            <w:vAlign w:val="center"/>
          </w:tcPr>
          <w:p w14:paraId="6354E80A"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16</w:t>
            </w:r>
          </w:p>
        </w:tc>
        <w:tc>
          <w:tcPr>
            <w:tcW w:w="1471" w:type="dxa"/>
            <w:gridSpan w:val="3"/>
            <w:tcBorders>
              <w:top w:val="single" w:sz="4" w:space="0" w:color="auto"/>
              <w:bottom w:val="single" w:sz="4" w:space="0" w:color="auto"/>
            </w:tcBorders>
            <w:shd w:val="clear" w:color="auto" w:fill="BFBFBF" w:themeFill="background1" w:themeFillShade="BF"/>
            <w:vAlign w:val="center"/>
          </w:tcPr>
          <w:p w14:paraId="4B56B6D3"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39</w:t>
            </w:r>
          </w:p>
        </w:tc>
        <w:tc>
          <w:tcPr>
            <w:tcW w:w="1026" w:type="dxa"/>
            <w:gridSpan w:val="3"/>
            <w:tcBorders>
              <w:top w:val="single" w:sz="4" w:space="0" w:color="auto"/>
              <w:bottom w:val="single" w:sz="4" w:space="0" w:color="auto"/>
            </w:tcBorders>
            <w:shd w:val="clear" w:color="auto" w:fill="BFBFBF" w:themeFill="background1" w:themeFillShade="BF"/>
            <w:vAlign w:val="center"/>
          </w:tcPr>
          <w:p w14:paraId="58B0ABC5"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51</w:t>
            </w:r>
          </w:p>
        </w:tc>
        <w:tc>
          <w:tcPr>
            <w:tcW w:w="887" w:type="dxa"/>
            <w:gridSpan w:val="5"/>
            <w:tcBorders>
              <w:top w:val="single" w:sz="4" w:space="0" w:color="auto"/>
              <w:bottom w:val="single" w:sz="4" w:space="0" w:color="auto"/>
            </w:tcBorders>
            <w:shd w:val="clear" w:color="auto" w:fill="BFBFBF" w:themeFill="background1" w:themeFillShade="BF"/>
            <w:vAlign w:val="center"/>
          </w:tcPr>
          <w:p w14:paraId="0CBA8CB8"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52</w:t>
            </w:r>
          </w:p>
        </w:tc>
        <w:tc>
          <w:tcPr>
            <w:tcW w:w="896" w:type="dxa"/>
            <w:gridSpan w:val="4"/>
            <w:tcBorders>
              <w:top w:val="single" w:sz="4" w:space="0" w:color="auto"/>
              <w:bottom w:val="single" w:sz="4" w:space="0" w:color="auto"/>
            </w:tcBorders>
            <w:shd w:val="clear" w:color="auto" w:fill="BFBFBF" w:themeFill="background1" w:themeFillShade="BF"/>
            <w:vAlign w:val="center"/>
          </w:tcPr>
          <w:p w14:paraId="6BB534C0"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56</w:t>
            </w:r>
          </w:p>
        </w:tc>
        <w:tc>
          <w:tcPr>
            <w:tcW w:w="838" w:type="dxa"/>
            <w:gridSpan w:val="3"/>
            <w:tcBorders>
              <w:top w:val="single" w:sz="4" w:space="0" w:color="auto"/>
              <w:bottom w:val="single" w:sz="4" w:space="0" w:color="auto"/>
            </w:tcBorders>
            <w:shd w:val="clear" w:color="auto" w:fill="BFBFBF" w:themeFill="background1" w:themeFillShade="BF"/>
            <w:vAlign w:val="center"/>
          </w:tcPr>
          <w:p w14:paraId="21B595A6"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59</w:t>
            </w:r>
          </w:p>
        </w:tc>
      </w:tr>
      <w:tr w:rsidR="00460521" w:rsidRPr="004B02F0" w14:paraId="75F17865" w14:textId="77777777" w:rsidTr="007F7B07">
        <w:trPr>
          <w:cantSplit/>
          <w:jc w:val="center"/>
        </w:trPr>
        <w:tc>
          <w:tcPr>
            <w:tcW w:w="1263" w:type="dxa"/>
            <w:vMerge/>
            <w:tcBorders>
              <w:bottom w:val="single" w:sz="4" w:space="0" w:color="auto"/>
            </w:tcBorders>
            <w:vAlign w:val="center"/>
          </w:tcPr>
          <w:p w14:paraId="04927CB0" w14:textId="77777777" w:rsidR="00460521" w:rsidRPr="004B02F0" w:rsidRDefault="00460521" w:rsidP="007F7B07">
            <w:pPr>
              <w:jc w:val="center"/>
              <w:rPr>
                <w:rFonts w:cstheme="minorHAnsi"/>
                <w:sz w:val="20"/>
                <w:szCs w:val="20"/>
                <w:lang w:val="en-US"/>
              </w:rPr>
            </w:pPr>
          </w:p>
        </w:tc>
        <w:tc>
          <w:tcPr>
            <w:tcW w:w="1695" w:type="dxa"/>
            <w:vMerge/>
            <w:tcBorders>
              <w:bottom w:val="single" w:sz="4" w:space="0" w:color="auto"/>
            </w:tcBorders>
            <w:vAlign w:val="center"/>
          </w:tcPr>
          <w:p w14:paraId="02C629FB" w14:textId="77777777" w:rsidR="00460521" w:rsidRPr="004B02F0" w:rsidRDefault="00460521" w:rsidP="007F7B07">
            <w:pPr>
              <w:jc w:val="center"/>
              <w:rPr>
                <w:rFonts w:cstheme="minorHAnsi"/>
                <w:sz w:val="20"/>
                <w:szCs w:val="20"/>
                <w:lang w:val="en-US"/>
              </w:rPr>
            </w:pPr>
          </w:p>
        </w:tc>
        <w:tc>
          <w:tcPr>
            <w:tcW w:w="1273" w:type="dxa"/>
            <w:vMerge/>
            <w:vAlign w:val="center"/>
          </w:tcPr>
          <w:p w14:paraId="074544F3" w14:textId="77777777" w:rsidR="00460521" w:rsidRPr="004B02F0" w:rsidRDefault="00460521" w:rsidP="007F7B07">
            <w:pPr>
              <w:jc w:val="center"/>
              <w:rPr>
                <w:rFonts w:cstheme="minorHAnsi"/>
                <w:sz w:val="20"/>
                <w:szCs w:val="20"/>
                <w:lang w:val="en-US"/>
              </w:rPr>
            </w:pPr>
          </w:p>
        </w:tc>
        <w:tc>
          <w:tcPr>
            <w:tcW w:w="1273" w:type="dxa"/>
            <w:vMerge w:val="restart"/>
            <w:vAlign w:val="center"/>
          </w:tcPr>
          <w:p w14:paraId="78892831" w14:textId="2813CB78" w:rsidR="00460521" w:rsidRPr="004B02F0" w:rsidRDefault="00460521" w:rsidP="007F7B07">
            <w:pPr>
              <w:jc w:val="center"/>
              <w:rPr>
                <w:rFonts w:cstheme="minorHAnsi"/>
                <w:sz w:val="20"/>
                <w:szCs w:val="20"/>
                <w:lang w:val="en-US"/>
              </w:rPr>
            </w:pPr>
            <w:r w:rsidRPr="004B02F0">
              <w:rPr>
                <w:rFonts w:cstheme="minorHAnsi"/>
                <w:sz w:val="20"/>
                <w:szCs w:val="20"/>
                <w:lang w:val="en-US"/>
              </w:rPr>
              <w:t>2013–2015</w:t>
            </w:r>
          </w:p>
          <w:p w14:paraId="0772CBB1" w14:textId="2FCC834C" w:rsidR="00460521" w:rsidRPr="004B02F0" w:rsidRDefault="00460521" w:rsidP="007F7B07">
            <w:pPr>
              <w:jc w:val="center"/>
              <w:rPr>
                <w:rFonts w:cstheme="minorHAnsi"/>
                <w:sz w:val="20"/>
                <w:szCs w:val="20"/>
                <w:lang w:val="en-US"/>
              </w:rPr>
            </w:pPr>
            <w:r w:rsidRPr="004B02F0">
              <w:rPr>
                <w:rFonts w:cstheme="minorHAnsi"/>
                <w:sz w:val="20"/>
                <w:szCs w:val="20"/>
                <w:lang w:val="en-US"/>
              </w:rPr>
              <w:t>(1–</w:t>
            </w:r>
            <w:r w:rsidR="001B292C" w:rsidRPr="004B02F0">
              <w:rPr>
                <w:rFonts w:cstheme="minorHAnsi"/>
                <w:sz w:val="20"/>
                <w:szCs w:val="20"/>
                <w:lang w:val="en-US"/>
              </w:rPr>
              <w:t>3)</w:t>
            </w:r>
          </w:p>
        </w:tc>
        <w:tc>
          <w:tcPr>
            <w:tcW w:w="1116" w:type="dxa"/>
            <w:vMerge w:val="restart"/>
            <w:vAlign w:val="center"/>
          </w:tcPr>
          <w:p w14:paraId="59FCEC41" w14:textId="5F754362" w:rsidR="00460521" w:rsidRPr="004B02F0" w:rsidRDefault="001B292C" w:rsidP="007F7B07">
            <w:pPr>
              <w:jc w:val="center"/>
              <w:rPr>
                <w:rFonts w:cstheme="minorHAnsi"/>
                <w:sz w:val="20"/>
                <w:szCs w:val="20"/>
                <w:lang w:val="en-US"/>
              </w:rPr>
            </w:pPr>
            <w:r w:rsidRPr="004B02F0">
              <w:rPr>
                <w:rFonts w:cstheme="minorHAnsi"/>
                <w:sz w:val="20"/>
                <w:szCs w:val="20"/>
                <w:lang w:val="en-US"/>
              </w:rPr>
              <w:t>71.0%</w:t>
            </w:r>
          </w:p>
        </w:tc>
        <w:tc>
          <w:tcPr>
            <w:tcW w:w="732" w:type="dxa"/>
            <w:tcBorders>
              <w:top w:val="single" w:sz="4" w:space="0" w:color="auto"/>
              <w:bottom w:val="single" w:sz="4" w:space="0" w:color="767171" w:themeColor="background2" w:themeShade="80"/>
              <w:right w:val="single" w:sz="4" w:space="0" w:color="767171" w:themeColor="background2" w:themeShade="80"/>
            </w:tcBorders>
            <w:vAlign w:val="center"/>
          </w:tcPr>
          <w:p w14:paraId="57005594" w14:textId="4BE2171D"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2DFEB27" w14:textId="2E667320" w:rsidR="00460521" w:rsidRPr="004B02F0" w:rsidRDefault="00460521" w:rsidP="007F7B07">
            <w:pPr>
              <w:jc w:val="center"/>
              <w:rPr>
                <w:rFonts w:cstheme="minorHAnsi"/>
                <w:sz w:val="20"/>
                <w:szCs w:val="20"/>
                <w:lang w:val="en-US"/>
              </w:rPr>
            </w:pPr>
            <w:r w:rsidRPr="004B02F0">
              <w:rPr>
                <w:rFonts w:cstheme="minorHAnsi"/>
                <w:sz w:val="20"/>
                <w:szCs w:val="20"/>
                <w:lang w:val="en-US"/>
              </w:rPr>
              <w:t>240</w:t>
            </w:r>
          </w:p>
        </w:tc>
        <w:tc>
          <w:tcPr>
            <w:tcW w:w="1686"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34D0F96" w14:textId="40D7C7D5" w:rsidR="00460521" w:rsidRPr="004B02F0" w:rsidRDefault="00460521" w:rsidP="007F7B07">
            <w:pPr>
              <w:jc w:val="center"/>
              <w:rPr>
                <w:rFonts w:cstheme="minorHAnsi"/>
                <w:sz w:val="20"/>
                <w:szCs w:val="20"/>
                <w:lang w:val="en-US"/>
              </w:rPr>
            </w:pPr>
            <w:r w:rsidRPr="004B02F0">
              <w:rPr>
                <w:rFonts w:cstheme="minorHAnsi"/>
                <w:sz w:val="20"/>
                <w:szCs w:val="20"/>
                <w:lang w:val="en-US"/>
              </w:rPr>
              <w:t>5</w:t>
            </w:r>
          </w:p>
        </w:tc>
        <w:tc>
          <w:tcPr>
            <w:tcW w:w="1471" w:type="dxa"/>
            <w:gridSpan w:val="3"/>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E5BADDB" w14:textId="4DA86024" w:rsidR="00460521" w:rsidRPr="004B02F0" w:rsidRDefault="00460521" w:rsidP="007F7B07">
            <w:pPr>
              <w:jc w:val="center"/>
              <w:rPr>
                <w:rFonts w:cstheme="minorHAnsi"/>
                <w:sz w:val="20"/>
                <w:szCs w:val="20"/>
                <w:lang w:val="en-US"/>
              </w:rPr>
            </w:pPr>
            <w:r w:rsidRPr="004B02F0">
              <w:rPr>
                <w:rFonts w:cstheme="minorHAnsi"/>
                <w:sz w:val="20"/>
                <w:szCs w:val="20"/>
                <w:lang w:val="en-US"/>
              </w:rPr>
              <w:t>10</w:t>
            </w:r>
          </w:p>
        </w:tc>
        <w:tc>
          <w:tcPr>
            <w:tcW w:w="1026" w:type="dxa"/>
            <w:gridSpan w:val="3"/>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E298585" w14:textId="0C4C03BD" w:rsidR="00460521" w:rsidRPr="004B02F0" w:rsidRDefault="00460521" w:rsidP="007F7B07">
            <w:pPr>
              <w:jc w:val="center"/>
              <w:rPr>
                <w:rFonts w:cstheme="minorHAnsi"/>
                <w:sz w:val="20"/>
                <w:szCs w:val="20"/>
                <w:lang w:val="en-US"/>
              </w:rPr>
            </w:pPr>
            <w:r w:rsidRPr="004B02F0">
              <w:rPr>
                <w:rFonts w:cstheme="minorHAnsi"/>
                <w:sz w:val="20"/>
                <w:szCs w:val="20"/>
                <w:lang w:val="en-US"/>
              </w:rPr>
              <w:t>12</w:t>
            </w:r>
          </w:p>
        </w:tc>
        <w:tc>
          <w:tcPr>
            <w:tcW w:w="887" w:type="dxa"/>
            <w:gridSpan w:val="5"/>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9F42CCA" w14:textId="13C54DC0" w:rsidR="00460521" w:rsidRPr="004B02F0" w:rsidRDefault="00460521" w:rsidP="007F7B07">
            <w:pPr>
              <w:jc w:val="center"/>
              <w:rPr>
                <w:rFonts w:cstheme="minorHAnsi"/>
                <w:sz w:val="20"/>
                <w:szCs w:val="20"/>
                <w:lang w:val="en-US"/>
              </w:rPr>
            </w:pPr>
            <w:r w:rsidRPr="004B02F0">
              <w:rPr>
                <w:rFonts w:cstheme="minorHAnsi"/>
                <w:sz w:val="20"/>
                <w:szCs w:val="20"/>
                <w:lang w:val="en-US"/>
              </w:rPr>
              <w:t>10</w:t>
            </w:r>
          </w:p>
        </w:tc>
        <w:tc>
          <w:tcPr>
            <w:tcW w:w="896" w:type="dxa"/>
            <w:gridSpan w:val="4"/>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7670365" w14:textId="45B65788" w:rsidR="00460521" w:rsidRPr="004B02F0" w:rsidRDefault="00460521" w:rsidP="007F7B07">
            <w:pPr>
              <w:jc w:val="center"/>
              <w:rPr>
                <w:rFonts w:cstheme="minorHAnsi"/>
                <w:sz w:val="20"/>
                <w:szCs w:val="20"/>
                <w:lang w:val="en-US"/>
              </w:rPr>
            </w:pPr>
            <w:r w:rsidRPr="004B02F0">
              <w:rPr>
                <w:rFonts w:cstheme="minorHAnsi"/>
                <w:sz w:val="20"/>
                <w:szCs w:val="20"/>
                <w:lang w:val="en-US"/>
              </w:rPr>
              <w:t>13</w:t>
            </w:r>
          </w:p>
        </w:tc>
        <w:tc>
          <w:tcPr>
            <w:tcW w:w="838" w:type="dxa"/>
            <w:gridSpan w:val="3"/>
            <w:tcBorders>
              <w:left w:val="single" w:sz="4" w:space="0" w:color="767171" w:themeColor="background2" w:themeShade="80"/>
              <w:bottom w:val="single" w:sz="4" w:space="0" w:color="767171" w:themeColor="background2" w:themeShade="80"/>
            </w:tcBorders>
            <w:vAlign w:val="center"/>
          </w:tcPr>
          <w:p w14:paraId="55FA1481" w14:textId="2A7227FD" w:rsidR="00460521" w:rsidRPr="004B02F0" w:rsidRDefault="00460521" w:rsidP="007F7B07">
            <w:pPr>
              <w:jc w:val="center"/>
              <w:rPr>
                <w:rFonts w:cstheme="minorHAnsi"/>
                <w:sz w:val="20"/>
                <w:szCs w:val="20"/>
                <w:lang w:val="en-US"/>
              </w:rPr>
            </w:pPr>
            <w:r w:rsidRPr="004B02F0">
              <w:rPr>
                <w:rFonts w:cstheme="minorHAnsi"/>
                <w:sz w:val="20"/>
                <w:szCs w:val="20"/>
                <w:lang w:val="en-US"/>
              </w:rPr>
              <w:t>12</w:t>
            </w:r>
          </w:p>
        </w:tc>
      </w:tr>
      <w:tr w:rsidR="00460521" w:rsidRPr="004B02F0" w14:paraId="08D241BD" w14:textId="77777777" w:rsidTr="007F7B07">
        <w:trPr>
          <w:cantSplit/>
          <w:jc w:val="center"/>
        </w:trPr>
        <w:tc>
          <w:tcPr>
            <w:tcW w:w="1263" w:type="dxa"/>
            <w:vMerge/>
            <w:tcBorders>
              <w:bottom w:val="single" w:sz="4" w:space="0" w:color="auto"/>
            </w:tcBorders>
            <w:vAlign w:val="center"/>
          </w:tcPr>
          <w:p w14:paraId="05CAD726" w14:textId="77777777" w:rsidR="00460521" w:rsidRPr="004B02F0" w:rsidRDefault="00460521" w:rsidP="007F7B07">
            <w:pPr>
              <w:jc w:val="center"/>
              <w:rPr>
                <w:rFonts w:cstheme="minorHAnsi"/>
                <w:sz w:val="20"/>
                <w:szCs w:val="20"/>
                <w:lang w:val="en-US"/>
              </w:rPr>
            </w:pPr>
          </w:p>
        </w:tc>
        <w:tc>
          <w:tcPr>
            <w:tcW w:w="1695" w:type="dxa"/>
            <w:vMerge/>
            <w:tcBorders>
              <w:bottom w:val="single" w:sz="4" w:space="0" w:color="auto"/>
            </w:tcBorders>
            <w:vAlign w:val="center"/>
          </w:tcPr>
          <w:p w14:paraId="51AC8D78" w14:textId="77777777" w:rsidR="00460521" w:rsidRPr="004B02F0" w:rsidRDefault="00460521" w:rsidP="007F7B07">
            <w:pPr>
              <w:jc w:val="center"/>
              <w:rPr>
                <w:rFonts w:cstheme="minorHAnsi"/>
                <w:sz w:val="20"/>
                <w:szCs w:val="20"/>
                <w:lang w:val="en-US"/>
              </w:rPr>
            </w:pPr>
          </w:p>
        </w:tc>
        <w:tc>
          <w:tcPr>
            <w:tcW w:w="1273" w:type="dxa"/>
            <w:vMerge/>
            <w:vAlign w:val="center"/>
          </w:tcPr>
          <w:p w14:paraId="63BC0511" w14:textId="77777777" w:rsidR="00460521" w:rsidRPr="004B02F0" w:rsidRDefault="00460521" w:rsidP="007F7B07">
            <w:pPr>
              <w:jc w:val="center"/>
              <w:rPr>
                <w:rFonts w:cstheme="minorHAnsi"/>
                <w:sz w:val="20"/>
                <w:szCs w:val="20"/>
                <w:lang w:val="en-US"/>
              </w:rPr>
            </w:pPr>
          </w:p>
        </w:tc>
        <w:tc>
          <w:tcPr>
            <w:tcW w:w="1273" w:type="dxa"/>
            <w:vMerge/>
            <w:vAlign w:val="center"/>
          </w:tcPr>
          <w:p w14:paraId="3F1B3A2A" w14:textId="77777777" w:rsidR="00460521" w:rsidRPr="004B02F0" w:rsidRDefault="00460521" w:rsidP="007F7B07">
            <w:pPr>
              <w:jc w:val="center"/>
              <w:rPr>
                <w:rFonts w:cstheme="minorHAnsi"/>
                <w:sz w:val="20"/>
                <w:szCs w:val="20"/>
                <w:lang w:val="en-US"/>
              </w:rPr>
            </w:pPr>
          </w:p>
        </w:tc>
        <w:tc>
          <w:tcPr>
            <w:tcW w:w="1116" w:type="dxa"/>
            <w:vMerge/>
            <w:vAlign w:val="center"/>
          </w:tcPr>
          <w:p w14:paraId="129320B2" w14:textId="77777777" w:rsidR="00460521" w:rsidRPr="004B02F0" w:rsidRDefault="00460521" w:rsidP="007F7B07">
            <w:pPr>
              <w:jc w:val="center"/>
              <w:rPr>
                <w:rFonts w:cstheme="minorHAnsi"/>
                <w:sz w:val="20"/>
                <w:szCs w:val="20"/>
                <w:lang w:val="en-US"/>
              </w:rPr>
            </w:pPr>
          </w:p>
        </w:tc>
        <w:tc>
          <w:tcPr>
            <w:tcW w:w="732" w:type="dxa"/>
            <w:tcBorders>
              <w:top w:val="single" w:sz="4" w:space="0" w:color="767171" w:themeColor="background2" w:themeShade="80"/>
              <w:bottom w:val="single" w:sz="4" w:space="0" w:color="auto"/>
              <w:right w:val="single" w:sz="4" w:space="0" w:color="767171" w:themeColor="background2" w:themeShade="80"/>
            </w:tcBorders>
            <w:vAlign w:val="center"/>
          </w:tcPr>
          <w:p w14:paraId="315A126C" w14:textId="3B9D861B"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7819731" w14:textId="1AAB8346" w:rsidR="00460521" w:rsidRPr="004B02F0" w:rsidRDefault="00460521" w:rsidP="007F7B07">
            <w:pPr>
              <w:jc w:val="center"/>
              <w:rPr>
                <w:rFonts w:cstheme="minorHAnsi"/>
                <w:sz w:val="20"/>
                <w:szCs w:val="20"/>
                <w:lang w:val="en-US"/>
              </w:rPr>
            </w:pPr>
            <w:r w:rsidRPr="004B02F0">
              <w:rPr>
                <w:rFonts w:cstheme="minorHAnsi"/>
                <w:sz w:val="20"/>
                <w:szCs w:val="20"/>
                <w:lang w:val="en-US"/>
              </w:rPr>
              <w:t>98</w:t>
            </w:r>
          </w:p>
        </w:tc>
        <w:tc>
          <w:tcPr>
            <w:tcW w:w="168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1922A75" w14:textId="311A0115" w:rsidR="00460521" w:rsidRPr="004B02F0" w:rsidRDefault="00460521" w:rsidP="007F7B07">
            <w:pPr>
              <w:jc w:val="center"/>
              <w:rPr>
                <w:rFonts w:cstheme="minorHAnsi"/>
                <w:sz w:val="20"/>
                <w:szCs w:val="20"/>
                <w:lang w:val="en-US"/>
              </w:rPr>
            </w:pPr>
            <w:r w:rsidRPr="004B02F0">
              <w:rPr>
                <w:rFonts w:cstheme="minorHAnsi"/>
                <w:sz w:val="20"/>
                <w:szCs w:val="20"/>
                <w:lang w:val="en-US"/>
              </w:rPr>
              <w:t>18</w:t>
            </w:r>
          </w:p>
        </w:tc>
        <w:tc>
          <w:tcPr>
            <w:tcW w:w="1471" w:type="dxa"/>
            <w:gridSpan w:val="3"/>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F73CDC8" w14:textId="4F7D12EE" w:rsidR="00460521" w:rsidRPr="004B02F0" w:rsidRDefault="00460521" w:rsidP="007F7B07">
            <w:pPr>
              <w:jc w:val="center"/>
              <w:rPr>
                <w:rFonts w:cstheme="minorHAnsi"/>
                <w:sz w:val="20"/>
                <w:szCs w:val="20"/>
                <w:lang w:val="en-US"/>
              </w:rPr>
            </w:pPr>
            <w:r w:rsidRPr="004B02F0">
              <w:rPr>
                <w:rFonts w:cstheme="minorHAnsi"/>
                <w:sz w:val="20"/>
                <w:szCs w:val="20"/>
                <w:lang w:val="en-US"/>
              </w:rPr>
              <w:t>9</w:t>
            </w:r>
          </w:p>
        </w:tc>
        <w:tc>
          <w:tcPr>
            <w:tcW w:w="1026" w:type="dxa"/>
            <w:gridSpan w:val="3"/>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8AA2E1F" w14:textId="5B3823E1" w:rsidR="00460521" w:rsidRPr="004B02F0" w:rsidRDefault="00460521" w:rsidP="007F7B07">
            <w:pPr>
              <w:jc w:val="center"/>
              <w:rPr>
                <w:rFonts w:cstheme="minorHAnsi"/>
                <w:sz w:val="20"/>
                <w:szCs w:val="20"/>
                <w:lang w:val="en-US"/>
              </w:rPr>
            </w:pPr>
            <w:r w:rsidRPr="004B02F0">
              <w:rPr>
                <w:rFonts w:cstheme="minorHAnsi"/>
                <w:sz w:val="20"/>
                <w:szCs w:val="20"/>
                <w:lang w:val="en-US"/>
              </w:rPr>
              <w:t>10</w:t>
            </w:r>
          </w:p>
        </w:tc>
        <w:tc>
          <w:tcPr>
            <w:tcW w:w="887" w:type="dxa"/>
            <w:gridSpan w:val="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3B84B81" w14:textId="13447E84" w:rsidR="00460521" w:rsidRPr="004B02F0" w:rsidRDefault="00460521" w:rsidP="007F7B07">
            <w:pPr>
              <w:jc w:val="center"/>
              <w:rPr>
                <w:rFonts w:cstheme="minorHAnsi"/>
                <w:sz w:val="20"/>
                <w:szCs w:val="20"/>
                <w:lang w:val="en-US"/>
              </w:rPr>
            </w:pPr>
            <w:r w:rsidRPr="004B02F0">
              <w:rPr>
                <w:rFonts w:cstheme="minorHAnsi"/>
                <w:sz w:val="20"/>
                <w:szCs w:val="20"/>
                <w:lang w:val="en-US"/>
              </w:rPr>
              <w:t>13</w:t>
            </w:r>
          </w:p>
        </w:tc>
        <w:tc>
          <w:tcPr>
            <w:tcW w:w="896" w:type="dxa"/>
            <w:gridSpan w:val="4"/>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0357173" w14:textId="7F48E47A" w:rsidR="00460521" w:rsidRPr="004B02F0" w:rsidRDefault="00460521" w:rsidP="007F7B07">
            <w:pPr>
              <w:jc w:val="center"/>
              <w:rPr>
                <w:rFonts w:cstheme="minorHAnsi"/>
                <w:sz w:val="20"/>
                <w:szCs w:val="20"/>
                <w:lang w:val="en-US"/>
              </w:rPr>
            </w:pPr>
            <w:r w:rsidRPr="004B02F0">
              <w:rPr>
                <w:rFonts w:cstheme="minorHAnsi"/>
                <w:sz w:val="20"/>
                <w:szCs w:val="20"/>
                <w:lang w:val="en-US"/>
              </w:rPr>
              <w:t>9</w:t>
            </w:r>
          </w:p>
        </w:tc>
        <w:tc>
          <w:tcPr>
            <w:tcW w:w="838" w:type="dxa"/>
            <w:gridSpan w:val="3"/>
            <w:tcBorders>
              <w:top w:val="single" w:sz="4" w:space="0" w:color="767171" w:themeColor="background2" w:themeShade="80"/>
              <w:left w:val="single" w:sz="4" w:space="0" w:color="767171" w:themeColor="background2" w:themeShade="80"/>
              <w:bottom w:val="single" w:sz="4" w:space="0" w:color="auto"/>
            </w:tcBorders>
            <w:vAlign w:val="center"/>
          </w:tcPr>
          <w:p w14:paraId="0D4E1D99" w14:textId="7874DE90" w:rsidR="00460521" w:rsidRPr="004B02F0" w:rsidRDefault="00460521" w:rsidP="007F7B07">
            <w:pPr>
              <w:jc w:val="center"/>
              <w:rPr>
                <w:rFonts w:cstheme="minorHAnsi"/>
                <w:sz w:val="20"/>
                <w:szCs w:val="20"/>
                <w:lang w:val="en-US"/>
              </w:rPr>
            </w:pPr>
            <w:r w:rsidRPr="004B02F0">
              <w:rPr>
                <w:rFonts w:cstheme="minorHAnsi"/>
                <w:sz w:val="20"/>
                <w:szCs w:val="20"/>
                <w:lang w:val="en-US"/>
              </w:rPr>
              <w:t>19</w:t>
            </w:r>
          </w:p>
        </w:tc>
      </w:tr>
      <w:tr w:rsidR="00460521" w:rsidRPr="004B02F0" w14:paraId="5B9C9458" w14:textId="77777777" w:rsidTr="007F7B07">
        <w:trPr>
          <w:cantSplit/>
          <w:jc w:val="center"/>
        </w:trPr>
        <w:tc>
          <w:tcPr>
            <w:tcW w:w="1263" w:type="dxa"/>
            <w:vMerge/>
            <w:tcBorders>
              <w:bottom w:val="single" w:sz="4" w:space="0" w:color="auto"/>
            </w:tcBorders>
            <w:vAlign w:val="center"/>
          </w:tcPr>
          <w:p w14:paraId="40720915" w14:textId="77777777" w:rsidR="00460521" w:rsidRPr="004B02F0" w:rsidRDefault="00460521" w:rsidP="007F7B07">
            <w:pPr>
              <w:jc w:val="center"/>
              <w:rPr>
                <w:rFonts w:cstheme="minorHAnsi"/>
                <w:sz w:val="20"/>
                <w:szCs w:val="20"/>
                <w:lang w:val="en-US"/>
              </w:rPr>
            </w:pPr>
          </w:p>
        </w:tc>
        <w:tc>
          <w:tcPr>
            <w:tcW w:w="1695" w:type="dxa"/>
            <w:vMerge/>
            <w:tcBorders>
              <w:bottom w:val="single" w:sz="4" w:space="0" w:color="auto"/>
            </w:tcBorders>
            <w:vAlign w:val="center"/>
          </w:tcPr>
          <w:p w14:paraId="71D3466A" w14:textId="77777777" w:rsidR="00460521" w:rsidRPr="004B02F0" w:rsidRDefault="00460521" w:rsidP="007F7B07">
            <w:pPr>
              <w:jc w:val="center"/>
              <w:rPr>
                <w:rFonts w:cstheme="minorHAnsi"/>
                <w:sz w:val="20"/>
                <w:szCs w:val="20"/>
                <w:lang w:val="en-US"/>
              </w:rPr>
            </w:pPr>
          </w:p>
        </w:tc>
        <w:tc>
          <w:tcPr>
            <w:tcW w:w="1273" w:type="dxa"/>
            <w:vMerge/>
            <w:vAlign w:val="center"/>
          </w:tcPr>
          <w:p w14:paraId="6E2079F1" w14:textId="77777777" w:rsidR="00460521" w:rsidRPr="004B02F0" w:rsidRDefault="00460521" w:rsidP="007F7B07">
            <w:pPr>
              <w:jc w:val="center"/>
              <w:rPr>
                <w:rFonts w:cstheme="minorHAnsi"/>
                <w:sz w:val="20"/>
                <w:szCs w:val="20"/>
                <w:lang w:val="en-US"/>
              </w:rPr>
            </w:pPr>
          </w:p>
        </w:tc>
        <w:tc>
          <w:tcPr>
            <w:tcW w:w="1273" w:type="dxa"/>
            <w:vMerge w:val="restart"/>
            <w:vAlign w:val="center"/>
          </w:tcPr>
          <w:p w14:paraId="3ECD6E1E" w14:textId="5448360B" w:rsidR="00460521" w:rsidRPr="004B02F0" w:rsidRDefault="00460521" w:rsidP="007F7B07">
            <w:pPr>
              <w:jc w:val="center"/>
              <w:rPr>
                <w:rFonts w:cstheme="minorHAnsi"/>
                <w:sz w:val="20"/>
                <w:szCs w:val="20"/>
                <w:lang w:val="en-US"/>
              </w:rPr>
            </w:pPr>
            <w:r w:rsidRPr="004B02F0">
              <w:rPr>
                <w:rFonts w:cstheme="minorHAnsi"/>
                <w:sz w:val="20"/>
                <w:szCs w:val="20"/>
                <w:lang w:val="en-US"/>
              </w:rPr>
              <w:t>2017–2018</w:t>
            </w:r>
          </w:p>
          <w:p w14:paraId="4EF0A840" w14:textId="6A0658ED" w:rsidR="00460521" w:rsidRPr="004B02F0" w:rsidRDefault="00460521" w:rsidP="007F7B07">
            <w:pPr>
              <w:jc w:val="center"/>
              <w:rPr>
                <w:rFonts w:cstheme="minorHAnsi"/>
                <w:sz w:val="20"/>
                <w:szCs w:val="20"/>
                <w:lang w:val="en-US"/>
              </w:rPr>
            </w:pPr>
            <w:r w:rsidRPr="004B02F0">
              <w:rPr>
                <w:rFonts w:cstheme="minorHAnsi"/>
                <w:sz w:val="20"/>
                <w:szCs w:val="20"/>
                <w:lang w:val="en-US"/>
              </w:rPr>
              <w:t>(5–6)</w:t>
            </w:r>
          </w:p>
        </w:tc>
        <w:tc>
          <w:tcPr>
            <w:tcW w:w="1116" w:type="dxa"/>
            <w:vMerge w:val="restart"/>
            <w:vAlign w:val="center"/>
          </w:tcPr>
          <w:p w14:paraId="313CA4B9" w14:textId="041DE5E3" w:rsidR="00460521" w:rsidRPr="004B02F0" w:rsidRDefault="001B292C" w:rsidP="007F7B07">
            <w:pPr>
              <w:jc w:val="center"/>
              <w:rPr>
                <w:rFonts w:cstheme="minorHAnsi"/>
                <w:sz w:val="20"/>
                <w:szCs w:val="20"/>
                <w:lang w:val="en-US"/>
              </w:rPr>
            </w:pPr>
            <w:r w:rsidRPr="004B02F0">
              <w:rPr>
                <w:rFonts w:cstheme="minorHAnsi"/>
                <w:sz w:val="20"/>
                <w:szCs w:val="20"/>
                <w:lang w:val="en-US"/>
              </w:rPr>
              <w:t>82.1%</w:t>
            </w:r>
          </w:p>
        </w:tc>
        <w:tc>
          <w:tcPr>
            <w:tcW w:w="732" w:type="dxa"/>
            <w:tcBorders>
              <w:top w:val="single" w:sz="4" w:space="0" w:color="auto"/>
              <w:bottom w:val="single" w:sz="4" w:space="0" w:color="767171" w:themeColor="background2" w:themeShade="80"/>
              <w:right w:val="single" w:sz="4" w:space="0" w:color="767171" w:themeColor="background2" w:themeShade="80"/>
            </w:tcBorders>
            <w:vAlign w:val="center"/>
          </w:tcPr>
          <w:p w14:paraId="45B15C43" w14:textId="77777777"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389C772" w14:textId="78E6E8E1" w:rsidR="00460521" w:rsidRPr="004B02F0" w:rsidRDefault="00460521" w:rsidP="007F7B07">
            <w:pPr>
              <w:jc w:val="center"/>
              <w:rPr>
                <w:rFonts w:cstheme="minorHAnsi"/>
                <w:sz w:val="20"/>
                <w:szCs w:val="20"/>
                <w:lang w:val="en-US"/>
              </w:rPr>
            </w:pPr>
            <w:r w:rsidRPr="004B02F0">
              <w:rPr>
                <w:rFonts w:cstheme="minorHAnsi"/>
                <w:sz w:val="20"/>
                <w:szCs w:val="20"/>
                <w:lang w:val="en-US"/>
              </w:rPr>
              <w:t>138</w:t>
            </w:r>
          </w:p>
        </w:tc>
        <w:tc>
          <w:tcPr>
            <w:tcW w:w="1686" w:type="dxa"/>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CEAB3E8" w14:textId="20B74101" w:rsidR="00460521" w:rsidRPr="004B02F0" w:rsidRDefault="00460521" w:rsidP="007F7B07">
            <w:pPr>
              <w:jc w:val="center"/>
              <w:rPr>
                <w:rFonts w:cstheme="minorHAnsi"/>
                <w:sz w:val="20"/>
                <w:szCs w:val="20"/>
                <w:lang w:val="en-US"/>
              </w:rPr>
            </w:pPr>
            <w:r w:rsidRPr="004B02F0">
              <w:rPr>
                <w:rFonts w:cstheme="minorHAnsi"/>
                <w:sz w:val="20"/>
                <w:szCs w:val="20"/>
                <w:lang w:val="en-US"/>
              </w:rPr>
              <w:t>6</w:t>
            </w:r>
          </w:p>
        </w:tc>
        <w:tc>
          <w:tcPr>
            <w:tcW w:w="1471" w:type="dxa"/>
            <w:gridSpan w:val="3"/>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6E5C97C" w14:textId="3BF904DB" w:rsidR="00460521" w:rsidRPr="004B02F0" w:rsidRDefault="00460521" w:rsidP="007F7B07">
            <w:pPr>
              <w:jc w:val="center"/>
              <w:rPr>
                <w:rFonts w:cstheme="minorHAnsi"/>
                <w:sz w:val="20"/>
                <w:szCs w:val="20"/>
                <w:lang w:val="en-US"/>
              </w:rPr>
            </w:pPr>
            <w:r w:rsidRPr="004B02F0">
              <w:rPr>
                <w:rFonts w:cstheme="minorHAnsi"/>
                <w:sz w:val="20"/>
                <w:szCs w:val="20"/>
                <w:lang w:val="en-US"/>
              </w:rPr>
              <w:t>15</w:t>
            </w:r>
          </w:p>
        </w:tc>
        <w:tc>
          <w:tcPr>
            <w:tcW w:w="1026" w:type="dxa"/>
            <w:gridSpan w:val="3"/>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B72071A" w14:textId="0346535F" w:rsidR="00460521" w:rsidRPr="004B02F0" w:rsidRDefault="00460521" w:rsidP="007F7B07">
            <w:pPr>
              <w:jc w:val="center"/>
              <w:rPr>
                <w:rFonts w:cstheme="minorHAnsi"/>
                <w:sz w:val="20"/>
                <w:szCs w:val="20"/>
                <w:lang w:val="en-US"/>
              </w:rPr>
            </w:pPr>
            <w:r w:rsidRPr="004B02F0">
              <w:rPr>
                <w:rFonts w:cstheme="minorHAnsi"/>
                <w:sz w:val="20"/>
                <w:szCs w:val="20"/>
                <w:lang w:val="en-US"/>
              </w:rPr>
              <w:t>19</w:t>
            </w:r>
          </w:p>
        </w:tc>
        <w:tc>
          <w:tcPr>
            <w:tcW w:w="887" w:type="dxa"/>
            <w:gridSpan w:val="5"/>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D70EFC6" w14:textId="37C2295F" w:rsidR="00460521" w:rsidRPr="004B02F0" w:rsidRDefault="00460521" w:rsidP="007F7B07">
            <w:pPr>
              <w:jc w:val="center"/>
              <w:rPr>
                <w:rFonts w:cstheme="minorHAnsi"/>
                <w:sz w:val="20"/>
                <w:szCs w:val="20"/>
                <w:lang w:val="en-US"/>
              </w:rPr>
            </w:pPr>
            <w:r w:rsidRPr="004B02F0">
              <w:rPr>
                <w:rFonts w:cstheme="minorHAnsi"/>
                <w:sz w:val="20"/>
                <w:szCs w:val="20"/>
                <w:lang w:val="en-US"/>
              </w:rPr>
              <w:t>18</w:t>
            </w:r>
          </w:p>
        </w:tc>
        <w:tc>
          <w:tcPr>
            <w:tcW w:w="896" w:type="dxa"/>
            <w:gridSpan w:val="4"/>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9902E28" w14:textId="00B19588" w:rsidR="00460521" w:rsidRPr="004B02F0" w:rsidRDefault="00460521" w:rsidP="007F7B07">
            <w:pPr>
              <w:jc w:val="center"/>
              <w:rPr>
                <w:rFonts w:cstheme="minorHAnsi"/>
                <w:sz w:val="20"/>
                <w:szCs w:val="20"/>
                <w:lang w:val="en-US"/>
              </w:rPr>
            </w:pPr>
            <w:r w:rsidRPr="004B02F0">
              <w:rPr>
                <w:rFonts w:cstheme="minorHAnsi"/>
                <w:sz w:val="20"/>
                <w:szCs w:val="20"/>
                <w:lang w:val="en-US"/>
              </w:rPr>
              <w:t>23</w:t>
            </w:r>
          </w:p>
        </w:tc>
        <w:tc>
          <w:tcPr>
            <w:tcW w:w="838" w:type="dxa"/>
            <w:gridSpan w:val="3"/>
            <w:tcBorders>
              <w:left w:val="single" w:sz="4" w:space="0" w:color="767171" w:themeColor="background2" w:themeShade="80"/>
              <w:bottom w:val="single" w:sz="4" w:space="0" w:color="767171" w:themeColor="background2" w:themeShade="80"/>
            </w:tcBorders>
            <w:vAlign w:val="center"/>
          </w:tcPr>
          <w:p w14:paraId="553E8C63" w14:textId="368B295B" w:rsidR="00460521" w:rsidRPr="004B02F0" w:rsidRDefault="00460521" w:rsidP="007F7B07">
            <w:pPr>
              <w:jc w:val="center"/>
              <w:rPr>
                <w:rFonts w:cstheme="minorHAnsi"/>
                <w:sz w:val="20"/>
                <w:szCs w:val="20"/>
                <w:lang w:val="en-US"/>
              </w:rPr>
            </w:pPr>
            <w:r w:rsidRPr="004B02F0">
              <w:rPr>
                <w:rFonts w:cstheme="minorHAnsi"/>
                <w:sz w:val="20"/>
                <w:szCs w:val="20"/>
                <w:lang w:val="en-US"/>
              </w:rPr>
              <w:t>20</w:t>
            </w:r>
          </w:p>
        </w:tc>
      </w:tr>
      <w:tr w:rsidR="00460521" w:rsidRPr="004B02F0" w14:paraId="01AC7013" w14:textId="77777777" w:rsidTr="007F7B07">
        <w:trPr>
          <w:cantSplit/>
          <w:jc w:val="center"/>
        </w:trPr>
        <w:tc>
          <w:tcPr>
            <w:tcW w:w="1263" w:type="dxa"/>
            <w:vMerge/>
            <w:vAlign w:val="center"/>
          </w:tcPr>
          <w:p w14:paraId="20F3E0C4" w14:textId="77777777" w:rsidR="00460521" w:rsidRPr="004B02F0" w:rsidRDefault="00460521" w:rsidP="007F7B07">
            <w:pPr>
              <w:jc w:val="center"/>
              <w:rPr>
                <w:rFonts w:cstheme="minorHAnsi"/>
                <w:sz w:val="20"/>
                <w:szCs w:val="20"/>
                <w:lang w:val="en-US"/>
              </w:rPr>
            </w:pPr>
          </w:p>
        </w:tc>
        <w:tc>
          <w:tcPr>
            <w:tcW w:w="1695" w:type="dxa"/>
            <w:vMerge/>
            <w:vAlign w:val="center"/>
          </w:tcPr>
          <w:p w14:paraId="47028F27" w14:textId="77777777" w:rsidR="00460521" w:rsidRPr="004B02F0" w:rsidRDefault="00460521" w:rsidP="007F7B07">
            <w:pPr>
              <w:jc w:val="center"/>
              <w:rPr>
                <w:rFonts w:cstheme="minorHAnsi"/>
                <w:sz w:val="20"/>
                <w:szCs w:val="20"/>
                <w:lang w:val="en-US"/>
              </w:rPr>
            </w:pPr>
          </w:p>
        </w:tc>
        <w:tc>
          <w:tcPr>
            <w:tcW w:w="1273" w:type="dxa"/>
            <w:vMerge/>
            <w:vAlign w:val="center"/>
          </w:tcPr>
          <w:p w14:paraId="7A18766A" w14:textId="77777777" w:rsidR="00460521" w:rsidRPr="004B02F0" w:rsidRDefault="00460521" w:rsidP="007F7B07">
            <w:pPr>
              <w:jc w:val="center"/>
              <w:rPr>
                <w:rFonts w:cstheme="minorHAnsi"/>
                <w:sz w:val="20"/>
                <w:szCs w:val="20"/>
                <w:lang w:val="en-US"/>
              </w:rPr>
            </w:pPr>
          </w:p>
        </w:tc>
        <w:tc>
          <w:tcPr>
            <w:tcW w:w="1273" w:type="dxa"/>
            <w:vMerge/>
            <w:vAlign w:val="center"/>
          </w:tcPr>
          <w:p w14:paraId="0BC23BF2" w14:textId="6EF2F7C7" w:rsidR="00460521" w:rsidRPr="004B02F0" w:rsidRDefault="00460521" w:rsidP="007F7B07">
            <w:pPr>
              <w:jc w:val="center"/>
              <w:rPr>
                <w:rFonts w:cstheme="minorHAnsi"/>
                <w:sz w:val="20"/>
                <w:szCs w:val="20"/>
                <w:lang w:val="en-US"/>
              </w:rPr>
            </w:pPr>
          </w:p>
        </w:tc>
        <w:tc>
          <w:tcPr>
            <w:tcW w:w="1116" w:type="dxa"/>
            <w:vMerge/>
            <w:vAlign w:val="center"/>
          </w:tcPr>
          <w:p w14:paraId="4948E948" w14:textId="77777777" w:rsidR="00460521" w:rsidRPr="004B02F0" w:rsidRDefault="00460521" w:rsidP="007F7B07">
            <w:pPr>
              <w:jc w:val="center"/>
              <w:rPr>
                <w:rFonts w:cstheme="minorHAnsi"/>
                <w:sz w:val="20"/>
                <w:szCs w:val="20"/>
                <w:lang w:val="en-US"/>
              </w:rPr>
            </w:pPr>
          </w:p>
        </w:tc>
        <w:tc>
          <w:tcPr>
            <w:tcW w:w="732" w:type="dxa"/>
            <w:tcBorders>
              <w:top w:val="single" w:sz="4" w:space="0" w:color="767171" w:themeColor="background2" w:themeShade="80"/>
              <w:bottom w:val="single" w:sz="4" w:space="0" w:color="auto"/>
              <w:right w:val="single" w:sz="4" w:space="0" w:color="767171" w:themeColor="background2" w:themeShade="80"/>
            </w:tcBorders>
            <w:vAlign w:val="center"/>
          </w:tcPr>
          <w:p w14:paraId="68F7A0F8" w14:textId="7B30F1F3"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770D5EF" w14:textId="18609834" w:rsidR="00460521" w:rsidRPr="004B02F0" w:rsidRDefault="00460521" w:rsidP="007F7B07">
            <w:pPr>
              <w:jc w:val="center"/>
              <w:rPr>
                <w:rFonts w:cstheme="minorHAnsi"/>
                <w:sz w:val="20"/>
                <w:szCs w:val="20"/>
                <w:lang w:val="en-US"/>
              </w:rPr>
            </w:pPr>
            <w:r w:rsidRPr="004B02F0">
              <w:rPr>
                <w:rFonts w:cstheme="minorHAnsi"/>
                <w:sz w:val="20"/>
                <w:szCs w:val="20"/>
                <w:lang w:val="en-US"/>
              </w:rPr>
              <w:t>30</w:t>
            </w:r>
          </w:p>
        </w:tc>
        <w:tc>
          <w:tcPr>
            <w:tcW w:w="168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1BDAEE6" w14:textId="7E88CABC" w:rsidR="00460521" w:rsidRPr="004B02F0" w:rsidRDefault="00460521" w:rsidP="007F7B07">
            <w:pPr>
              <w:jc w:val="center"/>
              <w:rPr>
                <w:rFonts w:cstheme="minorHAnsi"/>
                <w:sz w:val="20"/>
                <w:szCs w:val="20"/>
                <w:lang w:val="en-US"/>
              </w:rPr>
            </w:pPr>
            <w:r w:rsidRPr="004B02F0">
              <w:rPr>
                <w:rFonts w:cstheme="minorHAnsi"/>
                <w:sz w:val="20"/>
                <w:szCs w:val="20"/>
                <w:lang w:val="en-US"/>
              </w:rPr>
              <w:t>16</w:t>
            </w:r>
          </w:p>
        </w:tc>
        <w:tc>
          <w:tcPr>
            <w:tcW w:w="1471" w:type="dxa"/>
            <w:gridSpan w:val="3"/>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C53ECBD" w14:textId="5B3C18E1" w:rsidR="00460521" w:rsidRPr="004B02F0" w:rsidRDefault="00460521" w:rsidP="007F7B07">
            <w:pPr>
              <w:jc w:val="center"/>
              <w:rPr>
                <w:rFonts w:cstheme="minorHAnsi"/>
                <w:sz w:val="20"/>
                <w:szCs w:val="20"/>
                <w:lang w:val="en-US"/>
              </w:rPr>
            </w:pPr>
            <w:r w:rsidRPr="004B02F0">
              <w:rPr>
                <w:rFonts w:cstheme="minorHAnsi"/>
                <w:sz w:val="20"/>
                <w:szCs w:val="20"/>
                <w:lang w:val="en-US"/>
              </w:rPr>
              <w:t>20</w:t>
            </w:r>
          </w:p>
        </w:tc>
        <w:tc>
          <w:tcPr>
            <w:tcW w:w="1026" w:type="dxa"/>
            <w:gridSpan w:val="3"/>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FB9E5D9" w14:textId="2CC7AD0B" w:rsidR="00460521" w:rsidRPr="004B02F0" w:rsidRDefault="00460521" w:rsidP="007F7B07">
            <w:pPr>
              <w:jc w:val="center"/>
              <w:rPr>
                <w:rFonts w:cstheme="minorHAnsi"/>
                <w:sz w:val="20"/>
                <w:szCs w:val="20"/>
                <w:lang w:val="en-US"/>
              </w:rPr>
            </w:pPr>
            <w:r w:rsidRPr="004B02F0">
              <w:rPr>
                <w:rFonts w:cstheme="minorHAnsi"/>
                <w:sz w:val="20"/>
                <w:szCs w:val="20"/>
                <w:lang w:val="en-US"/>
              </w:rPr>
              <w:t>27</w:t>
            </w:r>
          </w:p>
        </w:tc>
        <w:tc>
          <w:tcPr>
            <w:tcW w:w="887" w:type="dxa"/>
            <w:gridSpan w:val="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564885ED" w14:textId="2EB9E660" w:rsidR="00460521" w:rsidRPr="004B02F0" w:rsidRDefault="00460521" w:rsidP="007F7B07">
            <w:pPr>
              <w:jc w:val="center"/>
              <w:rPr>
                <w:rFonts w:cstheme="minorHAnsi"/>
                <w:sz w:val="20"/>
                <w:szCs w:val="20"/>
                <w:lang w:val="en-US"/>
              </w:rPr>
            </w:pPr>
            <w:r w:rsidRPr="004B02F0">
              <w:rPr>
                <w:rFonts w:cstheme="minorHAnsi"/>
                <w:sz w:val="20"/>
                <w:szCs w:val="20"/>
                <w:lang w:val="en-US"/>
              </w:rPr>
              <w:t>20</w:t>
            </w:r>
          </w:p>
        </w:tc>
        <w:tc>
          <w:tcPr>
            <w:tcW w:w="896" w:type="dxa"/>
            <w:gridSpan w:val="4"/>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2EFC8FFD" w14:textId="0ADDF94C" w:rsidR="00460521" w:rsidRPr="004B02F0" w:rsidRDefault="00460521" w:rsidP="007F7B07">
            <w:pPr>
              <w:jc w:val="center"/>
              <w:rPr>
                <w:rFonts w:cstheme="minorHAnsi"/>
                <w:sz w:val="20"/>
                <w:szCs w:val="20"/>
                <w:lang w:val="en-US"/>
              </w:rPr>
            </w:pPr>
            <w:r w:rsidRPr="004B02F0">
              <w:rPr>
                <w:rFonts w:cstheme="minorHAnsi"/>
                <w:sz w:val="20"/>
                <w:szCs w:val="20"/>
                <w:lang w:val="en-US"/>
              </w:rPr>
              <w:t>27</w:t>
            </w:r>
          </w:p>
        </w:tc>
        <w:tc>
          <w:tcPr>
            <w:tcW w:w="838" w:type="dxa"/>
            <w:gridSpan w:val="3"/>
            <w:tcBorders>
              <w:top w:val="single" w:sz="4" w:space="0" w:color="767171" w:themeColor="background2" w:themeShade="80"/>
              <w:left w:val="single" w:sz="4" w:space="0" w:color="767171" w:themeColor="background2" w:themeShade="80"/>
              <w:bottom w:val="single" w:sz="4" w:space="0" w:color="auto"/>
            </w:tcBorders>
            <w:vAlign w:val="center"/>
          </w:tcPr>
          <w:p w14:paraId="0E522D9C" w14:textId="13BE6965" w:rsidR="00460521" w:rsidRPr="004B02F0" w:rsidRDefault="00460521" w:rsidP="007F7B07">
            <w:pPr>
              <w:jc w:val="center"/>
              <w:rPr>
                <w:rFonts w:cstheme="minorHAnsi"/>
                <w:sz w:val="20"/>
                <w:szCs w:val="20"/>
                <w:lang w:val="en-US"/>
              </w:rPr>
            </w:pPr>
            <w:r w:rsidRPr="004B02F0">
              <w:rPr>
                <w:rFonts w:cstheme="minorHAnsi"/>
                <w:sz w:val="20"/>
                <w:szCs w:val="20"/>
                <w:lang w:val="en-US"/>
              </w:rPr>
              <w:t>20</w:t>
            </w:r>
          </w:p>
        </w:tc>
      </w:tr>
      <w:tr w:rsidR="00460521" w:rsidRPr="004B02F0" w14:paraId="350075EE" w14:textId="77777777" w:rsidTr="007F7B07">
        <w:trPr>
          <w:cantSplit/>
          <w:jc w:val="center"/>
        </w:trPr>
        <w:tc>
          <w:tcPr>
            <w:tcW w:w="1263" w:type="dxa"/>
            <w:vMerge w:val="restart"/>
            <w:vAlign w:val="center"/>
          </w:tcPr>
          <w:p w14:paraId="1A3224B9" w14:textId="77777777" w:rsidR="00460521" w:rsidRPr="004B02F0" w:rsidRDefault="00460521" w:rsidP="007F7B07">
            <w:pPr>
              <w:jc w:val="center"/>
              <w:rPr>
                <w:rFonts w:cstheme="minorHAnsi"/>
                <w:sz w:val="20"/>
                <w:szCs w:val="20"/>
                <w:lang w:val="en-US"/>
              </w:rPr>
            </w:pPr>
            <w:proofErr w:type="spellStart"/>
            <w:r w:rsidRPr="004B02F0">
              <w:rPr>
                <w:rFonts w:cstheme="minorHAnsi"/>
                <w:sz w:val="20"/>
                <w:szCs w:val="20"/>
                <w:lang w:val="en-US"/>
              </w:rPr>
              <w:t>Batmunkh</w:t>
            </w:r>
            <w:proofErr w:type="spellEnd"/>
            <w:r w:rsidRPr="004B02F0">
              <w:rPr>
                <w:rFonts w:cstheme="minorHAnsi"/>
                <w:sz w:val="20"/>
                <w:szCs w:val="20"/>
                <w:lang w:val="en-US"/>
              </w:rPr>
              <w:t xml:space="preserve"> 2020</w:t>
            </w:r>
          </w:p>
          <w:p w14:paraId="4F54376F" w14:textId="42BD1179" w:rsidR="00460521" w:rsidRPr="004B02F0" w:rsidRDefault="00460521"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{"citationID":"NpkLpX0P","properties":{"formattedCitation":"[42]","plainCitation":"[42]","noteIndex":0},"citationItems":[{"id":154,"uris":["http://zotero.org/users/6775591/items/MCWDZ3IF"],"itemData":{"id":154,"type":"article-journal","abstract":"BACKGROUND: In a 2012 pilot, 9111 Mongolian girls aged 11-17 years received three doses of the quadrivalent (4vHPV) vaccine, Gardasil®. This is the first study to measure early vaccine effectiveness and assess knowledge and attitudes of young women in Mongolia in relation to the human papillomavirus (HPV), the vaccine and cervical cancer.\nMETHODS: A cohort of women vaccinated in 2012 (n = 726) and an unvaccinated cohort (n = 790) provided self-administered vaginal swabs for detection of high-risk HPV genotypes 16, 18/45, 31, 33, 35, 39, 51, 52, 56, 58, 59, 66, 68 five years following vaccination. Participant knowledge and attitudes were assessed through a questionnaire.\nRESULTS: A total of 1882 questionnaires and 1516 self-administered vaginal swabs were analyzed. The prevalence of any HRHPV was 39.5% among both cohorts. The prevalence of vaccine-targeted HPV types was significantly lower in the vaccinated cohort than unvaccinated: 4.8% and 17.2% respectively. The 4vHPV was shown to be protective against HRHPV 16, 18/45 with 75% vaccine effectiveness. Participant knowledge was low.\nCONCLUSIONS: This study demonstrates that the 4vHPV is associated with reduced vaccine-targeted HPV detection rates in young Mongolian women. The questionnaire results highlight a need for awareness-raising initiatives in Mongolia on HPV, the vaccine and cervical cancer.","container-title":"Papillomavirus Research (Amsterdam, Netherlands)","DOI":"10.1016/j.pvr.2019.100175","ISSN":"2405-8521","journalAbbreviation":"Papillomavirus Res","language":"eng","note":"PMID: 31276802\nPMCID: PMC6658929","page":"100175","source":"PubMed","title":"HPV genoprevalence and HPV knowledge in young women in Mongolia, five years following a pilot 4vHPV vaccination campaign","volume":"8","author":[{"family":"Batmunkh","given":"Tsetsegsaikhan"},{"family":"Mollendorf","given":"Claire","non-dropping-particle":"von"},{"family":"Tulgaa","given":"Khosbayar"},{"family":"Surenjav","given":"Unursaikhan"},{"family":"Dalmau","given":"Marguerite T."},{"family":"Namjil","given":"Narantuya"},{"family":"Tsedevdamba","given":"Battsetseg"},{"family":"Tsegmed","given":"Sambuu"},{"family":"Enkhmaa","given":"Jalserd"},{"family":"Garland","given":"Suzanne M."},{"family":"Mulholland","given":"Kim"}],"issued":{"date-parts":[["2019"]]}}}],"schema":"https://github.com/citation-style-language/schema/raw/master/csl-citation.json"}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[42]</w:t>
            </w:r>
            <w:r w:rsidRPr="004B02F0">
              <w:rPr>
                <w:rFonts w:cstheme="minorHAnsi"/>
                <w:sz w:val="20"/>
                <w:szCs w:val="20"/>
                <w:lang w:val="en-US"/>
              </w:rPr>
              <w:fldChar w:fldCharType="end"/>
            </w:r>
          </w:p>
        </w:tc>
        <w:tc>
          <w:tcPr>
            <w:tcW w:w="1695" w:type="dxa"/>
            <w:vMerge w:val="restart"/>
            <w:vAlign w:val="center"/>
          </w:tcPr>
          <w:p w14:paraId="6CDF6F72"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Mongolia</w:t>
            </w:r>
          </w:p>
          <w:p w14:paraId="52C35C41"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Women</w:t>
            </w:r>
          </w:p>
          <w:p w14:paraId="2BB6FC8F" w14:textId="79FB5484" w:rsidR="00460521" w:rsidRPr="004B02F0" w:rsidRDefault="00460521" w:rsidP="007F7B07">
            <w:pPr>
              <w:jc w:val="center"/>
              <w:rPr>
                <w:rFonts w:cstheme="minorHAnsi"/>
                <w:sz w:val="20"/>
                <w:szCs w:val="20"/>
                <w:lang w:val="en-US"/>
              </w:rPr>
            </w:pPr>
            <w:r w:rsidRPr="004B02F0">
              <w:rPr>
                <w:rFonts w:cstheme="minorHAnsi"/>
                <w:sz w:val="20"/>
                <w:szCs w:val="20"/>
                <w:lang w:val="en-US"/>
              </w:rPr>
              <w:t>18–23</w:t>
            </w:r>
          </w:p>
          <w:p w14:paraId="2603D6B6" w14:textId="77777777" w:rsidR="00460521" w:rsidRPr="004B02F0" w:rsidRDefault="00460521" w:rsidP="007F7B07">
            <w:pPr>
              <w:jc w:val="center"/>
              <w:rPr>
                <w:rFonts w:cstheme="minorHAnsi"/>
                <w:sz w:val="20"/>
                <w:szCs w:val="20"/>
                <w:lang w:val="en-US"/>
              </w:rPr>
            </w:pPr>
            <w:r w:rsidRPr="004B02F0">
              <w:rPr>
                <w:rFonts w:cstheme="minorHAnsi"/>
                <w:sz w:val="20"/>
                <w:szCs w:val="20"/>
                <w:lang w:val="en-US"/>
              </w:rPr>
              <w:t>General</w:t>
            </w:r>
          </w:p>
        </w:tc>
        <w:tc>
          <w:tcPr>
            <w:tcW w:w="1273" w:type="dxa"/>
            <w:vMerge w:val="restart"/>
            <w:vAlign w:val="center"/>
          </w:tcPr>
          <w:p w14:paraId="339EE236" w14:textId="1A5D7D35" w:rsidR="00460521" w:rsidRPr="004B02F0" w:rsidRDefault="00460521" w:rsidP="007F7B07">
            <w:pPr>
              <w:jc w:val="center"/>
              <w:rPr>
                <w:rFonts w:cstheme="minorHAnsi"/>
                <w:sz w:val="20"/>
                <w:szCs w:val="20"/>
                <w:lang w:val="en-US"/>
              </w:rPr>
            </w:pPr>
            <w:r w:rsidRPr="004B02F0">
              <w:rPr>
                <w:rFonts w:cstheme="minorHAnsi"/>
                <w:sz w:val="20"/>
                <w:szCs w:val="20"/>
                <w:lang w:val="en-US"/>
              </w:rPr>
              <w:t>Crude prevalence</w:t>
            </w:r>
          </w:p>
        </w:tc>
        <w:tc>
          <w:tcPr>
            <w:tcW w:w="1273" w:type="dxa"/>
            <w:shd w:val="clear" w:color="auto" w:fill="BFBFBF" w:themeFill="background1" w:themeFillShade="BF"/>
            <w:vAlign w:val="center"/>
          </w:tcPr>
          <w:p w14:paraId="19D46675" w14:textId="6A9160DE" w:rsidR="00460521" w:rsidRPr="004B02F0" w:rsidRDefault="00460521" w:rsidP="007F7B07">
            <w:pPr>
              <w:jc w:val="center"/>
              <w:rPr>
                <w:rFonts w:cstheme="minorHAnsi"/>
                <w:sz w:val="20"/>
                <w:szCs w:val="20"/>
                <w:lang w:val="en-US"/>
              </w:rPr>
            </w:pPr>
          </w:p>
        </w:tc>
        <w:tc>
          <w:tcPr>
            <w:tcW w:w="1116" w:type="dxa"/>
            <w:shd w:val="clear" w:color="auto" w:fill="BFBFBF" w:themeFill="background1" w:themeFillShade="BF"/>
            <w:vAlign w:val="center"/>
          </w:tcPr>
          <w:p w14:paraId="2A676E80" w14:textId="362A1C49" w:rsidR="00460521" w:rsidRPr="004B02F0" w:rsidRDefault="00460521" w:rsidP="007F7B07">
            <w:pPr>
              <w:jc w:val="center"/>
              <w:rPr>
                <w:rFonts w:cstheme="minorHAnsi"/>
                <w:sz w:val="20"/>
                <w:szCs w:val="20"/>
                <w:lang w:val="en-US"/>
              </w:rPr>
            </w:pPr>
            <w:r w:rsidRPr="004B02F0">
              <w:rPr>
                <w:rFonts w:cstheme="minorHAnsi"/>
                <w:sz w:val="20"/>
                <w:szCs w:val="20"/>
                <w:lang w:val="en-US"/>
              </w:rPr>
              <w:t>2012</w:t>
            </w:r>
          </w:p>
        </w:tc>
        <w:tc>
          <w:tcPr>
            <w:tcW w:w="732" w:type="dxa"/>
            <w:tcBorders>
              <w:bottom w:val="single" w:sz="4" w:space="0" w:color="auto"/>
            </w:tcBorders>
            <w:shd w:val="clear" w:color="auto" w:fill="BFBFBF" w:themeFill="background1" w:themeFillShade="BF"/>
            <w:vAlign w:val="center"/>
          </w:tcPr>
          <w:p w14:paraId="234F905E" w14:textId="77777777" w:rsidR="00460521" w:rsidRPr="004B02F0" w:rsidRDefault="00460521" w:rsidP="007F7B07">
            <w:pPr>
              <w:spacing w:before="120"/>
              <w:jc w:val="center"/>
              <w:rPr>
                <w:rFonts w:cstheme="minorHAnsi"/>
                <w:sz w:val="20"/>
                <w:szCs w:val="20"/>
                <w:lang w:val="en-US"/>
              </w:rPr>
            </w:pPr>
          </w:p>
        </w:tc>
        <w:tc>
          <w:tcPr>
            <w:tcW w:w="865" w:type="dxa"/>
            <w:tcBorders>
              <w:bottom w:val="single" w:sz="4" w:space="0" w:color="auto"/>
            </w:tcBorders>
            <w:shd w:val="clear" w:color="auto" w:fill="BFBFBF" w:themeFill="background1" w:themeFillShade="BF"/>
            <w:vAlign w:val="center"/>
          </w:tcPr>
          <w:p w14:paraId="3E621CFF" w14:textId="77777777" w:rsidR="00460521" w:rsidRPr="004B02F0" w:rsidRDefault="00460521" w:rsidP="007F7B07">
            <w:pPr>
              <w:spacing w:before="120"/>
              <w:jc w:val="center"/>
              <w:rPr>
                <w:rFonts w:cstheme="minorHAnsi"/>
                <w:sz w:val="20"/>
                <w:szCs w:val="20"/>
                <w:lang w:val="en-US"/>
              </w:rPr>
            </w:pPr>
          </w:p>
        </w:tc>
        <w:tc>
          <w:tcPr>
            <w:tcW w:w="1686" w:type="dxa"/>
            <w:gridSpan w:val="2"/>
            <w:tcBorders>
              <w:bottom w:val="single" w:sz="4" w:space="0" w:color="auto"/>
            </w:tcBorders>
            <w:shd w:val="clear" w:color="auto" w:fill="BFBFBF" w:themeFill="background1" w:themeFillShade="BF"/>
            <w:vAlign w:val="center"/>
          </w:tcPr>
          <w:p w14:paraId="54FF3AFA" w14:textId="77777777" w:rsidR="00460521" w:rsidRPr="004B02F0" w:rsidRDefault="00460521" w:rsidP="007F7B07">
            <w:pPr>
              <w:spacing w:before="120"/>
              <w:jc w:val="center"/>
              <w:rPr>
                <w:rFonts w:cstheme="minorHAnsi"/>
                <w:sz w:val="20"/>
                <w:szCs w:val="20"/>
                <w:lang w:val="en-US"/>
              </w:rPr>
            </w:pPr>
            <w:r w:rsidRPr="004B02F0">
              <w:rPr>
                <w:rFonts w:cstheme="minorHAnsi"/>
                <w:sz w:val="20"/>
                <w:szCs w:val="20"/>
                <w:lang w:val="en-US"/>
              </w:rPr>
              <w:t>16/18/45</w:t>
            </w:r>
          </w:p>
        </w:tc>
        <w:tc>
          <w:tcPr>
            <w:tcW w:w="5118" w:type="dxa"/>
            <w:gridSpan w:val="18"/>
            <w:tcBorders>
              <w:bottom w:val="single" w:sz="4" w:space="0" w:color="auto"/>
            </w:tcBorders>
            <w:shd w:val="clear" w:color="auto" w:fill="BFBFBF" w:themeFill="background1" w:themeFillShade="BF"/>
            <w:vAlign w:val="center"/>
          </w:tcPr>
          <w:p w14:paraId="6566D4D9" w14:textId="77A83728" w:rsidR="00460521" w:rsidRPr="004B02F0" w:rsidRDefault="00460521" w:rsidP="007F7B07">
            <w:pPr>
              <w:spacing w:before="120"/>
              <w:ind w:right="-24"/>
              <w:jc w:val="center"/>
              <w:rPr>
                <w:rFonts w:cstheme="minorHAnsi"/>
                <w:sz w:val="20"/>
                <w:szCs w:val="20"/>
                <w:lang w:val="en-US"/>
              </w:rPr>
            </w:pPr>
            <w:r w:rsidRPr="004B02F0">
              <w:rPr>
                <w:rFonts w:cstheme="minorHAnsi"/>
                <w:sz w:val="20"/>
                <w:szCs w:val="20"/>
                <w:lang w:val="en-US"/>
              </w:rPr>
              <w:t>HR except 45</w:t>
            </w:r>
          </w:p>
        </w:tc>
      </w:tr>
      <w:tr w:rsidR="00A573CF" w:rsidRPr="004B02F0" w14:paraId="21FDC1A3" w14:textId="77777777" w:rsidTr="007F7B07">
        <w:trPr>
          <w:cantSplit/>
          <w:jc w:val="center"/>
        </w:trPr>
        <w:tc>
          <w:tcPr>
            <w:tcW w:w="1263" w:type="dxa"/>
            <w:vMerge/>
            <w:vAlign w:val="center"/>
          </w:tcPr>
          <w:p w14:paraId="6DB8F0EB" w14:textId="77777777" w:rsidR="00A573CF" w:rsidRPr="004B02F0" w:rsidRDefault="00A573CF" w:rsidP="007F7B07">
            <w:pPr>
              <w:jc w:val="center"/>
              <w:rPr>
                <w:rFonts w:cstheme="minorHAnsi"/>
                <w:sz w:val="20"/>
                <w:szCs w:val="20"/>
                <w:lang w:val="en-US"/>
              </w:rPr>
            </w:pPr>
          </w:p>
        </w:tc>
        <w:tc>
          <w:tcPr>
            <w:tcW w:w="1695" w:type="dxa"/>
            <w:vMerge/>
            <w:vAlign w:val="center"/>
          </w:tcPr>
          <w:p w14:paraId="6AFF4FD2" w14:textId="77777777" w:rsidR="00A573CF" w:rsidRPr="004B02F0" w:rsidRDefault="00A573CF" w:rsidP="007F7B07">
            <w:pPr>
              <w:jc w:val="center"/>
              <w:rPr>
                <w:rFonts w:cstheme="minorHAnsi"/>
                <w:sz w:val="20"/>
                <w:szCs w:val="20"/>
                <w:lang w:val="en-US"/>
              </w:rPr>
            </w:pPr>
          </w:p>
        </w:tc>
        <w:tc>
          <w:tcPr>
            <w:tcW w:w="1273" w:type="dxa"/>
            <w:vMerge/>
            <w:vAlign w:val="center"/>
          </w:tcPr>
          <w:p w14:paraId="7EBD88D2" w14:textId="77777777" w:rsidR="00A573CF" w:rsidRPr="004B02F0" w:rsidRDefault="00A573CF" w:rsidP="007F7B07">
            <w:pPr>
              <w:jc w:val="center"/>
              <w:rPr>
                <w:rFonts w:cstheme="minorHAnsi"/>
                <w:sz w:val="20"/>
                <w:szCs w:val="20"/>
                <w:lang w:val="en-US"/>
              </w:rPr>
            </w:pPr>
          </w:p>
        </w:tc>
        <w:tc>
          <w:tcPr>
            <w:tcW w:w="1273" w:type="dxa"/>
            <w:vMerge w:val="restart"/>
            <w:vAlign w:val="center"/>
          </w:tcPr>
          <w:p w14:paraId="2BF5C949" w14:textId="77777777" w:rsidR="00EA6DD6" w:rsidRPr="004B02F0" w:rsidRDefault="00EA6DD6" w:rsidP="007F7B07">
            <w:pPr>
              <w:jc w:val="center"/>
              <w:rPr>
                <w:rFonts w:cstheme="minorHAnsi"/>
                <w:sz w:val="20"/>
                <w:szCs w:val="20"/>
                <w:lang w:val="en-US"/>
              </w:rPr>
            </w:pPr>
            <w:r w:rsidRPr="004B02F0">
              <w:rPr>
                <w:rFonts w:cstheme="minorHAnsi"/>
                <w:sz w:val="20"/>
                <w:szCs w:val="20"/>
                <w:lang w:val="en-US"/>
              </w:rPr>
              <w:t>2017–20</w:t>
            </w:r>
            <w:r w:rsidR="00A573CF" w:rsidRPr="004B02F0">
              <w:rPr>
                <w:rFonts w:cstheme="minorHAnsi"/>
                <w:sz w:val="20"/>
                <w:szCs w:val="20"/>
                <w:lang w:val="en-US"/>
              </w:rPr>
              <w:t>18</w:t>
            </w:r>
          </w:p>
          <w:p w14:paraId="005606C6" w14:textId="3714EE89" w:rsidR="00A573CF" w:rsidRPr="004B02F0" w:rsidRDefault="007E29BB" w:rsidP="007F7B07">
            <w:pPr>
              <w:jc w:val="center"/>
              <w:rPr>
                <w:rFonts w:cstheme="minorHAnsi"/>
                <w:sz w:val="20"/>
                <w:szCs w:val="20"/>
                <w:lang w:val="en-US"/>
              </w:rPr>
            </w:pPr>
            <w:r w:rsidRPr="004B02F0">
              <w:rPr>
                <w:rFonts w:cstheme="minorHAnsi"/>
                <w:sz w:val="20"/>
                <w:szCs w:val="20"/>
                <w:lang w:val="en-US"/>
              </w:rPr>
              <w:t>(5</w:t>
            </w:r>
            <w:r w:rsidR="00EA6DD6" w:rsidRPr="004B02F0">
              <w:rPr>
                <w:rFonts w:cstheme="minorHAnsi"/>
                <w:sz w:val="20"/>
                <w:szCs w:val="20"/>
                <w:lang w:val="en-US"/>
              </w:rPr>
              <w:t>–</w:t>
            </w:r>
            <w:r w:rsidRPr="004B02F0">
              <w:rPr>
                <w:rFonts w:cstheme="minorHAnsi"/>
                <w:sz w:val="20"/>
                <w:szCs w:val="20"/>
                <w:lang w:val="en-US"/>
              </w:rPr>
              <w:t>6)</w:t>
            </w:r>
          </w:p>
        </w:tc>
        <w:tc>
          <w:tcPr>
            <w:tcW w:w="1116" w:type="dxa"/>
            <w:vMerge w:val="restart"/>
            <w:vAlign w:val="center"/>
          </w:tcPr>
          <w:p w14:paraId="6D61436B" w14:textId="084EB9A6" w:rsidR="00A573CF" w:rsidRPr="004B02F0" w:rsidRDefault="00A573CF" w:rsidP="007F7B07">
            <w:pPr>
              <w:jc w:val="center"/>
              <w:rPr>
                <w:rFonts w:cstheme="minorHAnsi"/>
                <w:sz w:val="20"/>
                <w:szCs w:val="20"/>
                <w:lang w:val="en-US"/>
              </w:rPr>
            </w:pPr>
            <w:r w:rsidRPr="004B02F0">
              <w:rPr>
                <w:rFonts w:cstheme="minorHAnsi"/>
                <w:sz w:val="20"/>
                <w:szCs w:val="20"/>
                <w:lang w:val="en-US"/>
              </w:rPr>
              <w:t>47.3%</w:t>
            </w:r>
          </w:p>
        </w:tc>
        <w:tc>
          <w:tcPr>
            <w:tcW w:w="732" w:type="dxa"/>
            <w:tcBorders>
              <w:top w:val="single" w:sz="4" w:space="0" w:color="auto"/>
            </w:tcBorders>
            <w:vAlign w:val="center"/>
          </w:tcPr>
          <w:p w14:paraId="01185D0A" w14:textId="77777777" w:rsidR="00A573CF" w:rsidRPr="004B02F0" w:rsidRDefault="00A573CF"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tcBorders>
            <w:vAlign w:val="center"/>
          </w:tcPr>
          <w:p w14:paraId="1EB60028" w14:textId="77777777" w:rsidR="00A573CF" w:rsidRPr="004B02F0" w:rsidRDefault="00A573CF" w:rsidP="007F7B07">
            <w:pPr>
              <w:jc w:val="center"/>
              <w:rPr>
                <w:rFonts w:cstheme="minorHAnsi"/>
                <w:sz w:val="20"/>
                <w:szCs w:val="20"/>
                <w:lang w:val="en-US"/>
              </w:rPr>
            </w:pPr>
            <w:r w:rsidRPr="004B02F0">
              <w:rPr>
                <w:rFonts w:cstheme="minorHAnsi"/>
                <w:sz w:val="20"/>
                <w:szCs w:val="20"/>
                <w:lang w:val="en-US"/>
              </w:rPr>
              <w:t>726</w:t>
            </w:r>
          </w:p>
        </w:tc>
        <w:tc>
          <w:tcPr>
            <w:tcW w:w="1686" w:type="dxa"/>
            <w:gridSpan w:val="2"/>
            <w:tcBorders>
              <w:top w:val="single" w:sz="4" w:space="0" w:color="auto"/>
            </w:tcBorders>
            <w:vAlign w:val="center"/>
          </w:tcPr>
          <w:p w14:paraId="4730C8DC" w14:textId="77777777" w:rsidR="00A573CF" w:rsidRPr="004B02F0" w:rsidRDefault="00A573CF" w:rsidP="007F7B07">
            <w:pPr>
              <w:jc w:val="center"/>
              <w:rPr>
                <w:rFonts w:cstheme="minorHAnsi"/>
                <w:sz w:val="20"/>
                <w:szCs w:val="20"/>
                <w:lang w:val="en-US"/>
              </w:rPr>
            </w:pPr>
            <w:r w:rsidRPr="004B02F0">
              <w:rPr>
                <w:rFonts w:cstheme="minorHAnsi"/>
                <w:sz w:val="20"/>
                <w:szCs w:val="20"/>
                <w:lang w:val="en-US"/>
              </w:rPr>
              <w:t>4.8</w:t>
            </w:r>
          </w:p>
        </w:tc>
        <w:tc>
          <w:tcPr>
            <w:tcW w:w="5118" w:type="dxa"/>
            <w:gridSpan w:val="18"/>
            <w:tcBorders>
              <w:top w:val="single" w:sz="4" w:space="0" w:color="auto"/>
            </w:tcBorders>
            <w:vAlign w:val="center"/>
          </w:tcPr>
          <w:p w14:paraId="6B972F48" w14:textId="77777777" w:rsidR="00A573CF" w:rsidRPr="004B02F0" w:rsidRDefault="00A573CF" w:rsidP="007F7B07">
            <w:pPr>
              <w:jc w:val="center"/>
              <w:rPr>
                <w:rFonts w:cstheme="minorHAnsi"/>
                <w:sz w:val="20"/>
                <w:szCs w:val="20"/>
                <w:lang w:val="en-US"/>
              </w:rPr>
            </w:pPr>
            <w:r w:rsidRPr="004B02F0">
              <w:rPr>
                <w:rFonts w:cstheme="minorHAnsi"/>
                <w:sz w:val="20"/>
                <w:szCs w:val="20"/>
                <w:lang w:val="en-US"/>
              </w:rPr>
              <w:t>32.4</w:t>
            </w:r>
          </w:p>
        </w:tc>
      </w:tr>
      <w:tr w:rsidR="00A573CF" w:rsidRPr="004B02F0" w14:paraId="3606A1BE" w14:textId="77777777" w:rsidTr="007F7B07">
        <w:trPr>
          <w:cantSplit/>
          <w:jc w:val="center"/>
        </w:trPr>
        <w:tc>
          <w:tcPr>
            <w:tcW w:w="1263" w:type="dxa"/>
            <w:vMerge/>
            <w:vAlign w:val="center"/>
          </w:tcPr>
          <w:p w14:paraId="1EFA5406" w14:textId="77777777" w:rsidR="00A573CF" w:rsidRPr="004B02F0" w:rsidRDefault="00A573CF" w:rsidP="007F7B07">
            <w:pPr>
              <w:jc w:val="center"/>
              <w:rPr>
                <w:rFonts w:cstheme="minorHAnsi"/>
                <w:sz w:val="20"/>
                <w:szCs w:val="20"/>
                <w:lang w:val="en-US"/>
              </w:rPr>
            </w:pPr>
          </w:p>
        </w:tc>
        <w:tc>
          <w:tcPr>
            <w:tcW w:w="1695" w:type="dxa"/>
            <w:vMerge/>
            <w:vAlign w:val="center"/>
          </w:tcPr>
          <w:p w14:paraId="04761A70" w14:textId="77777777" w:rsidR="00A573CF" w:rsidRPr="004B02F0" w:rsidRDefault="00A573CF" w:rsidP="007F7B07">
            <w:pPr>
              <w:jc w:val="center"/>
              <w:rPr>
                <w:rFonts w:cstheme="minorHAnsi"/>
                <w:sz w:val="20"/>
                <w:szCs w:val="20"/>
                <w:lang w:val="en-US"/>
              </w:rPr>
            </w:pPr>
          </w:p>
        </w:tc>
        <w:tc>
          <w:tcPr>
            <w:tcW w:w="1273" w:type="dxa"/>
            <w:vMerge/>
            <w:vAlign w:val="center"/>
          </w:tcPr>
          <w:p w14:paraId="7C3DD44B" w14:textId="77777777" w:rsidR="00A573CF" w:rsidRPr="004B02F0" w:rsidRDefault="00A573CF" w:rsidP="007F7B07">
            <w:pPr>
              <w:jc w:val="center"/>
              <w:rPr>
                <w:rFonts w:cstheme="minorHAnsi"/>
                <w:sz w:val="20"/>
                <w:szCs w:val="20"/>
                <w:lang w:val="en-US"/>
              </w:rPr>
            </w:pPr>
          </w:p>
        </w:tc>
        <w:tc>
          <w:tcPr>
            <w:tcW w:w="1273" w:type="dxa"/>
            <w:vMerge/>
            <w:vAlign w:val="center"/>
          </w:tcPr>
          <w:p w14:paraId="6CFB147B" w14:textId="4836E00B" w:rsidR="00A573CF" w:rsidRPr="004B02F0" w:rsidRDefault="00A573CF" w:rsidP="007F7B07">
            <w:pPr>
              <w:jc w:val="center"/>
              <w:rPr>
                <w:rFonts w:cstheme="minorHAnsi"/>
                <w:sz w:val="20"/>
                <w:szCs w:val="20"/>
                <w:lang w:val="en-US"/>
              </w:rPr>
            </w:pPr>
          </w:p>
        </w:tc>
        <w:tc>
          <w:tcPr>
            <w:tcW w:w="1116" w:type="dxa"/>
            <w:vMerge/>
            <w:vAlign w:val="center"/>
          </w:tcPr>
          <w:p w14:paraId="6D0675D7" w14:textId="77777777" w:rsidR="00A573CF" w:rsidRPr="004B02F0" w:rsidRDefault="00A573CF" w:rsidP="007F7B07">
            <w:pPr>
              <w:jc w:val="center"/>
              <w:rPr>
                <w:rFonts w:cstheme="minorHAnsi"/>
                <w:sz w:val="20"/>
                <w:szCs w:val="20"/>
                <w:lang w:val="en-US"/>
              </w:rPr>
            </w:pPr>
          </w:p>
        </w:tc>
        <w:tc>
          <w:tcPr>
            <w:tcW w:w="732" w:type="dxa"/>
            <w:tcBorders>
              <w:bottom w:val="single" w:sz="4" w:space="0" w:color="auto"/>
            </w:tcBorders>
            <w:vAlign w:val="center"/>
          </w:tcPr>
          <w:p w14:paraId="76ACF00F" w14:textId="18A18966" w:rsidR="00A573CF" w:rsidRPr="004B02F0" w:rsidRDefault="00A573CF" w:rsidP="007F7B07">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63826C81" w14:textId="77777777" w:rsidR="00A573CF" w:rsidRPr="004B02F0" w:rsidRDefault="00A573CF" w:rsidP="007F7B07">
            <w:pPr>
              <w:spacing w:after="120"/>
              <w:jc w:val="center"/>
              <w:rPr>
                <w:rFonts w:cstheme="minorHAnsi"/>
                <w:sz w:val="20"/>
                <w:szCs w:val="20"/>
                <w:lang w:val="en-US"/>
              </w:rPr>
            </w:pPr>
            <w:r w:rsidRPr="004B02F0">
              <w:rPr>
                <w:rFonts w:cstheme="minorHAnsi"/>
                <w:sz w:val="20"/>
                <w:szCs w:val="20"/>
                <w:lang w:val="en-US"/>
              </w:rPr>
              <w:t>790</w:t>
            </w:r>
          </w:p>
        </w:tc>
        <w:tc>
          <w:tcPr>
            <w:tcW w:w="1686" w:type="dxa"/>
            <w:gridSpan w:val="2"/>
            <w:tcBorders>
              <w:bottom w:val="single" w:sz="4" w:space="0" w:color="auto"/>
            </w:tcBorders>
            <w:vAlign w:val="center"/>
          </w:tcPr>
          <w:p w14:paraId="1D8970D9" w14:textId="77777777" w:rsidR="00A573CF" w:rsidRPr="004B02F0" w:rsidRDefault="00A573CF" w:rsidP="007F7B07">
            <w:pPr>
              <w:spacing w:after="120"/>
              <w:jc w:val="center"/>
              <w:rPr>
                <w:rFonts w:cstheme="minorHAnsi"/>
                <w:sz w:val="20"/>
                <w:szCs w:val="20"/>
                <w:lang w:val="en-US"/>
              </w:rPr>
            </w:pPr>
            <w:r w:rsidRPr="004B02F0">
              <w:rPr>
                <w:rFonts w:cstheme="minorHAnsi"/>
                <w:sz w:val="20"/>
                <w:szCs w:val="20"/>
                <w:lang w:val="en-US"/>
              </w:rPr>
              <w:t>17.2</w:t>
            </w:r>
          </w:p>
        </w:tc>
        <w:tc>
          <w:tcPr>
            <w:tcW w:w="5118" w:type="dxa"/>
            <w:gridSpan w:val="18"/>
            <w:tcBorders>
              <w:bottom w:val="single" w:sz="4" w:space="0" w:color="auto"/>
            </w:tcBorders>
            <w:vAlign w:val="center"/>
          </w:tcPr>
          <w:p w14:paraId="6D5A233C" w14:textId="77777777" w:rsidR="00A573CF" w:rsidRPr="004B02F0" w:rsidRDefault="00A573CF" w:rsidP="007F7B07">
            <w:pPr>
              <w:spacing w:after="120"/>
              <w:jc w:val="center"/>
              <w:rPr>
                <w:rFonts w:cstheme="minorHAnsi"/>
                <w:sz w:val="20"/>
                <w:szCs w:val="20"/>
                <w:lang w:val="en-US"/>
              </w:rPr>
            </w:pPr>
            <w:r w:rsidRPr="004B02F0">
              <w:rPr>
                <w:rFonts w:cstheme="minorHAnsi"/>
                <w:sz w:val="20"/>
                <w:szCs w:val="20"/>
                <w:lang w:val="en-US"/>
              </w:rPr>
              <w:t>24.6</w:t>
            </w:r>
          </w:p>
        </w:tc>
      </w:tr>
      <w:tr w:rsidR="0071382B" w:rsidRPr="004B02F0" w14:paraId="0A5C10F4" w14:textId="77777777" w:rsidTr="007F7B07">
        <w:trPr>
          <w:cantSplit/>
          <w:jc w:val="center"/>
        </w:trPr>
        <w:tc>
          <w:tcPr>
            <w:tcW w:w="1263" w:type="dxa"/>
            <w:vMerge w:val="restart"/>
            <w:vAlign w:val="center"/>
          </w:tcPr>
          <w:p w14:paraId="1A074F3E" w14:textId="3982C5F2" w:rsidR="0071382B" w:rsidRPr="004B02F0" w:rsidRDefault="00BA0978" w:rsidP="007F7B07">
            <w:pPr>
              <w:jc w:val="center"/>
              <w:rPr>
                <w:rFonts w:cstheme="minorHAnsi"/>
                <w:sz w:val="20"/>
                <w:szCs w:val="20"/>
                <w:lang w:val="en-US"/>
              </w:rPr>
            </w:pPr>
            <w:proofErr w:type="spellStart"/>
            <w:r w:rsidRPr="004B02F0">
              <w:rPr>
                <w:rFonts w:cstheme="minorHAnsi"/>
                <w:sz w:val="20"/>
                <w:szCs w:val="20"/>
                <w:lang w:val="en-US"/>
              </w:rPr>
              <w:t>Baussano</w:t>
            </w:r>
            <w:proofErr w:type="spellEnd"/>
            <w:r w:rsidRPr="004B02F0">
              <w:rPr>
                <w:rFonts w:cstheme="minorHAnsi"/>
                <w:sz w:val="20"/>
                <w:szCs w:val="20"/>
                <w:lang w:val="en-US"/>
              </w:rPr>
              <w:t xml:space="preserve"> 2020</w:t>
            </w:r>
          </w:p>
          <w:p w14:paraId="6C55ADFE" w14:textId="7AC0233C" w:rsidR="00BA0978" w:rsidRPr="004B02F0" w:rsidRDefault="00BA0978"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{"citationID":"8cBDo2Lx","properties":{"formattedCitation":"[11]","plainCitation":"[11]","noteIndex":0},"citationItems":[{"id":688,"uris":["http://zotero.org/users/6775591/items/4PLFMQ3I"],"itemData":{"id":688,"type":"article-journal","abstract":"BACKGROUND: Bhutan implemented a national program for human papillomavirus (HPV) vaccination in 2010 involving girls aged 12 to 18 years and achieving nearly 90% coverage.\nOBJECTIVE: To estimate HPV vaccine effectiveness in a city in Bhutan.\nDESIGN: 2 cross-sectional surveys, 2011-2012 and 2018.\nSETTING: 2 hospitals in Thimphu, capital of Bhutan.\nPARTICIPANTS: Sexually active women aged 17 to 29 years: 1445 participants from the baseline survey and 1595 from the repeated survey.\nINTERVENTION: National HPV vaccination program.\nMEASUREMENTS: HPV was assessed in cervical cell samples by using general primer GP5+/GP6+-mediated polymerase chain reaction. Human papillomavirus types were stratified as vaccine types (HPV6/11/16/18) and nonvaccine types. Age- and sexual behavior-adjusted overall, total, and indirect (herd immunity) vaccine effectiveness (VE) was computed as (1 - HPV prevalence ratio) for HPV among all women and among unvaccinated women.\nRESULTS: Between the 2 surveys, the prevalence of HPV vaccine types decreased from 8.3% to 1.4%, whereas the prevalence of nonvaccine types increased from 25.8% to 31.4%. The overall and indirect adjusted VE against vaccine-targeted HPV types was 88% (95% CI, 80% to 92%) and 78% (CI, 61% to 88%), respectively. Among women younger than 27 years, who were targeted by the vaccination program, the overall and indirect adjusted VE was 93% (CI, 87% to 97%) and 88% (CI, 69% to 95%), respectively. No impact on nonvaccine HPV types was detectable.\nLIMITATION: Hospital-based recruitment; self-reported vaccination status.\nCONCLUSION: In Bhutan, the prevalence of vaccine-targeted HPV types has decreased sharply, providing the first evidence of the effectiveness of a high-coverage national HPV vaccination program in a lower-middle-income country.\nPRIMARY FUNDING SOURCE: Bill &amp; Melinda Gates Foundation.","container-title":"Annals of Internal Medicine","DOI":"10.7326/M20-2849","ISSN":"1539-3704","issue":"11","journalAbbreviation":"Ann Intern Med","language":"eng","note":"PMID: 32956600","page":"888-894","source":"PubMed","title":"Prevalence of Human Papillomavirus and Estimation of Human Papillomavirus Vaccine Effectiveness in Thimphu, Bhutan, in 2011-2012 and 2018 : A Cross-sectional Study","title-short":"Prevalence of Human Papillomavirus and Estimation of Human Papillomavirus Vaccine Effectiveness in Thimphu, Bhutan, in 2011-2012 and 2018","volume":"173","author":[{"family":"Baussano","given":"Iacopo"},{"family":"Tshomo","given":"Ugyen"},{"family":"Tenet","given":"Vanessa"},{"family":"Heideman","given":"Daniëlle A. M."},{"family":"Wangden","given":"Tshering"},{"family":"Franceschi","given":"Silvia"},{"family":"Clifford","given":"Gary M."}],"issued":{"date-parts":[["2020",12,1]]}}}],"schema":"https://github.com/citation-style-language/schema/raw/master/csl-citation.json"}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[11]</w:t>
            </w:r>
            <w:r w:rsidRPr="004B02F0">
              <w:rPr>
                <w:rFonts w:cstheme="minorHAnsi"/>
                <w:sz w:val="20"/>
                <w:szCs w:val="20"/>
                <w:lang w:val="en-US"/>
              </w:rPr>
              <w:fldChar w:fldCharType="end"/>
            </w:r>
          </w:p>
        </w:tc>
        <w:tc>
          <w:tcPr>
            <w:tcW w:w="1695" w:type="dxa"/>
            <w:vMerge w:val="restart"/>
            <w:vAlign w:val="center"/>
          </w:tcPr>
          <w:p w14:paraId="13A1D9C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Bhutan</w:t>
            </w:r>
          </w:p>
          <w:p w14:paraId="432CE35D"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Women</w:t>
            </w:r>
          </w:p>
          <w:p w14:paraId="2C1B3D7B" w14:textId="4D80F1C7" w:rsidR="0071382B" w:rsidRPr="004B02F0" w:rsidRDefault="0071382B" w:rsidP="007F7B07">
            <w:pPr>
              <w:jc w:val="center"/>
              <w:rPr>
                <w:rFonts w:cstheme="minorHAnsi"/>
                <w:sz w:val="20"/>
                <w:szCs w:val="20"/>
                <w:lang w:val="en-US"/>
              </w:rPr>
            </w:pPr>
            <w:r w:rsidRPr="004B02F0">
              <w:rPr>
                <w:rFonts w:cstheme="minorHAnsi"/>
                <w:sz w:val="20"/>
                <w:szCs w:val="20"/>
                <w:lang w:val="en-US"/>
              </w:rPr>
              <w:t>17</w:t>
            </w:r>
            <w:r w:rsidRPr="004B02F0">
              <w:rPr>
                <w:rStyle w:val="Aucun"/>
                <w:rFonts w:cstheme="minorHAnsi"/>
                <w:color w:val="2F5496"/>
                <w:sz w:val="20"/>
                <w:szCs w:val="20"/>
                <w:u w:color="2F5496"/>
                <w:lang w:val="en-US"/>
              </w:rPr>
              <w:t>–</w:t>
            </w:r>
            <w:r w:rsidRPr="004B02F0">
              <w:rPr>
                <w:rFonts w:cstheme="minorHAnsi"/>
                <w:sz w:val="20"/>
                <w:szCs w:val="20"/>
                <w:lang w:val="en-US"/>
              </w:rPr>
              <w:t>2</w:t>
            </w:r>
            <w:r w:rsidR="007F69BD" w:rsidRPr="004B02F0">
              <w:rPr>
                <w:rFonts w:cstheme="minorHAnsi"/>
                <w:sz w:val="20"/>
                <w:szCs w:val="20"/>
                <w:lang w:val="en-US"/>
              </w:rPr>
              <w:t>9</w:t>
            </w:r>
          </w:p>
          <w:p w14:paraId="2E00E49B" w14:textId="2C12513B" w:rsidR="0071382B" w:rsidRPr="004B02F0" w:rsidRDefault="0071382B" w:rsidP="007F7B07">
            <w:pPr>
              <w:jc w:val="center"/>
              <w:rPr>
                <w:rFonts w:cstheme="minorHAnsi"/>
                <w:sz w:val="20"/>
                <w:szCs w:val="20"/>
                <w:lang w:val="en-US"/>
              </w:rPr>
            </w:pPr>
            <w:r w:rsidRPr="004B02F0">
              <w:rPr>
                <w:rFonts w:cstheme="minorHAnsi"/>
                <w:sz w:val="20"/>
                <w:szCs w:val="20"/>
                <w:lang w:val="en-US"/>
              </w:rPr>
              <w:t>Clinical</w:t>
            </w:r>
          </w:p>
        </w:tc>
        <w:tc>
          <w:tcPr>
            <w:tcW w:w="1273" w:type="dxa"/>
            <w:vMerge w:val="restart"/>
            <w:vAlign w:val="center"/>
          </w:tcPr>
          <w:p w14:paraId="734EE78C" w14:textId="19075CA0" w:rsidR="0071382B" w:rsidRPr="004B02F0" w:rsidRDefault="00E05148" w:rsidP="007F7B07">
            <w:pPr>
              <w:jc w:val="center"/>
              <w:rPr>
                <w:rFonts w:cstheme="minorHAnsi"/>
                <w:sz w:val="20"/>
                <w:szCs w:val="20"/>
                <w:lang w:val="en-US"/>
              </w:rPr>
            </w:pPr>
            <w:r w:rsidRPr="004B02F0">
              <w:rPr>
                <w:rFonts w:cstheme="minorHAnsi"/>
                <w:sz w:val="20"/>
                <w:szCs w:val="20"/>
                <w:lang w:val="en-US"/>
              </w:rPr>
              <w:t>P</w:t>
            </w:r>
            <w:r w:rsidR="0071382B" w:rsidRPr="004B02F0">
              <w:rPr>
                <w:rFonts w:cstheme="minorHAnsi"/>
                <w:sz w:val="20"/>
                <w:szCs w:val="20"/>
                <w:lang w:val="en-US"/>
              </w:rPr>
              <w:t>revalence</w:t>
            </w:r>
          </w:p>
        </w:tc>
        <w:tc>
          <w:tcPr>
            <w:tcW w:w="1273" w:type="dxa"/>
            <w:shd w:val="clear" w:color="auto" w:fill="BFBFBF" w:themeFill="background1" w:themeFillShade="BF"/>
            <w:vAlign w:val="center"/>
          </w:tcPr>
          <w:p w14:paraId="3515CC83" w14:textId="77777777" w:rsidR="0071382B" w:rsidRPr="004B02F0" w:rsidRDefault="0071382B" w:rsidP="007F7B07">
            <w:pPr>
              <w:jc w:val="center"/>
              <w:rPr>
                <w:rFonts w:cstheme="minorHAnsi"/>
                <w:sz w:val="20"/>
                <w:szCs w:val="20"/>
                <w:lang w:val="en-US"/>
              </w:rPr>
            </w:pPr>
          </w:p>
        </w:tc>
        <w:tc>
          <w:tcPr>
            <w:tcW w:w="1116" w:type="dxa"/>
            <w:shd w:val="clear" w:color="auto" w:fill="BFBFBF" w:themeFill="background1" w:themeFillShade="BF"/>
            <w:vAlign w:val="center"/>
          </w:tcPr>
          <w:p w14:paraId="205391BD" w14:textId="368D5636" w:rsidR="0071382B" w:rsidRPr="004B02F0" w:rsidRDefault="0071382B" w:rsidP="007F7B07">
            <w:pPr>
              <w:jc w:val="center"/>
              <w:rPr>
                <w:rFonts w:cstheme="minorHAnsi"/>
                <w:sz w:val="20"/>
                <w:szCs w:val="20"/>
                <w:lang w:val="en-US"/>
              </w:rPr>
            </w:pPr>
            <w:r w:rsidRPr="004B02F0">
              <w:rPr>
                <w:rFonts w:cstheme="minorHAnsi"/>
                <w:sz w:val="20"/>
                <w:szCs w:val="20"/>
                <w:lang w:val="en-US"/>
              </w:rPr>
              <w:t>2010</w:t>
            </w:r>
          </w:p>
        </w:tc>
        <w:tc>
          <w:tcPr>
            <w:tcW w:w="732" w:type="dxa"/>
            <w:tcBorders>
              <w:bottom w:val="single" w:sz="4" w:space="0" w:color="auto"/>
            </w:tcBorders>
            <w:shd w:val="clear" w:color="auto" w:fill="BFBFBF" w:themeFill="background1" w:themeFillShade="BF"/>
            <w:vAlign w:val="center"/>
          </w:tcPr>
          <w:p w14:paraId="410AB276" w14:textId="77777777" w:rsidR="0071382B" w:rsidRPr="004B02F0" w:rsidRDefault="0071382B" w:rsidP="007F7B07">
            <w:pPr>
              <w:spacing w:after="120"/>
              <w:jc w:val="center"/>
              <w:rPr>
                <w:rFonts w:cstheme="minorHAnsi"/>
                <w:sz w:val="20"/>
                <w:szCs w:val="20"/>
                <w:lang w:val="en-US"/>
              </w:rPr>
            </w:pPr>
          </w:p>
        </w:tc>
        <w:tc>
          <w:tcPr>
            <w:tcW w:w="865" w:type="dxa"/>
            <w:tcBorders>
              <w:bottom w:val="single" w:sz="4" w:space="0" w:color="auto"/>
            </w:tcBorders>
            <w:shd w:val="clear" w:color="auto" w:fill="BFBFBF" w:themeFill="background1" w:themeFillShade="BF"/>
            <w:vAlign w:val="center"/>
          </w:tcPr>
          <w:p w14:paraId="526D388D" w14:textId="77777777" w:rsidR="0071382B" w:rsidRPr="004B02F0" w:rsidRDefault="0071382B" w:rsidP="007F7B07">
            <w:pPr>
              <w:spacing w:after="120"/>
              <w:jc w:val="center"/>
              <w:rPr>
                <w:rFonts w:cstheme="minorHAnsi"/>
                <w:sz w:val="20"/>
                <w:szCs w:val="20"/>
                <w:lang w:val="en-US"/>
              </w:rPr>
            </w:pPr>
          </w:p>
        </w:tc>
        <w:tc>
          <w:tcPr>
            <w:tcW w:w="1686" w:type="dxa"/>
            <w:gridSpan w:val="2"/>
            <w:tcBorders>
              <w:bottom w:val="single" w:sz="4" w:space="0" w:color="auto"/>
            </w:tcBorders>
            <w:shd w:val="clear" w:color="auto" w:fill="BFBFBF" w:themeFill="background1" w:themeFillShade="BF"/>
            <w:vAlign w:val="center"/>
          </w:tcPr>
          <w:p w14:paraId="431F5157" w14:textId="77777777" w:rsidR="0071382B" w:rsidRPr="004B02F0" w:rsidRDefault="0071382B" w:rsidP="007F7B07">
            <w:pPr>
              <w:spacing w:after="120"/>
              <w:jc w:val="center"/>
              <w:rPr>
                <w:rFonts w:cstheme="minorHAnsi"/>
                <w:sz w:val="20"/>
                <w:szCs w:val="20"/>
                <w:lang w:val="en-US"/>
              </w:rPr>
            </w:pPr>
          </w:p>
        </w:tc>
        <w:tc>
          <w:tcPr>
            <w:tcW w:w="5118" w:type="dxa"/>
            <w:gridSpan w:val="18"/>
            <w:tcBorders>
              <w:bottom w:val="single" w:sz="4" w:space="0" w:color="auto"/>
            </w:tcBorders>
            <w:shd w:val="clear" w:color="auto" w:fill="BFBFBF" w:themeFill="background1" w:themeFillShade="BF"/>
            <w:vAlign w:val="center"/>
          </w:tcPr>
          <w:p w14:paraId="23804176" w14:textId="36FEB919" w:rsidR="0071382B" w:rsidRPr="004B02F0" w:rsidRDefault="007F69BD" w:rsidP="007F7B07">
            <w:pPr>
              <w:spacing w:after="120"/>
              <w:jc w:val="center"/>
              <w:rPr>
                <w:rFonts w:cstheme="minorHAnsi"/>
                <w:sz w:val="20"/>
                <w:szCs w:val="20"/>
                <w:lang w:val="en-US"/>
              </w:rPr>
            </w:pPr>
            <w:r w:rsidRPr="004B02F0">
              <w:rPr>
                <w:rFonts w:cstheme="minorHAnsi"/>
                <w:sz w:val="20"/>
                <w:szCs w:val="20"/>
                <w:lang w:val="en-US"/>
              </w:rPr>
              <w:t>All</w:t>
            </w:r>
          </w:p>
        </w:tc>
      </w:tr>
      <w:tr w:rsidR="007F69BD" w:rsidRPr="004B02F0" w14:paraId="171CEF57" w14:textId="77777777" w:rsidTr="007F7B07">
        <w:trPr>
          <w:cantSplit/>
          <w:jc w:val="center"/>
        </w:trPr>
        <w:tc>
          <w:tcPr>
            <w:tcW w:w="1263" w:type="dxa"/>
            <w:vMerge/>
            <w:vAlign w:val="center"/>
          </w:tcPr>
          <w:p w14:paraId="7022425F" w14:textId="77777777" w:rsidR="007F69BD" w:rsidRPr="004B02F0" w:rsidRDefault="007F69BD" w:rsidP="007F7B07">
            <w:pPr>
              <w:jc w:val="center"/>
              <w:rPr>
                <w:rFonts w:cstheme="minorHAnsi"/>
                <w:sz w:val="20"/>
                <w:szCs w:val="20"/>
                <w:lang w:val="en-US"/>
              </w:rPr>
            </w:pPr>
          </w:p>
        </w:tc>
        <w:tc>
          <w:tcPr>
            <w:tcW w:w="1695" w:type="dxa"/>
            <w:vMerge/>
            <w:vAlign w:val="center"/>
          </w:tcPr>
          <w:p w14:paraId="6D5928A0" w14:textId="77777777" w:rsidR="007F69BD" w:rsidRPr="004B02F0" w:rsidRDefault="007F69BD" w:rsidP="007F7B07">
            <w:pPr>
              <w:jc w:val="center"/>
              <w:rPr>
                <w:rFonts w:cstheme="minorHAnsi"/>
                <w:sz w:val="20"/>
                <w:szCs w:val="20"/>
                <w:lang w:val="en-US"/>
              </w:rPr>
            </w:pPr>
          </w:p>
        </w:tc>
        <w:tc>
          <w:tcPr>
            <w:tcW w:w="1273" w:type="dxa"/>
            <w:vMerge/>
            <w:vAlign w:val="center"/>
          </w:tcPr>
          <w:p w14:paraId="1078748B" w14:textId="77777777" w:rsidR="007F69BD" w:rsidRPr="004B02F0" w:rsidRDefault="007F69BD" w:rsidP="007F7B07">
            <w:pPr>
              <w:jc w:val="center"/>
              <w:rPr>
                <w:rFonts w:cstheme="minorHAnsi"/>
                <w:sz w:val="20"/>
                <w:szCs w:val="20"/>
                <w:lang w:val="en-US"/>
              </w:rPr>
            </w:pPr>
          </w:p>
        </w:tc>
        <w:tc>
          <w:tcPr>
            <w:tcW w:w="1273" w:type="dxa"/>
            <w:vMerge w:val="restart"/>
            <w:vAlign w:val="center"/>
          </w:tcPr>
          <w:p w14:paraId="7287761B" w14:textId="6F414C31" w:rsidR="00542298" w:rsidRPr="004B02F0" w:rsidRDefault="007F69BD" w:rsidP="007F7B07">
            <w:pPr>
              <w:jc w:val="center"/>
              <w:rPr>
                <w:rFonts w:cstheme="minorHAnsi"/>
                <w:sz w:val="20"/>
                <w:szCs w:val="20"/>
                <w:lang w:val="en-US"/>
              </w:rPr>
            </w:pPr>
            <w:r w:rsidRPr="004B02F0">
              <w:rPr>
                <w:rFonts w:cstheme="minorHAnsi"/>
                <w:sz w:val="20"/>
                <w:szCs w:val="20"/>
                <w:lang w:val="en-US"/>
              </w:rPr>
              <w:t>2018</w:t>
            </w:r>
          </w:p>
          <w:p w14:paraId="781BBA0E" w14:textId="51CAE1B2" w:rsidR="007F69BD" w:rsidRPr="004B02F0" w:rsidRDefault="007852FC" w:rsidP="007F7B07">
            <w:pPr>
              <w:jc w:val="center"/>
              <w:rPr>
                <w:rFonts w:cstheme="minorHAnsi"/>
                <w:sz w:val="20"/>
                <w:szCs w:val="20"/>
                <w:lang w:val="en-US"/>
              </w:rPr>
            </w:pPr>
            <w:r w:rsidRPr="004B02F0">
              <w:rPr>
                <w:rFonts w:cstheme="minorHAnsi"/>
                <w:sz w:val="20"/>
                <w:szCs w:val="20"/>
                <w:lang w:val="en-US"/>
              </w:rPr>
              <w:t>(8)</w:t>
            </w:r>
          </w:p>
        </w:tc>
        <w:tc>
          <w:tcPr>
            <w:tcW w:w="1116" w:type="dxa"/>
            <w:vMerge w:val="restart"/>
            <w:vAlign w:val="center"/>
          </w:tcPr>
          <w:p w14:paraId="5ABDA8D0" w14:textId="27EABB23" w:rsidR="007F69BD" w:rsidRPr="004B02F0" w:rsidRDefault="007F69BD" w:rsidP="007F7B07">
            <w:pPr>
              <w:jc w:val="center"/>
              <w:rPr>
                <w:rFonts w:cstheme="minorHAnsi"/>
                <w:sz w:val="20"/>
                <w:szCs w:val="20"/>
                <w:lang w:val="en-US"/>
              </w:rPr>
            </w:pPr>
            <w:r w:rsidRPr="004B02F0">
              <w:rPr>
                <w:rFonts w:cstheme="minorHAnsi"/>
                <w:sz w:val="20"/>
                <w:szCs w:val="20"/>
                <w:lang w:val="en-US"/>
              </w:rPr>
              <w:t>66.0%</w:t>
            </w:r>
          </w:p>
        </w:tc>
        <w:tc>
          <w:tcPr>
            <w:tcW w:w="732" w:type="dxa"/>
            <w:tcBorders>
              <w:bottom w:val="single" w:sz="4" w:space="0" w:color="auto"/>
            </w:tcBorders>
            <w:vAlign w:val="center"/>
          </w:tcPr>
          <w:p w14:paraId="39022BF9" w14:textId="21186B6E" w:rsidR="007F69BD" w:rsidRPr="004B02F0" w:rsidRDefault="007F69BD" w:rsidP="007F7B07">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235DC554" w14:textId="253B0990" w:rsidR="007F69BD" w:rsidRPr="004B02F0" w:rsidRDefault="007F69BD" w:rsidP="007F7B07">
            <w:pPr>
              <w:spacing w:after="120"/>
              <w:jc w:val="center"/>
              <w:rPr>
                <w:rFonts w:cstheme="minorHAnsi"/>
                <w:sz w:val="20"/>
                <w:szCs w:val="20"/>
                <w:lang w:val="en-US"/>
              </w:rPr>
            </w:pPr>
            <w:r w:rsidRPr="004B02F0">
              <w:rPr>
                <w:rFonts w:cstheme="minorHAnsi"/>
                <w:sz w:val="20"/>
                <w:szCs w:val="20"/>
                <w:lang w:val="en-US"/>
              </w:rPr>
              <w:t>1048</w:t>
            </w:r>
          </w:p>
        </w:tc>
        <w:tc>
          <w:tcPr>
            <w:tcW w:w="1686" w:type="dxa"/>
            <w:gridSpan w:val="2"/>
            <w:tcBorders>
              <w:bottom w:val="single" w:sz="4" w:space="0" w:color="auto"/>
            </w:tcBorders>
            <w:vAlign w:val="center"/>
          </w:tcPr>
          <w:p w14:paraId="5F67E122" w14:textId="77777777" w:rsidR="007F69BD" w:rsidRPr="004B02F0" w:rsidRDefault="007F69BD" w:rsidP="007F7B07">
            <w:pPr>
              <w:spacing w:after="120"/>
              <w:jc w:val="center"/>
              <w:rPr>
                <w:rFonts w:cstheme="minorHAnsi"/>
                <w:sz w:val="20"/>
                <w:szCs w:val="20"/>
                <w:lang w:val="en-US"/>
              </w:rPr>
            </w:pPr>
          </w:p>
        </w:tc>
        <w:tc>
          <w:tcPr>
            <w:tcW w:w="5118" w:type="dxa"/>
            <w:gridSpan w:val="18"/>
            <w:tcBorders>
              <w:bottom w:val="single" w:sz="4" w:space="0" w:color="auto"/>
            </w:tcBorders>
            <w:vAlign w:val="center"/>
          </w:tcPr>
          <w:p w14:paraId="2F34C958" w14:textId="650FD3FD" w:rsidR="007F69BD" w:rsidRPr="004B02F0" w:rsidRDefault="007F69BD" w:rsidP="007F7B07">
            <w:pPr>
              <w:spacing w:after="120"/>
              <w:jc w:val="center"/>
              <w:rPr>
                <w:rFonts w:cstheme="minorHAnsi"/>
                <w:sz w:val="20"/>
                <w:szCs w:val="20"/>
                <w:lang w:val="en-US"/>
              </w:rPr>
            </w:pPr>
            <w:r w:rsidRPr="004B02F0">
              <w:rPr>
                <w:rFonts w:cstheme="minorHAnsi"/>
                <w:sz w:val="20"/>
                <w:szCs w:val="20"/>
                <w:lang w:val="en-US"/>
              </w:rPr>
              <w:t>33.5</w:t>
            </w:r>
          </w:p>
        </w:tc>
      </w:tr>
      <w:tr w:rsidR="007F69BD" w:rsidRPr="004B02F0" w14:paraId="77131395" w14:textId="77777777" w:rsidTr="007F7B07">
        <w:trPr>
          <w:cantSplit/>
          <w:jc w:val="center"/>
        </w:trPr>
        <w:tc>
          <w:tcPr>
            <w:tcW w:w="1263" w:type="dxa"/>
            <w:vMerge/>
            <w:vAlign w:val="center"/>
          </w:tcPr>
          <w:p w14:paraId="329A3EA4" w14:textId="77777777" w:rsidR="007F69BD" w:rsidRPr="004B02F0" w:rsidRDefault="007F69BD" w:rsidP="007F7B07">
            <w:pPr>
              <w:jc w:val="center"/>
              <w:rPr>
                <w:rFonts w:cstheme="minorHAnsi"/>
                <w:sz w:val="20"/>
                <w:szCs w:val="20"/>
                <w:lang w:val="en-US"/>
              </w:rPr>
            </w:pPr>
          </w:p>
        </w:tc>
        <w:tc>
          <w:tcPr>
            <w:tcW w:w="1695" w:type="dxa"/>
            <w:vMerge/>
            <w:vAlign w:val="center"/>
          </w:tcPr>
          <w:p w14:paraId="6261D572" w14:textId="77777777" w:rsidR="007F69BD" w:rsidRPr="004B02F0" w:rsidRDefault="007F69BD" w:rsidP="007F7B07">
            <w:pPr>
              <w:jc w:val="center"/>
              <w:rPr>
                <w:rFonts w:cstheme="minorHAnsi"/>
                <w:sz w:val="20"/>
                <w:szCs w:val="20"/>
                <w:lang w:val="en-US"/>
              </w:rPr>
            </w:pPr>
          </w:p>
        </w:tc>
        <w:tc>
          <w:tcPr>
            <w:tcW w:w="1273" w:type="dxa"/>
            <w:vMerge/>
            <w:vAlign w:val="center"/>
          </w:tcPr>
          <w:p w14:paraId="5E465546" w14:textId="77777777" w:rsidR="007F69BD" w:rsidRPr="004B02F0" w:rsidRDefault="007F69BD" w:rsidP="007F7B07">
            <w:pPr>
              <w:jc w:val="center"/>
              <w:rPr>
                <w:rFonts w:cstheme="minorHAnsi"/>
                <w:sz w:val="20"/>
                <w:szCs w:val="20"/>
                <w:lang w:val="en-US"/>
              </w:rPr>
            </w:pPr>
          </w:p>
        </w:tc>
        <w:tc>
          <w:tcPr>
            <w:tcW w:w="1273" w:type="dxa"/>
            <w:vMerge/>
            <w:vAlign w:val="center"/>
          </w:tcPr>
          <w:p w14:paraId="4B42369F" w14:textId="77777777" w:rsidR="007F69BD" w:rsidRPr="004B02F0" w:rsidRDefault="007F69BD" w:rsidP="007F7B07">
            <w:pPr>
              <w:jc w:val="center"/>
              <w:rPr>
                <w:rFonts w:cstheme="minorHAnsi"/>
                <w:sz w:val="20"/>
                <w:szCs w:val="20"/>
                <w:lang w:val="en-US"/>
              </w:rPr>
            </w:pPr>
          </w:p>
        </w:tc>
        <w:tc>
          <w:tcPr>
            <w:tcW w:w="1116" w:type="dxa"/>
            <w:vMerge/>
            <w:vAlign w:val="center"/>
          </w:tcPr>
          <w:p w14:paraId="46364395" w14:textId="77777777" w:rsidR="007F69BD" w:rsidRPr="004B02F0" w:rsidRDefault="007F69BD" w:rsidP="007F7B07">
            <w:pPr>
              <w:jc w:val="center"/>
              <w:rPr>
                <w:rFonts w:cstheme="minorHAnsi"/>
                <w:sz w:val="20"/>
                <w:szCs w:val="20"/>
                <w:lang w:val="en-US"/>
              </w:rPr>
            </w:pPr>
          </w:p>
        </w:tc>
        <w:tc>
          <w:tcPr>
            <w:tcW w:w="732" w:type="dxa"/>
            <w:tcBorders>
              <w:bottom w:val="single" w:sz="4" w:space="0" w:color="auto"/>
            </w:tcBorders>
            <w:vAlign w:val="center"/>
          </w:tcPr>
          <w:p w14:paraId="2ACB9275" w14:textId="40DE24EA" w:rsidR="007F69BD" w:rsidRPr="004B02F0" w:rsidRDefault="007F69BD" w:rsidP="007F7B07">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5EBE587C" w14:textId="64EAAA02" w:rsidR="007F69BD" w:rsidRPr="004B02F0" w:rsidRDefault="007F69BD" w:rsidP="007F7B07">
            <w:pPr>
              <w:spacing w:after="120"/>
              <w:jc w:val="center"/>
              <w:rPr>
                <w:rFonts w:cstheme="minorHAnsi"/>
                <w:sz w:val="20"/>
                <w:szCs w:val="20"/>
                <w:lang w:val="en-US"/>
              </w:rPr>
            </w:pPr>
            <w:r w:rsidRPr="004B02F0">
              <w:rPr>
                <w:rFonts w:cstheme="minorHAnsi"/>
                <w:sz w:val="20"/>
                <w:szCs w:val="20"/>
                <w:lang w:val="en-US"/>
              </w:rPr>
              <w:t>343</w:t>
            </w:r>
          </w:p>
        </w:tc>
        <w:tc>
          <w:tcPr>
            <w:tcW w:w="1686" w:type="dxa"/>
            <w:gridSpan w:val="2"/>
            <w:tcBorders>
              <w:bottom w:val="single" w:sz="4" w:space="0" w:color="auto"/>
            </w:tcBorders>
            <w:vAlign w:val="center"/>
          </w:tcPr>
          <w:p w14:paraId="47557FE9" w14:textId="77777777" w:rsidR="007F69BD" w:rsidRPr="004B02F0" w:rsidRDefault="007F69BD" w:rsidP="007F7B07">
            <w:pPr>
              <w:spacing w:after="120"/>
              <w:jc w:val="center"/>
              <w:rPr>
                <w:rFonts w:cstheme="minorHAnsi"/>
                <w:sz w:val="20"/>
                <w:szCs w:val="20"/>
                <w:lang w:val="en-US"/>
              </w:rPr>
            </w:pPr>
          </w:p>
        </w:tc>
        <w:tc>
          <w:tcPr>
            <w:tcW w:w="5118" w:type="dxa"/>
            <w:gridSpan w:val="18"/>
            <w:tcBorders>
              <w:bottom w:val="single" w:sz="4" w:space="0" w:color="auto"/>
            </w:tcBorders>
            <w:vAlign w:val="center"/>
          </w:tcPr>
          <w:p w14:paraId="3618F8F1" w14:textId="2B447DEF" w:rsidR="007F69BD" w:rsidRPr="004B02F0" w:rsidRDefault="007F69BD" w:rsidP="007F7B07">
            <w:pPr>
              <w:spacing w:after="120"/>
              <w:jc w:val="center"/>
              <w:rPr>
                <w:rFonts w:cstheme="minorHAnsi"/>
                <w:sz w:val="20"/>
                <w:szCs w:val="20"/>
                <w:lang w:val="en-US"/>
              </w:rPr>
            </w:pPr>
            <w:r w:rsidRPr="004B02F0">
              <w:rPr>
                <w:rFonts w:cstheme="minorHAnsi"/>
                <w:sz w:val="20"/>
                <w:szCs w:val="20"/>
                <w:lang w:val="en-US"/>
              </w:rPr>
              <w:t>29.7</w:t>
            </w:r>
          </w:p>
        </w:tc>
      </w:tr>
      <w:tr w:rsidR="0071382B" w:rsidRPr="004B02F0" w14:paraId="4DF4185C" w14:textId="77777777" w:rsidTr="007F7B07">
        <w:trPr>
          <w:cantSplit/>
          <w:jc w:val="center"/>
        </w:trPr>
        <w:tc>
          <w:tcPr>
            <w:tcW w:w="1263" w:type="dxa"/>
            <w:vMerge w:val="restart"/>
            <w:vAlign w:val="center"/>
          </w:tcPr>
          <w:p w14:paraId="57211770" w14:textId="50BC06B8"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Bereson</w:t>
            </w:r>
            <w:proofErr w:type="spellEnd"/>
            <w:r w:rsidRPr="004B02F0">
              <w:rPr>
                <w:rFonts w:cstheme="minorHAnsi"/>
                <w:sz w:val="20"/>
                <w:szCs w:val="20"/>
                <w:lang w:val="en-US"/>
              </w:rPr>
              <w:t xml:space="preserve"> 2017</w:t>
            </w:r>
          </w:p>
          <w:p w14:paraId="3777D40F" w14:textId="4DF70792" w:rsidR="0071382B" w:rsidRPr="004B02F0" w:rsidRDefault="0071382B"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{"citationID":"WHmmDP2T","properties":{"formattedCitation":"[43]","plainCitation":"[43]","noteIndex":0},"citationItems":[{"id":238,"uris":["http://zotero.org/users/6775591/items/GPTSNUAZ"],"itemData":{"id":238,"type":"article-journal","abstract":"OBJECTIVE: To examine changes in prevalence of vaginal human papillomavirus (HPV) between 2009-2010 and 2013-2014 among both vaccinated and unvaccinated U.S. women.\nMETHODS: We evaluated HPV prevalence among women 18-59 years old using cross-sectional survey data from three different cycles of the National Health and Nutrition Examination Survey. Data were stratified into four age groups (18-26, 27-34, 35-44, and 45-49 years) to examine trends over time among women of different ages in the postvaccine era. Multivariable analyses, which controlled for descriptive variables, were used to examine the prevalence of quadrivalent vaccine-type HPV by vaccination status.\nRESULTS: We observed a significant decrease in the prevalence of vaccine-type HPV among women 18-59 years of age from 2009-2010 to 2013-2014. This decline was only significant in those 18-26 years old when the sample was stratified into the four age groups. Among vaccinated 18-26 year olds, HPV prevalence remained low from 2009-2010 (3.9%) to 2013-2014 (2.0%; prevalence ratio 0.51, 95% CI 0.18-1.46). Unvaccinated women 18-26 years old also demonstrated a significant decrease over time from 19.5% in 2009-2010 to 9.7% in 2013-2014 (prevalence ratio 0.44, 95% CI 0.22-0.91). Prevalence did not significantly change among unvaccinated women 26 years old or older.\nCONCLUSIONS: The decline in HPV infections among unvaccinated 18- to 26-year-old women suggests that young women in the United States are beginning to benefit from herd immunity resulting from the introduction of the HPV vaccine.","container-title":"Obstetrics and Gynecology","DOI":"10.1097/AOG.0000000000002193","ISSN":"1873-233X","issue":"4","journalAbbreviation":"Obstet Gynecol","language":"eng","note":"PMID: 28885413","page":"693-701","source":"PubMed","title":"Change in human papillomavirus prevalence among U.S. women aged 18-59 years, 2009-2014","volume":"130","author":[{"family":"Berenson","given":"Abbey B."},{"family":"Hirth","given":"Jacqueline M."},{"family":"Chang","given":"Mihyun"}],"issued":{"date-parts":[["2017"]]}}}],"schema":"https://github.com/citation-style-language/schema/raw/master/csl-citation.json"}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[43]</w:t>
            </w:r>
            <w:r w:rsidRPr="004B02F0">
              <w:rPr>
                <w:rFonts w:cstheme="minorHAnsi"/>
                <w:sz w:val="20"/>
                <w:szCs w:val="20"/>
                <w:lang w:val="en-US"/>
              </w:rPr>
              <w:fldChar w:fldCharType="end"/>
            </w:r>
          </w:p>
        </w:tc>
        <w:tc>
          <w:tcPr>
            <w:tcW w:w="1695" w:type="dxa"/>
            <w:vMerge w:val="restart"/>
            <w:vAlign w:val="center"/>
          </w:tcPr>
          <w:p w14:paraId="0B0F1BB8"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USA</w:t>
            </w:r>
          </w:p>
          <w:p w14:paraId="5DA71445"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Women</w:t>
            </w:r>
          </w:p>
          <w:p w14:paraId="6DC17E45" w14:textId="6CAD2491" w:rsidR="0071382B" w:rsidRPr="004B02F0" w:rsidRDefault="0071382B" w:rsidP="007F7B07">
            <w:pPr>
              <w:jc w:val="center"/>
              <w:rPr>
                <w:rFonts w:cstheme="minorHAnsi"/>
                <w:sz w:val="20"/>
                <w:szCs w:val="20"/>
                <w:lang w:val="en-US"/>
              </w:rPr>
            </w:pPr>
            <w:r w:rsidRPr="004B02F0">
              <w:rPr>
                <w:rFonts w:cstheme="minorHAnsi"/>
                <w:sz w:val="20"/>
                <w:szCs w:val="20"/>
                <w:lang w:val="en-US"/>
              </w:rPr>
              <w:t>18–26</w:t>
            </w:r>
          </w:p>
          <w:p w14:paraId="331609C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General</w:t>
            </w:r>
          </w:p>
        </w:tc>
        <w:tc>
          <w:tcPr>
            <w:tcW w:w="1273" w:type="dxa"/>
            <w:vMerge w:val="restart"/>
            <w:vAlign w:val="center"/>
          </w:tcPr>
          <w:p w14:paraId="68F896BC" w14:textId="39723787" w:rsidR="0071382B" w:rsidRPr="004B02F0" w:rsidRDefault="0071382B" w:rsidP="007F7B07">
            <w:pPr>
              <w:jc w:val="center"/>
              <w:rPr>
                <w:rFonts w:cstheme="minorHAnsi"/>
                <w:sz w:val="20"/>
                <w:szCs w:val="20"/>
                <w:lang w:val="en-US"/>
              </w:rPr>
            </w:pPr>
            <w:r w:rsidRPr="004B02F0">
              <w:rPr>
                <w:rFonts w:cstheme="minorHAnsi"/>
                <w:sz w:val="20"/>
                <w:szCs w:val="20"/>
                <w:lang w:val="en-US"/>
              </w:rPr>
              <w:t>Crude prevalence (graph)</w:t>
            </w:r>
          </w:p>
        </w:tc>
        <w:tc>
          <w:tcPr>
            <w:tcW w:w="1273" w:type="dxa"/>
            <w:shd w:val="clear" w:color="auto" w:fill="BFBFBF" w:themeFill="background1" w:themeFillShade="BF"/>
            <w:vAlign w:val="center"/>
          </w:tcPr>
          <w:p w14:paraId="2B8E513B" w14:textId="10D6C06D" w:rsidR="0071382B" w:rsidRPr="004B02F0" w:rsidRDefault="0071382B" w:rsidP="007F7B07">
            <w:pPr>
              <w:jc w:val="center"/>
              <w:rPr>
                <w:rFonts w:cstheme="minorHAnsi"/>
                <w:sz w:val="20"/>
                <w:szCs w:val="20"/>
                <w:lang w:val="en-US"/>
              </w:rPr>
            </w:pPr>
          </w:p>
        </w:tc>
        <w:tc>
          <w:tcPr>
            <w:tcW w:w="1116" w:type="dxa"/>
            <w:shd w:val="clear" w:color="auto" w:fill="BFBFBF" w:themeFill="background1" w:themeFillShade="BF"/>
            <w:vAlign w:val="center"/>
          </w:tcPr>
          <w:p w14:paraId="5A90BA23" w14:textId="0E140612" w:rsidR="0071382B" w:rsidRPr="004B02F0" w:rsidRDefault="0071382B" w:rsidP="007F7B07">
            <w:pPr>
              <w:jc w:val="center"/>
              <w:rPr>
                <w:rFonts w:cstheme="minorHAnsi"/>
                <w:sz w:val="20"/>
                <w:szCs w:val="20"/>
                <w:lang w:val="en-US"/>
              </w:rPr>
            </w:pPr>
            <w:r w:rsidRPr="004B02F0">
              <w:rPr>
                <w:rFonts w:cstheme="minorHAnsi"/>
                <w:sz w:val="20"/>
                <w:szCs w:val="20"/>
                <w:lang w:val="en-US"/>
              </w:rPr>
              <w:t>2007</w:t>
            </w:r>
          </w:p>
        </w:tc>
        <w:tc>
          <w:tcPr>
            <w:tcW w:w="732" w:type="dxa"/>
            <w:tcBorders>
              <w:bottom w:val="single" w:sz="4" w:space="0" w:color="auto"/>
            </w:tcBorders>
            <w:shd w:val="clear" w:color="auto" w:fill="BFBFBF" w:themeFill="background1" w:themeFillShade="BF"/>
            <w:vAlign w:val="center"/>
          </w:tcPr>
          <w:p w14:paraId="5CFFFE27" w14:textId="77777777" w:rsidR="0071382B" w:rsidRPr="004B02F0" w:rsidRDefault="0071382B" w:rsidP="007F7B07">
            <w:pPr>
              <w:jc w:val="center"/>
              <w:rPr>
                <w:rFonts w:cstheme="minorHAnsi"/>
                <w:sz w:val="20"/>
                <w:szCs w:val="20"/>
                <w:lang w:val="en-US"/>
              </w:rPr>
            </w:pPr>
          </w:p>
        </w:tc>
        <w:tc>
          <w:tcPr>
            <w:tcW w:w="865" w:type="dxa"/>
            <w:tcBorders>
              <w:bottom w:val="single" w:sz="4" w:space="0" w:color="auto"/>
            </w:tcBorders>
            <w:shd w:val="clear" w:color="auto" w:fill="BFBFBF" w:themeFill="background1" w:themeFillShade="BF"/>
            <w:vAlign w:val="center"/>
          </w:tcPr>
          <w:p w14:paraId="63C60B7D" w14:textId="77777777" w:rsidR="0071382B" w:rsidRPr="004B02F0" w:rsidRDefault="0071382B" w:rsidP="007F7B07">
            <w:pPr>
              <w:jc w:val="center"/>
              <w:rPr>
                <w:rFonts w:cstheme="minorHAnsi"/>
                <w:sz w:val="20"/>
                <w:szCs w:val="20"/>
                <w:lang w:val="en-US"/>
              </w:rPr>
            </w:pPr>
          </w:p>
        </w:tc>
        <w:tc>
          <w:tcPr>
            <w:tcW w:w="1686" w:type="dxa"/>
            <w:gridSpan w:val="2"/>
            <w:tcBorders>
              <w:bottom w:val="single" w:sz="4" w:space="0" w:color="auto"/>
            </w:tcBorders>
            <w:shd w:val="clear" w:color="auto" w:fill="BFBFBF" w:themeFill="background1" w:themeFillShade="BF"/>
            <w:vAlign w:val="center"/>
          </w:tcPr>
          <w:p w14:paraId="3FB394C6" w14:textId="77777777" w:rsidR="0071382B" w:rsidRPr="009A4525" w:rsidRDefault="0071382B" w:rsidP="007F7B07">
            <w:pPr>
              <w:jc w:val="center"/>
              <w:rPr>
                <w:rFonts w:cstheme="minorHAnsi"/>
                <w:sz w:val="20"/>
                <w:szCs w:val="20"/>
                <w:lang w:val="en-US"/>
              </w:rPr>
            </w:pPr>
            <w:r w:rsidRPr="009A4525">
              <w:rPr>
                <w:rFonts w:cstheme="minorHAnsi"/>
                <w:sz w:val="20"/>
                <w:szCs w:val="20"/>
                <w:lang w:val="en-US"/>
              </w:rPr>
              <w:t>16/18</w:t>
            </w:r>
          </w:p>
        </w:tc>
        <w:tc>
          <w:tcPr>
            <w:tcW w:w="5118" w:type="dxa"/>
            <w:gridSpan w:val="18"/>
            <w:tcBorders>
              <w:bottom w:val="single" w:sz="4" w:space="0" w:color="auto"/>
            </w:tcBorders>
            <w:shd w:val="clear" w:color="auto" w:fill="BFBFBF" w:themeFill="background1" w:themeFillShade="BF"/>
            <w:vAlign w:val="center"/>
          </w:tcPr>
          <w:p w14:paraId="675F4C04"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31/33/35/39/45/51/52/53/56/58/59/66/68/73/82</w:t>
            </w:r>
          </w:p>
        </w:tc>
      </w:tr>
      <w:tr w:rsidR="0071382B" w:rsidRPr="004B02F0" w14:paraId="77D368BB" w14:textId="77777777" w:rsidTr="007F7B07">
        <w:trPr>
          <w:cantSplit/>
          <w:trHeight w:val="283"/>
          <w:jc w:val="center"/>
        </w:trPr>
        <w:tc>
          <w:tcPr>
            <w:tcW w:w="1263" w:type="dxa"/>
            <w:vMerge/>
            <w:vAlign w:val="center"/>
          </w:tcPr>
          <w:p w14:paraId="36CFAD62" w14:textId="77777777" w:rsidR="0071382B" w:rsidRPr="004B02F0" w:rsidRDefault="0071382B" w:rsidP="007F7B07">
            <w:pPr>
              <w:jc w:val="center"/>
              <w:rPr>
                <w:rFonts w:cstheme="minorHAnsi"/>
                <w:sz w:val="20"/>
                <w:szCs w:val="20"/>
                <w:lang w:val="en-US"/>
              </w:rPr>
            </w:pPr>
          </w:p>
        </w:tc>
        <w:tc>
          <w:tcPr>
            <w:tcW w:w="1695" w:type="dxa"/>
            <w:vMerge/>
            <w:vAlign w:val="center"/>
          </w:tcPr>
          <w:p w14:paraId="583B5028" w14:textId="77777777" w:rsidR="0071382B" w:rsidRPr="004B02F0" w:rsidRDefault="0071382B" w:rsidP="007F7B07">
            <w:pPr>
              <w:jc w:val="center"/>
              <w:rPr>
                <w:rFonts w:cstheme="minorHAnsi"/>
                <w:sz w:val="20"/>
                <w:szCs w:val="20"/>
                <w:lang w:val="en-US"/>
              </w:rPr>
            </w:pPr>
          </w:p>
        </w:tc>
        <w:tc>
          <w:tcPr>
            <w:tcW w:w="1273" w:type="dxa"/>
            <w:vMerge/>
            <w:vAlign w:val="center"/>
          </w:tcPr>
          <w:p w14:paraId="767EFA46" w14:textId="77777777" w:rsidR="0071382B" w:rsidRPr="004B02F0" w:rsidRDefault="0071382B" w:rsidP="007F7B07">
            <w:pPr>
              <w:jc w:val="center"/>
              <w:rPr>
                <w:rFonts w:cstheme="minorHAnsi"/>
                <w:sz w:val="20"/>
                <w:szCs w:val="20"/>
                <w:lang w:val="en-US"/>
              </w:rPr>
            </w:pPr>
          </w:p>
        </w:tc>
        <w:tc>
          <w:tcPr>
            <w:tcW w:w="1273" w:type="dxa"/>
            <w:vMerge w:val="restart"/>
            <w:vAlign w:val="center"/>
          </w:tcPr>
          <w:p w14:paraId="34AEFDEC" w14:textId="66C84AD0" w:rsidR="0071382B" w:rsidRPr="004B02F0" w:rsidRDefault="0071382B" w:rsidP="007F7B07">
            <w:pPr>
              <w:jc w:val="center"/>
              <w:rPr>
                <w:rFonts w:cstheme="minorHAnsi"/>
                <w:sz w:val="20"/>
                <w:szCs w:val="20"/>
                <w:lang w:val="en-US"/>
              </w:rPr>
            </w:pPr>
            <w:r w:rsidRPr="004B02F0">
              <w:rPr>
                <w:rFonts w:cstheme="minorHAnsi"/>
                <w:sz w:val="20"/>
                <w:szCs w:val="20"/>
                <w:lang w:val="en-US"/>
              </w:rPr>
              <w:t>2009–2010</w:t>
            </w:r>
          </w:p>
          <w:p w14:paraId="00545747" w14:textId="27C75ABC" w:rsidR="0071382B" w:rsidRPr="004B02F0" w:rsidRDefault="0071382B" w:rsidP="007F7B07">
            <w:pPr>
              <w:jc w:val="center"/>
              <w:rPr>
                <w:rFonts w:cstheme="minorHAnsi"/>
                <w:sz w:val="20"/>
                <w:szCs w:val="20"/>
                <w:lang w:val="en-US"/>
              </w:rPr>
            </w:pPr>
            <w:r w:rsidRPr="004B02F0">
              <w:rPr>
                <w:rFonts w:cstheme="minorHAnsi"/>
                <w:sz w:val="20"/>
                <w:szCs w:val="20"/>
                <w:lang w:val="en-US"/>
              </w:rPr>
              <w:t>(2</w:t>
            </w:r>
            <w:r w:rsidR="00EA6DD6" w:rsidRPr="004B02F0">
              <w:rPr>
                <w:rFonts w:cstheme="minorHAnsi"/>
                <w:sz w:val="20"/>
                <w:szCs w:val="20"/>
                <w:lang w:val="en-US"/>
              </w:rPr>
              <w:t>–</w:t>
            </w:r>
            <w:r w:rsidRPr="004B02F0">
              <w:rPr>
                <w:rFonts w:cstheme="minorHAnsi"/>
                <w:sz w:val="20"/>
                <w:szCs w:val="20"/>
                <w:lang w:val="en-US"/>
              </w:rPr>
              <w:t>3)</w:t>
            </w:r>
          </w:p>
        </w:tc>
        <w:tc>
          <w:tcPr>
            <w:tcW w:w="1116" w:type="dxa"/>
            <w:vMerge w:val="restart"/>
            <w:vAlign w:val="center"/>
          </w:tcPr>
          <w:p w14:paraId="3EA4FE68" w14:textId="71D7B3AA" w:rsidR="0071382B" w:rsidRPr="004B02F0" w:rsidRDefault="0071382B" w:rsidP="007F7B07">
            <w:pPr>
              <w:jc w:val="center"/>
              <w:rPr>
                <w:rFonts w:cstheme="minorHAnsi"/>
                <w:sz w:val="20"/>
                <w:szCs w:val="20"/>
                <w:lang w:val="en-US"/>
              </w:rPr>
            </w:pPr>
            <w:r w:rsidRPr="004B02F0">
              <w:rPr>
                <w:rFonts w:cstheme="minorHAnsi"/>
                <w:sz w:val="20"/>
                <w:szCs w:val="20"/>
                <w:lang w:val="en-US"/>
              </w:rPr>
              <w:t>7.4%</w:t>
            </w:r>
          </w:p>
        </w:tc>
        <w:tc>
          <w:tcPr>
            <w:tcW w:w="732" w:type="dxa"/>
            <w:tcBorders>
              <w:top w:val="single" w:sz="4" w:space="0" w:color="auto"/>
              <w:bottom w:val="single" w:sz="4" w:space="0" w:color="767171" w:themeColor="background2" w:themeShade="80"/>
              <w:right w:val="single" w:sz="4" w:space="0" w:color="767171" w:themeColor="background2" w:themeShade="80"/>
            </w:tcBorders>
            <w:vAlign w:val="center"/>
          </w:tcPr>
          <w:p w14:paraId="5AC0BDCA" w14:textId="0DB2F662"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F3DC6BA" w14:textId="2400A784" w:rsidR="0071382B" w:rsidRPr="004B02F0" w:rsidRDefault="0071382B" w:rsidP="007F7B07">
            <w:pPr>
              <w:jc w:val="center"/>
              <w:rPr>
                <w:rFonts w:cstheme="minorHAnsi"/>
                <w:sz w:val="20"/>
                <w:szCs w:val="20"/>
                <w:lang w:val="en-US"/>
              </w:rPr>
            </w:pPr>
            <w:r w:rsidRPr="004B02F0">
              <w:rPr>
                <w:rFonts w:cstheme="minorHAnsi"/>
                <w:sz w:val="20"/>
                <w:szCs w:val="20"/>
                <w:lang w:val="en-US"/>
              </w:rPr>
              <w:t>25</w:t>
            </w:r>
          </w:p>
        </w:tc>
        <w:tc>
          <w:tcPr>
            <w:tcW w:w="1686" w:type="dxa"/>
            <w:gridSpan w:val="2"/>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FFD86F6" w14:textId="7F611104" w:rsidR="0071382B" w:rsidRPr="00584956" w:rsidRDefault="0071382B" w:rsidP="007F7B07">
            <w:pPr>
              <w:jc w:val="center"/>
              <w:rPr>
                <w:rFonts w:cstheme="minorHAnsi"/>
                <w:b/>
                <w:sz w:val="20"/>
                <w:szCs w:val="20"/>
                <w:lang w:val="en-US"/>
              </w:rPr>
            </w:pPr>
            <w:r w:rsidRPr="00584956">
              <w:rPr>
                <w:rFonts w:cstheme="minorHAnsi"/>
                <w:b/>
                <w:sz w:val="20"/>
                <w:szCs w:val="20"/>
                <w:lang w:val="en-US"/>
              </w:rPr>
              <w:t>3</w:t>
            </w:r>
          </w:p>
        </w:tc>
        <w:tc>
          <w:tcPr>
            <w:tcW w:w="5118" w:type="dxa"/>
            <w:gridSpan w:val="18"/>
            <w:tcBorders>
              <w:top w:val="single" w:sz="4" w:space="0" w:color="auto"/>
              <w:left w:val="single" w:sz="4" w:space="0" w:color="767171" w:themeColor="background2" w:themeShade="80"/>
              <w:bottom w:val="single" w:sz="4" w:space="0" w:color="767171" w:themeColor="background2" w:themeShade="80"/>
            </w:tcBorders>
            <w:vAlign w:val="center"/>
          </w:tcPr>
          <w:p w14:paraId="6C2F90D0" w14:textId="54787CB9" w:rsidR="0071382B" w:rsidRPr="004B02F0" w:rsidRDefault="0071382B" w:rsidP="007F7B07">
            <w:pPr>
              <w:jc w:val="center"/>
              <w:rPr>
                <w:rFonts w:cstheme="minorHAnsi"/>
                <w:caps/>
                <w:sz w:val="20"/>
                <w:szCs w:val="20"/>
                <w:lang w:val="en-US"/>
              </w:rPr>
            </w:pPr>
            <w:r w:rsidRPr="004B02F0">
              <w:rPr>
                <w:rFonts w:cstheme="minorHAnsi"/>
                <w:caps/>
                <w:sz w:val="20"/>
                <w:szCs w:val="20"/>
                <w:lang w:val="en-US"/>
              </w:rPr>
              <w:t>48</w:t>
            </w:r>
          </w:p>
        </w:tc>
      </w:tr>
      <w:tr w:rsidR="0071382B" w:rsidRPr="004B02F0" w14:paraId="3BE23920" w14:textId="77777777" w:rsidTr="007F7B07">
        <w:trPr>
          <w:cantSplit/>
          <w:trHeight w:val="283"/>
          <w:jc w:val="center"/>
        </w:trPr>
        <w:tc>
          <w:tcPr>
            <w:tcW w:w="1263" w:type="dxa"/>
            <w:vMerge/>
            <w:vAlign w:val="center"/>
          </w:tcPr>
          <w:p w14:paraId="65A53825" w14:textId="77777777" w:rsidR="0071382B" w:rsidRPr="004B02F0" w:rsidRDefault="0071382B" w:rsidP="007F7B07">
            <w:pPr>
              <w:jc w:val="center"/>
              <w:rPr>
                <w:rFonts w:cstheme="minorHAnsi"/>
                <w:sz w:val="20"/>
                <w:szCs w:val="20"/>
                <w:lang w:val="en-US"/>
              </w:rPr>
            </w:pPr>
          </w:p>
        </w:tc>
        <w:tc>
          <w:tcPr>
            <w:tcW w:w="1695" w:type="dxa"/>
            <w:vMerge/>
            <w:vAlign w:val="center"/>
          </w:tcPr>
          <w:p w14:paraId="0E67D63C" w14:textId="77777777" w:rsidR="0071382B" w:rsidRPr="004B02F0" w:rsidRDefault="0071382B" w:rsidP="007F7B07">
            <w:pPr>
              <w:jc w:val="center"/>
              <w:rPr>
                <w:rFonts w:cstheme="minorHAnsi"/>
                <w:sz w:val="20"/>
                <w:szCs w:val="20"/>
                <w:lang w:val="en-US"/>
              </w:rPr>
            </w:pPr>
          </w:p>
        </w:tc>
        <w:tc>
          <w:tcPr>
            <w:tcW w:w="1273" w:type="dxa"/>
            <w:vMerge/>
            <w:vAlign w:val="center"/>
          </w:tcPr>
          <w:p w14:paraId="409279C3" w14:textId="77777777" w:rsidR="0071382B" w:rsidRPr="004B02F0" w:rsidRDefault="0071382B" w:rsidP="007F7B07">
            <w:pPr>
              <w:jc w:val="center"/>
              <w:rPr>
                <w:rFonts w:cstheme="minorHAnsi"/>
                <w:sz w:val="20"/>
                <w:szCs w:val="20"/>
                <w:lang w:val="en-US"/>
              </w:rPr>
            </w:pPr>
          </w:p>
        </w:tc>
        <w:tc>
          <w:tcPr>
            <w:tcW w:w="1273" w:type="dxa"/>
            <w:vMerge/>
            <w:vAlign w:val="center"/>
          </w:tcPr>
          <w:p w14:paraId="4E560FFF" w14:textId="77777777" w:rsidR="0071382B" w:rsidRPr="004B02F0" w:rsidRDefault="0071382B" w:rsidP="007F7B07">
            <w:pPr>
              <w:jc w:val="center"/>
              <w:rPr>
                <w:rFonts w:cstheme="minorHAnsi"/>
                <w:sz w:val="20"/>
                <w:szCs w:val="20"/>
                <w:lang w:val="en-US"/>
              </w:rPr>
            </w:pPr>
          </w:p>
        </w:tc>
        <w:tc>
          <w:tcPr>
            <w:tcW w:w="1116" w:type="dxa"/>
            <w:vMerge/>
            <w:vAlign w:val="center"/>
          </w:tcPr>
          <w:p w14:paraId="56B08187" w14:textId="77777777" w:rsidR="0071382B" w:rsidRPr="004B02F0" w:rsidRDefault="0071382B" w:rsidP="007F7B07">
            <w:pPr>
              <w:jc w:val="center"/>
              <w:rPr>
                <w:rFonts w:cstheme="minorHAnsi"/>
                <w:sz w:val="20"/>
                <w:szCs w:val="20"/>
                <w:lang w:val="en-US"/>
              </w:rPr>
            </w:pPr>
          </w:p>
        </w:tc>
        <w:tc>
          <w:tcPr>
            <w:tcW w:w="732" w:type="dxa"/>
            <w:tcBorders>
              <w:top w:val="single" w:sz="4" w:space="0" w:color="767171" w:themeColor="background2" w:themeShade="80"/>
              <w:bottom w:val="single" w:sz="4" w:space="0" w:color="auto"/>
              <w:right w:val="single" w:sz="4" w:space="0" w:color="767171" w:themeColor="background2" w:themeShade="80"/>
            </w:tcBorders>
            <w:vAlign w:val="center"/>
          </w:tcPr>
          <w:p w14:paraId="4C65F45B" w14:textId="25A2C87F"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E5C1881" w14:textId="50FA1C7B" w:rsidR="0071382B" w:rsidRPr="004B02F0" w:rsidRDefault="0071382B" w:rsidP="007F7B07">
            <w:pPr>
              <w:jc w:val="center"/>
              <w:rPr>
                <w:rFonts w:cstheme="minorHAnsi"/>
                <w:sz w:val="20"/>
                <w:szCs w:val="20"/>
                <w:lang w:val="en-US"/>
              </w:rPr>
            </w:pPr>
            <w:r w:rsidRPr="004B02F0">
              <w:rPr>
                <w:rFonts w:cstheme="minorHAnsi"/>
                <w:sz w:val="20"/>
                <w:szCs w:val="20"/>
                <w:lang w:val="en-US"/>
              </w:rPr>
              <w:t>328</w:t>
            </w:r>
          </w:p>
        </w:tc>
        <w:tc>
          <w:tcPr>
            <w:tcW w:w="168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2E24F7B6" w14:textId="49D6D019" w:rsidR="0071382B" w:rsidRPr="00584956" w:rsidRDefault="0071382B" w:rsidP="007F7B07">
            <w:pPr>
              <w:jc w:val="center"/>
              <w:rPr>
                <w:rFonts w:cstheme="minorHAnsi"/>
                <w:b/>
                <w:sz w:val="20"/>
                <w:szCs w:val="20"/>
                <w:lang w:val="en-US"/>
              </w:rPr>
            </w:pPr>
            <w:r w:rsidRPr="00584956">
              <w:rPr>
                <w:rFonts w:cstheme="minorHAnsi"/>
                <w:b/>
                <w:sz w:val="20"/>
                <w:szCs w:val="20"/>
                <w:lang w:val="en-US"/>
              </w:rPr>
              <w:t>18</w:t>
            </w:r>
          </w:p>
        </w:tc>
        <w:tc>
          <w:tcPr>
            <w:tcW w:w="5118" w:type="dxa"/>
            <w:gridSpan w:val="18"/>
            <w:tcBorders>
              <w:top w:val="single" w:sz="4" w:space="0" w:color="767171" w:themeColor="background2" w:themeShade="80"/>
              <w:left w:val="single" w:sz="4" w:space="0" w:color="767171" w:themeColor="background2" w:themeShade="80"/>
              <w:bottom w:val="single" w:sz="4" w:space="0" w:color="auto"/>
            </w:tcBorders>
            <w:vAlign w:val="center"/>
          </w:tcPr>
          <w:p w14:paraId="5B3FDBDB" w14:textId="5E13C639" w:rsidR="0071382B" w:rsidRPr="004B02F0" w:rsidRDefault="0071382B" w:rsidP="007F7B07">
            <w:pPr>
              <w:jc w:val="center"/>
              <w:rPr>
                <w:rFonts w:cstheme="minorHAnsi"/>
                <w:sz w:val="20"/>
                <w:szCs w:val="20"/>
                <w:lang w:val="en-US"/>
              </w:rPr>
            </w:pPr>
            <w:r w:rsidRPr="004B02F0">
              <w:rPr>
                <w:rFonts w:cstheme="minorHAnsi"/>
                <w:sz w:val="20"/>
                <w:szCs w:val="20"/>
                <w:lang w:val="en-US"/>
              </w:rPr>
              <w:t>40</w:t>
            </w:r>
          </w:p>
        </w:tc>
      </w:tr>
      <w:tr w:rsidR="0071382B" w:rsidRPr="004B02F0" w14:paraId="657EF288" w14:textId="77777777" w:rsidTr="007F7B07">
        <w:trPr>
          <w:cantSplit/>
          <w:trHeight w:val="283"/>
          <w:jc w:val="center"/>
        </w:trPr>
        <w:tc>
          <w:tcPr>
            <w:tcW w:w="1263" w:type="dxa"/>
            <w:vMerge/>
            <w:vAlign w:val="center"/>
          </w:tcPr>
          <w:p w14:paraId="313CD35E" w14:textId="77777777" w:rsidR="0071382B" w:rsidRPr="004B02F0" w:rsidRDefault="0071382B" w:rsidP="007F7B07">
            <w:pPr>
              <w:jc w:val="center"/>
              <w:rPr>
                <w:rFonts w:cstheme="minorHAnsi"/>
                <w:sz w:val="20"/>
                <w:szCs w:val="20"/>
                <w:lang w:val="en-US"/>
              </w:rPr>
            </w:pPr>
          </w:p>
        </w:tc>
        <w:tc>
          <w:tcPr>
            <w:tcW w:w="1695" w:type="dxa"/>
            <w:vMerge/>
            <w:vAlign w:val="center"/>
          </w:tcPr>
          <w:p w14:paraId="05858CE0" w14:textId="77777777" w:rsidR="0071382B" w:rsidRPr="004B02F0" w:rsidRDefault="0071382B" w:rsidP="007F7B07">
            <w:pPr>
              <w:jc w:val="center"/>
              <w:rPr>
                <w:rFonts w:cstheme="minorHAnsi"/>
                <w:sz w:val="20"/>
                <w:szCs w:val="20"/>
                <w:lang w:val="en-US"/>
              </w:rPr>
            </w:pPr>
          </w:p>
        </w:tc>
        <w:tc>
          <w:tcPr>
            <w:tcW w:w="1273" w:type="dxa"/>
            <w:vMerge/>
            <w:vAlign w:val="center"/>
          </w:tcPr>
          <w:p w14:paraId="6F7A2B0A" w14:textId="77777777" w:rsidR="0071382B" w:rsidRPr="004B02F0" w:rsidRDefault="0071382B" w:rsidP="007F7B07">
            <w:pPr>
              <w:jc w:val="center"/>
              <w:rPr>
                <w:rFonts w:cstheme="minorHAnsi"/>
                <w:sz w:val="20"/>
                <w:szCs w:val="20"/>
                <w:lang w:val="en-US"/>
              </w:rPr>
            </w:pPr>
          </w:p>
        </w:tc>
        <w:tc>
          <w:tcPr>
            <w:tcW w:w="1273" w:type="dxa"/>
            <w:vMerge w:val="restart"/>
            <w:vAlign w:val="center"/>
          </w:tcPr>
          <w:p w14:paraId="29A18DF5"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2011–2012</w:t>
            </w:r>
          </w:p>
          <w:p w14:paraId="3CD20B48" w14:textId="1BC14BD3" w:rsidR="0071382B" w:rsidRPr="004B02F0" w:rsidRDefault="0071382B" w:rsidP="007F7B07">
            <w:pPr>
              <w:jc w:val="center"/>
              <w:rPr>
                <w:rFonts w:cstheme="minorHAnsi"/>
                <w:sz w:val="20"/>
                <w:szCs w:val="20"/>
                <w:lang w:val="en-US"/>
              </w:rPr>
            </w:pPr>
            <w:r w:rsidRPr="004B02F0">
              <w:rPr>
                <w:rFonts w:cstheme="minorHAnsi"/>
                <w:sz w:val="20"/>
                <w:szCs w:val="20"/>
                <w:lang w:val="en-US"/>
              </w:rPr>
              <w:t>(4</w:t>
            </w:r>
            <w:r w:rsidR="00EA6DD6" w:rsidRPr="004B02F0">
              <w:rPr>
                <w:rFonts w:cstheme="minorHAnsi"/>
                <w:sz w:val="20"/>
                <w:szCs w:val="20"/>
                <w:lang w:val="en-US"/>
              </w:rPr>
              <w:t>–</w:t>
            </w:r>
            <w:r w:rsidRPr="004B02F0">
              <w:rPr>
                <w:rFonts w:cstheme="minorHAnsi"/>
                <w:sz w:val="20"/>
                <w:szCs w:val="20"/>
                <w:lang w:val="en-US"/>
              </w:rPr>
              <w:t>5)</w:t>
            </w:r>
          </w:p>
        </w:tc>
        <w:tc>
          <w:tcPr>
            <w:tcW w:w="1116" w:type="dxa"/>
            <w:vMerge w:val="restart"/>
            <w:vAlign w:val="center"/>
          </w:tcPr>
          <w:p w14:paraId="61078B51" w14:textId="7B147BC9" w:rsidR="0071382B" w:rsidRPr="004B02F0" w:rsidRDefault="0071382B" w:rsidP="007F7B07">
            <w:pPr>
              <w:jc w:val="center"/>
              <w:rPr>
                <w:rFonts w:cstheme="minorHAnsi"/>
                <w:sz w:val="20"/>
                <w:szCs w:val="20"/>
                <w:lang w:val="en-US"/>
              </w:rPr>
            </w:pPr>
            <w:r w:rsidRPr="004B02F0">
              <w:rPr>
                <w:rFonts w:cstheme="minorHAnsi"/>
                <w:sz w:val="20"/>
                <w:szCs w:val="20"/>
                <w:lang w:val="en-US"/>
              </w:rPr>
              <w:t>10.1%</w:t>
            </w:r>
          </w:p>
        </w:tc>
        <w:tc>
          <w:tcPr>
            <w:tcW w:w="732" w:type="dxa"/>
            <w:tcBorders>
              <w:top w:val="single" w:sz="4" w:space="0" w:color="auto"/>
              <w:bottom w:val="single" w:sz="4" w:space="0" w:color="767171" w:themeColor="background2" w:themeShade="80"/>
              <w:right w:val="single" w:sz="4" w:space="0" w:color="767171" w:themeColor="background2" w:themeShade="80"/>
            </w:tcBorders>
            <w:vAlign w:val="center"/>
          </w:tcPr>
          <w:p w14:paraId="79788B2C" w14:textId="09F74443"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08014A4" w14:textId="3CE04052" w:rsidR="0071382B" w:rsidRPr="004B02F0" w:rsidRDefault="0071382B" w:rsidP="007F7B07">
            <w:pPr>
              <w:jc w:val="center"/>
              <w:rPr>
                <w:rFonts w:cstheme="minorHAnsi"/>
                <w:sz w:val="20"/>
                <w:szCs w:val="20"/>
                <w:lang w:val="en-US"/>
              </w:rPr>
            </w:pPr>
            <w:r w:rsidRPr="004B02F0">
              <w:rPr>
                <w:rFonts w:cstheme="minorHAnsi"/>
                <w:sz w:val="20"/>
                <w:szCs w:val="20"/>
                <w:lang w:val="en-US"/>
              </w:rPr>
              <w:t>40</w:t>
            </w:r>
          </w:p>
        </w:tc>
        <w:tc>
          <w:tcPr>
            <w:tcW w:w="1686" w:type="dxa"/>
            <w:gridSpan w:val="2"/>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CA4A294" w14:textId="4A4E8AD7" w:rsidR="0071382B" w:rsidRPr="00584956" w:rsidRDefault="0071382B" w:rsidP="007F7B07">
            <w:pPr>
              <w:jc w:val="center"/>
              <w:rPr>
                <w:rFonts w:cstheme="minorHAnsi"/>
                <w:b/>
                <w:sz w:val="20"/>
                <w:szCs w:val="20"/>
                <w:lang w:val="en-US"/>
              </w:rPr>
            </w:pPr>
            <w:r w:rsidRPr="00584956">
              <w:rPr>
                <w:rFonts w:cstheme="minorHAnsi"/>
                <w:b/>
                <w:sz w:val="20"/>
                <w:szCs w:val="20"/>
                <w:lang w:val="en-US"/>
              </w:rPr>
              <w:t>3</w:t>
            </w:r>
          </w:p>
        </w:tc>
        <w:tc>
          <w:tcPr>
            <w:tcW w:w="5118" w:type="dxa"/>
            <w:gridSpan w:val="18"/>
            <w:tcBorders>
              <w:top w:val="single" w:sz="4" w:space="0" w:color="auto"/>
              <w:left w:val="single" w:sz="4" w:space="0" w:color="767171" w:themeColor="background2" w:themeShade="80"/>
              <w:bottom w:val="single" w:sz="4" w:space="0" w:color="767171" w:themeColor="background2" w:themeShade="80"/>
            </w:tcBorders>
            <w:vAlign w:val="center"/>
          </w:tcPr>
          <w:p w14:paraId="02FE0127" w14:textId="7499FCF9" w:rsidR="0071382B" w:rsidRPr="004B02F0" w:rsidRDefault="0071382B" w:rsidP="007F7B07">
            <w:pPr>
              <w:jc w:val="center"/>
              <w:rPr>
                <w:rFonts w:cstheme="minorHAnsi"/>
                <w:caps/>
                <w:sz w:val="20"/>
                <w:szCs w:val="20"/>
                <w:lang w:val="en-US"/>
              </w:rPr>
            </w:pPr>
            <w:r w:rsidRPr="004B02F0">
              <w:rPr>
                <w:rFonts w:cstheme="minorHAnsi"/>
                <w:caps/>
                <w:sz w:val="20"/>
                <w:szCs w:val="20"/>
                <w:lang w:val="en-US"/>
              </w:rPr>
              <w:t>38</w:t>
            </w:r>
          </w:p>
        </w:tc>
      </w:tr>
      <w:tr w:rsidR="0071382B" w:rsidRPr="004B02F0" w14:paraId="1AB95277" w14:textId="77777777" w:rsidTr="007F7B07">
        <w:trPr>
          <w:cantSplit/>
          <w:trHeight w:val="283"/>
          <w:jc w:val="center"/>
        </w:trPr>
        <w:tc>
          <w:tcPr>
            <w:tcW w:w="1263" w:type="dxa"/>
            <w:vMerge/>
            <w:vAlign w:val="center"/>
          </w:tcPr>
          <w:p w14:paraId="29A170F9" w14:textId="77777777" w:rsidR="0071382B" w:rsidRPr="004B02F0" w:rsidRDefault="0071382B" w:rsidP="007F7B07">
            <w:pPr>
              <w:jc w:val="center"/>
              <w:rPr>
                <w:rFonts w:cstheme="minorHAnsi"/>
                <w:sz w:val="20"/>
                <w:szCs w:val="20"/>
                <w:lang w:val="en-US"/>
              </w:rPr>
            </w:pPr>
          </w:p>
        </w:tc>
        <w:tc>
          <w:tcPr>
            <w:tcW w:w="1695" w:type="dxa"/>
            <w:vMerge/>
            <w:vAlign w:val="center"/>
          </w:tcPr>
          <w:p w14:paraId="3177B98E" w14:textId="77777777" w:rsidR="0071382B" w:rsidRPr="004B02F0" w:rsidRDefault="0071382B" w:rsidP="007F7B07">
            <w:pPr>
              <w:jc w:val="center"/>
              <w:rPr>
                <w:rFonts w:cstheme="minorHAnsi"/>
                <w:sz w:val="20"/>
                <w:szCs w:val="20"/>
                <w:lang w:val="en-US"/>
              </w:rPr>
            </w:pPr>
          </w:p>
        </w:tc>
        <w:tc>
          <w:tcPr>
            <w:tcW w:w="1273" w:type="dxa"/>
            <w:vMerge/>
            <w:vAlign w:val="center"/>
          </w:tcPr>
          <w:p w14:paraId="59163FCC" w14:textId="77777777" w:rsidR="0071382B" w:rsidRPr="004B02F0" w:rsidRDefault="0071382B" w:rsidP="007F7B07">
            <w:pPr>
              <w:jc w:val="center"/>
              <w:rPr>
                <w:rFonts w:cstheme="minorHAnsi"/>
                <w:sz w:val="20"/>
                <w:szCs w:val="20"/>
                <w:lang w:val="en-US"/>
              </w:rPr>
            </w:pPr>
          </w:p>
        </w:tc>
        <w:tc>
          <w:tcPr>
            <w:tcW w:w="1273" w:type="dxa"/>
            <w:vMerge/>
            <w:vAlign w:val="center"/>
          </w:tcPr>
          <w:p w14:paraId="459A4C53" w14:textId="77777777" w:rsidR="0071382B" w:rsidRPr="004B02F0" w:rsidRDefault="0071382B" w:rsidP="007F7B07">
            <w:pPr>
              <w:jc w:val="center"/>
              <w:rPr>
                <w:rFonts w:cstheme="minorHAnsi"/>
                <w:sz w:val="20"/>
                <w:szCs w:val="20"/>
                <w:lang w:val="en-US"/>
              </w:rPr>
            </w:pPr>
          </w:p>
        </w:tc>
        <w:tc>
          <w:tcPr>
            <w:tcW w:w="1116" w:type="dxa"/>
            <w:vMerge/>
            <w:vAlign w:val="center"/>
          </w:tcPr>
          <w:p w14:paraId="4B6EF67A" w14:textId="77777777" w:rsidR="0071382B" w:rsidRPr="004B02F0" w:rsidRDefault="0071382B" w:rsidP="007F7B07">
            <w:pPr>
              <w:jc w:val="center"/>
              <w:rPr>
                <w:rFonts w:cstheme="minorHAnsi"/>
                <w:sz w:val="20"/>
                <w:szCs w:val="20"/>
                <w:lang w:val="en-US"/>
              </w:rPr>
            </w:pPr>
          </w:p>
        </w:tc>
        <w:tc>
          <w:tcPr>
            <w:tcW w:w="732" w:type="dxa"/>
            <w:tcBorders>
              <w:top w:val="single" w:sz="4" w:space="0" w:color="767171" w:themeColor="background2" w:themeShade="80"/>
              <w:bottom w:val="single" w:sz="4" w:space="0" w:color="auto"/>
              <w:right w:val="single" w:sz="4" w:space="0" w:color="767171" w:themeColor="background2" w:themeShade="80"/>
            </w:tcBorders>
            <w:vAlign w:val="center"/>
          </w:tcPr>
          <w:p w14:paraId="7AF2767E" w14:textId="6E027290"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2B8A740" w14:textId="24983821" w:rsidR="0071382B" w:rsidRPr="004B02F0" w:rsidRDefault="0071382B" w:rsidP="007F7B07">
            <w:pPr>
              <w:jc w:val="center"/>
              <w:rPr>
                <w:rFonts w:cstheme="minorHAnsi"/>
                <w:sz w:val="20"/>
                <w:szCs w:val="20"/>
                <w:lang w:val="en-US"/>
              </w:rPr>
            </w:pPr>
            <w:r w:rsidRPr="004B02F0">
              <w:rPr>
                <w:rFonts w:cstheme="minorHAnsi"/>
                <w:sz w:val="20"/>
                <w:szCs w:val="20"/>
                <w:lang w:val="en-US"/>
              </w:rPr>
              <w:t>254</w:t>
            </w:r>
          </w:p>
        </w:tc>
        <w:tc>
          <w:tcPr>
            <w:tcW w:w="168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0F5163F" w14:textId="4AFABBF3" w:rsidR="0071382B" w:rsidRPr="00584956" w:rsidRDefault="0071382B" w:rsidP="007F7B07">
            <w:pPr>
              <w:jc w:val="center"/>
              <w:rPr>
                <w:rFonts w:cstheme="minorHAnsi"/>
                <w:b/>
                <w:sz w:val="20"/>
                <w:szCs w:val="20"/>
                <w:lang w:val="en-US"/>
              </w:rPr>
            </w:pPr>
            <w:r w:rsidRPr="00584956">
              <w:rPr>
                <w:rFonts w:cstheme="minorHAnsi"/>
                <w:b/>
                <w:sz w:val="20"/>
                <w:szCs w:val="20"/>
                <w:lang w:val="en-US"/>
              </w:rPr>
              <w:t>9</w:t>
            </w:r>
          </w:p>
        </w:tc>
        <w:tc>
          <w:tcPr>
            <w:tcW w:w="5118" w:type="dxa"/>
            <w:gridSpan w:val="18"/>
            <w:tcBorders>
              <w:top w:val="single" w:sz="4" w:space="0" w:color="767171" w:themeColor="background2" w:themeShade="80"/>
              <w:left w:val="single" w:sz="4" w:space="0" w:color="767171" w:themeColor="background2" w:themeShade="80"/>
              <w:bottom w:val="single" w:sz="4" w:space="0" w:color="auto"/>
            </w:tcBorders>
            <w:vAlign w:val="center"/>
          </w:tcPr>
          <w:p w14:paraId="15633A1E" w14:textId="30495EDF" w:rsidR="0071382B" w:rsidRPr="004B02F0" w:rsidRDefault="0071382B" w:rsidP="007F7B07">
            <w:pPr>
              <w:jc w:val="center"/>
              <w:rPr>
                <w:rFonts w:cstheme="minorHAnsi"/>
                <w:sz w:val="20"/>
                <w:szCs w:val="20"/>
                <w:lang w:val="en-US"/>
              </w:rPr>
            </w:pPr>
            <w:r w:rsidRPr="004B02F0">
              <w:rPr>
                <w:rFonts w:cstheme="minorHAnsi"/>
                <w:sz w:val="20"/>
                <w:szCs w:val="20"/>
                <w:lang w:val="en-US"/>
              </w:rPr>
              <w:t>40</w:t>
            </w:r>
          </w:p>
        </w:tc>
      </w:tr>
      <w:tr w:rsidR="0071382B" w:rsidRPr="004B02F0" w14:paraId="3E7F2265" w14:textId="77777777" w:rsidTr="007F7B07">
        <w:trPr>
          <w:cantSplit/>
          <w:trHeight w:val="283"/>
          <w:jc w:val="center"/>
        </w:trPr>
        <w:tc>
          <w:tcPr>
            <w:tcW w:w="1263" w:type="dxa"/>
            <w:vMerge/>
            <w:vAlign w:val="center"/>
          </w:tcPr>
          <w:p w14:paraId="28575245" w14:textId="77777777" w:rsidR="0071382B" w:rsidRPr="004B02F0" w:rsidRDefault="0071382B" w:rsidP="007F7B07">
            <w:pPr>
              <w:jc w:val="center"/>
              <w:rPr>
                <w:rFonts w:cstheme="minorHAnsi"/>
                <w:sz w:val="20"/>
                <w:szCs w:val="20"/>
                <w:lang w:val="en-US"/>
              </w:rPr>
            </w:pPr>
          </w:p>
        </w:tc>
        <w:tc>
          <w:tcPr>
            <w:tcW w:w="1695" w:type="dxa"/>
            <w:vMerge/>
            <w:vAlign w:val="center"/>
          </w:tcPr>
          <w:p w14:paraId="38FBFA88" w14:textId="77777777" w:rsidR="0071382B" w:rsidRPr="004B02F0" w:rsidRDefault="0071382B" w:rsidP="007F7B07">
            <w:pPr>
              <w:jc w:val="center"/>
              <w:rPr>
                <w:rFonts w:cstheme="minorHAnsi"/>
                <w:sz w:val="20"/>
                <w:szCs w:val="20"/>
                <w:lang w:val="en-US"/>
              </w:rPr>
            </w:pPr>
          </w:p>
        </w:tc>
        <w:tc>
          <w:tcPr>
            <w:tcW w:w="1273" w:type="dxa"/>
            <w:vMerge/>
            <w:vAlign w:val="center"/>
          </w:tcPr>
          <w:p w14:paraId="6CE87774" w14:textId="77777777" w:rsidR="0071382B" w:rsidRPr="004B02F0" w:rsidRDefault="0071382B" w:rsidP="007F7B07">
            <w:pPr>
              <w:jc w:val="center"/>
              <w:rPr>
                <w:rFonts w:cstheme="minorHAnsi"/>
                <w:sz w:val="20"/>
                <w:szCs w:val="20"/>
                <w:lang w:val="en-US"/>
              </w:rPr>
            </w:pPr>
          </w:p>
        </w:tc>
        <w:tc>
          <w:tcPr>
            <w:tcW w:w="1273" w:type="dxa"/>
            <w:vMerge w:val="restart"/>
            <w:vAlign w:val="center"/>
          </w:tcPr>
          <w:p w14:paraId="69F564D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2013–2014</w:t>
            </w:r>
          </w:p>
          <w:p w14:paraId="2FA1C394" w14:textId="04E754BB" w:rsidR="0071382B" w:rsidRPr="004B02F0" w:rsidRDefault="0071382B" w:rsidP="007F7B07">
            <w:pPr>
              <w:jc w:val="center"/>
              <w:rPr>
                <w:rFonts w:cstheme="minorHAnsi"/>
                <w:sz w:val="20"/>
                <w:szCs w:val="20"/>
                <w:lang w:val="en-US"/>
              </w:rPr>
            </w:pPr>
            <w:r w:rsidRPr="004B02F0">
              <w:rPr>
                <w:rFonts w:cstheme="minorHAnsi"/>
                <w:sz w:val="20"/>
                <w:szCs w:val="20"/>
                <w:lang w:val="en-US"/>
              </w:rPr>
              <w:t>(6</w:t>
            </w:r>
            <w:r w:rsidR="00EA6DD6" w:rsidRPr="004B02F0">
              <w:rPr>
                <w:rFonts w:cstheme="minorHAnsi"/>
                <w:sz w:val="20"/>
                <w:szCs w:val="20"/>
                <w:lang w:val="en-US"/>
              </w:rPr>
              <w:t>–</w:t>
            </w:r>
            <w:r w:rsidRPr="004B02F0">
              <w:rPr>
                <w:rFonts w:cstheme="minorHAnsi"/>
                <w:sz w:val="20"/>
                <w:szCs w:val="20"/>
                <w:lang w:val="en-US"/>
              </w:rPr>
              <w:t>7)</w:t>
            </w:r>
          </w:p>
        </w:tc>
        <w:tc>
          <w:tcPr>
            <w:tcW w:w="1116" w:type="dxa"/>
            <w:vMerge w:val="restart"/>
            <w:vAlign w:val="center"/>
          </w:tcPr>
          <w:p w14:paraId="5CF66736" w14:textId="5BDDD81C" w:rsidR="0071382B" w:rsidRPr="004B02F0" w:rsidRDefault="0071382B" w:rsidP="007F7B07">
            <w:pPr>
              <w:jc w:val="center"/>
              <w:rPr>
                <w:rFonts w:cstheme="minorHAnsi"/>
                <w:sz w:val="20"/>
                <w:szCs w:val="20"/>
                <w:lang w:val="en-US"/>
              </w:rPr>
            </w:pPr>
            <w:r w:rsidRPr="004B02F0">
              <w:rPr>
                <w:rFonts w:cstheme="minorHAnsi"/>
                <w:sz w:val="20"/>
                <w:szCs w:val="20"/>
                <w:lang w:val="en-US"/>
              </w:rPr>
              <w:t>13.8%</w:t>
            </w:r>
          </w:p>
        </w:tc>
        <w:tc>
          <w:tcPr>
            <w:tcW w:w="732" w:type="dxa"/>
            <w:tcBorders>
              <w:top w:val="single" w:sz="4" w:space="0" w:color="auto"/>
              <w:bottom w:val="single" w:sz="4" w:space="0" w:color="767171" w:themeColor="background2" w:themeShade="80"/>
              <w:right w:val="single" w:sz="4" w:space="0" w:color="767171" w:themeColor="background2" w:themeShade="80"/>
            </w:tcBorders>
            <w:vAlign w:val="center"/>
          </w:tcPr>
          <w:p w14:paraId="77DB4942" w14:textId="3087D673"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A4AAD79" w14:textId="7EAE2027" w:rsidR="0071382B" w:rsidRPr="004B02F0" w:rsidRDefault="0071382B" w:rsidP="007F7B07">
            <w:pPr>
              <w:jc w:val="center"/>
              <w:rPr>
                <w:rFonts w:cstheme="minorHAnsi"/>
                <w:sz w:val="20"/>
                <w:szCs w:val="20"/>
                <w:lang w:val="en-US"/>
              </w:rPr>
            </w:pPr>
            <w:r w:rsidRPr="004B02F0">
              <w:rPr>
                <w:rFonts w:cstheme="minorHAnsi"/>
                <w:sz w:val="20"/>
                <w:szCs w:val="20"/>
                <w:lang w:val="en-US"/>
              </w:rPr>
              <w:t>63</w:t>
            </w:r>
          </w:p>
        </w:tc>
        <w:tc>
          <w:tcPr>
            <w:tcW w:w="1686" w:type="dxa"/>
            <w:gridSpan w:val="2"/>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0540C26" w14:textId="31B514C1" w:rsidR="0071382B" w:rsidRPr="00584956" w:rsidRDefault="0071382B" w:rsidP="007F7B07">
            <w:pPr>
              <w:jc w:val="center"/>
              <w:rPr>
                <w:rFonts w:cstheme="minorHAnsi"/>
                <w:b/>
                <w:sz w:val="20"/>
                <w:szCs w:val="20"/>
                <w:lang w:val="en-US"/>
              </w:rPr>
            </w:pPr>
            <w:r w:rsidRPr="00584956">
              <w:rPr>
                <w:rFonts w:cstheme="minorHAnsi"/>
                <w:b/>
                <w:sz w:val="20"/>
                <w:szCs w:val="20"/>
                <w:lang w:val="en-US"/>
              </w:rPr>
              <w:t>2</w:t>
            </w:r>
          </w:p>
        </w:tc>
        <w:tc>
          <w:tcPr>
            <w:tcW w:w="5118" w:type="dxa"/>
            <w:gridSpan w:val="18"/>
            <w:tcBorders>
              <w:top w:val="single" w:sz="4" w:space="0" w:color="auto"/>
              <w:left w:val="single" w:sz="4" w:space="0" w:color="767171" w:themeColor="background2" w:themeShade="80"/>
              <w:bottom w:val="single" w:sz="4" w:space="0" w:color="767171" w:themeColor="background2" w:themeShade="80"/>
            </w:tcBorders>
            <w:vAlign w:val="center"/>
          </w:tcPr>
          <w:p w14:paraId="589A9CD3" w14:textId="09C94EE8" w:rsidR="0071382B" w:rsidRPr="004B02F0" w:rsidRDefault="0071382B" w:rsidP="007F7B07">
            <w:pPr>
              <w:jc w:val="center"/>
              <w:rPr>
                <w:rFonts w:cstheme="minorHAnsi"/>
                <w:caps/>
                <w:sz w:val="20"/>
                <w:szCs w:val="20"/>
                <w:lang w:val="en-US"/>
              </w:rPr>
            </w:pPr>
            <w:r w:rsidRPr="004B02F0">
              <w:rPr>
                <w:rFonts w:cstheme="minorHAnsi"/>
                <w:caps/>
                <w:sz w:val="20"/>
                <w:szCs w:val="20"/>
                <w:lang w:val="en-US"/>
              </w:rPr>
              <w:t>38</w:t>
            </w:r>
          </w:p>
        </w:tc>
      </w:tr>
      <w:tr w:rsidR="0071382B" w:rsidRPr="004B02F0" w14:paraId="3C62A86B" w14:textId="77777777" w:rsidTr="007F7B07">
        <w:trPr>
          <w:cantSplit/>
          <w:trHeight w:val="283"/>
          <w:jc w:val="center"/>
        </w:trPr>
        <w:tc>
          <w:tcPr>
            <w:tcW w:w="1263" w:type="dxa"/>
            <w:vMerge/>
            <w:vAlign w:val="center"/>
          </w:tcPr>
          <w:p w14:paraId="2E574B11" w14:textId="77777777" w:rsidR="0071382B" w:rsidRPr="004B02F0" w:rsidRDefault="0071382B" w:rsidP="007F7B07">
            <w:pPr>
              <w:jc w:val="center"/>
              <w:rPr>
                <w:rFonts w:cstheme="minorHAnsi"/>
                <w:sz w:val="20"/>
                <w:szCs w:val="20"/>
                <w:lang w:val="en-US"/>
              </w:rPr>
            </w:pPr>
          </w:p>
        </w:tc>
        <w:tc>
          <w:tcPr>
            <w:tcW w:w="1695" w:type="dxa"/>
            <w:vMerge/>
            <w:vAlign w:val="center"/>
          </w:tcPr>
          <w:p w14:paraId="65E7A4DD" w14:textId="77777777" w:rsidR="0071382B" w:rsidRPr="004B02F0" w:rsidRDefault="0071382B" w:rsidP="007F7B07">
            <w:pPr>
              <w:jc w:val="center"/>
              <w:rPr>
                <w:rFonts w:cstheme="minorHAnsi"/>
                <w:sz w:val="20"/>
                <w:szCs w:val="20"/>
                <w:lang w:val="en-US"/>
              </w:rPr>
            </w:pPr>
          </w:p>
        </w:tc>
        <w:tc>
          <w:tcPr>
            <w:tcW w:w="1273" w:type="dxa"/>
            <w:vMerge/>
            <w:vAlign w:val="center"/>
          </w:tcPr>
          <w:p w14:paraId="5EBA7CA2" w14:textId="77777777" w:rsidR="0071382B" w:rsidRPr="004B02F0" w:rsidRDefault="0071382B" w:rsidP="007F7B07">
            <w:pPr>
              <w:jc w:val="center"/>
              <w:rPr>
                <w:rFonts w:cstheme="minorHAnsi"/>
                <w:sz w:val="20"/>
                <w:szCs w:val="20"/>
                <w:lang w:val="en-US"/>
              </w:rPr>
            </w:pPr>
          </w:p>
        </w:tc>
        <w:tc>
          <w:tcPr>
            <w:tcW w:w="1273" w:type="dxa"/>
            <w:vMerge/>
            <w:vAlign w:val="center"/>
          </w:tcPr>
          <w:p w14:paraId="32F83D3C" w14:textId="2D3B806C" w:rsidR="0071382B" w:rsidRPr="004B02F0" w:rsidRDefault="0071382B" w:rsidP="007F7B07">
            <w:pPr>
              <w:jc w:val="center"/>
              <w:rPr>
                <w:rFonts w:cstheme="minorHAnsi"/>
                <w:sz w:val="20"/>
                <w:szCs w:val="20"/>
                <w:lang w:val="en-US"/>
              </w:rPr>
            </w:pPr>
          </w:p>
        </w:tc>
        <w:tc>
          <w:tcPr>
            <w:tcW w:w="1116" w:type="dxa"/>
            <w:vMerge/>
            <w:vAlign w:val="center"/>
          </w:tcPr>
          <w:p w14:paraId="4FF5EFAC" w14:textId="77777777" w:rsidR="0071382B" w:rsidRPr="004B02F0" w:rsidRDefault="0071382B" w:rsidP="007F7B07">
            <w:pPr>
              <w:jc w:val="center"/>
              <w:rPr>
                <w:rFonts w:cstheme="minorHAnsi"/>
                <w:sz w:val="20"/>
                <w:szCs w:val="20"/>
                <w:lang w:val="en-US"/>
              </w:rPr>
            </w:pPr>
          </w:p>
        </w:tc>
        <w:tc>
          <w:tcPr>
            <w:tcW w:w="732" w:type="dxa"/>
            <w:tcBorders>
              <w:top w:val="single" w:sz="4" w:space="0" w:color="767171" w:themeColor="background2" w:themeShade="80"/>
              <w:bottom w:val="single" w:sz="4" w:space="0" w:color="auto"/>
              <w:right w:val="single" w:sz="4" w:space="0" w:color="767171" w:themeColor="background2" w:themeShade="80"/>
            </w:tcBorders>
            <w:vAlign w:val="center"/>
          </w:tcPr>
          <w:p w14:paraId="7B150B3A" w14:textId="663AC767"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644A715" w14:textId="79147405" w:rsidR="0071382B" w:rsidRPr="004B02F0" w:rsidRDefault="0071382B" w:rsidP="007F7B07">
            <w:pPr>
              <w:jc w:val="center"/>
              <w:rPr>
                <w:rFonts w:cstheme="minorHAnsi"/>
                <w:sz w:val="20"/>
                <w:szCs w:val="20"/>
                <w:lang w:val="en-US"/>
              </w:rPr>
            </w:pPr>
            <w:r w:rsidRPr="004B02F0">
              <w:rPr>
                <w:rFonts w:cstheme="minorHAnsi"/>
                <w:sz w:val="20"/>
                <w:szCs w:val="20"/>
                <w:lang w:val="en-US"/>
              </w:rPr>
              <w:t>245</w:t>
            </w:r>
          </w:p>
        </w:tc>
        <w:tc>
          <w:tcPr>
            <w:tcW w:w="1686" w:type="dxa"/>
            <w:gridSpan w:val="2"/>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611AA75" w14:textId="20B3EDC3" w:rsidR="0071382B" w:rsidRPr="00584956" w:rsidRDefault="0071382B" w:rsidP="007F7B07">
            <w:pPr>
              <w:jc w:val="center"/>
              <w:rPr>
                <w:rFonts w:cstheme="minorHAnsi"/>
                <w:b/>
                <w:sz w:val="20"/>
                <w:szCs w:val="20"/>
                <w:lang w:val="en-US"/>
              </w:rPr>
            </w:pPr>
            <w:r w:rsidRPr="00584956">
              <w:rPr>
                <w:rFonts w:cstheme="minorHAnsi"/>
                <w:b/>
                <w:sz w:val="20"/>
                <w:szCs w:val="20"/>
                <w:lang w:val="en-US"/>
              </w:rPr>
              <w:t>8</w:t>
            </w:r>
          </w:p>
        </w:tc>
        <w:tc>
          <w:tcPr>
            <w:tcW w:w="5118" w:type="dxa"/>
            <w:gridSpan w:val="18"/>
            <w:tcBorders>
              <w:top w:val="single" w:sz="4" w:space="0" w:color="767171" w:themeColor="background2" w:themeShade="80"/>
              <w:left w:val="single" w:sz="4" w:space="0" w:color="767171" w:themeColor="background2" w:themeShade="80"/>
              <w:bottom w:val="single" w:sz="4" w:space="0" w:color="auto"/>
            </w:tcBorders>
            <w:vAlign w:val="center"/>
          </w:tcPr>
          <w:p w14:paraId="33BB8824" w14:textId="0AE4CF1C" w:rsidR="0071382B" w:rsidRPr="004B02F0" w:rsidRDefault="0071382B" w:rsidP="007F7B07">
            <w:pPr>
              <w:jc w:val="center"/>
              <w:rPr>
                <w:rFonts w:cstheme="minorHAnsi"/>
                <w:sz w:val="20"/>
                <w:szCs w:val="20"/>
                <w:lang w:val="en-US"/>
              </w:rPr>
            </w:pPr>
            <w:r w:rsidRPr="004B02F0">
              <w:rPr>
                <w:rFonts w:cstheme="minorHAnsi"/>
                <w:sz w:val="20"/>
                <w:szCs w:val="20"/>
                <w:lang w:val="en-US"/>
              </w:rPr>
              <w:t>30</w:t>
            </w:r>
          </w:p>
        </w:tc>
      </w:tr>
      <w:tr w:rsidR="0071382B" w:rsidRPr="004B02F0" w14:paraId="0F1A51FE" w14:textId="77777777" w:rsidTr="007F7B07">
        <w:trPr>
          <w:cantSplit/>
          <w:trHeight w:val="258"/>
          <w:jc w:val="center"/>
        </w:trPr>
        <w:tc>
          <w:tcPr>
            <w:tcW w:w="1263" w:type="dxa"/>
            <w:vMerge w:val="restart"/>
            <w:vAlign w:val="center"/>
          </w:tcPr>
          <w:p w14:paraId="56E1011E" w14:textId="585A9C41"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Brogly</w:t>
            </w:r>
            <w:proofErr w:type="spellEnd"/>
            <w:r w:rsidRPr="004B02F0">
              <w:rPr>
                <w:rFonts w:cstheme="minorHAnsi"/>
                <w:sz w:val="20"/>
                <w:szCs w:val="20"/>
                <w:lang w:val="en-US"/>
              </w:rPr>
              <w:t xml:space="preserve"> 2014</w:t>
            </w:r>
          </w:p>
          <w:p w14:paraId="2FE3D475" w14:textId="49643DED" w:rsidR="0071382B" w:rsidRPr="004B02F0" w:rsidRDefault="0071382B"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{"citationID":"unxsSbg0","properties":{"formattedCitation":"[44]","plainCitation":"[44]","noteIndex":0},"citationItems":[{"id":162,"uris":["http://zotero.org/users/6775591/items/ACB23VP3"],"itemData":{"id":162,"type":"article-journal","abstract":"BACKGROUND: Continued surveillance of human papillomavirus (HPV) vaccination is necessary to identify clinical benefits, particularly given the low rate of vaccine uptake and completion and vaccination of many young women after sexual debut. We studied the effect of catch-up HPV vaccination on cervical cytology and HPV infection in sexually active, low-income and minority young women.\nMETHODS: We conducted a cross-sectional study of 235 women aged 21 to 30 years undergoing routine cervical cytology testing. Demographic and behavioral characteristics were self-reported. HPV vaccination status was determined by self-report and verified with electronic medical records. Liquid-based cytology samples were tested for HPV genotypes. Adjusted prevalence ratios between HPV vaccination and (1) abnormal cervical cytology result and (2) HPV genotype were estimated.\nFINDINGS: At the time of the study, 96 women (41%) had received at least 1 HPV vaccination, 54 of whom had completed the series; 97% of women were vaccinated after sexual debut. Twenty-four (10%) women had an abnormal cervical cytology result. The prevalence of abnormal cytology was 65% lower in women who received at least 1 HPV vaccination versus unvaccinated women (adjusted prevalence ratio, 0.35; 95% confidence interval, 0.14-0.89). Among 232 women with genotype results, 46 (20%; 95% confidence interval, 15%-26%) had HPV infection detected. HPV types 16, 18, 45, 53, and 66 were most prevalent.\nCONCLUSIONS: The prevalence of abnormal cytology was lower in vaccinated versus unvaccinated women, despite receipt of vaccination after sexual debut. Continued assessment of HPV vaccine effectiveness before and after sexual debut on HPV infection and cervical dysplasia is needed.","container-title":"Sexually Transmitted Diseases","DOI":"10.1097/OLQ.0000000000000162","ISSN":"1537-4521","issue":"8","journalAbbreviation":"Sex Transm Dis","language":"eng","note":"PMID: 25013981","page":"511-514","source":"PubMed","title":"Human papillomavirus vaccination and cervical cytology in young minority women","volume":"41","author":[{"family":"Brogly","given":"Susan B."},{"family":"Perkins","given":"Rebecca B."},{"family":"Zepf","given":"Dimity"},{"family":"Longtine","given":"Janina"},{"family":"Yang","given":"Shi"}],"issued":{"date-parts":[["2014",8]]}}}],"schema":"https://github.com/citation-style-language/schema/raw/master/csl-citation.json"}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[44]</w:t>
            </w:r>
            <w:r w:rsidRPr="004B02F0">
              <w:rPr>
                <w:rFonts w:cstheme="minorHAnsi"/>
                <w:sz w:val="20"/>
                <w:szCs w:val="20"/>
                <w:lang w:val="en-US"/>
              </w:rPr>
              <w:fldChar w:fldCharType="end"/>
            </w:r>
          </w:p>
        </w:tc>
        <w:tc>
          <w:tcPr>
            <w:tcW w:w="1695" w:type="dxa"/>
            <w:vMerge w:val="restart"/>
            <w:vAlign w:val="center"/>
          </w:tcPr>
          <w:p w14:paraId="525A6033" w14:textId="5A7189B0" w:rsidR="0071382B" w:rsidRPr="004B02F0" w:rsidRDefault="0071382B" w:rsidP="007F7B07">
            <w:pPr>
              <w:jc w:val="center"/>
              <w:rPr>
                <w:rFonts w:cstheme="minorHAnsi"/>
                <w:sz w:val="20"/>
                <w:szCs w:val="20"/>
                <w:lang w:val="en-US"/>
              </w:rPr>
            </w:pPr>
            <w:r w:rsidRPr="004B02F0">
              <w:rPr>
                <w:rFonts w:cstheme="minorHAnsi"/>
                <w:sz w:val="20"/>
                <w:szCs w:val="20"/>
                <w:lang w:val="en-US"/>
              </w:rPr>
              <w:t>Boston, MA, USA</w:t>
            </w:r>
          </w:p>
          <w:p w14:paraId="70295A3E"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Women</w:t>
            </w:r>
          </w:p>
          <w:p w14:paraId="7D77F4EE"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21</w:t>
            </w:r>
            <w:r w:rsidRPr="004B02F0">
              <w:rPr>
                <w:rStyle w:val="Aucun"/>
                <w:rFonts w:cstheme="minorHAnsi"/>
                <w:color w:val="2F5496"/>
                <w:sz w:val="20"/>
                <w:szCs w:val="20"/>
                <w:u w:color="2F5496"/>
                <w:lang w:val="en-US"/>
              </w:rPr>
              <w:t>–</w:t>
            </w:r>
            <w:r w:rsidRPr="004B02F0">
              <w:rPr>
                <w:rFonts w:cstheme="minorHAnsi"/>
                <w:sz w:val="20"/>
                <w:szCs w:val="20"/>
                <w:lang w:val="en-US"/>
              </w:rPr>
              <w:t>30</w:t>
            </w:r>
          </w:p>
          <w:p w14:paraId="7DFC4AC3"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Clinical high risk</w:t>
            </w:r>
          </w:p>
        </w:tc>
        <w:tc>
          <w:tcPr>
            <w:tcW w:w="1273" w:type="dxa"/>
            <w:vMerge w:val="restart"/>
            <w:vAlign w:val="center"/>
          </w:tcPr>
          <w:p w14:paraId="100189F2" w14:textId="18A301DB" w:rsidR="0071382B" w:rsidRPr="004B02F0" w:rsidRDefault="0071382B" w:rsidP="007F7B07">
            <w:pPr>
              <w:jc w:val="center"/>
              <w:rPr>
                <w:rFonts w:cstheme="minorHAnsi"/>
                <w:sz w:val="20"/>
                <w:szCs w:val="20"/>
                <w:lang w:val="en-US"/>
              </w:rPr>
            </w:pPr>
            <w:r w:rsidRPr="004B02F0">
              <w:rPr>
                <w:rFonts w:cstheme="minorHAnsi"/>
                <w:sz w:val="20"/>
                <w:szCs w:val="20"/>
                <w:lang w:val="en-US"/>
              </w:rPr>
              <w:t>Crude prevalence</w:t>
            </w:r>
          </w:p>
        </w:tc>
        <w:tc>
          <w:tcPr>
            <w:tcW w:w="1273" w:type="dxa"/>
            <w:shd w:val="clear" w:color="auto" w:fill="BFBFBF" w:themeFill="background1" w:themeFillShade="BF"/>
            <w:vAlign w:val="center"/>
          </w:tcPr>
          <w:p w14:paraId="7A769422" w14:textId="56B504F4" w:rsidR="0071382B" w:rsidRPr="004B02F0" w:rsidRDefault="0071382B" w:rsidP="007F7B07">
            <w:pPr>
              <w:jc w:val="center"/>
              <w:rPr>
                <w:rFonts w:cstheme="minorHAnsi"/>
                <w:sz w:val="20"/>
                <w:szCs w:val="20"/>
                <w:lang w:val="en-US"/>
              </w:rPr>
            </w:pPr>
          </w:p>
        </w:tc>
        <w:tc>
          <w:tcPr>
            <w:tcW w:w="1116" w:type="dxa"/>
            <w:shd w:val="clear" w:color="auto" w:fill="BFBFBF" w:themeFill="background1" w:themeFillShade="BF"/>
            <w:vAlign w:val="center"/>
          </w:tcPr>
          <w:p w14:paraId="6021F52A" w14:textId="23DECE19" w:rsidR="0071382B" w:rsidRPr="004B02F0" w:rsidRDefault="0071382B" w:rsidP="007F7B07">
            <w:pPr>
              <w:jc w:val="center"/>
              <w:rPr>
                <w:rFonts w:cstheme="minorHAnsi"/>
                <w:sz w:val="20"/>
                <w:szCs w:val="20"/>
                <w:lang w:val="en-US"/>
              </w:rPr>
            </w:pPr>
            <w:r w:rsidRPr="004B02F0">
              <w:rPr>
                <w:rFonts w:cstheme="minorHAnsi"/>
                <w:sz w:val="20"/>
                <w:szCs w:val="20"/>
                <w:lang w:val="en-US"/>
              </w:rPr>
              <w:t>2007</w:t>
            </w:r>
          </w:p>
        </w:tc>
        <w:tc>
          <w:tcPr>
            <w:tcW w:w="732" w:type="dxa"/>
            <w:tcBorders>
              <w:bottom w:val="single" w:sz="4" w:space="0" w:color="auto"/>
            </w:tcBorders>
            <w:shd w:val="clear" w:color="auto" w:fill="BFBFBF" w:themeFill="background1" w:themeFillShade="BF"/>
            <w:vAlign w:val="center"/>
          </w:tcPr>
          <w:p w14:paraId="406930E6" w14:textId="77777777" w:rsidR="0071382B" w:rsidRPr="004B02F0" w:rsidRDefault="0071382B" w:rsidP="007F7B07">
            <w:pPr>
              <w:spacing w:before="120"/>
              <w:jc w:val="center"/>
              <w:rPr>
                <w:rFonts w:cstheme="minorHAnsi"/>
                <w:sz w:val="20"/>
                <w:szCs w:val="20"/>
                <w:lang w:val="en-US"/>
              </w:rPr>
            </w:pPr>
          </w:p>
        </w:tc>
        <w:tc>
          <w:tcPr>
            <w:tcW w:w="865" w:type="dxa"/>
            <w:tcBorders>
              <w:bottom w:val="single" w:sz="4" w:space="0" w:color="auto"/>
            </w:tcBorders>
            <w:shd w:val="clear" w:color="auto" w:fill="BFBFBF" w:themeFill="background1" w:themeFillShade="BF"/>
            <w:vAlign w:val="center"/>
          </w:tcPr>
          <w:p w14:paraId="1E85C8F7" w14:textId="77777777" w:rsidR="0071382B" w:rsidRPr="004B02F0" w:rsidRDefault="0071382B" w:rsidP="007F7B07">
            <w:pPr>
              <w:spacing w:before="120"/>
              <w:jc w:val="center"/>
              <w:rPr>
                <w:rFonts w:cstheme="minorHAnsi"/>
                <w:sz w:val="20"/>
                <w:szCs w:val="20"/>
                <w:lang w:val="en-US"/>
              </w:rPr>
            </w:pPr>
          </w:p>
        </w:tc>
        <w:tc>
          <w:tcPr>
            <w:tcW w:w="977" w:type="dxa"/>
            <w:tcBorders>
              <w:bottom w:val="single" w:sz="4" w:space="0" w:color="auto"/>
            </w:tcBorders>
            <w:shd w:val="clear" w:color="auto" w:fill="BFBFBF" w:themeFill="background1" w:themeFillShade="BF"/>
            <w:vAlign w:val="center"/>
          </w:tcPr>
          <w:p w14:paraId="0D7B644E"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16</w:t>
            </w:r>
          </w:p>
        </w:tc>
        <w:tc>
          <w:tcPr>
            <w:tcW w:w="709" w:type="dxa"/>
            <w:tcBorders>
              <w:bottom w:val="single" w:sz="4" w:space="0" w:color="auto"/>
            </w:tcBorders>
            <w:shd w:val="clear" w:color="auto" w:fill="BFBFBF" w:themeFill="background1" w:themeFillShade="BF"/>
            <w:vAlign w:val="center"/>
          </w:tcPr>
          <w:p w14:paraId="51C3BD21"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18</w:t>
            </w:r>
          </w:p>
        </w:tc>
        <w:tc>
          <w:tcPr>
            <w:tcW w:w="1243" w:type="dxa"/>
            <w:gridSpan w:val="2"/>
            <w:tcBorders>
              <w:bottom w:val="single" w:sz="4" w:space="0" w:color="auto"/>
            </w:tcBorders>
            <w:shd w:val="clear" w:color="auto" w:fill="BFBFBF" w:themeFill="background1" w:themeFillShade="BF"/>
            <w:vAlign w:val="center"/>
          </w:tcPr>
          <w:p w14:paraId="50EBCD6C"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45</w:t>
            </w:r>
          </w:p>
        </w:tc>
        <w:tc>
          <w:tcPr>
            <w:tcW w:w="1381" w:type="dxa"/>
            <w:gridSpan w:val="6"/>
            <w:tcBorders>
              <w:bottom w:val="single" w:sz="4" w:space="0" w:color="auto"/>
            </w:tcBorders>
            <w:shd w:val="clear" w:color="auto" w:fill="BFBFBF" w:themeFill="background1" w:themeFillShade="BF"/>
            <w:vAlign w:val="center"/>
          </w:tcPr>
          <w:p w14:paraId="01349110"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53</w:t>
            </w:r>
          </w:p>
        </w:tc>
        <w:tc>
          <w:tcPr>
            <w:tcW w:w="1244" w:type="dxa"/>
            <w:gridSpan w:val="5"/>
            <w:tcBorders>
              <w:bottom w:val="single" w:sz="4" w:space="0" w:color="auto"/>
            </w:tcBorders>
            <w:shd w:val="clear" w:color="auto" w:fill="BFBFBF" w:themeFill="background1" w:themeFillShade="BF"/>
            <w:vAlign w:val="center"/>
          </w:tcPr>
          <w:p w14:paraId="58ADCAB5"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59</w:t>
            </w:r>
          </w:p>
        </w:tc>
        <w:tc>
          <w:tcPr>
            <w:tcW w:w="1250" w:type="dxa"/>
            <w:gridSpan w:val="5"/>
            <w:tcBorders>
              <w:bottom w:val="single" w:sz="4" w:space="0" w:color="auto"/>
            </w:tcBorders>
            <w:shd w:val="clear" w:color="auto" w:fill="BFBFBF" w:themeFill="background1" w:themeFillShade="BF"/>
            <w:vAlign w:val="center"/>
          </w:tcPr>
          <w:p w14:paraId="1E466EEE" w14:textId="77777777" w:rsidR="0071382B" w:rsidRPr="004B02F0" w:rsidRDefault="0071382B" w:rsidP="007F7B07">
            <w:pPr>
              <w:spacing w:before="120"/>
              <w:jc w:val="center"/>
              <w:rPr>
                <w:rFonts w:cstheme="minorHAnsi"/>
                <w:sz w:val="20"/>
                <w:szCs w:val="20"/>
                <w:lang w:val="en-US"/>
              </w:rPr>
            </w:pPr>
            <w:r w:rsidRPr="004B02F0">
              <w:rPr>
                <w:rFonts w:cstheme="minorHAnsi"/>
                <w:sz w:val="20"/>
                <w:szCs w:val="20"/>
                <w:lang w:val="en-US"/>
              </w:rPr>
              <w:t>66</w:t>
            </w:r>
          </w:p>
        </w:tc>
      </w:tr>
      <w:tr w:rsidR="0071382B" w:rsidRPr="004B02F0" w14:paraId="0F857E42" w14:textId="77777777" w:rsidTr="007F7B07">
        <w:trPr>
          <w:cantSplit/>
          <w:trHeight w:val="363"/>
          <w:jc w:val="center"/>
        </w:trPr>
        <w:tc>
          <w:tcPr>
            <w:tcW w:w="1263" w:type="dxa"/>
            <w:vMerge/>
            <w:vAlign w:val="center"/>
          </w:tcPr>
          <w:p w14:paraId="7FC83338" w14:textId="77777777" w:rsidR="0071382B" w:rsidRPr="004B02F0" w:rsidRDefault="0071382B" w:rsidP="007F7B07">
            <w:pPr>
              <w:jc w:val="center"/>
              <w:rPr>
                <w:rFonts w:cstheme="minorHAnsi"/>
                <w:sz w:val="20"/>
                <w:szCs w:val="20"/>
                <w:lang w:val="en-US"/>
              </w:rPr>
            </w:pPr>
          </w:p>
        </w:tc>
        <w:tc>
          <w:tcPr>
            <w:tcW w:w="1695" w:type="dxa"/>
            <w:vMerge/>
            <w:vAlign w:val="center"/>
          </w:tcPr>
          <w:p w14:paraId="3E61E328" w14:textId="77777777" w:rsidR="0071382B" w:rsidRPr="004B02F0" w:rsidRDefault="0071382B" w:rsidP="007F7B07">
            <w:pPr>
              <w:jc w:val="center"/>
              <w:rPr>
                <w:rFonts w:cstheme="minorHAnsi"/>
                <w:sz w:val="20"/>
                <w:szCs w:val="20"/>
                <w:lang w:val="en-US"/>
              </w:rPr>
            </w:pPr>
          </w:p>
        </w:tc>
        <w:tc>
          <w:tcPr>
            <w:tcW w:w="1273" w:type="dxa"/>
            <w:vMerge/>
            <w:vAlign w:val="center"/>
          </w:tcPr>
          <w:p w14:paraId="2B5934F5" w14:textId="77777777" w:rsidR="0071382B" w:rsidRPr="004B02F0" w:rsidRDefault="0071382B" w:rsidP="007F7B07">
            <w:pPr>
              <w:jc w:val="center"/>
              <w:rPr>
                <w:rFonts w:cstheme="minorHAnsi"/>
                <w:sz w:val="20"/>
                <w:szCs w:val="20"/>
                <w:lang w:val="en-US"/>
              </w:rPr>
            </w:pPr>
          </w:p>
        </w:tc>
        <w:tc>
          <w:tcPr>
            <w:tcW w:w="1273" w:type="dxa"/>
            <w:vMerge w:val="restart"/>
            <w:vAlign w:val="center"/>
          </w:tcPr>
          <w:p w14:paraId="2CAAB915" w14:textId="47EAC958" w:rsidR="0071382B" w:rsidRPr="004B02F0" w:rsidRDefault="00EA6DD6" w:rsidP="007F7B07">
            <w:pPr>
              <w:jc w:val="center"/>
              <w:rPr>
                <w:rFonts w:cstheme="minorHAnsi"/>
                <w:sz w:val="20"/>
                <w:szCs w:val="20"/>
                <w:lang w:val="en-US"/>
              </w:rPr>
            </w:pPr>
            <w:r w:rsidRPr="004B02F0">
              <w:rPr>
                <w:rFonts w:cstheme="minorHAnsi"/>
                <w:sz w:val="20"/>
                <w:szCs w:val="20"/>
                <w:lang w:val="en-US"/>
              </w:rPr>
              <w:t>2011–</w:t>
            </w:r>
            <w:r w:rsidR="0071382B" w:rsidRPr="004B02F0">
              <w:rPr>
                <w:rFonts w:cstheme="minorHAnsi"/>
                <w:sz w:val="20"/>
                <w:szCs w:val="20"/>
                <w:lang w:val="en-US"/>
              </w:rPr>
              <w:t>2012</w:t>
            </w:r>
          </w:p>
          <w:p w14:paraId="564565E9" w14:textId="138925D6" w:rsidR="0071382B" w:rsidRPr="004B02F0" w:rsidRDefault="0071382B" w:rsidP="007F7B07">
            <w:pPr>
              <w:jc w:val="center"/>
              <w:rPr>
                <w:rFonts w:cstheme="minorHAnsi"/>
                <w:sz w:val="20"/>
                <w:szCs w:val="20"/>
                <w:lang w:val="en-US"/>
              </w:rPr>
            </w:pPr>
            <w:r w:rsidRPr="004B02F0">
              <w:rPr>
                <w:rFonts w:cstheme="minorHAnsi"/>
                <w:sz w:val="20"/>
                <w:szCs w:val="20"/>
                <w:lang w:val="en-US"/>
              </w:rPr>
              <w:t>(4</w:t>
            </w:r>
            <w:r w:rsidR="00EA6DD6" w:rsidRPr="004B02F0">
              <w:rPr>
                <w:rFonts w:cstheme="minorHAnsi"/>
                <w:sz w:val="20"/>
                <w:szCs w:val="20"/>
                <w:lang w:val="en-US"/>
              </w:rPr>
              <w:t>–</w:t>
            </w:r>
            <w:r w:rsidRPr="004B02F0">
              <w:rPr>
                <w:rFonts w:cstheme="minorHAnsi"/>
                <w:sz w:val="20"/>
                <w:szCs w:val="20"/>
                <w:lang w:val="en-US"/>
              </w:rPr>
              <w:t>5)</w:t>
            </w:r>
          </w:p>
        </w:tc>
        <w:tc>
          <w:tcPr>
            <w:tcW w:w="1116" w:type="dxa"/>
            <w:vMerge w:val="restart"/>
            <w:vAlign w:val="center"/>
          </w:tcPr>
          <w:p w14:paraId="23D8F30B" w14:textId="74B13E19" w:rsidR="0071382B" w:rsidRPr="004B02F0" w:rsidRDefault="0071382B" w:rsidP="007F7B07">
            <w:pPr>
              <w:jc w:val="center"/>
              <w:rPr>
                <w:rFonts w:cstheme="minorHAnsi"/>
                <w:sz w:val="20"/>
                <w:szCs w:val="20"/>
                <w:lang w:val="en-US"/>
              </w:rPr>
            </w:pPr>
            <w:r w:rsidRPr="004B02F0">
              <w:rPr>
                <w:rFonts w:cstheme="minorHAnsi"/>
                <w:sz w:val="20"/>
                <w:szCs w:val="20"/>
                <w:lang w:val="en-US"/>
              </w:rPr>
              <w:t>41%</w:t>
            </w:r>
          </w:p>
        </w:tc>
        <w:tc>
          <w:tcPr>
            <w:tcW w:w="732" w:type="dxa"/>
            <w:tcBorders>
              <w:top w:val="single" w:sz="4" w:space="0" w:color="auto"/>
              <w:bottom w:val="single" w:sz="4" w:space="0" w:color="auto"/>
            </w:tcBorders>
            <w:vAlign w:val="center"/>
          </w:tcPr>
          <w:p w14:paraId="687906DE" w14:textId="77777777"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top w:val="single" w:sz="4" w:space="0" w:color="auto"/>
              <w:bottom w:val="single" w:sz="4" w:space="0" w:color="auto"/>
            </w:tcBorders>
            <w:vAlign w:val="center"/>
          </w:tcPr>
          <w:p w14:paraId="06096777"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96</w:t>
            </w:r>
          </w:p>
        </w:tc>
        <w:tc>
          <w:tcPr>
            <w:tcW w:w="977" w:type="dxa"/>
            <w:tcBorders>
              <w:top w:val="single" w:sz="4" w:space="0" w:color="auto"/>
            </w:tcBorders>
            <w:vAlign w:val="center"/>
          </w:tcPr>
          <w:p w14:paraId="31D2FA87"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2.1</w:t>
            </w:r>
          </w:p>
        </w:tc>
        <w:tc>
          <w:tcPr>
            <w:tcW w:w="709" w:type="dxa"/>
            <w:tcBorders>
              <w:top w:val="single" w:sz="4" w:space="0" w:color="auto"/>
            </w:tcBorders>
            <w:vAlign w:val="center"/>
          </w:tcPr>
          <w:p w14:paraId="05E1CCA9"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2.9</w:t>
            </w:r>
          </w:p>
        </w:tc>
        <w:tc>
          <w:tcPr>
            <w:tcW w:w="1243" w:type="dxa"/>
            <w:gridSpan w:val="2"/>
            <w:tcBorders>
              <w:top w:val="single" w:sz="4" w:space="0" w:color="auto"/>
            </w:tcBorders>
            <w:vAlign w:val="center"/>
          </w:tcPr>
          <w:p w14:paraId="2400E897"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3.25</w:t>
            </w:r>
          </w:p>
        </w:tc>
        <w:tc>
          <w:tcPr>
            <w:tcW w:w="1381" w:type="dxa"/>
            <w:gridSpan w:val="6"/>
            <w:tcBorders>
              <w:top w:val="single" w:sz="4" w:space="0" w:color="auto"/>
            </w:tcBorders>
            <w:vAlign w:val="center"/>
          </w:tcPr>
          <w:p w14:paraId="51E7A70C"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3.25</w:t>
            </w:r>
          </w:p>
        </w:tc>
        <w:tc>
          <w:tcPr>
            <w:tcW w:w="1244" w:type="dxa"/>
            <w:gridSpan w:val="5"/>
            <w:tcBorders>
              <w:top w:val="single" w:sz="4" w:space="0" w:color="auto"/>
            </w:tcBorders>
            <w:vAlign w:val="center"/>
          </w:tcPr>
          <w:p w14:paraId="3F00480F"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1.0</w:t>
            </w:r>
          </w:p>
        </w:tc>
        <w:tc>
          <w:tcPr>
            <w:tcW w:w="1250" w:type="dxa"/>
            <w:gridSpan w:val="5"/>
            <w:tcBorders>
              <w:top w:val="single" w:sz="4" w:space="0" w:color="auto"/>
            </w:tcBorders>
            <w:vAlign w:val="center"/>
          </w:tcPr>
          <w:p w14:paraId="08D932FB"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2.1</w:t>
            </w:r>
          </w:p>
        </w:tc>
      </w:tr>
      <w:tr w:rsidR="0071382B" w:rsidRPr="004B02F0" w14:paraId="3FE03108" w14:textId="77777777" w:rsidTr="007F7B07">
        <w:trPr>
          <w:cantSplit/>
          <w:trHeight w:val="270"/>
          <w:jc w:val="center"/>
        </w:trPr>
        <w:tc>
          <w:tcPr>
            <w:tcW w:w="1263" w:type="dxa"/>
            <w:vMerge/>
            <w:tcBorders>
              <w:bottom w:val="single" w:sz="4" w:space="0" w:color="auto"/>
            </w:tcBorders>
            <w:vAlign w:val="center"/>
          </w:tcPr>
          <w:p w14:paraId="0F4970DD" w14:textId="77777777" w:rsidR="0071382B" w:rsidRPr="004B02F0" w:rsidRDefault="0071382B" w:rsidP="007F7B07">
            <w:pPr>
              <w:jc w:val="center"/>
              <w:rPr>
                <w:rFonts w:cstheme="minorHAnsi"/>
                <w:sz w:val="20"/>
                <w:szCs w:val="20"/>
                <w:lang w:val="en-US"/>
              </w:rPr>
            </w:pPr>
          </w:p>
        </w:tc>
        <w:tc>
          <w:tcPr>
            <w:tcW w:w="1695" w:type="dxa"/>
            <w:vMerge/>
            <w:tcBorders>
              <w:bottom w:val="single" w:sz="4" w:space="0" w:color="auto"/>
            </w:tcBorders>
            <w:vAlign w:val="center"/>
          </w:tcPr>
          <w:p w14:paraId="0F7B7B52" w14:textId="77777777" w:rsidR="0071382B" w:rsidRPr="004B02F0" w:rsidRDefault="0071382B" w:rsidP="007F7B07">
            <w:pPr>
              <w:jc w:val="center"/>
              <w:rPr>
                <w:rFonts w:cstheme="minorHAnsi"/>
                <w:sz w:val="20"/>
                <w:szCs w:val="20"/>
                <w:lang w:val="en-US"/>
              </w:rPr>
            </w:pPr>
          </w:p>
        </w:tc>
        <w:tc>
          <w:tcPr>
            <w:tcW w:w="1273" w:type="dxa"/>
            <w:vMerge/>
            <w:tcBorders>
              <w:bottom w:val="single" w:sz="4" w:space="0" w:color="auto"/>
            </w:tcBorders>
            <w:vAlign w:val="center"/>
          </w:tcPr>
          <w:p w14:paraId="06D44177" w14:textId="77777777" w:rsidR="0071382B" w:rsidRPr="004B02F0" w:rsidRDefault="0071382B" w:rsidP="007F7B07">
            <w:pPr>
              <w:jc w:val="center"/>
              <w:rPr>
                <w:rFonts w:cstheme="minorHAnsi"/>
                <w:sz w:val="20"/>
                <w:szCs w:val="20"/>
                <w:lang w:val="en-US"/>
              </w:rPr>
            </w:pPr>
          </w:p>
        </w:tc>
        <w:tc>
          <w:tcPr>
            <w:tcW w:w="1273" w:type="dxa"/>
            <w:vMerge/>
            <w:tcBorders>
              <w:bottom w:val="single" w:sz="4" w:space="0" w:color="auto"/>
            </w:tcBorders>
            <w:vAlign w:val="center"/>
          </w:tcPr>
          <w:p w14:paraId="406FD362" w14:textId="18516D21" w:rsidR="0071382B" w:rsidRPr="004B02F0" w:rsidRDefault="0071382B" w:rsidP="007F7B07">
            <w:pPr>
              <w:jc w:val="center"/>
              <w:rPr>
                <w:rFonts w:cstheme="minorHAnsi"/>
                <w:sz w:val="20"/>
                <w:szCs w:val="20"/>
                <w:lang w:val="en-US"/>
              </w:rPr>
            </w:pPr>
          </w:p>
        </w:tc>
        <w:tc>
          <w:tcPr>
            <w:tcW w:w="1116" w:type="dxa"/>
            <w:vMerge/>
            <w:tcBorders>
              <w:bottom w:val="single" w:sz="4" w:space="0" w:color="auto"/>
            </w:tcBorders>
            <w:vAlign w:val="center"/>
          </w:tcPr>
          <w:p w14:paraId="323166A0" w14:textId="77777777" w:rsidR="0071382B" w:rsidRPr="004B02F0" w:rsidRDefault="0071382B" w:rsidP="007F7B07">
            <w:pPr>
              <w:jc w:val="center"/>
              <w:rPr>
                <w:rFonts w:cstheme="minorHAnsi"/>
                <w:sz w:val="20"/>
                <w:szCs w:val="20"/>
                <w:lang w:val="en-US"/>
              </w:rPr>
            </w:pPr>
          </w:p>
        </w:tc>
        <w:tc>
          <w:tcPr>
            <w:tcW w:w="732" w:type="dxa"/>
            <w:tcBorders>
              <w:bottom w:val="single" w:sz="4" w:space="0" w:color="auto"/>
            </w:tcBorders>
            <w:vAlign w:val="center"/>
          </w:tcPr>
          <w:p w14:paraId="1D365A2A" w14:textId="0B3669D9" w:rsidR="0071382B" w:rsidRPr="004B02F0" w:rsidRDefault="0071382B" w:rsidP="007F7B07">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492DD094"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136</w:t>
            </w:r>
          </w:p>
        </w:tc>
        <w:tc>
          <w:tcPr>
            <w:tcW w:w="977" w:type="dxa"/>
            <w:tcBorders>
              <w:bottom w:val="single" w:sz="4" w:space="0" w:color="auto"/>
            </w:tcBorders>
            <w:vAlign w:val="center"/>
          </w:tcPr>
          <w:p w14:paraId="7DA79700"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2.2</w:t>
            </w:r>
          </w:p>
        </w:tc>
        <w:tc>
          <w:tcPr>
            <w:tcW w:w="709" w:type="dxa"/>
            <w:tcBorders>
              <w:bottom w:val="single" w:sz="4" w:space="0" w:color="auto"/>
            </w:tcBorders>
            <w:vAlign w:val="center"/>
          </w:tcPr>
          <w:p w14:paraId="2158E804"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0</w:t>
            </w:r>
          </w:p>
        </w:tc>
        <w:tc>
          <w:tcPr>
            <w:tcW w:w="1243" w:type="dxa"/>
            <w:gridSpan w:val="2"/>
            <w:tcBorders>
              <w:bottom w:val="single" w:sz="4" w:space="0" w:color="auto"/>
            </w:tcBorders>
            <w:vAlign w:val="center"/>
          </w:tcPr>
          <w:p w14:paraId="574887BF"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1.5</w:t>
            </w:r>
          </w:p>
        </w:tc>
        <w:tc>
          <w:tcPr>
            <w:tcW w:w="1381" w:type="dxa"/>
            <w:gridSpan w:val="6"/>
            <w:tcBorders>
              <w:bottom w:val="single" w:sz="4" w:space="0" w:color="auto"/>
            </w:tcBorders>
            <w:vAlign w:val="center"/>
          </w:tcPr>
          <w:p w14:paraId="148C8A39"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1.5</w:t>
            </w:r>
          </w:p>
        </w:tc>
        <w:tc>
          <w:tcPr>
            <w:tcW w:w="1244" w:type="dxa"/>
            <w:gridSpan w:val="5"/>
            <w:tcBorders>
              <w:bottom w:val="single" w:sz="4" w:space="0" w:color="auto"/>
            </w:tcBorders>
            <w:vAlign w:val="center"/>
          </w:tcPr>
          <w:p w14:paraId="6E9F6C65"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0.8</w:t>
            </w:r>
          </w:p>
        </w:tc>
        <w:tc>
          <w:tcPr>
            <w:tcW w:w="1250" w:type="dxa"/>
            <w:gridSpan w:val="5"/>
            <w:tcBorders>
              <w:bottom w:val="single" w:sz="4" w:space="0" w:color="auto"/>
            </w:tcBorders>
            <w:vAlign w:val="center"/>
          </w:tcPr>
          <w:p w14:paraId="750E47AA" w14:textId="77777777" w:rsidR="0071382B" w:rsidRPr="004B02F0" w:rsidRDefault="0071382B" w:rsidP="007F7B07">
            <w:pPr>
              <w:spacing w:after="120"/>
              <w:jc w:val="center"/>
              <w:rPr>
                <w:rFonts w:cstheme="minorHAnsi"/>
                <w:sz w:val="20"/>
                <w:szCs w:val="20"/>
                <w:lang w:val="en-US"/>
              </w:rPr>
            </w:pPr>
            <w:r w:rsidRPr="004B02F0">
              <w:rPr>
                <w:rFonts w:cstheme="minorHAnsi"/>
                <w:sz w:val="20"/>
                <w:szCs w:val="20"/>
                <w:lang w:val="en-US"/>
              </w:rPr>
              <w:t>1.5</w:t>
            </w:r>
          </w:p>
        </w:tc>
      </w:tr>
      <w:tr w:rsidR="0071382B" w:rsidRPr="004B02F0" w14:paraId="6CE61AFC" w14:textId="77777777" w:rsidTr="007F7B07">
        <w:trPr>
          <w:cantSplit/>
          <w:jc w:val="center"/>
        </w:trPr>
        <w:tc>
          <w:tcPr>
            <w:tcW w:w="1263" w:type="dxa"/>
            <w:vMerge w:val="restart"/>
            <w:vAlign w:val="center"/>
          </w:tcPr>
          <w:p w14:paraId="3CA998E6" w14:textId="27295A88"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Carozzi</w:t>
            </w:r>
            <w:proofErr w:type="spellEnd"/>
            <w:r w:rsidRPr="004B02F0">
              <w:rPr>
                <w:rFonts w:cstheme="minorHAnsi"/>
                <w:sz w:val="20"/>
                <w:szCs w:val="20"/>
                <w:lang w:val="en-US"/>
              </w:rPr>
              <w:t xml:space="preserve"> 2018</w:t>
            </w:r>
          </w:p>
          <w:p w14:paraId="16C5C584" w14:textId="75D2A872" w:rsidR="0071382B" w:rsidRPr="004B02F0" w:rsidRDefault="0071382B"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{"citationID":"mwUK2chf","properties":{"formattedCitation":"[45]","plainCitation":"[45]","noteIndex":0},"citationItems":[{"id":164,"uris":["http://zotero.org/users/6775591/items/FCHFJ59X"],"itemData":{"id":164,"type":"article-journal","abstract":"BACKGROUND: A large free-of-charge quadrivalent HPV (qHPV) vaccination program, covering four cohorts annually (women 11, 14, 17 and 24 years), has been implemented in Basilicata since 2007. This study evaluated vaccine and non-vaccine HPV prevalence 5-7 years post-vaccination program implementation in vaccinated and unvaccinated women.\nMETHODS: This population-based, cross-sectional study was conducted in the public screening centers of the Local Health Unit in Matera between 2012 and 2014. Cervical samples were obtained for Pap and HPV testing (HC2, LiPA Extra® assay) and participants completed a sociodemographic and behavioral questionnaire. Detailed HPV vaccination status was retrieved from the official HPV vaccine registry. HPV prevalence was described overall, by type and vaccination status. The association between HPV type-detection and risk/protective factors was studied. Direct vaccine protection (qHPV vaccine effectiveness [VE]), cross-protection, and type-replacement were evaluated in cohorts eligible for vaccination, by analyzing HPV prevalence of vaccine and non-vaccine types according to vaccination status.\nRESULTS: Overall, 2793 women (18-50 years) were included, 1314 of them having been in birth cohorts eligible for the HPV vaccination program (18- to 30-year-old women at enrolment). Among the latter, qHPV vaccine uptake was 59% (at least one dose), with 94% completing the schedule; standardized qHPV type prevalence was 0.6% in vaccinated versus 5.5% in unvaccinated women (P &lt;0.001); adjusted VE against vaccine type infections was 90% (95% CI: 73%-96%) for all fully vaccinated women and 100% (95% CI not calculable) in women vaccinated before sexual debut. No statistically significant difference in overall high-risk HPV, high-risk non-vaccine HPV, or any single non-vaccine type prevalence was observed between vaccinated and unvaccinated women.\nCONCLUSIONS: These results, conducted in a post-vaccine era, suggest a high qHPV VE and that a well-implemented catch-up vaccination program may be efficient in reducing vaccine-type infections in a real-world setting. No cross-protective effect or evidence of type-replacement was observed a few years after HPV vaccine introduction.","container-title":"BMC infectious diseases","DOI":"10.1186/s12879-018-2945-8","ISSN":"1471-2334","issue":"1","journalAbbreviation":"BMC Infect Dis","language":"eng","note":"PMID: 29334901\nPMCID: PMC5769466","page":"38","source":"PubMed","title":"Monitoring vaccine and non-vaccine HPV type prevalence in the post-vaccination era in women living in the Basilicata region, Italy","volume":"18","author":[{"family":"Carozzi","given":"Francesca"},{"family":"Puliti","given":"Donella"},{"family":"Ocello","given":"Cristina"},{"family":"Anastasio","given":"Pasquale Silvio"},{"family":"Moliterni","given":"Espedito Antonio"},{"family":"Perinetti","given":"Emilia"},{"family":"Serradell","given":"Laurence"},{"family":"Burroni","given":"Elena"},{"family":"Confortini","given":"Massimo"},{"family":"Mantellini","given":"Paola"},{"family":"Zappa","given":"Marco"},{"family":"Dominiak-Felden","given":"Géraldine"}],"issued":{"date-parts":[["2018"]],"season":"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[45]</w:t>
            </w:r>
            <w:r w:rsidRPr="004B02F0">
              <w:rPr>
                <w:rFonts w:cstheme="minorHAnsi"/>
                <w:sz w:val="20"/>
                <w:szCs w:val="20"/>
                <w:lang w:val="en-US"/>
              </w:rPr>
              <w:fldChar w:fldCharType="end"/>
            </w:r>
          </w:p>
        </w:tc>
        <w:tc>
          <w:tcPr>
            <w:tcW w:w="1695" w:type="dxa"/>
            <w:vMerge w:val="restart"/>
            <w:vAlign w:val="center"/>
          </w:tcPr>
          <w:p w14:paraId="3C3728F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Italy</w:t>
            </w:r>
          </w:p>
          <w:p w14:paraId="2B2BD85C"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Women</w:t>
            </w:r>
          </w:p>
          <w:p w14:paraId="4C181D95" w14:textId="045ACB9D" w:rsidR="0071382B" w:rsidRPr="004B02F0" w:rsidRDefault="0071382B" w:rsidP="007F7B07">
            <w:pPr>
              <w:jc w:val="center"/>
              <w:rPr>
                <w:rFonts w:cstheme="minorHAnsi"/>
                <w:sz w:val="20"/>
                <w:szCs w:val="20"/>
                <w:lang w:val="en-US"/>
              </w:rPr>
            </w:pPr>
            <w:r w:rsidRPr="004B02F0">
              <w:rPr>
                <w:rFonts w:cstheme="minorHAnsi"/>
                <w:sz w:val="20"/>
                <w:szCs w:val="20"/>
                <w:lang w:val="en-US"/>
              </w:rPr>
              <w:t>18–30</w:t>
            </w:r>
          </w:p>
          <w:p w14:paraId="5433C700"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General</w:t>
            </w:r>
          </w:p>
        </w:tc>
        <w:tc>
          <w:tcPr>
            <w:tcW w:w="1273" w:type="dxa"/>
            <w:vMerge w:val="restart"/>
            <w:vAlign w:val="center"/>
          </w:tcPr>
          <w:p w14:paraId="0D60FEF0" w14:textId="217C48EC" w:rsidR="0071382B" w:rsidRPr="004B02F0" w:rsidRDefault="0071382B" w:rsidP="007F7B07">
            <w:pPr>
              <w:jc w:val="center"/>
              <w:rPr>
                <w:rFonts w:cstheme="minorHAnsi"/>
                <w:sz w:val="20"/>
                <w:szCs w:val="20"/>
                <w:lang w:val="en-US"/>
              </w:rPr>
            </w:pPr>
            <w:r w:rsidRPr="004B02F0">
              <w:rPr>
                <w:rFonts w:cstheme="minorHAnsi"/>
                <w:sz w:val="20"/>
                <w:szCs w:val="20"/>
                <w:lang w:val="en-US"/>
              </w:rPr>
              <w:t>Crude prevalence</w:t>
            </w:r>
          </w:p>
        </w:tc>
        <w:tc>
          <w:tcPr>
            <w:tcW w:w="1273" w:type="dxa"/>
            <w:shd w:val="clear" w:color="auto" w:fill="BFBFBF" w:themeFill="background1" w:themeFillShade="BF"/>
            <w:vAlign w:val="center"/>
          </w:tcPr>
          <w:p w14:paraId="125499D7" w14:textId="23715044" w:rsidR="0071382B" w:rsidRPr="004B02F0" w:rsidRDefault="0071382B" w:rsidP="007F7B07">
            <w:pPr>
              <w:jc w:val="center"/>
              <w:rPr>
                <w:rFonts w:cstheme="minorHAnsi"/>
                <w:sz w:val="20"/>
                <w:szCs w:val="20"/>
                <w:lang w:val="en-US"/>
              </w:rPr>
            </w:pPr>
          </w:p>
        </w:tc>
        <w:tc>
          <w:tcPr>
            <w:tcW w:w="1116" w:type="dxa"/>
            <w:shd w:val="clear" w:color="auto" w:fill="BFBFBF" w:themeFill="background1" w:themeFillShade="BF"/>
            <w:vAlign w:val="center"/>
          </w:tcPr>
          <w:p w14:paraId="67B6EC86" w14:textId="0ED0409B" w:rsidR="0071382B" w:rsidRPr="004B02F0" w:rsidRDefault="0071382B" w:rsidP="007F7B07">
            <w:pPr>
              <w:jc w:val="center"/>
              <w:rPr>
                <w:rFonts w:cstheme="minorHAnsi"/>
                <w:sz w:val="20"/>
                <w:szCs w:val="20"/>
                <w:lang w:val="en-US"/>
              </w:rPr>
            </w:pPr>
            <w:r w:rsidRPr="004B02F0">
              <w:rPr>
                <w:rFonts w:cstheme="minorHAnsi"/>
                <w:sz w:val="20"/>
                <w:szCs w:val="20"/>
                <w:lang w:val="en-US"/>
              </w:rPr>
              <w:t>2007</w:t>
            </w:r>
          </w:p>
        </w:tc>
        <w:tc>
          <w:tcPr>
            <w:tcW w:w="732" w:type="dxa"/>
            <w:shd w:val="clear" w:color="auto" w:fill="BFBFBF" w:themeFill="background1" w:themeFillShade="BF"/>
            <w:vAlign w:val="center"/>
          </w:tcPr>
          <w:p w14:paraId="25A66694" w14:textId="77777777" w:rsidR="0071382B" w:rsidRPr="004B02F0" w:rsidRDefault="0071382B" w:rsidP="007F7B07">
            <w:pPr>
              <w:jc w:val="center"/>
              <w:rPr>
                <w:rFonts w:cstheme="minorHAnsi"/>
                <w:sz w:val="20"/>
                <w:szCs w:val="20"/>
                <w:lang w:val="en-US"/>
              </w:rPr>
            </w:pPr>
          </w:p>
        </w:tc>
        <w:tc>
          <w:tcPr>
            <w:tcW w:w="865" w:type="dxa"/>
            <w:shd w:val="clear" w:color="auto" w:fill="BFBFBF" w:themeFill="background1" w:themeFillShade="BF"/>
            <w:vAlign w:val="center"/>
          </w:tcPr>
          <w:p w14:paraId="7BBA0784" w14:textId="77777777" w:rsidR="0071382B" w:rsidRPr="004B02F0" w:rsidRDefault="0071382B" w:rsidP="007F7B07">
            <w:pPr>
              <w:jc w:val="center"/>
              <w:rPr>
                <w:rFonts w:cstheme="minorHAnsi"/>
                <w:sz w:val="20"/>
                <w:szCs w:val="20"/>
                <w:lang w:val="en-US"/>
              </w:rPr>
            </w:pPr>
          </w:p>
        </w:tc>
        <w:tc>
          <w:tcPr>
            <w:tcW w:w="1686" w:type="dxa"/>
            <w:gridSpan w:val="2"/>
            <w:shd w:val="clear" w:color="auto" w:fill="BFBFBF" w:themeFill="background1" w:themeFillShade="BF"/>
            <w:vAlign w:val="center"/>
          </w:tcPr>
          <w:p w14:paraId="2ABF454C" w14:textId="6443BAC5" w:rsidR="0071382B" w:rsidRPr="009A4525" w:rsidRDefault="0071382B" w:rsidP="007F7B07">
            <w:pPr>
              <w:jc w:val="center"/>
              <w:rPr>
                <w:rFonts w:cstheme="minorHAnsi"/>
                <w:sz w:val="20"/>
                <w:szCs w:val="20"/>
                <w:lang w:val="en-US"/>
              </w:rPr>
            </w:pPr>
            <w:r w:rsidRPr="009A4525">
              <w:rPr>
                <w:rFonts w:cstheme="minorHAnsi"/>
                <w:sz w:val="20"/>
                <w:szCs w:val="20"/>
                <w:lang w:val="en-US"/>
              </w:rPr>
              <w:t>16/18</w:t>
            </w:r>
          </w:p>
        </w:tc>
        <w:tc>
          <w:tcPr>
            <w:tcW w:w="850" w:type="dxa"/>
            <w:shd w:val="clear" w:color="auto" w:fill="BFBFBF" w:themeFill="background1" w:themeFillShade="BF"/>
            <w:vAlign w:val="center"/>
          </w:tcPr>
          <w:p w14:paraId="06D22F48" w14:textId="2CEB0081" w:rsidR="0071382B" w:rsidRPr="009A4525" w:rsidRDefault="0071382B" w:rsidP="007F7B07">
            <w:pPr>
              <w:jc w:val="center"/>
              <w:rPr>
                <w:rFonts w:cstheme="minorHAnsi"/>
                <w:sz w:val="20"/>
                <w:szCs w:val="20"/>
                <w:lang w:val="en-US"/>
              </w:rPr>
            </w:pPr>
            <w:r w:rsidRPr="009A4525">
              <w:rPr>
                <w:rFonts w:cstheme="minorHAnsi"/>
                <w:sz w:val="20"/>
                <w:szCs w:val="20"/>
                <w:lang w:val="en-US"/>
              </w:rPr>
              <w:t>HR</w:t>
            </w:r>
          </w:p>
        </w:tc>
        <w:tc>
          <w:tcPr>
            <w:tcW w:w="701" w:type="dxa"/>
            <w:gridSpan w:val="3"/>
            <w:shd w:val="clear" w:color="auto" w:fill="BFBFBF" w:themeFill="background1" w:themeFillShade="BF"/>
            <w:vAlign w:val="center"/>
          </w:tcPr>
          <w:p w14:paraId="486C9940" w14:textId="4EFE9566" w:rsidR="0071382B" w:rsidRPr="004B02F0" w:rsidRDefault="0071382B" w:rsidP="007F7B07">
            <w:pPr>
              <w:jc w:val="center"/>
              <w:rPr>
                <w:rFonts w:cstheme="minorHAnsi"/>
                <w:sz w:val="20"/>
                <w:szCs w:val="20"/>
                <w:lang w:val="en-US"/>
              </w:rPr>
            </w:pPr>
            <w:r w:rsidRPr="004B02F0">
              <w:rPr>
                <w:rFonts w:cstheme="minorHAnsi"/>
                <w:sz w:val="20"/>
                <w:szCs w:val="20"/>
                <w:lang w:val="en-US"/>
              </w:rPr>
              <w:t>HR but 31</w:t>
            </w:r>
          </w:p>
        </w:tc>
        <w:tc>
          <w:tcPr>
            <w:tcW w:w="590" w:type="dxa"/>
            <w:shd w:val="clear" w:color="auto" w:fill="BFBFBF" w:themeFill="background1" w:themeFillShade="BF"/>
            <w:vAlign w:val="center"/>
          </w:tcPr>
          <w:p w14:paraId="7659477E" w14:textId="3F33B706" w:rsidR="0071382B" w:rsidRPr="004B02F0" w:rsidRDefault="0071382B" w:rsidP="007F7B07">
            <w:pPr>
              <w:jc w:val="center"/>
              <w:rPr>
                <w:rFonts w:cstheme="minorHAnsi"/>
                <w:sz w:val="20"/>
                <w:szCs w:val="20"/>
                <w:lang w:val="en-US"/>
              </w:rPr>
            </w:pPr>
            <w:r w:rsidRPr="004B02F0">
              <w:rPr>
                <w:rFonts w:cstheme="minorHAnsi"/>
                <w:sz w:val="20"/>
                <w:szCs w:val="20"/>
                <w:lang w:val="en-US"/>
              </w:rPr>
              <w:t>HR but 31/33/45</w:t>
            </w:r>
          </w:p>
        </w:tc>
        <w:tc>
          <w:tcPr>
            <w:tcW w:w="465" w:type="dxa"/>
            <w:gridSpan w:val="2"/>
            <w:shd w:val="clear" w:color="auto" w:fill="BFBFBF" w:themeFill="background1" w:themeFillShade="BF"/>
            <w:vAlign w:val="center"/>
          </w:tcPr>
          <w:p w14:paraId="5A18A615" w14:textId="3083EA9D" w:rsidR="0071382B" w:rsidRPr="004B02F0" w:rsidRDefault="0071382B" w:rsidP="007F7B07">
            <w:pPr>
              <w:jc w:val="center"/>
              <w:rPr>
                <w:rFonts w:cstheme="minorHAnsi"/>
                <w:sz w:val="20"/>
                <w:szCs w:val="20"/>
                <w:lang w:val="en-US"/>
              </w:rPr>
            </w:pPr>
            <w:r w:rsidRPr="004B02F0">
              <w:rPr>
                <w:rFonts w:cstheme="minorHAnsi"/>
                <w:sz w:val="20"/>
                <w:szCs w:val="20"/>
                <w:lang w:val="en-US"/>
              </w:rPr>
              <w:t>31/33/45</w:t>
            </w:r>
          </w:p>
        </w:tc>
        <w:tc>
          <w:tcPr>
            <w:tcW w:w="369" w:type="dxa"/>
            <w:gridSpan w:val="2"/>
            <w:shd w:val="clear" w:color="auto" w:fill="BFBFBF" w:themeFill="background1" w:themeFillShade="BF"/>
            <w:vAlign w:val="center"/>
          </w:tcPr>
          <w:p w14:paraId="7EA85076"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31</w:t>
            </w:r>
          </w:p>
        </w:tc>
        <w:tc>
          <w:tcPr>
            <w:tcW w:w="371" w:type="dxa"/>
            <w:shd w:val="clear" w:color="auto" w:fill="BFBFBF" w:themeFill="background1" w:themeFillShade="BF"/>
            <w:vAlign w:val="center"/>
          </w:tcPr>
          <w:p w14:paraId="1A23C118"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39</w:t>
            </w:r>
          </w:p>
        </w:tc>
        <w:tc>
          <w:tcPr>
            <w:tcW w:w="372" w:type="dxa"/>
            <w:gridSpan w:val="2"/>
            <w:shd w:val="clear" w:color="auto" w:fill="BFBFBF" w:themeFill="background1" w:themeFillShade="BF"/>
            <w:vAlign w:val="center"/>
          </w:tcPr>
          <w:p w14:paraId="68B383DE"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51</w:t>
            </w:r>
          </w:p>
        </w:tc>
        <w:tc>
          <w:tcPr>
            <w:tcW w:w="367" w:type="dxa"/>
            <w:gridSpan w:val="2"/>
            <w:shd w:val="clear" w:color="auto" w:fill="BFBFBF" w:themeFill="background1" w:themeFillShade="BF"/>
            <w:vAlign w:val="center"/>
          </w:tcPr>
          <w:p w14:paraId="49D6C6CC"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52</w:t>
            </w:r>
          </w:p>
        </w:tc>
        <w:tc>
          <w:tcPr>
            <w:tcW w:w="369" w:type="dxa"/>
            <w:gridSpan w:val="2"/>
            <w:shd w:val="clear" w:color="auto" w:fill="BFBFBF" w:themeFill="background1" w:themeFillShade="BF"/>
            <w:vAlign w:val="center"/>
          </w:tcPr>
          <w:p w14:paraId="4F955035"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56</w:t>
            </w:r>
          </w:p>
        </w:tc>
        <w:tc>
          <w:tcPr>
            <w:tcW w:w="367" w:type="dxa"/>
            <w:shd w:val="clear" w:color="auto" w:fill="BFBFBF" w:themeFill="background1" w:themeFillShade="BF"/>
            <w:vAlign w:val="center"/>
          </w:tcPr>
          <w:p w14:paraId="2E32E1C3"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58</w:t>
            </w:r>
          </w:p>
        </w:tc>
        <w:tc>
          <w:tcPr>
            <w:tcW w:w="297" w:type="dxa"/>
            <w:shd w:val="clear" w:color="auto" w:fill="BFBFBF" w:themeFill="background1" w:themeFillShade="BF"/>
            <w:vAlign w:val="center"/>
          </w:tcPr>
          <w:p w14:paraId="710BCDE1"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59</w:t>
            </w:r>
          </w:p>
        </w:tc>
      </w:tr>
      <w:tr w:rsidR="0071382B" w:rsidRPr="004B02F0" w14:paraId="151E13EA" w14:textId="77777777" w:rsidTr="007F7B07">
        <w:trPr>
          <w:cantSplit/>
          <w:jc w:val="center"/>
        </w:trPr>
        <w:tc>
          <w:tcPr>
            <w:tcW w:w="1263" w:type="dxa"/>
            <w:vMerge/>
            <w:vAlign w:val="center"/>
          </w:tcPr>
          <w:p w14:paraId="52A62544" w14:textId="77777777" w:rsidR="0071382B" w:rsidRPr="004B02F0" w:rsidRDefault="0071382B" w:rsidP="007F7B07">
            <w:pPr>
              <w:jc w:val="center"/>
              <w:rPr>
                <w:rFonts w:cstheme="minorHAnsi"/>
                <w:sz w:val="20"/>
                <w:szCs w:val="20"/>
                <w:lang w:val="en-US"/>
              </w:rPr>
            </w:pPr>
          </w:p>
        </w:tc>
        <w:tc>
          <w:tcPr>
            <w:tcW w:w="1695" w:type="dxa"/>
            <w:vMerge/>
            <w:vAlign w:val="center"/>
          </w:tcPr>
          <w:p w14:paraId="4AF074F3" w14:textId="77777777" w:rsidR="0071382B" w:rsidRPr="004B02F0" w:rsidRDefault="0071382B" w:rsidP="007F7B07">
            <w:pPr>
              <w:jc w:val="center"/>
              <w:rPr>
                <w:rFonts w:cstheme="minorHAnsi"/>
                <w:sz w:val="20"/>
                <w:szCs w:val="20"/>
                <w:lang w:val="en-US"/>
              </w:rPr>
            </w:pPr>
          </w:p>
        </w:tc>
        <w:tc>
          <w:tcPr>
            <w:tcW w:w="1273" w:type="dxa"/>
            <w:vMerge/>
            <w:vAlign w:val="center"/>
          </w:tcPr>
          <w:p w14:paraId="543ED59C" w14:textId="77777777" w:rsidR="0071382B" w:rsidRPr="004B02F0" w:rsidRDefault="0071382B" w:rsidP="007F7B07">
            <w:pPr>
              <w:jc w:val="center"/>
              <w:rPr>
                <w:rFonts w:cstheme="minorHAnsi"/>
                <w:sz w:val="20"/>
                <w:szCs w:val="20"/>
                <w:lang w:val="en-US"/>
              </w:rPr>
            </w:pPr>
          </w:p>
        </w:tc>
        <w:tc>
          <w:tcPr>
            <w:tcW w:w="1273" w:type="dxa"/>
            <w:vMerge w:val="restart"/>
            <w:vAlign w:val="center"/>
          </w:tcPr>
          <w:p w14:paraId="202FD365"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2012–2014</w:t>
            </w:r>
          </w:p>
          <w:p w14:paraId="335BC5A2" w14:textId="0FC86E5D" w:rsidR="0071382B" w:rsidRPr="004B02F0" w:rsidRDefault="0071382B" w:rsidP="007F7B07">
            <w:pPr>
              <w:jc w:val="center"/>
              <w:rPr>
                <w:rFonts w:cstheme="minorHAnsi"/>
                <w:sz w:val="20"/>
                <w:szCs w:val="20"/>
                <w:lang w:val="en-US"/>
              </w:rPr>
            </w:pPr>
            <w:r w:rsidRPr="004B02F0">
              <w:rPr>
                <w:rFonts w:cstheme="minorHAnsi"/>
                <w:sz w:val="20"/>
                <w:szCs w:val="20"/>
                <w:lang w:val="en-US"/>
              </w:rPr>
              <w:t>(5</w:t>
            </w:r>
            <w:r w:rsidR="00EA6DD6" w:rsidRPr="004B02F0">
              <w:rPr>
                <w:rFonts w:cstheme="minorHAnsi"/>
                <w:sz w:val="20"/>
                <w:szCs w:val="20"/>
                <w:lang w:val="en-US"/>
              </w:rPr>
              <w:t>–</w:t>
            </w:r>
            <w:r w:rsidRPr="004B02F0">
              <w:rPr>
                <w:rFonts w:cstheme="minorHAnsi"/>
                <w:sz w:val="20"/>
                <w:szCs w:val="20"/>
                <w:lang w:val="en-US"/>
              </w:rPr>
              <w:t>7)</w:t>
            </w:r>
          </w:p>
        </w:tc>
        <w:tc>
          <w:tcPr>
            <w:tcW w:w="1116" w:type="dxa"/>
            <w:vMerge w:val="restart"/>
            <w:vAlign w:val="center"/>
          </w:tcPr>
          <w:p w14:paraId="6C3A5477" w14:textId="370D03ED" w:rsidR="0071382B" w:rsidRPr="004B02F0" w:rsidRDefault="0071382B" w:rsidP="007F7B07">
            <w:pPr>
              <w:jc w:val="center"/>
              <w:rPr>
                <w:rFonts w:cstheme="minorHAnsi"/>
                <w:sz w:val="20"/>
                <w:szCs w:val="20"/>
                <w:lang w:val="en-US"/>
              </w:rPr>
            </w:pPr>
            <w:r w:rsidRPr="004B02F0">
              <w:rPr>
                <w:rFonts w:cstheme="minorHAnsi"/>
                <w:sz w:val="20"/>
                <w:szCs w:val="20"/>
                <w:lang w:val="en-US"/>
              </w:rPr>
              <w:t>59.0%</w:t>
            </w:r>
          </w:p>
        </w:tc>
        <w:tc>
          <w:tcPr>
            <w:tcW w:w="732" w:type="dxa"/>
            <w:tcBorders>
              <w:bottom w:val="single" w:sz="4" w:space="0" w:color="auto"/>
            </w:tcBorders>
            <w:vAlign w:val="center"/>
          </w:tcPr>
          <w:p w14:paraId="07F40FB6" w14:textId="77777777"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390B68EC"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771</w:t>
            </w:r>
          </w:p>
        </w:tc>
        <w:tc>
          <w:tcPr>
            <w:tcW w:w="1686" w:type="dxa"/>
            <w:gridSpan w:val="2"/>
            <w:tcBorders>
              <w:bottom w:val="single" w:sz="4" w:space="0" w:color="auto"/>
            </w:tcBorders>
            <w:vAlign w:val="center"/>
          </w:tcPr>
          <w:p w14:paraId="05C4FB3B" w14:textId="77777777" w:rsidR="0071382B" w:rsidRPr="00584956" w:rsidRDefault="0071382B" w:rsidP="007F7B07">
            <w:pPr>
              <w:jc w:val="center"/>
              <w:rPr>
                <w:rFonts w:cstheme="minorHAnsi"/>
                <w:b/>
                <w:sz w:val="20"/>
                <w:szCs w:val="20"/>
                <w:lang w:val="en-US"/>
              </w:rPr>
            </w:pPr>
            <w:r w:rsidRPr="00584956">
              <w:rPr>
                <w:rFonts w:cstheme="minorHAnsi"/>
                <w:b/>
                <w:sz w:val="20"/>
                <w:szCs w:val="20"/>
                <w:lang w:val="en-US"/>
              </w:rPr>
              <w:t>0.6</w:t>
            </w:r>
          </w:p>
        </w:tc>
        <w:tc>
          <w:tcPr>
            <w:tcW w:w="850" w:type="dxa"/>
            <w:vAlign w:val="center"/>
          </w:tcPr>
          <w:p w14:paraId="70E6C393" w14:textId="37FBFAC4" w:rsidR="0071382B" w:rsidRPr="00584956" w:rsidRDefault="0071382B" w:rsidP="007F7B07">
            <w:pPr>
              <w:jc w:val="center"/>
              <w:rPr>
                <w:rFonts w:cstheme="minorHAnsi"/>
                <w:b/>
                <w:sz w:val="20"/>
                <w:szCs w:val="20"/>
                <w:lang w:val="en-US"/>
              </w:rPr>
            </w:pPr>
            <w:r w:rsidRPr="00584956">
              <w:rPr>
                <w:rFonts w:cstheme="minorHAnsi"/>
                <w:b/>
                <w:sz w:val="20"/>
                <w:szCs w:val="20"/>
                <w:lang w:val="en-US"/>
              </w:rPr>
              <w:t>8.8</w:t>
            </w:r>
          </w:p>
        </w:tc>
        <w:tc>
          <w:tcPr>
            <w:tcW w:w="701" w:type="dxa"/>
            <w:gridSpan w:val="3"/>
            <w:vAlign w:val="center"/>
          </w:tcPr>
          <w:p w14:paraId="5FE9C0A2" w14:textId="58D0069F" w:rsidR="0071382B" w:rsidRPr="004B02F0" w:rsidRDefault="0071382B" w:rsidP="007F7B07">
            <w:pPr>
              <w:jc w:val="center"/>
              <w:rPr>
                <w:rFonts w:cstheme="minorHAnsi"/>
                <w:sz w:val="20"/>
                <w:szCs w:val="20"/>
                <w:lang w:val="en-US"/>
              </w:rPr>
            </w:pPr>
            <w:r w:rsidRPr="004B02F0">
              <w:rPr>
                <w:rFonts w:cstheme="minorHAnsi"/>
                <w:sz w:val="20"/>
                <w:szCs w:val="20"/>
                <w:lang w:val="en-US"/>
              </w:rPr>
              <w:t>8.3</w:t>
            </w:r>
          </w:p>
        </w:tc>
        <w:tc>
          <w:tcPr>
            <w:tcW w:w="590" w:type="dxa"/>
            <w:vAlign w:val="center"/>
          </w:tcPr>
          <w:p w14:paraId="258FE5CA" w14:textId="3F9ADE4C" w:rsidR="0071382B" w:rsidRPr="004B02F0" w:rsidRDefault="0071382B" w:rsidP="007F7B07">
            <w:pPr>
              <w:jc w:val="center"/>
              <w:rPr>
                <w:rFonts w:cstheme="minorHAnsi"/>
                <w:sz w:val="20"/>
                <w:szCs w:val="20"/>
                <w:lang w:val="en-US"/>
              </w:rPr>
            </w:pPr>
            <w:r w:rsidRPr="004B02F0">
              <w:rPr>
                <w:rFonts w:cstheme="minorHAnsi"/>
                <w:sz w:val="20"/>
                <w:szCs w:val="20"/>
                <w:lang w:val="en-US"/>
              </w:rPr>
              <w:t>8.2</w:t>
            </w:r>
          </w:p>
        </w:tc>
        <w:tc>
          <w:tcPr>
            <w:tcW w:w="465" w:type="dxa"/>
            <w:gridSpan w:val="2"/>
            <w:vAlign w:val="center"/>
          </w:tcPr>
          <w:p w14:paraId="1C6F2F2E" w14:textId="4FCC595C" w:rsidR="0071382B" w:rsidRPr="004B02F0" w:rsidRDefault="0071382B" w:rsidP="007F7B07">
            <w:pPr>
              <w:jc w:val="center"/>
              <w:rPr>
                <w:rFonts w:cstheme="minorHAnsi"/>
                <w:sz w:val="20"/>
                <w:szCs w:val="20"/>
                <w:lang w:val="en-US"/>
              </w:rPr>
            </w:pPr>
            <w:r w:rsidRPr="004B02F0">
              <w:rPr>
                <w:rFonts w:cstheme="minorHAnsi"/>
                <w:sz w:val="20"/>
                <w:szCs w:val="20"/>
                <w:lang w:val="en-US"/>
              </w:rPr>
              <w:t>1.5</w:t>
            </w:r>
          </w:p>
        </w:tc>
        <w:tc>
          <w:tcPr>
            <w:tcW w:w="369" w:type="dxa"/>
            <w:gridSpan w:val="2"/>
            <w:vAlign w:val="center"/>
          </w:tcPr>
          <w:p w14:paraId="7071C569"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1.3</w:t>
            </w:r>
          </w:p>
        </w:tc>
        <w:tc>
          <w:tcPr>
            <w:tcW w:w="371" w:type="dxa"/>
            <w:vAlign w:val="center"/>
          </w:tcPr>
          <w:p w14:paraId="57AF34D8"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1.8</w:t>
            </w:r>
          </w:p>
        </w:tc>
        <w:tc>
          <w:tcPr>
            <w:tcW w:w="372" w:type="dxa"/>
            <w:gridSpan w:val="2"/>
            <w:vAlign w:val="center"/>
          </w:tcPr>
          <w:p w14:paraId="778B2B4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2.9</w:t>
            </w:r>
          </w:p>
        </w:tc>
        <w:tc>
          <w:tcPr>
            <w:tcW w:w="367" w:type="dxa"/>
            <w:gridSpan w:val="2"/>
            <w:vAlign w:val="center"/>
          </w:tcPr>
          <w:p w14:paraId="3108BA82"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2.1</w:t>
            </w:r>
          </w:p>
        </w:tc>
        <w:tc>
          <w:tcPr>
            <w:tcW w:w="369" w:type="dxa"/>
            <w:gridSpan w:val="2"/>
            <w:vAlign w:val="center"/>
          </w:tcPr>
          <w:p w14:paraId="36E7D42F"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1.0</w:t>
            </w:r>
          </w:p>
        </w:tc>
        <w:tc>
          <w:tcPr>
            <w:tcW w:w="367" w:type="dxa"/>
            <w:vAlign w:val="center"/>
          </w:tcPr>
          <w:p w14:paraId="76C3E96F"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1.3</w:t>
            </w:r>
          </w:p>
        </w:tc>
        <w:tc>
          <w:tcPr>
            <w:tcW w:w="297" w:type="dxa"/>
            <w:vAlign w:val="center"/>
          </w:tcPr>
          <w:p w14:paraId="54DF49C6"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0.5</w:t>
            </w:r>
          </w:p>
        </w:tc>
      </w:tr>
      <w:tr w:rsidR="0071382B" w:rsidRPr="004B02F0" w14:paraId="5C9D6D6C" w14:textId="77777777" w:rsidTr="007F7B07">
        <w:trPr>
          <w:cantSplit/>
          <w:jc w:val="center"/>
        </w:trPr>
        <w:tc>
          <w:tcPr>
            <w:tcW w:w="1263" w:type="dxa"/>
            <w:vMerge/>
            <w:tcBorders>
              <w:bottom w:val="single" w:sz="4" w:space="0" w:color="auto"/>
            </w:tcBorders>
            <w:vAlign w:val="center"/>
          </w:tcPr>
          <w:p w14:paraId="3DEEA976" w14:textId="77777777" w:rsidR="0071382B" w:rsidRPr="004B02F0" w:rsidRDefault="0071382B" w:rsidP="007F7B07">
            <w:pPr>
              <w:jc w:val="center"/>
              <w:rPr>
                <w:rFonts w:cstheme="minorHAnsi"/>
                <w:sz w:val="20"/>
                <w:szCs w:val="20"/>
                <w:lang w:val="en-US"/>
              </w:rPr>
            </w:pPr>
          </w:p>
        </w:tc>
        <w:tc>
          <w:tcPr>
            <w:tcW w:w="1695" w:type="dxa"/>
            <w:vMerge/>
            <w:tcBorders>
              <w:bottom w:val="single" w:sz="4" w:space="0" w:color="auto"/>
            </w:tcBorders>
            <w:vAlign w:val="center"/>
          </w:tcPr>
          <w:p w14:paraId="07E7E937" w14:textId="77777777" w:rsidR="0071382B" w:rsidRPr="004B02F0" w:rsidRDefault="0071382B" w:rsidP="007F7B07">
            <w:pPr>
              <w:jc w:val="center"/>
              <w:rPr>
                <w:rFonts w:cstheme="minorHAnsi"/>
                <w:sz w:val="20"/>
                <w:szCs w:val="20"/>
                <w:lang w:val="en-US"/>
              </w:rPr>
            </w:pPr>
          </w:p>
        </w:tc>
        <w:tc>
          <w:tcPr>
            <w:tcW w:w="1273" w:type="dxa"/>
            <w:vMerge/>
            <w:tcBorders>
              <w:bottom w:val="single" w:sz="4" w:space="0" w:color="auto"/>
            </w:tcBorders>
            <w:vAlign w:val="center"/>
          </w:tcPr>
          <w:p w14:paraId="4C5ED80B" w14:textId="77777777" w:rsidR="0071382B" w:rsidRPr="004B02F0" w:rsidRDefault="0071382B" w:rsidP="007F7B07">
            <w:pPr>
              <w:jc w:val="center"/>
              <w:rPr>
                <w:rFonts w:cstheme="minorHAnsi"/>
                <w:sz w:val="20"/>
                <w:szCs w:val="20"/>
                <w:lang w:val="en-US"/>
              </w:rPr>
            </w:pPr>
          </w:p>
        </w:tc>
        <w:tc>
          <w:tcPr>
            <w:tcW w:w="1273" w:type="dxa"/>
            <w:vMerge/>
            <w:tcBorders>
              <w:bottom w:val="single" w:sz="4" w:space="0" w:color="auto"/>
            </w:tcBorders>
            <w:vAlign w:val="center"/>
          </w:tcPr>
          <w:p w14:paraId="4FF6FF8C" w14:textId="0995A16F" w:rsidR="0071382B" w:rsidRPr="004B02F0" w:rsidRDefault="0071382B" w:rsidP="007F7B07">
            <w:pPr>
              <w:jc w:val="center"/>
              <w:rPr>
                <w:rFonts w:cstheme="minorHAnsi"/>
                <w:sz w:val="20"/>
                <w:szCs w:val="20"/>
                <w:lang w:val="en-US"/>
              </w:rPr>
            </w:pPr>
          </w:p>
        </w:tc>
        <w:tc>
          <w:tcPr>
            <w:tcW w:w="1116" w:type="dxa"/>
            <w:vMerge/>
            <w:tcBorders>
              <w:bottom w:val="single" w:sz="4" w:space="0" w:color="auto"/>
            </w:tcBorders>
            <w:vAlign w:val="center"/>
          </w:tcPr>
          <w:p w14:paraId="3A077F63" w14:textId="77777777" w:rsidR="0071382B" w:rsidRPr="004B02F0" w:rsidRDefault="0071382B" w:rsidP="007F7B07">
            <w:pPr>
              <w:jc w:val="center"/>
              <w:rPr>
                <w:rFonts w:cstheme="minorHAnsi"/>
                <w:sz w:val="20"/>
                <w:szCs w:val="20"/>
                <w:lang w:val="en-US"/>
              </w:rPr>
            </w:pPr>
          </w:p>
        </w:tc>
        <w:tc>
          <w:tcPr>
            <w:tcW w:w="732" w:type="dxa"/>
            <w:tcBorders>
              <w:bottom w:val="single" w:sz="4" w:space="0" w:color="auto"/>
            </w:tcBorders>
            <w:vAlign w:val="center"/>
          </w:tcPr>
          <w:p w14:paraId="60BEB853" w14:textId="763E70F5" w:rsidR="0071382B" w:rsidRPr="004B02F0" w:rsidRDefault="0071382B"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65" w:type="dxa"/>
            <w:tcBorders>
              <w:bottom w:val="single" w:sz="4" w:space="0" w:color="auto"/>
            </w:tcBorders>
            <w:vAlign w:val="center"/>
          </w:tcPr>
          <w:p w14:paraId="0FB24330"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537</w:t>
            </w:r>
          </w:p>
        </w:tc>
        <w:tc>
          <w:tcPr>
            <w:tcW w:w="1686" w:type="dxa"/>
            <w:gridSpan w:val="2"/>
            <w:tcBorders>
              <w:bottom w:val="single" w:sz="4" w:space="0" w:color="auto"/>
            </w:tcBorders>
            <w:vAlign w:val="center"/>
          </w:tcPr>
          <w:p w14:paraId="44C845A7" w14:textId="77777777" w:rsidR="0071382B" w:rsidRPr="00584956" w:rsidRDefault="0071382B" w:rsidP="007F7B07">
            <w:pPr>
              <w:jc w:val="center"/>
              <w:rPr>
                <w:rFonts w:cstheme="minorHAnsi"/>
                <w:b/>
                <w:sz w:val="20"/>
                <w:szCs w:val="20"/>
                <w:lang w:val="en-US"/>
              </w:rPr>
            </w:pPr>
            <w:r w:rsidRPr="00584956">
              <w:rPr>
                <w:rFonts w:cstheme="minorHAnsi"/>
                <w:b/>
                <w:sz w:val="20"/>
                <w:szCs w:val="20"/>
                <w:lang w:val="en-US"/>
              </w:rPr>
              <w:t>5.2</w:t>
            </w:r>
          </w:p>
        </w:tc>
        <w:tc>
          <w:tcPr>
            <w:tcW w:w="850" w:type="dxa"/>
            <w:tcBorders>
              <w:bottom w:val="single" w:sz="4" w:space="0" w:color="auto"/>
            </w:tcBorders>
            <w:vAlign w:val="center"/>
          </w:tcPr>
          <w:p w14:paraId="522500DE" w14:textId="334EEFF6" w:rsidR="0071382B" w:rsidRPr="00584956" w:rsidRDefault="0071382B" w:rsidP="007F7B07">
            <w:pPr>
              <w:jc w:val="center"/>
              <w:rPr>
                <w:rFonts w:cstheme="minorHAnsi"/>
                <w:b/>
                <w:sz w:val="20"/>
                <w:szCs w:val="20"/>
                <w:lang w:val="en-US"/>
              </w:rPr>
            </w:pPr>
            <w:r w:rsidRPr="00584956">
              <w:rPr>
                <w:rFonts w:cstheme="minorHAnsi"/>
                <w:b/>
                <w:sz w:val="20"/>
                <w:szCs w:val="20"/>
                <w:lang w:val="en-US"/>
              </w:rPr>
              <w:t>8.6</w:t>
            </w:r>
          </w:p>
        </w:tc>
        <w:tc>
          <w:tcPr>
            <w:tcW w:w="701" w:type="dxa"/>
            <w:gridSpan w:val="3"/>
            <w:tcBorders>
              <w:bottom w:val="single" w:sz="4" w:space="0" w:color="auto"/>
            </w:tcBorders>
            <w:vAlign w:val="center"/>
          </w:tcPr>
          <w:p w14:paraId="709F1F62" w14:textId="76588ED9" w:rsidR="0071382B" w:rsidRPr="004B02F0" w:rsidRDefault="0071382B" w:rsidP="007F7B07">
            <w:pPr>
              <w:jc w:val="center"/>
              <w:rPr>
                <w:rFonts w:cstheme="minorHAnsi"/>
                <w:sz w:val="20"/>
                <w:szCs w:val="20"/>
                <w:lang w:val="en-US"/>
              </w:rPr>
            </w:pPr>
            <w:r w:rsidRPr="004B02F0">
              <w:rPr>
                <w:rFonts w:cstheme="minorHAnsi"/>
                <w:sz w:val="20"/>
                <w:szCs w:val="20"/>
                <w:lang w:val="en-US"/>
              </w:rPr>
              <w:t>6.9</w:t>
            </w:r>
          </w:p>
        </w:tc>
        <w:tc>
          <w:tcPr>
            <w:tcW w:w="590" w:type="dxa"/>
            <w:tcBorders>
              <w:bottom w:val="single" w:sz="4" w:space="0" w:color="auto"/>
            </w:tcBorders>
            <w:vAlign w:val="center"/>
          </w:tcPr>
          <w:p w14:paraId="2383F188" w14:textId="3E6D1CE8" w:rsidR="0071382B" w:rsidRPr="004B02F0" w:rsidRDefault="0071382B" w:rsidP="007F7B07">
            <w:pPr>
              <w:jc w:val="center"/>
              <w:rPr>
                <w:rFonts w:cstheme="minorHAnsi"/>
                <w:sz w:val="20"/>
                <w:szCs w:val="20"/>
                <w:lang w:val="en-US"/>
              </w:rPr>
            </w:pPr>
            <w:r w:rsidRPr="004B02F0">
              <w:rPr>
                <w:rFonts w:cstheme="minorHAnsi"/>
                <w:sz w:val="20"/>
                <w:szCs w:val="20"/>
                <w:lang w:val="en-US"/>
              </w:rPr>
              <w:t>6.3</w:t>
            </w:r>
          </w:p>
        </w:tc>
        <w:tc>
          <w:tcPr>
            <w:tcW w:w="465" w:type="dxa"/>
            <w:gridSpan w:val="2"/>
            <w:tcBorders>
              <w:bottom w:val="single" w:sz="4" w:space="0" w:color="auto"/>
            </w:tcBorders>
            <w:vAlign w:val="center"/>
          </w:tcPr>
          <w:p w14:paraId="17D5BCDC" w14:textId="6D8CED78" w:rsidR="0071382B" w:rsidRPr="004B02F0" w:rsidRDefault="0071382B" w:rsidP="007F7B07">
            <w:pPr>
              <w:jc w:val="center"/>
              <w:rPr>
                <w:rFonts w:cstheme="minorHAnsi"/>
                <w:sz w:val="20"/>
                <w:szCs w:val="20"/>
                <w:lang w:val="en-US"/>
              </w:rPr>
            </w:pPr>
            <w:r w:rsidRPr="004B02F0">
              <w:rPr>
                <w:rFonts w:cstheme="minorHAnsi"/>
                <w:sz w:val="20"/>
                <w:szCs w:val="20"/>
                <w:lang w:val="en-US"/>
              </w:rPr>
              <w:t>2.7</w:t>
            </w:r>
          </w:p>
        </w:tc>
        <w:tc>
          <w:tcPr>
            <w:tcW w:w="369" w:type="dxa"/>
            <w:gridSpan w:val="2"/>
            <w:tcBorders>
              <w:bottom w:val="single" w:sz="4" w:space="0" w:color="auto"/>
            </w:tcBorders>
            <w:vAlign w:val="center"/>
          </w:tcPr>
          <w:p w14:paraId="7DBAFE36"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2.1</w:t>
            </w:r>
          </w:p>
        </w:tc>
        <w:tc>
          <w:tcPr>
            <w:tcW w:w="371" w:type="dxa"/>
            <w:tcBorders>
              <w:bottom w:val="single" w:sz="4" w:space="0" w:color="auto"/>
            </w:tcBorders>
            <w:vAlign w:val="center"/>
          </w:tcPr>
          <w:p w14:paraId="09B769F6"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0.9</w:t>
            </w:r>
          </w:p>
        </w:tc>
        <w:tc>
          <w:tcPr>
            <w:tcW w:w="372" w:type="dxa"/>
            <w:gridSpan w:val="2"/>
            <w:tcBorders>
              <w:bottom w:val="single" w:sz="4" w:space="0" w:color="auto"/>
            </w:tcBorders>
            <w:vAlign w:val="center"/>
          </w:tcPr>
          <w:p w14:paraId="5C68BE15"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1.3</w:t>
            </w:r>
          </w:p>
        </w:tc>
        <w:tc>
          <w:tcPr>
            <w:tcW w:w="367" w:type="dxa"/>
            <w:gridSpan w:val="2"/>
            <w:tcBorders>
              <w:bottom w:val="single" w:sz="4" w:space="0" w:color="auto"/>
            </w:tcBorders>
            <w:vAlign w:val="center"/>
          </w:tcPr>
          <w:p w14:paraId="395122EA"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2.2</w:t>
            </w:r>
          </w:p>
        </w:tc>
        <w:tc>
          <w:tcPr>
            <w:tcW w:w="369" w:type="dxa"/>
            <w:gridSpan w:val="2"/>
            <w:tcBorders>
              <w:bottom w:val="single" w:sz="4" w:space="0" w:color="auto"/>
            </w:tcBorders>
            <w:vAlign w:val="center"/>
          </w:tcPr>
          <w:p w14:paraId="78B54B70"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0.9</w:t>
            </w:r>
          </w:p>
        </w:tc>
        <w:tc>
          <w:tcPr>
            <w:tcW w:w="367" w:type="dxa"/>
            <w:tcBorders>
              <w:bottom w:val="single" w:sz="4" w:space="0" w:color="auto"/>
            </w:tcBorders>
            <w:vAlign w:val="center"/>
          </w:tcPr>
          <w:p w14:paraId="5E1BFF1F"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0.9</w:t>
            </w:r>
          </w:p>
        </w:tc>
        <w:tc>
          <w:tcPr>
            <w:tcW w:w="297" w:type="dxa"/>
            <w:tcBorders>
              <w:bottom w:val="single" w:sz="4" w:space="0" w:color="auto"/>
            </w:tcBorders>
            <w:vAlign w:val="center"/>
          </w:tcPr>
          <w:p w14:paraId="731736C7" w14:textId="77777777" w:rsidR="0071382B" w:rsidRPr="004B02F0" w:rsidRDefault="0071382B" w:rsidP="007F7B07">
            <w:pPr>
              <w:jc w:val="center"/>
              <w:rPr>
                <w:rFonts w:cstheme="minorHAnsi"/>
                <w:sz w:val="20"/>
                <w:szCs w:val="20"/>
                <w:lang w:val="en-US"/>
              </w:rPr>
            </w:pPr>
            <w:r w:rsidRPr="004B02F0">
              <w:rPr>
                <w:rFonts w:cstheme="minorHAnsi"/>
                <w:sz w:val="20"/>
                <w:szCs w:val="20"/>
                <w:lang w:val="en-US"/>
              </w:rPr>
              <w:t>0.7</w:t>
            </w:r>
          </w:p>
        </w:tc>
      </w:tr>
    </w:tbl>
    <w:p w14:paraId="09FF6DD1" w14:textId="159EBCB9" w:rsidR="00930DE7" w:rsidRPr="004B02F0" w:rsidRDefault="007C0617" w:rsidP="007F7B07">
      <w:pPr>
        <w:spacing w:after="0" w:line="240" w:lineRule="auto"/>
        <w:rPr>
          <w:rFonts w:ascii="Calibri" w:hAnsi="Calibri" w:cs="Calibri"/>
          <w:lang w:val="en-US"/>
        </w:rPr>
      </w:pPr>
      <w:r w:rsidRPr="004B02F0">
        <w:rPr>
          <w:rFonts w:ascii="Calibri" w:hAnsi="Calibri" w:cs="Calibri"/>
          <w:b/>
          <w:bCs/>
          <w:lang w:val="en-US"/>
        </w:rPr>
        <w:t>Table S4</w:t>
      </w:r>
      <w:r w:rsidR="00FB1D02" w:rsidRPr="004B02F0">
        <w:rPr>
          <w:rFonts w:ascii="Calibri" w:hAnsi="Calibri" w:cs="Calibri"/>
          <w:b/>
          <w:bCs/>
          <w:lang w:val="en-US"/>
        </w:rPr>
        <w:t>.</w:t>
      </w:r>
      <w:r w:rsidR="00930DE7" w:rsidRPr="004B02F0">
        <w:rPr>
          <w:rFonts w:ascii="Calibri" w:hAnsi="Calibri" w:cs="Calibri"/>
          <w:lang w:val="en-US"/>
        </w:rPr>
        <w:t xml:space="preserve"> </w:t>
      </w:r>
      <w:r w:rsidR="00FB1D02" w:rsidRPr="004B02F0">
        <w:rPr>
          <w:rFonts w:ascii="Calibri" w:hAnsi="Calibri" w:cs="Calibri"/>
          <w:lang w:val="en-US"/>
        </w:rPr>
        <w:t>C</w:t>
      </w:r>
      <w:r w:rsidR="00930DE7" w:rsidRPr="004B02F0">
        <w:rPr>
          <w:rFonts w:ascii="Calibri" w:hAnsi="Calibri" w:cs="Calibri"/>
          <w:lang w:val="en-US"/>
        </w:rPr>
        <w:t>ontinued</w:t>
      </w:r>
    </w:p>
    <w:tbl>
      <w:tblPr>
        <w:tblStyle w:val="Grilledutableau"/>
        <w:tblpPr w:leftFromText="142" w:rightFromText="142" w:vertAnchor="text" w:tblpXSpec="center" w:tblpY="1"/>
        <w:tblW w:w="15021" w:type="dxa"/>
        <w:tblLayout w:type="fixed"/>
        <w:tblCellMar>
          <w:left w:w="0" w:type="dxa"/>
          <w:right w:w="28" w:type="dxa"/>
        </w:tblCellMar>
        <w:tblLook w:val="0600" w:firstRow="0" w:lastRow="0" w:firstColumn="0" w:lastColumn="0" w:noHBand="1" w:noVBand="1"/>
      </w:tblPr>
      <w:tblGrid>
        <w:gridCol w:w="1262"/>
        <w:gridCol w:w="1694"/>
        <w:gridCol w:w="1273"/>
        <w:gridCol w:w="1273"/>
        <w:gridCol w:w="1156"/>
        <w:gridCol w:w="708"/>
        <w:gridCol w:w="993"/>
        <w:gridCol w:w="1559"/>
        <w:gridCol w:w="1981"/>
        <w:gridCol w:w="1627"/>
        <w:gridCol w:w="1495"/>
      </w:tblGrid>
      <w:tr w:rsidR="00442EB4" w:rsidRPr="004B02F0" w14:paraId="26659CFF" w14:textId="77777777" w:rsidTr="00255628">
        <w:trPr>
          <w:cantSplit/>
          <w:trHeight w:val="416"/>
          <w:tblHeader/>
        </w:trPr>
        <w:tc>
          <w:tcPr>
            <w:tcW w:w="1262" w:type="dxa"/>
            <w:vMerge w:val="restart"/>
            <w:vAlign w:val="center"/>
          </w:tcPr>
          <w:p w14:paraId="5C056F94" w14:textId="38EA503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579661B9" w14:textId="1014122B" w:rsidR="00442EB4" w:rsidRPr="004B02F0" w:rsidRDefault="00442EB4" w:rsidP="0025562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3F2FD1B2" w14:textId="6D09BA55"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94" w:type="dxa"/>
            <w:vMerge w:val="restart"/>
            <w:vAlign w:val="center"/>
          </w:tcPr>
          <w:p w14:paraId="288C6B30" w14:textId="293E505B"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2DF8DBE4"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73" w:type="dxa"/>
            <w:vMerge w:val="restart"/>
            <w:vAlign w:val="center"/>
          </w:tcPr>
          <w:p w14:paraId="3F18904C"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73" w:type="dxa"/>
            <w:vMerge w:val="restart"/>
            <w:vAlign w:val="center"/>
          </w:tcPr>
          <w:p w14:paraId="2C647E9D" w14:textId="77777777" w:rsidR="00442EB4" w:rsidRPr="004B02F0" w:rsidDel="005875F7"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56" w:type="dxa"/>
            <w:vMerge w:val="restart"/>
            <w:vAlign w:val="center"/>
          </w:tcPr>
          <w:p w14:paraId="265A200F" w14:textId="77777777" w:rsidR="00442EB4" w:rsidRPr="004B02F0" w:rsidRDefault="00442EB4" w:rsidP="0025562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08" w:type="dxa"/>
            <w:vMerge w:val="restart"/>
            <w:vAlign w:val="center"/>
          </w:tcPr>
          <w:p w14:paraId="6A8C9CD0"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993" w:type="dxa"/>
            <w:vMerge w:val="restart"/>
            <w:vAlign w:val="center"/>
          </w:tcPr>
          <w:p w14:paraId="2F68CEB3"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662" w:type="dxa"/>
            <w:gridSpan w:val="4"/>
            <w:vAlign w:val="center"/>
          </w:tcPr>
          <w:p w14:paraId="62CE7B86"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442EB4" w:rsidRPr="004B02F0" w14:paraId="06AD203D" w14:textId="77777777" w:rsidTr="00255628">
        <w:trPr>
          <w:cantSplit/>
          <w:trHeight w:val="416"/>
          <w:tblHeader/>
        </w:trPr>
        <w:tc>
          <w:tcPr>
            <w:tcW w:w="1262" w:type="dxa"/>
            <w:vMerge/>
            <w:tcBorders>
              <w:bottom w:val="single" w:sz="4" w:space="0" w:color="auto"/>
            </w:tcBorders>
            <w:vAlign w:val="center"/>
          </w:tcPr>
          <w:p w14:paraId="2344A9E5" w14:textId="77777777" w:rsidR="00442EB4" w:rsidRPr="004B02F0" w:rsidRDefault="00442EB4" w:rsidP="00255628">
            <w:pPr>
              <w:jc w:val="center"/>
              <w:rPr>
                <w:rFonts w:cstheme="minorHAnsi"/>
                <w:b/>
                <w:color w:val="000000" w:themeColor="text1"/>
                <w:sz w:val="20"/>
                <w:szCs w:val="20"/>
                <w:lang w:val="en-US"/>
              </w:rPr>
            </w:pPr>
          </w:p>
        </w:tc>
        <w:tc>
          <w:tcPr>
            <w:tcW w:w="1694" w:type="dxa"/>
            <w:vMerge/>
            <w:tcBorders>
              <w:bottom w:val="single" w:sz="4" w:space="0" w:color="auto"/>
            </w:tcBorders>
            <w:vAlign w:val="center"/>
          </w:tcPr>
          <w:p w14:paraId="1C368611" w14:textId="77777777" w:rsidR="00442EB4" w:rsidRPr="004B02F0" w:rsidRDefault="00442EB4" w:rsidP="00255628">
            <w:pPr>
              <w:jc w:val="center"/>
              <w:rPr>
                <w:rFonts w:cstheme="minorHAnsi"/>
                <w:b/>
                <w:color w:val="000000" w:themeColor="text1"/>
                <w:sz w:val="20"/>
                <w:szCs w:val="20"/>
                <w:lang w:val="en-US"/>
              </w:rPr>
            </w:pPr>
          </w:p>
        </w:tc>
        <w:tc>
          <w:tcPr>
            <w:tcW w:w="1273" w:type="dxa"/>
            <w:vMerge/>
            <w:tcBorders>
              <w:bottom w:val="single" w:sz="4" w:space="0" w:color="auto"/>
            </w:tcBorders>
            <w:vAlign w:val="center"/>
          </w:tcPr>
          <w:p w14:paraId="72C205C7" w14:textId="77777777" w:rsidR="00442EB4" w:rsidRPr="004B02F0" w:rsidRDefault="00442EB4" w:rsidP="00255628">
            <w:pPr>
              <w:jc w:val="center"/>
              <w:rPr>
                <w:rFonts w:cstheme="minorHAnsi"/>
                <w:b/>
                <w:color w:val="000000" w:themeColor="text1"/>
                <w:sz w:val="20"/>
                <w:szCs w:val="20"/>
                <w:lang w:val="en-US"/>
              </w:rPr>
            </w:pPr>
          </w:p>
        </w:tc>
        <w:tc>
          <w:tcPr>
            <w:tcW w:w="1273" w:type="dxa"/>
            <w:vMerge/>
            <w:tcBorders>
              <w:bottom w:val="single" w:sz="4" w:space="0" w:color="auto"/>
            </w:tcBorders>
            <w:vAlign w:val="center"/>
          </w:tcPr>
          <w:p w14:paraId="186487B3" w14:textId="77777777" w:rsidR="00442EB4" w:rsidRPr="004B02F0" w:rsidRDefault="00442EB4" w:rsidP="00255628">
            <w:pPr>
              <w:jc w:val="center"/>
              <w:rPr>
                <w:rFonts w:cstheme="minorHAnsi"/>
                <w:b/>
                <w:color w:val="000000" w:themeColor="text1"/>
                <w:sz w:val="20"/>
                <w:szCs w:val="20"/>
                <w:lang w:val="en-US"/>
              </w:rPr>
            </w:pPr>
          </w:p>
        </w:tc>
        <w:tc>
          <w:tcPr>
            <w:tcW w:w="1156" w:type="dxa"/>
            <w:vMerge/>
            <w:tcBorders>
              <w:bottom w:val="single" w:sz="4" w:space="0" w:color="auto"/>
            </w:tcBorders>
            <w:vAlign w:val="center"/>
          </w:tcPr>
          <w:p w14:paraId="63B6A0C9" w14:textId="77777777" w:rsidR="00442EB4" w:rsidRPr="004B02F0" w:rsidRDefault="00442EB4" w:rsidP="00255628">
            <w:pPr>
              <w:jc w:val="center"/>
              <w:rPr>
                <w:rFonts w:cstheme="minorHAnsi"/>
                <w:b/>
                <w:color w:val="000000" w:themeColor="text1"/>
                <w:sz w:val="20"/>
                <w:szCs w:val="20"/>
                <w:lang w:val="en-US"/>
              </w:rPr>
            </w:pPr>
          </w:p>
        </w:tc>
        <w:tc>
          <w:tcPr>
            <w:tcW w:w="708" w:type="dxa"/>
            <w:vMerge/>
            <w:tcBorders>
              <w:bottom w:val="single" w:sz="4" w:space="0" w:color="auto"/>
            </w:tcBorders>
            <w:vAlign w:val="center"/>
          </w:tcPr>
          <w:p w14:paraId="70433926" w14:textId="77777777" w:rsidR="00442EB4" w:rsidRPr="004B02F0" w:rsidRDefault="00442EB4" w:rsidP="00255628">
            <w:pPr>
              <w:jc w:val="center"/>
              <w:rPr>
                <w:rFonts w:cstheme="minorHAnsi"/>
                <w:b/>
                <w:color w:val="000000" w:themeColor="text1"/>
                <w:sz w:val="20"/>
                <w:szCs w:val="20"/>
                <w:lang w:val="en-US"/>
              </w:rPr>
            </w:pPr>
          </w:p>
        </w:tc>
        <w:tc>
          <w:tcPr>
            <w:tcW w:w="993" w:type="dxa"/>
            <w:vMerge/>
            <w:tcBorders>
              <w:bottom w:val="single" w:sz="4" w:space="0" w:color="auto"/>
            </w:tcBorders>
            <w:vAlign w:val="center"/>
          </w:tcPr>
          <w:p w14:paraId="5DF469DA" w14:textId="77777777" w:rsidR="00442EB4" w:rsidRPr="004B02F0" w:rsidRDefault="00442EB4" w:rsidP="00255628">
            <w:pPr>
              <w:jc w:val="center"/>
              <w:rPr>
                <w:rFonts w:cstheme="minorHAnsi"/>
                <w:b/>
                <w:color w:val="000000" w:themeColor="text1"/>
                <w:sz w:val="20"/>
                <w:szCs w:val="20"/>
                <w:lang w:val="en-US"/>
              </w:rPr>
            </w:pPr>
          </w:p>
        </w:tc>
        <w:tc>
          <w:tcPr>
            <w:tcW w:w="1559" w:type="dxa"/>
            <w:tcBorders>
              <w:bottom w:val="single" w:sz="4" w:space="0" w:color="auto"/>
            </w:tcBorders>
            <w:vAlign w:val="center"/>
          </w:tcPr>
          <w:p w14:paraId="048DC490" w14:textId="77777777" w:rsidR="00442EB4" w:rsidRPr="004B02F0" w:rsidRDefault="00442EB4" w:rsidP="00255628">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03" w:type="dxa"/>
            <w:gridSpan w:val="3"/>
            <w:tcBorders>
              <w:bottom w:val="single" w:sz="4" w:space="0" w:color="auto"/>
            </w:tcBorders>
            <w:vAlign w:val="center"/>
          </w:tcPr>
          <w:p w14:paraId="4DBA7F29" w14:textId="77777777" w:rsidR="00442EB4" w:rsidRPr="004B02F0" w:rsidRDefault="00442EB4" w:rsidP="00255628">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A573CF" w:rsidRPr="004B02F0" w14:paraId="404739BF" w14:textId="77777777" w:rsidTr="00255628">
        <w:tblPrEx>
          <w:tblCellMar>
            <w:right w:w="0" w:type="dxa"/>
          </w:tblCellMar>
        </w:tblPrEx>
        <w:trPr>
          <w:cantSplit/>
          <w:trHeight w:val="262"/>
        </w:trPr>
        <w:tc>
          <w:tcPr>
            <w:tcW w:w="1262" w:type="dxa"/>
            <w:vMerge w:val="restart"/>
            <w:vAlign w:val="center"/>
          </w:tcPr>
          <w:p w14:paraId="054DD44F" w14:textId="569D881A" w:rsidR="00A573CF" w:rsidRPr="004B02F0" w:rsidRDefault="00A573CF" w:rsidP="00255628">
            <w:pPr>
              <w:jc w:val="center"/>
              <w:rPr>
                <w:rFonts w:cstheme="minorHAnsi"/>
                <w:sz w:val="20"/>
                <w:szCs w:val="20"/>
                <w:lang w:val="en-US"/>
              </w:rPr>
            </w:pPr>
            <w:r w:rsidRPr="004B02F0">
              <w:rPr>
                <w:rFonts w:cstheme="minorHAnsi"/>
                <w:sz w:val="20"/>
                <w:szCs w:val="20"/>
                <w:lang w:val="en-US"/>
              </w:rPr>
              <w:t>Covert 2018</w:t>
            </w:r>
          </w:p>
          <w:p w14:paraId="5FDBF01C" w14:textId="747B2D80" w:rsidR="00A573CF" w:rsidRPr="004B02F0" w:rsidRDefault="00A573CF" w:rsidP="00255628">
            <w:pPr>
              <w:jc w:val="center"/>
              <w:rPr>
                <w:rFonts w:cstheme="minorHAnsi"/>
                <w:sz w:val="20"/>
                <w:szCs w:val="20"/>
                <w:lang w:val="en-US"/>
              </w:rPr>
            </w:pPr>
            <w:proofErr w:type="spellStart"/>
            <w:r w:rsidRPr="004B02F0">
              <w:rPr>
                <w:rFonts w:cstheme="minorHAnsi"/>
                <w:sz w:val="20"/>
                <w:szCs w:val="20"/>
                <w:lang w:val="en-US"/>
              </w:rPr>
              <w:t>Saccucci</w:t>
            </w:r>
            <w:proofErr w:type="spellEnd"/>
            <w:r w:rsidRPr="004B02F0">
              <w:rPr>
                <w:rFonts w:cstheme="minorHAnsi"/>
                <w:sz w:val="20"/>
                <w:szCs w:val="20"/>
                <w:lang w:val="en-US"/>
              </w:rPr>
              <w:t xml:space="preserve"> 2017</w:t>
            </w:r>
          </w:p>
          <w:p w14:paraId="5093C605" w14:textId="40B3B083" w:rsidR="00A573CF" w:rsidRPr="004B02F0" w:rsidRDefault="00A573CF" w:rsidP="0025562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{"citationID":"AuyVCCko","properties":{"formattedCitation":"[13,14]","plainCitation":"[13,14]","noteIndex":0},"citationItems":[{"id":174,"uris":["http://zotero.org/users/6775591/items/BU2YCYY3"],"itemData":{"id":174,"type":"article-journal","abstract":"Examination of cross-protection and type replacement after human papillomavirus (HPV) vaccine introduction is essential to guide vaccination recommendations and policies. The aims of this study were to examine trends in non-vaccine-type HPV: 1) genetically related to vaccine types (to assess for cross-protection) and 2) genetically unrelated to vaccine types (to assess for type replacement), among young women 13–26 years of age during the 11 years after HPV vaccine introduction. Participants were recruited from a hospital-based teen health center and a community health department for four cross-sectional surveillance studies between 2006 and 2017. Participants completed a survey that assessed sociodemographic characteristics and behaviors, and cervicovaginal swabs were collected and tested for 36 HPV genotypes. We determined changes in proportions of non-vaccine-type HPV prevalence and conducted logistic regression to determine the odds of infection across the surveillance studies, propensity-score adjusted to control for selection bias. Analyses were stratified by vaccination status. Among vaccinated women who received only the 4-valent vaccine (n = 1,540), the adjusted prevalence of HPV types genetically related to HPV16 decreased significantly by 45.8% (adjusted odds ratio [AOR] = 0.48, 95% confidence interval [CI] = 0.31–0.74) from 2006–2017, demonstrating evidence of cross-protection. The adjusted prevalence of HPV types genetically related to HPV18 did not change significantly (14.2% decrease, AOR = 0.83, 95% CI = 0.56–1.21). The adjusted prevalence of HPV types genetically unrelated to vaccine types did not change significantly (4.2% increase, AOR = 1.09, CI = 0.80–1.48), demonstrating no evidence of type replacement. Further studies are needed to monitor for cross-protection and possible type replacement after introduction of the 9-valent HPV vaccine.","container-title":"Human Vaccines &amp; Immunotherapeutics","DOI":"10.1080/21645515.2018.1564438","ISSN":"2164-5515","issue":"7-8","journalAbbreviation":"Hum Vaccin Immunother","note":"publisher: Taylor &amp; Francis\n_eprint: https://doi.org/10.1080/21645515.2018.1564438\nPMID: 30633598","page":"1962-1969","source":"Taylor and Francis+NEJM","title":"Evidence for cross-protection but not type-replacement over the 11 years after human papillomavirus vaccine introduction","volume":"15","author":[{"family":"Covert","given":"Courtney"},{"family":"Ding","given":"Lili"},{"family":"Brown","given":"Darron"},{"family":"Franco","given":"Eduardo L."},{"family":"Bernstein","given":"David I."},{"family":"Kahn","given":"Jessica A."}],"issued":{"date-parts":[["2019",8,3]]}}},{"id":172,"uris":["http://zotero.org/users/6775591/items/G2WDX3S2"],"itemData":{"id":172,"type":"article-journal","abstract":"BACKGROUND: We examined non-vaccine-type human papillomavirus (HPV) prevalence in a community before and during the first 8 years after vaccine introduction, to assess for (1) type replacement with any non-vaccine-type HPV and (2) cross-protection with non-vaccine types genetically related to vaccine-type HPV.\nMETHODS: Sexually experienced 13- to- 26-year-old women were recruited for 3 cross-sectional studies from 2006 to 2014 (N = 1180). Outcome variables were as follows: (1) prevalence of at least 1 of 32 anogenital non-vaccine-type HPVs and (2) prevalence of at least 1 HPV type genetically related to HPV-16 and HPV-18. We determined changes in proportions of non-vaccine-type HPV prevalence across the study waves using logistic regression with propensity score inverse probability weighting.\nRESULTS: Vaccine initiation rates increased from 0% to 71.3%. Logistic regression demonstrated that from 2006 to 2014, there was no increase in non-vaccine-type HPV among vaccinated women (adjusted odds ratio [AOR], 1.02; 95% confidence interval [CI], 0.73-1.42), but an increase among unvaccinated women (AOR, 1.88; 95% CI, 1.16-3.04). Conversely, there was a decrease in types genetically related to HPV-16 among vaccinated (AOR, 0.57; 95% CI, 0.38-0.88) but not unvaccinated women (AOR, 1.33; 95% CI, 0.81-2.17).\nCONCLUSIONS: We did not find evidence of type replacement, but did find evidence of cross-protection against types genetically related to HPV-16. These findings have implications for cost-effectiveness analyses, which may impact vaccine-related policies, and provide information to assess the differential risk for cervical cancer in unvaccinated and vaccinated women, which may influence clinical screening recommendations. The findings also have implications for public health programs, such as health messaging for adolescents, parents, and clinicians about HPV vaccination.","container-title":"Sexually Transmitted Diseases","DOI":"10.1097/OLQ.0000000000000731","ISSN":"1537-4521","issue":"4","journalAbbreviation":"Sex Transm Dis","language":"eng","note":"PMID: 29465705\nPMCID: PMC7193949","page":"260-265","source":"PubMed","title":"Non-vaccine-type human papillomavirus prevalence after vaccine introduction: no evidence for type replacement but evidence for cross-protection","title-short":"Non-Vaccine-Type Human Papillomavirus Prevalence After Vaccine Introduction","volume":"45","author":[{"family":"Saccucci","given":"Mónica"},{"family":"Franco","given":"Eduardo L."},{"family":"Ding","given":"Lili"},{"family":"Bernstein","given":"David I."},{"family":"Brown","given":"Darron"},{"family":"Kahn","given":"Jessica A."}],"issued":{"date-parts":[["2018"]]}}}],"schema":"https://github.com/citation-style-language/schema/raw/master/csl-citation.json"}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[13,14]</w:t>
            </w:r>
            <w:r w:rsidRPr="004B02F0">
              <w:rPr>
                <w:rFonts w:cstheme="minorHAnsi"/>
                <w:sz w:val="20"/>
                <w:szCs w:val="20"/>
                <w:lang w:val="en-US"/>
              </w:rPr>
              <w:fldChar w:fldCharType="end"/>
            </w:r>
          </w:p>
        </w:tc>
        <w:tc>
          <w:tcPr>
            <w:tcW w:w="1694" w:type="dxa"/>
            <w:vMerge w:val="restart"/>
            <w:vAlign w:val="center"/>
          </w:tcPr>
          <w:p w14:paraId="50208CD3"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USA</w:t>
            </w:r>
          </w:p>
          <w:p w14:paraId="0BC760C8"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Women</w:t>
            </w:r>
          </w:p>
          <w:p w14:paraId="7AD8A23C"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13</w:t>
            </w:r>
            <w:r w:rsidRPr="004B02F0">
              <w:rPr>
                <w:rStyle w:val="Aucun"/>
                <w:rFonts w:cstheme="minorHAnsi"/>
                <w:color w:val="2F5496"/>
                <w:sz w:val="20"/>
                <w:szCs w:val="20"/>
                <w:u w:color="2F5496"/>
                <w:lang w:val="en-US"/>
              </w:rPr>
              <w:t>–</w:t>
            </w:r>
            <w:r w:rsidRPr="004B02F0">
              <w:rPr>
                <w:rFonts w:cstheme="minorHAnsi"/>
                <w:sz w:val="20"/>
                <w:szCs w:val="20"/>
                <w:lang w:val="en-US"/>
              </w:rPr>
              <w:t>26</w:t>
            </w:r>
          </w:p>
          <w:p w14:paraId="63D4BFDF"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Clinical</w:t>
            </w:r>
          </w:p>
        </w:tc>
        <w:tc>
          <w:tcPr>
            <w:tcW w:w="1273" w:type="dxa"/>
            <w:vMerge w:val="restart"/>
            <w:vAlign w:val="center"/>
          </w:tcPr>
          <w:p w14:paraId="124CB848" w14:textId="4EB83AE0" w:rsidR="00A573CF" w:rsidRPr="004B02F0" w:rsidRDefault="00A573CF" w:rsidP="00255628">
            <w:pPr>
              <w:jc w:val="center"/>
              <w:rPr>
                <w:rFonts w:cstheme="minorHAnsi"/>
                <w:sz w:val="20"/>
                <w:szCs w:val="20"/>
                <w:lang w:val="en-US"/>
              </w:rPr>
            </w:pPr>
            <w:r w:rsidRPr="004B02F0">
              <w:rPr>
                <w:rFonts w:cstheme="minorHAnsi"/>
                <w:sz w:val="20"/>
                <w:szCs w:val="20"/>
                <w:lang w:val="en-US"/>
              </w:rPr>
              <w:t>Prevalen</w:t>
            </w:r>
            <w:r w:rsidR="00960CDD" w:rsidRPr="004B02F0">
              <w:rPr>
                <w:rFonts w:cstheme="minorHAnsi"/>
                <w:sz w:val="20"/>
                <w:szCs w:val="20"/>
                <w:lang w:val="en-US"/>
              </w:rPr>
              <w:t>ce</w:t>
            </w:r>
          </w:p>
        </w:tc>
        <w:tc>
          <w:tcPr>
            <w:tcW w:w="1273" w:type="dxa"/>
            <w:shd w:val="clear" w:color="auto" w:fill="BFBFBF" w:themeFill="background1" w:themeFillShade="BF"/>
            <w:vAlign w:val="center"/>
          </w:tcPr>
          <w:p w14:paraId="73DE92DA" w14:textId="023639E5" w:rsidR="00A573CF" w:rsidRPr="004B02F0" w:rsidRDefault="00A573CF" w:rsidP="00255628">
            <w:pPr>
              <w:jc w:val="center"/>
              <w:rPr>
                <w:rFonts w:cstheme="minorHAnsi"/>
                <w:sz w:val="20"/>
                <w:szCs w:val="20"/>
                <w:lang w:val="en-US"/>
              </w:rPr>
            </w:pPr>
          </w:p>
        </w:tc>
        <w:tc>
          <w:tcPr>
            <w:tcW w:w="1156" w:type="dxa"/>
            <w:shd w:val="clear" w:color="auto" w:fill="BFBFBF" w:themeFill="background1" w:themeFillShade="BF"/>
            <w:vAlign w:val="center"/>
          </w:tcPr>
          <w:p w14:paraId="45F64AA8" w14:textId="01598AA2" w:rsidR="00A573CF" w:rsidRPr="004B02F0" w:rsidRDefault="007E29BB" w:rsidP="00255628">
            <w:pPr>
              <w:jc w:val="center"/>
              <w:rPr>
                <w:rFonts w:cstheme="minorHAnsi"/>
                <w:sz w:val="20"/>
                <w:szCs w:val="20"/>
                <w:lang w:val="en-US"/>
              </w:rPr>
            </w:pPr>
            <w:r w:rsidRPr="004B02F0">
              <w:rPr>
                <w:rFonts w:cstheme="minorHAnsi"/>
                <w:sz w:val="20"/>
                <w:szCs w:val="20"/>
                <w:lang w:val="en-US"/>
              </w:rPr>
              <w:t>2007</w:t>
            </w:r>
          </w:p>
        </w:tc>
        <w:tc>
          <w:tcPr>
            <w:tcW w:w="708" w:type="dxa"/>
            <w:tcBorders>
              <w:bottom w:val="single" w:sz="4" w:space="0" w:color="auto"/>
            </w:tcBorders>
            <w:shd w:val="clear" w:color="auto" w:fill="BFBFBF" w:themeFill="background1" w:themeFillShade="BF"/>
            <w:vAlign w:val="center"/>
          </w:tcPr>
          <w:p w14:paraId="783EA2CD" w14:textId="77777777" w:rsidR="00A573CF" w:rsidRPr="004B02F0" w:rsidRDefault="00A573CF" w:rsidP="00255628">
            <w:pPr>
              <w:jc w:val="center"/>
              <w:rPr>
                <w:rFonts w:cstheme="minorHAnsi"/>
                <w:sz w:val="20"/>
                <w:szCs w:val="20"/>
                <w:lang w:val="en-US"/>
              </w:rPr>
            </w:pPr>
          </w:p>
        </w:tc>
        <w:tc>
          <w:tcPr>
            <w:tcW w:w="993" w:type="dxa"/>
            <w:tcBorders>
              <w:bottom w:val="single" w:sz="4" w:space="0" w:color="auto"/>
            </w:tcBorders>
            <w:shd w:val="clear" w:color="auto" w:fill="BFBFBF" w:themeFill="background1" w:themeFillShade="BF"/>
            <w:vAlign w:val="center"/>
          </w:tcPr>
          <w:p w14:paraId="15F8869D" w14:textId="77777777" w:rsidR="00A573CF" w:rsidRPr="004B02F0" w:rsidRDefault="00A573CF" w:rsidP="00255628">
            <w:pPr>
              <w:jc w:val="center"/>
              <w:rPr>
                <w:rFonts w:cstheme="minorHAnsi"/>
                <w:sz w:val="20"/>
                <w:szCs w:val="20"/>
                <w:lang w:val="en-US"/>
              </w:rPr>
            </w:pPr>
          </w:p>
        </w:tc>
        <w:tc>
          <w:tcPr>
            <w:tcW w:w="1559" w:type="dxa"/>
            <w:tcBorders>
              <w:bottom w:val="single" w:sz="4" w:space="0" w:color="auto"/>
            </w:tcBorders>
            <w:shd w:val="clear" w:color="auto" w:fill="BFBFBF" w:themeFill="background1" w:themeFillShade="BF"/>
            <w:vAlign w:val="center"/>
          </w:tcPr>
          <w:p w14:paraId="7A50FD7D" w14:textId="67D3495E" w:rsidR="00A573CF" w:rsidRPr="004B02F0" w:rsidRDefault="00A573CF" w:rsidP="00255628">
            <w:pPr>
              <w:autoSpaceDE w:val="0"/>
              <w:autoSpaceDN w:val="0"/>
              <w:adjustRightInd w:val="0"/>
              <w:jc w:val="center"/>
              <w:rPr>
                <w:rFonts w:cstheme="minorHAnsi"/>
                <w:sz w:val="20"/>
                <w:szCs w:val="20"/>
                <w:lang w:val="en-US"/>
              </w:rPr>
            </w:pPr>
          </w:p>
        </w:tc>
        <w:tc>
          <w:tcPr>
            <w:tcW w:w="1981" w:type="dxa"/>
            <w:tcBorders>
              <w:bottom w:val="single" w:sz="4" w:space="0" w:color="auto"/>
            </w:tcBorders>
            <w:shd w:val="clear" w:color="auto" w:fill="BFBFBF" w:themeFill="background1" w:themeFillShade="BF"/>
            <w:vAlign w:val="center"/>
          </w:tcPr>
          <w:p w14:paraId="1019970E"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39/45/59/68/70</w:t>
            </w:r>
          </w:p>
        </w:tc>
        <w:tc>
          <w:tcPr>
            <w:tcW w:w="1627" w:type="dxa"/>
            <w:tcBorders>
              <w:bottom w:val="single" w:sz="4" w:space="0" w:color="auto"/>
            </w:tcBorders>
            <w:shd w:val="clear" w:color="auto" w:fill="BFBFBF" w:themeFill="background1" w:themeFillShade="BF"/>
            <w:vAlign w:val="center"/>
          </w:tcPr>
          <w:p w14:paraId="40C4A444" w14:textId="77777777" w:rsidR="00A573CF" w:rsidRPr="004B02F0" w:rsidRDefault="00A573CF" w:rsidP="00255628">
            <w:pPr>
              <w:jc w:val="center"/>
              <w:rPr>
                <w:rFonts w:cstheme="minorHAnsi"/>
                <w:sz w:val="20"/>
                <w:szCs w:val="20"/>
                <w:lang w:val="en-US"/>
              </w:rPr>
            </w:pPr>
            <w:r w:rsidRPr="004B02F0">
              <w:rPr>
                <w:rFonts w:cstheme="minorHAnsi"/>
                <w:sz w:val="20"/>
                <w:szCs w:val="20"/>
                <w:lang w:val="en-US"/>
              </w:rPr>
              <w:t>31/33/35/52/58/67</w:t>
            </w:r>
          </w:p>
        </w:tc>
        <w:tc>
          <w:tcPr>
            <w:tcW w:w="1495" w:type="dxa"/>
            <w:tcBorders>
              <w:bottom w:val="single" w:sz="4" w:space="0" w:color="auto"/>
            </w:tcBorders>
            <w:shd w:val="clear" w:color="auto" w:fill="BFBFBF" w:themeFill="background1" w:themeFillShade="BF"/>
            <w:vAlign w:val="center"/>
          </w:tcPr>
          <w:p w14:paraId="52DE96AD" w14:textId="348D8275" w:rsidR="00A573CF" w:rsidRPr="009A4525" w:rsidRDefault="00A573CF" w:rsidP="00255628">
            <w:pPr>
              <w:jc w:val="center"/>
              <w:rPr>
                <w:rFonts w:cstheme="minorHAnsi"/>
                <w:sz w:val="20"/>
                <w:szCs w:val="20"/>
                <w:lang w:val="en-US"/>
              </w:rPr>
            </w:pPr>
            <w:r w:rsidRPr="009A4525">
              <w:rPr>
                <w:rFonts w:cstheme="minorHAnsi"/>
                <w:sz w:val="20"/>
                <w:szCs w:val="20"/>
                <w:lang w:val="en-US"/>
              </w:rPr>
              <w:t>HR</w:t>
            </w:r>
          </w:p>
        </w:tc>
      </w:tr>
      <w:tr w:rsidR="00756C7A" w:rsidRPr="004B02F0" w14:paraId="5E39EA03" w14:textId="77777777" w:rsidTr="00255628">
        <w:tblPrEx>
          <w:tblCellMar>
            <w:right w:w="0" w:type="dxa"/>
          </w:tblCellMar>
        </w:tblPrEx>
        <w:trPr>
          <w:cantSplit/>
          <w:trHeight w:val="283"/>
        </w:trPr>
        <w:tc>
          <w:tcPr>
            <w:tcW w:w="1262" w:type="dxa"/>
            <w:vMerge/>
            <w:vAlign w:val="center"/>
          </w:tcPr>
          <w:p w14:paraId="694AE18B" w14:textId="77777777" w:rsidR="00756C7A" w:rsidRPr="004B02F0" w:rsidRDefault="00756C7A" w:rsidP="00255628">
            <w:pPr>
              <w:jc w:val="center"/>
              <w:rPr>
                <w:rFonts w:cstheme="minorHAnsi"/>
                <w:sz w:val="20"/>
                <w:szCs w:val="20"/>
                <w:lang w:val="en-US"/>
              </w:rPr>
            </w:pPr>
          </w:p>
        </w:tc>
        <w:tc>
          <w:tcPr>
            <w:tcW w:w="1694" w:type="dxa"/>
            <w:vMerge/>
            <w:vAlign w:val="center"/>
          </w:tcPr>
          <w:p w14:paraId="78BB8FE6" w14:textId="77777777" w:rsidR="00756C7A" w:rsidRPr="004B02F0" w:rsidRDefault="00756C7A" w:rsidP="00255628">
            <w:pPr>
              <w:jc w:val="center"/>
              <w:rPr>
                <w:rFonts w:cstheme="minorHAnsi"/>
                <w:sz w:val="20"/>
                <w:szCs w:val="20"/>
                <w:lang w:val="en-US"/>
              </w:rPr>
            </w:pPr>
          </w:p>
        </w:tc>
        <w:tc>
          <w:tcPr>
            <w:tcW w:w="1273" w:type="dxa"/>
            <w:vMerge/>
            <w:vAlign w:val="center"/>
          </w:tcPr>
          <w:p w14:paraId="4E8C54CD" w14:textId="77777777" w:rsidR="00756C7A" w:rsidRPr="004B02F0" w:rsidRDefault="00756C7A" w:rsidP="00255628">
            <w:pPr>
              <w:jc w:val="center"/>
              <w:rPr>
                <w:rFonts w:cstheme="minorHAnsi"/>
                <w:sz w:val="20"/>
                <w:szCs w:val="20"/>
                <w:lang w:val="en-US"/>
              </w:rPr>
            </w:pPr>
          </w:p>
        </w:tc>
        <w:tc>
          <w:tcPr>
            <w:tcW w:w="1273" w:type="dxa"/>
            <w:vMerge w:val="restart"/>
            <w:vAlign w:val="center"/>
          </w:tcPr>
          <w:p w14:paraId="1B9F7432" w14:textId="3A98E6D2" w:rsidR="00756C7A" w:rsidRPr="004B02F0" w:rsidRDefault="00756C7A" w:rsidP="00255628">
            <w:pPr>
              <w:jc w:val="center"/>
              <w:rPr>
                <w:rFonts w:cstheme="minorHAnsi"/>
                <w:sz w:val="20"/>
                <w:szCs w:val="20"/>
                <w:lang w:val="en-US"/>
              </w:rPr>
            </w:pPr>
            <w:r w:rsidRPr="004B02F0">
              <w:rPr>
                <w:rFonts w:cstheme="minorHAnsi"/>
                <w:sz w:val="20"/>
                <w:szCs w:val="20"/>
                <w:lang w:val="en-US"/>
              </w:rPr>
              <w:t>2009–2010</w:t>
            </w:r>
          </w:p>
          <w:p w14:paraId="789E2C30" w14:textId="4908E73A" w:rsidR="00756C7A" w:rsidRPr="004B02F0" w:rsidRDefault="00756C7A" w:rsidP="00255628">
            <w:pPr>
              <w:jc w:val="center"/>
              <w:rPr>
                <w:rFonts w:cstheme="minorHAnsi"/>
                <w:sz w:val="20"/>
                <w:szCs w:val="20"/>
                <w:lang w:val="en-US"/>
              </w:rPr>
            </w:pPr>
            <w:r w:rsidRPr="004B02F0">
              <w:rPr>
                <w:rFonts w:cstheme="minorHAnsi"/>
                <w:sz w:val="20"/>
                <w:szCs w:val="20"/>
                <w:lang w:val="en-US"/>
              </w:rPr>
              <w:t>(2</w:t>
            </w:r>
            <w:r w:rsidR="00EA6DD6" w:rsidRPr="004B02F0">
              <w:rPr>
                <w:rFonts w:ascii="Calibri" w:hAnsi="Calibri" w:cs="Calibri"/>
                <w:sz w:val="20"/>
                <w:szCs w:val="20"/>
                <w:lang w:val="en-US"/>
              </w:rPr>
              <w:t>–</w:t>
            </w:r>
            <w:r w:rsidRPr="004B02F0">
              <w:rPr>
                <w:rFonts w:cstheme="minorHAnsi"/>
                <w:sz w:val="20"/>
                <w:szCs w:val="20"/>
                <w:lang w:val="en-US"/>
              </w:rPr>
              <w:t>3)</w:t>
            </w:r>
          </w:p>
        </w:tc>
        <w:tc>
          <w:tcPr>
            <w:tcW w:w="1156" w:type="dxa"/>
            <w:vMerge w:val="restart"/>
            <w:vAlign w:val="center"/>
          </w:tcPr>
          <w:p w14:paraId="671226F8" w14:textId="15E22BA7" w:rsidR="00756C7A" w:rsidRPr="004B02F0" w:rsidRDefault="00756C7A" w:rsidP="00255628">
            <w:pPr>
              <w:jc w:val="center"/>
              <w:rPr>
                <w:rFonts w:cstheme="minorHAnsi"/>
                <w:sz w:val="20"/>
                <w:szCs w:val="20"/>
                <w:lang w:val="en-US"/>
              </w:rPr>
            </w:pPr>
            <w:r w:rsidRPr="004B02F0">
              <w:rPr>
                <w:rFonts w:cstheme="minorHAnsi"/>
                <w:sz w:val="20"/>
                <w:szCs w:val="20"/>
                <w:lang w:val="en-US"/>
              </w:rPr>
              <w:t>59.2%</w:t>
            </w:r>
          </w:p>
        </w:tc>
        <w:tc>
          <w:tcPr>
            <w:tcW w:w="708" w:type="dxa"/>
            <w:tcBorders>
              <w:bottom w:val="single" w:sz="4" w:space="0" w:color="767171" w:themeColor="background2" w:themeShade="80"/>
              <w:right w:val="single" w:sz="4" w:space="0" w:color="767171" w:themeColor="background2" w:themeShade="80"/>
            </w:tcBorders>
            <w:vAlign w:val="center"/>
          </w:tcPr>
          <w:p w14:paraId="3E6DE9E9" w14:textId="644B2471"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9B3661D" w14:textId="34692008" w:rsidR="00756C7A" w:rsidRPr="004B02F0" w:rsidRDefault="00756C7A" w:rsidP="00255628">
            <w:pPr>
              <w:jc w:val="center"/>
              <w:rPr>
                <w:rFonts w:cstheme="minorHAnsi"/>
                <w:sz w:val="20"/>
                <w:szCs w:val="20"/>
                <w:lang w:val="en-US"/>
              </w:rPr>
            </w:pPr>
            <w:r w:rsidRPr="004B02F0">
              <w:rPr>
                <w:rFonts w:cstheme="minorHAnsi"/>
                <w:sz w:val="20"/>
                <w:szCs w:val="20"/>
                <w:lang w:val="en-US"/>
              </w:rPr>
              <w:t>242</w:t>
            </w:r>
          </w:p>
        </w:tc>
        <w:tc>
          <w:tcPr>
            <w:tcW w:w="1559"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261318B" w14:textId="77777777"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5B64E28" w14:textId="13D5F05A" w:rsidR="00756C7A" w:rsidRPr="004B02F0" w:rsidRDefault="00756C7A" w:rsidP="00255628">
            <w:pPr>
              <w:jc w:val="center"/>
              <w:rPr>
                <w:rFonts w:cstheme="minorHAnsi"/>
                <w:sz w:val="20"/>
                <w:szCs w:val="20"/>
                <w:lang w:val="en-US"/>
              </w:rPr>
            </w:pPr>
            <w:r w:rsidRPr="004B02F0">
              <w:rPr>
                <w:rFonts w:cstheme="minorHAnsi"/>
                <w:sz w:val="20"/>
                <w:szCs w:val="20"/>
                <w:lang w:val="en-US"/>
              </w:rPr>
              <w:t>36.9</w:t>
            </w:r>
          </w:p>
        </w:tc>
        <w:tc>
          <w:tcPr>
            <w:tcW w:w="1627"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DE111E6" w14:textId="65872E55" w:rsidR="00756C7A" w:rsidRPr="004B02F0" w:rsidRDefault="00756C7A" w:rsidP="00255628">
            <w:pPr>
              <w:jc w:val="center"/>
              <w:rPr>
                <w:rFonts w:cstheme="minorHAnsi"/>
                <w:sz w:val="20"/>
                <w:szCs w:val="20"/>
                <w:lang w:val="en-US"/>
              </w:rPr>
            </w:pPr>
            <w:r w:rsidRPr="004B02F0">
              <w:rPr>
                <w:rFonts w:cstheme="minorHAnsi"/>
                <w:sz w:val="20"/>
                <w:szCs w:val="20"/>
                <w:lang w:val="en-US"/>
              </w:rPr>
              <w:t>28.9</w:t>
            </w:r>
          </w:p>
        </w:tc>
        <w:tc>
          <w:tcPr>
            <w:tcW w:w="1495" w:type="dxa"/>
            <w:tcBorders>
              <w:left w:val="single" w:sz="4" w:space="0" w:color="767171" w:themeColor="background2" w:themeShade="80"/>
              <w:bottom w:val="single" w:sz="4" w:space="0" w:color="767171" w:themeColor="background2" w:themeShade="80"/>
            </w:tcBorders>
            <w:vAlign w:val="center"/>
          </w:tcPr>
          <w:p w14:paraId="2E787554" w14:textId="0A27556F" w:rsidR="00756C7A" w:rsidRPr="00584956" w:rsidRDefault="00756C7A" w:rsidP="00255628">
            <w:pPr>
              <w:jc w:val="center"/>
              <w:rPr>
                <w:rFonts w:cstheme="minorHAnsi"/>
                <w:b/>
                <w:sz w:val="20"/>
                <w:szCs w:val="20"/>
                <w:lang w:val="en-US"/>
              </w:rPr>
            </w:pPr>
            <w:r w:rsidRPr="00584956">
              <w:rPr>
                <w:rFonts w:cstheme="minorHAnsi"/>
                <w:b/>
                <w:sz w:val="20"/>
                <w:szCs w:val="20"/>
                <w:lang w:val="en-US"/>
              </w:rPr>
              <w:t>63.9</w:t>
            </w:r>
          </w:p>
        </w:tc>
      </w:tr>
      <w:tr w:rsidR="00756C7A" w:rsidRPr="004B02F0" w14:paraId="7A6C09A4" w14:textId="77777777" w:rsidTr="00255628">
        <w:tblPrEx>
          <w:tblCellMar>
            <w:right w:w="0" w:type="dxa"/>
          </w:tblCellMar>
        </w:tblPrEx>
        <w:trPr>
          <w:cantSplit/>
          <w:trHeight w:val="283"/>
        </w:trPr>
        <w:tc>
          <w:tcPr>
            <w:tcW w:w="1262" w:type="dxa"/>
            <w:vMerge/>
            <w:vAlign w:val="center"/>
          </w:tcPr>
          <w:p w14:paraId="541810CF" w14:textId="77777777" w:rsidR="00756C7A" w:rsidRPr="004B02F0" w:rsidRDefault="00756C7A" w:rsidP="00255628">
            <w:pPr>
              <w:jc w:val="center"/>
              <w:rPr>
                <w:rFonts w:cstheme="minorHAnsi"/>
                <w:sz w:val="20"/>
                <w:szCs w:val="20"/>
                <w:lang w:val="en-US"/>
              </w:rPr>
            </w:pPr>
          </w:p>
        </w:tc>
        <w:tc>
          <w:tcPr>
            <w:tcW w:w="1694" w:type="dxa"/>
            <w:vMerge/>
            <w:vAlign w:val="center"/>
          </w:tcPr>
          <w:p w14:paraId="3A49B8C8" w14:textId="77777777" w:rsidR="00756C7A" w:rsidRPr="004B02F0" w:rsidRDefault="00756C7A" w:rsidP="00255628">
            <w:pPr>
              <w:jc w:val="center"/>
              <w:rPr>
                <w:rFonts w:cstheme="minorHAnsi"/>
                <w:sz w:val="20"/>
                <w:szCs w:val="20"/>
                <w:lang w:val="en-US"/>
              </w:rPr>
            </w:pPr>
          </w:p>
        </w:tc>
        <w:tc>
          <w:tcPr>
            <w:tcW w:w="1273" w:type="dxa"/>
            <w:vMerge/>
            <w:vAlign w:val="center"/>
          </w:tcPr>
          <w:p w14:paraId="3942937E" w14:textId="77777777" w:rsidR="00756C7A" w:rsidRPr="004B02F0" w:rsidRDefault="00756C7A" w:rsidP="00255628">
            <w:pPr>
              <w:jc w:val="center"/>
              <w:rPr>
                <w:rFonts w:cstheme="minorHAnsi"/>
                <w:sz w:val="20"/>
                <w:szCs w:val="20"/>
                <w:lang w:val="en-US"/>
              </w:rPr>
            </w:pPr>
          </w:p>
        </w:tc>
        <w:tc>
          <w:tcPr>
            <w:tcW w:w="1273" w:type="dxa"/>
            <w:vMerge/>
            <w:vAlign w:val="center"/>
          </w:tcPr>
          <w:p w14:paraId="4A212383" w14:textId="77777777" w:rsidR="00756C7A" w:rsidRPr="004B02F0" w:rsidRDefault="00756C7A" w:rsidP="00255628">
            <w:pPr>
              <w:jc w:val="center"/>
              <w:rPr>
                <w:rFonts w:cstheme="minorHAnsi"/>
                <w:sz w:val="20"/>
                <w:szCs w:val="20"/>
                <w:lang w:val="en-US"/>
              </w:rPr>
            </w:pPr>
          </w:p>
        </w:tc>
        <w:tc>
          <w:tcPr>
            <w:tcW w:w="1156" w:type="dxa"/>
            <w:vMerge/>
            <w:vAlign w:val="center"/>
          </w:tcPr>
          <w:p w14:paraId="745C3127" w14:textId="77777777" w:rsidR="00756C7A" w:rsidRPr="004B02F0" w:rsidRDefault="00756C7A" w:rsidP="00255628">
            <w:pPr>
              <w:jc w:val="center"/>
              <w:rPr>
                <w:rFonts w:cstheme="minorHAnsi"/>
                <w:sz w:val="20"/>
                <w:szCs w:val="20"/>
                <w:lang w:val="en-US"/>
              </w:rPr>
            </w:pP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0FD699D6" w14:textId="31C1DFBD"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6D8532D" w14:textId="23F8CDE2" w:rsidR="00756C7A" w:rsidRPr="004B02F0" w:rsidRDefault="00756C7A" w:rsidP="00255628">
            <w:pPr>
              <w:jc w:val="center"/>
              <w:rPr>
                <w:rFonts w:cstheme="minorHAnsi"/>
                <w:sz w:val="20"/>
                <w:szCs w:val="20"/>
                <w:lang w:val="en-US"/>
              </w:rPr>
            </w:pPr>
            <w:r w:rsidRPr="004B02F0">
              <w:rPr>
                <w:rFonts w:cstheme="minorHAnsi"/>
                <w:sz w:val="20"/>
                <w:szCs w:val="20"/>
                <w:lang w:val="en-US"/>
              </w:rPr>
              <w:t>167</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23FBB42D" w14:textId="77777777"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A3BD920" w14:textId="6B816DEC" w:rsidR="00756C7A" w:rsidRPr="004B02F0" w:rsidRDefault="00756C7A" w:rsidP="00255628">
            <w:pPr>
              <w:jc w:val="center"/>
              <w:rPr>
                <w:rFonts w:cstheme="minorHAnsi"/>
                <w:sz w:val="20"/>
                <w:szCs w:val="20"/>
                <w:lang w:val="en-US"/>
              </w:rPr>
            </w:pPr>
            <w:r w:rsidRPr="004B02F0">
              <w:rPr>
                <w:rFonts w:cstheme="minorHAnsi"/>
                <w:sz w:val="20"/>
                <w:szCs w:val="20"/>
                <w:lang w:val="en-US"/>
              </w:rPr>
              <w:t>23.8</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5054BA3" w14:textId="3798ADFA" w:rsidR="00756C7A" w:rsidRPr="004B02F0" w:rsidRDefault="00756C7A" w:rsidP="00255628">
            <w:pPr>
              <w:jc w:val="center"/>
              <w:rPr>
                <w:rFonts w:cstheme="minorHAnsi"/>
                <w:sz w:val="20"/>
                <w:szCs w:val="20"/>
                <w:lang w:val="en-US"/>
              </w:rPr>
            </w:pPr>
            <w:r w:rsidRPr="004B02F0">
              <w:rPr>
                <w:rFonts w:cstheme="minorHAnsi"/>
                <w:sz w:val="20"/>
                <w:szCs w:val="20"/>
                <w:lang w:val="en-US"/>
              </w:rPr>
              <w:t>29.1</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273369BC" w14:textId="3D5EE4C8" w:rsidR="00756C7A" w:rsidRPr="00584956" w:rsidRDefault="00756C7A" w:rsidP="00255628">
            <w:pPr>
              <w:jc w:val="center"/>
              <w:rPr>
                <w:rFonts w:cstheme="minorHAnsi"/>
                <w:b/>
                <w:sz w:val="20"/>
                <w:szCs w:val="20"/>
                <w:lang w:val="en-US"/>
              </w:rPr>
            </w:pPr>
            <w:r w:rsidRPr="00584956">
              <w:rPr>
                <w:rFonts w:cstheme="minorHAnsi"/>
                <w:b/>
                <w:sz w:val="20"/>
                <w:szCs w:val="20"/>
                <w:lang w:val="en-US"/>
              </w:rPr>
              <w:t>47.9</w:t>
            </w:r>
          </w:p>
        </w:tc>
      </w:tr>
      <w:tr w:rsidR="00756C7A" w:rsidRPr="004B02F0" w14:paraId="6C2F8C43" w14:textId="77777777" w:rsidTr="00255628">
        <w:tblPrEx>
          <w:tblCellMar>
            <w:right w:w="0" w:type="dxa"/>
          </w:tblCellMar>
        </w:tblPrEx>
        <w:trPr>
          <w:cantSplit/>
          <w:trHeight w:val="283"/>
        </w:trPr>
        <w:tc>
          <w:tcPr>
            <w:tcW w:w="1262" w:type="dxa"/>
            <w:vMerge/>
            <w:vAlign w:val="center"/>
          </w:tcPr>
          <w:p w14:paraId="3403A464" w14:textId="77777777" w:rsidR="00756C7A" w:rsidRPr="004B02F0" w:rsidRDefault="00756C7A" w:rsidP="00255628">
            <w:pPr>
              <w:jc w:val="center"/>
              <w:rPr>
                <w:rFonts w:cstheme="minorHAnsi"/>
                <w:sz w:val="20"/>
                <w:szCs w:val="20"/>
                <w:lang w:val="en-US"/>
              </w:rPr>
            </w:pPr>
          </w:p>
        </w:tc>
        <w:tc>
          <w:tcPr>
            <w:tcW w:w="1694" w:type="dxa"/>
            <w:vMerge/>
            <w:vAlign w:val="center"/>
          </w:tcPr>
          <w:p w14:paraId="0AC64D53" w14:textId="77777777" w:rsidR="00756C7A" w:rsidRPr="004B02F0" w:rsidRDefault="00756C7A" w:rsidP="00255628">
            <w:pPr>
              <w:jc w:val="center"/>
              <w:rPr>
                <w:rFonts w:cstheme="minorHAnsi"/>
                <w:sz w:val="20"/>
                <w:szCs w:val="20"/>
                <w:lang w:val="en-US"/>
              </w:rPr>
            </w:pPr>
          </w:p>
        </w:tc>
        <w:tc>
          <w:tcPr>
            <w:tcW w:w="1273" w:type="dxa"/>
            <w:vMerge/>
            <w:vAlign w:val="center"/>
          </w:tcPr>
          <w:p w14:paraId="74911715" w14:textId="77777777" w:rsidR="00756C7A" w:rsidRPr="004B02F0" w:rsidRDefault="00756C7A" w:rsidP="00255628">
            <w:pPr>
              <w:jc w:val="center"/>
              <w:rPr>
                <w:rFonts w:cstheme="minorHAnsi"/>
                <w:sz w:val="20"/>
                <w:szCs w:val="20"/>
                <w:lang w:val="en-US"/>
              </w:rPr>
            </w:pPr>
          </w:p>
        </w:tc>
        <w:tc>
          <w:tcPr>
            <w:tcW w:w="1273" w:type="dxa"/>
            <w:vMerge w:val="restart"/>
            <w:vAlign w:val="center"/>
          </w:tcPr>
          <w:p w14:paraId="1730F7FE" w14:textId="77777777" w:rsidR="00756C7A" w:rsidRPr="004B02F0" w:rsidRDefault="00756C7A" w:rsidP="00255628">
            <w:pPr>
              <w:jc w:val="center"/>
              <w:rPr>
                <w:rFonts w:cstheme="minorHAnsi"/>
                <w:sz w:val="20"/>
                <w:szCs w:val="20"/>
                <w:lang w:val="en-US"/>
              </w:rPr>
            </w:pPr>
            <w:r w:rsidRPr="004B02F0">
              <w:rPr>
                <w:rFonts w:cstheme="minorHAnsi"/>
                <w:sz w:val="20"/>
                <w:szCs w:val="20"/>
                <w:lang w:val="en-US"/>
              </w:rPr>
              <w:t>2013–2014</w:t>
            </w:r>
          </w:p>
          <w:p w14:paraId="7D2F67BA" w14:textId="09A880E4" w:rsidR="00756C7A" w:rsidRPr="004B02F0" w:rsidRDefault="00756C7A" w:rsidP="00255628">
            <w:pPr>
              <w:jc w:val="center"/>
              <w:rPr>
                <w:rFonts w:cstheme="minorHAnsi"/>
                <w:sz w:val="20"/>
                <w:szCs w:val="20"/>
                <w:lang w:val="en-US"/>
              </w:rPr>
            </w:pPr>
            <w:r w:rsidRPr="004B02F0">
              <w:rPr>
                <w:rFonts w:cstheme="minorHAnsi"/>
                <w:sz w:val="20"/>
                <w:szCs w:val="20"/>
                <w:lang w:val="en-US"/>
              </w:rPr>
              <w:t>(6–7)</w:t>
            </w:r>
          </w:p>
        </w:tc>
        <w:tc>
          <w:tcPr>
            <w:tcW w:w="1156" w:type="dxa"/>
            <w:vMerge w:val="restart"/>
            <w:vAlign w:val="center"/>
          </w:tcPr>
          <w:p w14:paraId="1EAB4861" w14:textId="21288119" w:rsidR="00756C7A" w:rsidRPr="004B02F0" w:rsidRDefault="00756C7A" w:rsidP="00255628">
            <w:pPr>
              <w:jc w:val="center"/>
              <w:rPr>
                <w:rFonts w:cstheme="minorHAnsi"/>
                <w:sz w:val="20"/>
                <w:szCs w:val="20"/>
                <w:lang w:val="en-US"/>
              </w:rPr>
            </w:pPr>
            <w:r w:rsidRPr="004B02F0">
              <w:rPr>
                <w:rFonts w:cstheme="minorHAnsi"/>
                <w:sz w:val="20"/>
                <w:szCs w:val="20"/>
                <w:lang w:val="en-US"/>
              </w:rPr>
              <w:t>71.5%</w:t>
            </w:r>
          </w:p>
        </w:tc>
        <w:tc>
          <w:tcPr>
            <w:tcW w:w="708" w:type="dxa"/>
            <w:tcBorders>
              <w:bottom w:val="single" w:sz="4" w:space="0" w:color="767171" w:themeColor="background2" w:themeShade="80"/>
              <w:right w:val="single" w:sz="4" w:space="0" w:color="767171" w:themeColor="background2" w:themeShade="80"/>
            </w:tcBorders>
            <w:vAlign w:val="center"/>
          </w:tcPr>
          <w:p w14:paraId="2C0463D1" w14:textId="00793C6C"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F7613B4" w14:textId="4581FEB9" w:rsidR="00756C7A" w:rsidRPr="004B02F0" w:rsidRDefault="00756C7A" w:rsidP="00255628">
            <w:pPr>
              <w:jc w:val="center"/>
              <w:rPr>
                <w:rFonts w:cstheme="minorHAnsi"/>
                <w:sz w:val="20"/>
                <w:szCs w:val="20"/>
                <w:lang w:val="en-US"/>
              </w:rPr>
            </w:pPr>
            <w:r w:rsidRPr="004B02F0">
              <w:rPr>
                <w:rFonts w:cstheme="minorHAnsi"/>
                <w:sz w:val="20"/>
                <w:szCs w:val="20"/>
                <w:lang w:val="en-US"/>
              </w:rPr>
              <w:t>286</w:t>
            </w:r>
          </w:p>
        </w:tc>
        <w:tc>
          <w:tcPr>
            <w:tcW w:w="1559"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FDEC4DF" w14:textId="70974D88"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03368BF" w14:textId="6FF925C4" w:rsidR="00756C7A" w:rsidRPr="004B02F0" w:rsidRDefault="00756C7A" w:rsidP="00255628">
            <w:pPr>
              <w:jc w:val="center"/>
              <w:rPr>
                <w:rFonts w:cstheme="minorHAnsi"/>
                <w:sz w:val="20"/>
                <w:szCs w:val="20"/>
                <w:lang w:val="en-US"/>
              </w:rPr>
            </w:pPr>
            <w:r w:rsidRPr="004B02F0">
              <w:rPr>
                <w:rFonts w:cstheme="minorHAnsi"/>
                <w:sz w:val="20"/>
                <w:szCs w:val="20"/>
                <w:lang w:val="en-US"/>
              </w:rPr>
              <w:t>23.3</w:t>
            </w:r>
          </w:p>
        </w:tc>
        <w:tc>
          <w:tcPr>
            <w:tcW w:w="1627"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F4610AD" w14:textId="18E49D15" w:rsidR="00756C7A" w:rsidRPr="004B02F0" w:rsidRDefault="00756C7A" w:rsidP="00255628">
            <w:pPr>
              <w:jc w:val="center"/>
              <w:rPr>
                <w:rFonts w:cstheme="minorHAnsi"/>
                <w:sz w:val="20"/>
                <w:szCs w:val="20"/>
                <w:lang w:val="en-US"/>
              </w:rPr>
            </w:pPr>
            <w:r w:rsidRPr="004B02F0">
              <w:rPr>
                <w:rFonts w:cstheme="minorHAnsi"/>
                <w:sz w:val="20"/>
                <w:szCs w:val="20"/>
                <w:lang w:val="en-US"/>
              </w:rPr>
              <w:t>15.5</w:t>
            </w:r>
          </w:p>
        </w:tc>
        <w:tc>
          <w:tcPr>
            <w:tcW w:w="1495" w:type="dxa"/>
            <w:tcBorders>
              <w:left w:val="single" w:sz="4" w:space="0" w:color="767171" w:themeColor="background2" w:themeShade="80"/>
              <w:bottom w:val="single" w:sz="4" w:space="0" w:color="767171" w:themeColor="background2" w:themeShade="80"/>
            </w:tcBorders>
            <w:vAlign w:val="center"/>
          </w:tcPr>
          <w:p w14:paraId="5DFA738B" w14:textId="2FCE9AE1" w:rsidR="00756C7A" w:rsidRPr="00584956" w:rsidRDefault="00756C7A" w:rsidP="00255628">
            <w:pPr>
              <w:jc w:val="center"/>
              <w:rPr>
                <w:rFonts w:cstheme="minorHAnsi"/>
                <w:b/>
                <w:sz w:val="20"/>
                <w:szCs w:val="20"/>
                <w:lang w:val="en-US"/>
              </w:rPr>
            </w:pPr>
            <w:r w:rsidRPr="00584956">
              <w:rPr>
                <w:rFonts w:cstheme="minorHAnsi"/>
                <w:b/>
                <w:sz w:val="20"/>
                <w:szCs w:val="20"/>
                <w:lang w:val="en-US"/>
              </w:rPr>
              <w:t>41.8</w:t>
            </w:r>
          </w:p>
        </w:tc>
      </w:tr>
      <w:tr w:rsidR="00756C7A" w:rsidRPr="004B02F0" w14:paraId="1330ECB4" w14:textId="77777777" w:rsidTr="00255628">
        <w:tblPrEx>
          <w:tblCellMar>
            <w:right w:w="0" w:type="dxa"/>
          </w:tblCellMar>
        </w:tblPrEx>
        <w:trPr>
          <w:cantSplit/>
          <w:trHeight w:val="283"/>
        </w:trPr>
        <w:tc>
          <w:tcPr>
            <w:tcW w:w="1262" w:type="dxa"/>
            <w:vMerge/>
            <w:vAlign w:val="center"/>
          </w:tcPr>
          <w:p w14:paraId="3B12AF61" w14:textId="77777777" w:rsidR="00756C7A" w:rsidRPr="004B02F0" w:rsidRDefault="00756C7A" w:rsidP="00255628">
            <w:pPr>
              <w:jc w:val="center"/>
              <w:rPr>
                <w:rFonts w:cstheme="minorHAnsi"/>
                <w:sz w:val="20"/>
                <w:szCs w:val="20"/>
                <w:lang w:val="en-US"/>
              </w:rPr>
            </w:pPr>
          </w:p>
        </w:tc>
        <w:tc>
          <w:tcPr>
            <w:tcW w:w="1694" w:type="dxa"/>
            <w:vMerge/>
            <w:vAlign w:val="center"/>
          </w:tcPr>
          <w:p w14:paraId="56DEEF7C" w14:textId="77777777" w:rsidR="00756C7A" w:rsidRPr="004B02F0" w:rsidRDefault="00756C7A" w:rsidP="00255628">
            <w:pPr>
              <w:jc w:val="center"/>
              <w:rPr>
                <w:rFonts w:cstheme="minorHAnsi"/>
                <w:sz w:val="20"/>
                <w:szCs w:val="20"/>
                <w:lang w:val="en-US"/>
              </w:rPr>
            </w:pPr>
          </w:p>
        </w:tc>
        <w:tc>
          <w:tcPr>
            <w:tcW w:w="1273" w:type="dxa"/>
            <w:vMerge/>
            <w:vAlign w:val="center"/>
          </w:tcPr>
          <w:p w14:paraId="41963A52" w14:textId="77777777" w:rsidR="00756C7A" w:rsidRPr="004B02F0" w:rsidRDefault="00756C7A" w:rsidP="00255628">
            <w:pPr>
              <w:jc w:val="center"/>
              <w:rPr>
                <w:rFonts w:cstheme="minorHAnsi"/>
                <w:sz w:val="20"/>
                <w:szCs w:val="20"/>
                <w:lang w:val="en-US"/>
              </w:rPr>
            </w:pPr>
          </w:p>
        </w:tc>
        <w:tc>
          <w:tcPr>
            <w:tcW w:w="1273" w:type="dxa"/>
            <w:vMerge/>
            <w:vAlign w:val="center"/>
          </w:tcPr>
          <w:p w14:paraId="3B482033" w14:textId="77777777" w:rsidR="00756C7A" w:rsidRPr="004B02F0" w:rsidRDefault="00756C7A" w:rsidP="00255628">
            <w:pPr>
              <w:jc w:val="center"/>
              <w:rPr>
                <w:rFonts w:cstheme="minorHAnsi"/>
                <w:sz w:val="20"/>
                <w:szCs w:val="20"/>
                <w:lang w:val="en-US"/>
              </w:rPr>
            </w:pPr>
          </w:p>
        </w:tc>
        <w:tc>
          <w:tcPr>
            <w:tcW w:w="1156" w:type="dxa"/>
            <w:vMerge/>
            <w:vAlign w:val="center"/>
          </w:tcPr>
          <w:p w14:paraId="59081825" w14:textId="77777777" w:rsidR="00756C7A" w:rsidRPr="004B02F0" w:rsidRDefault="00756C7A" w:rsidP="00255628">
            <w:pPr>
              <w:jc w:val="center"/>
              <w:rPr>
                <w:rFonts w:cstheme="minorHAnsi"/>
                <w:sz w:val="20"/>
                <w:szCs w:val="20"/>
                <w:lang w:val="en-US"/>
              </w:rPr>
            </w:pP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2693388E" w14:textId="460FBC16"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8ED75C0" w14:textId="0AAAA4C1" w:rsidR="00756C7A" w:rsidRPr="004B02F0" w:rsidRDefault="00756C7A" w:rsidP="00255628">
            <w:pPr>
              <w:jc w:val="center"/>
              <w:rPr>
                <w:rFonts w:cstheme="minorHAnsi"/>
                <w:sz w:val="20"/>
                <w:szCs w:val="20"/>
                <w:lang w:val="en-US"/>
              </w:rPr>
            </w:pPr>
            <w:r w:rsidRPr="004B02F0">
              <w:rPr>
                <w:rFonts w:cstheme="minorHAnsi"/>
                <w:sz w:val="20"/>
                <w:szCs w:val="20"/>
                <w:lang w:val="en-US"/>
              </w:rPr>
              <w:t>114</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8CB429B" w14:textId="74F36B02"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8C717E4" w14:textId="3921DA91" w:rsidR="00756C7A" w:rsidRPr="004B02F0" w:rsidRDefault="00756C7A" w:rsidP="00255628">
            <w:pPr>
              <w:jc w:val="center"/>
              <w:rPr>
                <w:rFonts w:cstheme="minorHAnsi"/>
                <w:sz w:val="20"/>
                <w:szCs w:val="20"/>
                <w:lang w:val="en-US"/>
              </w:rPr>
            </w:pPr>
            <w:r w:rsidRPr="004B02F0">
              <w:rPr>
                <w:rFonts w:cstheme="minorHAnsi"/>
                <w:sz w:val="20"/>
                <w:szCs w:val="20"/>
                <w:lang w:val="en-US"/>
              </w:rPr>
              <w:t>28.6</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8EC48AA" w14:textId="173472E1" w:rsidR="00756C7A" w:rsidRPr="004B02F0" w:rsidRDefault="00756C7A" w:rsidP="00255628">
            <w:pPr>
              <w:jc w:val="center"/>
              <w:rPr>
                <w:rFonts w:cstheme="minorHAnsi"/>
                <w:sz w:val="20"/>
                <w:szCs w:val="20"/>
                <w:lang w:val="en-US"/>
              </w:rPr>
            </w:pPr>
            <w:r w:rsidRPr="004B02F0">
              <w:rPr>
                <w:rFonts w:cstheme="minorHAnsi"/>
                <w:sz w:val="20"/>
                <w:szCs w:val="20"/>
                <w:lang w:val="en-US"/>
              </w:rPr>
              <w:t>27.7</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2BAC7C7F" w14:textId="5F16FA89" w:rsidR="00756C7A" w:rsidRPr="00584956" w:rsidRDefault="00756C7A" w:rsidP="00255628">
            <w:pPr>
              <w:jc w:val="center"/>
              <w:rPr>
                <w:rFonts w:cstheme="minorHAnsi"/>
                <w:b/>
                <w:sz w:val="20"/>
                <w:szCs w:val="20"/>
                <w:lang w:val="en-US"/>
              </w:rPr>
            </w:pPr>
            <w:r w:rsidRPr="00584956">
              <w:rPr>
                <w:rFonts w:cstheme="minorHAnsi"/>
                <w:b/>
                <w:sz w:val="20"/>
                <w:szCs w:val="20"/>
                <w:lang w:val="en-US"/>
              </w:rPr>
              <w:t>56.7</w:t>
            </w:r>
          </w:p>
        </w:tc>
      </w:tr>
      <w:tr w:rsidR="00756C7A" w:rsidRPr="004B02F0" w14:paraId="09D261BC" w14:textId="77777777" w:rsidTr="00255628">
        <w:tblPrEx>
          <w:tblCellMar>
            <w:right w:w="0" w:type="dxa"/>
          </w:tblCellMar>
        </w:tblPrEx>
        <w:trPr>
          <w:cantSplit/>
          <w:trHeight w:val="283"/>
        </w:trPr>
        <w:tc>
          <w:tcPr>
            <w:tcW w:w="1262" w:type="dxa"/>
            <w:vMerge/>
            <w:vAlign w:val="center"/>
          </w:tcPr>
          <w:p w14:paraId="077F387F" w14:textId="77777777" w:rsidR="00756C7A" w:rsidRPr="004B02F0" w:rsidRDefault="00756C7A" w:rsidP="00255628">
            <w:pPr>
              <w:jc w:val="center"/>
              <w:rPr>
                <w:rFonts w:cstheme="minorHAnsi"/>
                <w:sz w:val="20"/>
                <w:szCs w:val="20"/>
                <w:lang w:val="en-US"/>
              </w:rPr>
            </w:pPr>
          </w:p>
        </w:tc>
        <w:tc>
          <w:tcPr>
            <w:tcW w:w="1694" w:type="dxa"/>
            <w:vMerge/>
            <w:vAlign w:val="center"/>
          </w:tcPr>
          <w:p w14:paraId="36A70707" w14:textId="77777777" w:rsidR="00756C7A" w:rsidRPr="004B02F0" w:rsidRDefault="00756C7A" w:rsidP="00255628">
            <w:pPr>
              <w:jc w:val="center"/>
              <w:rPr>
                <w:rFonts w:cstheme="minorHAnsi"/>
                <w:sz w:val="20"/>
                <w:szCs w:val="20"/>
                <w:lang w:val="en-US"/>
              </w:rPr>
            </w:pPr>
          </w:p>
        </w:tc>
        <w:tc>
          <w:tcPr>
            <w:tcW w:w="1273" w:type="dxa"/>
            <w:vMerge/>
            <w:vAlign w:val="center"/>
          </w:tcPr>
          <w:p w14:paraId="38308675" w14:textId="77777777" w:rsidR="00756C7A" w:rsidRPr="004B02F0" w:rsidRDefault="00756C7A" w:rsidP="00255628">
            <w:pPr>
              <w:jc w:val="center"/>
              <w:rPr>
                <w:rFonts w:cstheme="minorHAnsi"/>
                <w:sz w:val="20"/>
                <w:szCs w:val="20"/>
                <w:lang w:val="en-US"/>
              </w:rPr>
            </w:pPr>
          </w:p>
        </w:tc>
        <w:tc>
          <w:tcPr>
            <w:tcW w:w="1273" w:type="dxa"/>
            <w:vMerge w:val="restart"/>
            <w:vAlign w:val="center"/>
          </w:tcPr>
          <w:p w14:paraId="057EF5C1" w14:textId="77777777" w:rsidR="00756C7A" w:rsidRPr="004B02F0" w:rsidRDefault="00756C7A" w:rsidP="00255628">
            <w:pPr>
              <w:jc w:val="center"/>
              <w:rPr>
                <w:rFonts w:cstheme="minorHAnsi"/>
                <w:sz w:val="20"/>
                <w:szCs w:val="20"/>
                <w:lang w:val="en-US"/>
              </w:rPr>
            </w:pPr>
            <w:r w:rsidRPr="004B02F0">
              <w:rPr>
                <w:rFonts w:cstheme="minorHAnsi"/>
                <w:sz w:val="20"/>
                <w:szCs w:val="20"/>
                <w:lang w:val="en-US"/>
              </w:rPr>
              <w:t>2016–2017</w:t>
            </w:r>
          </w:p>
          <w:p w14:paraId="6D6B5E82" w14:textId="72A6AF7F" w:rsidR="00756C7A" w:rsidRPr="004B02F0" w:rsidRDefault="00756C7A" w:rsidP="00255628">
            <w:pPr>
              <w:jc w:val="center"/>
              <w:rPr>
                <w:rFonts w:cstheme="minorHAnsi"/>
                <w:sz w:val="20"/>
                <w:szCs w:val="20"/>
                <w:lang w:val="en-US"/>
              </w:rPr>
            </w:pPr>
            <w:r w:rsidRPr="004B02F0">
              <w:rPr>
                <w:rFonts w:cstheme="minorHAnsi"/>
                <w:sz w:val="20"/>
                <w:szCs w:val="20"/>
                <w:lang w:val="en-US"/>
              </w:rPr>
              <w:t>(9–10)</w:t>
            </w:r>
          </w:p>
        </w:tc>
        <w:tc>
          <w:tcPr>
            <w:tcW w:w="1156" w:type="dxa"/>
            <w:vMerge w:val="restart"/>
            <w:vAlign w:val="center"/>
          </w:tcPr>
          <w:p w14:paraId="154F0B69" w14:textId="7BA61E77" w:rsidR="00756C7A" w:rsidRPr="004B02F0" w:rsidRDefault="00756C7A" w:rsidP="00255628">
            <w:pPr>
              <w:jc w:val="center"/>
              <w:rPr>
                <w:rFonts w:cstheme="minorHAnsi"/>
                <w:sz w:val="20"/>
                <w:szCs w:val="20"/>
                <w:lang w:val="en-US"/>
              </w:rPr>
            </w:pPr>
            <w:r w:rsidRPr="004B02F0">
              <w:rPr>
                <w:rFonts w:cstheme="minorHAnsi"/>
                <w:sz w:val="20"/>
                <w:szCs w:val="20"/>
                <w:lang w:val="en-US"/>
              </w:rPr>
              <w:t>82.5%</w:t>
            </w:r>
          </w:p>
        </w:tc>
        <w:tc>
          <w:tcPr>
            <w:tcW w:w="708" w:type="dxa"/>
            <w:tcBorders>
              <w:bottom w:val="single" w:sz="4" w:space="0" w:color="767171" w:themeColor="background2" w:themeShade="80"/>
              <w:right w:val="single" w:sz="4" w:space="0" w:color="767171" w:themeColor="background2" w:themeShade="80"/>
            </w:tcBorders>
            <w:vAlign w:val="center"/>
          </w:tcPr>
          <w:p w14:paraId="183226E3" w14:textId="77777777"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5E8C135" w14:textId="4F7F2846" w:rsidR="00756C7A" w:rsidRPr="004B02F0" w:rsidRDefault="00756C7A" w:rsidP="00255628">
            <w:pPr>
              <w:jc w:val="center"/>
              <w:rPr>
                <w:rFonts w:cstheme="minorHAnsi"/>
                <w:sz w:val="20"/>
                <w:szCs w:val="20"/>
                <w:lang w:val="en-US"/>
              </w:rPr>
            </w:pPr>
            <w:r w:rsidRPr="004B02F0">
              <w:rPr>
                <w:rFonts w:cstheme="minorHAnsi"/>
                <w:sz w:val="20"/>
                <w:szCs w:val="20"/>
                <w:lang w:val="en-US"/>
              </w:rPr>
              <w:t>297</w:t>
            </w:r>
          </w:p>
        </w:tc>
        <w:tc>
          <w:tcPr>
            <w:tcW w:w="1559"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D48C421" w14:textId="470C13F7"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A9E22BE" w14:textId="33B162C1" w:rsidR="00756C7A" w:rsidRPr="004B02F0" w:rsidRDefault="00756C7A" w:rsidP="00255628">
            <w:pPr>
              <w:autoSpaceDE w:val="0"/>
              <w:autoSpaceDN w:val="0"/>
              <w:adjustRightInd w:val="0"/>
              <w:jc w:val="center"/>
              <w:rPr>
                <w:rFonts w:cstheme="minorHAnsi"/>
                <w:sz w:val="20"/>
                <w:szCs w:val="20"/>
                <w:lang w:val="en-US"/>
              </w:rPr>
            </w:pPr>
            <w:r w:rsidRPr="004B02F0">
              <w:rPr>
                <w:rFonts w:cstheme="minorHAnsi"/>
                <w:sz w:val="20"/>
                <w:szCs w:val="20"/>
                <w:lang w:val="en-US"/>
              </w:rPr>
              <w:t>20.0</w:t>
            </w:r>
          </w:p>
        </w:tc>
        <w:tc>
          <w:tcPr>
            <w:tcW w:w="1627" w:type="dxa"/>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214E873" w14:textId="3FE85AC0" w:rsidR="00756C7A" w:rsidRPr="004B02F0" w:rsidRDefault="00756C7A" w:rsidP="00255628">
            <w:pPr>
              <w:jc w:val="center"/>
              <w:rPr>
                <w:rFonts w:cstheme="minorHAnsi"/>
                <w:sz w:val="20"/>
                <w:szCs w:val="20"/>
                <w:lang w:val="en-US"/>
              </w:rPr>
            </w:pPr>
            <w:r w:rsidRPr="004B02F0">
              <w:rPr>
                <w:rFonts w:cstheme="minorHAnsi"/>
                <w:sz w:val="20"/>
                <w:szCs w:val="20"/>
                <w:lang w:val="en-US"/>
              </w:rPr>
              <w:t>12</w:t>
            </w:r>
            <w:r w:rsidR="00C254F5" w:rsidRPr="004B02F0">
              <w:rPr>
                <w:rFonts w:cstheme="minorHAnsi"/>
                <w:sz w:val="20"/>
                <w:szCs w:val="20"/>
                <w:lang w:val="en-US"/>
              </w:rPr>
              <w:t>.</w:t>
            </w:r>
            <w:r w:rsidRPr="004B02F0">
              <w:rPr>
                <w:rFonts w:cstheme="minorHAnsi"/>
                <w:sz w:val="20"/>
                <w:szCs w:val="20"/>
                <w:lang w:val="en-US"/>
              </w:rPr>
              <w:t>3</w:t>
            </w:r>
          </w:p>
        </w:tc>
        <w:tc>
          <w:tcPr>
            <w:tcW w:w="1495" w:type="dxa"/>
            <w:tcBorders>
              <w:left w:val="single" w:sz="4" w:space="0" w:color="767171" w:themeColor="background2" w:themeShade="80"/>
              <w:bottom w:val="single" w:sz="4" w:space="0" w:color="767171" w:themeColor="background2" w:themeShade="80"/>
            </w:tcBorders>
            <w:vAlign w:val="center"/>
          </w:tcPr>
          <w:p w14:paraId="6B6E8432" w14:textId="77777777" w:rsidR="00756C7A" w:rsidRPr="004B02F0" w:rsidRDefault="00756C7A" w:rsidP="00255628">
            <w:pPr>
              <w:jc w:val="center"/>
              <w:rPr>
                <w:rFonts w:cstheme="minorHAnsi"/>
                <w:sz w:val="20"/>
                <w:szCs w:val="20"/>
                <w:lang w:val="en-US"/>
              </w:rPr>
            </w:pPr>
          </w:p>
        </w:tc>
      </w:tr>
      <w:tr w:rsidR="00756C7A" w:rsidRPr="004B02F0" w14:paraId="09F34F79" w14:textId="77777777" w:rsidTr="00255628">
        <w:tblPrEx>
          <w:tblCellMar>
            <w:right w:w="0" w:type="dxa"/>
          </w:tblCellMar>
        </w:tblPrEx>
        <w:trPr>
          <w:cantSplit/>
          <w:trHeight w:val="58"/>
        </w:trPr>
        <w:tc>
          <w:tcPr>
            <w:tcW w:w="1262" w:type="dxa"/>
            <w:vMerge/>
            <w:tcBorders>
              <w:bottom w:val="single" w:sz="4" w:space="0" w:color="auto"/>
            </w:tcBorders>
            <w:vAlign w:val="center"/>
          </w:tcPr>
          <w:p w14:paraId="66FC2E9A" w14:textId="77777777" w:rsidR="00756C7A" w:rsidRPr="004B02F0" w:rsidRDefault="00756C7A" w:rsidP="00255628">
            <w:pPr>
              <w:jc w:val="center"/>
              <w:rPr>
                <w:rFonts w:cstheme="minorHAnsi"/>
                <w:sz w:val="20"/>
                <w:szCs w:val="20"/>
                <w:lang w:val="en-US"/>
              </w:rPr>
            </w:pPr>
          </w:p>
        </w:tc>
        <w:tc>
          <w:tcPr>
            <w:tcW w:w="1694" w:type="dxa"/>
            <w:vMerge/>
            <w:tcBorders>
              <w:bottom w:val="single" w:sz="4" w:space="0" w:color="auto"/>
            </w:tcBorders>
            <w:vAlign w:val="center"/>
          </w:tcPr>
          <w:p w14:paraId="7394CAD2" w14:textId="77777777" w:rsidR="00756C7A" w:rsidRPr="004B02F0" w:rsidRDefault="00756C7A" w:rsidP="00255628">
            <w:pPr>
              <w:jc w:val="center"/>
              <w:rPr>
                <w:rFonts w:cstheme="minorHAnsi"/>
                <w:sz w:val="20"/>
                <w:szCs w:val="20"/>
                <w:lang w:val="en-US"/>
              </w:rPr>
            </w:pPr>
          </w:p>
        </w:tc>
        <w:tc>
          <w:tcPr>
            <w:tcW w:w="1273" w:type="dxa"/>
            <w:vMerge/>
            <w:tcBorders>
              <w:bottom w:val="single" w:sz="4" w:space="0" w:color="auto"/>
            </w:tcBorders>
            <w:vAlign w:val="center"/>
          </w:tcPr>
          <w:p w14:paraId="612A237C" w14:textId="77777777" w:rsidR="00756C7A" w:rsidRPr="004B02F0" w:rsidRDefault="00756C7A" w:rsidP="00255628">
            <w:pPr>
              <w:jc w:val="center"/>
              <w:rPr>
                <w:rFonts w:cstheme="minorHAnsi"/>
                <w:sz w:val="20"/>
                <w:szCs w:val="20"/>
                <w:lang w:val="en-US"/>
              </w:rPr>
            </w:pPr>
          </w:p>
        </w:tc>
        <w:tc>
          <w:tcPr>
            <w:tcW w:w="1273" w:type="dxa"/>
            <w:vMerge/>
            <w:tcBorders>
              <w:bottom w:val="single" w:sz="4" w:space="0" w:color="auto"/>
            </w:tcBorders>
            <w:vAlign w:val="center"/>
          </w:tcPr>
          <w:p w14:paraId="5FB90BCD" w14:textId="38A30601" w:rsidR="00756C7A" w:rsidRPr="004B02F0" w:rsidRDefault="00756C7A" w:rsidP="00255628">
            <w:pPr>
              <w:jc w:val="center"/>
              <w:rPr>
                <w:rFonts w:cstheme="minorHAnsi"/>
                <w:sz w:val="20"/>
                <w:szCs w:val="20"/>
                <w:lang w:val="en-US"/>
              </w:rPr>
            </w:pPr>
          </w:p>
        </w:tc>
        <w:tc>
          <w:tcPr>
            <w:tcW w:w="1156" w:type="dxa"/>
            <w:vMerge/>
            <w:tcBorders>
              <w:bottom w:val="single" w:sz="4" w:space="0" w:color="auto"/>
            </w:tcBorders>
            <w:vAlign w:val="center"/>
          </w:tcPr>
          <w:p w14:paraId="7B6EB569" w14:textId="77777777" w:rsidR="00756C7A" w:rsidRPr="004B02F0" w:rsidRDefault="00756C7A" w:rsidP="00255628">
            <w:pPr>
              <w:jc w:val="center"/>
              <w:rPr>
                <w:rFonts w:cstheme="minorHAnsi"/>
                <w:sz w:val="20"/>
                <w:szCs w:val="20"/>
                <w:lang w:val="en-US"/>
              </w:rPr>
            </w:pP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6BD09DEE" w14:textId="71D105EE" w:rsidR="00756C7A" w:rsidRPr="004B02F0" w:rsidRDefault="00756C7A"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5479D3BD" w14:textId="5C38ED0E" w:rsidR="00756C7A" w:rsidRPr="004B02F0" w:rsidRDefault="00756C7A" w:rsidP="00255628">
            <w:pPr>
              <w:jc w:val="center"/>
              <w:rPr>
                <w:rFonts w:cstheme="minorHAnsi"/>
                <w:sz w:val="20"/>
                <w:szCs w:val="20"/>
                <w:lang w:val="en-US"/>
              </w:rPr>
            </w:pPr>
            <w:r w:rsidRPr="004B02F0">
              <w:rPr>
                <w:rFonts w:cstheme="minorHAnsi"/>
                <w:sz w:val="20"/>
                <w:szCs w:val="20"/>
                <w:lang w:val="en-US"/>
              </w:rPr>
              <w:t>63</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2DB9C593" w14:textId="4372FC7F" w:rsidR="00756C7A" w:rsidRPr="004B02F0" w:rsidRDefault="00756C7A" w:rsidP="00255628">
            <w:pPr>
              <w:autoSpaceDE w:val="0"/>
              <w:autoSpaceDN w:val="0"/>
              <w:adjustRightInd w:val="0"/>
              <w:jc w:val="center"/>
              <w:rPr>
                <w:rFonts w:cstheme="minorHAnsi"/>
                <w:sz w:val="20"/>
                <w:szCs w:val="20"/>
                <w:lang w:val="en-US"/>
              </w:rPr>
            </w:pP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C3D31D3" w14:textId="5B76C1D2" w:rsidR="00756C7A" w:rsidRPr="004B02F0" w:rsidRDefault="00756C7A" w:rsidP="00255628">
            <w:pPr>
              <w:autoSpaceDE w:val="0"/>
              <w:autoSpaceDN w:val="0"/>
              <w:adjustRightInd w:val="0"/>
              <w:jc w:val="center"/>
              <w:rPr>
                <w:rFonts w:cstheme="minorHAnsi"/>
                <w:sz w:val="20"/>
                <w:szCs w:val="20"/>
                <w:lang w:val="en-US"/>
              </w:rPr>
            </w:pPr>
            <w:r w:rsidRPr="004B02F0">
              <w:rPr>
                <w:rFonts w:cstheme="minorHAnsi"/>
                <w:sz w:val="20"/>
                <w:szCs w:val="20"/>
                <w:lang w:val="en-US"/>
              </w:rPr>
              <w:t>6.3</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7BFFAEA" w14:textId="75F67A37" w:rsidR="00756C7A" w:rsidRPr="004B02F0" w:rsidRDefault="00756C7A" w:rsidP="00255628">
            <w:pPr>
              <w:jc w:val="center"/>
              <w:rPr>
                <w:rFonts w:cstheme="minorHAnsi"/>
                <w:sz w:val="20"/>
                <w:szCs w:val="20"/>
                <w:lang w:val="en-US"/>
              </w:rPr>
            </w:pPr>
            <w:r w:rsidRPr="004B02F0">
              <w:rPr>
                <w:rFonts w:cstheme="minorHAnsi"/>
                <w:sz w:val="20"/>
                <w:szCs w:val="20"/>
                <w:lang w:val="en-US"/>
              </w:rPr>
              <w:t>35.3</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40655178" w14:textId="341A1639" w:rsidR="00756C7A" w:rsidRPr="004B02F0" w:rsidRDefault="00756C7A" w:rsidP="00255628">
            <w:pPr>
              <w:jc w:val="center"/>
              <w:rPr>
                <w:rFonts w:cstheme="minorHAnsi"/>
                <w:sz w:val="20"/>
                <w:szCs w:val="20"/>
                <w:lang w:val="en-US"/>
              </w:rPr>
            </w:pPr>
          </w:p>
        </w:tc>
      </w:tr>
      <w:tr w:rsidR="00B619DC" w:rsidRPr="004B02F0" w14:paraId="0A1FC294" w14:textId="77777777" w:rsidTr="00255628">
        <w:tblPrEx>
          <w:tblCellMar>
            <w:right w:w="0" w:type="dxa"/>
          </w:tblCellMar>
        </w:tblPrEx>
        <w:trPr>
          <w:cantSplit/>
          <w:trHeight w:val="119"/>
        </w:trPr>
        <w:tc>
          <w:tcPr>
            <w:tcW w:w="1262" w:type="dxa"/>
            <w:vMerge w:val="restart"/>
            <w:vAlign w:val="center"/>
          </w:tcPr>
          <w:p w14:paraId="1268DA8C" w14:textId="721282EF" w:rsidR="00B619DC" w:rsidRPr="004B02F0" w:rsidRDefault="00BE7348" w:rsidP="00255628">
            <w:pPr>
              <w:jc w:val="center"/>
              <w:rPr>
                <w:rFonts w:ascii="Calibri" w:hAnsi="Calibri" w:cs="Calibri"/>
                <w:sz w:val="20"/>
                <w:szCs w:val="20"/>
                <w:lang w:val="en-US"/>
              </w:rPr>
            </w:pPr>
            <w:r w:rsidRPr="004B02F0">
              <w:rPr>
                <w:rFonts w:ascii="Calibri" w:hAnsi="Calibri" w:cs="Calibri"/>
                <w:sz w:val="20"/>
                <w:szCs w:val="20"/>
                <w:lang w:val="en-US"/>
              </w:rPr>
              <w:t>Dunne</w:t>
            </w:r>
            <w:r w:rsidR="00B619DC" w:rsidRPr="004B02F0">
              <w:rPr>
                <w:rFonts w:ascii="Calibri" w:hAnsi="Calibri" w:cs="Calibri"/>
                <w:sz w:val="20"/>
                <w:szCs w:val="20"/>
                <w:lang w:val="en-US"/>
              </w:rPr>
              <w:t xml:space="preserve"> 2015</w:t>
            </w:r>
          </w:p>
          <w:p w14:paraId="5B94DC5D" w14:textId="77777777" w:rsidR="00B619DC" w:rsidRPr="004B02F0" w:rsidRDefault="00B619DC" w:rsidP="00255628">
            <w:pPr>
              <w:jc w:val="center"/>
              <w:rPr>
                <w:rFonts w:ascii="Calibri" w:hAnsi="Calibri" w:cs="Calibri"/>
                <w:sz w:val="20"/>
                <w:szCs w:val="20"/>
                <w:lang w:val="en-US"/>
              </w:rPr>
            </w:pPr>
            <w:r w:rsidRPr="004B02F0">
              <w:rPr>
                <w:rFonts w:ascii="Calibri" w:hAnsi="Calibri" w:cs="Calibri"/>
                <w:sz w:val="20"/>
                <w:szCs w:val="20"/>
                <w:lang w:val="en-US"/>
              </w:rPr>
              <w:t>Markowitz 2019</w:t>
            </w:r>
          </w:p>
          <w:p w14:paraId="718D0EF7" w14:textId="0E38E87B" w:rsidR="00B619DC" w:rsidRPr="004B02F0" w:rsidRDefault="00B619DC" w:rsidP="00255628">
            <w:pPr>
              <w:jc w:val="center"/>
              <w:rPr>
                <w:rFonts w:cstheme="minorHAnsi"/>
                <w:sz w:val="20"/>
                <w:szCs w:val="20"/>
                <w:lang w:val="en-US"/>
              </w:rPr>
            </w:pPr>
            <w:r w:rsidRPr="004B02F0">
              <w:rPr>
                <w:rFonts w:ascii="Calibri" w:hAnsi="Calibri" w:cs="Calibri"/>
                <w:sz w:val="20"/>
                <w:szCs w:val="20"/>
                <w:lang w:val="en-US"/>
              </w:rPr>
              <w:fldChar w:fldCharType="begin"/>
            </w:r>
            <w:r w:rsidR="003D31E9">
              <w:rPr>
                <w:rFonts w:ascii="Calibri" w:hAnsi="Calibri" w:cs="Calibri"/>
                <w:sz w:val="20"/>
                <w:szCs w:val="20"/>
                <w:lang w:val="en-US"/>
              </w:rPr>
              <w:instrText xml:space="preserve"> ADDIN ZOTERO_ITEM CSL_CITATION {"citationID":"PngNFFpK","properties":{"formattedCitation":"[17,18]","plainCitation":"[17,18]","noteIndex":0},"citationItems":[{"id":145,"uris":["http://zotero.org/users/6775591/items/P8ADZLY2"],"itemData":{"id":145,"type":"article-journal","abstract":"Abstract.  Background. In the United States, human papillomavirus (HPV) vaccine is recommended for 11- or 12-year-olds, and for young adults not previously vacc","container-title":"The Journal of Infectious Diseases","DOI":"10.1093/infdis/jiv342","ISSN":"0022-1899","issue":"12","journalAbbreviation":"J Infect Dis","language":"en","note":"publisher: Oxford Academic","page":"1970-1975","source":"academic.oup.com","title":"Reduction in human papillomavirus vaccine type prevalence among young women screened for cervical cancer in an integrated US healthcare delivery system in 2007 and 2012–2013","volume":"212","author":[{"family":"Dunne","given":"Eileen F."},{"family":"Naleway","given":"Allison"},{"family":"Smith","given":"Ning"},{"family":"Crane","given":"Bradley"},{"family":"Weinmann","given":"Sheila"},{"family":"Braxton","given":"Jim"},{"family":"Steinau","given":"Martin"},{"family":"Unger","given":"Elizabeth R."},{"family":"Markowitz","given":"Lauri E."}],"issued":{"date-parts":[["2015",12,15]]}}},{"id":698,"uris":["http://zotero.org/users/6775591/items/KCZ4F7AB"],"itemData":{"id":698,"type":"article-journal","abstract":"BACKGROUND: Human papillomavirus (HPV) vaccine has been recommended in the United States since 2006 for routine vaccination of girls at age 11-12 years and through age 26 years for women not previously vaccinated. Changes in vaccine-type HPV (VT) prevalence can be used to evaluate vaccine impact, including herd effects.\nMETHODS: We determined type-specific HPV in cytology specimens from women aged 20-29 years screened for cervical cancer at Kaiser Permanente Northwest in 2007 and in two vaccine era periods: 2012-2013 and 2015-2016. Detection and typing used L1 consensus PCR with hybridization for 37 types, including quadrivalent vaccine types (HPV 6/11/16/18).\nRESULTS: Among 20-24 year-olds in 2012-2013 and 2015-2016, 44% and 64% had a history of ≥1-dose vaccination. VT prevalence decreased from 13.1% in 2007 to 2.9% in 2015-2016 (prevalence ratio [PR] = 0.22; 95% confidence interval [CI] 0.17-0.29). HPV 31 prevalence was also lower in the vaccine periods compared with 2007. VT prevalence in 2015-2016 among 20-24 year-olds was lower in both vaccinated, 1.3% (PR = 0.10; 95% CI 0.06-0.16), and unvaccinated women, 5.8% (PR = 0.45; 95% CI 0.33-0.61). Among 25-29 year-olds, 21% and 32% had a history of ≥1-dose vaccination. VT prevalence decreased from 8.1% in 2007 to 5.0% in 2015-2016 (PR = 0.62; 95% CI 0.50-0.78). Non-VT high risk prevalence was higher in the vaccine periods compared with the pre-vaccine era in both age groups, however, not in 2015-2016 compared with 2012-2013.\nCONCLUSION: Within 9-10 years of vaccine introduction, VT prevalence decreased 78% among 20-24 year-olds and 38% in 25-29 year-olds. There were declines in both vaccinated and unvaccinated women, showing evidence of direct and herd protection.","container-title":"Vaccine","DOI":"10.1016/j.vaccine.2019.04.099","ISSN":"1873-2518","issue":"29","journalAbbreviation":"Vaccine","language":"eng","note":"PMID: 31160099","page":"3918-3924","source":"PubMed","title":"Declines in HPV vaccine type prevalence in women screened for cervical cancer in the United States: Evidence of direct and herd effects of vaccination","title-short":"Declines in HPV vaccine type prevalence in women screened for cervical cancer in the United States","volume":"37","author":[{"family":"Markowitz","given":"Lauri E."},{"family":"Naleway","given":"Allison L."},{"family":"Lewis","given":"Rayleen M."},{"family":"Crane","given":"Bradley"},{"family":"Querec","given":"Troy D."},{"family":"Weinmann","given":"Sheila"},{"family":"Steinau","given":"Martin"},{"family":"Unger","given":"Elizabeth R."}],"issued":{"date-parts":[["2019",6,27]]}}}],"schema":"https://github.com/citation-style-language/schema/raw/master/csl-citation.json"} </w:instrText>
            </w:r>
            <w:r w:rsidRPr="004B02F0">
              <w:rPr>
                <w:rFonts w:ascii="Calibri" w:hAnsi="Calibri" w:cs="Calibri"/>
                <w:sz w:val="20"/>
                <w:szCs w:val="20"/>
                <w:lang w:val="en-US"/>
              </w:rPr>
              <w:fldChar w:fldCharType="separate"/>
            </w:r>
            <w:r w:rsidR="003D31E9" w:rsidRPr="003D31E9">
              <w:rPr>
                <w:rFonts w:ascii="Calibri" w:hAnsi="Calibri"/>
                <w:sz w:val="20"/>
              </w:rPr>
              <w:t>[17,18]</w:t>
            </w:r>
            <w:r w:rsidRPr="004B02F0">
              <w:rPr>
                <w:rFonts w:ascii="Calibri" w:hAnsi="Calibri" w:cs="Calibri"/>
                <w:sz w:val="20"/>
                <w:szCs w:val="20"/>
                <w:lang w:val="en-US"/>
              </w:rPr>
              <w:fldChar w:fldCharType="end"/>
            </w:r>
          </w:p>
        </w:tc>
        <w:tc>
          <w:tcPr>
            <w:tcW w:w="1694" w:type="dxa"/>
            <w:vMerge w:val="restart"/>
            <w:vAlign w:val="center"/>
          </w:tcPr>
          <w:p w14:paraId="60EE4231" w14:textId="77777777" w:rsidR="00B619DC" w:rsidRPr="004B02F0" w:rsidRDefault="00B619DC" w:rsidP="00255628">
            <w:pPr>
              <w:jc w:val="center"/>
              <w:rPr>
                <w:rFonts w:ascii="Calibri" w:hAnsi="Calibri" w:cs="Calibri"/>
                <w:sz w:val="20"/>
                <w:szCs w:val="20"/>
                <w:lang w:val="en-US"/>
              </w:rPr>
            </w:pPr>
            <w:r w:rsidRPr="004B02F0">
              <w:rPr>
                <w:rFonts w:ascii="Calibri" w:hAnsi="Calibri" w:cs="Calibri"/>
                <w:sz w:val="20"/>
                <w:szCs w:val="20"/>
                <w:lang w:val="en-US"/>
              </w:rPr>
              <w:t>USA</w:t>
            </w:r>
          </w:p>
          <w:p w14:paraId="2F6E3289" w14:textId="77777777" w:rsidR="00B619DC" w:rsidRPr="004B02F0" w:rsidRDefault="00B619DC" w:rsidP="00255628">
            <w:pPr>
              <w:jc w:val="center"/>
              <w:rPr>
                <w:rFonts w:ascii="Calibri" w:hAnsi="Calibri" w:cs="Calibri"/>
                <w:sz w:val="20"/>
                <w:szCs w:val="20"/>
                <w:lang w:val="en-US"/>
              </w:rPr>
            </w:pPr>
            <w:r w:rsidRPr="004B02F0">
              <w:rPr>
                <w:rFonts w:ascii="Calibri" w:hAnsi="Calibri" w:cs="Calibri"/>
                <w:sz w:val="20"/>
                <w:szCs w:val="20"/>
                <w:lang w:val="en-US"/>
              </w:rPr>
              <w:t>Women</w:t>
            </w:r>
          </w:p>
          <w:p w14:paraId="3195785A" w14:textId="77777777" w:rsidR="00B619DC" w:rsidRPr="004B02F0" w:rsidRDefault="00B619DC" w:rsidP="00255628">
            <w:pPr>
              <w:jc w:val="center"/>
              <w:rPr>
                <w:rFonts w:ascii="Calibri" w:hAnsi="Calibri" w:cs="Calibri"/>
                <w:sz w:val="20"/>
                <w:szCs w:val="20"/>
                <w:lang w:val="en-US"/>
              </w:rPr>
            </w:pPr>
            <w:r w:rsidRPr="004B02F0">
              <w:rPr>
                <w:rFonts w:ascii="Calibri" w:hAnsi="Calibri" w:cs="Calibri"/>
                <w:sz w:val="20"/>
                <w:szCs w:val="20"/>
                <w:lang w:val="en-US"/>
              </w:rPr>
              <w:t>20–29</w:t>
            </w:r>
          </w:p>
          <w:p w14:paraId="4B841057" w14:textId="4E36F294" w:rsidR="00B619DC" w:rsidRPr="004B02F0" w:rsidRDefault="00B619DC" w:rsidP="00255628">
            <w:pPr>
              <w:jc w:val="center"/>
              <w:rPr>
                <w:rFonts w:cstheme="minorHAnsi"/>
                <w:sz w:val="20"/>
                <w:szCs w:val="20"/>
                <w:lang w:val="en-US"/>
              </w:rPr>
            </w:pPr>
            <w:r w:rsidRPr="004B02F0">
              <w:rPr>
                <w:rFonts w:ascii="Calibri" w:hAnsi="Calibri" w:cs="Calibri"/>
                <w:sz w:val="20"/>
                <w:szCs w:val="20"/>
                <w:lang w:val="en-US"/>
              </w:rPr>
              <w:t>Clinical</w:t>
            </w:r>
          </w:p>
        </w:tc>
        <w:tc>
          <w:tcPr>
            <w:tcW w:w="1273" w:type="dxa"/>
            <w:vMerge w:val="restart"/>
            <w:vAlign w:val="center"/>
          </w:tcPr>
          <w:p w14:paraId="2D050876" w14:textId="68B39978" w:rsidR="00B619DC" w:rsidRPr="004B02F0" w:rsidRDefault="00B619DC" w:rsidP="00255628">
            <w:pPr>
              <w:jc w:val="center"/>
              <w:rPr>
                <w:rFonts w:ascii="Calibri" w:hAnsi="Calibri" w:cs="Calibri"/>
                <w:color w:val="000000" w:themeColor="text1"/>
                <w:sz w:val="20"/>
                <w:szCs w:val="20"/>
                <w:lang w:val="en-US"/>
              </w:rPr>
            </w:pPr>
            <w:r w:rsidRPr="004B02F0">
              <w:rPr>
                <w:rFonts w:ascii="Calibri" w:hAnsi="Calibri" w:cs="Calibri"/>
                <w:sz w:val="20"/>
                <w:szCs w:val="20"/>
                <w:lang w:val="en-US"/>
              </w:rPr>
              <w:t xml:space="preserve">Prevalence </w:t>
            </w:r>
            <w:r w:rsidRPr="004B02F0">
              <w:rPr>
                <w:rFonts w:ascii="Calibri" w:hAnsi="Calibri" w:cs="Calibri"/>
                <w:color w:val="000000" w:themeColor="text1"/>
                <w:sz w:val="20"/>
                <w:szCs w:val="20"/>
                <w:lang w:val="en-US"/>
              </w:rPr>
              <w:t>by age-subgroup*:</w:t>
            </w:r>
          </w:p>
          <w:p w14:paraId="35225189" w14:textId="44944BB4" w:rsidR="00B619DC" w:rsidRPr="004B02F0" w:rsidRDefault="00B619DC" w:rsidP="00255628">
            <w:pPr>
              <w:jc w:val="center"/>
              <w:rPr>
                <w:rFonts w:ascii="Calibri" w:hAnsi="Calibri" w:cs="Calibri"/>
                <w:color w:val="000000" w:themeColor="text1"/>
                <w:sz w:val="20"/>
                <w:szCs w:val="20"/>
                <w:lang w:val="en-US"/>
              </w:rPr>
            </w:pPr>
            <w:r w:rsidRPr="004B02F0">
              <w:rPr>
                <w:rFonts w:ascii="Calibri" w:hAnsi="Calibri" w:cs="Calibri"/>
                <w:color w:val="000000" w:themeColor="text1"/>
                <w:sz w:val="20"/>
                <w:szCs w:val="20"/>
                <w:lang w:val="en-US"/>
              </w:rPr>
              <w:t>a: 20–24</w:t>
            </w:r>
          </w:p>
          <w:p w14:paraId="2473C820" w14:textId="629C7607" w:rsidR="00B619DC" w:rsidRPr="004B02F0" w:rsidRDefault="00B619DC" w:rsidP="00255628">
            <w:pPr>
              <w:jc w:val="center"/>
              <w:rPr>
                <w:rFonts w:cstheme="minorHAnsi"/>
                <w:sz w:val="20"/>
                <w:szCs w:val="20"/>
                <w:lang w:val="en-US"/>
              </w:rPr>
            </w:pPr>
            <w:r w:rsidRPr="004B02F0">
              <w:rPr>
                <w:rFonts w:ascii="Calibri" w:hAnsi="Calibri" w:cs="Calibri"/>
                <w:color w:val="000000" w:themeColor="text1"/>
                <w:sz w:val="20"/>
                <w:szCs w:val="20"/>
                <w:lang w:val="en-US"/>
              </w:rPr>
              <w:t>b: 25–29</w:t>
            </w:r>
          </w:p>
        </w:tc>
        <w:tc>
          <w:tcPr>
            <w:tcW w:w="1273" w:type="dxa"/>
            <w:tcBorders>
              <w:bottom w:val="single" w:sz="4" w:space="0" w:color="auto"/>
            </w:tcBorders>
            <w:shd w:val="clear" w:color="auto" w:fill="BFBFBF" w:themeFill="background1" w:themeFillShade="BF"/>
            <w:vAlign w:val="center"/>
          </w:tcPr>
          <w:p w14:paraId="08D14A65" w14:textId="77777777" w:rsidR="00B619DC" w:rsidRPr="004B02F0" w:rsidRDefault="00B619DC" w:rsidP="00255628">
            <w:pPr>
              <w:jc w:val="center"/>
              <w:rPr>
                <w:rFonts w:cstheme="minorHAnsi"/>
                <w:sz w:val="20"/>
                <w:szCs w:val="20"/>
                <w:lang w:val="en-US"/>
              </w:rPr>
            </w:pPr>
          </w:p>
        </w:tc>
        <w:tc>
          <w:tcPr>
            <w:tcW w:w="1156" w:type="dxa"/>
            <w:tcBorders>
              <w:bottom w:val="single" w:sz="4" w:space="0" w:color="auto"/>
            </w:tcBorders>
            <w:shd w:val="clear" w:color="auto" w:fill="BFBFBF" w:themeFill="background1" w:themeFillShade="BF"/>
            <w:vAlign w:val="center"/>
          </w:tcPr>
          <w:p w14:paraId="601FC534" w14:textId="4F7E1F49" w:rsidR="00B619DC" w:rsidRPr="004B02F0" w:rsidRDefault="00B619DC" w:rsidP="00255628">
            <w:pPr>
              <w:jc w:val="center"/>
              <w:rPr>
                <w:rFonts w:cstheme="minorHAnsi"/>
                <w:sz w:val="20"/>
                <w:szCs w:val="20"/>
                <w:lang w:val="en-US"/>
              </w:rPr>
            </w:pPr>
            <w:r w:rsidRPr="004B02F0">
              <w:rPr>
                <w:rFonts w:cstheme="minorHAnsi"/>
                <w:sz w:val="20"/>
                <w:szCs w:val="20"/>
                <w:lang w:val="en-US"/>
              </w:rPr>
              <w:t>2007</w:t>
            </w:r>
          </w:p>
        </w:tc>
        <w:tc>
          <w:tcPr>
            <w:tcW w:w="708" w:type="dxa"/>
            <w:tcBorders>
              <w:top w:val="single" w:sz="4" w:space="0" w:color="767171" w:themeColor="background2" w:themeShade="80"/>
              <w:bottom w:val="single" w:sz="4" w:space="0" w:color="auto"/>
              <w:right w:val="single" w:sz="4" w:space="0" w:color="767171" w:themeColor="background2" w:themeShade="80"/>
            </w:tcBorders>
            <w:shd w:val="clear" w:color="auto" w:fill="BFBFBF" w:themeFill="background1" w:themeFillShade="BF"/>
            <w:vAlign w:val="center"/>
          </w:tcPr>
          <w:p w14:paraId="3DDD44CA" w14:textId="77777777" w:rsidR="00B619DC" w:rsidRPr="004B02F0" w:rsidRDefault="00B619DC" w:rsidP="00255628">
            <w:pPr>
              <w:jc w:val="center"/>
              <w:rPr>
                <w:rFonts w:cstheme="minorHAnsi"/>
                <w:sz w:val="20"/>
                <w:szCs w:val="20"/>
                <w:lang w:val="en-US"/>
              </w:rPr>
            </w:pP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BFBFBF" w:themeFill="background1" w:themeFillShade="BF"/>
            <w:vAlign w:val="center"/>
          </w:tcPr>
          <w:p w14:paraId="6CA4DE9C" w14:textId="77777777" w:rsidR="00B619DC" w:rsidRPr="004B02F0" w:rsidRDefault="00B619DC" w:rsidP="00255628">
            <w:pPr>
              <w:jc w:val="center"/>
              <w:rPr>
                <w:rFonts w:cstheme="minorHAnsi"/>
                <w:sz w:val="20"/>
                <w:szCs w:val="20"/>
                <w:lang w:val="en-US"/>
              </w:rPr>
            </w:pP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BFBFBF" w:themeFill="background1" w:themeFillShade="BF"/>
            <w:vAlign w:val="center"/>
          </w:tcPr>
          <w:p w14:paraId="0BFCEFBA" w14:textId="185753A5" w:rsidR="00B619DC" w:rsidRPr="009A4525" w:rsidRDefault="00891E96" w:rsidP="00255628">
            <w:pPr>
              <w:autoSpaceDE w:val="0"/>
              <w:autoSpaceDN w:val="0"/>
              <w:adjustRightInd w:val="0"/>
              <w:jc w:val="center"/>
              <w:rPr>
                <w:rFonts w:cstheme="minorHAnsi"/>
                <w:sz w:val="20"/>
                <w:szCs w:val="20"/>
                <w:lang w:val="en-US"/>
              </w:rPr>
            </w:pPr>
            <w:r w:rsidRPr="009A4525">
              <w:rPr>
                <w:rFonts w:cstheme="minorHAnsi"/>
                <w:sz w:val="20"/>
                <w:szCs w:val="20"/>
                <w:lang w:val="en-US"/>
              </w:rPr>
              <w:t>16/18</w:t>
            </w: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BFBFBF" w:themeFill="background1" w:themeFillShade="BF"/>
            <w:vAlign w:val="center"/>
          </w:tcPr>
          <w:p w14:paraId="0185592A" w14:textId="1AE379B6" w:rsidR="00B619DC" w:rsidRPr="004B02F0" w:rsidRDefault="00A73390" w:rsidP="00255628">
            <w:pPr>
              <w:autoSpaceDE w:val="0"/>
              <w:autoSpaceDN w:val="0"/>
              <w:adjustRightInd w:val="0"/>
              <w:jc w:val="center"/>
              <w:rPr>
                <w:rFonts w:cstheme="minorHAnsi"/>
                <w:sz w:val="20"/>
                <w:szCs w:val="20"/>
                <w:lang w:val="en-US"/>
              </w:rPr>
            </w:pPr>
            <w:r w:rsidRPr="004B02F0">
              <w:rPr>
                <w:rFonts w:cstheme="minorHAnsi"/>
                <w:sz w:val="20"/>
                <w:szCs w:val="20"/>
                <w:lang w:val="en-US"/>
              </w:rPr>
              <w:t>All</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BFBFBF" w:themeFill="background1" w:themeFillShade="BF"/>
            <w:vAlign w:val="center"/>
          </w:tcPr>
          <w:p w14:paraId="73BA4246" w14:textId="4DB02157" w:rsidR="00B619DC" w:rsidRPr="009A4525" w:rsidRDefault="00A73390" w:rsidP="00255628">
            <w:pPr>
              <w:jc w:val="center"/>
              <w:rPr>
                <w:rFonts w:cstheme="minorHAnsi"/>
                <w:sz w:val="20"/>
                <w:szCs w:val="20"/>
                <w:lang w:val="en-US"/>
              </w:rPr>
            </w:pPr>
            <w:r w:rsidRPr="009A4525">
              <w:rPr>
                <w:rFonts w:cstheme="minorHAnsi"/>
                <w:sz w:val="20"/>
                <w:szCs w:val="20"/>
                <w:lang w:val="en-US"/>
              </w:rPr>
              <w:t>HR</w:t>
            </w:r>
          </w:p>
        </w:tc>
        <w:tc>
          <w:tcPr>
            <w:tcW w:w="1495" w:type="dxa"/>
            <w:tcBorders>
              <w:top w:val="single" w:sz="4" w:space="0" w:color="767171" w:themeColor="background2" w:themeShade="80"/>
              <w:left w:val="single" w:sz="4" w:space="0" w:color="767171" w:themeColor="background2" w:themeShade="80"/>
              <w:bottom w:val="single" w:sz="4" w:space="0" w:color="auto"/>
            </w:tcBorders>
            <w:shd w:val="clear" w:color="auto" w:fill="BFBFBF" w:themeFill="background1" w:themeFillShade="BF"/>
            <w:vAlign w:val="center"/>
          </w:tcPr>
          <w:p w14:paraId="4B8D631A" w14:textId="028CA9F6" w:rsidR="00B619DC" w:rsidRPr="004B02F0" w:rsidRDefault="00A73390" w:rsidP="00255628">
            <w:pPr>
              <w:jc w:val="center"/>
              <w:rPr>
                <w:rFonts w:cstheme="minorHAnsi"/>
                <w:sz w:val="20"/>
                <w:szCs w:val="20"/>
                <w:lang w:val="en-US"/>
              </w:rPr>
            </w:pPr>
            <w:r w:rsidRPr="004B02F0">
              <w:rPr>
                <w:rFonts w:cstheme="minorHAnsi"/>
                <w:sz w:val="20"/>
                <w:szCs w:val="20"/>
                <w:lang w:val="en-US"/>
              </w:rPr>
              <w:t>31/33/45</w:t>
            </w:r>
          </w:p>
        </w:tc>
      </w:tr>
      <w:tr w:rsidR="00BE7348" w:rsidRPr="004B02F0" w14:paraId="7A7F344A" w14:textId="77777777" w:rsidTr="00255628">
        <w:tblPrEx>
          <w:tblCellMar>
            <w:right w:w="0" w:type="dxa"/>
          </w:tblCellMar>
        </w:tblPrEx>
        <w:trPr>
          <w:cantSplit/>
          <w:trHeight w:val="308"/>
        </w:trPr>
        <w:tc>
          <w:tcPr>
            <w:tcW w:w="1262" w:type="dxa"/>
            <w:vMerge/>
            <w:vAlign w:val="center"/>
          </w:tcPr>
          <w:p w14:paraId="66195C03" w14:textId="77777777" w:rsidR="00BE7348" w:rsidRPr="004B02F0" w:rsidRDefault="00BE7348" w:rsidP="00255628">
            <w:pPr>
              <w:jc w:val="center"/>
              <w:rPr>
                <w:rFonts w:cstheme="minorHAnsi"/>
                <w:sz w:val="20"/>
                <w:szCs w:val="20"/>
                <w:lang w:val="en-US"/>
              </w:rPr>
            </w:pPr>
          </w:p>
        </w:tc>
        <w:tc>
          <w:tcPr>
            <w:tcW w:w="1694" w:type="dxa"/>
            <w:vMerge/>
            <w:vAlign w:val="center"/>
          </w:tcPr>
          <w:p w14:paraId="75EBD65F" w14:textId="77777777" w:rsidR="00BE7348" w:rsidRPr="004B02F0" w:rsidRDefault="00BE7348" w:rsidP="00255628">
            <w:pPr>
              <w:jc w:val="center"/>
              <w:rPr>
                <w:rFonts w:cstheme="minorHAnsi"/>
                <w:sz w:val="20"/>
                <w:szCs w:val="20"/>
                <w:lang w:val="en-US"/>
              </w:rPr>
            </w:pPr>
          </w:p>
        </w:tc>
        <w:tc>
          <w:tcPr>
            <w:tcW w:w="1273" w:type="dxa"/>
            <w:vMerge/>
            <w:vAlign w:val="center"/>
          </w:tcPr>
          <w:p w14:paraId="738C014E" w14:textId="77777777" w:rsidR="00BE7348" w:rsidRPr="004B02F0" w:rsidRDefault="00BE7348" w:rsidP="00255628">
            <w:pPr>
              <w:jc w:val="center"/>
              <w:rPr>
                <w:rFonts w:cstheme="minorHAnsi"/>
                <w:sz w:val="20"/>
                <w:szCs w:val="20"/>
                <w:lang w:val="en-US"/>
              </w:rPr>
            </w:pPr>
          </w:p>
        </w:tc>
        <w:tc>
          <w:tcPr>
            <w:tcW w:w="1273" w:type="dxa"/>
            <w:vMerge w:val="restart"/>
            <w:vAlign w:val="center"/>
          </w:tcPr>
          <w:p w14:paraId="4EA47258" w14:textId="33D29F31" w:rsidR="00BE7348" w:rsidRPr="004B02F0" w:rsidRDefault="00BE7348" w:rsidP="00255628">
            <w:pPr>
              <w:jc w:val="center"/>
              <w:rPr>
                <w:rFonts w:cstheme="minorHAnsi"/>
                <w:sz w:val="20"/>
                <w:szCs w:val="20"/>
                <w:lang w:val="en-US"/>
              </w:rPr>
            </w:pPr>
            <w:r w:rsidRPr="004B02F0">
              <w:rPr>
                <w:rFonts w:cstheme="minorHAnsi"/>
                <w:sz w:val="20"/>
                <w:szCs w:val="20"/>
                <w:lang w:val="en-US"/>
              </w:rPr>
              <w:t>2012–2013</w:t>
            </w:r>
          </w:p>
          <w:p w14:paraId="5D1B04D8" w14:textId="47DAE621" w:rsidR="00BE7348" w:rsidRPr="004B02F0" w:rsidRDefault="00BE7348" w:rsidP="00255628">
            <w:pPr>
              <w:jc w:val="center"/>
              <w:rPr>
                <w:rFonts w:cstheme="minorHAnsi"/>
                <w:sz w:val="20"/>
                <w:szCs w:val="20"/>
                <w:lang w:val="en-US"/>
              </w:rPr>
            </w:pPr>
            <w:r w:rsidRPr="004B02F0">
              <w:rPr>
                <w:rFonts w:cstheme="minorHAnsi"/>
                <w:sz w:val="20"/>
                <w:szCs w:val="20"/>
                <w:lang w:val="en-US"/>
              </w:rPr>
              <w:t>(5–6)</w:t>
            </w:r>
          </w:p>
        </w:tc>
        <w:tc>
          <w:tcPr>
            <w:tcW w:w="1156" w:type="dxa"/>
            <w:vMerge w:val="restart"/>
            <w:vAlign w:val="center"/>
          </w:tcPr>
          <w:p w14:paraId="492EBDA2" w14:textId="34600007" w:rsidR="00BE7348" w:rsidRPr="004B02F0" w:rsidRDefault="00BE7348" w:rsidP="00255628">
            <w:pPr>
              <w:jc w:val="center"/>
              <w:rPr>
                <w:rFonts w:cstheme="minorHAnsi"/>
                <w:sz w:val="20"/>
                <w:szCs w:val="20"/>
                <w:lang w:val="en-US"/>
              </w:rPr>
            </w:pPr>
            <w:r w:rsidRPr="004B02F0">
              <w:rPr>
                <w:rFonts w:cstheme="minorHAnsi"/>
                <w:sz w:val="20"/>
                <w:szCs w:val="20"/>
                <w:lang w:val="en-US"/>
              </w:rPr>
              <w:t>a: 43.7%</w:t>
            </w:r>
          </w:p>
          <w:p w14:paraId="7095C7E1" w14:textId="1B05D238" w:rsidR="00BE7348" w:rsidRPr="004B02F0" w:rsidRDefault="00BE7348" w:rsidP="00255628">
            <w:pPr>
              <w:jc w:val="center"/>
              <w:rPr>
                <w:rFonts w:cstheme="minorHAnsi"/>
                <w:sz w:val="20"/>
                <w:szCs w:val="20"/>
                <w:lang w:val="en-US"/>
              </w:rPr>
            </w:pPr>
            <w:r w:rsidRPr="004B02F0">
              <w:rPr>
                <w:rFonts w:cstheme="minorHAnsi"/>
                <w:sz w:val="20"/>
                <w:szCs w:val="20"/>
                <w:lang w:val="en-US"/>
              </w:rPr>
              <w:t xml:space="preserve">b: </w:t>
            </w:r>
            <w:r w:rsidR="00FC4CBF" w:rsidRPr="004B02F0">
              <w:rPr>
                <w:rFonts w:cstheme="minorHAnsi"/>
                <w:sz w:val="20"/>
                <w:szCs w:val="20"/>
                <w:lang w:val="en-US"/>
              </w:rPr>
              <w:t>20.5%</w:t>
            </w: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3D21F4C8" w14:textId="1CB157A2" w:rsidR="00BE7348" w:rsidRPr="004B02F0" w:rsidRDefault="00BE7348"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293501A8" w14:textId="77777777" w:rsidR="00BE7348" w:rsidRPr="004B02F0" w:rsidRDefault="00BE7348" w:rsidP="00255628">
            <w:pPr>
              <w:jc w:val="center"/>
              <w:rPr>
                <w:rFonts w:cstheme="minorHAnsi"/>
                <w:sz w:val="20"/>
                <w:szCs w:val="20"/>
                <w:lang w:val="en-US"/>
              </w:rPr>
            </w:pPr>
            <w:r w:rsidRPr="004B02F0">
              <w:rPr>
                <w:rFonts w:cstheme="minorHAnsi"/>
                <w:sz w:val="20"/>
                <w:szCs w:val="20"/>
                <w:lang w:val="en-US"/>
              </w:rPr>
              <w:t>a: 898</w:t>
            </w:r>
          </w:p>
          <w:p w14:paraId="5AB861D0" w14:textId="4436DDF7" w:rsidR="00BE7348" w:rsidRPr="004B02F0" w:rsidRDefault="00BE7348" w:rsidP="00255628">
            <w:pPr>
              <w:jc w:val="center"/>
              <w:rPr>
                <w:rFonts w:cstheme="minorHAnsi"/>
                <w:sz w:val="20"/>
                <w:szCs w:val="20"/>
                <w:lang w:val="en-US"/>
              </w:rPr>
            </w:pPr>
            <w:r w:rsidRPr="004B02F0">
              <w:rPr>
                <w:rFonts w:cstheme="minorHAnsi"/>
                <w:sz w:val="20"/>
                <w:szCs w:val="20"/>
                <w:lang w:val="en-US"/>
              </w:rPr>
              <w:t>b: 433</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7E86679" w14:textId="1C490C1C" w:rsidR="00BE7348" w:rsidRPr="00584956" w:rsidRDefault="00BE7348" w:rsidP="00255628">
            <w:pPr>
              <w:jc w:val="center"/>
              <w:rPr>
                <w:rFonts w:cstheme="minorHAnsi"/>
                <w:b/>
                <w:sz w:val="20"/>
                <w:szCs w:val="20"/>
                <w:lang w:val="en-US"/>
              </w:rPr>
            </w:pPr>
            <w:r w:rsidRPr="00584956">
              <w:rPr>
                <w:rFonts w:cstheme="minorHAnsi"/>
                <w:b/>
                <w:sz w:val="20"/>
                <w:szCs w:val="20"/>
                <w:lang w:val="en-US"/>
              </w:rPr>
              <w:t>a: 1.7</w:t>
            </w:r>
          </w:p>
          <w:p w14:paraId="6E8D5B80" w14:textId="15387CAB" w:rsidR="00BE7348" w:rsidRPr="00584956" w:rsidRDefault="00BE7348" w:rsidP="00255628">
            <w:pPr>
              <w:autoSpaceDE w:val="0"/>
              <w:autoSpaceDN w:val="0"/>
              <w:adjustRightInd w:val="0"/>
              <w:jc w:val="center"/>
              <w:rPr>
                <w:rFonts w:cstheme="minorHAnsi"/>
                <w:b/>
                <w:sz w:val="20"/>
                <w:szCs w:val="20"/>
                <w:lang w:val="en-US"/>
              </w:rPr>
            </w:pPr>
            <w:r w:rsidRPr="00584956">
              <w:rPr>
                <w:rFonts w:cstheme="minorHAnsi"/>
                <w:b/>
                <w:sz w:val="20"/>
                <w:szCs w:val="20"/>
                <w:lang w:val="en-US"/>
              </w:rPr>
              <w:t>b: 4.6</w:t>
            </w: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5CAB3439" w14:textId="1CD8D0B6" w:rsidR="00BE7348" w:rsidRPr="004B02F0" w:rsidRDefault="00BE7348" w:rsidP="00255628">
            <w:pPr>
              <w:jc w:val="center"/>
              <w:rPr>
                <w:rFonts w:cstheme="minorHAnsi"/>
                <w:sz w:val="20"/>
                <w:szCs w:val="20"/>
                <w:lang w:val="en-US"/>
              </w:rPr>
            </w:pPr>
            <w:r w:rsidRPr="004B02F0">
              <w:rPr>
                <w:rFonts w:cstheme="minorHAnsi"/>
                <w:sz w:val="20"/>
                <w:szCs w:val="20"/>
                <w:lang w:val="en-US"/>
              </w:rPr>
              <w:t>a:  41.9</w:t>
            </w:r>
          </w:p>
          <w:p w14:paraId="3FFC2FC4" w14:textId="422DA086" w:rsidR="00BE7348" w:rsidRPr="004B02F0" w:rsidRDefault="00BE7348" w:rsidP="00255628">
            <w:pPr>
              <w:autoSpaceDE w:val="0"/>
              <w:autoSpaceDN w:val="0"/>
              <w:adjustRightInd w:val="0"/>
              <w:jc w:val="center"/>
              <w:rPr>
                <w:rFonts w:cstheme="minorHAnsi"/>
                <w:sz w:val="20"/>
                <w:szCs w:val="20"/>
                <w:lang w:val="en-US"/>
              </w:rPr>
            </w:pPr>
            <w:r w:rsidRPr="004B02F0">
              <w:rPr>
                <w:rFonts w:cstheme="minorHAnsi"/>
                <w:sz w:val="20"/>
                <w:szCs w:val="20"/>
                <w:lang w:val="en-US"/>
              </w:rPr>
              <w:t>b: 41.6</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112B73F" w14:textId="0361A349" w:rsidR="00BE7348" w:rsidRPr="00584956" w:rsidRDefault="00BE7348" w:rsidP="00255628">
            <w:pPr>
              <w:jc w:val="center"/>
              <w:rPr>
                <w:rFonts w:cstheme="minorHAnsi"/>
                <w:b/>
                <w:sz w:val="20"/>
                <w:szCs w:val="20"/>
                <w:lang w:val="en-US"/>
              </w:rPr>
            </w:pPr>
            <w:r w:rsidRPr="00584956">
              <w:rPr>
                <w:rFonts w:cstheme="minorHAnsi"/>
                <w:b/>
                <w:sz w:val="20"/>
                <w:szCs w:val="20"/>
                <w:lang w:val="en-US"/>
              </w:rPr>
              <w:t>a: 25.8</w:t>
            </w:r>
          </w:p>
          <w:p w14:paraId="48C14C31" w14:textId="3205ED0D" w:rsidR="00BE7348" w:rsidRPr="00584956" w:rsidRDefault="00BE7348" w:rsidP="00255628">
            <w:pPr>
              <w:jc w:val="center"/>
              <w:rPr>
                <w:rFonts w:cstheme="minorHAnsi"/>
                <w:b/>
                <w:sz w:val="20"/>
                <w:szCs w:val="20"/>
                <w:lang w:val="en-US"/>
              </w:rPr>
            </w:pPr>
            <w:r w:rsidRPr="00584956">
              <w:rPr>
                <w:rFonts w:cstheme="minorHAnsi"/>
                <w:b/>
                <w:sz w:val="20"/>
                <w:szCs w:val="20"/>
                <w:lang w:val="en-US"/>
              </w:rPr>
              <w:t>b: 21.7</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3844F6C2" w14:textId="19457253" w:rsidR="00BE7348" w:rsidRPr="004B02F0" w:rsidRDefault="00BE7348" w:rsidP="00255628">
            <w:pPr>
              <w:jc w:val="center"/>
              <w:rPr>
                <w:rFonts w:cstheme="minorHAnsi"/>
                <w:sz w:val="20"/>
                <w:szCs w:val="20"/>
                <w:lang w:val="en-US"/>
              </w:rPr>
            </w:pPr>
            <w:r w:rsidRPr="004B02F0">
              <w:rPr>
                <w:rFonts w:cstheme="minorHAnsi"/>
                <w:sz w:val="20"/>
                <w:szCs w:val="20"/>
                <w:lang w:val="en-US"/>
              </w:rPr>
              <w:t>a: 3.3</w:t>
            </w:r>
          </w:p>
          <w:p w14:paraId="3A94D369" w14:textId="3DE898A5" w:rsidR="00BE7348" w:rsidRPr="004B02F0" w:rsidRDefault="00BE7348" w:rsidP="00255628">
            <w:pPr>
              <w:jc w:val="center"/>
              <w:rPr>
                <w:rFonts w:cstheme="minorHAnsi"/>
                <w:sz w:val="20"/>
                <w:szCs w:val="20"/>
                <w:lang w:val="en-US"/>
              </w:rPr>
            </w:pPr>
            <w:r w:rsidRPr="004B02F0">
              <w:rPr>
                <w:rFonts w:cstheme="minorHAnsi"/>
                <w:sz w:val="20"/>
                <w:szCs w:val="20"/>
                <w:lang w:val="en-US"/>
              </w:rPr>
              <w:t>b: 4.4</w:t>
            </w:r>
          </w:p>
        </w:tc>
      </w:tr>
      <w:tr w:rsidR="00BE7348" w:rsidRPr="004B02F0" w14:paraId="6DF5917A" w14:textId="77777777" w:rsidTr="00255628">
        <w:tblPrEx>
          <w:tblCellMar>
            <w:right w:w="0" w:type="dxa"/>
          </w:tblCellMar>
        </w:tblPrEx>
        <w:trPr>
          <w:cantSplit/>
          <w:trHeight w:val="358"/>
        </w:trPr>
        <w:tc>
          <w:tcPr>
            <w:tcW w:w="1262" w:type="dxa"/>
            <w:vMerge/>
            <w:vAlign w:val="center"/>
          </w:tcPr>
          <w:p w14:paraId="443A8D1C" w14:textId="77777777" w:rsidR="00BE7348" w:rsidRPr="004B02F0" w:rsidRDefault="00BE7348" w:rsidP="00255628">
            <w:pPr>
              <w:jc w:val="center"/>
              <w:rPr>
                <w:rFonts w:cstheme="minorHAnsi"/>
                <w:sz w:val="20"/>
                <w:szCs w:val="20"/>
                <w:lang w:val="en-US"/>
              </w:rPr>
            </w:pPr>
          </w:p>
        </w:tc>
        <w:tc>
          <w:tcPr>
            <w:tcW w:w="1694" w:type="dxa"/>
            <w:vMerge/>
            <w:vAlign w:val="center"/>
          </w:tcPr>
          <w:p w14:paraId="15444923" w14:textId="77777777" w:rsidR="00BE7348" w:rsidRPr="004B02F0" w:rsidRDefault="00BE7348" w:rsidP="00255628">
            <w:pPr>
              <w:jc w:val="center"/>
              <w:rPr>
                <w:rFonts w:cstheme="minorHAnsi"/>
                <w:sz w:val="20"/>
                <w:szCs w:val="20"/>
                <w:lang w:val="en-US"/>
              </w:rPr>
            </w:pPr>
          </w:p>
        </w:tc>
        <w:tc>
          <w:tcPr>
            <w:tcW w:w="1273" w:type="dxa"/>
            <w:vMerge/>
            <w:vAlign w:val="center"/>
          </w:tcPr>
          <w:p w14:paraId="77B66EA5" w14:textId="77777777" w:rsidR="00BE7348" w:rsidRPr="004B02F0" w:rsidRDefault="00BE7348" w:rsidP="00255628">
            <w:pPr>
              <w:jc w:val="center"/>
              <w:rPr>
                <w:rFonts w:cstheme="minorHAnsi"/>
                <w:sz w:val="20"/>
                <w:szCs w:val="20"/>
                <w:lang w:val="en-US"/>
              </w:rPr>
            </w:pPr>
          </w:p>
        </w:tc>
        <w:tc>
          <w:tcPr>
            <w:tcW w:w="1273" w:type="dxa"/>
            <w:vMerge/>
            <w:tcBorders>
              <w:bottom w:val="single" w:sz="4" w:space="0" w:color="auto"/>
            </w:tcBorders>
            <w:vAlign w:val="center"/>
          </w:tcPr>
          <w:p w14:paraId="2CBFB338" w14:textId="77777777" w:rsidR="00BE7348" w:rsidRPr="004B02F0" w:rsidRDefault="00BE7348" w:rsidP="00255628">
            <w:pPr>
              <w:jc w:val="center"/>
              <w:rPr>
                <w:rFonts w:cstheme="minorHAnsi"/>
                <w:sz w:val="20"/>
                <w:szCs w:val="20"/>
                <w:lang w:val="en-US"/>
              </w:rPr>
            </w:pPr>
          </w:p>
        </w:tc>
        <w:tc>
          <w:tcPr>
            <w:tcW w:w="1156" w:type="dxa"/>
            <w:vMerge/>
            <w:tcBorders>
              <w:bottom w:val="single" w:sz="4" w:space="0" w:color="auto"/>
            </w:tcBorders>
            <w:vAlign w:val="center"/>
          </w:tcPr>
          <w:p w14:paraId="514B27CF" w14:textId="77777777" w:rsidR="00BE7348" w:rsidRPr="004B02F0" w:rsidRDefault="00BE7348" w:rsidP="00255628">
            <w:pPr>
              <w:jc w:val="center"/>
              <w:rPr>
                <w:rFonts w:cstheme="minorHAnsi"/>
                <w:sz w:val="20"/>
                <w:szCs w:val="20"/>
                <w:lang w:val="en-US"/>
              </w:rPr>
            </w:pP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4B432071" w14:textId="5A7B9D7E" w:rsidR="00BE7348" w:rsidRPr="004B02F0" w:rsidRDefault="00BE7348"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07D3547" w14:textId="7146615C" w:rsidR="00BE7348" w:rsidRPr="004B02F0" w:rsidRDefault="00BE7348" w:rsidP="00255628">
            <w:pPr>
              <w:jc w:val="center"/>
              <w:rPr>
                <w:rFonts w:cstheme="minorHAnsi"/>
                <w:sz w:val="20"/>
                <w:szCs w:val="20"/>
                <w:lang w:val="en-US"/>
              </w:rPr>
            </w:pPr>
            <w:r w:rsidRPr="004B02F0">
              <w:rPr>
                <w:rFonts w:cstheme="minorHAnsi"/>
                <w:sz w:val="20"/>
                <w:szCs w:val="20"/>
                <w:lang w:val="en-US"/>
              </w:rPr>
              <w:t>a: 1159</w:t>
            </w:r>
          </w:p>
          <w:p w14:paraId="69406CA2" w14:textId="76014DCF" w:rsidR="00BE7348" w:rsidRPr="004B02F0" w:rsidRDefault="00BE7348" w:rsidP="00255628">
            <w:pPr>
              <w:jc w:val="center"/>
              <w:rPr>
                <w:rFonts w:cstheme="minorHAnsi"/>
                <w:sz w:val="20"/>
                <w:szCs w:val="20"/>
                <w:lang w:val="en-US"/>
              </w:rPr>
            </w:pPr>
            <w:r w:rsidRPr="004B02F0">
              <w:rPr>
                <w:rFonts w:cstheme="minorHAnsi"/>
                <w:sz w:val="20"/>
                <w:szCs w:val="20"/>
                <w:lang w:val="en-US"/>
              </w:rPr>
              <w:t>b: 1681</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43D88C8" w14:textId="5126B575" w:rsidR="00BE7348" w:rsidRPr="00584956" w:rsidRDefault="00BE7348" w:rsidP="00255628">
            <w:pPr>
              <w:jc w:val="center"/>
              <w:rPr>
                <w:rFonts w:cstheme="minorHAnsi"/>
                <w:b/>
                <w:sz w:val="20"/>
                <w:szCs w:val="20"/>
                <w:lang w:val="en-US"/>
              </w:rPr>
            </w:pPr>
            <w:r w:rsidRPr="00584956">
              <w:rPr>
                <w:rFonts w:cstheme="minorHAnsi"/>
                <w:b/>
                <w:sz w:val="20"/>
                <w:szCs w:val="20"/>
                <w:lang w:val="en-US"/>
              </w:rPr>
              <w:t>a: 6.7</w:t>
            </w:r>
          </w:p>
          <w:p w14:paraId="67947E08" w14:textId="336A7C8D" w:rsidR="00BE7348" w:rsidRPr="00584956" w:rsidRDefault="00BE7348" w:rsidP="00255628">
            <w:pPr>
              <w:autoSpaceDE w:val="0"/>
              <w:autoSpaceDN w:val="0"/>
              <w:adjustRightInd w:val="0"/>
              <w:jc w:val="center"/>
              <w:rPr>
                <w:rFonts w:cstheme="minorHAnsi"/>
                <w:b/>
                <w:sz w:val="20"/>
                <w:szCs w:val="20"/>
                <w:lang w:val="en-US"/>
              </w:rPr>
            </w:pPr>
            <w:r w:rsidRPr="00584956">
              <w:rPr>
                <w:rFonts w:cstheme="minorHAnsi"/>
                <w:b/>
                <w:sz w:val="20"/>
                <w:szCs w:val="20"/>
                <w:lang w:val="en-US"/>
              </w:rPr>
              <w:t>b: 6.1</w:t>
            </w: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14F618DC" w14:textId="409B31F8" w:rsidR="00BE7348" w:rsidRPr="004B02F0" w:rsidRDefault="00BE7348" w:rsidP="00255628">
            <w:pPr>
              <w:jc w:val="center"/>
              <w:rPr>
                <w:rFonts w:cstheme="minorHAnsi"/>
                <w:sz w:val="20"/>
                <w:szCs w:val="20"/>
                <w:lang w:val="en-US"/>
              </w:rPr>
            </w:pPr>
            <w:r w:rsidRPr="004B02F0">
              <w:rPr>
                <w:rFonts w:cstheme="minorHAnsi"/>
                <w:sz w:val="20"/>
                <w:szCs w:val="20"/>
                <w:lang w:val="en-US"/>
              </w:rPr>
              <w:t>a: 41.3</w:t>
            </w:r>
          </w:p>
          <w:p w14:paraId="46B3EA6C" w14:textId="358F50E0" w:rsidR="00BE7348" w:rsidRPr="004B02F0" w:rsidRDefault="00BE7348" w:rsidP="00255628">
            <w:pPr>
              <w:autoSpaceDE w:val="0"/>
              <w:autoSpaceDN w:val="0"/>
              <w:adjustRightInd w:val="0"/>
              <w:jc w:val="center"/>
              <w:rPr>
                <w:rFonts w:cstheme="minorHAnsi"/>
                <w:sz w:val="20"/>
                <w:szCs w:val="20"/>
                <w:lang w:val="en-US"/>
              </w:rPr>
            </w:pPr>
            <w:r w:rsidRPr="004B02F0">
              <w:rPr>
                <w:rFonts w:cstheme="minorHAnsi"/>
                <w:sz w:val="20"/>
                <w:szCs w:val="20"/>
                <w:lang w:val="en-US"/>
              </w:rPr>
              <w:t>b: 30.6</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CC08AA9" w14:textId="691984C6" w:rsidR="00BE7348" w:rsidRPr="00584956" w:rsidRDefault="00BE7348" w:rsidP="00255628">
            <w:pPr>
              <w:jc w:val="center"/>
              <w:rPr>
                <w:rFonts w:cstheme="minorHAnsi"/>
                <w:b/>
                <w:sz w:val="20"/>
                <w:szCs w:val="20"/>
                <w:lang w:val="en-US"/>
              </w:rPr>
            </w:pPr>
            <w:r w:rsidRPr="00584956">
              <w:rPr>
                <w:rFonts w:cstheme="minorHAnsi"/>
                <w:b/>
                <w:sz w:val="20"/>
                <w:szCs w:val="20"/>
                <w:lang w:val="en-US"/>
              </w:rPr>
              <w:t>a: 25.5</w:t>
            </w:r>
          </w:p>
          <w:p w14:paraId="7F351230" w14:textId="3231E8BA" w:rsidR="00BE7348" w:rsidRPr="00584956" w:rsidRDefault="00BE7348" w:rsidP="00255628">
            <w:pPr>
              <w:jc w:val="center"/>
              <w:rPr>
                <w:rFonts w:cstheme="minorHAnsi"/>
                <w:b/>
                <w:sz w:val="20"/>
                <w:szCs w:val="20"/>
                <w:lang w:val="en-US"/>
              </w:rPr>
            </w:pPr>
            <w:r w:rsidRPr="00584956">
              <w:rPr>
                <w:rFonts w:cstheme="minorHAnsi"/>
                <w:b/>
                <w:sz w:val="20"/>
                <w:szCs w:val="20"/>
                <w:lang w:val="en-US"/>
              </w:rPr>
              <w:t>b: 17.8</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5563B3F2" w14:textId="66A9C05C" w:rsidR="00BE7348" w:rsidRPr="004B02F0" w:rsidRDefault="00BE7348" w:rsidP="00255628">
            <w:pPr>
              <w:jc w:val="center"/>
              <w:rPr>
                <w:rFonts w:cstheme="minorHAnsi"/>
                <w:sz w:val="20"/>
                <w:szCs w:val="20"/>
                <w:lang w:val="en-US"/>
              </w:rPr>
            </w:pPr>
            <w:r w:rsidRPr="004B02F0">
              <w:rPr>
                <w:rFonts w:cstheme="minorHAnsi"/>
                <w:sz w:val="20"/>
                <w:szCs w:val="20"/>
                <w:lang w:val="en-US"/>
              </w:rPr>
              <w:t>a: 3.2</w:t>
            </w:r>
          </w:p>
          <w:p w14:paraId="3207BD4A" w14:textId="56CE4258" w:rsidR="00BE7348" w:rsidRPr="004B02F0" w:rsidRDefault="00BE7348" w:rsidP="00255628">
            <w:pPr>
              <w:jc w:val="center"/>
              <w:rPr>
                <w:rFonts w:cstheme="minorHAnsi"/>
                <w:sz w:val="20"/>
                <w:szCs w:val="20"/>
                <w:lang w:val="en-US"/>
              </w:rPr>
            </w:pPr>
            <w:r w:rsidRPr="004B02F0">
              <w:rPr>
                <w:rFonts w:cstheme="minorHAnsi"/>
                <w:sz w:val="20"/>
                <w:szCs w:val="20"/>
                <w:lang w:val="en-US"/>
              </w:rPr>
              <w:t>b: 3.9</w:t>
            </w:r>
          </w:p>
        </w:tc>
      </w:tr>
      <w:tr w:rsidR="00BE7348" w:rsidRPr="004B02F0" w14:paraId="0BDFE83B" w14:textId="77777777" w:rsidTr="00255628">
        <w:tblPrEx>
          <w:tblCellMar>
            <w:right w:w="0" w:type="dxa"/>
          </w:tblCellMar>
        </w:tblPrEx>
        <w:trPr>
          <w:cantSplit/>
          <w:trHeight w:val="293"/>
        </w:trPr>
        <w:tc>
          <w:tcPr>
            <w:tcW w:w="1262" w:type="dxa"/>
            <w:vMerge/>
            <w:tcBorders>
              <w:bottom w:val="single" w:sz="4" w:space="0" w:color="auto"/>
            </w:tcBorders>
            <w:vAlign w:val="center"/>
          </w:tcPr>
          <w:p w14:paraId="710F9440" w14:textId="77777777" w:rsidR="00BE7348" w:rsidRPr="004B02F0" w:rsidRDefault="00BE7348" w:rsidP="00255628">
            <w:pPr>
              <w:jc w:val="center"/>
              <w:rPr>
                <w:rFonts w:cstheme="minorHAnsi"/>
                <w:sz w:val="20"/>
                <w:szCs w:val="20"/>
                <w:lang w:val="en-US"/>
              </w:rPr>
            </w:pPr>
          </w:p>
        </w:tc>
        <w:tc>
          <w:tcPr>
            <w:tcW w:w="1694" w:type="dxa"/>
            <w:vMerge/>
            <w:tcBorders>
              <w:bottom w:val="single" w:sz="4" w:space="0" w:color="auto"/>
            </w:tcBorders>
            <w:vAlign w:val="center"/>
          </w:tcPr>
          <w:p w14:paraId="7DB75C46" w14:textId="77777777" w:rsidR="00BE7348" w:rsidRPr="004B02F0" w:rsidRDefault="00BE7348" w:rsidP="00255628">
            <w:pPr>
              <w:jc w:val="center"/>
              <w:rPr>
                <w:rFonts w:cstheme="minorHAnsi"/>
                <w:sz w:val="20"/>
                <w:szCs w:val="20"/>
                <w:lang w:val="en-US"/>
              </w:rPr>
            </w:pPr>
          </w:p>
        </w:tc>
        <w:tc>
          <w:tcPr>
            <w:tcW w:w="1273" w:type="dxa"/>
            <w:vMerge/>
            <w:tcBorders>
              <w:bottom w:val="single" w:sz="4" w:space="0" w:color="auto"/>
            </w:tcBorders>
            <w:vAlign w:val="center"/>
          </w:tcPr>
          <w:p w14:paraId="7E5BE189" w14:textId="77777777" w:rsidR="00BE7348" w:rsidRPr="004B02F0" w:rsidRDefault="00BE7348" w:rsidP="00255628">
            <w:pPr>
              <w:jc w:val="center"/>
              <w:rPr>
                <w:rFonts w:cstheme="minorHAnsi"/>
                <w:sz w:val="20"/>
                <w:szCs w:val="20"/>
                <w:lang w:val="en-US"/>
              </w:rPr>
            </w:pPr>
          </w:p>
        </w:tc>
        <w:tc>
          <w:tcPr>
            <w:tcW w:w="1273" w:type="dxa"/>
            <w:vMerge w:val="restart"/>
            <w:vAlign w:val="center"/>
          </w:tcPr>
          <w:p w14:paraId="3230429C" w14:textId="3FB9FDD0" w:rsidR="00BE7348" w:rsidRPr="004B02F0" w:rsidRDefault="00BE7348" w:rsidP="00255628">
            <w:pPr>
              <w:jc w:val="center"/>
              <w:rPr>
                <w:rFonts w:cstheme="minorHAnsi"/>
                <w:sz w:val="20"/>
                <w:szCs w:val="20"/>
                <w:lang w:val="en-US"/>
              </w:rPr>
            </w:pPr>
            <w:r w:rsidRPr="004B02F0">
              <w:rPr>
                <w:rFonts w:cstheme="minorHAnsi"/>
                <w:sz w:val="20"/>
                <w:szCs w:val="20"/>
                <w:lang w:val="en-US"/>
              </w:rPr>
              <w:t>2015–2016</w:t>
            </w:r>
          </w:p>
          <w:p w14:paraId="25E84B91" w14:textId="00781DF6" w:rsidR="00BE7348" w:rsidRPr="004B02F0" w:rsidRDefault="00BE7348" w:rsidP="00255628">
            <w:pPr>
              <w:jc w:val="center"/>
              <w:rPr>
                <w:rFonts w:cstheme="minorHAnsi"/>
                <w:sz w:val="20"/>
                <w:szCs w:val="20"/>
                <w:lang w:val="en-US"/>
              </w:rPr>
            </w:pPr>
            <w:r w:rsidRPr="004B02F0">
              <w:rPr>
                <w:rFonts w:cstheme="minorHAnsi"/>
                <w:sz w:val="20"/>
                <w:szCs w:val="20"/>
                <w:lang w:val="en-US"/>
              </w:rPr>
              <w:t>(8–9)</w:t>
            </w:r>
          </w:p>
        </w:tc>
        <w:tc>
          <w:tcPr>
            <w:tcW w:w="1156" w:type="dxa"/>
            <w:vMerge w:val="restart"/>
            <w:vAlign w:val="center"/>
          </w:tcPr>
          <w:p w14:paraId="7685271D" w14:textId="7B342895" w:rsidR="00BE7348" w:rsidRPr="004B02F0" w:rsidRDefault="00BE7348" w:rsidP="00255628">
            <w:pPr>
              <w:jc w:val="center"/>
              <w:rPr>
                <w:rFonts w:cstheme="minorHAnsi"/>
                <w:sz w:val="20"/>
                <w:szCs w:val="20"/>
                <w:lang w:val="en-US"/>
              </w:rPr>
            </w:pPr>
            <w:r w:rsidRPr="004B02F0">
              <w:rPr>
                <w:rFonts w:cstheme="minorHAnsi"/>
                <w:sz w:val="20"/>
                <w:szCs w:val="20"/>
                <w:lang w:val="en-US"/>
              </w:rPr>
              <w:t xml:space="preserve">a: </w:t>
            </w:r>
            <w:r w:rsidR="00FC4CBF" w:rsidRPr="004B02F0">
              <w:rPr>
                <w:rFonts w:cstheme="minorHAnsi"/>
                <w:sz w:val="20"/>
                <w:szCs w:val="20"/>
                <w:lang w:val="en-US"/>
              </w:rPr>
              <w:t>64.3%</w:t>
            </w:r>
          </w:p>
          <w:p w14:paraId="5BA7CAD2" w14:textId="10F3547F" w:rsidR="00BE7348" w:rsidRPr="004B02F0" w:rsidRDefault="00BE7348" w:rsidP="00255628">
            <w:pPr>
              <w:jc w:val="center"/>
              <w:rPr>
                <w:rFonts w:cstheme="minorHAnsi"/>
                <w:sz w:val="20"/>
                <w:szCs w:val="20"/>
                <w:lang w:val="en-US"/>
              </w:rPr>
            </w:pPr>
            <w:r w:rsidRPr="004B02F0">
              <w:rPr>
                <w:rFonts w:cstheme="minorHAnsi"/>
                <w:sz w:val="20"/>
                <w:szCs w:val="20"/>
                <w:lang w:val="en-US"/>
              </w:rPr>
              <w:t>b: 32.0%</w:t>
            </w: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4F1CCFA0" w14:textId="5355DB17" w:rsidR="00BE7348" w:rsidRPr="004B02F0" w:rsidRDefault="00BE7348"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0F440ECC" w14:textId="77777777" w:rsidR="00BE7348" w:rsidRPr="004B02F0" w:rsidRDefault="00BE7348" w:rsidP="00255628">
            <w:pPr>
              <w:jc w:val="center"/>
              <w:rPr>
                <w:rFonts w:cstheme="minorHAnsi"/>
                <w:sz w:val="20"/>
                <w:szCs w:val="20"/>
                <w:lang w:val="en-US"/>
              </w:rPr>
            </w:pPr>
            <w:r w:rsidRPr="004B02F0">
              <w:rPr>
                <w:rFonts w:cstheme="minorHAnsi"/>
                <w:sz w:val="20"/>
                <w:szCs w:val="20"/>
                <w:lang w:val="en-US"/>
              </w:rPr>
              <w:t>a: 1323</w:t>
            </w:r>
          </w:p>
          <w:p w14:paraId="1F561833" w14:textId="6DB4759C" w:rsidR="00BE7348" w:rsidRPr="004B02F0" w:rsidRDefault="00BE7348" w:rsidP="00255628">
            <w:pPr>
              <w:jc w:val="center"/>
              <w:rPr>
                <w:rFonts w:cstheme="minorHAnsi"/>
                <w:sz w:val="20"/>
                <w:szCs w:val="20"/>
                <w:lang w:val="en-US"/>
              </w:rPr>
            </w:pPr>
            <w:r w:rsidRPr="004B02F0">
              <w:rPr>
                <w:rFonts w:cstheme="minorHAnsi"/>
                <w:sz w:val="20"/>
                <w:szCs w:val="20"/>
                <w:lang w:val="en-US"/>
              </w:rPr>
              <w:t>b: 775</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719CE8C2" w14:textId="1C4E14DD" w:rsidR="00BE7348" w:rsidRPr="00584956" w:rsidRDefault="00BE7348" w:rsidP="00255628">
            <w:pPr>
              <w:jc w:val="center"/>
              <w:rPr>
                <w:rFonts w:cstheme="minorHAnsi"/>
                <w:b/>
                <w:sz w:val="20"/>
                <w:szCs w:val="20"/>
                <w:lang w:val="en-US"/>
              </w:rPr>
            </w:pPr>
            <w:r w:rsidRPr="00584956">
              <w:rPr>
                <w:rFonts w:cstheme="minorHAnsi"/>
                <w:b/>
                <w:sz w:val="20"/>
                <w:szCs w:val="20"/>
                <w:lang w:val="en-US"/>
              </w:rPr>
              <w:t>a: 1.1</w:t>
            </w:r>
          </w:p>
          <w:p w14:paraId="44EB25A8" w14:textId="1D5A08D6" w:rsidR="00BE7348" w:rsidRPr="00584956" w:rsidRDefault="00BE7348" w:rsidP="00255628">
            <w:pPr>
              <w:autoSpaceDE w:val="0"/>
              <w:autoSpaceDN w:val="0"/>
              <w:adjustRightInd w:val="0"/>
              <w:jc w:val="center"/>
              <w:rPr>
                <w:rFonts w:cstheme="minorHAnsi"/>
                <w:b/>
                <w:sz w:val="20"/>
                <w:szCs w:val="20"/>
                <w:lang w:val="en-US"/>
              </w:rPr>
            </w:pPr>
            <w:r w:rsidRPr="00584956">
              <w:rPr>
                <w:rFonts w:cstheme="minorHAnsi"/>
                <w:b/>
                <w:sz w:val="20"/>
                <w:szCs w:val="20"/>
                <w:lang w:val="en-US"/>
              </w:rPr>
              <w:t>b:2.5</w:t>
            </w: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F0611BA" w14:textId="0AAD978A" w:rsidR="00BE7348" w:rsidRPr="004B02F0" w:rsidRDefault="00BE7348" w:rsidP="00255628">
            <w:pPr>
              <w:jc w:val="center"/>
              <w:rPr>
                <w:rFonts w:cstheme="minorHAnsi"/>
                <w:sz w:val="20"/>
                <w:szCs w:val="20"/>
                <w:lang w:val="en-US"/>
              </w:rPr>
            </w:pPr>
            <w:r w:rsidRPr="004B02F0">
              <w:rPr>
                <w:rFonts w:cstheme="minorHAnsi"/>
                <w:sz w:val="20"/>
                <w:szCs w:val="20"/>
                <w:lang w:val="en-US"/>
              </w:rPr>
              <w:t>a: 42.3</w:t>
            </w:r>
          </w:p>
          <w:p w14:paraId="0C1082AA" w14:textId="701D2DDB" w:rsidR="00BE7348" w:rsidRPr="004B02F0" w:rsidRDefault="00BE7348" w:rsidP="00255628">
            <w:pPr>
              <w:autoSpaceDE w:val="0"/>
              <w:autoSpaceDN w:val="0"/>
              <w:adjustRightInd w:val="0"/>
              <w:jc w:val="center"/>
              <w:rPr>
                <w:rFonts w:cstheme="minorHAnsi"/>
                <w:sz w:val="20"/>
                <w:szCs w:val="20"/>
                <w:lang w:val="en-US"/>
              </w:rPr>
            </w:pPr>
            <w:r w:rsidRPr="004B02F0">
              <w:rPr>
                <w:rFonts w:cstheme="minorHAnsi"/>
                <w:sz w:val="20"/>
                <w:szCs w:val="20"/>
                <w:lang w:val="en-US"/>
              </w:rPr>
              <w:t>b: 33.7</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098CED9" w14:textId="5474C9F7" w:rsidR="00BE7348" w:rsidRPr="00584956" w:rsidRDefault="00BE7348" w:rsidP="00255628">
            <w:pPr>
              <w:jc w:val="center"/>
              <w:rPr>
                <w:rFonts w:cstheme="minorHAnsi"/>
                <w:b/>
                <w:sz w:val="20"/>
                <w:szCs w:val="20"/>
                <w:lang w:val="en-US"/>
              </w:rPr>
            </w:pPr>
            <w:r w:rsidRPr="00584956">
              <w:rPr>
                <w:rFonts w:cstheme="minorHAnsi"/>
                <w:b/>
                <w:sz w:val="20"/>
                <w:szCs w:val="20"/>
                <w:lang w:val="en-US"/>
              </w:rPr>
              <w:t>a: 26.8</w:t>
            </w:r>
          </w:p>
          <w:p w14:paraId="7071650F" w14:textId="2914C777" w:rsidR="00BE7348" w:rsidRPr="00584956" w:rsidRDefault="00BE7348" w:rsidP="00255628">
            <w:pPr>
              <w:jc w:val="center"/>
              <w:rPr>
                <w:rFonts w:cstheme="minorHAnsi"/>
                <w:b/>
                <w:sz w:val="20"/>
                <w:szCs w:val="20"/>
                <w:lang w:val="en-US"/>
              </w:rPr>
            </w:pPr>
            <w:r w:rsidRPr="00584956">
              <w:rPr>
                <w:rFonts w:cstheme="minorHAnsi"/>
                <w:b/>
                <w:sz w:val="20"/>
                <w:szCs w:val="20"/>
                <w:lang w:val="en-US"/>
              </w:rPr>
              <w:t>b: 19.1</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7D6CA75D" w14:textId="7F14AD3F" w:rsidR="00BE7348" w:rsidRPr="004B02F0" w:rsidRDefault="00BE7348" w:rsidP="00255628">
            <w:pPr>
              <w:jc w:val="center"/>
              <w:rPr>
                <w:rFonts w:cstheme="minorHAnsi"/>
                <w:sz w:val="20"/>
                <w:szCs w:val="20"/>
                <w:lang w:val="en-US"/>
              </w:rPr>
            </w:pPr>
            <w:r w:rsidRPr="004B02F0">
              <w:rPr>
                <w:rFonts w:cstheme="minorHAnsi"/>
                <w:sz w:val="20"/>
                <w:szCs w:val="20"/>
                <w:lang w:val="en-US"/>
              </w:rPr>
              <w:t>a: 3.3</w:t>
            </w:r>
          </w:p>
          <w:p w14:paraId="493EDE38" w14:textId="16A9D05F" w:rsidR="00BE7348" w:rsidRPr="004B02F0" w:rsidRDefault="00BE7348" w:rsidP="00255628">
            <w:pPr>
              <w:jc w:val="center"/>
              <w:rPr>
                <w:rFonts w:cstheme="minorHAnsi"/>
                <w:sz w:val="20"/>
                <w:szCs w:val="20"/>
                <w:lang w:val="en-US"/>
              </w:rPr>
            </w:pPr>
            <w:r w:rsidRPr="004B02F0">
              <w:rPr>
                <w:rFonts w:cstheme="minorHAnsi"/>
                <w:sz w:val="20"/>
                <w:szCs w:val="20"/>
                <w:lang w:val="en-US"/>
              </w:rPr>
              <w:t>b: 3.6</w:t>
            </w:r>
          </w:p>
        </w:tc>
      </w:tr>
      <w:tr w:rsidR="00BE7348" w:rsidRPr="004B02F0" w14:paraId="69E3F0C8" w14:textId="77777777" w:rsidTr="00255628">
        <w:tblPrEx>
          <w:tblCellMar>
            <w:right w:w="0" w:type="dxa"/>
          </w:tblCellMar>
        </w:tblPrEx>
        <w:trPr>
          <w:cantSplit/>
          <w:trHeight w:val="215"/>
        </w:trPr>
        <w:tc>
          <w:tcPr>
            <w:tcW w:w="1262" w:type="dxa"/>
            <w:vMerge/>
            <w:tcBorders>
              <w:bottom w:val="single" w:sz="4" w:space="0" w:color="auto"/>
            </w:tcBorders>
            <w:vAlign w:val="center"/>
          </w:tcPr>
          <w:p w14:paraId="506D4F2B" w14:textId="77777777" w:rsidR="00BE7348" w:rsidRPr="004B02F0" w:rsidRDefault="00BE7348" w:rsidP="00255628">
            <w:pPr>
              <w:jc w:val="center"/>
              <w:rPr>
                <w:rFonts w:cstheme="minorHAnsi"/>
                <w:sz w:val="20"/>
                <w:szCs w:val="20"/>
                <w:lang w:val="en-US"/>
              </w:rPr>
            </w:pPr>
          </w:p>
        </w:tc>
        <w:tc>
          <w:tcPr>
            <w:tcW w:w="1694" w:type="dxa"/>
            <w:vMerge/>
            <w:tcBorders>
              <w:bottom w:val="single" w:sz="4" w:space="0" w:color="auto"/>
            </w:tcBorders>
            <w:vAlign w:val="center"/>
          </w:tcPr>
          <w:p w14:paraId="0C8304AF" w14:textId="77777777" w:rsidR="00BE7348" w:rsidRPr="004B02F0" w:rsidRDefault="00BE7348" w:rsidP="00255628">
            <w:pPr>
              <w:jc w:val="center"/>
              <w:rPr>
                <w:rFonts w:cstheme="minorHAnsi"/>
                <w:sz w:val="20"/>
                <w:szCs w:val="20"/>
                <w:lang w:val="en-US"/>
              </w:rPr>
            </w:pPr>
          </w:p>
        </w:tc>
        <w:tc>
          <w:tcPr>
            <w:tcW w:w="1273" w:type="dxa"/>
            <w:vMerge/>
            <w:tcBorders>
              <w:bottom w:val="single" w:sz="4" w:space="0" w:color="auto"/>
            </w:tcBorders>
            <w:vAlign w:val="center"/>
          </w:tcPr>
          <w:p w14:paraId="19575BCF" w14:textId="77777777" w:rsidR="00BE7348" w:rsidRPr="004B02F0" w:rsidRDefault="00BE7348" w:rsidP="00255628">
            <w:pPr>
              <w:jc w:val="center"/>
              <w:rPr>
                <w:rFonts w:cstheme="minorHAnsi"/>
                <w:sz w:val="20"/>
                <w:szCs w:val="20"/>
                <w:lang w:val="en-US"/>
              </w:rPr>
            </w:pPr>
          </w:p>
        </w:tc>
        <w:tc>
          <w:tcPr>
            <w:tcW w:w="1273" w:type="dxa"/>
            <w:vMerge/>
            <w:tcBorders>
              <w:bottom w:val="single" w:sz="4" w:space="0" w:color="auto"/>
            </w:tcBorders>
            <w:vAlign w:val="center"/>
          </w:tcPr>
          <w:p w14:paraId="4769CA72" w14:textId="4B05A24D" w:rsidR="00BE7348" w:rsidRPr="004B02F0" w:rsidRDefault="00BE7348" w:rsidP="00255628">
            <w:pPr>
              <w:jc w:val="center"/>
              <w:rPr>
                <w:rFonts w:cstheme="minorHAnsi"/>
                <w:sz w:val="20"/>
                <w:szCs w:val="20"/>
                <w:lang w:val="en-US"/>
              </w:rPr>
            </w:pPr>
          </w:p>
        </w:tc>
        <w:tc>
          <w:tcPr>
            <w:tcW w:w="1156" w:type="dxa"/>
            <w:vMerge/>
            <w:tcBorders>
              <w:bottom w:val="single" w:sz="4" w:space="0" w:color="auto"/>
            </w:tcBorders>
            <w:vAlign w:val="center"/>
          </w:tcPr>
          <w:p w14:paraId="408864BC" w14:textId="77777777" w:rsidR="00BE7348" w:rsidRPr="004B02F0" w:rsidRDefault="00BE7348" w:rsidP="00255628">
            <w:pPr>
              <w:jc w:val="center"/>
              <w:rPr>
                <w:rFonts w:cstheme="minorHAnsi"/>
                <w:sz w:val="20"/>
                <w:szCs w:val="20"/>
                <w:lang w:val="en-US"/>
              </w:rPr>
            </w:pPr>
          </w:p>
        </w:tc>
        <w:tc>
          <w:tcPr>
            <w:tcW w:w="708" w:type="dxa"/>
            <w:tcBorders>
              <w:top w:val="single" w:sz="4" w:space="0" w:color="767171" w:themeColor="background2" w:themeShade="80"/>
              <w:bottom w:val="single" w:sz="4" w:space="0" w:color="auto"/>
              <w:right w:val="single" w:sz="4" w:space="0" w:color="767171" w:themeColor="background2" w:themeShade="80"/>
            </w:tcBorders>
            <w:vAlign w:val="center"/>
          </w:tcPr>
          <w:p w14:paraId="4B8D5AA9" w14:textId="1FC2E5E9" w:rsidR="00BE7348" w:rsidRPr="004B02F0" w:rsidRDefault="00BE7348"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4A46ED56" w14:textId="76F4B26D" w:rsidR="00BE7348" w:rsidRPr="004B02F0" w:rsidRDefault="00BE7348" w:rsidP="00255628">
            <w:pPr>
              <w:jc w:val="center"/>
              <w:rPr>
                <w:rFonts w:cstheme="minorHAnsi"/>
                <w:sz w:val="20"/>
                <w:szCs w:val="20"/>
                <w:lang w:val="en-US"/>
              </w:rPr>
            </w:pPr>
            <w:r w:rsidRPr="004B02F0">
              <w:rPr>
                <w:rFonts w:cstheme="minorHAnsi"/>
                <w:sz w:val="20"/>
                <w:szCs w:val="20"/>
                <w:lang w:val="en-US"/>
              </w:rPr>
              <w:t>a:736</w:t>
            </w:r>
          </w:p>
          <w:p w14:paraId="08DBE17C" w14:textId="5CD101A4" w:rsidR="00BE7348" w:rsidRPr="004B02F0" w:rsidRDefault="00BE7348" w:rsidP="00255628">
            <w:pPr>
              <w:jc w:val="center"/>
              <w:rPr>
                <w:rFonts w:cstheme="minorHAnsi"/>
                <w:sz w:val="20"/>
                <w:szCs w:val="20"/>
                <w:lang w:val="en-US"/>
              </w:rPr>
            </w:pPr>
            <w:r w:rsidRPr="004B02F0">
              <w:rPr>
                <w:rFonts w:cstheme="minorHAnsi"/>
                <w:sz w:val="20"/>
                <w:szCs w:val="20"/>
                <w:lang w:val="en-US"/>
              </w:rPr>
              <w:t>b: 1645</w:t>
            </w:r>
          </w:p>
        </w:tc>
        <w:tc>
          <w:tcPr>
            <w:tcW w:w="1559"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5AE07F07" w14:textId="5F6A7612" w:rsidR="00BE7348" w:rsidRPr="00584956" w:rsidRDefault="00BE7348" w:rsidP="00255628">
            <w:pPr>
              <w:jc w:val="center"/>
              <w:rPr>
                <w:rFonts w:cstheme="minorHAnsi"/>
                <w:b/>
                <w:sz w:val="20"/>
                <w:szCs w:val="20"/>
                <w:lang w:val="en-US"/>
              </w:rPr>
            </w:pPr>
            <w:r w:rsidRPr="00584956">
              <w:rPr>
                <w:rFonts w:cstheme="minorHAnsi"/>
                <w:b/>
                <w:sz w:val="20"/>
                <w:szCs w:val="20"/>
                <w:lang w:val="en-US"/>
              </w:rPr>
              <w:t>a: 5.0</w:t>
            </w:r>
          </w:p>
          <w:p w14:paraId="76660E96" w14:textId="320B8F62" w:rsidR="00BE7348" w:rsidRPr="00584956" w:rsidRDefault="00BE7348" w:rsidP="00255628">
            <w:pPr>
              <w:autoSpaceDE w:val="0"/>
              <w:autoSpaceDN w:val="0"/>
              <w:adjustRightInd w:val="0"/>
              <w:jc w:val="center"/>
              <w:rPr>
                <w:rFonts w:cstheme="minorHAnsi"/>
                <w:b/>
                <w:sz w:val="20"/>
                <w:szCs w:val="20"/>
                <w:lang w:val="en-US"/>
              </w:rPr>
            </w:pPr>
            <w:r w:rsidRPr="00584956">
              <w:rPr>
                <w:rFonts w:cstheme="minorHAnsi"/>
                <w:b/>
                <w:sz w:val="20"/>
                <w:szCs w:val="20"/>
                <w:lang w:val="en-US"/>
              </w:rPr>
              <w:t>b: 5.6</w:t>
            </w:r>
          </w:p>
        </w:tc>
        <w:tc>
          <w:tcPr>
            <w:tcW w:w="1981"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399CDC98" w14:textId="545637F5" w:rsidR="00BE7348" w:rsidRPr="004B02F0" w:rsidRDefault="00BE7348" w:rsidP="00255628">
            <w:pPr>
              <w:jc w:val="center"/>
              <w:rPr>
                <w:rFonts w:cstheme="minorHAnsi"/>
                <w:sz w:val="20"/>
                <w:szCs w:val="20"/>
                <w:lang w:val="en-US"/>
              </w:rPr>
            </w:pPr>
            <w:r w:rsidRPr="004B02F0">
              <w:rPr>
                <w:rFonts w:cstheme="minorHAnsi"/>
                <w:sz w:val="20"/>
                <w:szCs w:val="20"/>
                <w:lang w:val="en-US"/>
              </w:rPr>
              <w:t>a: 37.5</w:t>
            </w:r>
          </w:p>
          <w:p w14:paraId="444A87B4" w14:textId="77FA3B75" w:rsidR="00BE7348" w:rsidRPr="004B02F0" w:rsidRDefault="00BE7348" w:rsidP="00255628">
            <w:pPr>
              <w:autoSpaceDE w:val="0"/>
              <w:autoSpaceDN w:val="0"/>
              <w:adjustRightInd w:val="0"/>
              <w:jc w:val="center"/>
              <w:rPr>
                <w:rFonts w:cstheme="minorHAnsi"/>
                <w:sz w:val="20"/>
                <w:szCs w:val="20"/>
                <w:lang w:val="en-US"/>
              </w:rPr>
            </w:pPr>
            <w:r w:rsidRPr="004B02F0">
              <w:rPr>
                <w:rFonts w:cstheme="minorHAnsi"/>
                <w:sz w:val="20"/>
                <w:szCs w:val="20"/>
                <w:lang w:val="en-US"/>
              </w:rPr>
              <w:t>b: 26.8</w:t>
            </w:r>
          </w:p>
        </w:tc>
        <w:tc>
          <w:tcPr>
            <w:tcW w:w="1627" w:type="dxa"/>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vAlign w:val="center"/>
          </w:tcPr>
          <w:p w14:paraId="6D5EE26F" w14:textId="15998222" w:rsidR="00BE7348" w:rsidRPr="00584956" w:rsidRDefault="00BE7348" w:rsidP="00255628">
            <w:pPr>
              <w:jc w:val="center"/>
              <w:rPr>
                <w:rFonts w:cstheme="minorHAnsi"/>
                <w:b/>
                <w:sz w:val="20"/>
                <w:szCs w:val="20"/>
                <w:lang w:val="en-US"/>
              </w:rPr>
            </w:pPr>
            <w:r w:rsidRPr="00584956">
              <w:rPr>
                <w:rFonts w:cstheme="minorHAnsi"/>
                <w:b/>
                <w:sz w:val="20"/>
                <w:szCs w:val="20"/>
                <w:lang w:val="en-US"/>
              </w:rPr>
              <w:t>a: 23.9</w:t>
            </w:r>
          </w:p>
          <w:p w14:paraId="7A44DDED" w14:textId="320A72DB" w:rsidR="00BE7348" w:rsidRPr="00584956" w:rsidRDefault="00BE7348" w:rsidP="00255628">
            <w:pPr>
              <w:jc w:val="center"/>
              <w:rPr>
                <w:rFonts w:cstheme="minorHAnsi"/>
                <w:b/>
                <w:sz w:val="20"/>
                <w:szCs w:val="20"/>
                <w:lang w:val="en-US"/>
              </w:rPr>
            </w:pPr>
            <w:r w:rsidRPr="00584956">
              <w:rPr>
                <w:rFonts w:cstheme="minorHAnsi"/>
                <w:b/>
                <w:sz w:val="20"/>
                <w:szCs w:val="20"/>
                <w:lang w:val="en-US"/>
              </w:rPr>
              <w:t>b: 14.2</w:t>
            </w:r>
          </w:p>
        </w:tc>
        <w:tc>
          <w:tcPr>
            <w:tcW w:w="1495" w:type="dxa"/>
            <w:tcBorders>
              <w:top w:val="single" w:sz="4" w:space="0" w:color="767171" w:themeColor="background2" w:themeShade="80"/>
              <w:left w:val="single" w:sz="4" w:space="0" w:color="767171" w:themeColor="background2" w:themeShade="80"/>
              <w:bottom w:val="single" w:sz="4" w:space="0" w:color="auto"/>
            </w:tcBorders>
            <w:vAlign w:val="center"/>
          </w:tcPr>
          <w:p w14:paraId="3CAB3DB2" w14:textId="73E5C99F" w:rsidR="00BE7348" w:rsidRPr="004B02F0" w:rsidRDefault="00BE7348" w:rsidP="00255628">
            <w:pPr>
              <w:jc w:val="center"/>
              <w:rPr>
                <w:rFonts w:cstheme="minorHAnsi"/>
                <w:sz w:val="20"/>
                <w:szCs w:val="20"/>
                <w:lang w:val="en-US"/>
              </w:rPr>
            </w:pPr>
            <w:r w:rsidRPr="004B02F0">
              <w:rPr>
                <w:rFonts w:cstheme="minorHAnsi"/>
                <w:sz w:val="20"/>
                <w:szCs w:val="20"/>
                <w:lang w:val="en-US"/>
              </w:rPr>
              <w:t>a: 3.9</w:t>
            </w:r>
          </w:p>
          <w:p w14:paraId="3F02CFA0" w14:textId="29C55FD3" w:rsidR="00BE7348" w:rsidRPr="004B02F0" w:rsidRDefault="00BE7348" w:rsidP="00255628">
            <w:pPr>
              <w:jc w:val="center"/>
              <w:rPr>
                <w:rFonts w:cstheme="minorHAnsi"/>
                <w:sz w:val="20"/>
                <w:szCs w:val="20"/>
                <w:lang w:val="en-US"/>
              </w:rPr>
            </w:pPr>
            <w:r w:rsidRPr="004B02F0">
              <w:rPr>
                <w:rFonts w:cstheme="minorHAnsi"/>
                <w:sz w:val="20"/>
                <w:szCs w:val="20"/>
                <w:lang w:val="en-US"/>
              </w:rPr>
              <w:t>b: 3.1</w:t>
            </w:r>
          </w:p>
        </w:tc>
      </w:tr>
      <w:tr w:rsidR="00653318" w:rsidRPr="004B02F0" w14:paraId="57C18498" w14:textId="77777777" w:rsidTr="00255628">
        <w:tblPrEx>
          <w:tblCellMar>
            <w:right w:w="0" w:type="dxa"/>
          </w:tblCellMar>
        </w:tblPrEx>
        <w:trPr>
          <w:cantSplit/>
          <w:trHeight w:val="151"/>
        </w:trPr>
        <w:tc>
          <w:tcPr>
            <w:tcW w:w="1262" w:type="dxa"/>
            <w:vMerge w:val="restart"/>
            <w:vAlign w:val="center"/>
          </w:tcPr>
          <w:p w14:paraId="58AB0786" w14:textId="15D68A82" w:rsidR="00653318" w:rsidRPr="004B02F0" w:rsidRDefault="00653318" w:rsidP="00255628">
            <w:pPr>
              <w:jc w:val="center"/>
              <w:rPr>
                <w:rFonts w:cstheme="minorHAnsi"/>
                <w:sz w:val="20"/>
                <w:szCs w:val="20"/>
                <w:lang w:val="en-US"/>
              </w:rPr>
            </w:pPr>
            <w:proofErr w:type="spellStart"/>
            <w:r w:rsidRPr="004B02F0">
              <w:rPr>
                <w:rFonts w:cstheme="minorHAnsi"/>
                <w:sz w:val="20"/>
                <w:szCs w:val="20"/>
                <w:lang w:val="en-US"/>
              </w:rPr>
              <w:t>Enerly</w:t>
            </w:r>
            <w:proofErr w:type="spellEnd"/>
            <w:r w:rsidRPr="004B02F0">
              <w:rPr>
                <w:rFonts w:cstheme="minorHAnsi"/>
                <w:sz w:val="20"/>
                <w:szCs w:val="20"/>
                <w:lang w:val="en-US"/>
              </w:rPr>
              <w:t xml:space="preserve"> 2019</w:t>
            </w:r>
          </w:p>
          <w:p w14:paraId="563C977E" w14:textId="77C07FC6" w:rsidR="00653318" w:rsidRPr="004B02F0" w:rsidRDefault="00653318" w:rsidP="0025562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{"citationID":"tq68Kkjf","properties":{"formattedCitation":"[46]","plainCitation":"[46]","noteIndex":0},"citationItems":[{"id":178,"uris":["http://zotero.org/users/6775591/items/G3BG3CFP"],"itemData":{"id":178,"type":"article-journal","abstract":"BACKGROUND: Many countries have initiated school-based human papillomavirus (HPV) vaccination programs. The real-life effectiveness of HPV vaccines has become increasingly evident, especially among girls vaccinated before HPV exposure in countries with high vaccine uptake. In 2009, Norway initiated a school-based HPV vaccination program for 12-year-old girls using the quadrivalent HPV vaccine (Gardasil®), which targets HPV6, 11, 16, and 18. Here, we aim to assess type-specific vaginal and oral HPV prevalence in vaccinated compared with unvaccinated girls in the first birth cohort eligible for school-based vaccination (born in 1997).\nMETHODS: This observational, cross-sectional study measured the HPV prevalence ratio (PR) between vaccinated and unvaccinated girls in Norway. Facebook advertisement was used to recruit participants and disseminate information about the study. Participants self-sampled vaginal and oral specimens using an Evalyn® Brush and a FLOQSwab™, respectively. Sexual behavior was ascertained through a short questionnaire.\nRESULTS: Among the 312 participants, 239 (76.6%) had received at least one dose of HPV vaccine prior to sexual debut. 39.1% of vaginal samples were positive for any HPV type, with similar prevalence among vaccinated and unvaccinated girls (38.5% vs 41.1%, PR: 0.93, 95% confidence interval [CI]: 0.62-1.41). For vaccine-targeted types there was some evidence of lower prevalence in the vaccinated (0.4%) compared to the unvaccinated (6.8%) group (PR: 0.06, 95%CI: 0.01-0.52). This difference remained after adjusting for sexual behavior (PR: 0.04, 95%CI: 0.00-0.42). Only four oral samples were positive for any HPV type, and all of these participants had received at least one dose of HPV vaccine at least 1 year before oral sexual debut.\nCONCLUSION: There is evidence of a lower prevalence of vaccine-targeted HPV types in the vagina of vaccinated girls from the first birth cohort eligible for school-based HPV vaccination in Norway; this was not the case when considering all HPV types or types not included in the quadrivalent HPV vaccine.","container-title":"PloS One","DOI":"10.1371/journal.pone.0223612","ISSN":"1932-6203","issue":"10","journalAbbreviation":"PLoS One","language":"eng","note":"PMID: 31600341\nPMCID: PMC6786612","page":"e0223612","source":"PubMed","title":"An observational study comparing HPV prevalence and type distribution between HPV-vaccinated and -unvaccinated girls after introduction of school-based HPV vaccination in Norway","volume":"14","author":[{"family":"Enerly","given":"Espen"},{"family":"Flingtorp","given":"Ragnhild"},{"family":"Christiansen","given":"Irene Kraus"},{"family":"Campbell","given":"Suzanne"},{"family":"Hansen","given":"Mona"},{"family":"Myklebust","given":"Tor Åge"},{"family":"Weiderpass","given":"Elisabete"},{"family":"Nygård","given":"Mari"}],"issued":{"date-parts":[["2019"]]}}}],"schema":"https://github.com/citation-style-language/schema/raw/master/csl-citation.json"}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[46]</w:t>
            </w:r>
            <w:r w:rsidRPr="004B02F0">
              <w:rPr>
                <w:rFonts w:cstheme="minorHAnsi"/>
                <w:sz w:val="20"/>
                <w:szCs w:val="20"/>
                <w:lang w:val="en-US"/>
              </w:rPr>
              <w:fldChar w:fldCharType="end"/>
            </w:r>
          </w:p>
        </w:tc>
        <w:tc>
          <w:tcPr>
            <w:tcW w:w="1694" w:type="dxa"/>
            <w:vMerge w:val="restart"/>
            <w:vAlign w:val="center"/>
          </w:tcPr>
          <w:p w14:paraId="6D8CA200" w14:textId="77777777" w:rsidR="00653318" w:rsidRPr="004B02F0" w:rsidRDefault="00653318" w:rsidP="00255628">
            <w:pPr>
              <w:jc w:val="center"/>
              <w:rPr>
                <w:rFonts w:cstheme="minorHAnsi"/>
                <w:sz w:val="20"/>
                <w:szCs w:val="20"/>
                <w:lang w:val="en-US"/>
              </w:rPr>
            </w:pPr>
            <w:r w:rsidRPr="004B02F0">
              <w:rPr>
                <w:rFonts w:cstheme="minorHAnsi"/>
                <w:sz w:val="20"/>
                <w:szCs w:val="20"/>
                <w:lang w:val="en-US"/>
              </w:rPr>
              <w:t>Norway</w:t>
            </w:r>
          </w:p>
          <w:p w14:paraId="472FC30D" w14:textId="77777777" w:rsidR="00653318" w:rsidRPr="004B02F0" w:rsidRDefault="00653318" w:rsidP="00255628">
            <w:pPr>
              <w:jc w:val="center"/>
              <w:rPr>
                <w:rFonts w:cstheme="minorHAnsi"/>
                <w:sz w:val="20"/>
                <w:szCs w:val="20"/>
                <w:lang w:val="en-US"/>
              </w:rPr>
            </w:pPr>
            <w:r w:rsidRPr="004B02F0">
              <w:rPr>
                <w:rFonts w:cstheme="minorHAnsi"/>
                <w:sz w:val="20"/>
                <w:szCs w:val="20"/>
                <w:lang w:val="en-US"/>
              </w:rPr>
              <w:t>Women</w:t>
            </w:r>
          </w:p>
          <w:p w14:paraId="0E5A96AD" w14:textId="7EDB84B3" w:rsidR="00653318" w:rsidRPr="004B02F0" w:rsidRDefault="00653318" w:rsidP="00255628">
            <w:pPr>
              <w:jc w:val="center"/>
              <w:rPr>
                <w:rFonts w:cstheme="minorHAnsi"/>
                <w:sz w:val="20"/>
                <w:szCs w:val="20"/>
                <w:lang w:val="en-US"/>
              </w:rPr>
            </w:pPr>
            <w:r w:rsidRPr="004B02F0">
              <w:rPr>
                <w:rFonts w:cstheme="minorHAnsi"/>
                <w:sz w:val="20"/>
                <w:szCs w:val="20"/>
                <w:lang w:val="en-US"/>
              </w:rPr>
              <w:t>18–20</w:t>
            </w:r>
          </w:p>
          <w:p w14:paraId="4453333A" w14:textId="77777777" w:rsidR="00653318" w:rsidRPr="004B02F0" w:rsidRDefault="00653318" w:rsidP="00255628">
            <w:pPr>
              <w:jc w:val="center"/>
              <w:rPr>
                <w:rFonts w:cstheme="minorHAnsi"/>
                <w:sz w:val="20"/>
                <w:szCs w:val="20"/>
                <w:lang w:val="en-US"/>
              </w:rPr>
            </w:pPr>
            <w:r w:rsidRPr="004B02F0">
              <w:rPr>
                <w:rFonts w:cstheme="minorHAnsi"/>
                <w:sz w:val="20"/>
                <w:szCs w:val="20"/>
                <w:lang w:val="en-US"/>
              </w:rPr>
              <w:t>General (Facebook)</w:t>
            </w:r>
          </w:p>
        </w:tc>
        <w:tc>
          <w:tcPr>
            <w:tcW w:w="1273" w:type="dxa"/>
            <w:vMerge w:val="restart"/>
            <w:vAlign w:val="center"/>
          </w:tcPr>
          <w:p w14:paraId="27861157" w14:textId="2174AC3D" w:rsidR="00653318" w:rsidRPr="004B02F0" w:rsidRDefault="00653318" w:rsidP="00255628">
            <w:pPr>
              <w:jc w:val="center"/>
              <w:rPr>
                <w:rFonts w:cstheme="minorHAnsi"/>
                <w:sz w:val="20"/>
                <w:szCs w:val="20"/>
                <w:lang w:val="en-US"/>
              </w:rPr>
            </w:pPr>
            <w:r w:rsidRPr="004B02F0">
              <w:rPr>
                <w:rFonts w:cstheme="minorHAnsi"/>
                <w:sz w:val="20"/>
                <w:szCs w:val="20"/>
                <w:lang w:val="en-US"/>
              </w:rPr>
              <w:t>Crude prevalence</w:t>
            </w:r>
          </w:p>
        </w:tc>
        <w:tc>
          <w:tcPr>
            <w:tcW w:w="1273" w:type="dxa"/>
            <w:shd w:val="clear" w:color="auto" w:fill="BFBFBF" w:themeFill="background1" w:themeFillShade="BF"/>
            <w:vAlign w:val="center"/>
          </w:tcPr>
          <w:p w14:paraId="161213CC" w14:textId="3921F0C3" w:rsidR="00653318" w:rsidRPr="004B02F0" w:rsidRDefault="00653318" w:rsidP="00255628">
            <w:pPr>
              <w:jc w:val="center"/>
              <w:rPr>
                <w:rFonts w:cstheme="minorHAnsi"/>
                <w:sz w:val="20"/>
                <w:szCs w:val="20"/>
                <w:lang w:val="en-US"/>
              </w:rPr>
            </w:pPr>
          </w:p>
        </w:tc>
        <w:tc>
          <w:tcPr>
            <w:tcW w:w="1156" w:type="dxa"/>
            <w:shd w:val="clear" w:color="auto" w:fill="BFBFBF" w:themeFill="background1" w:themeFillShade="BF"/>
            <w:vAlign w:val="center"/>
          </w:tcPr>
          <w:p w14:paraId="270200BB" w14:textId="77777777" w:rsidR="00653318" w:rsidRPr="004B02F0" w:rsidRDefault="00653318" w:rsidP="00255628">
            <w:pPr>
              <w:jc w:val="center"/>
              <w:rPr>
                <w:rFonts w:cstheme="minorHAnsi"/>
                <w:sz w:val="20"/>
                <w:szCs w:val="20"/>
                <w:lang w:val="en-US"/>
              </w:rPr>
            </w:pPr>
            <w:r w:rsidRPr="004B02F0">
              <w:rPr>
                <w:rFonts w:cstheme="minorHAnsi"/>
                <w:sz w:val="20"/>
                <w:szCs w:val="20"/>
                <w:lang w:val="en-US"/>
              </w:rPr>
              <w:t>2009</w:t>
            </w:r>
          </w:p>
        </w:tc>
        <w:tc>
          <w:tcPr>
            <w:tcW w:w="708" w:type="dxa"/>
            <w:shd w:val="clear" w:color="auto" w:fill="BFBFBF" w:themeFill="background1" w:themeFillShade="BF"/>
            <w:vAlign w:val="center"/>
          </w:tcPr>
          <w:p w14:paraId="12E2D356" w14:textId="77777777" w:rsidR="00653318" w:rsidRPr="004B02F0" w:rsidRDefault="00653318" w:rsidP="00255628">
            <w:pPr>
              <w:jc w:val="center"/>
              <w:rPr>
                <w:rFonts w:cstheme="minorHAnsi"/>
                <w:sz w:val="20"/>
                <w:szCs w:val="20"/>
                <w:lang w:val="en-US"/>
              </w:rPr>
            </w:pPr>
          </w:p>
        </w:tc>
        <w:tc>
          <w:tcPr>
            <w:tcW w:w="993" w:type="dxa"/>
            <w:shd w:val="clear" w:color="auto" w:fill="BFBFBF" w:themeFill="background1" w:themeFillShade="BF"/>
            <w:vAlign w:val="center"/>
          </w:tcPr>
          <w:p w14:paraId="22D25612" w14:textId="77777777" w:rsidR="00653318" w:rsidRPr="004B02F0" w:rsidRDefault="00653318" w:rsidP="00255628">
            <w:pPr>
              <w:jc w:val="center"/>
              <w:rPr>
                <w:rFonts w:cstheme="minorHAnsi"/>
                <w:sz w:val="20"/>
                <w:szCs w:val="20"/>
                <w:lang w:val="en-US"/>
              </w:rPr>
            </w:pPr>
          </w:p>
        </w:tc>
        <w:tc>
          <w:tcPr>
            <w:tcW w:w="1559" w:type="dxa"/>
            <w:shd w:val="clear" w:color="auto" w:fill="BFBFBF" w:themeFill="background1" w:themeFillShade="BF"/>
            <w:vAlign w:val="center"/>
          </w:tcPr>
          <w:p w14:paraId="7A3CC37B" w14:textId="4CDAA9AE" w:rsidR="00653318" w:rsidRPr="009A4525" w:rsidRDefault="00653318" w:rsidP="00255628">
            <w:pPr>
              <w:jc w:val="center"/>
              <w:rPr>
                <w:rFonts w:cstheme="minorHAnsi"/>
                <w:sz w:val="20"/>
                <w:szCs w:val="20"/>
                <w:lang w:val="en-US"/>
              </w:rPr>
            </w:pPr>
            <w:r w:rsidRPr="009A4525">
              <w:rPr>
                <w:rFonts w:cstheme="minorHAnsi"/>
                <w:sz w:val="20"/>
                <w:szCs w:val="20"/>
                <w:lang w:val="en-US"/>
              </w:rPr>
              <w:t>16/18</w:t>
            </w:r>
          </w:p>
        </w:tc>
        <w:tc>
          <w:tcPr>
            <w:tcW w:w="5103" w:type="dxa"/>
            <w:gridSpan w:val="3"/>
            <w:shd w:val="clear" w:color="auto" w:fill="BFBFBF" w:themeFill="background1" w:themeFillShade="BF"/>
            <w:vAlign w:val="center"/>
          </w:tcPr>
          <w:p w14:paraId="6595B864" w14:textId="38D9765F" w:rsidR="00653318" w:rsidRPr="004B02F0" w:rsidRDefault="00653318" w:rsidP="00255628">
            <w:pPr>
              <w:jc w:val="center"/>
              <w:rPr>
                <w:rFonts w:cstheme="minorHAnsi"/>
                <w:sz w:val="20"/>
                <w:szCs w:val="20"/>
                <w:lang w:val="en-US"/>
              </w:rPr>
            </w:pPr>
            <w:r w:rsidRPr="004B02F0">
              <w:rPr>
                <w:rFonts w:cstheme="minorHAnsi"/>
                <w:sz w:val="20"/>
                <w:szCs w:val="20"/>
                <w:lang w:val="en-US"/>
              </w:rPr>
              <w:t>All</w:t>
            </w:r>
          </w:p>
        </w:tc>
      </w:tr>
      <w:tr w:rsidR="00891E96" w:rsidRPr="004B02F0" w14:paraId="3FF680A2" w14:textId="77777777" w:rsidTr="00255628">
        <w:tblPrEx>
          <w:tblCellMar>
            <w:right w:w="0" w:type="dxa"/>
          </w:tblCellMar>
        </w:tblPrEx>
        <w:trPr>
          <w:cantSplit/>
          <w:trHeight w:val="326"/>
        </w:trPr>
        <w:tc>
          <w:tcPr>
            <w:tcW w:w="1262" w:type="dxa"/>
            <w:vMerge/>
            <w:vAlign w:val="center"/>
          </w:tcPr>
          <w:p w14:paraId="36088DDE" w14:textId="77777777" w:rsidR="00891E96" w:rsidRPr="004B02F0" w:rsidRDefault="00891E96" w:rsidP="00255628">
            <w:pPr>
              <w:jc w:val="center"/>
              <w:rPr>
                <w:rFonts w:cstheme="minorHAnsi"/>
                <w:sz w:val="20"/>
                <w:szCs w:val="20"/>
                <w:lang w:val="en-US"/>
              </w:rPr>
            </w:pPr>
          </w:p>
        </w:tc>
        <w:tc>
          <w:tcPr>
            <w:tcW w:w="1694" w:type="dxa"/>
            <w:vMerge/>
            <w:vAlign w:val="center"/>
          </w:tcPr>
          <w:p w14:paraId="01374C2D" w14:textId="77777777" w:rsidR="00891E96" w:rsidRPr="004B02F0" w:rsidRDefault="00891E96" w:rsidP="00255628">
            <w:pPr>
              <w:jc w:val="center"/>
              <w:rPr>
                <w:rFonts w:cstheme="minorHAnsi"/>
                <w:sz w:val="20"/>
                <w:szCs w:val="20"/>
                <w:lang w:val="en-US"/>
              </w:rPr>
            </w:pPr>
          </w:p>
        </w:tc>
        <w:tc>
          <w:tcPr>
            <w:tcW w:w="1273" w:type="dxa"/>
            <w:vMerge/>
            <w:vAlign w:val="center"/>
          </w:tcPr>
          <w:p w14:paraId="7902A562" w14:textId="77777777" w:rsidR="00891E96" w:rsidRPr="004B02F0" w:rsidRDefault="00891E96" w:rsidP="00255628">
            <w:pPr>
              <w:jc w:val="center"/>
              <w:rPr>
                <w:rFonts w:cstheme="minorHAnsi"/>
                <w:sz w:val="20"/>
                <w:szCs w:val="20"/>
                <w:lang w:val="en-US"/>
              </w:rPr>
            </w:pPr>
          </w:p>
        </w:tc>
        <w:tc>
          <w:tcPr>
            <w:tcW w:w="1273" w:type="dxa"/>
            <w:vMerge w:val="restart"/>
            <w:vAlign w:val="center"/>
          </w:tcPr>
          <w:p w14:paraId="45BCE5BF" w14:textId="411176FC" w:rsidR="00891E96" w:rsidRPr="004B02F0" w:rsidRDefault="00653318" w:rsidP="00255628">
            <w:pPr>
              <w:jc w:val="center"/>
              <w:rPr>
                <w:rFonts w:cstheme="minorHAnsi"/>
                <w:sz w:val="20"/>
                <w:szCs w:val="20"/>
                <w:lang w:val="en-US"/>
              </w:rPr>
            </w:pPr>
            <w:r w:rsidRPr="004B02F0">
              <w:rPr>
                <w:rFonts w:cstheme="minorHAnsi"/>
                <w:sz w:val="20"/>
                <w:szCs w:val="20"/>
                <w:lang w:val="en-US"/>
              </w:rPr>
              <w:t>2016–</w:t>
            </w:r>
            <w:r w:rsidR="00891E96" w:rsidRPr="004B02F0">
              <w:rPr>
                <w:rFonts w:cstheme="minorHAnsi"/>
                <w:sz w:val="20"/>
                <w:szCs w:val="20"/>
                <w:lang w:val="en-US"/>
              </w:rPr>
              <w:t>2017</w:t>
            </w:r>
          </w:p>
          <w:p w14:paraId="519A1187" w14:textId="692F4FFE" w:rsidR="00891E96" w:rsidRPr="004B02F0" w:rsidRDefault="00891E96" w:rsidP="00255628">
            <w:pPr>
              <w:jc w:val="center"/>
              <w:rPr>
                <w:rFonts w:cstheme="minorHAnsi"/>
                <w:sz w:val="20"/>
                <w:szCs w:val="20"/>
                <w:lang w:val="en-US"/>
              </w:rPr>
            </w:pPr>
            <w:r w:rsidRPr="004B02F0">
              <w:rPr>
                <w:rFonts w:cstheme="minorHAnsi"/>
                <w:sz w:val="20"/>
                <w:szCs w:val="20"/>
                <w:lang w:val="en-US"/>
              </w:rPr>
              <w:t>(7</w:t>
            </w:r>
            <w:r w:rsidR="00EA6DD6" w:rsidRPr="004B02F0">
              <w:rPr>
                <w:rFonts w:ascii="Calibri" w:hAnsi="Calibri" w:cs="Calibri"/>
                <w:sz w:val="20"/>
                <w:szCs w:val="20"/>
                <w:lang w:val="en-US"/>
              </w:rPr>
              <w:t>–</w:t>
            </w:r>
            <w:r w:rsidRPr="004B02F0">
              <w:rPr>
                <w:rFonts w:cstheme="minorHAnsi"/>
                <w:sz w:val="20"/>
                <w:szCs w:val="20"/>
                <w:lang w:val="en-US"/>
              </w:rPr>
              <w:t>8)</w:t>
            </w:r>
          </w:p>
        </w:tc>
        <w:tc>
          <w:tcPr>
            <w:tcW w:w="1156" w:type="dxa"/>
            <w:vMerge w:val="restart"/>
            <w:vAlign w:val="center"/>
          </w:tcPr>
          <w:p w14:paraId="2E196297" w14:textId="43DB1FBD" w:rsidR="00891E96" w:rsidRPr="004B02F0" w:rsidRDefault="00891E96" w:rsidP="00255628">
            <w:pPr>
              <w:jc w:val="center"/>
              <w:rPr>
                <w:rFonts w:cstheme="minorHAnsi"/>
                <w:sz w:val="20"/>
                <w:szCs w:val="20"/>
                <w:lang w:val="en-US"/>
              </w:rPr>
            </w:pPr>
            <w:r w:rsidRPr="004B02F0">
              <w:rPr>
                <w:rFonts w:cstheme="minorHAnsi"/>
                <w:sz w:val="20"/>
                <w:szCs w:val="20"/>
                <w:lang w:val="en-US"/>
              </w:rPr>
              <w:t>76.6%</w:t>
            </w:r>
          </w:p>
        </w:tc>
        <w:tc>
          <w:tcPr>
            <w:tcW w:w="708" w:type="dxa"/>
            <w:vAlign w:val="center"/>
          </w:tcPr>
          <w:p w14:paraId="61AECA3E" w14:textId="77777777"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09919221"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239</w:t>
            </w:r>
          </w:p>
        </w:tc>
        <w:tc>
          <w:tcPr>
            <w:tcW w:w="1559" w:type="dxa"/>
            <w:vAlign w:val="center"/>
          </w:tcPr>
          <w:p w14:paraId="309FBB27" w14:textId="42882BC9" w:rsidR="00891E96" w:rsidRPr="00584956" w:rsidRDefault="00891E96" w:rsidP="00255628">
            <w:pPr>
              <w:jc w:val="center"/>
              <w:rPr>
                <w:rFonts w:cstheme="minorHAnsi"/>
                <w:b/>
                <w:sz w:val="20"/>
                <w:szCs w:val="20"/>
                <w:lang w:val="en-US"/>
              </w:rPr>
            </w:pPr>
            <w:r w:rsidRPr="00584956">
              <w:rPr>
                <w:rFonts w:cstheme="minorHAnsi"/>
                <w:b/>
                <w:sz w:val="20"/>
                <w:szCs w:val="20"/>
                <w:lang w:val="en-US"/>
              </w:rPr>
              <w:t>0.4</w:t>
            </w:r>
          </w:p>
        </w:tc>
        <w:tc>
          <w:tcPr>
            <w:tcW w:w="5103" w:type="dxa"/>
            <w:gridSpan w:val="3"/>
            <w:vAlign w:val="center"/>
          </w:tcPr>
          <w:p w14:paraId="5771B340"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38.5</w:t>
            </w:r>
          </w:p>
        </w:tc>
      </w:tr>
      <w:tr w:rsidR="00891E96" w:rsidRPr="004B02F0" w14:paraId="3E880FA4" w14:textId="77777777" w:rsidTr="00255628">
        <w:tblPrEx>
          <w:tblCellMar>
            <w:right w:w="0" w:type="dxa"/>
          </w:tblCellMar>
        </w:tblPrEx>
        <w:trPr>
          <w:cantSplit/>
          <w:trHeight w:val="231"/>
        </w:trPr>
        <w:tc>
          <w:tcPr>
            <w:tcW w:w="1262" w:type="dxa"/>
            <w:vMerge/>
            <w:vAlign w:val="center"/>
          </w:tcPr>
          <w:p w14:paraId="6EB18D48" w14:textId="77777777" w:rsidR="00891E96" w:rsidRPr="004B02F0" w:rsidRDefault="00891E96" w:rsidP="00255628">
            <w:pPr>
              <w:jc w:val="center"/>
              <w:rPr>
                <w:rFonts w:cstheme="minorHAnsi"/>
                <w:sz w:val="20"/>
                <w:szCs w:val="20"/>
                <w:lang w:val="en-US"/>
              </w:rPr>
            </w:pPr>
          </w:p>
        </w:tc>
        <w:tc>
          <w:tcPr>
            <w:tcW w:w="1694" w:type="dxa"/>
            <w:vMerge/>
            <w:vAlign w:val="center"/>
          </w:tcPr>
          <w:p w14:paraId="2C85F978" w14:textId="77777777" w:rsidR="00891E96" w:rsidRPr="004B02F0" w:rsidRDefault="00891E96" w:rsidP="00255628">
            <w:pPr>
              <w:jc w:val="center"/>
              <w:rPr>
                <w:rFonts w:cstheme="minorHAnsi"/>
                <w:sz w:val="20"/>
                <w:szCs w:val="20"/>
                <w:lang w:val="en-US"/>
              </w:rPr>
            </w:pPr>
          </w:p>
        </w:tc>
        <w:tc>
          <w:tcPr>
            <w:tcW w:w="1273" w:type="dxa"/>
            <w:vMerge/>
            <w:vAlign w:val="center"/>
          </w:tcPr>
          <w:p w14:paraId="1EE87550" w14:textId="77777777" w:rsidR="00891E96" w:rsidRPr="004B02F0" w:rsidRDefault="00891E96" w:rsidP="00255628">
            <w:pPr>
              <w:jc w:val="center"/>
              <w:rPr>
                <w:rFonts w:cstheme="minorHAnsi"/>
                <w:sz w:val="20"/>
                <w:szCs w:val="20"/>
                <w:lang w:val="en-US"/>
              </w:rPr>
            </w:pPr>
          </w:p>
        </w:tc>
        <w:tc>
          <w:tcPr>
            <w:tcW w:w="1273" w:type="dxa"/>
            <w:vMerge/>
            <w:vAlign w:val="center"/>
          </w:tcPr>
          <w:p w14:paraId="2CE0626A" w14:textId="758F8B85" w:rsidR="00891E96" w:rsidRPr="004B02F0" w:rsidRDefault="00891E96" w:rsidP="00255628">
            <w:pPr>
              <w:jc w:val="center"/>
              <w:rPr>
                <w:rFonts w:cstheme="minorHAnsi"/>
                <w:sz w:val="20"/>
                <w:szCs w:val="20"/>
                <w:lang w:val="en-US"/>
              </w:rPr>
            </w:pPr>
          </w:p>
        </w:tc>
        <w:tc>
          <w:tcPr>
            <w:tcW w:w="1156" w:type="dxa"/>
            <w:vMerge/>
            <w:vAlign w:val="center"/>
          </w:tcPr>
          <w:p w14:paraId="45D6C036" w14:textId="77777777" w:rsidR="00891E96" w:rsidRPr="004B02F0" w:rsidRDefault="00891E96" w:rsidP="00255628">
            <w:pPr>
              <w:jc w:val="center"/>
              <w:rPr>
                <w:rFonts w:cstheme="minorHAnsi"/>
                <w:sz w:val="20"/>
                <w:szCs w:val="20"/>
                <w:lang w:val="en-US"/>
              </w:rPr>
            </w:pPr>
          </w:p>
        </w:tc>
        <w:tc>
          <w:tcPr>
            <w:tcW w:w="708" w:type="dxa"/>
            <w:vAlign w:val="center"/>
          </w:tcPr>
          <w:p w14:paraId="36F4544E" w14:textId="177238D3" w:rsidR="00891E96" w:rsidRPr="004B02F0" w:rsidRDefault="00891E96" w:rsidP="00255628">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5652F8E5" w14:textId="77777777" w:rsidR="00891E96" w:rsidRPr="004B02F0" w:rsidRDefault="00891E96" w:rsidP="00255628">
            <w:pPr>
              <w:spacing w:after="120"/>
              <w:jc w:val="center"/>
              <w:rPr>
                <w:rFonts w:cstheme="minorHAnsi"/>
                <w:sz w:val="20"/>
                <w:szCs w:val="20"/>
                <w:lang w:val="en-US"/>
              </w:rPr>
            </w:pPr>
            <w:r w:rsidRPr="004B02F0">
              <w:rPr>
                <w:rFonts w:cstheme="minorHAnsi"/>
                <w:sz w:val="20"/>
                <w:szCs w:val="20"/>
                <w:lang w:val="en-US"/>
              </w:rPr>
              <w:t>73</w:t>
            </w:r>
          </w:p>
        </w:tc>
        <w:tc>
          <w:tcPr>
            <w:tcW w:w="1559" w:type="dxa"/>
            <w:vAlign w:val="center"/>
          </w:tcPr>
          <w:p w14:paraId="48234ABF" w14:textId="281B8348" w:rsidR="00891E96" w:rsidRPr="00584956" w:rsidRDefault="00891E96" w:rsidP="00255628">
            <w:pPr>
              <w:spacing w:after="120"/>
              <w:jc w:val="center"/>
              <w:rPr>
                <w:rFonts w:cstheme="minorHAnsi"/>
                <w:b/>
                <w:sz w:val="20"/>
                <w:szCs w:val="20"/>
                <w:lang w:val="en-US"/>
              </w:rPr>
            </w:pPr>
            <w:r w:rsidRPr="00584956">
              <w:rPr>
                <w:rFonts w:cstheme="minorHAnsi"/>
                <w:b/>
                <w:sz w:val="20"/>
                <w:szCs w:val="20"/>
                <w:lang w:val="en-US"/>
              </w:rPr>
              <w:t>4.1</w:t>
            </w:r>
          </w:p>
        </w:tc>
        <w:tc>
          <w:tcPr>
            <w:tcW w:w="5103" w:type="dxa"/>
            <w:gridSpan w:val="3"/>
            <w:vAlign w:val="center"/>
          </w:tcPr>
          <w:p w14:paraId="0B4DB0E6" w14:textId="77777777" w:rsidR="00891E96" w:rsidRPr="004B02F0" w:rsidRDefault="00891E96" w:rsidP="00255628">
            <w:pPr>
              <w:spacing w:after="120"/>
              <w:jc w:val="center"/>
              <w:rPr>
                <w:rFonts w:cstheme="minorHAnsi"/>
                <w:sz w:val="20"/>
                <w:szCs w:val="20"/>
                <w:lang w:val="en-US"/>
              </w:rPr>
            </w:pPr>
            <w:r w:rsidRPr="004B02F0">
              <w:rPr>
                <w:rFonts w:cstheme="minorHAnsi"/>
                <w:sz w:val="20"/>
                <w:szCs w:val="20"/>
                <w:lang w:val="en-US"/>
              </w:rPr>
              <w:t>38.4</w:t>
            </w:r>
          </w:p>
        </w:tc>
      </w:tr>
      <w:tr w:rsidR="00891E96" w:rsidRPr="004B02F0" w14:paraId="540D1776" w14:textId="77777777" w:rsidTr="00255628">
        <w:tblPrEx>
          <w:tblCellMar>
            <w:right w:w="0" w:type="dxa"/>
          </w:tblCellMar>
        </w:tblPrEx>
        <w:trPr>
          <w:cantSplit/>
          <w:trHeight w:val="152"/>
        </w:trPr>
        <w:tc>
          <w:tcPr>
            <w:tcW w:w="1262" w:type="dxa"/>
            <w:vMerge w:val="restart"/>
            <w:vAlign w:val="center"/>
          </w:tcPr>
          <w:p w14:paraId="598E7A62" w14:textId="77777777"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Franceschi</w:t>
            </w:r>
            <w:proofErr w:type="spellEnd"/>
            <w:r w:rsidRPr="004B02F0">
              <w:rPr>
                <w:rFonts w:cstheme="minorHAnsi"/>
                <w:sz w:val="20"/>
                <w:szCs w:val="20"/>
                <w:lang w:val="en-US"/>
              </w:rPr>
              <w:t xml:space="preserve"> 2016</w:t>
            </w:r>
          </w:p>
          <w:p w14:paraId="04CCE73D" w14:textId="3E0D3B32" w:rsidR="00891E96" w:rsidRPr="004B02F0" w:rsidRDefault="00891E96" w:rsidP="0025562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{"citationID":"5bhshKmw","properties":{"formattedCitation":"[47]","plainCitation":"[47]","noteIndex":0},"citationItems":[{"id":182,"uris":["http://zotero.org/users/6775591/items/GXLQ8B4E"],"itemData":{"id":182,"type":"article-journal","abstract":"Bhutan (2010) and Rwanda (2011) were the first countries in Asia and Africa to introduce national, primarily school-based, human papillomavirus (HPV) vaccination programmes. These target 12 year-old girls and initially included catch-up campaigns (13-18 year-olds in Bhutan and ninth school grade in Rwanda). In 2013, to obtain the earliest indicators of vaccine effectiveness, we performed two school-based HPV urine surveys; 973 female students (median age: 19 years, 5th-95th percentile: 18-22) were recruited in Bhutan and 912 (19 years, 17-20) in Rwanda. Participants self-collected a first-void urine sample using a validated protocol. HPV prevalence was obtained using two PCR assays that differ in sensitivity and type spectrum, namely GP5+/GP6+ and E7-MPG. 92% students in Bhutan and 43% in Rwanda reported to have been vaccinated (median vaccination age = 16, 5th-95th: 14-18). HPV positivity in urine was significantly associated with sexual activity measures. In Rwanda, HPV6/11/16/18 prevalence was lower in vaccinated than in unvaccinated students (prevalence ratio, PR = 0.12, 95% confidence interval, CI: 0.03-0.51 by GP5+/GP6+, and 0.45, CI: 0.23-0.90 by E7-MPG). For E7-MPG, cross-protection against 10 high-risk types phylogenetically related to HPV16 or 18 was of borderline significance (PR = 0.68; 95% CI: 0.45-1.01). In Bhutan, HPV6/11/16/18 prevalence by GP5+/GP6+ was lower in vaccinated than in unvaccinated students but CIs were broad. In conclusion, our study supports the feasibility of urine surveys to monitor HPV vaccination and quantifies the effectiveness of the quadrivalent vaccine in women vaccinated after pre-adolescence. Future similar surveys should detect increases in vaccine effectiveness if vaccination of 12 year-olds continues.","container-title":"International Journal of Cancer","DOI":"10.1002/ijc.30092","ISSN":"1097-0215","issue":"3","journalAbbreviation":"Int J Cancer","language":"eng","note":"PMID: 26991686","page":"518-526","source":"PubMed","title":"Urine testing to monitor the impact of HPV vaccination in Bhutan and Rwanda","volume":"139","author":[{"family":"Franceschi","given":"Silvia"},{"family":"Chantal Umulisa","given":"M."},{"family":"Tshomo","given":"Ugyen"},{"family":"Gheit","given":"Tarik"},{"family":"Baussano","given":"Iacopo"},{"family":"Tenet","given":"Vanessa"},{"family":"Tshokey","given":"Tshokey"},{"family":"Gatera","given":"Maurice"},{"family":"Ngabo","given":"Fidele"},{"family":"Van Damme","given":"Pierre"},{"family":"Snijders","given":"Peter J. F."},{"family":"Tommasino","given":"Massimo"},{"family":"Vorsters","given":"Alex"},{"family":"Clifford","given":"Gary M."}],"issued":{"date-parts":[["2016"]],"season":"01"}}}],"schema":"https://github.com/citation-style-language/schema/raw/master/csl-citation.json"}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[47]</w:t>
            </w:r>
            <w:r w:rsidRPr="004B02F0">
              <w:rPr>
                <w:rFonts w:cstheme="minorHAnsi"/>
                <w:sz w:val="20"/>
                <w:szCs w:val="20"/>
                <w:lang w:val="en-US"/>
              </w:rPr>
              <w:fldChar w:fldCharType="end"/>
            </w:r>
          </w:p>
        </w:tc>
        <w:tc>
          <w:tcPr>
            <w:tcW w:w="1694" w:type="dxa"/>
            <w:vMerge w:val="restart"/>
            <w:vAlign w:val="center"/>
          </w:tcPr>
          <w:p w14:paraId="43CFCEC6" w14:textId="5D4AF106" w:rsidR="00891E96" w:rsidRPr="004B02F0" w:rsidRDefault="00891E96" w:rsidP="00255628">
            <w:pPr>
              <w:jc w:val="center"/>
              <w:rPr>
                <w:rFonts w:cstheme="minorHAnsi"/>
                <w:sz w:val="20"/>
                <w:szCs w:val="20"/>
                <w:lang w:val="en-US"/>
              </w:rPr>
            </w:pPr>
            <w:r w:rsidRPr="004B02F0">
              <w:rPr>
                <w:rFonts w:cstheme="minorHAnsi"/>
                <w:sz w:val="20"/>
                <w:szCs w:val="20"/>
                <w:lang w:val="en-US"/>
              </w:rPr>
              <w:t>Bhutan</w:t>
            </w:r>
          </w:p>
          <w:p w14:paraId="163C63F0" w14:textId="1F0D5291" w:rsidR="00891E96" w:rsidRPr="004B02F0" w:rsidRDefault="00891E96" w:rsidP="00255628">
            <w:pPr>
              <w:jc w:val="center"/>
              <w:rPr>
                <w:rFonts w:cstheme="minorHAnsi"/>
                <w:sz w:val="20"/>
                <w:szCs w:val="20"/>
                <w:lang w:val="en-US"/>
              </w:rPr>
            </w:pPr>
            <w:r w:rsidRPr="004B02F0">
              <w:rPr>
                <w:rFonts w:cstheme="minorHAnsi"/>
                <w:sz w:val="20"/>
                <w:szCs w:val="20"/>
                <w:lang w:val="en-US"/>
              </w:rPr>
              <w:t>Rwanda</w:t>
            </w:r>
          </w:p>
          <w:p w14:paraId="25D2B825"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Women</w:t>
            </w:r>
          </w:p>
          <w:p w14:paraId="1FEF21A2" w14:textId="16D59231" w:rsidR="00891E96" w:rsidRPr="004B02F0" w:rsidRDefault="00891E96" w:rsidP="00255628">
            <w:pPr>
              <w:jc w:val="center"/>
              <w:rPr>
                <w:rFonts w:cstheme="minorHAnsi"/>
                <w:sz w:val="20"/>
                <w:szCs w:val="20"/>
                <w:lang w:val="en-US"/>
              </w:rPr>
            </w:pPr>
            <w:r w:rsidRPr="004B02F0">
              <w:rPr>
                <w:rFonts w:cstheme="minorHAnsi"/>
                <w:sz w:val="20"/>
                <w:szCs w:val="20"/>
                <w:lang w:val="en-US"/>
              </w:rPr>
              <w:t>17–22</w:t>
            </w:r>
          </w:p>
          <w:p w14:paraId="33EA148D" w14:textId="19E7AD27" w:rsidR="00891E96" w:rsidRPr="004B02F0" w:rsidRDefault="00891E96" w:rsidP="00255628">
            <w:pPr>
              <w:jc w:val="center"/>
              <w:rPr>
                <w:rFonts w:cstheme="minorHAnsi"/>
                <w:sz w:val="20"/>
                <w:szCs w:val="20"/>
                <w:lang w:val="en-US"/>
              </w:rPr>
            </w:pPr>
            <w:r w:rsidRPr="004B02F0">
              <w:rPr>
                <w:rFonts w:cstheme="minorHAnsi"/>
                <w:sz w:val="20"/>
                <w:szCs w:val="20"/>
                <w:lang w:val="en-US"/>
              </w:rPr>
              <w:t>General population</w:t>
            </w:r>
          </w:p>
        </w:tc>
        <w:tc>
          <w:tcPr>
            <w:tcW w:w="1273" w:type="dxa"/>
            <w:vMerge w:val="restart"/>
            <w:vAlign w:val="center"/>
          </w:tcPr>
          <w:p w14:paraId="3458163F" w14:textId="46F247C3" w:rsidR="00891E96" w:rsidRPr="004B02F0" w:rsidRDefault="00891E96" w:rsidP="00255628">
            <w:pPr>
              <w:jc w:val="center"/>
              <w:rPr>
                <w:rFonts w:cstheme="minorHAnsi"/>
                <w:sz w:val="20"/>
                <w:szCs w:val="20"/>
                <w:lang w:val="en-US"/>
              </w:rPr>
            </w:pPr>
            <w:r w:rsidRPr="004B02F0">
              <w:rPr>
                <w:rFonts w:cstheme="minorHAnsi"/>
                <w:sz w:val="20"/>
                <w:szCs w:val="20"/>
                <w:lang w:val="en-US"/>
              </w:rPr>
              <w:t>Prevalence (urine sample</w:t>
            </w:r>
            <w:r w:rsidRPr="004B02F0">
              <w:rPr>
                <w:rFonts w:cstheme="minorHAnsi"/>
                <w:sz w:val="20"/>
                <w:szCs w:val="20"/>
                <w:lang w:val="en-US"/>
              </w:rPr>
              <w:br/>
              <w:t xml:space="preserve"> method with</w:t>
            </w:r>
          </w:p>
          <w:p w14:paraId="4F069FCC" w14:textId="1B126503" w:rsidR="00891E96" w:rsidRPr="004B02F0" w:rsidRDefault="00891E96" w:rsidP="00255628">
            <w:pPr>
              <w:jc w:val="center"/>
              <w:rPr>
                <w:rFonts w:cstheme="minorHAnsi"/>
                <w:sz w:val="20"/>
                <w:szCs w:val="20"/>
                <w:lang w:val="en-US"/>
              </w:rPr>
            </w:pPr>
            <w:r w:rsidRPr="004B02F0">
              <w:rPr>
                <w:rFonts w:cstheme="minorHAnsi"/>
                <w:color w:val="231F20"/>
                <w:sz w:val="20"/>
                <w:szCs w:val="20"/>
                <w:lang w:val="en-US"/>
              </w:rPr>
              <w:t>44 HPV detectable</w:t>
            </w:r>
            <w:r w:rsidRPr="004B02F0">
              <w:rPr>
                <w:rFonts w:cstheme="minorHAnsi"/>
                <w:sz w:val="20"/>
                <w:szCs w:val="20"/>
                <w:lang w:val="en-US"/>
              </w:rPr>
              <w:t>)</w:t>
            </w:r>
          </w:p>
        </w:tc>
        <w:tc>
          <w:tcPr>
            <w:tcW w:w="1273" w:type="dxa"/>
            <w:shd w:val="clear" w:color="auto" w:fill="BFBFBF" w:themeFill="background1" w:themeFillShade="BF"/>
            <w:vAlign w:val="center"/>
          </w:tcPr>
          <w:p w14:paraId="3C34DDC1" w14:textId="38714ECF" w:rsidR="00891E96" w:rsidRPr="004B02F0" w:rsidRDefault="00891E96" w:rsidP="00255628">
            <w:pPr>
              <w:jc w:val="center"/>
              <w:rPr>
                <w:rFonts w:cstheme="minorHAnsi"/>
                <w:color w:val="231F20"/>
                <w:sz w:val="20"/>
                <w:szCs w:val="20"/>
                <w:lang w:val="en-US"/>
              </w:rPr>
            </w:pPr>
          </w:p>
        </w:tc>
        <w:tc>
          <w:tcPr>
            <w:tcW w:w="1156" w:type="dxa"/>
            <w:shd w:val="clear" w:color="auto" w:fill="BFBFBF" w:themeFill="background1" w:themeFillShade="BF"/>
            <w:vAlign w:val="center"/>
          </w:tcPr>
          <w:p w14:paraId="2DBA543D" w14:textId="31D5CCF8" w:rsidR="00891E96" w:rsidRPr="004B02F0" w:rsidRDefault="00891E96" w:rsidP="00255628">
            <w:pPr>
              <w:jc w:val="center"/>
              <w:rPr>
                <w:rFonts w:cstheme="minorHAnsi"/>
                <w:sz w:val="20"/>
                <w:szCs w:val="20"/>
                <w:lang w:val="en-US"/>
              </w:rPr>
            </w:pPr>
          </w:p>
        </w:tc>
        <w:tc>
          <w:tcPr>
            <w:tcW w:w="708" w:type="dxa"/>
            <w:shd w:val="clear" w:color="auto" w:fill="BFBFBF" w:themeFill="background1" w:themeFillShade="BF"/>
            <w:vAlign w:val="center"/>
          </w:tcPr>
          <w:p w14:paraId="5AA5AB10" w14:textId="77777777" w:rsidR="00891E96" w:rsidRPr="004B02F0" w:rsidRDefault="00891E96" w:rsidP="00255628">
            <w:pPr>
              <w:jc w:val="center"/>
              <w:rPr>
                <w:rFonts w:cstheme="minorHAnsi"/>
                <w:sz w:val="20"/>
                <w:szCs w:val="20"/>
                <w:lang w:val="en-US"/>
              </w:rPr>
            </w:pPr>
          </w:p>
        </w:tc>
        <w:tc>
          <w:tcPr>
            <w:tcW w:w="993" w:type="dxa"/>
            <w:shd w:val="clear" w:color="auto" w:fill="BFBFBF" w:themeFill="background1" w:themeFillShade="BF"/>
            <w:vAlign w:val="center"/>
          </w:tcPr>
          <w:p w14:paraId="20A0744F" w14:textId="77777777" w:rsidR="00891E96" w:rsidRPr="004B02F0" w:rsidRDefault="00891E96" w:rsidP="00255628">
            <w:pPr>
              <w:jc w:val="center"/>
              <w:rPr>
                <w:rFonts w:cstheme="minorHAnsi"/>
                <w:sz w:val="20"/>
                <w:szCs w:val="20"/>
                <w:lang w:val="en-US"/>
              </w:rPr>
            </w:pPr>
          </w:p>
        </w:tc>
        <w:tc>
          <w:tcPr>
            <w:tcW w:w="1559" w:type="dxa"/>
            <w:shd w:val="clear" w:color="auto" w:fill="BFBFBF" w:themeFill="background1" w:themeFillShade="BF"/>
            <w:vAlign w:val="center"/>
          </w:tcPr>
          <w:p w14:paraId="469AB8F7"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6/11/16/18</w:t>
            </w:r>
          </w:p>
        </w:tc>
        <w:tc>
          <w:tcPr>
            <w:tcW w:w="5103" w:type="dxa"/>
            <w:gridSpan w:val="3"/>
            <w:shd w:val="clear" w:color="auto" w:fill="BFBFBF" w:themeFill="background1" w:themeFillShade="BF"/>
            <w:vAlign w:val="center"/>
          </w:tcPr>
          <w:p w14:paraId="38B6B366" w14:textId="77777777" w:rsidR="00891E96" w:rsidRPr="004B02F0" w:rsidRDefault="00891E96" w:rsidP="00255628">
            <w:pPr>
              <w:autoSpaceDE w:val="0"/>
              <w:autoSpaceDN w:val="0"/>
              <w:adjustRightInd w:val="0"/>
              <w:jc w:val="center"/>
              <w:rPr>
                <w:rFonts w:cstheme="minorHAnsi"/>
                <w:sz w:val="20"/>
                <w:szCs w:val="20"/>
                <w:lang w:val="en-US"/>
              </w:rPr>
            </w:pPr>
            <w:r w:rsidRPr="004B02F0">
              <w:rPr>
                <w:rFonts w:cstheme="minorHAnsi"/>
                <w:color w:val="231F20"/>
                <w:sz w:val="20"/>
                <w:szCs w:val="20"/>
                <w:lang w:val="en-US"/>
              </w:rPr>
              <w:t>31/33/35/39/45/52/58/59/68/70</w:t>
            </w:r>
          </w:p>
        </w:tc>
      </w:tr>
      <w:tr w:rsidR="00891E96" w:rsidRPr="004B02F0" w14:paraId="7D047D4E" w14:textId="77777777" w:rsidTr="00255628">
        <w:tblPrEx>
          <w:tblCellMar>
            <w:right w:w="0" w:type="dxa"/>
          </w:tblCellMar>
        </w:tblPrEx>
        <w:trPr>
          <w:cantSplit/>
          <w:trHeight w:val="287"/>
        </w:trPr>
        <w:tc>
          <w:tcPr>
            <w:tcW w:w="1262" w:type="dxa"/>
            <w:vMerge/>
            <w:vAlign w:val="center"/>
          </w:tcPr>
          <w:p w14:paraId="1549E7AE" w14:textId="77777777" w:rsidR="00891E96" w:rsidRPr="004B02F0" w:rsidRDefault="00891E96" w:rsidP="00255628">
            <w:pPr>
              <w:jc w:val="center"/>
              <w:rPr>
                <w:rFonts w:cstheme="minorHAnsi"/>
                <w:sz w:val="20"/>
                <w:szCs w:val="20"/>
                <w:lang w:val="en-US"/>
              </w:rPr>
            </w:pPr>
          </w:p>
        </w:tc>
        <w:tc>
          <w:tcPr>
            <w:tcW w:w="1694" w:type="dxa"/>
            <w:vMerge/>
            <w:vAlign w:val="center"/>
          </w:tcPr>
          <w:p w14:paraId="4F49C192" w14:textId="77777777" w:rsidR="00891E96" w:rsidRPr="004B02F0" w:rsidRDefault="00891E96" w:rsidP="00255628">
            <w:pPr>
              <w:jc w:val="center"/>
              <w:rPr>
                <w:rFonts w:cstheme="minorHAnsi"/>
                <w:sz w:val="20"/>
                <w:szCs w:val="20"/>
                <w:lang w:val="en-US"/>
              </w:rPr>
            </w:pPr>
          </w:p>
        </w:tc>
        <w:tc>
          <w:tcPr>
            <w:tcW w:w="1273" w:type="dxa"/>
            <w:vMerge/>
            <w:vAlign w:val="center"/>
          </w:tcPr>
          <w:p w14:paraId="7FEA09DB" w14:textId="77777777" w:rsidR="00891E96" w:rsidRPr="004B02F0" w:rsidRDefault="00891E96" w:rsidP="00255628">
            <w:pPr>
              <w:jc w:val="center"/>
              <w:rPr>
                <w:rFonts w:cstheme="minorHAnsi"/>
                <w:sz w:val="20"/>
                <w:szCs w:val="20"/>
                <w:lang w:val="en-US"/>
              </w:rPr>
            </w:pPr>
          </w:p>
        </w:tc>
        <w:tc>
          <w:tcPr>
            <w:tcW w:w="1273" w:type="dxa"/>
            <w:vMerge w:val="restart"/>
            <w:vAlign w:val="center"/>
          </w:tcPr>
          <w:p w14:paraId="537FB0E2" w14:textId="62F655B2" w:rsidR="00891E96" w:rsidRPr="004B02F0" w:rsidRDefault="00891E96" w:rsidP="00255628">
            <w:pPr>
              <w:jc w:val="center"/>
              <w:rPr>
                <w:rFonts w:cstheme="minorHAnsi"/>
                <w:sz w:val="20"/>
                <w:szCs w:val="20"/>
                <w:lang w:val="en-US"/>
              </w:rPr>
            </w:pPr>
            <w:r w:rsidRPr="004B02F0">
              <w:rPr>
                <w:rFonts w:cstheme="minorHAnsi"/>
                <w:sz w:val="20"/>
                <w:szCs w:val="20"/>
                <w:lang w:val="en-US"/>
              </w:rPr>
              <w:t>Bhutan: 2013 (3)</w:t>
            </w:r>
          </w:p>
        </w:tc>
        <w:tc>
          <w:tcPr>
            <w:tcW w:w="1156" w:type="dxa"/>
            <w:vMerge w:val="restart"/>
            <w:vAlign w:val="center"/>
          </w:tcPr>
          <w:p w14:paraId="581F7668" w14:textId="743518AF" w:rsidR="00891E96" w:rsidRPr="004B02F0" w:rsidRDefault="00891E96" w:rsidP="00255628">
            <w:pPr>
              <w:jc w:val="center"/>
              <w:rPr>
                <w:rFonts w:cstheme="minorHAnsi"/>
                <w:sz w:val="20"/>
                <w:szCs w:val="20"/>
                <w:lang w:val="en-US"/>
              </w:rPr>
            </w:pPr>
            <w:r w:rsidRPr="004B02F0">
              <w:rPr>
                <w:rFonts w:cstheme="minorHAnsi"/>
                <w:sz w:val="20"/>
                <w:szCs w:val="20"/>
                <w:lang w:val="en-US"/>
              </w:rPr>
              <w:t>2010</w:t>
            </w:r>
            <w:r w:rsidRPr="004B02F0">
              <w:rPr>
                <w:rFonts w:cstheme="minorHAnsi"/>
                <w:sz w:val="20"/>
                <w:szCs w:val="20"/>
                <w:lang w:val="en-US"/>
              </w:rPr>
              <w:br/>
              <w:t>92.0%</w:t>
            </w:r>
          </w:p>
        </w:tc>
        <w:tc>
          <w:tcPr>
            <w:tcW w:w="708" w:type="dxa"/>
            <w:vAlign w:val="center"/>
          </w:tcPr>
          <w:p w14:paraId="0D2E899E" w14:textId="77777777"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4803832E" w14:textId="7A0BA760" w:rsidR="00891E96" w:rsidRPr="004B02F0" w:rsidRDefault="00891E96" w:rsidP="00255628">
            <w:pPr>
              <w:jc w:val="center"/>
              <w:rPr>
                <w:rFonts w:cstheme="minorHAnsi"/>
                <w:sz w:val="20"/>
                <w:szCs w:val="20"/>
                <w:lang w:val="en-US"/>
              </w:rPr>
            </w:pPr>
            <w:r w:rsidRPr="004B02F0">
              <w:rPr>
                <w:rFonts w:cstheme="minorHAnsi"/>
                <w:sz w:val="20"/>
                <w:szCs w:val="20"/>
                <w:lang w:val="en-US"/>
              </w:rPr>
              <w:t>896</w:t>
            </w:r>
          </w:p>
        </w:tc>
        <w:tc>
          <w:tcPr>
            <w:tcW w:w="1559" w:type="dxa"/>
            <w:vAlign w:val="center"/>
          </w:tcPr>
          <w:p w14:paraId="1C8CF154" w14:textId="2D438566" w:rsidR="00891E96" w:rsidRPr="004B02F0" w:rsidRDefault="00891E96" w:rsidP="00255628">
            <w:pPr>
              <w:jc w:val="center"/>
              <w:rPr>
                <w:rFonts w:cstheme="minorHAnsi"/>
                <w:sz w:val="20"/>
                <w:szCs w:val="20"/>
                <w:lang w:val="en-US"/>
              </w:rPr>
            </w:pPr>
            <w:r w:rsidRPr="004B02F0">
              <w:rPr>
                <w:rFonts w:cstheme="minorHAnsi"/>
                <w:sz w:val="20"/>
                <w:szCs w:val="20"/>
                <w:lang w:val="en-US"/>
              </w:rPr>
              <w:t>1.2</w:t>
            </w:r>
          </w:p>
        </w:tc>
        <w:tc>
          <w:tcPr>
            <w:tcW w:w="5103" w:type="dxa"/>
            <w:gridSpan w:val="3"/>
            <w:vAlign w:val="center"/>
          </w:tcPr>
          <w:p w14:paraId="45FFAFB5" w14:textId="29CB302B" w:rsidR="00891E96" w:rsidRPr="004B02F0" w:rsidRDefault="00891E96" w:rsidP="00255628">
            <w:pPr>
              <w:autoSpaceDE w:val="0"/>
              <w:autoSpaceDN w:val="0"/>
              <w:adjustRightInd w:val="0"/>
              <w:jc w:val="center"/>
              <w:rPr>
                <w:rFonts w:cstheme="minorHAnsi"/>
                <w:sz w:val="20"/>
                <w:szCs w:val="20"/>
                <w:lang w:val="en-US"/>
              </w:rPr>
            </w:pPr>
            <w:r w:rsidRPr="004B02F0">
              <w:rPr>
                <w:rFonts w:cstheme="minorHAnsi"/>
                <w:sz w:val="20"/>
                <w:szCs w:val="20"/>
                <w:lang w:val="en-US"/>
              </w:rPr>
              <w:t>6.7</w:t>
            </w:r>
          </w:p>
        </w:tc>
      </w:tr>
      <w:tr w:rsidR="00891E96" w:rsidRPr="004B02F0" w14:paraId="506449D7" w14:textId="77777777" w:rsidTr="00255628">
        <w:tblPrEx>
          <w:tblCellMar>
            <w:right w:w="0" w:type="dxa"/>
          </w:tblCellMar>
        </w:tblPrEx>
        <w:trPr>
          <w:cantSplit/>
          <w:trHeight w:val="263"/>
        </w:trPr>
        <w:tc>
          <w:tcPr>
            <w:tcW w:w="1262" w:type="dxa"/>
            <w:vMerge/>
            <w:vAlign w:val="center"/>
          </w:tcPr>
          <w:p w14:paraId="1DD0220F" w14:textId="77777777" w:rsidR="00891E96" w:rsidRPr="004B02F0" w:rsidRDefault="00891E96" w:rsidP="00255628">
            <w:pPr>
              <w:jc w:val="center"/>
              <w:rPr>
                <w:rFonts w:cstheme="minorHAnsi"/>
                <w:sz w:val="20"/>
                <w:szCs w:val="20"/>
                <w:lang w:val="en-US"/>
              </w:rPr>
            </w:pPr>
          </w:p>
        </w:tc>
        <w:tc>
          <w:tcPr>
            <w:tcW w:w="1694" w:type="dxa"/>
            <w:vMerge/>
            <w:vAlign w:val="center"/>
          </w:tcPr>
          <w:p w14:paraId="54B749C7" w14:textId="77777777" w:rsidR="00891E96" w:rsidRPr="004B02F0" w:rsidRDefault="00891E96" w:rsidP="00255628">
            <w:pPr>
              <w:jc w:val="center"/>
              <w:rPr>
                <w:rFonts w:cstheme="minorHAnsi"/>
                <w:sz w:val="20"/>
                <w:szCs w:val="20"/>
                <w:lang w:val="en-US"/>
              </w:rPr>
            </w:pPr>
          </w:p>
        </w:tc>
        <w:tc>
          <w:tcPr>
            <w:tcW w:w="1273" w:type="dxa"/>
            <w:vMerge/>
            <w:vAlign w:val="center"/>
          </w:tcPr>
          <w:p w14:paraId="16963734" w14:textId="77777777" w:rsidR="00891E96" w:rsidRPr="004B02F0" w:rsidRDefault="00891E96" w:rsidP="00255628">
            <w:pPr>
              <w:jc w:val="center"/>
              <w:rPr>
                <w:rFonts w:cstheme="minorHAnsi"/>
                <w:sz w:val="20"/>
                <w:szCs w:val="20"/>
                <w:lang w:val="en-US"/>
              </w:rPr>
            </w:pPr>
          </w:p>
        </w:tc>
        <w:tc>
          <w:tcPr>
            <w:tcW w:w="1273" w:type="dxa"/>
            <w:vMerge/>
            <w:vAlign w:val="center"/>
          </w:tcPr>
          <w:p w14:paraId="1BD08C8D" w14:textId="77777777" w:rsidR="00891E96" w:rsidRPr="004B02F0" w:rsidRDefault="00891E96" w:rsidP="00255628">
            <w:pPr>
              <w:jc w:val="center"/>
              <w:rPr>
                <w:rFonts w:cstheme="minorHAnsi"/>
                <w:sz w:val="20"/>
                <w:szCs w:val="20"/>
                <w:lang w:val="en-US"/>
              </w:rPr>
            </w:pPr>
          </w:p>
        </w:tc>
        <w:tc>
          <w:tcPr>
            <w:tcW w:w="1156" w:type="dxa"/>
            <w:vMerge/>
            <w:vAlign w:val="center"/>
          </w:tcPr>
          <w:p w14:paraId="2AACBBB7" w14:textId="77777777" w:rsidR="00891E96" w:rsidRPr="004B02F0" w:rsidRDefault="00891E96" w:rsidP="00255628">
            <w:pPr>
              <w:jc w:val="center"/>
              <w:rPr>
                <w:rFonts w:cstheme="minorHAnsi"/>
                <w:sz w:val="20"/>
                <w:szCs w:val="20"/>
                <w:lang w:val="en-US"/>
              </w:rPr>
            </w:pPr>
          </w:p>
        </w:tc>
        <w:tc>
          <w:tcPr>
            <w:tcW w:w="708" w:type="dxa"/>
            <w:vAlign w:val="center"/>
          </w:tcPr>
          <w:p w14:paraId="3FAA21B0" w14:textId="25B906F8"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7CDB3E57" w14:textId="38B09A3C" w:rsidR="00891E96" w:rsidRPr="004B02F0" w:rsidRDefault="00891E96" w:rsidP="00255628">
            <w:pPr>
              <w:jc w:val="center"/>
              <w:rPr>
                <w:rFonts w:cstheme="minorHAnsi"/>
                <w:sz w:val="20"/>
                <w:szCs w:val="20"/>
                <w:lang w:val="en-US"/>
              </w:rPr>
            </w:pPr>
            <w:r w:rsidRPr="004B02F0">
              <w:rPr>
                <w:rFonts w:cstheme="minorHAnsi"/>
                <w:sz w:val="20"/>
                <w:szCs w:val="20"/>
                <w:lang w:val="en-US"/>
              </w:rPr>
              <w:t>77</w:t>
            </w:r>
          </w:p>
        </w:tc>
        <w:tc>
          <w:tcPr>
            <w:tcW w:w="1559" w:type="dxa"/>
            <w:vAlign w:val="center"/>
          </w:tcPr>
          <w:p w14:paraId="01F394E8" w14:textId="400F6535" w:rsidR="00891E96" w:rsidRPr="004B02F0" w:rsidRDefault="00891E96" w:rsidP="00255628">
            <w:pPr>
              <w:jc w:val="center"/>
              <w:rPr>
                <w:rFonts w:cstheme="minorHAnsi"/>
                <w:sz w:val="20"/>
                <w:szCs w:val="20"/>
                <w:lang w:val="en-US"/>
              </w:rPr>
            </w:pPr>
            <w:r w:rsidRPr="004B02F0">
              <w:rPr>
                <w:rFonts w:cstheme="minorHAnsi"/>
                <w:sz w:val="20"/>
                <w:szCs w:val="20"/>
                <w:lang w:val="en-US"/>
              </w:rPr>
              <w:t>1.3</w:t>
            </w:r>
          </w:p>
        </w:tc>
        <w:tc>
          <w:tcPr>
            <w:tcW w:w="5103" w:type="dxa"/>
            <w:gridSpan w:val="3"/>
            <w:vAlign w:val="center"/>
          </w:tcPr>
          <w:p w14:paraId="78A44126" w14:textId="6DCEB6FB" w:rsidR="00891E96" w:rsidRPr="004B02F0" w:rsidRDefault="00891E96" w:rsidP="00255628">
            <w:pPr>
              <w:autoSpaceDE w:val="0"/>
              <w:autoSpaceDN w:val="0"/>
              <w:adjustRightInd w:val="0"/>
              <w:jc w:val="center"/>
              <w:rPr>
                <w:rFonts w:cstheme="minorHAnsi"/>
                <w:sz w:val="20"/>
                <w:szCs w:val="20"/>
                <w:lang w:val="en-US"/>
              </w:rPr>
            </w:pPr>
            <w:r w:rsidRPr="004B02F0">
              <w:rPr>
                <w:rFonts w:cstheme="minorHAnsi"/>
                <w:sz w:val="20"/>
                <w:szCs w:val="20"/>
                <w:lang w:val="en-US"/>
              </w:rPr>
              <w:t>6.5</w:t>
            </w:r>
          </w:p>
        </w:tc>
      </w:tr>
      <w:tr w:rsidR="00891E96" w:rsidRPr="004B02F0" w14:paraId="76862EDF" w14:textId="77777777" w:rsidTr="00255628">
        <w:tblPrEx>
          <w:tblCellMar>
            <w:right w:w="0" w:type="dxa"/>
          </w:tblCellMar>
        </w:tblPrEx>
        <w:trPr>
          <w:cantSplit/>
          <w:trHeight w:val="177"/>
        </w:trPr>
        <w:tc>
          <w:tcPr>
            <w:tcW w:w="1262" w:type="dxa"/>
            <w:vMerge/>
            <w:vAlign w:val="center"/>
          </w:tcPr>
          <w:p w14:paraId="77919DA8" w14:textId="77777777" w:rsidR="00891E96" w:rsidRPr="004B02F0" w:rsidRDefault="00891E96" w:rsidP="00255628">
            <w:pPr>
              <w:jc w:val="center"/>
              <w:rPr>
                <w:rFonts w:cstheme="minorHAnsi"/>
                <w:sz w:val="20"/>
                <w:szCs w:val="20"/>
                <w:lang w:val="en-US"/>
              </w:rPr>
            </w:pPr>
          </w:p>
        </w:tc>
        <w:tc>
          <w:tcPr>
            <w:tcW w:w="1694" w:type="dxa"/>
            <w:vMerge/>
            <w:vAlign w:val="center"/>
          </w:tcPr>
          <w:p w14:paraId="285A2FA4" w14:textId="77777777" w:rsidR="00891E96" w:rsidRPr="004B02F0" w:rsidRDefault="00891E96" w:rsidP="00255628">
            <w:pPr>
              <w:jc w:val="center"/>
              <w:rPr>
                <w:rFonts w:cstheme="minorHAnsi"/>
                <w:sz w:val="20"/>
                <w:szCs w:val="20"/>
                <w:lang w:val="en-US"/>
              </w:rPr>
            </w:pPr>
          </w:p>
        </w:tc>
        <w:tc>
          <w:tcPr>
            <w:tcW w:w="1273" w:type="dxa"/>
            <w:vMerge/>
            <w:vAlign w:val="center"/>
          </w:tcPr>
          <w:p w14:paraId="26E278ED" w14:textId="77777777" w:rsidR="00891E96" w:rsidRPr="004B02F0" w:rsidRDefault="00891E96" w:rsidP="00255628">
            <w:pPr>
              <w:jc w:val="center"/>
              <w:rPr>
                <w:rFonts w:cstheme="minorHAnsi"/>
                <w:sz w:val="20"/>
                <w:szCs w:val="20"/>
                <w:lang w:val="en-US"/>
              </w:rPr>
            </w:pPr>
          </w:p>
        </w:tc>
        <w:tc>
          <w:tcPr>
            <w:tcW w:w="1273" w:type="dxa"/>
            <w:vMerge w:val="restart"/>
            <w:vAlign w:val="center"/>
          </w:tcPr>
          <w:p w14:paraId="5945E779" w14:textId="0516B5E9" w:rsidR="00891E96" w:rsidRPr="004B02F0" w:rsidRDefault="00891E96" w:rsidP="00255628">
            <w:pPr>
              <w:jc w:val="center"/>
              <w:rPr>
                <w:rFonts w:cstheme="minorHAnsi"/>
                <w:sz w:val="20"/>
                <w:szCs w:val="20"/>
                <w:lang w:val="en-US"/>
              </w:rPr>
            </w:pPr>
            <w:r w:rsidRPr="004B02F0">
              <w:rPr>
                <w:rFonts w:cstheme="minorHAnsi"/>
                <w:sz w:val="20"/>
                <w:szCs w:val="20"/>
                <w:lang w:val="en-US"/>
              </w:rPr>
              <w:t>Rwanda: 2013–2014 (2</w:t>
            </w:r>
            <w:r w:rsidR="00EA6DD6" w:rsidRPr="004B02F0">
              <w:rPr>
                <w:rFonts w:ascii="Calibri" w:hAnsi="Calibri" w:cs="Calibri"/>
                <w:sz w:val="20"/>
                <w:szCs w:val="20"/>
                <w:lang w:val="en-US"/>
              </w:rPr>
              <w:t>–</w:t>
            </w:r>
            <w:r w:rsidRPr="004B02F0">
              <w:rPr>
                <w:rFonts w:cstheme="minorHAnsi"/>
                <w:sz w:val="20"/>
                <w:szCs w:val="20"/>
                <w:lang w:val="en-US"/>
              </w:rPr>
              <w:t>3)</w:t>
            </w:r>
          </w:p>
        </w:tc>
        <w:tc>
          <w:tcPr>
            <w:tcW w:w="1156" w:type="dxa"/>
            <w:vMerge w:val="restart"/>
            <w:vAlign w:val="center"/>
          </w:tcPr>
          <w:p w14:paraId="69CE02D1" w14:textId="3400EC15" w:rsidR="00891E96" w:rsidRPr="004B02F0" w:rsidRDefault="00891E96" w:rsidP="00255628">
            <w:pPr>
              <w:jc w:val="center"/>
              <w:rPr>
                <w:rFonts w:cstheme="minorHAnsi"/>
                <w:sz w:val="20"/>
                <w:szCs w:val="20"/>
                <w:lang w:val="en-US"/>
              </w:rPr>
            </w:pPr>
            <w:r w:rsidRPr="004B02F0">
              <w:rPr>
                <w:rFonts w:cstheme="minorHAnsi"/>
                <w:sz w:val="20"/>
                <w:szCs w:val="20"/>
                <w:lang w:val="en-US"/>
              </w:rPr>
              <w:t>2011</w:t>
            </w:r>
            <w:r w:rsidRPr="004B02F0">
              <w:rPr>
                <w:rFonts w:cstheme="minorHAnsi"/>
                <w:sz w:val="20"/>
                <w:szCs w:val="20"/>
                <w:lang w:val="en-US"/>
              </w:rPr>
              <w:br/>
              <w:t>43.1%</w:t>
            </w:r>
          </w:p>
        </w:tc>
        <w:tc>
          <w:tcPr>
            <w:tcW w:w="708" w:type="dxa"/>
            <w:vAlign w:val="center"/>
          </w:tcPr>
          <w:p w14:paraId="1F4F016A" w14:textId="72FC8BD8"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34F61228" w14:textId="2C2109CF" w:rsidR="00891E96" w:rsidRPr="004B02F0" w:rsidRDefault="00891E96" w:rsidP="00255628">
            <w:pPr>
              <w:jc w:val="center"/>
              <w:rPr>
                <w:rFonts w:cstheme="minorHAnsi"/>
                <w:sz w:val="20"/>
                <w:szCs w:val="20"/>
                <w:lang w:val="en-US"/>
              </w:rPr>
            </w:pPr>
            <w:r w:rsidRPr="004B02F0">
              <w:rPr>
                <w:rFonts w:cstheme="minorHAnsi"/>
                <w:sz w:val="20"/>
                <w:szCs w:val="20"/>
                <w:lang w:val="en-US"/>
              </w:rPr>
              <w:t>393</w:t>
            </w:r>
          </w:p>
        </w:tc>
        <w:tc>
          <w:tcPr>
            <w:tcW w:w="1559" w:type="dxa"/>
            <w:vAlign w:val="center"/>
          </w:tcPr>
          <w:p w14:paraId="5F23496B" w14:textId="2D4358F1" w:rsidR="00891E96" w:rsidRPr="004B02F0" w:rsidRDefault="00891E96" w:rsidP="00255628">
            <w:pPr>
              <w:jc w:val="center"/>
              <w:rPr>
                <w:rFonts w:cstheme="minorHAnsi"/>
                <w:sz w:val="20"/>
                <w:szCs w:val="20"/>
                <w:lang w:val="en-US"/>
              </w:rPr>
            </w:pPr>
            <w:r w:rsidRPr="004B02F0">
              <w:rPr>
                <w:rFonts w:cstheme="minorHAnsi"/>
                <w:sz w:val="20"/>
                <w:szCs w:val="20"/>
                <w:lang w:val="en-US"/>
              </w:rPr>
              <w:t>2.8</w:t>
            </w:r>
          </w:p>
        </w:tc>
        <w:tc>
          <w:tcPr>
            <w:tcW w:w="5103" w:type="dxa"/>
            <w:gridSpan w:val="3"/>
            <w:vAlign w:val="center"/>
          </w:tcPr>
          <w:p w14:paraId="67C4733F" w14:textId="2E4EB1F2" w:rsidR="00891E96" w:rsidRPr="004B02F0" w:rsidRDefault="00891E96" w:rsidP="00255628">
            <w:pPr>
              <w:autoSpaceDE w:val="0"/>
              <w:autoSpaceDN w:val="0"/>
              <w:adjustRightInd w:val="0"/>
              <w:jc w:val="center"/>
              <w:rPr>
                <w:rFonts w:cstheme="minorHAnsi"/>
                <w:sz w:val="20"/>
                <w:szCs w:val="20"/>
                <w:lang w:val="en-US"/>
              </w:rPr>
            </w:pPr>
            <w:r w:rsidRPr="004B02F0">
              <w:rPr>
                <w:rFonts w:cstheme="minorHAnsi"/>
                <w:sz w:val="20"/>
                <w:szCs w:val="20"/>
                <w:lang w:val="en-US"/>
              </w:rPr>
              <w:t>8.1</w:t>
            </w:r>
          </w:p>
        </w:tc>
      </w:tr>
      <w:tr w:rsidR="00891E96" w:rsidRPr="004B02F0" w14:paraId="55CE7B41" w14:textId="77777777" w:rsidTr="00255628">
        <w:tblPrEx>
          <w:tblCellMar>
            <w:right w:w="0" w:type="dxa"/>
          </w:tblCellMar>
        </w:tblPrEx>
        <w:trPr>
          <w:cantSplit/>
        </w:trPr>
        <w:tc>
          <w:tcPr>
            <w:tcW w:w="1262" w:type="dxa"/>
            <w:vMerge/>
            <w:vAlign w:val="center"/>
          </w:tcPr>
          <w:p w14:paraId="30480F46" w14:textId="77777777" w:rsidR="00891E96" w:rsidRPr="004B02F0" w:rsidRDefault="00891E96" w:rsidP="00255628">
            <w:pPr>
              <w:jc w:val="center"/>
              <w:rPr>
                <w:rFonts w:cstheme="minorHAnsi"/>
                <w:sz w:val="20"/>
                <w:szCs w:val="20"/>
                <w:lang w:val="en-US"/>
              </w:rPr>
            </w:pPr>
          </w:p>
        </w:tc>
        <w:tc>
          <w:tcPr>
            <w:tcW w:w="1694" w:type="dxa"/>
            <w:vMerge/>
            <w:vAlign w:val="center"/>
          </w:tcPr>
          <w:p w14:paraId="577EC6AC" w14:textId="77777777" w:rsidR="00891E96" w:rsidRPr="004B02F0" w:rsidRDefault="00891E96" w:rsidP="00255628">
            <w:pPr>
              <w:jc w:val="center"/>
              <w:rPr>
                <w:rFonts w:cstheme="minorHAnsi"/>
                <w:sz w:val="20"/>
                <w:szCs w:val="20"/>
                <w:lang w:val="en-US"/>
              </w:rPr>
            </w:pPr>
          </w:p>
        </w:tc>
        <w:tc>
          <w:tcPr>
            <w:tcW w:w="1273" w:type="dxa"/>
            <w:vMerge/>
            <w:vAlign w:val="center"/>
          </w:tcPr>
          <w:p w14:paraId="346F1D48" w14:textId="77777777" w:rsidR="00891E96" w:rsidRPr="004B02F0" w:rsidRDefault="00891E96" w:rsidP="00255628">
            <w:pPr>
              <w:jc w:val="center"/>
              <w:rPr>
                <w:rFonts w:cstheme="minorHAnsi"/>
                <w:sz w:val="20"/>
                <w:szCs w:val="20"/>
                <w:lang w:val="en-US"/>
              </w:rPr>
            </w:pPr>
          </w:p>
        </w:tc>
        <w:tc>
          <w:tcPr>
            <w:tcW w:w="1273" w:type="dxa"/>
            <w:vMerge/>
            <w:vAlign w:val="center"/>
          </w:tcPr>
          <w:p w14:paraId="38FD734C" w14:textId="50890AC6" w:rsidR="00891E96" w:rsidRPr="004B02F0" w:rsidRDefault="00891E96" w:rsidP="00255628">
            <w:pPr>
              <w:jc w:val="center"/>
              <w:rPr>
                <w:rFonts w:cstheme="minorHAnsi"/>
                <w:sz w:val="20"/>
                <w:szCs w:val="20"/>
                <w:lang w:val="en-US"/>
              </w:rPr>
            </w:pPr>
          </w:p>
        </w:tc>
        <w:tc>
          <w:tcPr>
            <w:tcW w:w="1156" w:type="dxa"/>
            <w:vMerge/>
            <w:vAlign w:val="center"/>
          </w:tcPr>
          <w:p w14:paraId="2137C4C6" w14:textId="77777777" w:rsidR="00891E96" w:rsidRPr="004B02F0" w:rsidRDefault="00891E96" w:rsidP="00255628">
            <w:pPr>
              <w:jc w:val="center"/>
              <w:rPr>
                <w:rFonts w:cstheme="minorHAnsi"/>
                <w:sz w:val="20"/>
                <w:szCs w:val="20"/>
                <w:lang w:val="en-US"/>
              </w:rPr>
            </w:pPr>
          </w:p>
        </w:tc>
        <w:tc>
          <w:tcPr>
            <w:tcW w:w="708" w:type="dxa"/>
            <w:vAlign w:val="center"/>
          </w:tcPr>
          <w:p w14:paraId="3730D252" w14:textId="03C5B666"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vAlign w:val="center"/>
          </w:tcPr>
          <w:p w14:paraId="3984B171" w14:textId="0A820E76" w:rsidR="00891E96" w:rsidRPr="004B02F0" w:rsidRDefault="00891E96" w:rsidP="00255628">
            <w:pPr>
              <w:jc w:val="center"/>
              <w:rPr>
                <w:rFonts w:cstheme="minorHAnsi"/>
                <w:sz w:val="20"/>
                <w:szCs w:val="20"/>
                <w:lang w:val="en-US"/>
              </w:rPr>
            </w:pPr>
            <w:r w:rsidRPr="004B02F0">
              <w:rPr>
                <w:rFonts w:cstheme="minorHAnsi"/>
                <w:sz w:val="20"/>
                <w:szCs w:val="20"/>
                <w:lang w:val="en-US"/>
              </w:rPr>
              <w:t>519</w:t>
            </w:r>
          </w:p>
        </w:tc>
        <w:tc>
          <w:tcPr>
            <w:tcW w:w="1559" w:type="dxa"/>
            <w:vAlign w:val="center"/>
          </w:tcPr>
          <w:p w14:paraId="746152BF" w14:textId="0BB7D4A5" w:rsidR="00891E96" w:rsidRPr="004B02F0" w:rsidRDefault="00891E96" w:rsidP="00255628">
            <w:pPr>
              <w:jc w:val="center"/>
              <w:rPr>
                <w:rFonts w:cstheme="minorHAnsi"/>
                <w:sz w:val="20"/>
                <w:szCs w:val="20"/>
                <w:lang w:val="en-US"/>
              </w:rPr>
            </w:pPr>
            <w:r w:rsidRPr="004B02F0">
              <w:rPr>
                <w:rFonts w:cstheme="minorHAnsi"/>
                <w:sz w:val="20"/>
                <w:szCs w:val="20"/>
                <w:lang w:val="en-US"/>
              </w:rPr>
              <w:t>6.4</w:t>
            </w:r>
          </w:p>
        </w:tc>
        <w:tc>
          <w:tcPr>
            <w:tcW w:w="5103" w:type="dxa"/>
            <w:gridSpan w:val="3"/>
            <w:vAlign w:val="center"/>
          </w:tcPr>
          <w:p w14:paraId="12B57176" w14:textId="1C0D6702" w:rsidR="00891E96" w:rsidRPr="004B02F0" w:rsidRDefault="00891E96" w:rsidP="00255628">
            <w:pPr>
              <w:jc w:val="center"/>
              <w:rPr>
                <w:rFonts w:cstheme="minorHAnsi"/>
                <w:sz w:val="20"/>
                <w:szCs w:val="20"/>
                <w:lang w:val="en-US"/>
              </w:rPr>
            </w:pPr>
            <w:r w:rsidRPr="004B02F0">
              <w:rPr>
                <w:rFonts w:cstheme="minorHAnsi"/>
                <w:sz w:val="20"/>
                <w:szCs w:val="20"/>
                <w:lang w:val="en-US"/>
              </w:rPr>
              <w:t>12.3</w:t>
            </w:r>
          </w:p>
        </w:tc>
      </w:tr>
      <w:tr w:rsidR="00891E96" w:rsidRPr="004B02F0" w14:paraId="3353CD92" w14:textId="77777777" w:rsidTr="00255628">
        <w:tblPrEx>
          <w:tblCellMar>
            <w:right w:w="0" w:type="dxa"/>
          </w:tblCellMar>
        </w:tblPrEx>
        <w:trPr>
          <w:cantSplit/>
          <w:trHeight w:val="269"/>
        </w:trPr>
        <w:tc>
          <w:tcPr>
            <w:tcW w:w="1262" w:type="dxa"/>
            <w:vMerge w:val="restart"/>
            <w:vAlign w:val="center"/>
          </w:tcPr>
          <w:p w14:paraId="47CDDCC5" w14:textId="4BB3B312" w:rsidR="00891E96" w:rsidRPr="004B02F0" w:rsidRDefault="00891E96" w:rsidP="00255628">
            <w:pPr>
              <w:jc w:val="center"/>
              <w:rPr>
                <w:rFonts w:cstheme="minorHAnsi"/>
                <w:sz w:val="20"/>
                <w:szCs w:val="20"/>
                <w:lang w:val="en-US"/>
              </w:rPr>
            </w:pPr>
            <w:r w:rsidRPr="004B02F0">
              <w:rPr>
                <w:rFonts w:cstheme="minorHAnsi"/>
                <w:sz w:val="20"/>
                <w:szCs w:val="20"/>
                <w:lang w:val="en-US"/>
              </w:rPr>
              <w:t>Goggin 2017</w:t>
            </w:r>
          </w:p>
          <w:p w14:paraId="6D5B6013" w14:textId="1D9F864C" w:rsidR="00891E96" w:rsidRPr="004B02F0" w:rsidRDefault="00891E96" w:rsidP="00255628">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{"citationID":"G6LULY5q","properties":{"formattedCitation":"[48]","plainCitation":"[48]","noteIndex":0},"citationItems":[{"id":184,"uris":["http://zotero.org/users/6775591/items/CHWK4CHA"],"itemData":{"id":184,"type":"article-journal","abstract":"BACKGROUND: In Quebec, Canada, a school-based HPV vaccination for girls has been offered since 2008. The vaccine used in the program targets HPV16/18, responsible for </w:instrText>
            </w:r>
            <w:r w:rsidR="003D31E9">
              <w:rPr>
                <w:rFonts w:ascii="Cambria Math" w:hAnsi="Cambria Math" w:cs="Cambria Math"/>
                <w:sz w:val="20"/>
                <w:szCs w:val="20"/>
                <w:lang w:val="en-US"/>
              </w:rPr>
              <w:instrText>∼</w:instrText>
            </w:r>
            <w:r w:rsidR="003D31E9">
              <w:rPr>
                <w:rFonts w:cstheme="minorHAnsi"/>
                <w:sz w:val="20"/>
                <w:szCs w:val="20"/>
                <w:lang w:val="en-US"/>
              </w:rPr>
              <w:instrText xml:space="preserve">70% of cervical cancers and HPV6/11, responsible for the majority of anogenital warts. The objective of this study was to assess the prevalence of HPV in vaccinated and unvaccinated women.\nMETHODS: Women aged 17-29 years were eligible to participate. Participants' age, vaccination status and diverse risk factors were assessed by a computer-assisted questionnaire. Biological specimens were obtained by self-sampling. HPV genotyping was performed by Linear Array.\nRESULTS: A total of 2,118 women were recruited. 2,042 completed the questionnaire and 1,937 provided a vaginal sample. Vaccination coverage varied from 83.5% in women aged 17-19 to 19.1% in those aged 23-29. The overall prevalence of HPV in sexually active women was 39.4% (95%CI: 37.0-41.7) and 56.7% of infected women had multiple type infections. The prevalence of vaccine HPV types varied by age and vaccination status except for women aged 23-29 for whom similar results were observed. Vaccine HPV types were detected in 0.3%, 1.4% and 10.5% of vaccinated women aged 17-19, 20-23, and 23-29 (p&lt;0.05), respectively. HPV16 or HPV18 were detected in 10 women having received at least one dose of vaccine. Nine of these women were already sexually active at the time of vaccination.\nCONCLUSION: Infections with HPV types included in the vaccine are rare in women aged less than 23 years and are virtually absent in those who received at least one dose of vaccine before sexual debut.","container-title":"Human Vaccines &amp; Immunotherapeutics","DOI":"10.1080/21645515.2017.1385688","ISSN":"2164-554X","issue":"1","journalAbbreviation":"Hum Vaccin Immunother","language":"eng","note":"PMID: 29049007\nPMCID: PMC5791575","page":"118-123","source":"PubMed","title":"Low prevalence of vaccine-type HPV infections in young women following the implementation of a school-based and catch-up vaccination in Quebec, Canada","volume":"14","author":[{"family":"Goggin","given":"P."},{"family":"Sauvageau","given":"C."},{"family":"Gilca","given":"V."},{"family":"Defay","given":"F."},{"family":"Lambert","given":"G."},{"family":"Mathieu-C","given":"S."},{"family":"Guenoun","given":"J."},{"family":"Comète","given":"E."},{"family":"Coutlée","given":"F."}],"issued":{"date-parts":[["2018"]],"season":"02"}}}],"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[48]</w:t>
            </w:r>
            <w:r w:rsidRPr="004B02F0">
              <w:rPr>
                <w:rFonts w:cstheme="minorHAnsi"/>
                <w:sz w:val="20"/>
                <w:szCs w:val="20"/>
                <w:lang w:val="en-US"/>
              </w:rPr>
              <w:fldChar w:fldCharType="end"/>
            </w:r>
          </w:p>
        </w:tc>
        <w:tc>
          <w:tcPr>
            <w:tcW w:w="1694" w:type="dxa"/>
            <w:vMerge w:val="restart"/>
            <w:vAlign w:val="center"/>
          </w:tcPr>
          <w:p w14:paraId="6581B595"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Canada</w:t>
            </w:r>
          </w:p>
          <w:p w14:paraId="3C1FF88F"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Women</w:t>
            </w:r>
          </w:p>
          <w:p w14:paraId="318F6137" w14:textId="52259266" w:rsidR="00891E96" w:rsidRPr="004B02F0" w:rsidRDefault="00891E96" w:rsidP="00255628">
            <w:pPr>
              <w:jc w:val="center"/>
              <w:rPr>
                <w:rFonts w:cstheme="minorHAnsi"/>
                <w:sz w:val="20"/>
                <w:szCs w:val="20"/>
                <w:lang w:val="en-US"/>
              </w:rPr>
            </w:pPr>
            <w:r w:rsidRPr="004B02F0">
              <w:rPr>
                <w:rFonts w:cstheme="minorHAnsi"/>
                <w:sz w:val="20"/>
                <w:szCs w:val="20"/>
                <w:lang w:val="en-US"/>
              </w:rPr>
              <w:t>17–29</w:t>
            </w:r>
          </w:p>
          <w:p w14:paraId="64913798" w14:textId="7DD84D7C" w:rsidR="00891E96" w:rsidRPr="004B02F0" w:rsidRDefault="00891E96" w:rsidP="00255628">
            <w:pPr>
              <w:jc w:val="center"/>
              <w:rPr>
                <w:rFonts w:cstheme="minorHAnsi"/>
                <w:sz w:val="20"/>
                <w:szCs w:val="20"/>
                <w:lang w:val="en-US"/>
              </w:rPr>
            </w:pPr>
            <w:r w:rsidRPr="004B02F0">
              <w:rPr>
                <w:rFonts w:cstheme="minorHAnsi"/>
                <w:sz w:val="20"/>
                <w:szCs w:val="20"/>
                <w:lang w:val="en-US"/>
              </w:rPr>
              <w:t>General population</w:t>
            </w:r>
          </w:p>
        </w:tc>
        <w:tc>
          <w:tcPr>
            <w:tcW w:w="1273" w:type="dxa"/>
            <w:vMerge w:val="restart"/>
            <w:vAlign w:val="center"/>
          </w:tcPr>
          <w:p w14:paraId="715C3CBC" w14:textId="2BB9E1FB" w:rsidR="00891E96" w:rsidRPr="004B02F0" w:rsidRDefault="00891E96" w:rsidP="00255628">
            <w:pPr>
              <w:jc w:val="center"/>
              <w:rPr>
                <w:rFonts w:cstheme="minorHAnsi"/>
                <w:sz w:val="20"/>
                <w:szCs w:val="20"/>
                <w:lang w:val="en-US"/>
              </w:rPr>
            </w:pPr>
            <w:r w:rsidRPr="004B02F0">
              <w:rPr>
                <w:rFonts w:cstheme="minorHAnsi"/>
                <w:sz w:val="20"/>
                <w:szCs w:val="20"/>
                <w:lang w:val="en-US"/>
              </w:rPr>
              <w:t>Crude prevalence by age group</w:t>
            </w:r>
          </w:p>
          <w:p w14:paraId="7A92F400" w14:textId="37737BA9" w:rsidR="00891E96" w:rsidRPr="004B02F0" w:rsidRDefault="00891E96" w:rsidP="00255628">
            <w:pPr>
              <w:jc w:val="center"/>
              <w:rPr>
                <w:rFonts w:cstheme="minorHAnsi"/>
                <w:sz w:val="20"/>
                <w:szCs w:val="20"/>
                <w:lang w:val="en-US"/>
              </w:rPr>
            </w:pPr>
            <w:r w:rsidRPr="004B02F0">
              <w:rPr>
                <w:rFonts w:cstheme="minorHAnsi"/>
                <w:sz w:val="20"/>
                <w:szCs w:val="20"/>
                <w:lang w:val="en-US"/>
              </w:rPr>
              <w:t>a: 17–19</w:t>
            </w:r>
          </w:p>
          <w:p w14:paraId="72A7A001" w14:textId="467FCB5F" w:rsidR="00891E96" w:rsidRPr="004B02F0" w:rsidRDefault="00891E96" w:rsidP="00255628">
            <w:pPr>
              <w:jc w:val="center"/>
              <w:rPr>
                <w:rFonts w:cstheme="minorHAnsi"/>
                <w:sz w:val="20"/>
                <w:szCs w:val="20"/>
                <w:lang w:val="en-US"/>
              </w:rPr>
            </w:pPr>
            <w:r w:rsidRPr="004B02F0">
              <w:rPr>
                <w:rFonts w:cstheme="minorHAnsi"/>
                <w:sz w:val="20"/>
                <w:szCs w:val="20"/>
                <w:lang w:val="en-US"/>
              </w:rPr>
              <w:t>b: 20–22</w:t>
            </w:r>
          </w:p>
          <w:p w14:paraId="47F04EDB" w14:textId="2084B9B7" w:rsidR="00891E96" w:rsidRPr="004B02F0" w:rsidRDefault="00891E96" w:rsidP="00255628">
            <w:pPr>
              <w:jc w:val="center"/>
              <w:rPr>
                <w:rFonts w:cstheme="minorHAnsi"/>
                <w:sz w:val="20"/>
                <w:szCs w:val="20"/>
                <w:lang w:val="en-US"/>
              </w:rPr>
            </w:pPr>
            <w:r w:rsidRPr="004B02F0">
              <w:rPr>
                <w:rFonts w:cstheme="minorHAnsi"/>
                <w:sz w:val="20"/>
                <w:szCs w:val="20"/>
                <w:lang w:val="en-US"/>
              </w:rPr>
              <w:t>c: 23–29</w:t>
            </w:r>
          </w:p>
        </w:tc>
        <w:tc>
          <w:tcPr>
            <w:tcW w:w="1273" w:type="dxa"/>
            <w:shd w:val="clear" w:color="auto" w:fill="BFBFBF" w:themeFill="background1" w:themeFillShade="BF"/>
            <w:vAlign w:val="center"/>
          </w:tcPr>
          <w:p w14:paraId="56F9084C" w14:textId="11656FC9" w:rsidR="00891E96" w:rsidRPr="004B02F0" w:rsidRDefault="00891E96" w:rsidP="00255628">
            <w:pPr>
              <w:jc w:val="center"/>
              <w:rPr>
                <w:rFonts w:cstheme="minorHAnsi"/>
                <w:sz w:val="20"/>
                <w:szCs w:val="20"/>
                <w:lang w:val="en-US"/>
              </w:rPr>
            </w:pPr>
          </w:p>
        </w:tc>
        <w:tc>
          <w:tcPr>
            <w:tcW w:w="1156" w:type="dxa"/>
            <w:shd w:val="clear" w:color="auto" w:fill="BFBFBF" w:themeFill="background1" w:themeFillShade="BF"/>
            <w:vAlign w:val="center"/>
          </w:tcPr>
          <w:p w14:paraId="418A9DC5" w14:textId="46B65EFD" w:rsidR="00891E96" w:rsidRPr="004B02F0" w:rsidRDefault="00891E96" w:rsidP="00255628">
            <w:pPr>
              <w:jc w:val="center"/>
              <w:rPr>
                <w:rFonts w:cstheme="minorHAnsi"/>
                <w:sz w:val="20"/>
                <w:szCs w:val="20"/>
                <w:lang w:val="en-US"/>
              </w:rPr>
            </w:pPr>
            <w:r w:rsidRPr="004B02F0">
              <w:rPr>
                <w:rFonts w:cstheme="minorHAnsi"/>
                <w:sz w:val="20"/>
                <w:szCs w:val="20"/>
                <w:lang w:val="en-US"/>
              </w:rPr>
              <w:t>2008</w:t>
            </w:r>
          </w:p>
        </w:tc>
        <w:tc>
          <w:tcPr>
            <w:tcW w:w="708" w:type="dxa"/>
            <w:shd w:val="clear" w:color="auto" w:fill="BFBFBF" w:themeFill="background1" w:themeFillShade="BF"/>
            <w:vAlign w:val="center"/>
          </w:tcPr>
          <w:p w14:paraId="7F1283CF" w14:textId="77777777" w:rsidR="00891E96" w:rsidRPr="004B02F0" w:rsidRDefault="00891E96" w:rsidP="00255628">
            <w:pPr>
              <w:jc w:val="center"/>
              <w:rPr>
                <w:rFonts w:cstheme="minorHAnsi"/>
                <w:sz w:val="20"/>
                <w:szCs w:val="20"/>
                <w:lang w:val="en-US"/>
              </w:rPr>
            </w:pPr>
          </w:p>
        </w:tc>
        <w:tc>
          <w:tcPr>
            <w:tcW w:w="993" w:type="dxa"/>
            <w:shd w:val="clear" w:color="auto" w:fill="BFBFBF" w:themeFill="background1" w:themeFillShade="BF"/>
            <w:vAlign w:val="center"/>
          </w:tcPr>
          <w:p w14:paraId="0457A8FE" w14:textId="77777777" w:rsidR="00891E96" w:rsidRPr="004B02F0" w:rsidRDefault="00891E96" w:rsidP="00255628">
            <w:pPr>
              <w:jc w:val="center"/>
              <w:rPr>
                <w:rFonts w:cstheme="minorHAnsi"/>
                <w:sz w:val="20"/>
                <w:szCs w:val="20"/>
                <w:lang w:val="en-US"/>
              </w:rPr>
            </w:pPr>
          </w:p>
        </w:tc>
        <w:tc>
          <w:tcPr>
            <w:tcW w:w="1559" w:type="dxa"/>
            <w:tcBorders>
              <w:bottom w:val="single" w:sz="4" w:space="0" w:color="auto"/>
            </w:tcBorders>
            <w:shd w:val="clear" w:color="auto" w:fill="BFBFBF" w:themeFill="background1" w:themeFillShade="BF"/>
            <w:vAlign w:val="center"/>
          </w:tcPr>
          <w:p w14:paraId="31FAD770"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6/11/16/18</w:t>
            </w:r>
          </w:p>
        </w:tc>
        <w:tc>
          <w:tcPr>
            <w:tcW w:w="5103" w:type="dxa"/>
            <w:gridSpan w:val="3"/>
            <w:shd w:val="clear" w:color="auto" w:fill="BFBFBF" w:themeFill="background1" w:themeFillShade="BF"/>
            <w:vAlign w:val="center"/>
          </w:tcPr>
          <w:p w14:paraId="7F27C23E" w14:textId="5FD2A0DE" w:rsidR="00891E96" w:rsidRPr="004B02F0" w:rsidRDefault="00891E96" w:rsidP="00255628">
            <w:pPr>
              <w:jc w:val="center"/>
              <w:rPr>
                <w:rFonts w:cstheme="minorHAnsi"/>
                <w:sz w:val="20"/>
                <w:szCs w:val="20"/>
                <w:lang w:val="en-US"/>
              </w:rPr>
            </w:pPr>
          </w:p>
        </w:tc>
      </w:tr>
      <w:tr w:rsidR="00891E96" w:rsidRPr="004B02F0" w14:paraId="75E2A160" w14:textId="77777777" w:rsidTr="00255628">
        <w:tblPrEx>
          <w:tblCellMar>
            <w:right w:w="0" w:type="dxa"/>
          </w:tblCellMar>
        </w:tblPrEx>
        <w:trPr>
          <w:cantSplit/>
          <w:trHeight w:val="531"/>
        </w:trPr>
        <w:tc>
          <w:tcPr>
            <w:tcW w:w="1262" w:type="dxa"/>
            <w:vMerge/>
            <w:vAlign w:val="center"/>
          </w:tcPr>
          <w:p w14:paraId="3102160F" w14:textId="77777777" w:rsidR="00891E96" w:rsidRPr="004B02F0" w:rsidRDefault="00891E96" w:rsidP="00255628">
            <w:pPr>
              <w:jc w:val="center"/>
              <w:rPr>
                <w:rFonts w:cstheme="minorHAnsi"/>
                <w:sz w:val="20"/>
                <w:szCs w:val="20"/>
                <w:lang w:val="en-US"/>
              </w:rPr>
            </w:pPr>
          </w:p>
        </w:tc>
        <w:tc>
          <w:tcPr>
            <w:tcW w:w="1694" w:type="dxa"/>
            <w:vMerge/>
            <w:vAlign w:val="center"/>
          </w:tcPr>
          <w:p w14:paraId="381503E2" w14:textId="77777777" w:rsidR="00891E96" w:rsidRPr="004B02F0" w:rsidRDefault="00891E96" w:rsidP="00255628">
            <w:pPr>
              <w:jc w:val="center"/>
              <w:rPr>
                <w:rFonts w:cstheme="minorHAnsi"/>
                <w:sz w:val="20"/>
                <w:szCs w:val="20"/>
                <w:lang w:val="en-US"/>
              </w:rPr>
            </w:pPr>
          </w:p>
        </w:tc>
        <w:tc>
          <w:tcPr>
            <w:tcW w:w="1273" w:type="dxa"/>
            <w:vMerge/>
            <w:vAlign w:val="center"/>
          </w:tcPr>
          <w:p w14:paraId="5B3E41DE" w14:textId="77777777" w:rsidR="00891E96" w:rsidRPr="004B02F0" w:rsidRDefault="00891E96" w:rsidP="00255628">
            <w:pPr>
              <w:jc w:val="center"/>
              <w:rPr>
                <w:rFonts w:cstheme="minorHAnsi"/>
                <w:sz w:val="20"/>
                <w:szCs w:val="20"/>
                <w:lang w:val="en-US"/>
              </w:rPr>
            </w:pPr>
          </w:p>
        </w:tc>
        <w:tc>
          <w:tcPr>
            <w:tcW w:w="1273" w:type="dxa"/>
            <w:vMerge w:val="restart"/>
            <w:vAlign w:val="center"/>
          </w:tcPr>
          <w:p w14:paraId="71D60346" w14:textId="793852B5" w:rsidR="00EA6DD6" w:rsidRPr="004B02F0" w:rsidRDefault="00891E96" w:rsidP="00255628">
            <w:pPr>
              <w:jc w:val="center"/>
              <w:rPr>
                <w:rFonts w:cstheme="minorHAnsi"/>
                <w:sz w:val="20"/>
                <w:szCs w:val="20"/>
                <w:lang w:val="en-US"/>
              </w:rPr>
            </w:pPr>
            <w:r w:rsidRPr="004B02F0">
              <w:rPr>
                <w:rFonts w:cstheme="minorHAnsi"/>
                <w:sz w:val="20"/>
                <w:szCs w:val="20"/>
                <w:lang w:val="en-US"/>
              </w:rPr>
              <w:t>3/2013–7/2014</w:t>
            </w:r>
          </w:p>
          <w:p w14:paraId="318E564B" w14:textId="3A489682" w:rsidR="00891E96" w:rsidRPr="004B02F0" w:rsidRDefault="00891E96" w:rsidP="00255628">
            <w:pPr>
              <w:jc w:val="center"/>
              <w:rPr>
                <w:rFonts w:cstheme="minorHAnsi"/>
                <w:sz w:val="20"/>
                <w:szCs w:val="20"/>
                <w:lang w:val="en-US"/>
              </w:rPr>
            </w:pPr>
            <w:r w:rsidRPr="004B02F0">
              <w:rPr>
                <w:rFonts w:cstheme="minorHAnsi"/>
                <w:sz w:val="20"/>
                <w:szCs w:val="20"/>
                <w:lang w:val="en-US"/>
              </w:rPr>
              <w:t>(5</w:t>
            </w:r>
            <w:r w:rsidR="00EA6DD6" w:rsidRPr="004B02F0">
              <w:rPr>
                <w:rFonts w:ascii="Calibri" w:hAnsi="Calibri" w:cs="Calibri"/>
                <w:sz w:val="20"/>
                <w:szCs w:val="20"/>
                <w:lang w:val="en-US"/>
              </w:rPr>
              <w:t>–</w:t>
            </w:r>
            <w:r w:rsidRPr="004B02F0">
              <w:rPr>
                <w:rFonts w:cstheme="minorHAnsi"/>
                <w:sz w:val="20"/>
                <w:szCs w:val="20"/>
                <w:lang w:val="en-US"/>
              </w:rPr>
              <w:t>6)</w:t>
            </w:r>
          </w:p>
        </w:tc>
        <w:tc>
          <w:tcPr>
            <w:tcW w:w="1156" w:type="dxa"/>
            <w:vMerge w:val="restart"/>
            <w:vAlign w:val="center"/>
          </w:tcPr>
          <w:p w14:paraId="0143B2BA"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62.3%</w:t>
            </w:r>
          </w:p>
          <w:p w14:paraId="3588CD82" w14:textId="7C81A622" w:rsidR="00891E96" w:rsidRPr="004B02F0" w:rsidRDefault="00891E96" w:rsidP="00255628">
            <w:pPr>
              <w:jc w:val="center"/>
              <w:rPr>
                <w:rFonts w:cstheme="minorHAnsi"/>
                <w:sz w:val="20"/>
                <w:szCs w:val="20"/>
                <w:lang w:val="en-US"/>
              </w:rPr>
            </w:pPr>
            <w:r w:rsidRPr="004B02F0">
              <w:rPr>
                <w:rFonts w:cstheme="minorHAnsi"/>
                <w:sz w:val="20"/>
                <w:szCs w:val="20"/>
                <w:lang w:val="en-US"/>
              </w:rPr>
              <w:t>a: 83.5%</w:t>
            </w:r>
          </w:p>
          <w:p w14:paraId="5C40BB1B" w14:textId="737BA8E2" w:rsidR="00891E96" w:rsidRPr="004B02F0" w:rsidRDefault="00891E96" w:rsidP="00255628">
            <w:pPr>
              <w:jc w:val="center"/>
              <w:rPr>
                <w:rFonts w:cstheme="minorHAnsi"/>
                <w:sz w:val="20"/>
                <w:szCs w:val="20"/>
                <w:lang w:val="en-US"/>
              </w:rPr>
            </w:pPr>
            <w:r w:rsidRPr="004B02F0">
              <w:rPr>
                <w:rFonts w:cstheme="minorHAnsi"/>
                <w:sz w:val="20"/>
                <w:szCs w:val="20"/>
                <w:lang w:val="en-US"/>
              </w:rPr>
              <w:t>b: 65.7%</w:t>
            </w:r>
          </w:p>
          <w:p w14:paraId="331CA6A9" w14:textId="3C15D3FB" w:rsidR="00891E96" w:rsidRPr="004B02F0" w:rsidRDefault="00891E96" w:rsidP="00255628">
            <w:pPr>
              <w:jc w:val="center"/>
              <w:rPr>
                <w:rFonts w:cstheme="minorHAnsi"/>
                <w:sz w:val="20"/>
                <w:szCs w:val="20"/>
                <w:lang w:val="en-US"/>
              </w:rPr>
            </w:pPr>
            <w:r w:rsidRPr="004B02F0">
              <w:rPr>
                <w:rFonts w:cstheme="minorHAnsi"/>
                <w:sz w:val="20"/>
                <w:szCs w:val="20"/>
                <w:lang w:val="en-US"/>
              </w:rPr>
              <w:t>c: 19.1%</w:t>
            </w:r>
          </w:p>
        </w:tc>
        <w:tc>
          <w:tcPr>
            <w:tcW w:w="708" w:type="dxa"/>
            <w:tcBorders>
              <w:bottom w:val="single" w:sz="4" w:space="0" w:color="auto"/>
            </w:tcBorders>
            <w:vAlign w:val="center"/>
          </w:tcPr>
          <w:p w14:paraId="2F71338B" w14:textId="77777777" w:rsidR="00891E96" w:rsidRPr="004B02F0" w:rsidRDefault="00891E96" w:rsidP="00255628">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993" w:type="dxa"/>
            <w:tcBorders>
              <w:bottom w:val="single" w:sz="4" w:space="0" w:color="auto"/>
            </w:tcBorders>
            <w:vAlign w:val="center"/>
          </w:tcPr>
          <w:p w14:paraId="24D32BBF" w14:textId="77777777" w:rsidR="00891E96" w:rsidRPr="004B02F0" w:rsidRDefault="00891E96" w:rsidP="00255628">
            <w:pPr>
              <w:jc w:val="center"/>
              <w:rPr>
                <w:rFonts w:cstheme="minorHAnsi"/>
                <w:sz w:val="20"/>
                <w:szCs w:val="20"/>
                <w:lang w:val="en-US"/>
              </w:rPr>
            </w:pPr>
            <w:r w:rsidRPr="004B02F0">
              <w:rPr>
                <w:rFonts w:cstheme="minorHAnsi"/>
                <w:sz w:val="20"/>
                <w:szCs w:val="20"/>
                <w:lang w:val="en-US"/>
              </w:rPr>
              <w:t>511</w:t>
            </w:r>
          </w:p>
        </w:tc>
        <w:tc>
          <w:tcPr>
            <w:tcW w:w="1559" w:type="dxa"/>
            <w:tcBorders>
              <w:bottom w:val="single" w:sz="4" w:space="0" w:color="auto"/>
            </w:tcBorders>
            <w:vAlign w:val="center"/>
          </w:tcPr>
          <w:p w14:paraId="54420678" w14:textId="3194B6BD" w:rsidR="00891E96" w:rsidRPr="004B02F0" w:rsidRDefault="00891E96" w:rsidP="00255628">
            <w:pPr>
              <w:jc w:val="center"/>
              <w:rPr>
                <w:rFonts w:cstheme="minorHAnsi"/>
                <w:sz w:val="20"/>
                <w:szCs w:val="20"/>
                <w:lang w:val="en-US"/>
              </w:rPr>
            </w:pPr>
            <w:r w:rsidRPr="004B02F0">
              <w:rPr>
                <w:rFonts w:cstheme="minorHAnsi"/>
                <w:sz w:val="20"/>
                <w:szCs w:val="20"/>
                <w:lang w:val="en-US"/>
              </w:rPr>
              <w:t>a: 0.3</w:t>
            </w:r>
          </w:p>
          <w:p w14:paraId="03FEF965" w14:textId="1833BCDF" w:rsidR="00891E96" w:rsidRPr="004B02F0" w:rsidRDefault="00891E96" w:rsidP="00255628">
            <w:pPr>
              <w:jc w:val="center"/>
              <w:rPr>
                <w:rFonts w:cstheme="minorHAnsi"/>
                <w:sz w:val="20"/>
                <w:szCs w:val="20"/>
                <w:lang w:val="en-US"/>
              </w:rPr>
            </w:pPr>
            <w:r w:rsidRPr="004B02F0">
              <w:rPr>
                <w:rFonts w:cstheme="minorHAnsi"/>
                <w:sz w:val="20"/>
                <w:szCs w:val="20"/>
                <w:lang w:val="en-US"/>
              </w:rPr>
              <w:t>b: 1.4</w:t>
            </w:r>
          </w:p>
          <w:p w14:paraId="67B25C53" w14:textId="4D1A886A" w:rsidR="00891E96" w:rsidRPr="004B02F0" w:rsidRDefault="00891E96" w:rsidP="00255628">
            <w:pPr>
              <w:jc w:val="center"/>
              <w:rPr>
                <w:rFonts w:cstheme="minorHAnsi"/>
                <w:sz w:val="20"/>
                <w:szCs w:val="20"/>
                <w:lang w:val="en-US"/>
              </w:rPr>
            </w:pPr>
            <w:r w:rsidRPr="004B02F0">
              <w:rPr>
                <w:rFonts w:cstheme="minorHAnsi"/>
                <w:sz w:val="20"/>
                <w:szCs w:val="20"/>
                <w:lang w:val="en-US"/>
              </w:rPr>
              <w:t>c: 10.5</w:t>
            </w:r>
          </w:p>
        </w:tc>
        <w:tc>
          <w:tcPr>
            <w:tcW w:w="5103" w:type="dxa"/>
            <w:gridSpan w:val="3"/>
            <w:vAlign w:val="center"/>
          </w:tcPr>
          <w:p w14:paraId="131709E0" w14:textId="2E724844" w:rsidR="00891E96" w:rsidRPr="004B02F0" w:rsidRDefault="00891E96" w:rsidP="00255628">
            <w:pPr>
              <w:jc w:val="center"/>
              <w:rPr>
                <w:rFonts w:cstheme="minorHAnsi"/>
                <w:sz w:val="20"/>
                <w:szCs w:val="20"/>
                <w:lang w:val="en-US"/>
              </w:rPr>
            </w:pPr>
          </w:p>
        </w:tc>
      </w:tr>
      <w:tr w:rsidR="00653318" w:rsidRPr="004B02F0" w14:paraId="6F86116C" w14:textId="77777777" w:rsidTr="00255628">
        <w:tblPrEx>
          <w:tblCellMar>
            <w:right w:w="0" w:type="dxa"/>
          </w:tblCellMar>
        </w:tblPrEx>
        <w:trPr>
          <w:cantSplit/>
          <w:trHeight w:val="531"/>
        </w:trPr>
        <w:tc>
          <w:tcPr>
            <w:tcW w:w="1262" w:type="dxa"/>
            <w:vMerge/>
            <w:vAlign w:val="center"/>
          </w:tcPr>
          <w:p w14:paraId="3D797ACC" w14:textId="77777777" w:rsidR="00653318" w:rsidRPr="004B02F0" w:rsidRDefault="00653318" w:rsidP="00255628">
            <w:pPr>
              <w:rPr>
                <w:rFonts w:cstheme="minorHAnsi"/>
                <w:sz w:val="20"/>
                <w:szCs w:val="20"/>
                <w:lang w:val="en-US"/>
              </w:rPr>
            </w:pPr>
          </w:p>
        </w:tc>
        <w:tc>
          <w:tcPr>
            <w:tcW w:w="1694" w:type="dxa"/>
            <w:vMerge/>
            <w:vAlign w:val="center"/>
          </w:tcPr>
          <w:p w14:paraId="7868B0E8" w14:textId="77777777" w:rsidR="00653318" w:rsidRPr="004B02F0" w:rsidRDefault="00653318" w:rsidP="00255628">
            <w:pPr>
              <w:rPr>
                <w:rFonts w:cstheme="minorHAnsi"/>
                <w:sz w:val="20"/>
                <w:szCs w:val="20"/>
                <w:lang w:val="en-US"/>
              </w:rPr>
            </w:pPr>
          </w:p>
        </w:tc>
        <w:tc>
          <w:tcPr>
            <w:tcW w:w="1273" w:type="dxa"/>
            <w:vMerge/>
          </w:tcPr>
          <w:p w14:paraId="6357BB73" w14:textId="77777777" w:rsidR="00653318" w:rsidRPr="004B02F0" w:rsidRDefault="00653318" w:rsidP="00255628">
            <w:pPr>
              <w:rPr>
                <w:rFonts w:cstheme="minorHAnsi"/>
                <w:sz w:val="20"/>
                <w:szCs w:val="20"/>
                <w:lang w:val="en-US"/>
              </w:rPr>
            </w:pPr>
          </w:p>
        </w:tc>
        <w:tc>
          <w:tcPr>
            <w:tcW w:w="1273" w:type="dxa"/>
            <w:vMerge/>
            <w:vAlign w:val="center"/>
          </w:tcPr>
          <w:p w14:paraId="37BF1EB1" w14:textId="77777777" w:rsidR="00653318" w:rsidRPr="004B02F0" w:rsidRDefault="00653318" w:rsidP="00255628">
            <w:pPr>
              <w:jc w:val="center"/>
              <w:rPr>
                <w:rFonts w:cstheme="minorHAnsi"/>
                <w:sz w:val="20"/>
                <w:szCs w:val="20"/>
                <w:lang w:val="en-US"/>
              </w:rPr>
            </w:pPr>
          </w:p>
        </w:tc>
        <w:tc>
          <w:tcPr>
            <w:tcW w:w="1156" w:type="dxa"/>
            <w:vMerge/>
            <w:vAlign w:val="center"/>
          </w:tcPr>
          <w:p w14:paraId="3A094611" w14:textId="77777777" w:rsidR="00653318" w:rsidRPr="004B02F0" w:rsidRDefault="00653318" w:rsidP="00255628">
            <w:pPr>
              <w:jc w:val="center"/>
              <w:rPr>
                <w:rFonts w:cstheme="minorHAnsi"/>
                <w:sz w:val="20"/>
                <w:szCs w:val="20"/>
                <w:lang w:val="en-US"/>
              </w:rPr>
            </w:pPr>
          </w:p>
        </w:tc>
        <w:tc>
          <w:tcPr>
            <w:tcW w:w="708" w:type="dxa"/>
            <w:tcBorders>
              <w:bottom w:val="single" w:sz="4" w:space="0" w:color="auto"/>
            </w:tcBorders>
            <w:vAlign w:val="center"/>
          </w:tcPr>
          <w:p w14:paraId="10D1C4E2" w14:textId="557EA507" w:rsidR="00653318" w:rsidRPr="004B02F0" w:rsidRDefault="00653318" w:rsidP="00255628">
            <w:pPr>
              <w:jc w:val="center"/>
              <w:rPr>
                <w:rFonts w:cstheme="minorHAnsi"/>
                <w:sz w:val="20"/>
                <w:szCs w:val="20"/>
                <w:lang w:val="en-US"/>
              </w:rPr>
            </w:pPr>
            <w:proofErr w:type="spellStart"/>
            <w:r w:rsidRPr="004B02F0">
              <w:rPr>
                <w:rFonts w:ascii="Calibri" w:hAnsi="Calibri" w:cs="Calibri"/>
                <w:sz w:val="20"/>
                <w:szCs w:val="20"/>
                <w:lang w:val="en-US"/>
              </w:rPr>
              <w:t>Vac</w:t>
            </w:r>
            <w:proofErr w:type="spellEnd"/>
            <w:r w:rsidRPr="004B02F0">
              <w:rPr>
                <w:rFonts w:ascii="Calibri" w:hAnsi="Calibri" w:cs="Calibri"/>
                <w:sz w:val="20"/>
                <w:szCs w:val="20"/>
                <w:lang w:val="en-US"/>
              </w:rPr>
              <w:t>–</w:t>
            </w:r>
          </w:p>
        </w:tc>
        <w:tc>
          <w:tcPr>
            <w:tcW w:w="993" w:type="dxa"/>
            <w:tcBorders>
              <w:bottom w:val="single" w:sz="4" w:space="0" w:color="auto"/>
            </w:tcBorders>
            <w:vAlign w:val="center"/>
          </w:tcPr>
          <w:p w14:paraId="5A7AC93F" w14:textId="62BE9CA4" w:rsidR="00653318" w:rsidRPr="004B02F0" w:rsidRDefault="00653318" w:rsidP="00255628">
            <w:pPr>
              <w:jc w:val="center"/>
              <w:rPr>
                <w:rFonts w:cstheme="minorHAnsi"/>
                <w:sz w:val="20"/>
                <w:szCs w:val="20"/>
                <w:lang w:val="en-US"/>
              </w:rPr>
            </w:pPr>
            <w:r w:rsidRPr="004B02F0">
              <w:rPr>
                <w:rFonts w:ascii="Calibri" w:hAnsi="Calibri" w:cs="Calibri"/>
                <w:sz w:val="20"/>
                <w:szCs w:val="20"/>
                <w:lang w:val="en-US"/>
              </w:rPr>
              <w:t>1039</w:t>
            </w:r>
          </w:p>
        </w:tc>
        <w:tc>
          <w:tcPr>
            <w:tcW w:w="1559" w:type="dxa"/>
            <w:tcBorders>
              <w:bottom w:val="single" w:sz="4" w:space="0" w:color="auto"/>
            </w:tcBorders>
            <w:vAlign w:val="center"/>
          </w:tcPr>
          <w:p w14:paraId="59692D7E" w14:textId="77777777" w:rsidR="00653318" w:rsidRPr="004B02F0" w:rsidRDefault="00653318" w:rsidP="00255628">
            <w:pPr>
              <w:jc w:val="center"/>
              <w:rPr>
                <w:rFonts w:ascii="Calibri" w:hAnsi="Calibri" w:cs="Calibri"/>
                <w:sz w:val="20"/>
                <w:szCs w:val="20"/>
                <w:lang w:val="en-US"/>
              </w:rPr>
            </w:pPr>
            <w:r w:rsidRPr="004B02F0">
              <w:rPr>
                <w:rFonts w:ascii="Calibri" w:hAnsi="Calibri" w:cs="Calibri"/>
                <w:sz w:val="20"/>
                <w:szCs w:val="20"/>
                <w:lang w:val="en-US"/>
              </w:rPr>
              <w:t>a: 8.2</w:t>
            </w:r>
          </w:p>
          <w:p w14:paraId="689CD741" w14:textId="77777777" w:rsidR="00653318" w:rsidRPr="004B02F0" w:rsidRDefault="00653318" w:rsidP="00255628">
            <w:pPr>
              <w:jc w:val="center"/>
              <w:rPr>
                <w:rFonts w:ascii="Calibri" w:hAnsi="Calibri" w:cs="Calibri"/>
                <w:sz w:val="20"/>
                <w:szCs w:val="20"/>
                <w:lang w:val="en-US"/>
              </w:rPr>
            </w:pPr>
            <w:r w:rsidRPr="004B02F0">
              <w:rPr>
                <w:rFonts w:ascii="Calibri" w:hAnsi="Calibri" w:cs="Calibri"/>
                <w:sz w:val="20"/>
                <w:szCs w:val="20"/>
                <w:lang w:val="en-US"/>
              </w:rPr>
              <w:t>b: 9.9</w:t>
            </w:r>
          </w:p>
          <w:p w14:paraId="33876A1A" w14:textId="14AB85C6" w:rsidR="00EA6DD6" w:rsidRPr="004B02F0" w:rsidRDefault="00EA6DD6" w:rsidP="00255628">
            <w:pPr>
              <w:jc w:val="center"/>
              <w:rPr>
                <w:rFonts w:ascii="Calibri" w:hAnsi="Calibri" w:cs="Calibri"/>
                <w:sz w:val="20"/>
                <w:szCs w:val="20"/>
                <w:lang w:val="en-US"/>
              </w:rPr>
            </w:pPr>
            <w:r w:rsidRPr="004B02F0">
              <w:rPr>
                <w:rFonts w:ascii="Calibri" w:hAnsi="Calibri" w:cs="Calibri"/>
                <w:sz w:val="20"/>
                <w:szCs w:val="20"/>
                <w:lang w:val="en-US"/>
              </w:rPr>
              <w:t>c: 11.9</w:t>
            </w:r>
          </w:p>
        </w:tc>
        <w:tc>
          <w:tcPr>
            <w:tcW w:w="5103" w:type="dxa"/>
            <w:gridSpan w:val="3"/>
            <w:vAlign w:val="center"/>
          </w:tcPr>
          <w:p w14:paraId="6CFE36B8" w14:textId="77777777" w:rsidR="00653318" w:rsidRPr="004B02F0" w:rsidRDefault="00653318" w:rsidP="00255628">
            <w:pPr>
              <w:rPr>
                <w:rFonts w:cstheme="minorHAnsi"/>
                <w:sz w:val="20"/>
                <w:szCs w:val="20"/>
                <w:lang w:val="en-US"/>
              </w:rPr>
            </w:pPr>
          </w:p>
        </w:tc>
      </w:tr>
    </w:tbl>
    <w:p w14:paraId="28DC0292" w14:textId="23E9DAD2" w:rsidR="00FB1D02" w:rsidRPr="004B02F0" w:rsidRDefault="007C0617" w:rsidP="007F7B07">
      <w:pPr>
        <w:spacing w:after="0" w:line="240" w:lineRule="auto"/>
        <w:rPr>
          <w:rFonts w:ascii="Calibri" w:hAnsi="Calibri" w:cs="Calibri"/>
          <w:lang w:val="en-US"/>
        </w:rPr>
      </w:pPr>
      <w:r w:rsidRPr="004B02F0">
        <w:rPr>
          <w:rFonts w:ascii="Calibri" w:hAnsi="Calibri" w:cs="Calibri"/>
          <w:b/>
          <w:bCs/>
          <w:lang w:val="en-US"/>
        </w:rPr>
        <w:t>Table S4</w:t>
      </w:r>
      <w:r w:rsidR="00FB1D02" w:rsidRPr="004B02F0">
        <w:rPr>
          <w:rFonts w:ascii="Calibri" w:hAnsi="Calibri" w:cs="Calibri"/>
          <w:b/>
          <w:bCs/>
          <w:lang w:val="en-US"/>
        </w:rPr>
        <w:t>.</w:t>
      </w:r>
      <w:r w:rsidR="00FB1D02" w:rsidRPr="004B02F0">
        <w:rPr>
          <w:rFonts w:ascii="Calibri" w:hAnsi="Calibri" w:cs="Calibri"/>
          <w:lang w:val="en-US"/>
        </w:rPr>
        <w:t xml:space="preserve"> Continued</w:t>
      </w:r>
    </w:p>
    <w:tbl>
      <w:tblPr>
        <w:tblStyle w:val="Grilledutableau"/>
        <w:tblW w:w="15181" w:type="dxa"/>
        <w:jc w:val="center"/>
        <w:tblLayout w:type="fixed"/>
        <w:tblCellMar>
          <w:left w:w="0" w:type="dxa"/>
          <w:right w:w="28" w:type="dxa"/>
        </w:tblCellMar>
        <w:tblLook w:val="0600" w:firstRow="0" w:lastRow="0" w:firstColumn="0" w:lastColumn="0" w:noHBand="1" w:noVBand="1"/>
      </w:tblPr>
      <w:tblGrid>
        <w:gridCol w:w="1271"/>
        <w:gridCol w:w="1707"/>
        <w:gridCol w:w="1281"/>
        <w:gridCol w:w="1286"/>
        <w:gridCol w:w="1129"/>
        <w:gridCol w:w="742"/>
        <w:gridCol w:w="884"/>
        <w:gridCol w:w="978"/>
        <w:gridCol w:w="716"/>
        <w:gridCol w:w="431"/>
        <w:gridCol w:w="160"/>
        <w:gridCol w:w="428"/>
        <w:gridCol w:w="144"/>
        <w:gridCol w:w="403"/>
        <w:gridCol w:w="173"/>
        <w:gridCol w:w="278"/>
        <w:gridCol w:w="237"/>
        <w:gridCol w:w="104"/>
        <w:gridCol w:w="221"/>
        <w:gridCol w:w="79"/>
        <w:gridCol w:w="94"/>
        <w:gridCol w:w="310"/>
        <w:gridCol w:w="84"/>
        <w:gridCol w:w="320"/>
        <w:gridCol w:w="75"/>
        <w:gridCol w:w="329"/>
        <w:gridCol w:w="65"/>
        <w:gridCol w:w="339"/>
        <w:gridCol w:w="55"/>
        <w:gridCol w:w="349"/>
        <w:gridCol w:w="45"/>
        <w:gridCol w:w="457"/>
        <w:gridCol w:w="7"/>
      </w:tblGrid>
      <w:tr w:rsidR="00442EB4" w:rsidRPr="004B02F0" w14:paraId="3FCEE822" w14:textId="77777777" w:rsidTr="007F7B07">
        <w:trPr>
          <w:cantSplit/>
          <w:trHeight w:val="536"/>
          <w:tblHeader/>
          <w:jc w:val="center"/>
        </w:trPr>
        <w:tc>
          <w:tcPr>
            <w:tcW w:w="1272" w:type="dxa"/>
            <w:vMerge w:val="restart"/>
            <w:vAlign w:val="center"/>
          </w:tcPr>
          <w:p w14:paraId="7059331B" w14:textId="739F5B05"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290A7B7C" w14:textId="4373D084"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12301473" w14:textId="4D1341FA"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708" w:type="dxa"/>
            <w:vMerge w:val="restart"/>
            <w:vAlign w:val="center"/>
          </w:tcPr>
          <w:p w14:paraId="598D2F6E" w14:textId="76D6EE7B"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18617CE2"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82" w:type="dxa"/>
            <w:vMerge w:val="restart"/>
            <w:vAlign w:val="center"/>
          </w:tcPr>
          <w:p w14:paraId="6F00AF7C"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86" w:type="dxa"/>
            <w:vMerge w:val="restart"/>
            <w:vAlign w:val="center"/>
          </w:tcPr>
          <w:p w14:paraId="08590988" w14:textId="77777777" w:rsidR="00442EB4" w:rsidRPr="004B02F0" w:rsidDel="005875F7"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29" w:type="dxa"/>
            <w:vMerge w:val="restart"/>
            <w:vAlign w:val="center"/>
          </w:tcPr>
          <w:p w14:paraId="5ACF6605"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42" w:type="dxa"/>
            <w:vMerge w:val="restart"/>
            <w:vAlign w:val="center"/>
          </w:tcPr>
          <w:p w14:paraId="6189AFD2"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884" w:type="dxa"/>
            <w:vMerge w:val="restart"/>
            <w:vAlign w:val="center"/>
          </w:tcPr>
          <w:p w14:paraId="7A2AFB9A"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878" w:type="dxa"/>
            <w:gridSpan w:val="26"/>
            <w:vAlign w:val="center"/>
          </w:tcPr>
          <w:p w14:paraId="5E034DDC"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442EB4" w:rsidRPr="004B02F0" w14:paraId="7401E54B" w14:textId="77777777" w:rsidTr="007F7B07">
        <w:trPr>
          <w:cantSplit/>
          <w:trHeight w:val="735"/>
          <w:tblHeader/>
          <w:jc w:val="center"/>
        </w:trPr>
        <w:tc>
          <w:tcPr>
            <w:tcW w:w="1272" w:type="dxa"/>
            <w:vMerge/>
            <w:tcBorders>
              <w:bottom w:val="single" w:sz="4" w:space="0" w:color="auto"/>
            </w:tcBorders>
            <w:vAlign w:val="center"/>
          </w:tcPr>
          <w:p w14:paraId="7FAC39D0" w14:textId="77777777" w:rsidR="00442EB4" w:rsidRPr="004B02F0" w:rsidRDefault="00442EB4" w:rsidP="007F7B07">
            <w:pPr>
              <w:jc w:val="center"/>
              <w:rPr>
                <w:rFonts w:cstheme="minorHAnsi"/>
                <w:b/>
                <w:color w:val="000000" w:themeColor="text1"/>
                <w:sz w:val="20"/>
                <w:szCs w:val="20"/>
                <w:lang w:val="en-US"/>
              </w:rPr>
            </w:pPr>
          </w:p>
        </w:tc>
        <w:tc>
          <w:tcPr>
            <w:tcW w:w="1708" w:type="dxa"/>
            <w:vMerge/>
            <w:tcBorders>
              <w:bottom w:val="single" w:sz="4" w:space="0" w:color="auto"/>
            </w:tcBorders>
            <w:vAlign w:val="center"/>
          </w:tcPr>
          <w:p w14:paraId="0D32DC1F" w14:textId="77777777" w:rsidR="00442EB4" w:rsidRPr="004B02F0" w:rsidRDefault="00442EB4" w:rsidP="007F7B07">
            <w:pPr>
              <w:jc w:val="center"/>
              <w:rPr>
                <w:rFonts w:cstheme="minorHAnsi"/>
                <w:b/>
                <w:color w:val="000000" w:themeColor="text1"/>
                <w:sz w:val="20"/>
                <w:szCs w:val="20"/>
                <w:lang w:val="en-US"/>
              </w:rPr>
            </w:pPr>
          </w:p>
        </w:tc>
        <w:tc>
          <w:tcPr>
            <w:tcW w:w="1282" w:type="dxa"/>
            <w:vMerge/>
            <w:tcBorders>
              <w:bottom w:val="single" w:sz="4" w:space="0" w:color="auto"/>
            </w:tcBorders>
            <w:vAlign w:val="center"/>
          </w:tcPr>
          <w:p w14:paraId="733358F7" w14:textId="77777777" w:rsidR="00442EB4" w:rsidRPr="004B02F0" w:rsidRDefault="00442EB4" w:rsidP="007F7B07">
            <w:pPr>
              <w:jc w:val="center"/>
              <w:rPr>
                <w:rFonts w:cstheme="minorHAnsi"/>
                <w:b/>
                <w:color w:val="000000" w:themeColor="text1"/>
                <w:sz w:val="20"/>
                <w:szCs w:val="20"/>
                <w:lang w:val="en-US"/>
              </w:rPr>
            </w:pPr>
          </w:p>
        </w:tc>
        <w:tc>
          <w:tcPr>
            <w:tcW w:w="1286" w:type="dxa"/>
            <w:vMerge/>
            <w:tcBorders>
              <w:bottom w:val="single" w:sz="4" w:space="0" w:color="auto"/>
            </w:tcBorders>
            <w:vAlign w:val="center"/>
          </w:tcPr>
          <w:p w14:paraId="13E8F56B" w14:textId="77777777" w:rsidR="00442EB4" w:rsidRPr="004B02F0" w:rsidRDefault="00442EB4" w:rsidP="007F7B07">
            <w:pPr>
              <w:jc w:val="center"/>
              <w:rPr>
                <w:rFonts w:cstheme="minorHAnsi"/>
                <w:b/>
                <w:color w:val="000000" w:themeColor="text1"/>
                <w:sz w:val="20"/>
                <w:szCs w:val="20"/>
                <w:lang w:val="en-US"/>
              </w:rPr>
            </w:pPr>
          </w:p>
        </w:tc>
        <w:tc>
          <w:tcPr>
            <w:tcW w:w="1129" w:type="dxa"/>
            <w:vMerge/>
            <w:tcBorders>
              <w:bottom w:val="single" w:sz="4" w:space="0" w:color="auto"/>
            </w:tcBorders>
            <w:vAlign w:val="center"/>
          </w:tcPr>
          <w:p w14:paraId="6B1BBCBF" w14:textId="77777777" w:rsidR="00442EB4" w:rsidRPr="004B02F0" w:rsidRDefault="00442EB4" w:rsidP="007F7B07">
            <w:pPr>
              <w:jc w:val="center"/>
              <w:rPr>
                <w:rFonts w:cstheme="minorHAnsi"/>
                <w:b/>
                <w:color w:val="000000" w:themeColor="text1"/>
                <w:sz w:val="20"/>
                <w:szCs w:val="20"/>
                <w:lang w:val="en-US"/>
              </w:rPr>
            </w:pPr>
          </w:p>
        </w:tc>
        <w:tc>
          <w:tcPr>
            <w:tcW w:w="742" w:type="dxa"/>
            <w:vMerge/>
            <w:tcBorders>
              <w:bottom w:val="single" w:sz="4" w:space="0" w:color="auto"/>
            </w:tcBorders>
            <w:vAlign w:val="center"/>
          </w:tcPr>
          <w:p w14:paraId="2224D20A" w14:textId="77777777" w:rsidR="00442EB4" w:rsidRPr="004B02F0" w:rsidRDefault="00442EB4" w:rsidP="007F7B07">
            <w:pPr>
              <w:jc w:val="center"/>
              <w:rPr>
                <w:rFonts w:cstheme="minorHAnsi"/>
                <w:b/>
                <w:color w:val="000000" w:themeColor="text1"/>
                <w:sz w:val="20"/>
                <w:szCs w:val="20"/>
                <w:lang w:val="en-US"/>
              </w:rPr>
            </w:pPr>
          </w:p>
        </w:tc>
        <w:tc>
          <w:tcPr>
            <w:tcW w:w="884" w:type="dxa"/>
            <w:vMerge/>
            <w:tcBorders>
              <w:bottom w:val="single" w:sz="4" w:space="0" w:color="auto"/>
            </w:tcBorders>
            <w:vAlign w:val="center"/>
          </w:tcPr>
          <w:p w14:paraId="799A9DC6" w14:textId="77777777" w:rsidR="00442EB4" w:rsidRPr="004B02F0" w:rsidRDefault="00442EB4" w:rsidP="007F7B07">
            <w:pPr>
              <w:jc w:val="center"/>
              <w:rPr>
                <w:rFonts w:cstheme="minorHAnsi"/>
                <w:b/>
                <w:color w:val="000000" w:themeColor="text1"/>
                <w:sz w:val="20"/>
                <w:szCs w:val="20"/>
                <w:lang w:val="en-US"/>
              </w:rPr>
            </w:pPr>
          </w:p>
        </w:tc>
        <w:tc>
          <w:tcPr>
            <w:tcW w:w="1694" w:type="dxa"/>
            <w:gridSpan w:val="2"/>
            <w:tcBorders>
              <w:bottom w:val="single" w:sz="4" w:space="0" w:color="auto"/>
            </w:tcBorders>
            <w:vAlign w:val="center"/>
          </w:tcPr>
          <w:p w14:paraId="3BA3B475"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84" w:type="dxa"/>
            <w:gridSpan w:val="24"/>
            <w:tcBorders>
              <w:bottom w:val="single" w:sz="4" w:space="0" w:color="auto"/>
            </w:tcBorders>
            <w:vAlign w:val="center"/>
          </w:tcPr>
          <w:p w14:paraId="124ECC57"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B55C21" w:rsidRPr="004B02F0" w14:paraId="33E031C1" w14:textId="77777777" w:rsidTr="007F7B07">
        <w:trPr>
          <w:gridAfter w:val="1"/>
          <w:wAfter w:w="5" w:type="dxa"/>
          <w:cantSplit/>
          <w:trHeight w:val="365"/>
          <w:jc w:val="center"/>
        </w:trPr>
        <w:tc>
          <w:tcPr>
            <w:tcW w:w="1272" w:type="dxa"/>
            <w:vMerge w:val="restart"/>
            <w:vAlign w:val="center"/>
          </w:tcPr>
          <w:p w14:paraId="68CD2AA1" w14:textId="2E87DCA5" w:rsidR="00B55C21" w:rsidRPr="004B02F0" w:rsidRDefault="00B55C21" w:rsidP="007F7B07">
            <w:pPr>
              <w:jc w:val="center"/>
              <w:rPr>
                <w:rFonts w:cstheme="minorHAnsi"/>
                <w:sz w:val="20"/>
                <w:szCs w:val="20"/>
                <w:lang w:val="en-US"/>
              </w:rPr>
            </w:pPr>
            <w:r w:rsidRPr="004B02F0">
              <w:rPr>
                <w:rFonts w:cstheme="minorHAnsi"/>
                <w:sz w:val="20"/>
                <w:szCs w:val="20"/>
                <w:lang w:val="en-US"/>
              </w:rPr>
              <w:t>Gray</w:t>
            </w:r>
          </w:p>
          <w:p w14:paraId="0F7C48FF" w14:textId="2823A89D" w:rsidR="00B55C21" w:rsidRPr="004B02F0" w:rsidRDefault="00B55C21" w:rsidP="007F7B07">
            <w:pPr>
              <w:jc w:val="center"/>
              <w:rPr>
                <w:rFonts w:cstheme="minorHAnsi"/>
                <w:sz w:val="20"/>
                <w:szCs w:val="20"/>
                <w:lang w:val="en-US"/>
              </w:rPr>
            </w:pPr>
            <w:r w:rsidRPr="004B02F0">
              <w:rPr>
                <w:rFonts w:cstheme="minorHAnsi"/>
                <w:sz w:val="20"/>
                <w:szCs w:val="20"/>
                <w:lang w:val="en-US"/>
              </w:rPr>
              <w:t>2018</w:t>
            </w:r>
          </w:p>
          <w:p w14:paraId="63FAAB63" w14:textId="21E9555B" w:rsidR="00B55C21" w:rsidRPr="004B02F0" w:rsidRDefault="00B55C21" w:rsidP="007F7B07">
            <w:pPr>
              <w:jc w:val="center"/>
              <w:rPr>
                <w:rFonts w:cstheme="minorHAnsi"/>
                <w:sz w:val="20"/>
                <w:szCs w:val="20"/>
                <w:lang w:val="en-US"/>
              </w:rPr>
            </w:pPr>
            <w:r w:rsidRPr="004B02F0">
              <w:rPr>
                <w:rFonts w:cstheme="minorHAnsi"/>
                <w:sz w:val="20"/>
                <w:szCs w:val="20"/>
                <w:lang w:val="en-US"/>
              </w:rPr>
              <w:t>2019</w:t>
            </w:r>
          </w:p>
          <w:p w14:paraId="0A710E23" w14:textId="73FC9229" w:rsidR="00B55C21" w:rsidRPr="004B02F0" w:rsidRDefault="00B55C21"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{"citationID":"HapIeeNj","properties":{"formattedCitation":"[49,50]","plainCitation":"[49,50]","noteIndex":0},"citationItems":[{"id":50,"uris":["http://zotero.org/users/6775591/items/T2RGVDHX"],"itemData":{"id":50,"type":"article-journal","abstract":"Oncogenic non-vaccine human papillomavirus (HPV) types may conceivably fill the vacated ecological niche of the vaccine types. The likelihood of this may differ by the risk of acquiring HPV infections. We examined occurrence of HPV types among vaccinated and unvaccinated subgroups of 1992-1994 birth cohorts with differing acquisition risks up to 9 years post-implementation of HPV vaccination in 33 Finnish communities randomized to: Arm A (gender-neutral HPV16/18 vaccination), Arm B (girls-only HPV16/18 vaccination and hepatitis B-virus (HBV) vaccination of boys), and Arm C (gender-neutral HBV vaccination). Out of 1992-1994 born resident boys (31,117) and girls (30,139), 8,618 boys and 15,615 girls were vaccinated, respectively, with 20-30% and 50% coverage in 2007-2009. In 2010-2013, 8,868 HPV16/18 and non-HPV vaccinated females, and in 2014-2016, 5,574 originally or later (2010-2013) HPV16/18 vaccinated females attended two cervical sampling visits, aged 18.5 and 22-years. The samples were typed for HPV6/11/16/18/31/33/35/39/45/51/52/56/58/59/66/68 using PCR followed by MALDI-TOF MS. HPV prevalence ratios (PR) between Arms A/B vs. C were calculated for Chlamydia trachomatis positives (core-group), and negatives (general population minus core group). At both visits the vaccine-protected HPV type PRs did not significantly differ between the core-group and non-core group. Among the vaccinated 18-year-olds, HPV51 occurrence was overall somewhat increased (PRcore = 1.4, PRnon-core. = 1.4) whereas the HPV52 occurrence was increased in the core-group only (PRcore = 2.5, PRnon-core = 0.8). Among the non-HPV vaccinated 18-year-olds, the HPV51/52 PRs were higher in the core-group (PRcore = 3.8/1.8, PRnon-core = 1.2/1.1). The 22-year-olds yielded no corresponding observations. Monitoring of the sexual risk-taking core-group may detect early tendencies for HPV type replacement.","container-title":"International Journal of Cancer","DOI":"10.1002/ijc.32189","ISSN":"1097-0215","issue":"3","journalAbbreviation":"Int J Cancer","language":"eng","note":"PMID: 30719706","page":"785-796","source":"PubMed","title":"Occurrence of human papillomavirus (HPV) type replacement by sexual risk-taking behaviour group: Post-hoc analysis of a community randomized clinical trial up to 9 years after vaccination (IV)","title-short":"Occurrence of human papillomavirus (HPV) type replacement by sexual risk-taking behaviour group","volume":"145","author":[{"family":"Gray","given":"Penelope"},{"family":"Luostarinen","given":"Tapio"},{"family":"Vänskä","given":"Simopekka"},{"family":"Eriksson","given":"Tiina"},{"family":"Lagheden","given":"Camilla"},{"family":"Man","given":"Irene"},{"family":"Palmroth","given":"Johanna"},{"family":"Pimenoff","given":"Ville N."},{"family":"Söderlund-Strand","given":"Anna"},{"family":"Dillner","given":"Joakim"},{"family":"Lehtinen","given":"Matti"}],"issued":{"date-parts":[["2019"]],"season":"01"}}},{"id":186,"uris":["http://zotero.org/users/6775591/items/IRWPW43K"],"itemData":{"id":186,"type":"article-journal","abstract":"Efficacy of human papillomavirus (HPV) vaccines promises to control HPV infections. However, HPV vaccination programs may lay bare an ecological niche for non-vaccine HPV types. We evaluated type-replacement by HPV type and vaccination strategy in a community-randomized trial executed in HPV vaccination naïve population. Thirty-three communities were randomized to gender-neutral vaccination with AS04-adjuvanted HPV16/18 vaccine (Arm A), HPV vaccination of girls and hepatitis B-virus (HBV) vaccination of boys (Arm B) and gender-neutral HBV vaccination (Arm C). Resident 1992-95 born boys (40,852) and girls (39,420) were invited. 11,662 boys and 20,513 girls were vaccinated with 20-30% and 45-48% coverage, respectively. HPV typing of 11,396 cervicovaginal samples was performed by high throughput PCR. Prevalence ratios (PR) between arms and ranked order of HPV types and odds ratio (OR) for having multiple HPV types in HPV16 or 18/45 positive individuals were calculated. The ranked order of HPV types did not significantly differ between arms or birth cohorts. For the non-HPV vaccinated 1992-1993 birth cohorts increased PR, between the gender-neutral intervention versus control arms for HPV39 (PRA 1.84, 95% CI 1.12-3.02) and HPV51 (PRA 1.56, 95% CI 1.11-2.19) were observed. In the gender-neutral arm, increased clustering between HPV39 and the vaccine-covered HPV types 16 or 18/45 (ORA16  = 5.1, ORA18/45  = 11.4) was observed in the non-HPV vaccinated 1994-1995 birth cohorts. Comparable clustering was seen between HPV51 and HPV16 or HPV18/45 (ORB16  = 4.7, ORB18/45  = 4.3), in the girls-only arm. In conclusion, definitively consistent postvaccination patterns of HPV type-replacement were not observed. Future occurrence of HPV39 and HPV51 warrant investigation.","container-title":"International Journal of Cancer","DOI":"10.1002/ijc.31281","ISSN":"1097-0215","issue":"12","journalAbbreviation":"Int J Cancer","language":"eng","note":"PMID: 29377141","page":"2491-2500","source":"PubMed","title":"Evaluation of HPV type-replacement in unvaccinated and vaccinated adolescent females—Post-hoc analysis of a community-randomized clinical trial (II)","volume":"142","author":[{"family":"Gray","given":"Penelope"},{"family":"Palmroth","given":"Johanna"},{"family":"Luostarinen","given":"Tapio"},{"family":"Apter","given":"Dan"},{"family":"Dubin","given":"Gary"},{"family":"Garnett","given":"Geoff"},{"family":"Eriksson","given":"Tiina"},{"family":"Natunen","given":"Kari"},{"family":"Merikukka","given":"Marko"},{"family":"Pimenoff","given":"Ville"},{"family":"Söderlund-Strand","given":"Anna"},{"family":"Vänskä","given":"Simopekka"},{"family":"Paavonen","given":"Jorma"},{"family":"Pukkala","given":"Eero"},{"family":"Dillner","given":"Joakim"},{"family":"Lehtinen","given":"Matti"}],"issued":{"date-parts":[["2018"]],"season":"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[49,50]</w:t>
            </w:r>
            <w:r w:rsidRPr="004B02F0">
              <w:rPr>
                <w:rFonts w:cstheme="minorHAnsi"/>
                <w:sz w:val="20"/>
                <w:szCs w:val="20"/>
                <w:lang w:val="en-US"/>
              </w:rPr>
              <w:fldChar w:fldCharType="end"/>
            </w:r>
          </w:p>
        </w:tc>
        <w:tc>
          <w:tcPr>
            <w:tcW w:w="1708" w:type="dxa"/>
            <w:vMerge w:val="restart"/>
            <w:vAlign w:val="center"/>
          </w:tcPr>
          <w:p w14:paraId="2E380199"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Finland</w:t>
            </w:r>
          </w:p>
          <w:p w14:paraId="35A21CDB" w14:textId="2D287870" w:rsidR="00B55C21" w:rsidRPr="004B02F0" w:rsidRDefault="00B55C21" w:rsidP="007F7B07">
            <w:pPr>
              <w:jc w:val="center"/>
              <w:rPr>
                <w:rFonts w:cstheme="minorHAnsi"/>
                <w:sz w:val="20"/>
                <w:szCs w:val="20"/>
                <w:lang w:val="en-US"/>
              </w:rPr>
            </w:pPr>
            <w:r w:rsidRPr="004B02F0">
              <w:rPr>
                <w:rFonts w:cstheme="minorHAnsi"/>
                <w:sz w:val="20"/>
                <w:szCs w:val="20"/>
                <w:lang w:val="en-US"/>
              </w:rPr>
              <w:t>Women</w:t>
            </w:r>
          </w:p>
          <w:p w14:paraId="607206C7" w14:textId="04A13A02" w:rsidR="00B55C21" w:rsidRPr="004B02F0" w:rsidRDefault="00B55C21" w:rsidP="007F7B07">
            <w:pPr>
              <w:jc w:val="center"/>
              <w:rPr>
                <w:rFonts w:cstheme="minorHAnsi"/>
                <w:sz w:val="20"/>
                <w:szCs w:val="20"/>
                <w:lang w:val="en-US"/>
              </w:rPr>
            </w:pPr>
            <w:r w:rsidRPr="004B02F0">
              <w:rPr>
                <w:rFonts w:cstheme="minorHAnsi"/>
                <w:sz w:val="20"/>
                <w:szCs w:val="20"/>
                <w:lang w:val="en-US"/>
              </w:rPr>
              <w:t>18.5–19</w:t>
            </w:r>
          </w:p>
          <w:p w14:paraId="2739C1F8" w14:textId="26CB4DBD" w:rsidR="00B55C21" w:rsidRPr="004B02F0" w:rsidRDefault="00B55C21" w:rsidP="007F7B07">
            <w:pPr>
              <w:jc w:val="center"/>
              <w:rPr>
                <w:rFonts w:cstheme="minorHAnsi"/>
                <w:sz w:val="20"/>
                <w:szCs w:val="20"/>
                <w:lang w:val="en-US"/>
              </w:rPr>
            </w:pPr>
            <w:r w:rsidRPr="004B02F0">
              <w:rPr>
                <w:rFonts w:cstheme="minorHAnsi"/>
                <w:sz w:val="20"/>
                <w:szCs w:val="20"/>
                <w:lang w:val="en-US"/>
              </w:rPr>
              <w:t>Community randomized trial</w:t>
            </w:r>
          </w:p>
        </w:tc>
        <w:tc>
          <w:tcPr>
            <w:tcW w:w="1282" w:type="dxa"/>
            <w:vMerge w:val="restart"/>
            <w:vAlign w:val="center"/>
          </w:tcPr>
          <w:p w14:paraId="67618694" w14:textId="7E1904EB" w:rsidR="00B55C21" w:rsidRPr="004B02F0" w:rsidRDefault="00B55C21" w:rsidP="007F7B07">
            <w:pPr>
              <w:jc w:val="center"/>
              <w:rPr>
                <w:rFonts w:cstheme="minorHAnsi"/>
                <w:sz w:val="20"/>
                <w:szCs w:val="20"/>
                <w:highlight w:val="yellow"/>
                <w:lang w:val="en-US"/>
              </w:rPr>
            </w:pPr>
            <w:r w:rsidRPr="004B02F0">
              <w:rPr>
                <w:rFonts w:cstheme="minorHAnsi"/>
                <w:sz w:val="20"/>
                <w:szCs w:val="20"/>
                <w:lang w:val="en-US"/>
              </w:rPr>
              <w:t>Adjusted prevalence</w:t>
            </w:r>
          </w:p>
        </w:tc>
        <w:tc>
          <w:tcPr>
            <w:tcW w:w="1286" w:type="dxa"/>
            <w:shd w:val="clear" w:color="auto" w:fill="BFBFBF" w:themeFill="background1" w:themeFillShade="BF"/>
            <w:vAlign w:val="center"/>
          </w:tcPr>
          <w:p w14:paraId="01AC8089" w14:textId="287D1307" w:rsidR="00B55C21" w:rsidRPr="004B02F0" w:rsidRDefault="00B55C21" w:rsidP="007F7B07">
            <w:pPr>
              <w:jc w:val="center"/>
              <w:rPr>
                <w:rFonts w:cstheme="minorHAnsi"/>
                <w:sz w:val="20"/>
                <w:szCs w:val="20"/>
                <w:lang w:val="en-US"/>
              </w:rPr>
            </w:pPr>
          </w:p>
        </w:tc>
        <w:tc>
          <w:tcPr>
            <w:tcW w:w="1129" w:type="dxa"/>
            <w:shd w:val="clear" w:color="auto" w:fill="BFBFBF" w:themeFill="background1" w:themeFillShade="BF"/>
            <w:vAlign w:val="center"/>
          </w:tcPr>
          <w:p w14:paraId="41CA5008" w14:textId="11C525DA" w:rsidR="00B55C21" w:rsidRPr="004B02F0" w:rsidRDefault="00C5143F" w:rsidP="007F7B07">
            <w:pPr>
              <w:jc w:val="center"/>
              <w:rPr>
                <w:rFonts w:cstheme="minorHAnsi"/>
                <w:sz w:val="20"/>
                <w:szCs w:val="20"/>
                <w:lang w:val="en-US"/>
              </w:rPr>
            </w:pPr>
            <w:r w:rsidRPr="004B02F0">
              <w:rPr>
                <w:rFonts w:cstheme="minorHAnsi"/>
                <w:sz w:val="20"/>
                <w:szCs w:val="20"/>
                <w:lang w:val="en-US"/>
              </w:rPr>
              <w:t>2007</w:t>
            </w:r>
          </w:p>
        </w:tc>
        <w:tc>
          <w:tcPr>
            <w:tcW w:w="742" w:type="dxa"/>
            <w:shd w:val="clear" w:color="auto" w:fill="BFBFBF" w:themeFill="background1" w:themeFillShade="BF"/>
            <w:vAlign w:val="center"/>
          </w:tcPr>
          <w:p w14:paraId="0F3D18AD" w14:textId="77777777" w:rsidR="00B55C21" w:rsidRPr="004B02F0" w:rsidRDefault="00B55C21" w:rsidP="007F7B07">
            <w:pPr>
              <w:jc w:val="center"/>
              <w:rPr>
                <w:rFonts w:cstheme="minorHAnsi"/>
                <w:sz w:val="20"/>
                <w:szCs w:val="20"/>
                <w:lang w:val="en-US"/>
              </w:rPr>
            </w:pPr>
          </w:p>
        </w:tc>
        <w:tc>
          <w:tcPr>
            <w:tcW w:w="884" w:type="dxa"/>
            <w:shd w:val="clear" w:color="auto" w:fill="BFBFBF" w:themeFill="background1" w:themeFillShade="BF"/>
            <w:vAlign w:val="center"/>
          </w:tcPr>
          <w:p w14:paraId="35E86B5B" w14:textId="77777777" w:rsidR="00B55C21" w:rsidRPr="004B02F0" w:rsidRDefault="00B55C21" w:rsidP="007F7B07">
            <w:pPr>
              <w:jc w:val="center"/>
              <w:rPr>
                <w:rFonts w:cstheme="minorHAnsi"/>
                <w:sz w:val="20"/>
                <w:szCs w:val="20"/>
                <w:lang w:val="en-US"/>
              </w:rPr>
            </w:pPr>
          </w:p>
        </w:tc>
        <w:tc>
          <w:tcPr>
            <w:tcW w:w="978" w:type="dxa"/>
            <w:shd w:val="clear" w:color="auto" w:fill="BFBFBF" w:themeFill="background1" w:themeFillShade="BF"/>
            <w:vAlign w:val="center"/>
          </w:tcPr>
          <w:p w14:paraId="306B58FA"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16</w:t>
            </w:r>
          </w:p>
        </w:tc>
        <w:tc>
          <w:tcPr>
            <w:tcW w:w="715" w:type="dxa"/>
            <w:shd w:val="clear" w:color="auto" w:fill="BFBFBF" w:themeFill="background1" w:themeFillShade="BF"/>
            <w:vAlign w:val="center"/>
          </w:tcPr>
          <w:p w14:paraId="21413D46"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18</w:t>
            </w:r>
          </w:p>
        </w:tc>
        <w:tc>
          <w:tcPr>
            <w:tcW w:w="591" w:type="dxa"/>
            <w:gridSpan w:val="2"/>
            <w:shd w:val="clear" w:color="auto" w:fill="BFBFBF" w:themeFill="background1" w:themeFillShade="BF"/>
            <w:vAlign w:val="center"/>
          </w:tcPr>
          <w:p w14:paraId="5ED860B9"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31</w:t>
            </w:r>
          </w:p>
        </w:tc>
        <w:tc>
          <w:tcPr>
            <w:tcW w:w="572" w:type="dxa"/>
            <w:gridSpan w:val="2"/>
            <w:shd w:val="clear" w:color="auto" w:fill="BFBFBF" w:themeFill="background1" w:themeFillShade="BF"/>
            <w:vAlign w:val="center"/>
          </w:tcPr>
          <w:p w14:paraId="2E037F30"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33</w:t>
            </w:r>
          </w:p>
        </w:tc>
        <w:tc>
          <w:tcPr>
            <w:tcW w:w="576" w:type="dxa"/>
            <w:gridSpan w:val="2"/>
            <w:shd w:val="clear" w:color="auto" w:fill="BFBFBF" w:themeFill="background1" w:themeFillShade="BF"/>
            <w:vAlign w:val="center"/>
          </w:tcPr>
          <w:p w14:paraId="57331014"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35</w:t>
            </w:r>
          </w:p>
        </w:tc>
        <w:tc>
          <w:tcPr>
            <w:tcW w:w="515" w:type="dxa"/>
            <w:gridSpan w:val="2"/>
            <w:shd w:val="clear" w:color="auto" w:fill="BFBFBF" w:themeFill="background1" w:themeFillShade="BF"/>
            <w:vAlign w:val="center"/>
          </w:tcPr>
          <w:p w14:paraId="5CFCBF95"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39</w:t>
            </w:r>
          </w:p>
        </w:tc>
        <w:tc>
          <w:tcPr>
            <w:tcW w:w="404" w:type="dxa"/>
            <w:gridSpan w:val="3"/>
            <w:shd w:val="clear" w:color="auto" w:fill="BFBFBF" w:themeFill="background1" w:themeFillShade="BF"/>
            <w:vAlign w:val="center"/>
          </w:tcPr>
          <w:p w14:paraId="674E9BAE"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45</w:t>
            </w:r>
          </w:p>
        </w:tc>
        <w:tc>
          <w:tcPr>
            <w:tcW w:w="404" w:type="dxa"/>
            <w:gridSpan w:val="2"/>
            <w:shd w:val="clear" w:color="auto" w:fill="BFBFBF" w:themeFill="background1" w:themeFillShade="BF"/>
            <w:vAlign w:val="center"/>
          </w:tcPr>
          <w:p w14:paraId="4DB75945"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51</w:t>
            </w:r>
          </w:p>
        </w:tc>
        <w:tc>
          <w:tcPr>
            <w:tcW w:w="404" w:type="dxa"/>
            <w:gridSpan w:val="2"/>
            <w:shd w:val="clear" w:color="auto" w:fill="BFBFBF" w:themeFill="background1" w:themeFillShade="BF"/>
            <w:vAlign w:val="center"/>
          </w:tcPr>
          <w:p w14:paraId="0DE89DF6"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52</w:t>
            </w:r>
          </w:p>
        </w:tc>
        <w:tc>
          <w:tcPr>
            <w:tcW w:w="404" w:type="dxa"/>
            <w:gridSpan w:val="2"/>
            <w:shd w:val="clear" w:color="auto" w:fill="BFBFBF" w:themeFill="background1" w:themeFillShade="BF"/>
            <w:vAlign w:val="center"/>
          </w:tcPr>
          <w:p w14:paraId="30009D71"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56</w:t>
            </w:r>
          </w:p>
        </w:tc>
        <w:tc>
          <w:tcPr>
            <w:tcW w:w="404" w:type="dxa"/>
            <w:gridSpan w:val="2"/>
            <w:shd w:val="clear" w:color="auto" w:fill="BFBFBF" w:themeFill="background1" w:themeFillShade="BF"/>
            <w:vAlign w:val="center"/>
          </w:tcPr>
          <w:p w14:paraId="22A4BEEF"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58</w:t>
            </w:r>
          </w:p>
        </w:tc>
        <w:tc>
          <w:tcPr>
            <w:tcW w:w="404" w:type="dxa"/>
            <w:gridSpan w:val="2"/>
            <w:shd w:val="clear" w:color="auto" w:fill="BFBFBF" w:themeFill="background1" w:themeFillShade="BF"/>
            <w:vAlign w:val="center"/>
          </w:tcPr>
          <w:p w14:paraId="253DAA39"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59</w:t>
            </w:r>
          </w:p>
        </w:tc>
        <w:tc>
          <w:tcPr>
            <w:tcW w:w="502" w:type="dxa"/>
            <w:gridSpan w:val="2"/>
            <w:shd w:val="clear" w:color="auto" w:fill="BFBFBF" w:themeFill="background1" w:themeFillShade="BF"/>
            <w:vAlign w:val="center"/>
          </w:tcPr>
          <w:p w14:paraId="49B8068D" w14:textId="77777777" w:rsidR="00B55C21" w:rsidRPr="004B02F0" w:rsidRDefault="00B55C21" w:rsidP="007F7B07">
            <w:pPr>
              <w:jc w:val="center"/>
              <w:rPr>
                <w:rFonts w:cstheme="minorHAnsi"/>
                <w:sz w:val="20"/>
                <w:szCs w:val="20"/>
                <w:lang w:val="en-US"/>
              </w:rPr>
            </w:pPr>
            <w:r w:rsidRPr="004B02F0">
              <w:rPr>
                <w:rFonts w:cstheme="minorHAnsi"/>
                <w:sz w:val="20"/>
                <w:szCs w:val="20"/>
                <w:lang w:val="en-US"/>
              </w:rPr>
              <w:t>66</w:t>
            </w:r>
          </w:p>
        </w:tc>
      </w:tr>
      <w:tr w:rsidR="00901215" w:rsidRPr="004B02F0" w14:paraId="10C1A8B8" w14:textId="77777777" w:rsidTr="007F7B07">
        <w:trPr>
          <w:gridAfter w:val="1"/>
          <w:wAfter w:w="5" w:type="dxa"/>
          <w:cantSplit/>
          <w:trHeight w:val="365"/>
          <w:jc w:val="center"/>
        </w:trPr>
        <w:tc>
          <w:tcPr>
            <w:tcW w:w="1272" w:type="dxa"/>
            <w:vMerge/>
            <w:vAlign w:val="center"/>
          </w:tcPr>
          <w:p w14:paraId="3AE18D7C" w14:textId="77777777" w:rsidR="00901215" w:rsidRPr="004B02F0" w:rsidRDefault="00901215" w:rsidP="007F7B07">
            <w:pPr>
              <w:jc w:val="center"/>
              <w:rPr>
                <w:rFonts w:cstheme="minorHAnsi"/>
                <w:sz w:val="20"/>
                <w:szCs w:val="20"/>
                <w:lang w:val="en-US"/>
              </w:rPr>
            </w:pPr>
          </w:p>
        </w:tc>
        <w:tc>
          <w:tcPr>
            <w:tcW w:w="1708" w:type="dxa"/>
            <w:vMerge/>
            <w:vAlign w:val="center"/>
          </w:tcPr>
          <w:p w14:paraId="79FD95C0" w14:textId="77777777" w:rsidR="00901215" w:rsidRPr="004B02F0" w:rsidRDefault="00901215" w:rsidP="007F7B07">
            <w:pPr>
              <w:jc w:val="center"/>
              <w:rPr>
                <w:rFonts w:cstheme="minorHAnsi"/>
                <w:sz w:val="20"/>
                <w:szCs w:val="20"/>
                <w:lang w:val="en-US"/>
              </w:rPr>
            </w:pPr>
          </w:p>
        </w:tc>
        <w:tc>
          <w:tcPr>
            <w:tcW w:w="1282" w:type="dxa"/>
            <w:vMerge/>
            <w:vAlign w:val="center"/>
          </w:tcPr>
          <w:p w14:paraId="53615F33" w14:textId="77777777" w:rsidR="00901215" w:rsidRPr="004B02F0" w:rsidRDefault="00901215" w:rsidP="007F7B07">
            <w:pPr>
              <w:jc w:val="center"/>
              <w:rPr>
                <w:rFonts w:cstheme="minorHAnsi"/>
                <w:sz w:val="20"/>
                <w:szCs w:val="20"/>
                <w:lang w:val="en-US"/>
              </w:rPr>
            </w:pPr>
          </w:p>
        </w:tc>
        <w:tc>
          <w:tcPr>
            <w:tcW w:w="1286" w:type="dxa"/>
            <w:vMerge w:val="restart"/>
            <w:vAlign w:val="center"/>
          </w:tcPr>
          <w:p w14:paraId="6C90F322" w14:textId="2D3300B3" w:rsidR="00901215" w:rsidRPr="004B02F0" w:rsidRDefault="00901215" w:rsidP="007F7B07">
            <w:pPr>
              <w:jc w:val="center"/>
              <w:rPr>
                <w:rFonts w:cstheme="minorHAnsi"/>
                <w:sz w:val="20"/>
                <w:szCs w:val="20"/>
                <w:lang w:val="en-US"/>
              </w:rPr>
            </w:pPr>
            <w:r w:rsidRPr="004B02F0">
              <w:rPr>
                <w:rFonts w:cstheme="minorHAnsi"/>
                <w:sz w:val="20"/>
                <w:szCs w:val="20"/>
                <w:lang w:val="en-US"/>
              </w:rPr>
              <w:t>2010–2012</w:t>
            </w:r>
          </w:p>
          <w:p w14:paraId="0FCC5CC9" w14:textId="77777777" w:rsidR="00901215" w:rsidRPr="004B02F0" w:rsidRDefault="00901215" w:rsidP="007F7B07">
            <w:pPr>
              <w:jc w:val="center"/>
              <w:rPr>
                <w:rFonts w:cstheme="minorHAnsi"/>
                <w:sz w:val="20"/>
                <w:szCs w:val="20"/>
                <w:lang w:val="en-US"/>
              </w:rPr>
            </w:pPr>
            <w:r w:rsidRPr="004B02F0">
              <w:rPr>
                <w:rFonts w:cstheme="minorHAnsi"/>
                <w:sz w:val="20"/>
                <w:szCs w:val="20"/>
                <w:lang w:val="en-US"/>
              </w:rPr>
              <w:t>(3–5)</w:t>
            </w:r>
          </w:p>
          <w:p w14:paraId="55BCDB90" w14:textId="76E190AD" w:rsidR="00901215" w:rsidRPr="004B02F0" w:rsidRDefault="00901215" w:rsidP="007F7B07">
            <w:pPr>
              <w:jc w:val="center"/>
              <w:rPr>
                <w:rFonts w:cstheme="minorHAnsi"/>
                <w:sz w:val="20"/>
                <w:szCs w:val="20"/>
                <w:lang w:val="en-US"/>
              </w:rPr>
            </w:pPr>
            <w:r w:rsidRPr="004B02F0">
              <w:rPr>
                <w:rFonts w:cstheme="minorHAnsi"/>
                <w:sz w:val="20"/>
                <w:szCs w:val="20"/>
                <w:lang w:val="en-US"/>
              </w:rPr>
              <w:t>(born: 1992–1993)</w:t>
            </w:r>
          </w:p>
        </w:tc>
        <w:tc>
          <w:tcPr>
            <w:tcW w:w="1129" w:type="dxa"/>
            <w:vMerge w:val="restart"/>
            <w:vAlign w:val="center"/>
          </w:tcPr>
          <w:p w14:paraId="37B2D70E" w14:textId="52B65F63" w:rsidR="00901215" w:rsidRPr="004B02F0" w:rsidRDefault="00901215" w:rsidP="007F7B07">
            <w:pPr>
              <w:jc w:val="center"/>
              <w:rPr>
                <w:rFonts w:cstheme="minorHAnsi"/>
                <w:sz w:val="20"/>
                <w:szCs w:val="20"/>
                <w:lang w:val="en-US"/>
              </w:rPr>
            </w:pPr>
            <w:r w:rsidRPr="004B02F0">
              <w:rPr>
                <w:rFonts w:cstheme="minorHAnsi"/>
                <w:sz w:val="20"/>
                <w:szCs w:val="20"/>
                <w:lang w:val="en-US"/>
              </w:rPr>
              <w:t>50% women</w:t>
            </w:r>
          </w:p>
        </w:tc>
        <w:tc>
          <w:tcPr>
            <w:tcW w:w="742" w:type="dxa"/>
            <w:vMerge w:val="restart"/>
            <w:vAlign w:val="center"/>
          </w:tcPr>
          <w:p w14:paraId="38CB1CBA" w14:textId="77777777" w:rsidR="00901215" w:rsidRPr="004B02F0" w:rsidRDefault="0090121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6319D6CC" w14:textId="23533616" w:rsidR="00901215" w:rsidRPr="004B02F0" w:rsidRDefault="00901215" w:rsidP="007F7B07">
            <w:pPr>
              <w:jc w:val="center"/>
              <w:rPr>
                <w:rFonts w:cstheme="minorHAnsi"/>
                <w:sz w:val="20"/>
                <w:szCs w:val="20"/>
                <w:lang w:val="en-US"/>
              </w:rPr>
            </w:pPr>
            <w:r w:rsidRPr="004B02F0">
              <w:rPr>
                <w:rFonts w:cstheme="minorHAnsi"/>
                <w:sz w:val="20"/>
                <w:szCs w:val="20"/>
                <w:lang w:val="en-US"/>
              </w:rPr>
              <w:t>Arm A: 2929 (total)</w:t>
            </w:r>
          </w:p>
        </w:tc>
        <w:tc>
          <w:tcPr>
            <w:tcW w:w="978" w:type="dxa"/>
            <w:vAlign w:val="center"/>
          </w:tcPr>
          <w:p w14:paraId="7A3C88A2" w14:textId="3AFD0A0F" w:rsidR="00901215" w:rsidRPr="004B02F0" w:rsidRDefault="00901215" w:rsidP="007F7B07">
            <w:pPr>
              <w:jc w:val="center"/>
              <w:rPr>
                <w:rFonts w:cstheme="minorHAnsi"/>
                <w:sz w:val="20"/>
                <w:szCs w:val="20"/>
                <w:lang w:val="en-US"/>
              </w:rPr>
            </w:pPr>
            <w:r w:rsidRPr="004B02F0">
              <w:rPr>
                <w:rFonts w:cstheme="minorHAnsi"/>
                <w:sz w:val="20"/>
                <w:szCs w:val="20"/>
                <w:lang w:val="en-US"/>
              </w:rPr>
              <w:t>0.6</w:t>
            </w:r>
          </w:p>
        </w:tc>
        <w:tc>
          <w:tcPr>
            <w:tcW w:w="715" w:type="dxa"/>
            <w:vAlign w:val="center"/>
          </w:tcPr>
          <w:p w14:paraId="20E78B49" w14:textId="1FE09EF4" w:rsidR="00901215" w:rsidRPr="004B02F0" w:rsidRDefault="00901215" w:rsidP="007F7B07">
            <w:pPr>
              <w:jc w:val="center"/>
              <w:rPr>
                <w:rFonts w:cstheme="minorHAnsi"/>
                <w:sz w:val="20"/>
                <w:szCs w:val="20"/>
                <w:lang w:val="en-US"/>
              </w:rPr>
            </w:pPr>
            <w:r w:rsidRPr="004B02F0">
              <w:rPr>
                <w:rFonts w:cstheme="minorHAnsi"/>
                <w:sz w:val="20"/>
                <w:szCs w:val="20"/>
                <w:lang w:val="en-US"/>
              </w:rPr>
              <w:t>0.2</w:t>
            </w:r>
          </w:p>
        </w:tc>
        <w:tc>
          <w:tcPr>
            <w:tcW w:w="591" w:type="dxa"/>
            <w:gridSpan w:val="2"/>
            <w:vAlign w:val="center"/>
          </w:tcPr>
          <w:p w14:paraId="73604B8B" w14:textId="47BBB405" w:rsidR="00901215" w:rsidRPr="004B02F0" w:rsidRDefault="00901215" w:rsidP="007F7B07">
            <w:pPr>
              <w:jc w:val="center"/>
              <w:rPr>
                <w:rFonts w:cstheme="minorHAnsi"/>
                <w:sz w:val="20"/>
                <w:szCs w:val="20"/>
                <w:lang w:val="en-US"/>
              </w:rPr>
            </w:pPr>
            <w:r w:rsidRPr="004B02F0">
              <w:rPr>
                <w:rFonts w:cstheme="minorHAnsi"/>
                <w:sz w:val="20"/>
                <w:szCs w:val="20"/>
                <w:lang w:val="en-US"/>
              </w:rPr>
              <w:t>0.7</w:t>
            </w:r>
          </w:p>
        </w:tc>
        <w:tc>
          <w:tcPr>
            <w:tcW w:w="572" w:type="dxa"/>
            <w:gridSpan w:val="2"/>
            <w:vAlign w:val="center"/>
          </w:tcPr>
          <w:p w14:paraId="1F620616" w14:textId="2EE1A9E2" w:rsidR="00901215" w:rsidRPr="004B02F0" w:rsidRDefault="00901215" w:rsidP="007F7B07">
            <w:pPr>
              <w:jc w:val="center"/>
              <w:rPr>
                <w:rFonts w:cstheme="minorHAnsi"/>
                <w:sz w:val="20"/>
                <w:szCs w:val="20"/>
                <w:lang w:val="en-US"/>
              </w:rPr>
            </w:pPr>
            <w:r w:rsidRPr="004B02F0">
              <w:rPr>
                <w:rFonts w:cstheme="minorHAnsi"/>
                <w:sz w:val="20"/>
                <w:szCs w:val="20"/>
                <w:lang w:val="en-US"/>
              </w:rPr>
              <w:t>2.0</w:t>
            </w:r>
          </w:p>
        </w:tc>
        <w:tc>
          <w:tcPr>
            <w:tcW w:w="576" w:type="dxa"/>
            <w:gridSpan w:val="2"/>
            <w:vAlign w:val="center"/>
          </w:tcPr>
          <w:p w14:paraId="0E903E7B" w14:textId="0C9D64C5" w:rsidR="00901215" w:rsidRPr="004B02F0" w:rsidRDefault="00901215" w:rsidP="007F7B07">
            <w:pPr>
              <w:jc w:val="center"/>
              <w:rPr>
                <w:rFonts w:cstheme="minorHAnsi"/>
                <w:sz w:val="20"/>
                <w:szCs w:val="20"/>
                <w:lang w:val="en-US"/>
              </w:rPr>
            </w:pPr>
            <w:r w:rsidRPr="004B02F0">
              <w:rPr>
                <w:rFonts w:cstheme="minorHAnsi"/>
                <w:sz w:val="20"/>
                <w:szCs w:val="20"/>
                <w:lang w:val="en-US"/>
              </w:rPr>
              <w:t>0.7</w:t>
            </w:r>
          </w:p>
        </w:tc>
        <w:tc>
          <w:tcPr>
            <w:tcW w:w="515" w:type="dxa"/>
            <w:gridSpan w:val="2"/>
            <w:vAlign w:val="center"/>
          </w:tcPr>
          <w:p w14:paraId="4EB9A8E8" w14:textId="3FC31F1E" w:rsidR="00901215" w:rsidRPr="004B02F0" w:rsidRDefault="00901215" w:rsidP="007F7B07">
            <w:pPr>
              <w:jc w:val="center"/>
              <w:rPr>
                <w:rFonts w:cstheme="minorHAnsi"/>
                <w:sz w:val="20"/>
                <w:szCs w:val="20"/>
                <w:lang w:val="en-US"/>
              </w:rPr>
            </w:pPr>
            <w:r w:rsidRPr="004B02F0">
              <w:rPr>
                <w:rFonts w:cstheme="minorHAnsi"/>
                <w:sz w:val="20"/>
                <w:szCs w:val="20"/>
                <w:lang w:val="en-US"/>
              </w:rPr>
              <w:t>3.5</w:t>
            </w:r>
          </w:p>
        </w:tc>
        <w:tc>
          <w:tcPr>
            <w:tcW w:w="404" w:type="dxa"/>
            <w:gridSpan w:val="3"/>
            <w:vAlign w:val="center"/>
          </w:tcPr>
          <w:p w14:paraId="4391BD46" w14:textId="07FFF18A" w:rsidR="00901215" w:rsidRPr="004B02F0" w:rsidRDefault="00901215" w:rsidP="007F7B07">
            <w:pPr>
              <w:jc w:val="center"/>
              <w:rPr>
                <w:rFonts w:cstheme="minorHAnsi"/>
                <w:sz w:val="20"/>
                <w:szCs w:val="20"/>
                <w:lang w:val="en-US"/>
              </w:rPr>
            </w:pPr>
            <w:r w:rsidRPr="004B02F0">
              <w:rPr>
                <w:rFonts w:cstheme="minorHAnsi"/>
                <w:sz w:val="20"/>
                <w:szCs w:val="20"/>
                <w:lang w:val="en-US"/>
              </w:rPr>
              <w:t>0.5</w:t>
            </w:r>
          </w:p>
        </w:tc>
        <w:tc>
          <w:tcPr>
            <w:tcW w:w="404" w:type="dxa"/>
            <w:gridSpan w:val="2"/>
            <w:vAlign w:val="center"/>
          </w:tcPr>
          <w:p w14:paraId="4916FCF9" w14:textId="3129D3C8" w:rsidR="00901215" w:rsidRPr="004B02F0" w:rsidRDefault="00901215" w:rsidP="007F7B07">
            <w:pPr>
              <w:jc w:val="center"/>
              <w:rPr>
                <w:rFonts w:cstheme="minorHAnsi"/>
                <w:sz w:val="20"/>
                <w:szCs w:val="20"/>
                <w:lang w:val="en-US"/>
              </w:rPr>
            </w:pPr>
            <w:r w:rsidRPr="004B02F0">
              <w:rPr>
                <w:rFonts w:cstheme="minorHAnsi"/>
                <w:sz w:val="20"/>
                <w:szCs w:val="20"/>
                <w:lang w:val="en-US"/>
              </w:rPr>
              <w:t>8.0</w:t>
            </w:r>
          </w:p>
        </w:tc>
        <w:tc>
          <w:tcPr>
            <w:tcW w:w="404" w:type="dxa"/>
            <w:gridSpan w:val="2"/>
            <w:vAlign w:val="center"/>
          </w:tcPr>
          <w:p w14:paraId="4C7780DC" w14:textId="4EAD1145" w:rsidR="00901215" w:rsidRPr="004B02F0" w:rsidRDefault="00901215" w:rsidP="007F7B07">
            <w:pPr>
              <w:jc w:val="center"/>
              <w:rPr>
                <w:rFonts w:cstheme="minorHAnsi"/>
                <w:sz w:val="20"/>
                <w:szCs w:val="20"/>
                <w:lang w:val="en-US"/>
              </w:rPr>
            </w:pPr>
            <w:r w:rsidRPr="004B02F0">
              <w:rPr>
                <w:rFonts w:cstheme="minorHAnsi"/>
                <w:sz w:val="20"/>
                <w:szCs w:val="20"/>
                <w:lang w:val="en-US"/>
              </w:rPr>
              <w:t>4.1</w:t>
            </w:r>
          </w:p>
        </w:tc>
        <w:tc>
          <w:tcPr>
            <w:tcW w:w="404" w:type="dxa"/>
            <w:gridSpan w:val="2"/>
            <w:vAlign w:val="center"/>
          </w:tcPr>
          <w:p w14:paraId="0CB245CC" w14:textId="6107A31E" w:rsidR="00901215" w:rsidRPr="004B02F0" w:rsidRDefault="00901215" w:rsidP="007F7B07">
            <w:pPr>
              <w:jc w:val="center"/>
              <w:rPr>
                <w:rFonts w:cstheme="minorHAnsi"/>
                <w:sz w:val="20"/>
                <w:szCs w:val="20"/>
                <w:lang w:val="en-US"/>
              </w:rPr>
            </w:pPr>
            <w:r w:rsidRPr="004B02F0">
              <w:rPr>
                <w:rFonts w:cstheme="minorHAnsi"/>
                <w:sz w:val="20"/>
                <w:szCs w:val="20"/>
                <w:lang w:val="en-US"/>
              </w:rPr>
              <w:t>3.3</w:t>
            </w:r>
          </w:p>
        </w:tc>
        <w:tc>
          <w:tcPr>
            <w:tcW w:w="404" w:type="dxa"/>
            <w:gridSpan w:val="2"/>
            <w:vAlign w:val="center"/>
          </w:tcPr>
          <w:p w14:paraId="2E2C6100" w14:textId="764AF714" w:rsidR="00901215" w:rsidRPr="004B02F0" w:rsidRDefault="00901215" w:rsidP="007F7B07">
            <w:pPr>
              <w:jc w:val="center"/>
              <w:rPr>
                <w:rFonts w:cstheme="minorHAnsi"/>
                <w:sz w:val="20"/>
                <w:szCs w:val="20"/>
                <w:lang w:val="en-US"/>
              </w:rPr>
            </w:pPr>
            <w:r w:rsidRPr="004B02F0">
              <w:rPr>
                <w:rFonts w:cstheme="minorHAnsi"/>
                <w:sz w:val="20"/>
                <w:szCs w:val="20"/>
                <w:lang w:val="en-US"/>
              </w:rPr>
              <w:t>2.6</w:t>
            </w:r>
          </w:p>
        </w:tc>
        <w:tc>
          <w:tcPr>
            <w:tcW w:w="404" w:type="dxa"/>
            <w:gridSpan w:val="2"/>
            <w:vAlign w:val="center"/>
          </w:tcPr>
          <w:p w14:paraId="7792182F" w14:textId="1690585E" w:rsidR="00901215" w:rsidRPr="004B02F0" w:rsidRDefault="00901215" w:rsidP="007F7B07">
            <w:pPr>
              <w:jc w:val="center"/>
              <w:rPr>
                <w:rFonts w:cstheme="minorHAnsi"/>
                <w:sz w:val="20"/>
                <w:szCs w:val="20"/>
                <w:lang w:val="en-US"/>
              </w:rPr>
            </w:pPr>
            <w:r w:rsidRPr="004B02F0">
              <w:rPr>
                <w:rFonts w:cstheme="minorHAnsi"/>
                <w:sz w:val="20"/>
                <w:szCs w:val="20"/>
                <w:lang w:val="en-US"/>
              </w:rPr>
              <w:t>2.8</w:t>
            </w:r>
          </w:p>
        </w:tc>
        <w:tc>
          <w:tcPr>
            <w:tcW w:w="502" w:type="dxa"/>
            <w:gridSpan w:val="2"/>
            <w:vAlign w:val="center"/>
          </w:tcPr>
          <w:p w14:paraId="3AB6C573" w14:textId="31133D63" w:rsidR="00901215" w:rsidRPr="004B02F0" w:rsidRDefault="00901215" w:rsidP="007F7B07">
            <w:pPr>
              <w:jc w:val="center"/>
              <w:rPr>
                <w:rFonts w:cstheme="minorHAnsi"/>
                <w:sz w:val="20"/>
                <w:szCs w:val="20"/>
                <w:lang w:val="en-US"/>
              </w:rPr>
            </w:pPr>
            <w:r w:rsidRPr="004B02F0">
              <w:rPr>
                <w:rFonts w:cstheme="minorHAnsi"/>
                <w:sz w:val="20"/>
                <w:szCs w:val="20"/>
                <w:lang w:val="en-US"/>
              </w:rPr>
              <w:t>4.4</w:t>
            </w:r>
          </w:p>
        </w:tc>
      </w:tr>
      <w:tr w:rsidR="00901215" w:rsidRPr="004B02F0" w14:paraId="11123E2E" w14:textId="77777777" w:rsidTr="007F7B07">
        <w:trPr>
          <w:gridAfter w:val="1"/>
          <w:wAfter w:w="5" w:type="dxa"/>
          <w:cantSplit/>
          <w:trHeight w:val="365"/>
          <w:jc w:val="center"/>
        </w:trPr>
        <w:tc>
          <w:tcPr>
            <w:tcW w:w="1272" w:type="dxa"/>
            <w:vMerge/>
            <w:vAlign w:val="center"/>
          </w:tcPr>
          <w:p w14:paraId="70724972" w14:textId="77777777" w:rsidR="00901215" w:rsidRPr="004B02F0" w:rsidRDefault="00901215" w:rsidP="007F7B07">
            <w:pPr>
              <w:jc w:val="center"/>
              <w:rPr>
                <w:rFonts w:cstheme="minorHAnsi"/>
                <w:sz w:val="20"/>
                <w:szCs w:val="20"/>
                <w:lang w:val="en-US"/>
              </w:rPr>
            </w:pPr>
          </w:p>
        </w:tc>
        <w:tc>
          <w:tcPr>
            <w:tcW w:w="1708" w:type="dxa"/>
            <w:vMerge/>
            <w:vAlign w:val="center"/>
          </w:tcPr>
          <w:p w14:paraId="6B7899DD" w14:textId="77777777" w:rsidR="00901215" w:rsidRPr="004B02F0" w:rsidRDefault="00901215" w:rsidP="007F7B07">
            <w:pPr>
              <w:jc w:val="center"/>
              <w:rPr>
                <w:rFonts w:cstheme="minorHAnsi"/>
                <w:sz w:val="20"/>
                <w:szCs w:val="20"/>
                <w:lang w:val="en-US"/>
              </w:rPr>
            </w:pPr>
          </w:p>
        </w:tc>
        <w:tc>
          <w:tcPr>
            <w:tcW w:w="1282" w:type="dxa"/>
            <w:vMerge/>
            <w:vAlign w:val="center"/>
          </w:tcPr>
          <w:p w14:paraId="379DC768" w14:textId="77777777" w:rsidR="00901215" w:rsidRPr="004B02F0" w:rsidRDefault="00901215" w:rsidP="007F7B07">
            <w:pPr>
              <w:jc w:val="center"/>
              <w:rPr>
                <w:rFonts w:cstheme="minorHAnsi"/>
                <w:sz w:val="20"/>
                <w:szCs w:val="20"/>
                <w:lang w:val="en-US"/>
              </w:rPr>
            </w:pPr>
          </w:p>
        </w:tc>
        <w:tc>
          <w:tcPr>
            <w:tcW w:w="1286" w:type="dxa"/>
            <w:vMerge/>
            <w:vAlign w:val="center"/>
          </w:tcPr>
          <w:p w14:paraId="64D155F7" w14:textId="598DFFDE" w:rsidR="00901215" w:rsidRPr="004B02F0" w:rsidRDefault="00901215" w:rsidP="007F7B07">
            <w:pPr>
              <w:jc w:val="center"/>
              <w:rPr>
                <w:rFonts w:cstheme="minorHAnsi"/>
                <w:sz w:val="20"/>
                <w:szCs w:val="20"/>
                <w:lang w:val="en-US"/>
              </w:rPr>
            </w:pPr>
          </w:p>
        </w:tc>
        <w:tc>
          <w:tcPr>
            <w:tcW w:w="1129" w:type="dxa"/>
            <w:vMerge/>
            <w:vAlign w:val="center"/>
          </w:tcPr>
          <w:p w14:paraId="52460A93" w14:textId="77777777" w:rsidR="00901215" w:rsidRPr="004B02F0" w:rsidRDefault="00901215" w:rsidP="007F7B07">
            <w:pPr>
              <w:jc w:val="center"/>
              <w:rPr>
                <w:rFonts w:cstheme="minorHAnsi"/>
                <w:sz w:val="20"/>
                <w:szCs w:val="20"/>
                <w:lang w:val="en-US"/>
              </w:rPr>
            </w:pPr>
          </w:p>
        </w:tc>
        <w:tc>
          <w:tcPr>
            <w:tcW w:w="742" w:type="dxa"/>
            <w:vMerge/>
            <w:tcBorders>
              <w:bottom w:val="single" w:sz="4" w:space="0" w:color="auto"/>
            </w:tcBorders>
            <w:vAlign w:val="center"/>
          </w:tcPr>
          <w:p w14:paraId="060A6C19" w14:textId="77777777" w:rsidR="00901215" w:rsidRPr="004B02F0" w:rsidRDefault="00901215" w:rsidP="007F7B07">
            <w:pPr>
              <w:jc w:val="center"/>
              <w:rPr>
                <w:rFonts w:cstheme="minorHAnsi"/>
                <w:sz w:val="20"/>
                <w:szCs w:val="20"/>
                <w:lang w:val="en-US"/>
              </w:rPr>
            </w:pPr>
          </w:p>
        </w:tc>
        <w:tc>
          <w:tcPr>
            <w:tcW w:w="884" w:type="dxa"/>
            <w:tcBorders>
              <w:bottom w:val="single" w:sz="4" w:space="0" w:color="auto"/>
            </w:tcBorders>
            <w:vAlign w:val="center"/>
          </w:tcPr>
          <w:p w14:paraId="58E1ABC9" w14:textId="086AE2DD" w:rsidR="00901215" w:rsidRPr="004B02F0" w:rsidRDefault="00901215" w:rsidP="007F7B07">
            <w:pPr>
              <w:autoSpaceDE w:val="0"/>
              <w:autoSpaceDN w:val="0"/>
              <w:adjustRightInd w:val="0"/>
              <w:jc w:val="center"/>
              <w:rPr>
                <w:rFonts w:cstheme="minorHAnsi"/>
                <w:sz w:val="20"/>
                <w:szCs w:val="20"/>
                <w:lang w:val="en-US"/>
              </w:rPr>
            </w:pPr>
            <w:r w:rsidRPr="004B02F0">
              <w:rPr>
                <w:rFonts w:cstheme="minorHAnsi"/>
                <w:sz w:val="20"/>
                <w:szCs w:val="20"/>
                <w:lang w:val="en-US"/>
              </w:rPr>
              <w:t>Arm B: 3059</w:t>
            </w:r>
            <w:r w:rsidR="00C235E2" w:rsidRPr="004B02F0">
              <w:rPr>
                <w:rFonts w:cstheme="minorHAnsi"/>
                <w:sz w:val="20"/>
                <w:szCs w:val="20"/>
                <w:lang w:val="en-US"/>
              </w:rPr>
              <w:t xml:space="preserve"> </w:t>
            </w:r>
            <w:r w:rsidRPr="004B02F0">
              <w:rPr>
                <w:rFonts w:cstheme="minorHAnsi"/>
                <w:sz w:val="20"/>
                <w:szCs w:val="20"/>
                <w:lang w:val="en-US"/>
              </w:rPr>
              <w:t>(total)</w:t>
            </w:r>
          </w:p>
        </w:tc>
        <w:tc>
          <w:tcPr>
            <w:tcW w:w="978" w:type="dxa"/>
            <w:vAlign w:val="center"/>
          </w:tcPr>
          <w:p w14:paraId="5469E032" w14:textId="51A0A5E1" w:rsidR="00901215" w:rsidRPr="004B02F0" w:rsidRDefault="00901215" w:rsidP="007F7B07">
            <w:pPr>
              <w:jc w:val="center"/>
              <w:rPr>
                <w:rFonts w:cstheme="minorHAnsi"/>
                <w:sz w:val="20"/>
                <w:szCs w:val="20"/>
                <w:lang w:val="en-US"/>
              </w:rPr>
            </w:pPr>
            <w:r w:rsidRPr="004B02F0">
              <w:rPr>
                <w:rFonts w:cstheme="minorHAnsi"/>
                <w:sz w:val="20"/>
                <w:szCs w:val="20"/>
                <w:lang w:val="en-US"/>
              </w:rPr>
              <w:t>0.6</w:t>
            </w:r>
          </w:p>
        </w:tc>
        <w:tc>
          <w:tcPr>
            <w:tcW w:w="715" w:type="dxa"/>
            <w:vAlign w:val="center"/>
          </w:tcPr>
          <w:p w14:paraId="09F039CB" w14:textId="33D6C718" w:rsidR="00901215" w:rsidRPr="004B02F0" w:rsidRDefault="00901215" w:rsidP="007F7B07">
            <w:pPr>
              <w:jc w:val="center"/>
              <w:rPr>
                <w:rFonts w:cstheme="minorHAnsi"/>
                <w:sz w:val="20"/>
                <w:szCs w:val="20"/>
                <w:lang w:val="en-US"/>
              </w:rPr>
            </w:pPr>
            <w:r w:rsidRPr="004B02F0">
              <w:rPr>
                <w:rFonts w:cstheme="minorHAnsi"/>
                <w:sz w:val="20"/>
                <w:szCs w:val="20"/>
                <w:lang w:val="en-US"/>
              </w:rPr>
              <w:t>0.3</w:t>
            </w:r>
          </w:p>
        </w:tc>
        <w:tc>
          <w:tcPr>
            <w:tcW w:w="591" w:type="dxa"/>
            <w:gridSpan w:val="2"/>
            <w:vAlign w:val="center"/>
          </w:tcPr>
          <w:p w14:paraId="12023E3D" w14:textId="35485AF9" w:rsidR="00901215" w:rsidRPr="004B02F0" w:rsidRDefault="00901215" w:rsidP="007F7B07">
            <w:pPr>
              <w:jc w:val="center"/>
              <w:rPr>
                <w:rFonts w:cstheme="minorHAnsi"/>
                <w:sz w:val="20"/>
                <w:szCs w:val="20"/>
                <w:lang w:val="en-US"/>
              </w:rPr>
            </w:pPr>
            <w:r w:rsidRPr="004B02F0">
              <w:rPr>
                <w:rFonts w:cstheme="minorHAnsi"/>
                <w:sz w:val="20"/>
                <w:szCs w:val="20"/>
                <w:lang w:val="en-US"/>
              </w:rPr>
              <w:t>0.9</w:t>
            </w:r>
          </w:p>
        </w:tc>
        <w:tc>
          <w:tcPr>
            <w:tcW w:w="572" w:type="dxa"/>
            <w:gridSpan w:val="2"/>
            <w:vAlign w:val="center"/>
          </w:tcPr>
          <w:p w14:paraId="7B1A75C2" w14:textId="17CD2D1C" w:rsidR="00901215" w:rsidRPr="004B02F0" w:rsidRDefault="00901215" w:rsidP="007F7B07">
            <w:pPr>
              <w:jc w:val="center"/>
              <w:rPr>
                <w:rFonts w:cstheme="minorHAnsi"/>
                <w:sz w:val="20"/>
                <w:szCs w:val="20"/>
                <w:lang w:val="en-US"/>
              </w:rPr>
            </w:pPr>
            <w:r w:rsidRPr="004B02F0">
              <w:rPr>
                <w:rFonts w:cstheme="minorHAnsi"/>
                <w:sz w:val="20"/>
                <w:szCs w:val="20"/>
                <w:lang w:val="en-US"/>
              </w:rPr>
              <w:t>1.6</w:t>
            </w:r>
          </w:p>
        </w:tc>
        <w:tc>
          <w:tcPr>
            <w:tcW w:w="576" w:type="dxa"/>
            <w:gridSpan w:val="2"/>
            <w:vAlign w:val="center"/>
          </w:tcPr>
          <w:p w14:paraId="41249E3E" w14:textId="364BFB70" w:rsidR="00901215" w:rsidRPr="004B02F0" w:rsidRDefault="00901215" w:rsidP="007F7B07">
            <w:pPr>
              <w:jc w:val="center"/>
              <w:rPr>
                <w:rFonts w:cstheme="minorHAnsi"/>
                <w:sz w:val="20"/>
                <w:szCs w:val="20"/>
                <w:lang w:val="en-US"/>
              </w:rPr>
            </w:pPr>
            <w:r w:rsidRPr="004B02F0">
              <w:rPr>
                <w:rFonts w:cstheme="minorHAnsi"/>
                <w:sz w:val="20"/>
                <w:szCs w:val="20"/>
                <w:lang w:val="en-US"/>
              </w:rPr>
              <w:t>1.2</w:t>
            </w:r>
          </w:p>
        </w:tc>
        <w:tc>
          <w:tcPr>
            <w:tcW w:w="515" w:type="dxa"/>
            <w:gridSpan w:val="2"/>
            <w:vAlign w:val="center"/>
          </w:tcPr>
          <w:p w14:paraId="34D799A6" w14:textId="7F18B6B5" w:rsidR="00901215" w:rsidRPr="004B02F0" w:rsidRDefault="00901215" w:rsidP="007F7B07">
            <w:pPr>
              <w:jc w:val="center"/>
              <w:rPr>
                <w:rFonts w:cstheme="minorHAnsi"/>
                <w:sz w:val="20"/>
                <w:szCs w:val="20"/>
                <w:lang w:val="en-US"/>
              </w:rPr>
            </w:pPr>
            <w:r w:rsidRPr="004B02F0">
              <w:rPr>
                <w:rFonts w:cstheme="minorHAnsi"/>
                <w:sz w:val="20"/>
                <w:szCs w:val="20"/>
                <w:lang w:val="en-US"/>
              </w:rPr>
              <w:t>3.1</w:t>
            </w:r>
          </w:p>
        </w:tc>
        <w:tc>
          <w:tcPr>
            <w:tcW w:w="404" w:type="dxa"/>
            <w:gridSpan w:val="3"/>
            <w:vAlign w:val="center"/>
          </w:tcPr>
          <w:p w14:paraId="4E2E4913" w14:textId="7285BCDF" w:rsidR="00901215" w:rsidRPr="004B02F0" w:rsidRDefault="00901215" w:rsidP="007F7B07">
            <w:pPr>
              <w:jc w:val="center"/>
              <w:rPr>
                <w:rFonts w:cstheme="minorHAnsi"/>
                <w:sz w:val="20"/>
                <w:szCs w:val="20"/>
                <w:lang w:val="en-US"/>
              </w:rPr>
            </w:pPr>
            <w:r w:rsidRPr="004B02F0">
              <w:rPr>
                <w:rFonts w:cstheme="minorHAnsi"/>
                <w:sz w:val="20"/>
                <w:szCs w:val="20"/>
                <w:lang w:val="en-US"/>
              </w:rPr>
              <w:t>0.5</w:t>
            </w:r>
          </w:p>
        </w:tc>
        <w:tc>
          <w:tcPr>
            <w:tcW w:w="404" w:type="dxa"/>
            <w:gridSpan w:val="2"/>
            <w:vAlign w:val="center"/>
          </w:tcPr>
          <w:p w14:paraId="60B63A96" w14:textId="38299C43" w:rsidR="00901215" w:rsidRPr="004B02F0" w:rsidRDefault="00901215" w:rsidP="007F7B07">
            <w:pPr>
              <w:jc w:val="center"/>
              <w:rPr>
                <w:rFonts w:cstheme="minorHAnsi"/>
                <w:sz w:val="20"/>
                <w:szCs w:val="20"/>
                <w:lang w:val="en-US"/>
              </w:rPr>
            </w:pPr>
            <w:r w:rsidRPr="004B02F0">
              <w:rPr>
                <w:rFonts w:cstheme="minorHAnsi"/>
                <w:sz w:val="20"/>
                <w:szCs w:val="20"/>
                <w:lang w:val="en-US"/>
              </w:rPr>
              <w:t>8.1</w:t>
            </w:r>
          </w:p>
        </w:tc>
        <w:tc>
          <w:tcPr>
            <w:tcW w:w="404" w:type="dxa"/>
            <w:gridSpan w:val="2"/>
            <w:vAlign w:val="center"/>
          </w:tcPr>
          <w:p w14:paraId="49F280C8" w14:textId="12135241" w:rsidR="00901215" w:rsidRPr="004B02F0" w:rsidRDefault="00901215" w:rsidP="007F7B07">
            <w:pPr>
              <w:jc w:val="center"/>
              <w:rPr>
                <w:rFonts w:cstheme="minorHAnsi"/>
                <w:sz w:val="20"/>
                <w:szCs w:val="20"/>
                <w:lang w:val="en-US"/>
              </w:rPr>
            </w:pPr>
            <w:r w:rsidRPr="004B02F0">
              <w:rPr>
                <w:rFonts w:cstheme="minorHAnsi"/>
                <w:sz w:val="20"/>
                <w:szCs w:val="20"/>
                <w:lang w:val="en-US"/>
              </w:rPr>
              <w:t>4.6</w:t>
            </w:r>
          </w:p>
        </w:tc>
        <w:tc>
          <w:tcPr>
            <w:tcW w:w="404" w:type="dxa"/>
            <w:gridSpan w:val="2"/>
            <w:vAlign w:val="center"/>
          </w:tcPr>
          <w:p w14:paraId="6C36AA04" w14:textId="3F93F672" w:rsidR="00901215" w:rsidRPr="004B02F0" w:rsidRDefault="00901215" w:rsidP="007F7B07">
            <w:pPr>
              <w:jc w:val="center"/>
              <w:rPr>
                <w:rFonts w:cstheme="minorHAnsi"/>
                <w:sz w:val="20"/>
                <w:szCs w:val="20"/>
                <w:lang w:val="en-US"/>
              </w:rPr>
            </w:pPr>
            <w:r w:rsidRPr="004B02F0">
              <w:rPr>
                <w:rFonts w:cstheme="minorHAnsi"/>
                <w:sz w:val="20"/>
                <w:szCs w:val="20"/>
                <w:lang w:val="en-US"/>
              </w:rPr>
              <w:t>4.7</w:t>
            </w:r>
          </w:p>
        </w:tc>
        <w:tc>
          <w:tcPr>
            <w:tcW w:w="404" w:type="dxa"/>
            <w:gridSpan w:val="2"/>
            <w:vAlign w:val="center"/>
          </w:tcPr>
          <w:p w14:paraId="08253AFE" w14:textId="581C58DF" w:rsidR="00901215" w:rsidRPr="004B02F0" w:rsidRDefault="00901215" w:rsidP="007F7B07">
            <w:pPr>
              <w:jc w:val="center"/>
              <w:rPr>
                <w:rFonts w:cstheme="minorHAnsi"/>
                <w:sz w:val="20"/>
                <w:szCs w:val="20"/>
                <w:lang w:val="en-US"/>
              </w:rPr>
            </w:pPr>
            <w:r w:rsidRPr="004B02F0">
              <w:rPr>
                <w:rFonts w:cstheme="minorHAnsi"/>
                <w:sz w:val="20"/>
                <w:szCs w:val="20"/>
                <w:lang w:val="en-US"/>
              </w:rPr>
              <w:t>2.0</w:t>
            </w:r>
          </w:p>
        </w:tc>
        <w:tc>
          <w:tcPr>
            <w:tcW w:w="404" w:type="dxa"/>
            <w:gridSpan w:val="2"/>
            <w:vAlign w:val="center"/>
          </w:tcPr>
          <w:p w14:paraId="2A431353" w14:textId="383AFF9F" w:rsidR="00901215" w:rsidRPr="004B02F0" w:rsidRDefault="00901215" w:rsidP="007F7B07">
            <w:pPr>
              <w:jc w:val="center"/>
              <w:rPr>
                <w:rFonts w:cstheme="minorHAnsi"/>
                <w:sz w:val="20"/>
                <w:szCs w:val="20"/>
                <w:lang w:val="en-US"/>
              </w:rPr>
            </w:pPr>
            <w:r w:rsidRPr="004B02F0">
              <w:rPr>
                <w:rFonts w:cstheme="minorHAnsi"/>
                <w:sz w:val="20"/>
                <w:szCs w:val="20"/>
                <w:lang w:val="en-US"/>
              </w:rPr>
              <w:t>3.0</w:t>
            </w:r>
          </w:p>
        </w:tc>
        <w:tc>
          <w:tcPr>
            <w:tcW w:w="502" w:type="dxa"/>
            <w:gridSpan w:val="2"/>
            <w:vAlign w:val="center"/>
          </w:tcPr>
          <w:p w14:paraId="6A49175D" w14:textId="4A6D46A3" w:rsidR="00901215" w:rsidRPr="004B02F0" w:rsidRDefault="00901215" w:rsidP="007F7B07">
            <w:pPr>
              <w:jc w:val="center"/>
              <w:rPr>
                <w:rFonts w:cstheme="minorHAnsi"/>
                <w:sz w:val="20"/>
                <w:szCs w:val="20"/>
                <w:lang w:val="en-US"/>
              </w:rPr>
            </w:pPr>
            <w:r w:rsidRPr="004B02F0">
              <w:rPr>
                <w:rFonts w:cstheme="minorHAnsi"/>
                <w:sz w:val="20"/>
                <w:szCs w:val="20"/>
                <w:lang w:val="en-US"/>
              </w:rPr>
              <w:t>4.6</w:t>
            </w:r>
          </w:p>
        </w:tc>
      </w:tr>
      <w:tr w:rsidR="00901215" w:rsidRPr="004B02F0" w14:paraId="71D7E1FF" w14:textId="77777777" w:rsidTr="007F7B07">
        <w:trPr>
          <w:gridAfter w:val="1"/>
          <w:wAfter w:w="5" w:type="dxa"/>
          <w:cantSplit/>
          <w:trHeight w:val="365"/>
          <w:jc w:val="center"/>
        </w:trPr>
        <w:tc>
          <w:tcPr>
            <w:tcW w:w="1272" w:type="dxa"/>
            <w:vMerge/>
            <w:tcBorders>
              <w:bottom w:val="single" w:sz="4" w:space="0" w:color="auto"/>
            </w:tcBorders>
            <w:vAlign w:val="center"/>
          </w:tcPr>
          <w:p w14:paraId="01428C73" w14:textId="77777777" w:rsidR="00901215" w:rsidRPr="004B02F0" w:rsidRDefault="00901215" w:rsidP="007F7B07">
            <w:pPr>
              <w:jc w:val="center"/>
              <w:rPr>
                <w:rFonts w:cstheme="minorHAnsi"/>
                <w:sz w:val="20"/>
                <w:szCs w:val="20"/>
                <w:lang w:val="en-US"/>
              </w:rPr>
            </w:pPr>
          </w:p>
        </w:tc>
        <w:tc>
          <w:tcPr>
            <w:tcW w:w="1708" w:type="dxa"/>
            <w:vMerge/>
            <w:tcBorders>
              <w:bottom w:val="single" w:sz="4" w:space="0" w:color="auto"/>
            </w:tcBorders>
            <w:vAlign w:val="center"/>
          </w:tcPr>
          <w:p w14:paraId="7112D272" w14:textId="77777777" w:rsidR="00901215" w:rsidRPr="004B02F0" w:rsidRDefault="00901215" w:rsidP="007F7B07">
            <w:pPr>
              <w:jc w:val="center"/>
              <w:rPr>
                <w:rFonts w:cstheme="minorHAnsi"/>
                <w:sz w:val="20"/>
                <w:szCs w:val="20"/>
                <w:lang w:val="en-US"/>
              </w:rPr>
            </w:pPr>
          </w:p>
        </w:tc>
        <w:tc>
          <w:tcPr>
            <w:tcW w:w="1282" w:type="dxa"/>
            <w:vMerge/>
            <w:tcBorders>
              <w:bottom w:val="single" w:sz="4" w:space="0" w:color="auto"/>
            </w:tcBorders>
            <w:vAlign w:val="center"/>
          </w:tcPr>
          <w:p w14:paraId="7A2041DE" w14:textId="77777777" w:rsidR="00901215" w:rsidRPr="004B02F0" w:rsidRDefault="00901215" w:rsidP="007F7B07">
            <w:pPr>
              <w:jc w:val="center"/>
              <w:rPr>
                <w:rFonts w:cstheme="minorHAnsi"/>
                <w:sz w:val="20"/>
                <w:szCs w:val="20"/>
                <w:lang w:val="en-US"/>
              </w:rPr>
            </w:pPr>
          </w:p>
        </w:tc>
        <w:tc>
          <w:tcPr>
            <w:tcW w:w="1286" w:type="dxa"/>
            <w:vMerge/>
            <w:tcBorders>
              <w:bottom w:val="single" w:sz="4" w:space="0" w:color="auto"/>
            </w:tcBorders>
            <w:vAlign w:val="center"/>
          </w:tcPr>
          <w:p w14:paraId="428BE0F4" w14:textId="77777777" w:rsidR="00901215" w:rsidRPr="004B02F0" w:rsidRDefault="00901215" w:rsidP="007F7B07">
            <w:pPr>
              <w:jc w:val="center"/>
              <w:rPr>
                <w:rFonts w:cstheme="minorHAnsi"/>
                <w:sz w:val="20"/>
                <w:szCs w:val="20"/>
                <w:lang w:val="en-US"/>
              </w:rPr>
            </w:pPr>
          </w:p>
        </w:tc>
        <w:tc>
          <w:tcPr>
            <w:tcW w:w="1129" w:type="dxa"/>
            <w:vMerge/>
            <w:vAlign w:val="center"/>
          </w:tcPr>
          <w:p w14:paraId="0B41BB7F" w14:textId="77777777" w:rsidR="00901215" w:rsidRPr="004B02F0" w:rsidRDefault="00901215" w:rsidP="007F7B07">
            <w:pPr>
              <w:jc w:val="center"/>
              <w:rPr>
                <w:rFonts w:cstheme="minorHAnsi"/>
                <w:sz w:val="20"/>
                <w:szCs w:val="20"/>
                <w:lang w:val="en-US"/>
              </w:rPr>
            </w:pPr>
          </w:p>
        </w:tc>
        <w:tc>
          <w:tcPr>
            <w:tcW w:w="742" w:type="dxa"/>
            <w:tcBorders>
              <w:bottom w:val="single" w:sz="4" w:space="0" w:color="auto"/>
            </w:tcBorders>
            <w:vAlign w:val="center"/>
          </w:tcPr>
          <w:p w14:paraId="73C2BC38" w14:textId="1D6DE3E3" w:rsidR="00901215" w:rsidRPr="004B02F0" w:rsidRDefault="0090121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10BB9C52" w14:textId="5D3BA6D1" w:rsidR="00901215" w:rsidRPr="004B02F0" w:rsidRDefault="00901215" w:rsidP="007F7B07">
            <w:pPr>
              <w:jc w:val="center"/>
              <w:rPr>
                <w:rFonts w:cstheme="minorHAnsi"/>
                <w:sz w:val="20"/>
                <w:szCs w:val="20"/>
                <w:lang w:val="en-US"/>
              </w:rPr>
            </w:pPr>
            <w:r w:rsidRPr="004B02F0">
              <w:rPr>
                <w:rFonts w:cstheme="minorHAnsi"/>
                <w:sz w:val="20"/>
                <w:szCs w:val="20"/>
                <w:lang w:val="en-US"/>
              </w:rPr>
              <w:t>3375 (total)</w:t>
            </w:r>
          </w:p>
        </w:tc>
        <w:tc>
          <w:tcPr>
            <w:tcW w:w="978" w:type="dxa"/>
            <w:tcBorders>
              <w:bottom w:val="single" w:sz="4" w:space="0" w:color="auto"/>
            </w:tcBorders>
            <w:vAlign w:val="center"/>
          </w:tcPr>
          <w:p w14:paraId="08689F87" w14:textId="5589FCC6" w:rsidR="00901215" w:rsidRPr="004B02F0" w:rsidRDefault="00901215" w:rsidP="007F7B07">
            <w:pPr>
              <w:jc w:val="center"/>
              <w:rPr>
                <w:rFonts w:cstheme="minorHAnsi"/>
                <w:sz w:val="20"/>
                <w:szCs w:val="20"/>
                <w:lang w:val="en-US"/>
              </w:rPr>
            </w:pPr>
            <w:r w:rsidRPr="004B02F0">
              <w:rPr>
                <w:rFonts w:cstheme="minorHAnsi"/>
                <w:sz w:val="20"/>
                <w:szCs w:val="20"/>
                <w:lang w:val="en-US"/>
              </w:rPr>
              <w:t>7.1</w:t>
            </w:r>
          </w:p>
        </w:tc>
        <w:tc>
          <w:tcPr>
            <w:tcW w:w="715" w:type="dxa"/>
            <w:tcBorders>
              <w:bottom w:val="single" w:sz="4" w:space="0" w:color="auto"/>
            </w:tcBorders>
            <w:vAlign w:val="center"/>
          </w:tcPr>
          <w:p w14:paraId="30BCB830" w14:textId="032A79C5" w:rsidR="00901215" w:rsidRPr="004B02F0" w:rsidRDefault="00901215" w:rsidP="007F7B07">
            <w:pPr>
              <w:jc w:val="center"/>
              <w:rPr>
                <w:rFonts w:cstheme="minorHAnsi"/>
                <w:sz w:val="20"/>
                <w:szCs w:val="20"/>
                <w:lang w:val="en-US"/>
              </w:rPr>
            </w:pPr>
            <w:r w:rsidRPr="004B02F0">
              <w:rPr>
                <w:rFonts w:cstheme="minorHAnsi"/>
                <w:sz w:val="20"/>
                <w:szCs w:val="20"/>
                <w:lang w:val="en-US"/>
              </w:rPr>
              <w:t>3.9</w:t>
            </w:r>
          </w:p>
        </w:tc>
        <w:tc>
          <w:tcPr>
            <w:tcW w:w="591" w:type="dxa"/>
            <w:gridSpan w:val="2"/>
            <w:tcBorders>
              <w:bottom w:val="single" w:sz="4" w:space="0" w:color="auto"/>
            </w:tcBorders>
            <w:vAlign w:val="center"/>
          </w:tcPr>
          <w:p w14:paraId="52F2E17A" w14:textId="5C78426A" w:rsidR="00901215" w:rsidRPr="004B02F0" w:rsidRDefault="00901215" w:rsidP="007F7B07">
            <w:pPr>
              <w:jc w:val="center"/>
              <w:rPr>
                <w:rFonts w:cstheme="minorHAnsi"/>
                <w:sz w:val="20"/>
                <w:szCs w:val="20"/>
                <w:lang w:val="en-US"/>
              </w:rPr>
            </w:pPr>
            <w:r w:rsidRPr="004B02F0">
              <w:rPr>
                <w:rFonts w:cstheme="minorHAnsi"/>
                <w:sz w:val="20"/>
                <w:szCs w:val="20"/>
                <w:lang w:val="en-US"/>
              </w:rPr>
              <w:t>3.2</w:t>
            </w:r>
          </w:p>
        </w:tc>
        <w:tc>
          <w:tcPr>
            <w:tcW w:w="572" w:type="dxa"/>
            <w:gridSpan w:val="2"/>
            <w:tcBorders>
              <w:bottom w:val="single" w:sz="4" w:space="0" w:color="auto"/>
            </w:tcBorders>
            <w:vAlign w:val="center"/>
          </w:tcPr>
          <w:p w14:paraId="4AC0EF91" w14:textId="0B742157" w:rsidR="00901215" w:rsidRPr="004B02F0" w:rsidRDefault="00901215" w:rsidP="007F7B07">
            <w:pPr>
              <w:jc w:val="center"/>
              <w:rPr>
                <w:rFonts w:cstheme="minorHAnsi"/>
                <w:sz w:val="20"/>
                <w:szCs w:val="20"/>
                <w:lang w:val="en-US"/>
              </w:rPr>
            </w:pPr>
            <w:r w:rsidRPr="004B02F0">
              <w:rPr>
                <w:rFonts w:cstheme="minorHAnsi"/>
                <w:sz w:val="20"/>
                <w:szCs w:val="20"/>
                <w:lang w:val="en-US"/>
              </w:rPr>
              <w:t>2.6</w:t>
            </w:r>
          </w:p>
        </w:tc>
        <w:tc>
          <w:tcPr>
            <w:tcW w:w="576" w:type="dxa"/>
            <w:gridSpan w:val="2"/>
            <w:tcBorders>
              <w:bottom w:val="single" w:sz="4" w:space="0" w:color="auto"/>
            </w:tcBorders>
            <w:vAlign w:val="center"/>
          </w:tcPr>
          <w:p w14:paraId="66B37D3E" w14:textId="25BB9417" w:rsidR="00901215" w:rsidRPr="004B02F0" w:rsidRDefault="00901215" w:rsidP="007F7B07">
            <w:pPr>
              <w:jc w:val="center"/>
              <w:rPr>
                <w:rFonts w:cstheme="minorHAnsi"/>
                <w:sz w:val="20"/>
                <w:szCs w:val="20"/>
                <w:lang w:val="en-US"/>
              </w:rPr>
            </w:pPr>
            <w:r w:rsidRPr="004B02F0">
              <w:rPr>
                <w:rFonts w:cstheme="minorHAnsi"/>
                <w:sz w:val="20"/>
                <w:szCs w:val="20"/>
                <w:lang w:val="en-US"/>
              </w:rPr>
              <w:t>1.2</w:t>
            </w:r>
          </w:p>
        </w:tc>
        <w:tc>
          <w:tcPr>
            <w:tcW w:w="515" w:type="dxa"/>
            <w:gridSpan w:val="2"/>
            <w:tcBorders>
              <w:bottom w:val="single" w:sz="4" w:space="0" w:color="auto"/>
            </w:tcBorders>
            <w:vAlign w:val="center"/>
          </w:tcPr>
          <w:p w14:paraId="0ED89F20" w14:textId="6DB05EE3" w:rsidR="00901215" w:rsidRPr="004B02F0" w:rsidRDefault="00901215" w:rsidP="007F7B07">
            <w:pPr>
              <w:jc w:val="center"/>
              <w:rPr>
                <w:rFonts w:cstheme="minorHAnsi"/>
                <w:sz w:val="20"/>
                <w:szCs w:val="20"/>
                <w:lang w:val="en-US"/>
              </w:rPr>
            </w:pPr>
            <w:r w:rsidRPr="004B02F0">
              <w:rPr>
                <w:rFonts w:cstheme="minorHAnsi"/>
                <w:sz w:val="20"/>
                <w:szCs w:val="20"/>
                <w:lang w:val="en-US"/>
              </w:rPr>
              <w:t>2.7</w:t>
            </w:r>
          </w:p>
        </w:tc>
        <w:tc>
          <w:tcPr>
            <w:tcW w:w="404" w:type="dxa"/>
            <w:gridSpan w:val="3"/>
            <w:tcBorders>
              <w:bottom w:val="single" w:sz="4" w:space="0" w:color="auto"/>
            </w:tcBorders>
            <w:vAlign w:val="center"/>
          </w:tcPr>
          <w:p w14:paraId="275D3BCF" w14:textId="4843E397" w:rsidR="00901215" w:rsidRPr="004B02F0" w:rsidRDefault="00901215" w:rsidP="007F7B07">
            <w:pPr>
              <w:jc w:val="center"/>
              <w:rPr>
                <w:rFonts w:cstheme="minorHAnsi"/>
                <w:sz w:val="20"/>
                <w:szCs w:val="20"/>
                <w:lang w:val="en-US"/>
              </w:rPr>
            </w:pPr>
            <w:r w:rsidRPr="004B02F0">
              <w:rPr>
                <w:rFonts w:cstheme="minorHAnsi"/>
                <w:sz w:val="20"/>
                <w:szCs w:val="20"/>
                <w:lang w:val="en-US"/>
              </w:rPr>
              <w:t>2.1</w:t>
            </w:r>
          </w:p>
        </w:tc>
        <w:tc>
          <w:tcPr>
            <w:tcW w:w="404" w:type="dxa"/>
            <w:gridSpan w:val="2"/>
            <w:tcBorders>
              <w:bottom w:val="single" w:sz="4" w:space="0" w:color="auto"/>
            </w:tcBorders>
            <w:vAlign w:val="center"/>
          </w:tcPr>
          <w:p w14:paraId="3ECC3BFB" w14:textId="3102FD9D" w:rsidR="00901215" w:rsidRPr="004B02F0" w:rsidRDefault="00901215" w:rsidP="007F7B07">
            <w:pPr>
              <w:jc w:val="center"/>
              <w:rPr>
                <w:rFonts w:cstheme="minorHAnsi"/>
                <w:sz w:val="20"/>
                <w:szCs w:val="20"/>
                <w:lang w:val="en-US"/>
              </w:rPr>
            </w:pPr>
            <w:r w:rsidRPr="004B02F0">
              <w:rPr>
                <w:rFonts w:cstheme="minorHAnsi"/>
                <w:sz w:val="20"/>
                <w:szCs w:val="20"/>
                <w:lang w:val="en-US"/>
              </w:rPr>
              <w:t>5.2</w:t>
            </w:r>
          </w:p>
        </w:tc>
        <w:tc>
          <w:tcPr>
            <w:tcW w:w="404" w:type="dxa"/>
            <w:gridSpan w:val="2"/>
            <w:tcBorders>
              <w:bottom w:val="single" w:sz="4" w:space="0" w:color="auto"/>
            </w:tcBorders>
            <w:vAlign w:val="center"/>
          </w:tcPr>
          <w:p w14:paraId="3C25E679" w14:textId="2319B672" w:rsidR="00901215" w:rsidRPr="004B02F0" w:rsidRDefault="00901215" w:rsidP="007F7B07">
            <w:pPr>
              <w:jc w:val="center"/>
              <w:rPr>
                <w:rFonts w:cstheme="minorHAnsi"/>
                <w:sz w:val="20"/>
                <w:szCs w:val="20"/>
                <w:lang w:val="en-US"/>
              </w:rPr>
            </w:pPr>
            <w:r w:rsidRPr="004B02F0">
              <w:rPr>
                <w:rFonts w:cstheme="minorHAnsi"/>
                <w:sz w:val="20"/>
                <w:szCs w:val="20"/>
                <w:lang w:val="en-US"/>
              </w:rPr>
              <w:t>4.2</w:t>
            </w:r>
          </w:p>
        </w:tc>
        <w:tc>
          <w:tcPr>
            <w:tcW w:w="404" w:type="dxa"/>
            <w:gridSpan w:val="2"/>
            <w:tcBorders>
              <w:bottom w:val="single" w:sz="4" w:space="0" w:color="auto"/>
            </w:tcBorders>
            <w:vAlign w:val="center"/>
          </w:tcPr>
          <w:p w14:paraId="15078514" w14:textId="1CB7B28C" w:rsidR="00901215" w:rsidRPr="004B02F0" w:rsidRDefault="00901215" w:rsidP="007F7B07">
            <w:pPr>
              <w:jc w:val="center"/>
              <w:rPr>
                <w:rFonts w:cstheme="minorHAnsi"/>
                <w:sz w:val="20"/>
                <w:szCs w:val="20"/>
                <w:lang w:val="en-US"/>
              </w:rPr>
            </w:pPr>
            <w:r w:rsidRPr="004B02F0">
              <w:rPr>
                <w:rFonts w:cstheme="minorHAnsi"/>
                <w:sz w:val="20"/>
                <w:szCs w:val="20"/>
                <w:lang w:val="en-US"/>
              </w:rPr>
              <w:t>3.9</w:t>
            </w:r>
          </w:p>
        </w:tc>
        <w:tc>
          <w:tcPr>
            <w:tcW w:w="404" w:type="dxa"/>
            <w:gridSpan w:val="2"/>
            <w:tcBorders>
              <w:bottom w:val="single" w:sz="4" w:space="0" w:color="auto"/>
            </w:tcBorders>
            <w:vAlign w:val="center"/>
          </w:tcPr>
          <w:p w14:paraId="5C8910ED" w14:textId="157DF97A" w:rsidR="00901215" w:rsidRPr="004B02F0" w:rsidRDefault="00901215" w:rsidP="007F7B07">
            <w:pPr>
              <w:jc w:val="center"/>
              <w:rPr>
                <w:rFonts w:cstheme="minorHAnsi"/>
                <w:sz w:val="20"/>
                <w:szCs w:val="20"/>
                <w:lang w:val="en-US"/>
              </w:rPr>
            </w:pPr>
            <w:r w:rsidRPr="004B02F0">
              <w:rPr>
                <w:rFonts w:cstheme="minorHAnsi"/>
                <w:sz w:val="20"/>
                <w:szCs w:val="20"/>
                <w:lang w:val="en-US"/>
              </w:rPr>
              <w:t>2.8</w:t>
            </w:r>
          </w:p>
        </w:tc>
        <w:tc>
          <w:tcPr>
            <w:tcW w:w="404" w:type="dxa"/>
            <w:gridSpan w:val="2"/>
            <w:tcBorders>
              <w:bottom w:val="single" w:sz="4" w:space="0" w:color="auto"/>
            </w:tcBorders>
            <w:vAlign w:val="center"/>
          </w:tcPr>
          <w:p w14:paraId="115B4AF0" w14:textId="7BD89C20" w:rsidR="00901215" w:rsidRPr="004B02F0" w:rsidRDefault="00901215" w:rsidP="007F7B07">
            <w:pPr>
              <w:jc w:val="center"/>
              <w:rPr>
                <w:rFonts w:cstheme="minorHAnsi"/>
                <w:sz w:val="20"/>
                <w:szCs w:val="20"/>
                <w:lang w:val="en-US"/>
              </w:rPr>
            </w:pPr>
            <w:r w:rsidRPr="004B02F0">
              <w:rPr>
                <w:rFonts w:cstheme="minorHAnsi"/>
                <w:sz w:val="20"/>
                <w:szCs w:val="20"/>
                <w:lang w:val="en-US"/>
              </w:rPr>
              <w:t>2.4</w:t>
            </w:r>
          </w:p>
        </w:tc>
        <w:tc>
          <w:tcPr>
            <w:tcW w:w="502" w:type="dxa"/>
            <w:gridSpan w:val="2"/>
            <w:tcBorders>
              <w:bottom w:val="single" w:sz="4" w:space="0" w:color="auto"/>
            </w:tcBorders>
            <w:vAlign w:val="center"/>
          </w:tcPr>
          <w:p w14:paraId="76568FCF" w14:textId="7D6BACB2" w:rsidR="00901215" w:rsidRPr="004B02F0" w:rsidRDefault="00901215" w:rsidP="007F7B07">
            <w:pPr>
              <w:jc w:val="center"/>
              <w:rPr>
                <w:rFonts w:cstheme="minorHAnsi"/>
                <w:sz w:val="20"/>
                <w:szCs w:val="20"/>
                <w:lang w:val="en-US"/>
              </w:rPr>
            </w:pPr>
            <w:r w:rsidRPr="004B02F0">
              <w:rPr>
                <w:rFonts w:cstheme="minorHAnsi"/>
                <w:sz w:val="20"/>
                <w:szCs w:val="20"/>
                <w:lang w:val="en-US"/>
              </w:rPr>
              <w:t>3.1</w:t>
            </w:r>
          </w:p>
        </w:tc>
      </w:tr>
      <w:tr w:rsidR="00901215" w:rsidRPr="004B02F0" w14:paraId="5B7FBC70" w14:textId="77777777" w:rsidTr="007F7B07">
        <w:trPr>
          <w:gridAfter w:val="1"/>
          <w:wAfter w:w="5" w:type="dxa"/>
          <w:cantSplit/>
          <w:trHeight w:val="365"/>
          <w:jc w:val="center"/>
        </w:trPr>
        <w:tc>
          <w:tcPr>
            <w:tcW w:w="1272" w:type="dxa"/>
            <w:vMerge/>
            <w:tcBorders>
              <w:bottom w:val="single" w:sz="4" w:space="0" w:color="auto"/>
            </w:tcBorders>
            <w:vAlign w:val="center"/>
          </w:tcPr>
          <w:p w14:paraId="188D33BE" w14:textId="77777777" w:rsidR="00901215" w:rsidRPr="004B02F0" w:rsidRDefault="00901215" w:rsidP="007F7B07">
            <w:pPr>
              <w:jc w:val="center"/>
              <w:rPr>
                <w:rFonts w:cstheme="minorHAnsi"/>
                <w:sz w:val="20"/>
                <w:szCs w:val="20"/>
                <w:lang w:val="en-US"/>
              </w:rPr>
            </w:pPr>
          </w:p>
        </w:tc>
        <w:tc>
          <w:tcPr>
            <w:tcW w:w="1708" w:type="dxa"/>
            <w:vMerge/>
            <w:tcBorders>
              <w:bottom w:val="single" w:sz="4" w:space="0" w:color="auto"/>
            </w:tcBorders>
            <w:vAlign w:val="center"/>
          </w:tcPr>
          <w:p w14:paraId="7C06BF56" w14:textId="77777777" w:rsidR="00901215" w:rsidRPr="004B02F0" w:rsidRDefault="00901215" w:rsidP="007F7B07">
            <w:pPr>
              <w:jc w:val="center"/>
              <w:rPr>
                <w:rFonts w:cstheme="minorHAnsi"/>
                <w:sz w:val="20"/>
                <w:szCs w:val="20"/>
                <w:lang w:val="en-US"/>
              </w:rPr>
            </w:pPr>
          </w:p>
        </w:tc>
        <w:tc>
          <w:tcPr>
            <w:tcW w:w="1282" w:type="dxa"/>
            <w:vMerge/>
            <w:tcBorders>
              <w:bottom w:val="single" w:sz="4" w:space="0" w:color="auto"/>
            </w:tcBorders>
            <w:vAlign w:val="center"/>
          </w:tcPr>
          <w:p w14:paraId="29E732BD" w14:textId="77777777" w:rsidR="00901215" w:rsidRPr="004B02F0" w:rsidRDefault="00901215" w:rsidP="007F7B07">
            <w:pPr>
              <w:jc w:val="center"/>
              <w:rPr>
                <w:rFonts w:cstheme="minorHAnsi"/>
                <w:sz w:val="20"/>
                <w:szCs w:val="20"/>
                <w:lang w:val="en-US"/>
              </w:rPr>
            </w:pPr>
          </w:p>
        </w:tc>
        <w:tc>
          <w:tcPr>
            <w:tcW w:w="1286" w:type="dxa"/>
            <w:vMerge w:val="restart"/>
            <w:vAlign w:val="center"/>
          </w:tcPr>
          <w:p w14:paraId="72094114" w14:textId="25A4D5EB" w:rsidR="00901215" w:rsidRPr="004B02F0" w:rsidRDefault="00901215" w:rsidP="007F7B07">
            <w:pPr>
              <w:jc w:val="center"/>
              <w:rPr>
                <w:rFonts w:cstheme="minorHAnsi"/>
                <w:sz w:val="20"/>
                <w:szCs w:val="20"/>
                <w:lang w:val="en-US"/>
              </w:rPr>
            </w:pPr>
            <w:r w:rsidRPr="004B02F0">
              <w:rPr>
                <w:rFonts w:cstheme="minorHAnsi"/>
                <w:sz w:val="20"/>
                <w:szCs w:val="20"/>
                <w:lang w:val="en-US"/>
              </w:rPr>
              <w:t>2012–2014</w:t>
            </w:r>
          </w:p>
          <w:p w14:paraId="68129EDD" w14:textId="77777777" w:rsidR="00901215" w:rsidRPr="004B02F0" w:rsidRDefault="00901215" w:rsidP="007F7B07">
            <w:pPr>
              <w:jc w:val="center"/>
              <w:rPr>
                <w:rFonts w:cstheme="minorHAnsi"/>
                <w:sz w:val="20"/>
                <w:szCs w:val="20"/>
                <w:lang w:val="en-US"/>
              </w:rPr>
            </w:pPr>
            <w:r w:rsidRPr="004B02F0">
              <w:rPr>
                <w:rFonts w:cstheme="minorHAnsi"/>
                <w:sz w:val="20"/>
                <w:szCs w:val="20"/>
                <w:lang w:val="en-US"/>
              </w:rPr>
              <w:t>(5–7)</w:t>
            </w:r>
          </w:p>
          <w:p w14:paraId="2592571A" w14:textId="2D657534" w:rsidR="00901215" w:rsidRPr="004B02F0" w:rsidRDefault="00901215" w:rsidP="007F7B07">
            <w:pPr>
              <w:jc w:val="center"/>
              <w:rPr>
                <w:rFonts w:cstheme="minorHAnsi"/>
                <w:sz w:val="20"/>
                <w:szCs w:val="20"/>
                <w:lang w:val="en-US"/>
              </w:rPr>
            </w:pPr>
            <w:r w:rsidRPr="004B02F0">
              <w:rPr>
                <w:rFonts w:cstheme="minorHAnsi"/>
                <w:sz w:val="20"/>
                <w:szCs w:val="20"/>
                <w:lang w:val="en-US"/>
              </w:rPr>
              <w:t>(born: 1994–1995)</w:t>
            </w:r>
          </w:p>
        </w:tc>
        <w:tc>
          <w:tcPr>
            <w:tcW w:w="1129" w:type="dxa"/>
            <w:vMerge/>
            <w:vAlign w:val="center"/>
          </w:tcPr>
          <w:p w14:paraId="7A243D22" w14:textId="77777777" w:rsidR="00901215" w:rsidRPr="004B02F0" w:rsidRDefault="00901215" w:rsidP="007F7B07">
            <w:pPr>
              <w:jc w:val="center"/>
              <w:rPr>
                <w:rFonts w:cstheme="minorHAnsi"/>
                <w:sz w:val="20"/>
                <w:szCs w:val="20"/>
                <w:lang w:val="en-US"/>
              </w:rPr>
            </w:pPr>
          </w:p>
        </w:tc>
        <w:tc>
          <w:tcPr>
            <w:tcW w:w="742" w:type="dxa"/>
            <w:vMerge w:val="restart"/>
            <w:vAlign w:val="center"/>
          </w:tcPr>
          <w:p w14:paraId="5B4A467F" w14:textId="72CD48D0" w:rsidR="00901215" w:rsidRPr="004B02F0" w:rsidRDefault="0090121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4B7F6DCC" w14:textId="79FDA475" w:rsidR="00901215" w:rsidRPr="004B02F0" w:rsidRDefault="00901215" w:rsidP="007F7B07">
            <w:pPr>
              <w:jc w:val="center"/>
              <w:rPr>
                <w:rFonts w:cstheme="minorHAnsi"/>
                <w:sz w:val="20"/>
                <w:szCs w:val="20"/>
                <w:lang w:val="en-US"/>
              </w:rPr>
            </w:pPr>
            <w:r w:rsidRPr="004B02F0">
              <w:rPr>
                <w:rFonts w:cstheme="minorHAnsi"/>
                <w:sz w:val="20"/>
                <w:szCs w:val="20"/>
                <w:lang w:val="en-US"/>
              </w:rPr>
              <w:t>Arm A</w:t>
            </w:r>
          </w:p>
        </w:tc>
        <w:tc>
          <w:tcPr>
            <w:tcW w:w="978" w:type="dxa"/>
            <w:tcBorders>
              <w:bottom w:val="single" w:sz="4" w:space="0" w:color="auto"/>
            </w:tcBorders>
            <w:vAlign w:val="center"/>
          </w:tcPr>
          <w:p w14:paraId="72A40805" w14:textId="26C49F8F" w:rsidR="00901215" w:rsidRPr="004B02F0" w:rsidRDefault="00901215" w:rsidP="007F7B07">
            <w:pPr>
              <w:jc w:val="center"/>
              <w:rPr>
                <w:rFonts w:cstheme="minorHAnsi"/>
                <w:sz w:val="20"/>
                <w:szCs w:val="20"/>
                <w:lang w:val="en-US"/>
              </w:rPr>
            </w:pPr>
            <w:r w:rsidRPr="004B02F0">
              <w:rPr>
                <w:rFonts w:cstheme="minorHAnsi"/>
                <w:sz w:val="20"/>
                <w:szCs w:val="20"/>
                <w:lang w:val="en-US"/>
              </w:rPr>
              <w:t>0.3</w:t>
            </w:r>
          </w:p>
        </w:tc>
        <w:tc>
          <w:tcPr>
            <w:tcW w:w="715" w:type="dxa"/>
            <w:tcBorders>
              <w:bottom w:val="single" w:sz="4" w:space="0" w:color="auto"/>
            </w:tcBorders>
            <w:vAlign w:val="center"/>
          </w:tcPr>
          <w:p w14:paraId="19D48AA6" w14:textId="1FE7AFDF" w:rsidR="00901215" w:rsidRPr="004B02F0" w:rsidRDefault="00901215" w:rsidP="007F7B07">
            <w:pPr>
              <w:jc w:val="center"/>
              <w:rPr>
                <w:rFonts w:cstheme="minorHAnsi"/>
                <w:sz w:val="20"/>
                <w:szCs w:val="20"/>
                <w:lang w:val="en-US"/>
              </w:rPr>
            </w:pPr>
            <w:r w:rsidRPr="004B02F0">
              <w:rPr>
                <w:rFonts w:cstheme="minorHAnsi"/>
                <w:sz w:val="20"/>
                <w:szCs w:val="20"/>
                <w:lang w:val="en-US"/>
              </w:rPr>
              <w:t>0.1</w:t>
            </w:r>
          </w:p>
        </w:tc>
        <w:tc>
          <w:tcPr>
            <w:tcW w:w="591" w:type="dxa"/>
            <w:gridSpan w:val="2"/>
            <w:tcBorders>
              <w:bottom w:val="single" w:sz="4" w:space="0" w:color="auto"/>
            </w:tcBorders>
            <w:vAlign w:val="center"/>
          </w:tcPr>
          <w:p w14:paraId="09D7CC43" w14:textId="648E8BF8" w:rsidR="00901215" w:rsidRPr="004B02F0" w:rsidRDefault="00901215" w:rsidP="007F7B07">
            <w:pPr>
              <w:jc w:val="center"/>
              <w:rPr>
                <w:rFonts w:cstheme="minorHAnsi"/>
                <w:sz w:val="20"/>
                <w:szCs w:val="20"/>
                <w:lang w:val="en-US"/>
              </w:rPr>
            </w:pPr>
            <w:r w:rsidRPr="004B02F0">
              <w:rPr>
                <w:rFonts w:cstheme="minorHAnsi"/>
                <w:sz w:val="20"/>
                <w:szCs w:val="20"/>
                <w:lang w:val="en-US"/>
              </w:rPr>
              <w:t>0.8</w:t>
            </w:r>
          </w:p>
        </w:tc>
        <w:tc>
          <w:tcPr>
            <w:tcW w:w="572" w:type="dxa"/>
            <w:gridSpan w:val="2"/>
            <w:tcBorders>
              <w:bottom w:val="single" w:sz="4" w:space="0" w:color="auto"/>
            </w:tcBorders>
            <w:vAlign w:val="center"/>
          </w:tcPr>
          <w:p w14:paraId="36C3E488" w14:textId="038E9B5E" w:rsidR="00901215" w:rsidRPr="004B02F0" w:rsidRDefault="00901215" w:rsidP="007F7B07">
            <w:pPr>
              <w:jc w:val="center"/>
              <w:rPr>
                <w:rFonts w:cstheme="minorHAnsi"/>
                <w:sz w:val="20"/>
                <w:szCs w:val="20"/>
                <w:lang w:val="en-US"/>
              </w:rPr>
            </w:pPr>
            <w:r w:rsidRPr="004B02F0">
              <w:rPr>
                <w:rFonts w:cstheme="minorHAnsi"/>
                <w:sz w:val="20"/>
                <w:szCs w:val="20"/>
                <w:lang w:val="en-US"/>
              </w:rPr>
              <w:t>1.0</w:t>
            </w:r>
          </w:p>
        </w:tc>
        <w:tc>
          <w:tcPr>
            <w:tcW w:w="576" w:type="dxa"/>
            <w:gridSpan w:val="2"/>
            <w:tcBorders>
              <w:bottom w:val="single" w:sz="4" w:space="0" w:color="auto"/>
            </w:tcBorders>
            <w:vAlign w:val="center"/>
          </w:tcPr>
          <w:p w14:paraId="1423061B" w14:textId="613BC58A" w:rsidR="00901215" w:rsidRPr="004B02F0" w:rsidRDefault="00901215" w:rsidP="007F7B07">
            <w:pPr>
              <w:jc w:val="center"/>
              <w:rPr>
                <w:rFonts w:cstheme="minorHAnsi"/>
                <w:sz w:val="20"/>
                <w:szCs w:val="20"/>
                <w:lang w:val="en-US"/>
              </w:rPr>
            </w:pPr>
            <w:r w:rsidRPr="004B02F0">
              <w:rPr>
                <w:rFonts w:cstheme="minorHAnsi"/>
                <w:sz w:val="20"/>
                <w:szCs w:val="20"/>
                <w:lang w:val="en-US"/>
              </w:rPr>
              <w:t>0.5</w:t>
            </w:r>
          </w:p>
        </w:tc>
        <w:tc>
          <w:tcPr>
            <w:tcW w:w="515" w:type="dxa"/>
            <w:gridSpan w:val="2"/>
            <w:tcBorders>
              <w:bottom w:val="single" w:sz="4" w:space="0" w:color="auto"/>
            </w:tcBorders>
            <w:vAlign w:val="center"/>
          </w:tcPr>
          <w:p w14:paraId="1EAE0557" w14:textId="29BB05A1" w:rsidR="00901215" w:rsidRPr="004B02F0" w:rsidRDefault="00901215" w:rsidP="007F7B07">
            <w:pPr>
              <w:jc w:val="center"/>
              <w:rPr>
                <w:rFonts w:cstheme="minorHAnsi"/>
                <w:sz w:val="20"/>
                <w:szCs w:val="20"/>
                <w:lang w:val="en-US"/>
              </w:rPr>
            </w:pPr>
            <w:r w:rsidRPr="004B02F0">
              <w:rPr>
                <w:rFonts w:cstheme="minorHAnsi"/>
                <w:sz w:val="20"/>
                <w:szCs w:val="20"/>
                <w:lang w:val="en-US"/>
              </w:rPr>
              <w:t>2.8</w:t>
            </w:r>
          </w:p>
        </w:tc>
        <w:tc>
          <w:tcPr>
            <w:tcW w:w="404" w:type="dxa"/>
            <w:gridSpan w:val="3"/>
            <w:tcBorders>
              <w:bottom w:val="single" w:sz="4" w:space="0" w:color="auto"/>
            </w:tcBorders>
            <w:vAlign w:val="center"/>
          </w:tcPr>
          <w:p w14:paraId="150F91AE" w14:textId="3FF386C1" w:rsidR="00901215" w:rsidRPr="004B02F0" w:rsidRDefault="00901215" w:rsidP="007F7B07">
            <w:pPr>
              <w:jc w:val="center"/>
              <w:rPr>
                <w:rFonts w:cstheme="minorHAnsi"/>
                <w:sz w:val="20"/>
                <w:szCs w:val="20"/>
                <w:lang w:val="en-US"/>
              </w:rPr>
            </w:pPr>
            <w:r w:rsidRPr="004B02F0">
              <w:rPr>
                <w:rFonts w:cstheme="minorHAnsi"/>
                <w:sz w:val="20"/>
                <w:szCs w:val="20"/>
                <w:lang w:val="en-US"/>
              </w:rPr>
              <w:t>0.3</w:t>
            </w:r>
          </w:p>
        </w:tc>
        <w:tc>
          <w:tcPr>
            <w:tcW w:w="404" w:type="dxa"/>
            <w:gridSpan w:val="2"/>
            <w:tcBorders>
              <w:bottom w:val="single" w:sz="4" w:space="0" w:color="auto"/>
            </w:tcBorders>
            <w:vAlign w:val="center"/>
          </w:tcPr>
          <w:p w14:paraId="11548719" w14:textId="386D3224" w:rsidR="00901215" w:rsidRPr="004B02F0" w:rsidRDefault="00901215" w:rsidP="007F7B07">
            <w:pPr>
              <w:jc w:val="center"/>
              <w:rPr>
                <w:rFonts w:cstheme="minorHAnsi"/>
                <w:sz w:val="20"/>
                <w:szCs w:val="20"/>
                <w:lang w:val="en-US"/>
              </w:rPr>
            </w:pPr>
            <w:r w:rsidRPr="004B02F0">
              <w:rPr>
                <w:rFonts w:cstheme="minorHAnsi"/>
                <w:sz w:val="20"/>
                <w:szCs w:val="20"/>
                <w:lang w:val="en-US"/>
              </w:rPr>
              <w:t>6.2</w:t>
            </w:r>
          </w:p>
        </w:tc>
        <w:tc>
          <w:tcPr>
            <w:tcW w:w="404" w:type="dxa"/>
            <w:gridSpan w:val="2"/>
            <w:tcBorders>
              <w:bottom w:val="single" w:sz="4" w:space="0" w:color="auto"/>
            </w:tcBorders>
            <w:vAlign w:val="center"/>
          </w:tcPr>
          <w:p w14:paraId="72CF771C" w14:textId="4528A2D6" w:rsidR="00901215" w:rsidRPr="004B02F0" w:rsidRDefault="00901215" w:rsidP="007F7B07">
            <w:pPr>
              <w:jc w:val="center"/>
              <w:rPr>
                <w:rFonts w:cstheme="minorHAnsi"/>
                <w:sz w:val="20"/>
                <w:szCs w:val="20"/>
                <w:lang w:val="en-US"/>
              </w:rPr>
            </w:pPr>
            <w:r w:rsidRPr="004B02F0">
              <w:rPr>
                <w:rFonts w:cstheme="minorHAnsi"/>
                <w:sz w:val="20"/>
                <w:szCs w:val="20"/>
                <w:lang w:val="en-US"/>
              </w:rPr>
              <w:t>3.5</w:t>
            </w:r>
          </w:p>
        </w:tc>
        <w:tc>
          <w:tcPr>
            <w:tcW w:w="404" w:type="dxa"/>
            <w:gridSpan w:val="2"/>
            <w:tcBorders>
              <w:bottom w:val="single" w:sz="4" w:space="0" w:color="auto"/>
            </w:tcBorders>
            <w:vAlign w:val="center"/>
          </w:tcPr>
          <w:p w14:paraId="1C1973BF" w14:textId="70815D07" w:rsidR="00901215" w:rsidRPr="004B02F0" w:rsidRDefault="00901215" w:rsidP="007F7B07">
            <w:pPr>
              <w:jc w:val="center"/>
              <w:rPr>
                <w:rFonts w:cstheme="minorHAnsi"/>
                <w:sz w:val="20"/>
                <w:szCs w:val="20"/>
                <w:lang w:val="en-US"/>
              </w:rPr>
            </w:pPr>
            <w:r w:rsidRPr="004B02F0">
              <w:rPr>
                <w:rFonts w:cstheme="minorHAnsi"/>
                <w:sz w:val="20"/>
                <w:szCs w:val="20"/>
                <w:lang w:val="en-US"/>
              </w:rPr>
              <w:t>5.2</w:t>
            </w:r>
          </w:p>
        </w:tc>
        <w:tc>
          <w:tcPr>
            <w:tcW w:w="404" w:type="dxa"/>
            <w:gridSpan w:val="2"/>
            <w:tcBorders>
              <w:bottom w:val="single" w:sz="4" w:space="0" w:color="auto"/>
            </w:tcBorders>
            <w:vAlign w:val="center"/>
          </w:tcPr>
          <w:p w14:paraId="177A228F" w14:textId="3BA10ED2" w:rsidR="00901215" w:rsidRPr="004B02F0" w:rsidRDefault="00901215" w:rsidP="007F7B07">
            <w:pPr>
              <w:jc w:val="center"/>
              <w:rPr>
                <w:rFonts w:cstheme="minorHAnsi"/>
                <w:sz w:val="20"/>
                <w:szCs w:val="20"/>
                <w:lang w:val="en-US"/>
              </w:rPr>
            </w:pPr>
            <w:r w:rsidRPr="004B02F0">
              <w:rPr>
                <w:rFonts w:cstheme="minorHAnsi"/>
                <w:sz w:val="20"/>
                <w:szCs w:val="20"/>
                <w:lang w:val="en-US"/>
              </w:rPr>
              <w:t>2.8</w:t>
            </w:r>
          </w:p>
        </w:tc>
        <w:tc>
          <w:tcPr>
            <w:tcW w:w="404" w:type="dxa"/>
            <w:gridSpan w:val="2"/>
            <w:tcBorders>
              <w:bottom w:val="single" w:sz="4" w:space="0" w:color="auto"/>
            </w:tcBorders>
            <w:vAlign w:val="center"/>
          </w:tcPr>
          <w:p w14:paraId="438C75F5" w14:textId="58413D91" w:rsidR="00901215" w:rsidRPr="004B02F0" w:rsidRDefault="00901215" w:rsidP="007F7B07">
            <w:pPr>
              <w:jc w:val="center"/>
              <w:rPr>
                <w:rFonts w:cstheme="minorHAnsi"/>
                <w:sz w:val="20"/>
                <w:szCs w:val="20"/>
                <w:lang w:val="en-US"/>
              </w:rPr>
            </w:pPr>
            <w:r w:rsidRPr="004B02F0">
              <w:rPr>
                <w:rFonts w:cstheme="minorHAnsi"/>
                <w:sz w:val="20"/>
                <w:szCs w:val="20"/>
                <w:lang w:val="en-US"/>
              </w:rPr>
              <w:t>2.9</w:t>
            </w:r>
          </w:p>
        </w:tc>
        <w:tc>
          <w:tcPr>
            <w:tcW w:w="502" w:type="dxa"/>
            <w:gridSpan w:val="2"/>
            <w:tcBorders>
              <w:bottom w:val="single" w:sz="4" w:space="0" w:color="auto"/>
            </w:tcBorders>
            <w:vAlign w:val="center"/>
          </w:tcPr>
          <w:p w14:paraId="7E95FFB5" w14:textId="391B28AF" w:rsidR="00901215" w:rsidRPr="004B02F0" w:rsidRDefault="00901215" w:rsidP="007F7B07">
            <w:pPr>
              <w:jc w:val="center"/>
              <w:rPr>
                <w:rFonts w:cstheme="minorHAnsi"/>
                <w:sz w:val="20"/>
                <w:szCs w:val="20"/>
                <w:lang w:val="en-US"/>
              </w:rPr>
            </w:pPr>
            <w:r w:rsidRPr="004B02F0">
              <w:rPr>
                <w:rFonts w:cstheme="minorHAnsi"/>
                <w:sz w:val="20"/>
                <w:szCs w:val="20"/>
                <w:lang w:val="en-US"/>
              </w:rPr>
              <w:t>3.4</w:t>
            </w:r>
          </w:p>
        </w:tc>
      </w:tr>
      <w:tr w:rsidR="00901215" w:rsidRPr="004B02F0" w14:paraId="3E5DE794" w14:textId="77777777" w:rsidTr="007F7B07">
        <w:trPr>
          <w:gridAfter w:val="1"/>
          <w:wAfter w:w="5" w:type="dxa"/>
          <w:cantSplit/>
          <w:trHeight w:val="365"/>
          <w:jc w:val="center"/>
        </w:trPr>
        <w:tc>
          <w:tcPr>
            <w:tcW w:w="1272" w:type="dxa"/>
            <w:vMerge/>
            <w:tcBorders>
              <w:bottom w:val="single" w:sz="4" w:space="0" w:color="auto"/>
            </w:tcBorders>
            <w:vAlign w:val="center"/>
          </w:tcPr>
          <w:p w14:paraId="38318E3C" w14:textId="77777777" w:rsidR="00901215" w:rsidRPr="004B02F0" w:rsidRDefault="00901215" w:rsidP="007F7B07">
            <w:pPr>
              <w:jc w:val="center"/>
              <w:rPr>
                <w:rFonts w:cstheme="minorHAnsi"/>
                <w:sz w:val="20"/>
                <w:szCs w:val="20"/>
                <w:lang w:val="en-US"/>
              </w:rPr>
            </w:pPr>
          </w:p>
        </w:tc>
        <w:tc>
          <w:tcPr>
            <w:tcW w:w="1708" w:type="dxa"/>
            <w:vMerge/>
            <w:tcBorders>
              <w:bottom w:val="single" w:sz="4" w:space="0" w:color="auto"/>
            </w:tcBorders>
            <w:vAlign w:val="center"/>
          </w:tcPr>
          <w:p w14:paraId="602A5595" w14:textId="77777777" w:rsidR="00901215" w:rsidRPr="004B02F0" w:rsidRDefault="00901215" w:rsidP="007F7B07">
            <w:pPr>
              <w:jc w:val="center"/>
              <w:rPr>
                <w:rFonts w:cstheme="minorHAnsi"/>
                <w:sz w:val="20"/>
                <w:szCs w:val="20"/>
                <w:lang w:val="en-US"/>
              </w:rPr>
            </w:pPr>
          </w:p>
        </w:tc>
        <w:tc>
          <w:tcPr>
            <w:tcW w:w="1282" w:type="dxa"/>
            <w:vMerge/>
            <w:tcBorders>
              <w:bottom w:val="single" w:sz="4" w:space="0" w:color="auto"/>
            </w:tcBorders>
            <w:vAlign w:val="center"/>
          </w:tcPr>
          <w:p w14:paraId="53222166" w14:textId="77777777" w:rsidR="00901215" w:rsidRPr="004B02F0" w:rsidRDefault="00901215" w:rsidP="007F7B07">
            <w:pPr>
              <w:jc w:val="center"/>
              <w:rPr>
                <w:rFonts w:cstheme="minorHAnsi"/>
                <w:sz w:val="20"/>
                <w:szCs w:val="20"/>
                <w:lang w:val="en-US"/>
              </w:rPr>
            </w:pPr>
          </w:p>
        </w:tc>
        <w:tc>
          <w:tcPr>
            <w:tcW w:w="1286" w:type="dxa"/>
            <w:vMerge/>
            <w:vAlign w:val="center"/>
          </w:tcPr>
          <w:p w14:paraId="5F6831F3" w14:textId="77777777" w:rsidR="00901215" w:rsidRPr="004B02F0" w:rsidRDefault="00901215" w:rsidP="007F7B07">
            <w:pPr>
              <w:jc w:val="center"/>
              <w:rPr>
                <w:rFonts w:cstheme="minorHAnsi"/>
                <w:sz w:val="20"/>
                <w:szCs w:val="20"/>
                <w:lang w:val="en-US"/>
              </w:rPr>
            </w:pPr>
          </w:p>
        </w:tc>
        <w:tc>
          <w:tcPr>
            <w:tcW w:w="1129" w:type="dxa"/>
            <w:vMerge/>
            <w:vAlign w:val="center"/>
          </w:tcPr>
          <w:p w14:paraId="3B5126B2" w14:textId="77777777" w:rsidR="00901215" w:rsidRPr="004B02F0" w:rsidRDefault="00901215" w:rsidP="007F7B07">
            <w:pPr>
              <w:jc w:val="center"/>
              <w:rPr>
                <w:rFonts w:cstheme="minorHAnsi"/>
                <w:sz w:val="20"/>
                <w:szCs w:val="20"/>
                <w:lang w:val="en-US"/>
              </w:rPr>
            </w:pPr>
          </w:p>
        </w:tc>
        <w:tc>
          <w:tcPr>
            <w:tcW w:w="742" w:type="dxa"/>
            <w:vMerge/>
            <w:tcBorders>
              <w:bottom w:val="single" w:sz="4" w:space="0" w:color="auto"/>
            </w:tcBorders>
            <w:vAlign w:val="center"/>
          </w:tcPr>
          <w:p w14:paraId="33465853" w14:textId="77777777" w:rsidR="00901215" w:rsidRPr="004B02F0" w:rsidRDefault="00901215" w:rsidP="007F7B07">
            <w:pPr>
              <w:jc w:val="center"/>
              <w:rPr>
                <w:rFonts w:cstheme="minorHAnsi"/>
                <w:sz w:val="20"/>
                <w:szCs w:val="20"/>
                <w:lang w:val="en-US"/>
              </w:rPr>
            </w:pPr>
          </w:p>
        </w:tc>
        <w:tc>
          <w:tcPr>
            <w:tcW w:w="884" w:type="dxa"/>
            <w:tcBorders>
              <w:bottom w:val="single" w:sz="4" w:space="0" w:color="auto"/>
            </w:tcBorders>
            <w:vAlign w:val="center"/>
          </w:tcPr>
          <w:p w14:paraId="2CB743F1" w14:textId="40233435" w:rsidR="00901215" w:rsidRPr="004B02F0" w:rsidRDefault="00901215" w:rsidP="007F7B07">
            <w:pPr>
              <w:jc w:val="center"/>
              <w:rPr>
                <w:rFonts w:cstheme="minorHAnsi"/>
                <w:sz w:val="20"/>
                <w:szCs w:val="20"/>
                <w:lang w:val="en-US"/>
              </w:rPr>
            </w:pPr>
            <w:r w:rsidRPr="004B02F0">
              <w:rPr>
                <w:rFonts w:cstheme="minorHAnsi"/>
                <w:sz w:val="20"/>
                <w:szCs w:val="20"/>
                <w:lang w:val="en-US"/>
              </w:rPr>
              <w:t>Arm B</w:t>
            </w:r>
          </w:p>
        </w:tc>
        <w:tc>
          <w:tcPr>
            <w:tcW w:w="978" w:type="dxa"/>
            <w:tcBorders>
              <w:bottom w:val="single" w:sz="4" w:space="0" w:color="auto"/>
            </w:tcBorders>
            <w:vAlign w:val="center"/>
          </w:tcPr>
          <w:p w14:paraId="0DB63B96" w14:textId="2D1D4B74" w:rsidR="00901215" w:rsidRPr="004B02F0" w:rsidRDefault="00901215" w:rsidP="007F7B07">
            <w:pPr>
              <w:jc w:val="center"/>
              <w:rPr>
                <w:rFonts w:cstheme="minorHAnsi"/>
                <w:sz w:val="20"/>
                <w:szCs w:val="20"/>
                <w:lang w:val="en-US"/>
              </w:rPr>
            </w:pPr>
            <w:r w:rsidRPr="004B02F0">
              <w:rPr>
                <w:rFonts w:cstheme="minorHAnsi"/>
                <w:sz w:val="20"/>
                <w:szCs w:val="20"/>
                <w:lang w:val="en-US"/>
              </w:rPr>
              <w:t>0.6</w:t>
            </w:r>
          </w:p>
        </w:tc>
        <w:tc>
          <w:tcPr>
            <w:tcW w:w="715" w:type="dxa"/>
            <w:tcBorders>
              <w:bottom w:val="single" w:sz="4" w:space="0" w:color="auto"/>
            </w:tcBorders>
            <w:vAlign w:val="center"/>
          </w:tcPr>
          <w:p w14:paraId="2318A476" w14:textId="2BAFDB09" w:rsidR="00901215" w:rsidRPr="004B02F0" w:rsidRDefault="00901215" w:rsidP="007F7B07">
            <w:pPr>
              <w:jc w:val="center"/>
              <w:rPr>
                <w:rFonts w:cstheme="minorHAnsi"/>
                <w:sz w:val="20"/>
                <w:szCs w:val="20"/>
                <w:lang w:val="en-US"/>
              </w:rPr>
            </w:pPr>
            <w:r w:rsidRPr="004B02F0">
              <w:rPr>
                <w:rFonts w:cstheme="minorHAnsi"/>
                <w:sz w:val="20"/>
                <w:szCs w:val="20"/>
                <w:lang w:val="en-US"/>
              </w:rPr>
              <w:t>0.2</w:t>
            </w:r>
          </w:p>
        </w:tc>
        <w:tc>
          <w:tcPr>
            <w:tcW w:w="591" w:type="dxa"/>
            <w:gridSpan w:val="2"/>
            <w:tcBorders>
              <w:bottom w:val="single" w:sz="4" w:space="0" w:color="auto"/>
            </w:tcBorders>
            <w:vAlign w:val="center"/>
          </w:tcPr>
          <w:p w14:paraId="036A1AD6" w14:textId="7746E4AF" w:rsidR="00901215" w:rsidRPr="004B02F0" w:rsidRDefault="00901215" w:rsidP="007F7B07">
            <w:pPr>
              <w:jc w:val="center"/>
              <w:rPr>
                <w:rFonts w:cstheme="minorHAnsi"/>
                <w:sz w:val="20"/>
                <w:szCs w:val="20"/>
                <w:lang w:val="en-US"/>
              </w:rPr>
            </w:pPr>
            <w:r w:rsidRPr="004B02F0">
              <w:rPr>
                <w:rFonts w:cstheme="minorHAnsi"/>
                <w:sz w:val="20"/>
                <w:szCs w:val="20"/>
                <w:lang w:val="en-US"/>
              </w:rPr>
              <w:t>0.7</w:t>
            </w:r>
          </w:p>
        </w:tc>
        <w:tc>
          <w:tcPr>
            <w:tcW w:w="572" w:type="dxa"/>
            <w:gridSpan w:val="2"/>
            <w:tcBorders>
              <w:bottom w:val="single" w:sz="4" w:space="0" w:color="auto"/>
            </w:tcBorders>
            <w:vAlign w:val="center"/>
          </w:tcPr>
          <w:p w14:paraId="189440A9" w14:textId="01617151" w:rsidR="00901215" w:rsidRPr="004B02F0" w:rsidRDefault="00901215" w:rsidP="007F7B07">
            <w:pPr>
              <w:jc w:val="center"/>
              <w:rPr>
                <w:rFonts w:cstheme="minorHAnsi"/>
                <w:sz w:val="20"/>
                <w:szCs w:val="20"/>
                <w:lang w:val="en-US"/>
              </w:rPr>
            </w:pPr>
            <w:r w:rsidRPr="004B02F0">
              <w:rPr>
                <w:rFonts w:cstheme="minorHAnsi"/>
                <w:sz w:val="20"/>
                <w:szCs w:val="20"/>
                <w:lang w:val="en-US"/>
              </w:rPr>
              <w:t>1.1</w:t>
            </w:r>
          </w:p>
        </w:tc>
        <w:tc>
          <w:tcPr>
            <w:tcW w:w="576" w:type="dxa"/>
            <w:gridSpan w:val="2"/>
            <w:tcBorders>
              <w:bottom w:val="single" w:sz="4" w:space="0" w:color="auto"/>
            </w:tcBorders>
            <w:vAlign w:val="center"/>
          </w:tcPr>
          <w:p w14:paraId="0A8160B9" w14:textId="64EEB8B9" w:rsidR="00901215" w:rsidRPr="004B02F0" w:rsidRDefault="00901215" w:rsidP="007F7B07">
            <w:pPr>
              <w:jc w:val="center"/>
              <w:rPr>
                <w:rFonts w:cstheme="minorHAnsi"/>
                <w:sz w:val="20"/>
                <w:szCs w:val="20"/>
                <w:lang w:val="en-US"/>
              </w:rPr>
            </w:pPr>
            <w:r w:rsidRPr="004B02F0">
              <w:rPr>
                <w:rFonts w:cstheme="minorHAnsi"/>
                <w:sz w:val="20"/>
                <w:szCs w:val="20"/>
                <w:lang w:val="en-US"/>
              </w:rPr>
              <w:t>0.9</w:t>
            </w:r>
          </w:p>
        </w:tc>
        <w:tc>
          <w:tcPr>
            <w:tcW w:w="515" w:type="dxa"/>
            <w:gridSpan w:val="2"/>
            <w:tcBorders>
              <w:bottom w:val="single" w:sz="4" w:space="0" w:color="auto"/>
            </w:tcBorders>
            <w:vAlign w:val="center"/>
          </w:tcPr>
          <w:p w14:paraId="20685E12" w14:textId="7DF6BE38" w:rsidR="00901215" w:rsidRPr="004B02F0" w:rsidRDefault="00901215" w:rsidP="007F7B07">
            <w:pPr>
              <w:jc w:val="center"/>
              <w:rPr>
                <w:rFonts w:cstheme="minorHAnsi"/>
                <w:sz w:val="20"/>
                <w:szCs w:val="20"/>
                <w:lang w:val="en-US"/>
              </w:rPr>
            </w:pPr>
            <w:r w:rsidRPr="004B02F0">
              <w:rPr>
                <w:rFonts w:cstheme="minorHAnsi"/>
                <w:sz w:val="20"/>
                <w:szCs w:val="20"/>
                <w:lang w:val="en-US"/>
              </w:rPr>
              <w:t>2.2</w:t>
            </w:r>
          </w:p>
        </w:tc>
        <w:tc>
          <w:tcPr>
            <w:tcW w:w="404" w:type="dxa"/>
            <w:gridSpan w:val="3"/>
            <w:tcBorders>
              <w:bottom w:val="single" w:sz="4" w:space="0" w:color="auto"/>
            </w:tcBorders>
            <w:vAlign w:val="center"/>
          </w:tcPr>
          <w:p w14:paraId="5EED893E" w14:textId="330428D6" w:rsidR="00901215" w:rsidRPr="004B02F0" w:rsidRDefault="00901215" w:rsidP="007F7B07">
            <w:pPr>
              <w:jc w:val="center"/>
              <w:rPr>
                <w:rFonts w:cstheme="minorHAnsi"/>
                <w:sz w:val="20"/>
                <w:szCs w:val="20"/>
                <w:lang w:val="en-US"/>
              </w:rPr>
            </w:pPr>
            <w:r w:rsidRPr="004B02F0">
              <w:rPr>
                <w:rFonts w:cstheme="minorHAnsi"/>
                <w:sz w:val="20"/>
                <w:szCs w:val="20"/>
                <w:lang w:val="en-US"/>
              </w:rPr>
              <w:t>0.3</w:t>
            </w:r>
          </w:p>
        </w:tc>
        <w:tc>
          <w:tcPr>
            <w:tcW w:w="404" w:type="dxa"/>
            <w:gridSpan w:val="2"/>
            <w:tcBorders>
              <w:bottom w:val="single" w:sz="4" w:space="0" w:color="auto"/>
            </w:tcBorders>
            <w:vAlign w:val="center"/>
          </w:tcPr>
          <w:p w14:paraId="59B6EBE9" w14:textId="75AA1AEC" w:rsidR="00901215" w:rsidRPr="004B02F0" w:rsidRDefault="00901215" w:rsidP="007F7B07">
            <w:pPr>
              <w:jc w:val="center"/>
              <w:rPr>
                <w:rFonts w:cstheme="minorHAnsi"/>
                <w:sz w:val="20"/>
                <w:szCs w:val="20"/>
                <w:lang w:val="en-US"/>
              </w:rPr>
            </w:pPr>
            <w:r w:rsidRPr="004B02F0">
              <w:rPr>
                <w:rFonts w:cstheme="minorHAnsi"/>
                <w:sz w:val="20"/>
                <w:szCs w:val="20"/>
                <w:lang w:val="en-US"/>
              </w:rPr>
              <w:t>6.4</w:t>
            </w:r>
          </w:p>
        </w:tc>
        <w:tc>
          <w:tcPr>
            <w:tcW w:w="404" w:type="dxa"/>
            <w:gridSpan w:val="2"/>
            <w:tcBorders>
              <w:bottom w:val="single" w:sz="4" w:space="0" w:color="auto"/>
            </w:tcBorders>
            <w:vAlign w:val="center"/>
          </w:tcPr>
          <w:p w14:paraId="5985220F" w14:textId="663BF689" w:rsidR="00901215" w:rsidRPr="004B02F0" w:rsidRDefault="00901215" w:rsidP="007F7B07">
            <w:pPr>
              <w:jc w:val="center"/>
              <w:rPr>
                <w:rFonts w:cstheme="minorHAnsi"/>
                <w:sz w:val="20"/>
                <w:szCs w:val="20"/>
                <w:lang w:val="en-US"/>
              </w:rPr>
            </w:pPr>
            <w:r w:rsidRPr="004B02F0">
              <w:rPr>
                <w:rFonts w:cstheme="minorHAnsi"/>
                <w:sz w:val="20"/>
                <w:szCs w:val="20"/>
                <w:lang w:val="en-US"/>
              </w:rPr>
              <w:t>3.3</w:t>
            </w:r>
          </w:p>
        </w:tc>
        <w:tc>
          <w:tcPr>
            <w:tcW w:w="404" w:type="dxa"/>
            <w:gridSpan w:val="2"/>
            <w:tcBorders>
              <w:bottom w:val="single" w:sz="4" w:space="0" w:color="auto"/>
            </w:tcBorders>
            <w:vAlign w:val="center"/>
          </w:tcPr>
          <w:p w14:paraId="6378802D" w14:textId="2719B47B" w:rsidR="00901215" w:rsidRPr="004B02F0" w:rsidRDefault="00901215" w:rsidP="007F7B07">
            <w:pPr>
              <w:jc w:val="center"/>
              <w:rPr>
                <w:rFonts w:cstheme="minorHAnsi"/>
                <w:sz w:val="20"/>
                <w:szCs w:val="20"/>
                <w:lang w:val="en-US"/>
              </w:rPr>
            </w:pPr>
            <w:r w:rsidRPr="004B02F0">
              <w:rPr>
                <w:rFonts w:cstheme="minorHAnsi"/>
                <w:sz w:val="20"/>
                <w:szCs w:val="20"/>
                <w:lang w:val="en-US"/>
              </w:rPr>
              <w:t>4.2</w:t>
            </w:r>
          </w:p>
        </w:tc>
        <w:tc>
          <w:tcPr>
            <w:tcW w:w="404" w:type="dxa"/>
            <w:gridSpan w:val="2"/>
            <w:tcBorders>
              <w:bottom w:val="single" w:sz="4" w:space="0" w:color="auto"/>
            </w:tcBorders>
            <w:vAlign w:val="center"/>
          </w:tcPr>
          <w:p w14:paraId="20DA1950" w14:textId="6BF3F587" w:rsidR="00901215" w:rsidRPr="004B02F0" w:rsidRDefault="00901215" w:rsidP="007F7B07">
            <w:pPr>
              <w:jc w:val="center"/>
              <w:rPr>
                <w:rFonts w:cstheme="minorHAnsi"/>
                <w:sz w:val="20"/>
                <w:szCs w:val="20"/>
                <w:lang w:val="en-US"/>
              </w:rPr>
            </w:pPr>
            <w:r w:rsidRPr="004B02F0">
              <w:rPr>
                <w:rFonts w:cstheme="minorHAnsi"/>
                <w:sz w:val="20"/>
                <w:szCs w:val="20"/>
                <w:lang w:val="en-US"/>
              </w:rPr>
              <w:t>2.1</w:t>
            </w:r>
          </w:p>
        </w:tc>
        <w:tc>
          <w:tcPr>
            <w:tcW w:w="404" w:type="dxa"/>
            <w:gridSpan w:val="2"/>
            <w:tcBorders>
              <w:bottom w:val="single" w:sz="4" w:space="0" w:color="auto"/>
            </w:tcBorders>
            <w:vAlign w:val="center"/>
          </w:tcPr>
          <w:p w14:paraId="6A09D92B" w14:textId="3516FBFE" w:rsidR="00901215" w:rsidRPr="004B02F0" w:rsidRDefault="00901215" w:rsidP="007F7B07">
            <w:pPr>
              <w:jc w:val="center"/>
              <w:rPr>
                <w:rFonts w:cstheme="minorHAnsi"/>
                <w:sz w:val="20"/>
                <w:szCs w:val="20"/>
                <w:lang w:val="en-US"/>
              </w:rPr>
            </w:pPr>
            <w:r w:rsidRPr="004B02F0">
              <w:rPr>
                <w:rFonts w:cstheme="minorHAnsi"/>
                <w:sz w:val="20"/>
                <w:szCs w:val="20"/>
                <w:lang w:val="en-US"/>
              </w:rPr>
              <w:t>2.7</w:t>
            </w:r>
          </w:p>
        </w:tc>
        <w:tc>
          <w:tcPr>
            <w:tcW w:w="502" w:type="dxa"/>
            <w:gridSpan w:val="2"/>
            <w:tcBorders>
              <w:bottom w:val="single" w:sz="4" w:space="0" w:color="auto"/>
            </w:tcBorders>
            <w:vAlign w:val="center"/>
          </w:tcPr>
          <w:p w14:paraId="16DD2EED" w14:textId="229BDD2C" w:rsidR="00901215" w:rsidRPr="004B02F0" w:rsidRDefault="00901215" w:rsidP="007F7B07">
            <w:pPr>
              <w:jc w:val="center"/>
              <w:rPr>
                <w:rFonts w:cstheme="minorHAnsi"/>
                <w:sz w:val="20"/>
                <w:szCs w:val="20"/>
                <w:lang w:val="en-US"/>
              </w:rPr>
            </w:pPr>
            <w:r w:rsidRPr="004B02F0">
              <w:rPr>
                <w:rFonts w:cstheme="minorHAnsi"/>
                <w:sz w:val="20"/>
                <w:szCs w:val="20"/>
                <w:lang w:val="en-US"/>
              </w:rPr>
              <w:t>3.9</w:t>
            </w:r>
          </w:p>
        </w:tc>
      </w:tr>
      <w:tr w:rsidR="00901215" w:rsidRPr="004B02F0" w14:paraId="7D937C55" w14:textId="77777777" w:rsidTr="007F7B07">
        <w:trPr>
          <w:gridAfter w:val="1"/>
          <w:wAfter w:w="5" w:type="dxa"/>
          <w:cantSplit/>
          <w:trHeight w:val="365"/>
          <w:jc w:val="center"/>
        </w:trPr>
        <w:tc>
          <w:tcPr>
            <w:tcW w:w="1272" w:type="dxa"/>
            <w:vMerge/>
            <w:tcBorders>
              <w:bottom w:val="single" w:sz="4" w:space="0" w:color="auto"/>
            </w:tcBorders>
            <w:vAlign w:val="center"/>
          </w:tcPr>
          <w:p w14:paraId="03E813B3" w14:textId="77777777" w:rsidR="00901215" w:rsidRPr="004B02F0" w:rsidRDefault="00901215" w:rsidP="007F7B07">
            <w:pPr>
              <w:jc w:val="center"/>
              <w:rPr>
                <w:rFonts w:cstheme="minorHAnsi"/>
                <w:sz w:val="20"/>
                <w:szCs w:val="20"/>
                <w:lang w:val="en-US"/>
              </w:rPr>
            </w:pPr>
          </w:p>
        </w:tc>
        <w:tc>
          <w:tcPr>
            <w:tcW w:w="1708" w:type="dxa"/>
            <w:vMerge/>
            <w:tcBorders>
              <w:bottom w:val="single" w:sz="4" w:space="0" w:color="auto"/>
            </w:tcBorders>
            <w:vAlign w:val="center"/>
          </w:tcPr>
          <w:p w14:paraId="79487B36" w14:textId="77777777" w:rsidR="00901215" w:rsidRPr="004B02F0" w:rsidRDefault="00901215" w:rsidP="007F7B07">
            <w:pPr>
              <w:jc w:val="center"/>
              <w:rPr>
                <w:rFonts w:cstheme="minorHAnsi"/>
                <w:sz w:val="20"/>
                <w:szCs w:val="20"/>
                <w:lang w:val="en-US"/>
              </w:rPr>
            </w:pPr>
          </w:p>
        </w:tc>
        <w:tc>
          <w:tcPr>
            <w:tcW w:w="1282" w:type="dxa"/>
            <w:vMerge/>
            <w:tcBorders>
              <w:bottom w:val="single" w:sz="4" w:space="0" w:color="auto"/>
            </w:tcBorders>
            <w:vAlign w:val="center"/>
          </w:tcPr>
          <w:p w14:paraId="4D886E61" w14:textId="77777777" w:rsidR="00901215" w:rsidRPr="004B02F0" w:rsidRDefault="00901215" w:rsidP="007F7B07">
            <w:pPr>
              <w:jc w:val="center"/>
              <w:rPr>
                <w:rFonts w:cstheme="minorHAnsi"/>
                <w:sz w:val="20"/>
                <w:szCs w:val="20"/>
                <w:lang w:val="en-US"/>
              </w:rPr>
            </w:pPr>
          </w:p>
        </w:tc>
        <w:tc>
          <w:tcPr>
            <w:tcW w:w="1286" w:type="dxa"/>
            <w:vMerge/>
            <w:tcBorders>
              <w:bottom w:val="single" w:sz="4" w:space="0" w:color="auto"/>
            </w:tcBorders>
            <w:vAlign w:val="center"/>
          </w:tcPr>
          <w:p w14:paraId="151F763A" w14:textId="3AF7BFDE" w:rsidR="00901215" w:rsidRPr="004B02F0" w:rsidRDefault="00901215" w:rsidP="007F7B07">
            <w:pPr>
              <w:jc w:val="center"/>
              <w:rPr>
                <w:rFonts w:cstheme="minorHAnsi"/>
                <w:sz w:val="20"/>
                <w:szCs w:val="20"/>
                <w:lang w:val="en-US"/>
              </w:rPr>
            </w:pPr>
          </w:p>
        </w:tc>
        <w:tc>
          <w:tcPr>
            <w:tcW w:w="1129" w:type="dxa"/>
            <w:vMerge/>
            <w:tcBorders>
              <w:bottom w:val="single" w:sz="4" w:space="0" w:color="auto"/>
            </w:tcBorders>
            <w:vAlign w:val="center"/>
          </w:tcPr>
          <w:p w14:paraId="69034DA2" w14:textId="77777777" w:rsidR="00901215" w:rsidRPr="004B02F0" w:rsidRDefault="00901215" w:rsidP="007F7B07">
            <w:pPr>
              <w:jc w:val="center"/>
              <w:rPr>
                <w:rFonts w:cstheme="minorHAnsi"/>
                <w:sz w:val="20"/>
                <w:szCs w:val="20"/>
                <w:lang w:val="en-US"/>
              </w:rPr>
            </w:pPr>
          </w:p>
        </w:tc>
        <w:tc>
          <w:tcPr>
            <w:tcW w:w="742" w:type="dxa"/>
            <w:tcBorders>
              <w:bottom w:val="single" w:sz="4" w:space="0" w:color="auto"/>
            </w:tcBorders>
            <w:vAlign w:val="center"/>
          </w:tcPr>
          <w:p w14:paraId="7C67DA4C" w14:textId="73D5187A" w:rsidR="00901215" w:rsidRPr="004B02F0" w:rsidRDefault="0090121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372E9F67" w14:textId="6ECB73F1" w:rsidR="00901215" w:rsidRPr="004B02F0" w:rsidRDefault="00901215" w:rsidP="007F7B07">
            <w:pPr>
              <w:jc w:val="center"/>
              <w:rPr>
                <w:rFonts w:cstheme="minorHAnsi"/>
                <w:sz w:val="20"/>
                <w:szCs w:val="20"/>
                <w:lang w:val="en-US"/>
              </w:rPr>
            </w:pPr>
          </w:p>
        </w:tc>
        <w:tc>
          <w:tcPr>
            <w:tcW w:w="978" w:type="dxa"/>
            <w:tcBorders>
              <w:bottom w:val="single" w:sz="4" w:space="0" w:color="auto"/>
            </w:tcBorders>
            <w:vAlign w:val="center"/>
          </w:tcPr>
          <w:p w14:paraId="076A8F11" w14:textId="19402AEF" w:rsidR="00901215" w:rsidRPr="004B02F0" w:rsidRDefault="00901215" w:rsidP="007F7B07">
            <w:pPr>
              <w:jc w:val="center"/>
              <w:rPr>
                <w:rFonts w:cstheme="minorHAnsi"/>
                <w:sz w:val="20"/>
                <w:szCs w:val="20"/>
                <w:lang w:val="en-US"/>
              </w:rPr>
            </w:pPr>
            <w:r w:rsidRPr="004B02F0">
              <w:rPr>
                <w:rFonts w:cstheme="minorHAnsi"/>
                <w:sz w:val="20"/>
                <w:szCs w:val="20"/>
                <w:lang w:val="en-US"/>
              </w:rPr>
              <w:t>7.0</w:t>
            </w:r>
          </w:p>
        </w:tc>
        <w:tc>
          <w:tcPr>
            <w:tcW w:w="715" w:type="dxa"/>
            <w:tcBorders>
              <w:bottom w:val="single" w:sz="4" w:space="0" w:color="auto"/>
            </w:tcBorders>
            <w:vAlign w:val="center"/>
          </w:tcPr>
          <w:p w14:paraId="615B4CF1" w14:textId="102291CD" w:rsidR="00901215" w:rsidRPr="004B02F0" w:rsidRDefault="00901215" w:rsidP="007F7B07">
            <w:pPr>
              <w:jc w:val="center"/>
              <w:rPr>
                <w:rFonts w:cstheme="minorHAnsi"/>
                <w:sz w:val="20"/>
                <w:szCs w:val="20"/>
                <w:lang w:val="en-US"/>
              </w:rPr>
            </w:pPr>
            <w:r w:rsidRPr="004B02F0">
              <w:rPr>
                <w:rFonts w:cstheme="minorHAnsi"/>
                <w:sz w:val="20"/>
                <w:szCs w:val="20"/>
                <w:lang w:val="en-US"/>
              </w:rPr>
              <w:t>4.0</w:t>
            </w:r>
          </w:p>
        </w:tc>
        <w:tc>
          <w:tcPr>
            <w:tcW w:w="591" w:type="dxa"/>
            <w:gridSpan w:val="2"/>
            <w:tcBorders>
              <w:bottom w:val="single" w:sz="4" w:space="0" w:color="auto"/>
            </w:tcBorders>
            <w:vAlign w:val="center"/>
          </w:tcPr>
          <w:p w14:paraId="50EF003C" w14:textId="5B1A0444" w:rsidR="00901215" w:rsidRPr="004B02F0" w:rsidRDefault="00901215" w:rsidP="007F7B07">
            <w:pPr>
              <w:jc w:val="center"/>
              <w:rPr>
                <w:rFonts w:cstheme="minorHAnsi"/>
                <w:sz w:val="20"/>
                <w:szCs w:val="20"/>
                <w:lang w:val="en-US"/>
              </w:rPr>
            </w:pPr>
            <w:r w:rsidRPr="004B02F0">
              <w:rPr>
                <w:rFonts w:cstheme="minorHAnsi"/>
                <w:sz w:val="20"/>
                <w:szCs w:val="20"/>
                <w:lang w:val="en-US"/>
              </w:rPr>
              <w:t>3.7</w:t>
            </w:r>
          </w:p>
        </w:tc>
        <w:tc>
          <w:tcPr>
            <w:tcW w:w="572" w:type="dxa"/>
            <w:gridSpan w:val="2"/>
            <w:tcBorders>
              <w:bottom w:val="single" w:sz="4" w:space="0" w:color="auto"/>
            </w:tcBorders>
            <w:vAlign w:val="center"/>
          </w:tcPr>
          <w:p w14:paraId="2F910F49" w14:textId="683BB6B7" w:rsidR="00901215" w:rsidRPr="004B02F0" w:rsidRDefault="00901215" w:rsidP="007F7B07">
            <w:pPr>
              <w:jc w:val="center"/>
              <w:rPr>
                <w:rFonts w:cstheme="minorHAnsi"/>
                <w:sz w:val="20"/>
                <w:szCs w:val="20"/>
                <w:lang w:val="en-US"/>
              </w:rPr>
            </w:pPr>
            <w:r w:rsidRPr="004B02F0">
              <w:rPr>
                <w:rFonts w:cstheme="minorHAnsi"/>
                <w:sz w:val="20"/>
                <w:szCs w:val="20"/>
                <w:lang w:val="en-US"/>
              </w:rPr>
              <w:t>2.4</w:t>
            </w:r>
          </w:p>
        </w:tc>
        <w:tc>
          <w:tcPr>
            <w:tcW w:w="576" w:type="dxa"/>
            <w:gridSpan w:val="2"/>
            <w:tcBorders>
              <w:bottom w:val="single" w:sz="4" w:space="0" w:color="auto"/>
            </w:tcBorders>
            <w:vAlign w:val="center"/>
          </w:tcPr>
          <w:p w14:paraId="6B041DE3" w14:textId="2C418297" w:rsidR="00901215" w:rsidRPr="004B02F0" w:rsidRDefault="00901215" w:rsidP="007F7B07">
            <w:pPr>
              <w:jc w:val="center"/>
              <w:rPr>
                <w:rFonts w:cstheme="minorHAnsi"/>
                <w:sz w:val="20"/>
                <w:szCs w:val="20"/>
                <w:lang w:val="en-US"/>
              </w:rPr>
            </w:pPr>
            <w:r w:rsidRPr="004B02F0">
              <w:rPr>
                <w:rFonts w:cstheme="minorHAnsi"/>
                <w:sz w:val="20"/>
                <w:szCs w:val="20"/>
                <w:lang w:val="en-US"/>
              </w:rPr>
              <w:t>1.5</w:t>
            </w:r>
          </w:p>
        </w:tc>
        <w:tc>
          <w:tcPr>
            <w:tcW w:w="515" w:type="dxa"/>
            <w:gridSpan w:val="2"/>
            <w:tcBorders>
              <w:bottom w:val="single" w:sz="4" w:space="0" w:color="auto"/>
            </w:tcBorders>
            <w:vAlign w:val="center"/>
          </w:tcPr>
          <w:p w14:paraId="2593EC2E" w14:textId="2C1B3EB5" w:rsidR="00901215" w:rsidRPr="004B02F0" w:rsidRDefault="00901215" w:rsidP="007F7B07">
            <w:pPr>
              <w:jc w:val="center"/>
              <w:rPr>
                <w:rFonts w:cstheme="minorHAnsi"/>
                <w:sz w:val="20"/>
                <w:szCs w:val="20"/>
                <w:lang w:val="en-US"/>
              </w:rPr>
            </w:pPr>
            <w:r w:rsidRPr="004B02F0">
              <w:rPr>
                <w:rFonts w:cstheme="minorHAnsi"/>
                <w:sz w:val="20"/>
                <w:szCs w:val="20"/>
                <w:lang w:val="en-US"/>
              </w:rPr>
              <w:t>3.0</w:t>
            </w:r>
          </w:p>
        </w:tc>
        <w:tc>
          <w:tcPr>
            <w:tcW w:w="404" w:type="dxa"/>
            <w:gridSpan w:val="3"/>
            <w:tcBorders>
              <w:bottom w:val="single" w:sz="4" w:space="0" w:color="auto"/>
            </w:tcBorders>
            <w:vAlign w:val="center"/>
          </w:tcPr>
          <w:p w14:paraId="29A5E79D" w14:textId="5861698E" w:rsidR="00901215" w:rsidRPr="004B02F0" w:rsidRDefault="00901215" w:rsidP="007F7B07">
            <w:pPr>
              <w:jc w:val="center"/>
              <w:rPr>
                <w:rFonts w:cstheme="minorHAnsi"/>
                <w:sz w:val="20"/>
                <w:szCs w:val="20"/>
                <w:lang w:val="en-US"/>
              </w:rPr>
            </w:pPr>
            <w:r w:rsidRPr="004B02F0">
              <w:rPr>
                <w:rFonts w:cstheme="minorHAnsi"/>
                <w:sz w:val="20"/>
                <w:szCs w:val="20"/>
                <w:lang w:val="en-US"/>
              </w:rPr>
              <w:t>1.9</w:t>
            </w:r>
          </w:p>
        </w:tc>
        <w:tc>
          <w:tcPr>
            <w:tcW w:w="404" w:type="dxa"/>
            <w:gridSpan w:val="2"/>
            <w:tcBorders>
              <w:bottom w:val="single" w:sz="4" w:space="0" w:color="auto"/>
            </w:tcBorders>
            <w:vAlign w:val="center"/>
          </w:tcPr>
          <w:p w14:paraId="611A3418" w14:textId="29D12ABD" w:rsidR="00901215" w:rsidRPr="004B02F0" w:rsidRDefault="00901215" w:rsidP="007F7B07">
            <w:pPr>
              <w:jc w:val="center"/>
              <w:rPr>
                <w:rFonts w:cstheme="minorHAnsi"/>
                <w:sz w:val="20"/>
                <w:szCs w:val="20"/>
                <w:lang w:val="en-US"/>
              </w:rPr>
            </w:pPr>
            <w:r w:rsidRPr="004B02F0">
              <w:rPr>
                <w:rFonts w:cstheme="minorHAnsi"/>
                <w:sz w:val="20"/>
                <w:szCs w:val="20"/>
                <w:lang w:val="en-US"/>
              </w:rPr>
              <w:t>7.0</w:t>
            </w:r>
          </w:p>
        </w:tc>
        <w:tc>
          <w:tcPr>
            <w:tcW w:w="404" w:type="dxa"/>
            <w:gridSpan w:val="2"/>
            <w:tcBorders>
              <w:bottom w:val="single" w:sz="4" w:space="0" w:color="auto"/>
            </w:tcBorders>
            <w:vAlign w:val="center"/>
          </w:tcPr>
          <w:p w14:paraId="454D6C10" w14:textId="2FE97242" w:rsidR="00901215" w:rsidRPr="004B02F0" w:rsidRDefault="00901215" w:rsidP="007F7B07">
            <w:pPr>
              <w:jc w:val="center"/>
              <w:rPr>
                <w:rFonts w:cstheme="minorHAnsi"/>
                <w:sz w:val="20"/>
                <w:szCs w:val="20"/>
                <w:lang w:val="en-US"/>
              </w:rPr>
            </w:pPr>
            <w:r w:rsidRPr="004B02F0">
              <w:rPr>
                <w:rFonts w:cstheme="minorHAnsi"/>
                <w:sz w:val="20"/>
                <w:szCs w:val="20"/>
                <w:lang w:val="en-US"/>
              </w:rPr>
              <w:t>4.4</w:t>
            </w:r>
          </w:p>
        </w:tc>
        <w:tc>
          <w:tcPr>
            <w:tcW w:w="404" w:type="dxa"/>
            <w:gridSpan w:val="2"/>
            <w:tcBorders>
              <w:bottom w:val="single" w:sz="4" w:space="0" w:color="auto"/>
            </w:tcBorders>
            <w:vAlign w:val="center"/>
          </w:tcPr>
          <w:p w14:paraId="5916CCC5" w14:textId="605F8D48" w:rsidR="00901215" w:rsidRPr="004B02F0" w:rsidRDefault="00901215" w:rsidP="007F7B07">
            <w:pPr>
              <w:jc w:val="center"/>
              <w:rPr>
                <w:rFonts w:cstheme="minorHAnsi"/>
                <w:sz w:val="20"/>
                <w:szCs w:val="20"/>
                <w:lang w:val="en-US"/>
              </w:rPr>
            </w:pPr>
            <w:r w:rsidRPr="004B02F0">
              <w:rPr>
                <w:rFonts w:cstheme="minorHAnsi"/>
                <w:sz w:val="20"/>
                <w:szCs w:val="20"/>
                <w:lang w:val="en-US"/>
              </w:rPr>
              <w:t>5.1</w:t>
            </w:r>
          </w:p>
        </w:tc>
        <w:tc>
          <w:tcPr>
            <w:tcW w:w="404" w:type="dxa"/>
            <w:gridSpan w:val="2"/>
            <w:tcBorders>
              <w:bottom w:val="single" w:sz="4" w:space="0" w:color="auto"/>
            </w:tcBorders>
            <w:vAlign w:val="center"/>
          </w:tcPr>
          <w:p w14:paraId="41FCF559" w14:textId="72C08FF5" w:rsidR="00901215" w:rsidRPr="004B02F0" w:rsidRDefault="00901215" w:rsidP="007F7B07">
            <w:pPr>
              <w:jc w:val="center"/>
              <w:rPr>
                <w:rFonts w:cstheme="minorHAnsi"/>
                <w:sz w:val="20"/>
                <w:szCs w:val="20"/>
                <w:lang w:val="en-US"/>
              </w:rPr>
            </w:pPr>
            <w:r w:rsidRPr="004B02F0">
              <w:rPr>
                <w:rFonts w:cstheme="minorHAnsi"/>
                <w:sz w:val="20"/>
                <w:szCs w:val="20"/>
                <w:lang w:val="en-US"/>
              </w:rPr>
              <w:t>2.1</w:t>
            </w:r>
          </w:p>
        </w:tc>
        <w:tc>
          <w:tcPr>
            <w:tcW w:w="404" w:type="dxa"/>
            <w:gridSpan w:val="2"/>
            <w:tcBorders>
              <w:bottom w:val="single" w:sz="4" w:space="0" w:color="auto"/>
            </w:tcBorders>
            <w:vAlign w:val="center"/>
          </w:tcPr>
          <w:p w14:paraId="2F43188A" w14:textId="25135C16" w:rsidR="00901215" w:rsidRPr="004B02F0" w:rsidRDefault="00901215" w:rsidP="007F7B07">
            <w:pPr>
              <w:jc w:val="center"/>
              <w:rPr>
                <w:rFonts w:cstheme="minorHAnsi"/>
                <w:sz w:val="20"/>
                <w:szCs w:val="20"/>
                <w:lang w:val="en-US"/>
              </w:rPr>
            </w:pPr>
            <w:r w:rsidRPr="004B02F0">
              <w:rPr>
                <w:rFonts w:cstheme="minorHAnsi"/>
                <w:sz w:val="20"/>
                <w:szCs w:val="20"/>
                <w:lang w:val="en-US"/>
              </w:rPr>
              <w:t>2.7</w:t>
            </w:r>
          </w:p>
        </w:tc>
        <w:tc>
          <w:tcPr>
            <w:tcW w:w="502" w:type="dxa"/>
            <w:gridSpan w:val="2"/>
            <w:tcBorders>
              <w:bottom w:val="single" w:sz="4" w:space="0" w:color="auto"/>
            </w:tcBorders>
            <w:vAlign w:val="center"/>
          </w:tcPr>
          <w:p w14:paraId="3C114511" w14:textId="26CD17B6" w:rsidR="00901215" w:rsidRPr="004B02F0" w:rsidRDefault="00901215" w:rsidP="007F7B07">
            <w:pPr>
              <w:jc w:val="center"/>
              <w:rPr>
                <w:rFonts w:cstheme="minorHAnsi"/>
                <w:sz w:val="20"/>
                <w:szCs w:val="20"/>
                <w:lang w:val="en-US"/>
              </w:rPr>
            </w:pPr>
            <w:r w:rsidRPr="004B02F0">
              <w:rPr>
                <w:rFonts w:cstheme="minorHAnsi"/>
                <w:sz w:val="20"/>
                <w:szCs w:val="20"/>
                <w:lang w:val="en-US"/>
              </w:rPr>
              <w:t>4.2</w:t>
            </w:r>
          </w:p>
        </w:tc>
      </w:tr>
      <w:tr w:rsidR="00960CDD" w:rsidRPr="004B02F0" w14:paraId="1D415B02" w14:textId="77777777" w:rsidTr="007F7B07">
        <w:trPr>
          <w:gridAfter w:val="1"/>
          <w:wAfter w:w="7" w:type="dxa"/>
          <w:cantSplit/>
          <w:trHeight w:val="712"/>
          <w:jc w:val="center"/>
        </w:trPr>
        <w:tc>
          <w:tcPr>
            <w:tcW w:w="1272" w:type="dxa"/>
            <w:vMerge w:val="restart"/>
            <w:vAlign w:val="center"/>
          </w:tcPr>
          <w:p w14:paraId="14D29152" w14:textId="2C6EE558" w:rsidR="00960CDD" w:rsidRPr="004B02F0" w:rsidRDefault="00960CDD" w:rsidP="007F7B07">
            <w:pPr>
              <w:jc w:val="center"/>
              <w:rPr>
                <w:rFonts w:cstheme="minorHAnsi"/>
                <w:sz w:val="20"/>
                <w:szCs w:val="20"/>
                <w:lang w:val="en-US"/>
              </w:rPr>
            </w:pPr>
            <w:proofErr w:type="spellStart"/>
            <w:r w:rsidRPr="004B02F0">
              <w:rPr>
                <w:rFonts w:cstheme="minorHAnsi"/>
                <w:sz w:val="20"/>
                <w:szCs w:val="20"/>
                <w:lang w:val="en-US"/>
              </w:rPr>
              <w:t>Grün</w:t>
            </w:r>
            <w:proofErr w:type="spellEnd"/>
            <w:r w:rsidRPr="004B02F0">
              <w:rPr>
                <w:rFonts w:cstheme="minorHAnsi"/>
                <w:sz w:val="20"/>
                <w:szCs w:val="20"/>
                <w:lang w:val="en-US"/>
              </w:rPr>
              <w:t xml:space="preserve"> 2015</w:t>
            </w:r>
          </w:p>
          <w:p w14:paraId="1E15BCF2" w14:textId="5F36011A" w:rsidR="00960CDD" w:rsidRPr="004B02F0" w:rsidRDefault="00960CDD"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{"citationID":"UxtnBRd4","properties":{"formattedCitation":"[51]","plainCitation":"[51]","noteIndex":0},"citationItems":[{"id":191,"uris":["http://zotero.org/users/6775591/items/N9MVUENH"],"itemData":{"id":191,"type":"article-journal","abstract":"During 2009-2011, we reported that the oral and cervical prevalence of human papillomavirus (HPV) was high by international standards at 9.3% and 74%, respectively, in youth aged 15-23 years attending a youth clinic in Stockholm. After gradual introduction of public HPV vaccination during 2007-2012, between 2013 and 2014, when 73% of the women were HPV-vaccinated, but not necessarily before their sexual debut, oral HPV prevalence had dropped to 1.4% as compared with 9.3% in 2009-2011 (p &lt; 0.00001). Cervical HPV prevalence was high and common cervical high-risk types were HPV51, 56, 59, 73, 16, 39, 52, and 53. However, it was shown that HPV16, 31, and 70 were significantly less common among HPV-vaccinated women than among those who had not received the vaccine.","container-title":"Infectious Diseases (London, England)","DOI":"10.3109/00365548.2014.964764","ISSN":"2374-4243","issue":"1","journalAbbreviation":"Infect Dis (Lond)","language":"eng","note":"PMID: 25378085","page":"57-61","source":"PubMed","title":"Oral human papillomavirus (HPV) prevalence in youth and cervical HPV prevalence in women attending a youth clinic in Sweden, a follow up-study 2013-2014 after gradual introduction of public HPV vaccination","volume":"47","author":[{"family":"Grün","given":"Nathalie"},{"family":"Ährlund-Richter","given":"Andreas"},{"family":"Franzén","given":"Joar"},{"family":"Mirzaie","given":"Leila"},{"family":"Marions","given":"Lena"},{"family":"Ramqvist","given":"Torbjörn"},{"family":"Dalianis","given":"Tina"}],"issued":{"date-parts":[["2015",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[51]</w:t>
            </w:r>
            <w:r w:rsidRPr="004B02F0">
              <w:rPr>
                <w:rFonts w:cstheme="minorHAnsi"/>
                <w:sz w:val="20"/>
                <w:szCs w:val="20"/>
                <w:lang w:val="en-US"/>
              </w:rPr>
              <w:fldChar w:fldCharType="end"/>
            </w:r>
          </w:p>
        </w:tc>
        <w:tc>
          <w:tcPr>
            <w:tcW w:w="1708" w:type="dxa"/>
            <w:vMerge w:val="restart"/>
            <w:vAlign w:val="center"/>
          </w:tcPr>
          <w:p w14:paraId="42FE5154"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Sweden</w:t>
            </w:r>
          </w:p>
          <w:p w14:paraId="3182CCF2" w14:textId="547B8454" w:rsidR="00960CDD" w:rsidRPr="004B02F0" w:rsidRDefault="00960CDD" w:rsidP="007F7B07">
            <w:pPr>
              <w:jc w:val="center"/>
              <w:rPr>
                <w:rFonts w:cstheme="minorHAnsi"/>
                <w:sz w:val="20"/>
                <w:szCs w:val="20"/>
                <w:lang w:val="en-US"/>
              </w:rPr>
            </w:pPr>
            <w:r w:rsidRPr="004B02F0">
              <w:rPr>
                <w:rFonts w:cstheme="minorHAnsi"/>
                <w:sz w:val="20"/>
                <w:szCs w:val="20"/>
                <w:lang w:val="en-US"/>
              </w:rPr>
              <w:t>Women</w:t>
            </w:r>
          </w:p>
          <w:p w14:paraId="01FD3A0F" w14:textId="219073A4" w:rsidR="00960CDD" w:rsidRPr="004B02F0" w:rsidRDefault="00960CDD" w:rsidP="007F7B07">
            <w:pPr>
              <w:jc w:val="center"/>
              <w:rPr>
                <w:rFonts w:cstheme="minorHAnsi"/>
                <w:sz w:val="20"/>
                <w:szCs w:val="20"/>
                <w:lang w:val="en-US"/>
              </w:rPr>
            </w:pPr>
            <w:r w:rsidRPr="004B02F0">
              <w:rPr>
                <w:rFonts w:cstheme="minorHAnsi"/>
                <w:sz w:val="20"/>
                <w:szCs w:val="20"/>
                <w:lang w:val="en-US"/>
              </w:rPr>
              <w:t>15–23</w:t>
            </w:r>
          </w:p>
          <w:p w14:paraId="6AA8F244"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Clinical</w:t>
            </w:r>
          </w:p>
        </w:tc>
        <w:tc>
          <w:tcPr>
            <w:tcW w:w="1282" w:type="dxa"/>
            <w:vMerge w:val="restart"/>
            <w:vAlign w:val="center"/>
          </w:tcPr>
          <w:p w14:paraId="32BB06E7" w14:textId="02984A60" w:rsidR="00960CDD" w:rsidRPr="004B02F0" w:rsidRDefault="00960CDD" w:rsidP="007F7B07">
            <w:pPr>
              <w:jc w:val="center"/>
              <w:rPr>
                <w:rFonts w:cstheme="minorHAnsi"/>
                <w:sz w:val="20"/>
                <w:szCs w:val="20"/>
                <w:lang w:val="en-US"/>
              </w:rPr>
            </w:pPr>
            <w:r w:rsidRPr="004B02F0">
              <w:rPr>
                <w:rFonts w:cstheme="minorHAnsi"/>
                <w:sz w:val="20"/>
                <w:szCs w:val="20"/>
                <w:lang w:val="en-US"/>
              </w:rPr>
              <w:t>Crude prevalence</w:t>
            </w:r>
          </w:p>
        </w:tc>
        <w:tc>
          <w:tcPr>
            <w:tcW w:w="1286" w:type="dxa"/>
            <w:shd w:val="clear" w:color="auto" w:fill="BFBFBF" w:themeFill="background1" w:themeFillShade="BF"/>
            <w:vAlign w:val="center"/>
          </w:tcPr>
          <w:p w14:paraId="4D6F109C" w14:textId="5F19D3B1" w:rsidR="00960CDD" w:rsidRPr="004B02F0" w:rsidRDefault="00960CDD" w:rsidP="007F7B07">
            <w:pPr>
              <w:jc w:val="center"/>
              <w:rPr>
                <w:rFonts w:cstheme="minorHAnsi"/>
                <w:sz w:val="20"/>
                <w:szCs w:val="20"/>
                <w:lang w:val="en-US"/>
              </w:rPr>
            </w:pPr>
          </w:p>
        </w:tc>
        <w:tc>
          <w:tcPr>
            <w:tcW w:w="1129" w:type="dxa"/>
            <w:shd w:val="clear" w:color="auto" w:fill="BFBFBF" w:themeFill="background1" w:themeFillShade="BF"/>
            <w:vAlign w:val="center"/>
          </w:tcPr>
          <w:p w14:paraId="52F3B487" w14:textId="223BA33B" w:rsidR="00960CDD" w:rsidRPr="004B02F0" w:rsidRDefault="00960CDD" w:rsidP="007F7B07">
            <w:pPr>
              <w:jc w:val="center"/>
              <w:rPr>
                <w:rFonts w:cstheme="minorHAnsi"/>
                <w:sz w:val="20"/>
                <w:szCs w:val="20"/>
                <w:lang w:val="en-US"/>
              </w:rPr>
            </w:pPr>
            <w:r w:rsidRPr="004B02F0">
              <w:rPr>
                <w:rFonts w:cstheme="minorHAnsi"/>
                <w:sz w:val="20"/>
                <w:szCs w:val="20"/>
                <w:lang w:val="en-US"/>
              </w:rPr>
              <w:t>2007–</w:t>
            </w:r>
            <w:r w:rsidR="009F4EF4" w:rsidRPr="004B02F0">
              <w:rPr>
                <w:rFonts w:cstheme="minorHAnsi"/>
                <w:sz w:val="20"/>
                <w:szCs w:val="20"/>
                <w:lang w:val="en-US"/>
              </w:rPr>
              <w:t>2012</w:t>
            </w:r>
          </w:p>
        </w:tc>
        <w:tc>
          <w:tcPr>
            <w:tcW w:w="742" w:type="dxa"/>
            <w:shd w:val="clear" w:color="auto" w:fill="BFBFBF" w:themeFill="background1" w:themeFillShade="BF"/>
            <w:vAlign w:val="center"/>
          </w:tcPr>
          <w:p w14:paraId="147B8329" w14:textId="77777777" w:rsidR="00960CDD" w:rsidRPr="004B02F0" w:rsidRDefault="00960CDD" w:rsidP="007F7B07">
            <w:pPr>
              <w:jc w:val="center"/>
              <w:rPr>
                <w:rFonts w:cstheme="minorHAnsi"/>
                <w:sz w:val="20"/>
                <w:szCs w:val="20"/>
                <w:lang w:val="en-US"/>
              </w:rPr>
            </w:pPr>
          </w:p>
        </w:tc>
        <w:tc>
          <w:tcPr>
            <w:tcW w:w="884" w:type="dxa"/>
            <w:shd w:val="clear" w:color="auto" w:fill="BFBFBF" w:themeFill="background1" w:themeFillShade="BF"/>
            <w:vAlign w:val="center"/>
          </w:tcPr>
          <w:p w14:paraId="61636D6C" w14:textId="77777777" w:rsidR="00960CDD" w:rsidRPr="004B02F0" w:rsidRDefault="00960CDD" w:rsidP="007F7B07">
            <w:pPr>
              <w:jc w:val="center"/>
              <w:rPr>
                <w:rFonts w:cstheme="minorHAnsi"/>
                <w:sz w:val="20"/>
                <w:szCs w:val="20"/>
                <w:lang w:val="en-US"/>
              </w:rPr>
            </w:pPr>
          </w:p>
        </w:tc>
        <w:tc>
          <w:tcPr>
            <w:tcW w:w="978" w:type="dxa"/>
            <w:shd w:val="clear" w:color="auto" w:fill="BFBFBF" w:themeFill="background1" w:themeFillShade="BF"/>
            <w:vAlign w:val="center"/>
          </w:tcPr>
          <w:p w14:paraId="3E69A48C"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16</w:t>
            </w:r>
          </w:p>
        </w:tc>
        <w:tc>
          <w:tcPr>
            <w:tcW w:w="715" w:type="dxa"/>
            <w:shd w:val="clear" w:color="auto" w:fill="BFBFBF" w:themeFill="background1" w:themeFillShade="BF"/>
            <w:vAlign w:val="center"/>
          </w:tcPr>
          <w:p w14:paraId="75DA604E"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18</w:t>
            </w:r>
          </w:p>
        </w:tc>
        <w:tc>
          <w:tcPr>
            <w:tcW w:w="431" w:type="dxa"/>
            <w:shd w:val="clear" w:color="auto" w:fill="BFBFBF" w:themeFill="background1" w:themeFillShade="BF"/>
            <w:vAlign w:val="center"/>
          </w:tcPr>
          <w:p w14:paraId="55AD7B2F"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31</w:t>
            </w:r>
          </w:p>
        </w:tc>
        <w:tc>
          <w:tcPr>
            <w:tcW w:w="588" w:type="dxa"/>
            <w:gridSpan w:val="2"/>
            <w:shd w:val="clear" w:color="auto" w:fill="BFBFBF" w:themeFill="background1" w:themeFillShade="BF"/>
            <w:vAlign w:val="center"/>
          </w:tcPr>
          <w:p w14:paraId="7B5B94CF"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33</w:t>
            </w:r>
          </w:p>
        </w:tc>
        <w:tc>
          <w:tcPr>
            <w:tcW w:w="547" w:type="dxa"/>
            <w:gridSpan w:val="2"/>
            <w:shd w:val="clear" w:color="auto" w:fill="BFBFBF" w:themeFill="background1" w:themeFillShade="BF"/>
            <w:vAlign w:val="center"/>
          </w:tcPr>
          <w:p w14:paraId="0368C822"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35</w:t>
            </w:r>
          </w:p>
        </w:tc>
        <w:tc>
          <w:tcPr>
            <w:tcW w:w="451" w:type="dxa"/>
            <w:gridSpan w:val="2"/>
            <w:shd w:val="clear" w:color="auto" w:fill="BFBFBF" w:themeFill="background1" w:themeFillShade="BF"/>
            <w:vAlign w:val="center"/>
          </w:tcPr>
          <w:p w14:paraId="65D26870"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39</w:t>
            </w:r>
          </w:p>
        </w:tc>
        <w:tc>
          <w:tcPr>
            <w:tcW w:w="341" w:type="dxa"/>
            <w:gridSpan w:val="2"/>
            <w:shd w:val="clear" w:color="auto" w:fill="BFBFBF" w:themeFill="background1" w:themeFillShade="BF"/>
            <w:vAlign w:val="center"/>
          </w:tcPr>
          <w:p w14:paraId="53FD7158"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45</w:t>
            </w:r>
          </w:p>
        </w:tc>
        <w:tc>
          <w:tcPr>
            <w:tcW w:w="394" w:type="dxa"/>
            <w:gridSpan w:val="3"/>
            <w:shd w:val="clear" w:color="auto" w:fill="BFBFBF" w:themeFill="background1" w:themeFillShade="BF"/>
            <w:vAlign w:val="center"/>
          </w:tcPr>
          <w:p w14:paraId="3CF222F2"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51</w:t>
            </w:r>
          </w:p>
        </w:tc>
        <w:tc>
          <w:tcPr>
            <w:tcW w:w="394" w:type="dxa"/>
            <w:gridSpan w:val="2"/>
            <w:shd w:val="clear" w:color="auto" w:fill="BFBFBF" w:themeFill="background1" w:themeFillShade="BF"/>
            <w:vAlign w:val="center"/>
          </w:tcPr>
          <w:p w14:paraId="30337FEC"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52</w:t>
            </w:r>
          </w:p>
        </w:tc>
        <w:tc>
          <w:tcPr>
            <w:tcW w:w="395" w:type="dxa"/>
            <w:gridSpan w:val="2"/>
            <w:shd w:val="clear" w:color="auto" w:fill="BFBFBF" w:themeFill="background1" w:themeFillShade="BF"/>
            <w:vAlign w:val="center"/>
          </w:tcPr>
          <w:p w14:paraId="42BF4AB0"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56</w:t>
            </w:r>
          </w:p>
        </w:tc>
        <w:tc>
          <w:tcPr>
            <w:tcW w:w="394" w:type="dxa"/>
            <w:gridSpan w:val="2"/>
            <w:shd w:val="clear" w:color="auto" w:fill="BFBFBF" w:themeFill="background1" w:themeFillShade="BF"/>
            <w:vAlign w:val="center"/>
          </w:tcPr>
          <w:p w14:paraId="3FA1267E"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58</w:t>
            </w:r>
          </w:p>
        </w:tc>
        <w:tc>
          <w:tcPr>
            <w:tcW w:w="394" w:type="dxa"/>
            <w:gridSpan w:val="2"/>
            <w:shd w:val="clear" w:color="auto" w:fill="BFBFBF" w:themeFill="background1" w:themeFillShade="BF"/>
            <w:vAlign w:val="center"/>
          </w:tcPr>
          <w:p w14:paraId="244E8079"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59</w:t>
            </w:r>
          </w:p>
        </w:tc>
        <w:tc>
          <w:tcPr>
            <w:tcW w:w="394" w:type="dxa"/>
            <w:gridSpan w:val="2"/>
            <w:shd w:val="clear" w:color="auto" w:fill="BFBFBF" w:themeFill="background1" w:themeFillShade="BF"/>
            <w:vAlign w:val="center"/>
          </w:tcPr>
          <w:p w14:paraId="72A36D7B"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66</w:t>
            </w:r>
          </w:p>
        </w:tc>
        <w:tc>
          <w:tcPr>
            <w:tcW w:w="455" w:type="dxa"/>
            <w:shd w:val="clear" w:color="auto" w:fill="BFBFBF" w:themeFill="background1" w:themeFillShade="BF"/>
            <w:vAlign w:val="center"/>
          </w:tcPr>
          <w:p w14:paraId="02AC0B7D"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68</w:t>
            </w:r>
          </w:p>
        </w:tc>
      </w:tr>
      <w:tr w:rsidR="009F4EF4" w:rsidRPr="004B02F0" w14:paraId="535F3EE2" w14:textId="77777777" w:rsidTr="007F7B07">
        <w:trPr>
          <w:gridAfter w:val="1"/>
          <w:wAfter w:w="7" w:type="dxa"/>
          <w:cantSplit/>
          <w:trHeight w:val="539"/>
          <w:jc w:val="center"/>
        </w:trPr>
        <w:tc>
          <w:tcPr>
            <w:tcW w:w="1272" w:type="dxa"/>
            <w:vMerge/>
            <w:vAlign w:val="center"/>
          </w:tcPr>
          <w:p w14:paraId="6F4D0FBA" w14:textId="77777777" w:rsidR="009F4EF4" w:rsidRPr="004B02F0" w:rsidRDefault="009F4EF4" w:rsidP="007F7B07">
            <w:pPr>
              <w:jc w:val="center"/>
              <w:rPr>
                <w:rFonts w:cstheme="minorHAnsi"/>
                <w:sz w:val="20"/>
                <w:szCs w:val="20"/>
                <w:lang w:val="en-US"/>
              </w:rPr>
            </w:pPr>
          </w:p>
        </w:tc>
        <w:tc>
          <w:tcPr>
            <w:tcW w:w="1708" w:type="dxa"/>
            <w:vMerge/>
            <w:vAlign w:val="center"/>
          </w:tcPr>
          <w:p w14:paraId="7A6145A8" w14:textId="77777777" w:rsidR="009F4EF4" w:rsidRPr="004B02F0" w:rsidRDefault="009F4EF4" w:rsidP="007F7B07">
            <w:pPr>
              <w:jc w:val="center"/>
              <w:rPr>
                <w:rFonts w:cstheme="minorHAnsi"/>
                <w:sz w:val="20"/>
                <w:szCs w:val="20"/>
                <w:lang w:val="en-US"/>
              </w:rPr>
            </w:pPr>
          </w:p>
        </w:tc>
        <w:tc>
          <w:tcPr>
            <w:tcW w:w="1282" w:type="dxa"/>
            <w:vMerge/>
            <w:vAlign w:val="center"/>
          </w:tcPr>
          <w:p w14:paraId="64C8C9A7" w14:textId="77777777" w:rsidR="009F4EF4" w:rsidRPr="004B02F0" w:rsidRDefault="009F4EF4" w:rsidP="007F7B07">
            <w:pPr>
              <w:jc w:val="center"/>
              <w:rPr>
                <w:rFonts w:cstheme="minorHAnsi"/>
                <w:sz w:val="20"/>
                <w:szCs w:val="20"/>
                <w:lang w:val="en-US"/>
              </w:rPr>
            </w:pPr>
          </w:p>
        </w:tc>
        <w:tc>
          <w:tcPr>
            <w:tcW w:w="1286" w:type="dxa"/>
            <w:vMerge w:val="restart"/>
            <w:vAlign w:val="center"/>
          </w:tcPr>
          <w:p w14:paraId="69134B46" w14:textId="1F9B88BD" w:rsidR="007E1ABA" w:rsidRPr="004B02F0" w:rsidRDefault="007E1ABA" w:rsidP="007F7B07">
            <w:pPr>
              <w:jc w:val="center"/>
              <w:rPr>
                <w:rFonts w:cstheme="minorHAnsi"/>
                <w:sz w:val="20"/>
                <w:szCs w:val="20"/>
                <w:lang w:val="en-US"/>
              </w:rPr>
            </w:pPr>
            <w:r w:rsidRPr="004B02F0">
              <w:rPr>
                <w:rFonts w:cstheme="minorHAnsi"/>
                <w:sz w:val="20"/>
                <w:szCs w:val="20"/>
                <w:lang w:val="en-US"/>
              </w:rPr>
              <w:t>2013–2014</w:t>
            </w:r>
          </w:p>
          <w:p w14:paraId="03F2558C" w14:textId="024B3157" w:rsidR="009F4EF4" w:rsidRPr="004B02F0" w:rsidRDefault="007E1ABA" w:rsidP="007F7B07">
            <w:pPr>
              <w:jc w:val="center"/>
              <w:rPr>
                <w:rFonts w:cstheme="minorHAnsi"/>
                <w:sz w:val="20"/>
                <w:szCs w:val="20"/>
                <w:lang w:val="en-US"/>
              </w:rPr>
            </w:pPr>
            <w:r w:rsidRPr="004B02F0">
              <w:rPr>
                <w:rFonts w:cstheme="minorHAnsi"/>
                <w:sz w:val="20"/>
                <w:szCs w:val="20"/>
                <w:lang w:val="en-US"/>
              </w:rPr>
              <w:t>(1</w:t>
            </w:r>
            <w:r w:rsidR="00EA6DD6" w:rsidRPr="004B02F0">
              <w:rPr>
                <w:rFonts w:ascii="Calibri" w:hAnsi="Calibri" w:cs="Calibri"/>
                <w:sz w:val="20"/>
                <w:szCs w:val="20"/>
                <w:lang w:val="en-US"/>
              </w:rPr>
              <w:t>–</w:t>
            </w:r>
            <w:r w:rsidRPr="004B02F0">
              <w:rPr>
                <w:rFonts w:cstheme="minorHAnsi"/>
                <w:sz w:val="20"/>
                <w:szCs w:val="20"/>
                <w:lang w:val="en-US"/>
              </w:rPr>
              <w:t>7)</w:t>
            </w:r>
          </w:p>
        </w:tc>
        <w:tc>
          <w:tcPr>
            <w:tcW w:w="1129" w:type="dxa"/>
            <w:vMerge w:val="restart"/>
            <w:vAlign w:val="center"/>
          </w:tcPr>
          <w:p w14:paraId="561F73F1"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73%</w:t>
            </w:r>
          </w:p>
          <w:p w14:paraId="3C583A61" w14:textId="0FAFB7A6" w:rsidR="009F4EF4" w:rsidRPr="004B02F0" w:rsidRDefault="009F4EF4" w:rsidP="007F7B07">
            <w:pPr>
              <w:jc w:val="center"/>
              <w:rPr>
                <w:rFonts w:cstheme="minorHAnsi"/>
                <w:sz w:val="20"/>
                <w:szCs w:val="20"/>
                <w:lang w:val="en-US"/>
              </w:rPr>
            </w:pPr>
            <w:r w:rsidRPr="004B02F0">
              <w:rPr>
                <w:rFonts w:cstheme="minorHAnsi"/>
                <w:sz w:val="20"/>
                <w:szCs w:val="20"/>
                <w:lang w:val="en-US"/>
              </w:rPr>
              <w:t>(vaccination after sexual debut)</w:t>
            </w:r>
          </w:p>
        </w:tc>
        <w:tc>
          <w:tcPr>
            <w:tcW w:w="742" w:type="dxa"/>
            <w:tcBorders>
              <w:bottom w:val="single" w:sz="4" w:space="0" w:color="auto"/>
            </w:tcBorders>
            <w:vAlign w:val="center"/>
          </w:tcPr>
          <w:p w14:paraId="6429C828" w14:textId="77777777" w:rsidR="009F4EF4" w:rsidRPr="004B02F0" w:rsidRDefault="009F4EF4"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31F0A00C"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154</w:t>
            </w:r>
          </w:p>
        </w:tc>
        <w:tc>
          <w:tcPr>
            <w:tcW w:w="978" w:type="dxa"/>
            <w:tcBorders>
              <w:bottom w:val="single" w:sz="4" w:space="0" w:color="auto"/>
            </w:tcBorders>
            <w:vAlign w:val="center"/>
          </w:tcPr>
          <w:p w14:paraId="7738A886"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w:t>
            </w:r>
          </w:p>
        </w:tc>
        <w:tc>
          <w:tcPr>
            <w:tcW w:w="715" w:type="dxa"/>
            <w:tcBorders>
              <w:bottom w:val="single" w:sz="4" w:space="0" w:color="auto"/>
            </w:tcBorders>
            <w:vAlign w:val="center"/>
          </w:tcPr>
          <w:p w14:paraId="53A61769"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2</w:t>
            </w:r>
          </w:p>
        </w:tc>
        <w:tc>
          <w:tcPr>
            <w:tcW w:w="431" w:type="dxa"/>
            <w:vAlign w:val="center"/>
          </w:tcPr>
          <w:p w14:paraId="25DD055E"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w:t>
            </w:r>
          </w:p>
        </w:tc>
        <w:tc>
          <w:tcPr>
            <w:tcW w:w="588" w:type="dxa"/>
            <w:gridSpan w:val="2"/>
            <w:vAlign w:val="center"/>
          </w:tcPr>
          <w:p w14:paraId="2B23A20B"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7</w:t>
            </w:r>
          </w:p>
        </w:tc>
        <w:tc>
          <w:tcPr>
            <w:tcW w:w="547" w:type="dxa"/>
            <w:gridSpan w:val="2"/>
            <w:vAlign w:val="center"/>
          </w:tcPr>
          <w:p w14:paraId="110C50FF"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w:t>
            </w:r>
          </w:p>
        </w:tc>
        <w:tc>
          <w:tcPr>
            <w:tcW w:w="451" w:type="dxa"/>
            <w:gridSpan w:val="2"/>
            <w:vAlign w:val="center"/>
          </w:tcPr>
          <w:p w14:paraId="208C07AD"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9</w:t>
            </w:r>
          </w:p>
        </w:tc>
        <w:tc>
          <w:tcPr>
            <w:tcW w:w="341" w:type="dxa"/>
            <w:gridSpan w:val="2"/>
            <w:vAlign w:val="center"/>
          </w:tcPr>
          <w:p w14:paraId="370F44CD"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w:t>
            </w:r>
          </w:p>
        </w:tc>
        <w:tc>
          <w:tcPr>
            <w:tcW w:w="394" w:type="dxa"/>
            <w:gridSpan w:val="3"/>
            <w:vAlign w:val="center"/>
          </w:tcPr>
          <w:p w14:paraId="5FCF34DA"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13</w:t>
            </w:r>
          </w:p>
        </w:tc>
        <w:tc>
          <w:tcPr>
            <w:tcW w:w="394" w:type="dxa"/>
            <w:gridSpan w:val="2"/>
            <w:vAlign w:val="center"/>
          </w:tcPr>
          <w:p w14:paraId="2B2B7ADE"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9</w:t>
            </w:r>
          </w:p>
        </w:tc>
        <w:tc>
          <w:tcPr>
            <w:tcW w:w="395" w:type="dxa"/>
            <w:gridSpan w:val="2"/>
            <w:vAlign w:val="center"/>
          </w:tcPr>
          <w:p w14:paraId="3E15712A"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11</w:t>
            </w:r>
          </w:p>
        </w:tc>
        <w:tc>
          <w:tcPr>
            <w:tcW w:w="394" w:type="dxa"/>
            <w:gridSpan w:val="2"/>
            <w:vAlign w:val="center"/>
          </w:tcPr>
          <w:p w14:paraId="57A31BEB"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w:t>
            </w:r>
          </w:p>
        </w:tc>
        <w:tc>
          <w:tcPr>
            <w:tcW w:w="394" w:type="dxa"/>
            <w:gridSpan w:val="2"/>
            <w:vAlign w:val="center"/>
          </w:tcPr>
          <w:p w14:paraId="2772E109"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11</w:t>
            </w:r>
          </w:p>
        </w:tc>
        <w:tc>
          <w:tcPr>
            <w:tcW w:w="394" w:type="dxa"/>
            <w:gridSpan w:val="2"/>
            <w:vAlign w:val="center"/>
          </w:tcPr>
          <w:p w14:paraId="7D2FE7DD"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11</w:t>
            </w:r>
          </w:p>
        </w:tc>
        <w:tc>
          <w:tcPr>
            <w:tcW w:w="455" w:type="dxa"/>
            <w:vAlign w:val="center"/>
          </w:tcPr>
          <w:p w14:paraId="31DF0212"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4</w:t>
            </w:r>
          </w:p>
        </w:tc>
      </w:tr>
      <w:tr w:rsidR="009F4EF4" w:rsidRPr="004B02F0" w14:paraId="74362051" w14:textId="77777777" w:rsidTr="007F7B07">
        <w:trPr>
          <w:gridAfter w:val="1"/>
          <w:wAfter w:w="7" w:type="dxa"/>
          <w:cantSplit/>
          <w:trHeight w:val="669"/>
          <w:jc w:val="center"/>
        </w:trPr>
        <w:tc>
          <w:tcPr>
            <w:tcW w:w="1272" w:type="dxa"/>
            <w:vMerge/>
            <w:tcBorders>
              <w:bottom w:val="single" w:sz="4" w:space="0" w:color="auto"/>
            </w:tcBorders>
            <w:vAlign w:val="center"/>
          </w:tcPr>
          <w:p w14:paraId="07FC55D9" w14:textId="77777777" w:rsidR="009F4EF4" w:rsidRPr="004B02F0" w:rsidRDefault="009F4EF4" w:rsidP="007F7B07">
            <w:pPr>
              <w:jc w:val="center"/>
              <w:rPr>
                <w:rFonts w:cstheme="minorHAnsi"/>
                <w:sz w:val="20"/>
                <w:szCs w:val="20"/>
                <w:lang w:val="en-US"/>
              </w:rPr>
            </w:pPr>
          </w:p>
        </w:tc>
        <w:tc>
          <w:tcPr>
            <w:tcW w:w="1708" w:type="dxa"/>
            <w:vMerge/>
            <w:tcBorders>
              <w:bottom w:val="single" w:sz="4" w:space="0" w:color="auto"/>
            </w:tcBorders>
            <w:vAlign w:val="center"/>
          </w:tcPr>
          <w:p w14:paraId="76760EF7" w14:textId="77777777" w:rsidR="009F4EF4" w:rsidRPr="004B02F0" w:rsidRDefault="009F4EF4" w:rsidP="007F7B07">
            <w:pPr>
              <w:jc w:val="center"/>
              <w:rPr>
                <w:rFonts w:cstheme="minorHAnsi"/>
                <w:sz w:val="20"/>
                <w:szCs w:val="20"/>
                <w:lang w:val="en-US"/>
              </w:rPr>
            </w:pPr>
          </w:p>
        </w:tc>
        <w:tc>
          <w:tcPr>
            <w:tcW w:w="1282" w:type="dxa"/>
            <w:vMerge/>
            <w:tcBorders>
              <w:bottom w:val="single" w:sz="4" w:space="0" w:color="auto"/>
            </w:tcBorders>
            <w:vAlign w:val="center"/>
          </w:tcPr>
          <w:p w14:paraId="6FA2D610" w14:textId="77777777" w:rsidR="009F4EF4" w:rsidRPr="004B02F0" w:rsidRDefault="009F4EF4" w:rsidP="007F7B07">
            <w:pPr>
              <w:jc w:val="center"/>
              <w:rPr>
                <w:rFonts w:cstheme="minorHAnsi"/>
                <w:sz w:val="20"/>
                <w:szCs w:val="20"/>
                <w:lang w:val="en-US"/>
              </w:rPr>
            </w:pPr>
          </w:p>
        </w:tc>
        <w:tc>
          <w:tcPr>
            <w:tcW w:w="1286" w:type="dxa"/>
            <w:vMerge/>
            <w:tcBorders>
              <w:bottom w:val="single" w:sz="4" w:space="0" w:color="auto"/>
            </w:tcBorders>
            <w:vAlign w:val="center"/>
          </w:tcPr>
          <w:p w14:paraId="0439A9FE" w14:textId="05ECFC97" w:rsidR="009F4EF4" w:rsidRPr="004B02F0" w:rsidRDefault="009F4EF4" w:rsidP="007F7B07">
            <w:pPr>
              <w:jc w:val="center"/>
              <w:rPr>
                <w:rFonts w:cstheme="minorHAnsi"/>
                <w:sz w:val="20"/>
                <w:szCs w:val="20"/>
                <w:lang w:val="en-US"/>
              </w:rPr>
            </w:pPr>
          </w:p>
        </w:tc>
        <w:tc>
          <w:tcPr>
            <w:tcW w:w="1129" w:type="dxa"/>
            <w:vMerge/>
            <w:tcBorders>
              <w:bottom w:val="single" w:sz="4" w:space="0" w:color="auto"/>
            </w:tcBorders>
            <w:vAlign w:val="center"/>
          </w:tcPr>
          <w:p w14:paraId="506D1F2F" w14:textId="77777777" w:rsidR="009F4EF4" w:rsidRPr="004B02F0" w:rsidRDefault="009F4EF4" w:rsidP="007F7B07">
            <w:pPr>
              <w:jc w:val="center"/>
              <w:rPr>
                <w:rFonts w:cstheme="minorHAnsi"/>
                <w:sz w:val="20"/>
                <w:szCs w:val="20"/>
                <w:lang w:val="en-US"/>
              </w:rPr>
            </w:pPr>
          </w:p>
        </w:tc>
        <w:tc>
          <w:tcPr>
            <w:tcW w:w="742" w:type="dxa"/>
            <w:tcBorders>
              <w:bottom w:val="single" w:sz="4" w:space="0" w:color="auto"/>
            </w:tcBorders>
            <w:vAlign w:val="center"/>
          </w:tcPr>
          <w:p w14:paraId="0199A847" w14:textId="3498EAE7" w:rsidR="009F4EF4" w:rsidRPr="004B02F0" w:rsidRDefault="009F4EF4"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7ED9560D"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57</w:t>
            </w:r>
          </w:p>
        </w:tc>
        <w:tc>
          <w:tcPr>
            <w:tcW w:w="978" w:type="dxa"/>
            <w:tcBorders>
              <w:bottom w:val="single" w:sz="4" w:space="0" w:color="auto"/>
            </w:tcBorders>
            <w:vAlign w:val="center"/>
          </w:tcPr>
          <w:p w14:paraId="72C71BA5"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22</w:t>
            </w:r>
          </w:p>
        </w:tc>
        <w:tc>
          <w:tcPr>
            <w:tcW w:w="715" w:type="dxa"/>
            <w:tcBorders>
              <w:bottom w:val="single" w:sz="4" w:space="0" w:color="auto"/>
            </w:tcBorders>
            <w:vAlign w:val="center"/>
          </w:tcPr>
          <w:p w14:paraId="5B7C761C"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w:t>
            </w:r>
          </w:p>
        </w:tc>
        <w:tc>
          <w:tcPr>
            <w:tcW w:w="431" w:type="dxa"/>
            <w:tcBorders>
              <w:bottom w:val="single" w:sz="4" w:space="0" w:color="auto"/>
            </w:tcBorders>
            <w:vAlign w:val="center"/>
          </w:tcPr>
          <w:p w14:paraId="50CC0309"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8</w:t>
            </w:r>
          </w:p>
        </w:tc>
        <w:tc>
          <w:tcPr>
            <w:tcW w:w="588" w:type="dxa"/>
            <w:gridSpan w:val="2"/>
            <w:tcBorders>
              <w:bottom w:val="single" w:sz="4" w:space="0" w:color="auto"/>
            </w:tcBorders>
            <w:vAlign w:val="center"/>
          </w:tcPr>
          <w:p w14:paraId="3D9D5B91"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w:t>
            </w:r>
          </w:p>
        </w:tc>
        <w:tc>
          <w:tcPr>
            <w:tcW w:w="547" w:type="dxa"/>
            <w:gridSpan w:val="2"/>
            <w:tcBorders>
              <w:bottom w:val="single" w:sz="4" w:space="0" w:color="auto"/>
            </w:tcBorders>
            <w:vAlign w:val="center"/>
          </w:tcPr>
          <w:p w14:paraId="58CEA7B6"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3</w:t>
            </w:r>
          </w:p>
        </w:tc>
        <w:tc>
          <w:tcPr>
            <w:tcW w:w="451" w:type="dxa"/>
            <w:gridSpan w:val="2"/>
            <w:tcBorders>
              <w:bottom w:val="single" w:sz="4" w:space="0" w:color="auto"/>
            </w:tcBorders>
            <w:vAlign w:val="center"/>
          </w:tcPr>
          <w:p w14:paraId="0B04C963"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10</w:t>
            </w:r>
          </w:p>
        </w:tc>
        <w:tc>
          <w:tcPr>
            <w:tcW w:w="341" w:type="dxa"/>
            <w:gridSpan w:val="2"/>
            <w:tcBorders>
              <w:bottom w:val="single" w:sz="4" w:space="0" w:color="auto"/>
            </w:tcBorders>
            <w:vAlign w:val="center"/>
          </w:tcPr>
          <w:p w14:paraId="51AE8D64"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8</w:t>
            </w:r>
          </w:p>
        </w:tc>
        <w:tc>
          <w:tcPr>
            <w:tcW w:w="394" w:type="dxa"/>
            <w:gridSpan w:val="3"/>
            <w:tcBorders>
              <w:bottom w:val="single" w:sz="4" w:space="0" w:color="auto"/>
            </w:tcBorders>
            <w:vAlign w:val="center"/>
          </w:tcPr>
          <w:p w14:paraId="30731889"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10</w:t>
            </w:r>
          </w:p>
        </w:tc>
        <w:tc>
          <w:tcPr>
            <w:tcW w:w="394" w:type="dxa"/>
            <w:gridSpan w:val="2"/>
            <w:tcBorders>
              <w:bottom w:val="single" w:sz="4" w:space="0" w:color="auto"/>
            </w:tcBorders>
            <w:vAlign w:val="center"/>
          </w:tcPr>
          <w:p w14:paraId="4A810620"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8</w:t>
            </w:r>
          </w:p>
        </w:tc>
        <w:tc>
          <w:tcPr>
            <w:tcW w:w="395" w:type="dxa"/>
            <w:gridSpan w:val="2"/>
            <w:tcBorders>
              <w:bottom w:val="single" w:sz="4" w:space="0" w:color="auto"/>
            </w:tcBorders>
            <w:vAlign w:val="center"/>
          </w:tcPr>
          <w:p w14:paraId="52D4E8F8"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10</w:t>
            </w:r>
          </w:p>
        </w:tc>
        <w:tc>
          <w:tcPr>
            <w:tcW w:w="394" w:type="dxa"/>
            <w:gridSpan w:val="2"/>
            <w:tcBorders>
              <w:bottom w:val="single" w:sz="4" w:space="0" w:color="auto"/>
            </w:tcBorders>
            <w:vAlign w:val="center"/>
          </w:tcPr>
          <w:p w14:paraId="4CFA48C9"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5</w:t>
            </w:r>
          </w:p>
        </w:tc>
        <w:tc>
          <w:tcPr>
            <w:tcW w:w="394" w:type="dxa"/>
            <w:gridSpan w:val="2"/>
            <w:tcBorders>
              <w:bottom w:val="single" w:sz="4" w:space="0" w:color="auto"/>
            </w:tcBorders>
            <w:vAlign w:val="center"/>
          </w:tcPr>
          <w:p w14:paraId="38C726EE"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8</w:t>
            </w:r>
          </w:p>
        </w:tc>
        <w:tc>
          <w:tcPr>
            <w:tcW w:w="394" w:type="dxa"/>
            <w:gridSpan w:val="2"/>
            <w:tcBorders>
              <w:bottom w:val="single" w:sz="4" w:space="0" w:color="auto"/>
            </w:tcBorders>
            <w:vAlign w:val="center"/>
          </w:tcPr>
          <w:p w14:paraId="4B2D3F1E"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15</w:t>
            </w:r>
          </w:p>
        </w:tc>
        <w:tc>
          <w:tcPr>
            <w:tcW w:w="455" w:type="dxa"/>
            <w:tcBorders>
              <w:bottom w:val="single" w:sz="4" w:space="0" w:color="auto"/>
            </w:tcBorders>
            <w:vAlign w:val="center"/>
          </w:tcPr>
          <w:p w14:paraId="21DB46C1" w14:textId="77777777" w:rsidR="009F4EF4" w:rsidRPr="004B02F0" w:rsidRDefault="009F4EF4" w:rsidP="007F7B07">
            <w:pPr>
              <w:jc w:val="center"/>
              <w:rPr>
                <w:rFonts w:cstheme="minorHAnsi"/>
                <w:sz w:val="20"/>
                <w:szCs w:val="20"/>
                <w:lang w:val="en-US"/>
              </w:rPr>
            </w:pPr>
            <w:r w:rsidRPr="004B02F0">
              <w:rPr>
                <w:rFonts w:cstheme="minorHAnsi"/>
                <w:sz w:val="20"/>
                <w:szCs w:val="20"/>
                <w:lang w:val="en-US"/>
              </w:rPr>
              <w:t>3</w:t>
            </w:r>
          </w:p>
        </w:tc>
      </w:tr>
      <w:tr w:rsidR="00960CDD" w:rsidRPr="004B02F0" w14:paraId="090EE3CB" w14:textId="77777777" w:rsidTr="007F7B07">
        <w:trPr>
          <w:cantSplit/>
          <w:trHeight w:val="563"/>
          <w:jc w:val="center"/>
        </w:trPr>
        <w:tc>
          <w:tcPr>
            <w:tcW w:w="1272" w:type="dxa"/>
            <w:vMerge w:val="restart"/>
            <w:vAlign w:val="center"/>
          </w:tcPr>
          <w:p w14:paraId="454E1297" w14:textId="77777777" w:rsidR="00960CDD" w:rsidRPr="004B02F0" w:rsidRDefault="00960CDD" w:rsidP="007F7B07">
            <w:pPr>
              <w:jc w:val="center"/>
              <w:rPr>
                <w:rFonts w:cstheme="minorHAnsi"/>
                <w:sz w:val="20"/>
                <w:szCs w:val="20"/>
                <w:lang w:val="en-US"/>
              </w:rPr>
            </w:pPr>
            <w:proofErr w:type="spellStart"/>
            <w:r w:rsidRPr="004B02F0">
              <w:rPr>
                <w:rFonts w:cstheme="minorHAnsi"/>
                <w:sz w:val="20"/>
                <w:szCs w:val="20"/>
                <w:lang w:val="en-US"/>
              </w:rPr>
              <w:t>Guo</w:t>
            </w:r>
            <w:proofErr w:type="spellEnd"/>
            <w:r w:rsidRPr="004B02F0">
              <w:rPr>
                <w:rFonts w:cstheme="minorHAnsi"/>
                <w:sz w:val="20"/>
                <w:szCs w:val="20"/>
                <w:lang w:val="en-US"/>
              </w:rPr>
              <w:t xml:space="preserve"> 2015</w:t>
            </w:r>
          </w:p>
          <w:p w14:paraId="5B82CB32" w14:textId="2B593E14" w:rsidR="00960CDD" w:rsidRPr="004B02F0" w:rsidRDefault="00960CDD"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{"citationID":"4pYUnEyU","properties":{"formattedCitation":"[52]","plainCitation":"[52]","noteIndex":0},"citationItems":[{"id":195,"uris":["http://zotero.org/users/6775591/items/8D6RXZ6J"],"itemData":{"id":195,"type":"article-journal","abstract":"There is some concern about the effectiveness of the HPV vaccine among young adult women due to the risk of prior HPV infection. This study used National Health and Nutrition Examination Survey (NHANES) 2007-2012 data to evaluate the effectiveness of HPV vaccination among women 20-26 years of age who were vaccinated after 12 years of age. This cross-sectional study examined 878 young adult women (20-26 years) with complete information on HPV prevalence and HPV vaccination status from NHANES 2007-2012. Vaginal swab specimens were analyzed for HPV DNA by L1 consensus polymerase chain reaction followed by type-specific hybridization. Multivariate logistic regression models controlling for sociodemographic characteristics and sexual behaviors were used to compare type-specific HPV prevalence between vaccinated and unvaccinated women. A total of 21.4% of young adult women surveyed through NHANES between 2007 and 2012 received the HPV vaccine. Vaccinated women had a lower prevalence of vaccine types than unvaccinated women (7.4% vs 17.1%, prevalence ratio 0.43, 95% CI 0.21-0.88). The prevalence of high-risk nonvaccine types was higher among vaccinated women than unvaccinated women (52.1% vs 40.4%, prevalence ratio 1.29, 95% CI 1.06-1.57), but this difference was attenuated after adjusting for sexual behavior variables (adjusted prevalence ratio 1.19, 95% CI 0.99-1.43). HPV vaccination was effective against all 4 vaccine types in young women vaccinated after age 12. However, vaccinated women had a higher prevalence of high-risk nonvaccine types, suggesting that they may benefit from newer vaccines covering additional types.","container-title":"Human Vaccines &amp; Immunotherapeutics","DOI":"10.1080/21645515.2015.1066948","ISSN":"2164-554X","issue":"10","journalAbbreviation":"Hum Vaccin Immunother","language":"eng","note":"PMID: 26376014\nPMCID: PMC4635939","page":"2337-2344","source":"PubMed","title":"Comparison of HPV prevalence between HPV-vaccinated and non-vaccinated young adult women (20-26 years)","volume":"11","author":[{"family":"Guo","given":"Fangjian"},{"family":"Hirth","given":"Jacqueline M."},{"family":"Berenson","given":"Abbey B."}],"issued":{"date-parts":[["2015"]]}}}],"schema":"https://github.com/citation-style-language/schema/raw/master/csl-citation.json"}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[52]</w:t>
            </w:r>
            <w:r w:rsidRPr="004B02F0">
              <w:rPr>
                <w:rFonts w:cstheme="minorHAnsi"/>
                <w:sz w:val="20"/>
                <w:szCs w:val="20"/>
                <w:lang w:val="en-US"/>
              </w:rPr>
              <w:fldChar w:fldCharType="end"/>
            </w:r>
          </w:p>
        </w:tc>
        <w:tc>
          <w:tcPr>
            <w:tcW w:w="1708" w:type="dxa"/>
            <w:vMerge w:val="restart"/>
            <w:vAlign w:val="center"/>
          </w:tcPr>
          <w:p w14:paraId="43BA1C19"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USA</w:t>
            </w:r>
          </w:p>
          <w:p w14:paraId="55D4CA3D" w14:textId="77777777" w:rsidR="00960CDD" w:rsidRPr="004B02F0" w:rsidRDefault="00960CDD" w:rsidP="007F7B07">
            <w:pPr>
              <w:jc w:val="center"/>
              <w:rPr>
                <w:rFonts w:cstheme="minorHAnsi"/>
                <w:sz w:val="20"/>
                <w:szCs w:val="20"/>
                <w:lang w:val="en-US"/>
              </w:rPr>
            </w:pPr>
            <w:r w:rsidRPr="004B02F0">
              <w:rPr>
                <w:rFonts w:cstheme="minorHAnsi"/>
                <w:sz w:val="20"/>
                <w:szCs w:val="20"/>
                <w:lang w:val="en-US"/>
              </w:rPr>
              <w:t>Women</w:t>
            </w:r>
          </w:p>
          <w:p w14:paraId="5F5F7A39" w14:textId="4B8DF40C" w:rsidR="00960CDD" w:rsidRPr="004B02F0" w:rsidRDefault="00960CDD" w:rsidP="007F7B07">
            <w:pPr>
              <w:jc w:val="center"/>
              <w:rPr>
                <w:rFonts w:cstheme="minorHAnsi"/>
                <w:sz w:val="20"/>
                <w:szCs w:val="20"/>
                <w:lang w:val="en-US"/>
              </w:rPr>
            </w:pPr>
            <w:r w:rsidRPr="004B02F0">
              <w:rPr>
                <w:rFonts w:cstheme="minorHAnsi"/>
                <w:sz w:val="20"/>
                <w:szCs w:val="20"/>
                <w:lang w:val="en-US"/>
              </w:rPr>
              <w:t>20–26</w:t>
            </w:r>
          </w:p>
          <w:p w14:paraId="6CE0C468" w14:textId="6439AE88" w:rsidR="00960CDD" w:rsidRPr="004B02F0" w:rsidRDefault="00960CDD" w:rsidP="007F7B07">
            <w:pPr>
              <w:jc w:val="center"/>
              <w:rPr>
                <w:rFonts w:cstheme="minorHAnsi"/>
                <w:sz w:val="20"/>
                <w:szCs w:val="20"/>
                <w:lang w:val="en-US"/>
              </w:rPr>
            </w:pPr>
            <w:r w:rsidRPr="004B02F0">
              <w:rPr>
                <w:rFonts w:cstheme="minorHAnsi"/>
                <w:sz w:val="20"/>
                <w:szCs w:val="20"/>
                <w:lang w:val="en-US"/>
              </w:rPr>
              <w:t>General population</w:t>
            </w:r>
          </w:p>
        </w:tc>
        <w:tc>
          <w:tcPr>
            <w:tcW w:w="1282" w:type="dxa"/>
            <w:vMerge w:val="restart"/>
            <w:vAlign w:val="center"/>
          </w:tcPr>
          <w:p w14:paraId="4111C5AB" w14:textId="1B4B3450" w:rsidR="00960CDD" w:rsidRPr="004B02F0" w:rsidRDefault="00960CDD" w:rsidP="007F7B07">
            <w:pPr>
              <w:jc w:val="center"/>
              <w:rPr>
                <w:rFonts w:cstheme="minorHAnsi"/>
                <w:sz w:val="20"/>
                <w:szCs w:val="20"/>
                <w:lang w:val="en-US"/>
              </w:rPr>
            </w:pPr>
            <w:r w:rsidRPr="004B02F0">
              <w:rPr>
                <w:rFonts w:cstheme="minorHAnsi"/>
                <w:sz w:val="20"/>
                <w:szCs w:val="20"/>
                <w:lang w:val="en-US"/>
              </w:rPr>
              <w:t>Crude prevalence</w:t>
            </w:r>
          </w:p>
        </w:tc>
        <w:tc>
          <w:tcPr>
            <w:tcW w:w="1286" w:type="dxa"/>
            <w:shd w:val="clear" w:color="auto" w:fill="BFBFBF" w:themeFill="background1" w:themeFillShade="BF"/>
            <w:vAlign w:val="center"/>
          </w:tcPr>
          <w:p w14:paraId="6CBB01B7" w14:textId="7B2F543D" w:rsidR="00960CDD" w:rsidRPr="004B02F0" w:rsidRDefault="00960CDD" w:rsidP="007F7B07">
            <w:pPr>
              <w:jc w:val="center"/>
              <w:rPr>
                <w:rFonts w:cstheme="minorHAnsi"/>
                <w:sz w:val="20"/>
                <w:szCs w:val="20"/>
                <w:lang w:val="en-US"/>
              </w:rPr>
            </w:pPr>
          </w:p>
        </w:tc>
        <w:tc>
          <w:tcPr>
            <w:tcW w:w="1129" w:type="dxa"/>
            <w:shd w:val="clear" w:color="auto" w:fill="BFBFBF" w:themeFill="background1" w:themeFillShade="BF"/>
            <w:vAlign w:val="center"/>
          </w:tcPr>
          <w:p w14:paraId="3E309264" w14:textId="1273D50C" w:rsidR="00960CDD" w:rsidRPr="004B02F0" w:rsidRDefault="007E1ABA" w:rsidP="007F7B07">
            <w:pPr>
              <w:jc w:val="center"/>
              <w:rPr>
                <w:rFonts w:cstheme="minorHAnsi"/>
                <w:sz w:val="20"/>
                <w:szCs w:val="20"/>
                <w:lang w:val="en-US"/>
              </w:rPr>
            </w:pPr>
            <w:r w:rsidRPr="004B02F0">
              <w:rPr>
                <w:rFonts w:cstheme="minorHAnsi"/>
                <w:sz w:val="20"/>
                <w:szCs w:val="20"/>
                <w:lang w:val="en-US"/>
              </w:rPr>
              <w:t>2007</w:t>
            </w:r>
          </w:p>
        </w:tc>
        <w:tc>
          <w:tcPr>
            <w:tcW w:w="742" w:type="dxa"/>
            <w:shd w:val="clear" w:color="auto" w:fill="BFBFBF" w:themeFill="background1" w:themeFillShade="BF"/>
            <w:vAlign w:val="center"/>
          </w:tcPr>
          <w:p w14:paraId="23CE6E96" w14:textId="77777777" w:rsidR="00960CDD" w:rsidRPr="004B02F0" w:rsidRDefault="00960CDD" w:rsidP="007F7B07">
            <w:pPr>
              <w:jc w:val="center"/>
              <w:rPr>
                <w:rFonts w:cstheme="minorHAnsi"/>
                <w:sz w:val="20"/>
                <w:szCs w:val="20"/>
                <w:lang w:val="en-US"/>
              </w:rPr>
            </w:pPr>
          </w:p>
        </w:tc>
        <w:tc>
          <w:tcPr>
            <w:tcW w:w="884" w:type="dxa"/>
            <w:shd w:val="clear" w:color="auto" w:fill="BFBFBF" w:themeFill="background1" w:themeFillShade="BF"/>
            <w:vAlign w:val="center"/>
          </w:tcPr>
          <w:p w14:paraId="41752FBB" w14:textId="77777777" w:rsidR="00960CDD" w:rsidRPr="004B02F0" w:rsidRDefault="00960CDD" w:rsidP="007F7B07">
            <w:pPr>
              <w:jc w:val="center"/>
              <w:rPr>
                <w:rFonts w:cstheme="minorHAnsi"/>
                <w:sz w:val="20"/>
                <w:szCs w:val="20"/>
                <w:lang w:val="en-US"/>
              </w:rPr>
            </w:pPr>
          </w:p>
        </w:tc>
        <w:tc>
          <w:tcPr>
            <w:tcW w:w="1694" w:type="dxa"/>
            <w:gridSpan w:val="2"/>
            <w:shd w:val="clear" w:color="auto" w:fill="BFBFBF" w:themeFill="background1" w:themeFillShade="BF"/>
            <w:vAlign w:val="center"/>
          </w:tcPr>
          <w:p w14:paraId="47B4FE76" w14:textId="77777777" w:rsidR="00960CDD" w:rsidRPr="009A4525" w:rsidRDefault="00960CDD" w:rsidP="007F7B07">
            <w:pPr>
              <w:jc w:val="center"/>
              <w:rPr>
                <w:rFonts w:cstheme="minorHAnsi"/>
                <w:sz w:val="20"/>
                <w:szCs w:val="20"/>
                <w:lang w:val="en-US"/>
              </w:rPr>
            </w:pPr>
            <w:r w:rsidRPr="009A4525">
              <w:rPr>
                <w:rFonts w:cstheme="minorHAnsi"/>
                <w:sz w:val="20"/>
                <w:szCs w:val="20"/>
                <w:lang w:val="en-US"/>
              </w:rPr>
              <w:t>16/18</w:t>
            </w:r>
          </w:p>
        </w:tc>
        <w:tc>
          <w:tcPr>
            <w:tcW w:w="2579" w:type="dxa"/>
            <w:gridSpan w:val="10"/>
            <w:shd w:val="clear" w:color="auto" w:fill="BFBFBF" w:themeFill="background1" w:themeFillShade="BF"/>
            <w:vAlign w:val="center"/>
          </w:tcPr>
          <w:p w14:paraId="7E138918" w14:textId="7E83523F" w:rsidR="00960CDD" w:rsidRPr="004B02F0" w:rsidRDefault="00C80231" w:rsidP="007F7B07">
            <w:pPr>
              <w:jc w:val="center"/>
              <w:rPr>
                <w:rFonts w:cstheme="minorHAnsi"/>
                <w:sz w:val="20"/>
                <w:szCs w:val="20"/>
                <w:lang w:val="en-US"/>
              </w:rPr>
            </w:pPr>
            <w:r w:rsidRPr="004B02F0">
              <w:rPr>
                <w:rFonts w:cstheme="minorHAnsi"/>
                <w:sz w:val="20"/>
                <w:szCs w:val="20"/>
                <w:lang w:val="en-US"/>
              </w:rPr>
              <w:t>All</w:t>
            </w:r>
          </w:p>
        </w:tc>
        <w:tc>
          <w:tcPr>
            <w:tcW w:w="2605" w:type="dxa"/>
            <w:gridSpan w:val="14"/>
            <w:shd w:val="clear" w:color="auto" w:fill="BFBFBF" w:themeFill="background1" w:themeFillShade="BF"/>
            <w:vAlign w:val="center"/>
          </w:tcPr>
          <w:p w14:paraId="4E7F69E9" w14:textId="65C59BD6" w:rsidR="00960CDD" w:rsidRPr="009A4525" w:rsidRDefault="00960CDD" w:rsidP="007F7B07">
            <w:pPr>
              <w:jc w:val="center"/>
              <w:rPr>
                <w:rFonts w:cstheme="minorHAnsi"/>
                <w:sz w:val="20"/>
                <w:szCs w:val="20"/>
                <w:lang w:val="en-US"/>
              </w:rPr>
            </w:pPr>
            <w:r w:rsidRPr="009A4525">
              <w:rPr>
                <w:rFonts w:cstheme="minorHAnsi"/>
                <w:sz w:val="20"/>
                <w:szCs w:val="20"/>
                <w:lang w:val="en-US"/>
              </w:rPr>
              <w:t>HR</w:t>
            </w:r>
          </w:p>
        </w:tc>
      </w:tr>
      <w:tr w:rsidR="007E1ABA" w:rsidRPr="004B02F0" w14:paraId="47329BC4" w14:textId="77777777" w:rsidTr="007F7B07">
        <w:trPr>
          <w:cantSplit/>
          <w:trHeight w:val="378"/>
          <w:jc w:val="center"/>
        </w:trPr>
        <w:tc>
          <w:tcPr>
            <w:tcW w:w="1272" w:type="dxa"/>
            <w:vMerge/>
            <w:vAlign w:val="center"/>
          </w:tcPr>
          <w:p w14:paraId="1B45958D" w14:textId="77777777" w:rsidR="007E1ABA" w:rsidRPr="004B02F0" w:rsidRDefault="007E1ABA" w:rsidP="007F7B07">
            <w:pPr>
              <w:jc w:val="center"/>
              <w:rPr>
                <w:rFonts w:cstheme="minorHAnsi"/>
                <w:sz w:val="20"/>
                <w:szCs w:val="20"/>
                <w:lang w:val="en-US"/>
              </w:rPr>
            </w:pPr>
          </w:p>
        </w:tc>
        <w:tc>
          <w:tcPr>
            <w:tcW w:w="1708" w:type="dxa"/>
            <w:vMerge/>
            <w:vAlign w:val="center"/>
          </w:tcPr>
          <w:p w14:paraId="5786FB8B" w14:textId="77777777" w:rsidR="007E1ABA" w:rsidRPr="004B02F0" w:rsidRDefault="007E1ABA" w:rsidP="007F7B07">
            <w:pPr>
              <w:jc w:val="center"/>
              <w:rPr>
                <w:rFonts w:cstheme="minorHAnsi"/>
                <w:sz w:val="20"/>
                <w:szCs w:val="20"/>
                <w:lang w:val="en-US"/>
              </w:rPr>
            </w:pPr>
          </w:p>
        </w:tc>
        <w:tc>
          <w:tcPr>
            <w:tcW w:w="1282" w:type="dxa"/>
            <w:vMerge/>
            <w:vAlign w:val="center"/>
          </w:tcPr>
          <w:p w14:paraId="5BE2CF6E" w14:textId="77777777" w:rsidR="007E1ABA" w:rsidRPr="004B02F0" w:rsidRDefault="007E1ABA" w:rsidP="007F7B07">
            <w:pPr>
              <w:jc w:val="center"/>
              <w:rPr>
                <w:rFonts w:cstheme="minorHAnsi"/>
                <w:sz w:val="20"/>
                <w:szCs w:val="20"/>
                <w:lang w:val="en-US"/>
              </w:rPr>
            </w:pPr>
          </w:p>
        </w:tc>
        <w:tc>
          <w:tcPr>
            <w:tcW w:w="1286" w:type="dxa"/>
            <w:vMerge w:val="restart"/>
            <w:vAlign w:val="center"/>
          </w:tcPr>
          <w:p w14:paraId="721053E0" w14:textId="77777777" w:rsidR="007E1ABA" w:rsidRPr="004B02F0" w:rsidRDefault="007E1ABA" w:rsidP="007F7B07">
            <w:pPr>
              <w:jc w:val="center"/>
              <w:rPr>
                <w:rFonts w:cstheme="minorHAnsi"/>
                <w:sz w:val="20"/>
                <w:szCs w:val="20"/>
                <w:lang w:val="en-US"/>
              </w:rPr>
            </w:pPr>
            <w:r w:rsidRPr="004B02F0">
              <w:rPr>
                <w:rFonts w:cstheme="minorHAnsi"/>
                <w:sz w:val="20"/>
                <w:szCs w:val="20"/>
                <w:lang w:val="en-US"/>
              </w:rPr>
              <w:t>2007–2012</w:t>
            </w:r>
          </w:p>
          <w:p w14:paraId="1B31E0E4" w14:textId="2457DD2F" w:rsidR="007E1ABA" w:rsidRPr="004B02F0" w:rsidRDefault="007E1ABA" w:rsidP="007F7B07">
            <w:pPr>
              <w:jc w:val="center"/>
              <w:rPr>
                <w:rFonts w:cstheme="minorHAnsi"/>
                <w:sz w:val="20"/>
                <w:szCs w:val="20"/>
                <w:lang w:val="en-US"/>
              </w:rPr>
            </w:pPr>
            <w:r w:rsidRPr="004B02F0">
              <w:rPr>
                <w:rFonts w:cstheme="minorHAnsi"/>
                <w:sz w:val="20"/>
                <w:szCs w:val="20"/>
                <w:lang w:val="en-US"/>
              </w:rPr>
              <w:t>(0</w:t>
            </w:r>
            <w:r w:rsidR="00EA6DD6" w:rsidRPr="004B02F0">
              <w:rPr>
                <w:rFonts w:ascii="Calibri" w:hAnsi="Calibri" w:cs="Calibri"/>
                <w:sz w:val="20"/>
                <w:szCs w:val="20"/>
                <w:lang w:val="en-US"/>
              </w:rPr>
              <w:t>–</w:t>
            </w:r>
            <w:r w:rsidRPr="004B02F0">
              <w:rPr>
                <w:rFonts w:cstheme="minorHAnsi"/>
                <w:sz w:val="20"/>
                <w:szCs w:val="20"/>
                <w:lang w:val="en-US"/>
              </w:rPr>
              <w:t>5)</w:t>
            </w:r>
          </w:p>
        </w:tc>
        <w:tc>
          <w:tcPr>
            <w:tcW w:w="1129" w:type="dxa"/>
            <w:vMerge w:val="restart"/>
            <w:vAlign w:val="center"/>
          </w:tcPr>
          <w:p w14:paraId="35BAEDF5" w14:textId="5EBE456B" w:rsidR="007E1ABA" w:rsidRPr="004B02F0" w:rsidRDefault="007E1ABA" w:rsidP="007F7B07">
            <w:pPr>
              <w:jc w:val="center"/>
              <w:rPr>
                <w:rFonts w:cstheme="minorHAnsi"/>
                <w:sz w:val="20"/>
                <w:szCs w:val="20"/>
                <w:lang w:val="en-US"/>
              </w:rPr>
            </w:pPr>
            <w:r w:rsidRPr="004B02F0">
              <w:rPr>
                <w:rFonts w:cstheme="minorHAnsi"/>
                <w:sz w:val="20"/>
                <w:szCs w:val="20"/>
                <w:lang w:val="en-US"/>
              </w:rPr>
              <w:t>21.4%</w:t>
            </w:r>
          </w:p>
        </w:tc>
        <w:tc>
          <w:tcPr>
            <w:tcW w:w="742" w:type="dxa"/>
            <w:tcBorders>
              <w:bottom w:val="single" w:sz="4" w:space="0" w:color="auto"/>
            </w:tcBorders>
            <w:vAlign w:val="center"/>
          </w:tcPr>
          <w:p w14:paraId="3F42697D" w14:textId="77777777" w:rsidR="007E1ABA" w:rsidRPr="004B02F0" w:rsidRDefault="007E1ABA"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71D5AC4F" w14:textId="77777777" w:rsidR="007E1ABA" w:rsidRPr="004B02F0" w:rsidRDefault="007E1ABA" w:rsidP="007F7B07">
            <w:pPr>
              <w:jc w:val="center"/>
              <w:rPr>
                <w:rFonts w:cstheme="minorHAnsi"/>
                <w:sz w:val="20"/>
                <w:szCs w:val="20"/>
                <w:lang w:val="en-US"/>
              </w:rPr>
            </w:pPr>
            <w:r w:rsidRPr="004B02F0">
              <w:rPr>
                <w:rFonts w:cstheme="minorHAnsi"/>
                <w:sz w:val="20"/>
                <w:szCs w:val="20"/>
                <w:lang w:val="en-US"/>
              </w:rPr>
              <w:t>177</w:t>
            </w:r>
          </w:p>
        </w:tc>
        <w:tc>
          <w:tcPr>
            <w:tcW w:w="1694" w:type="dxa"/>
            <w:gridSpan w:val="2"/>
            <w:vAlign w:val="center"/>
          </w:tcPr>
          <w:p w14:paraId="2D4052FA" w14:textId="77777777" w:rsidR="007E1ABA" w:rsidRPr="00584956" w:rsidRDefault="007E1ABA" w:rsidP="007F7B07">
            <w:pPr>
              <w:jc w:val="center"/>
              <w:rPr>
                <w:rFonts w:cstheme="minorHAnsi"/>
                <w:b/>
                <w:sz w:val="20"/>
                <w:szCs w:val="20"/>
                <w:lang w:val="en-US"/>
              </w:rPr>
            </w:pPr>
            <w:r w:rsidRPr="00584956">
              <w:rPr>
                <w:rFonts w:cstheme="minorHAnsi"/>
                <w:b/>
                <w:sz w:val="20"/>
                <w:szCs w:val="20"/>
                <w:lang w:val="en-US"/>
              </w:rPr>
              <w:t>7.1</w:t>
            </w:r>
          </w:p>
        </w:tc>
        <w:tc>
          <w:tcPr>
            <w:tcW w:w="2579" w:type="dxa"/>
            <w:gridSpan w:val="10"/>
            <w:vAlign w:val="center"/>
          </w:tcPr>
          <w:p w14:paraId="24E4A251" w14:textId="77777777" w:rsidR="007E1ABA" w:rsidRPr="004B02F0" w:rsidRDefault="007E1ABA" w:rsidP="007F7B07">
            <w:pPr>
              <w:jc w:val="center"/>
              <w:rPr>
                <w:rFonts w:cstheme="minorHAnsi"/>
                <w:sz w:val="20"/>
                <w:szCs w:val="20"/>
                <w:lang w:val="en-US"/>
              </w:rPr>
            </w:pPr>
            <w:r w:rsidRPr="004B02F0">
              <w:rPr>
                <w:rFonts w:cstheme="minorHAnsi"/>
                <w:sz w:val="20"/>
                <w:szCs w:val="20"/>
                <w:lang w:val="en-US"/>
              </w:rPr>
              <w:t>62.4</w:t>
            </w:r>
          </w:p>
        </w:tc>
        <w:tc>
          <w:tcPr>
            <w:tcW w:w="2605" w:type="dxa"/>
            <w:gridSpan w:val="14"/>
            <w:vAlign w:val="center"/>
          </w:tcPr>
          <w:p w14:paraId="7233C5A7" w14:textId="77777777" w:rsidR="007E1ABA" w:rsidRPr="00584956" w:rsidRDefault="007E1ABA" w:rsidP="007F7B07">
            <w:pPr>
              <w:jc w:val="center"/>
              <w:rPr>
                <w:rFonts w:cstheme="minorHAnsi"/>
                <w:b/>
                <w:sz w:val="20"/>
                <w:szCs w:val="20"/>
                <w:lang w:val="en-US"/>
              </w:rPr>
            </w:pPr>
            <w:r w:rsidRPr="00584956">
              <w:rPr>
                <w:rFonts w:cstheme="minorHAnsi"/>
                <w:b/>
                <w:sz w:val="20"/>
                <w:szCs w:val="20"/>
                <w:lang w:val="en-US"/>
              </w:rPr>
              <w:t>52.1</w:t>
            </w:r>
          </w:p>
        </w:tc>
      </w:tr>
      <w:tr w:rsidR="007E1ABA" w:rsidRPr="004B02F0" w14:paraId="5F9FD427" w14:textId="77777777" w:rsidTr="007F7B07">
        <w:trPr>
          <w:cantSplit/>
          <w:trHeight w:val="388"/>
          <w:jc w:val="center"/>
        </w:trPr>
        <w:tc>
          <w:tcPr>
            <w:tcW w:w="1272" w:type="dxa"/>
            <w:vMerge/>
            <w:vAlign w:val="center"/>
          </w:tcPr>
          <w:p w14:paraId="7B8E9108" w14:textId="77777777" w:rsidR="007E1ABA" w:rsidRPr="004B02F0" w:rsidRDefault="007E1ABA" w:rsidP="007F7B07">
            <w:pPr>
              <w:jc w:val="center"/>
              <w:rPr>
                <w:rFonts w:cstheme="minorHAnsi"/>
                <w:sz w:val="20"/>
                <w:szCs w:val="20"/>
                <w:lang w:val="en-US"/>
              </w:rPr>
            </w:pPr>
          </w:p>
        </w:tc>
        <w:tc>
          <w:tcPr>
            <w:tcW w:w="1708" w:type="dxa"/>
            <w:vMerge/>
            <w:vAlign w:val="center"/>
          </w:tcPr>
          <w:p w14:paraId="275ED027" w14:textId="77777777" w:rsidR="007E1ABA" w:rsidRPr="004B02F0" w:rsidRDefault="007E1ABA" w:rsidP="007F7B07">
            <w:pPr>
              <w:jc w:val="center"/>
              <w:rPr>
                <w:rFonts w:cstheme="minorHAnsi"/>
                <w:sz w:val="20"/>
                <w:szCs w:val="20"/>
                <w:lang w:val="en-US"/>
              </w:rPr>
            </w:pPr>
          </w:p>
        </w:tc>
        <w:tc>
          <w:tcPr>
            <w:tcW w:w="1282" w:type="dxa"/>
            <w:vMerge/>
            <w:vAlign w:val="center"/>
          </w:tcPr>
          <w:p w14:paraId="59AF02C1" w14:textId="77777777" w:rsidR="007E1ABA" w:rsidRPr="004B02F0" w:rsidRDefault="007E1ABA" w:rsidP="007F7B07">
            <w:pPr>
              <w:jc w:val="center"/>
              <w:rPr>
                <w:rFonts w:cstheme="minorHAnsi"/>
                <w:sz w:val="20"/>
                <w:szCs w:val="20"/>
                <w:lang w:val="en-US"/>
              </w:rPr>
            </w:pPr>
          </w:p>
        </w:tc>
        <w:tc>
          <w:tcPr>
            <w:tcW w:w="1286" w:type="dxa"/>
            <w:vMerge/>
            <w:vAlign w:val="center"/>
          </w:tcPr>
          <w:p w14:paraId="4B1AD3E3" w14:textId="273C91B8" w:rsidR="007E1ABA" w:rsidRPr="004B02F0" w:rsidRDefault="007E1ABA" w:rsidP="007F7B07">
            <w:pPr>
              <w:jc w:val="center"/>
              <w:rPr>
                <w:rFonts w:cstheme="minorHAnsi"/>
                <w:sz w:val="20"/>
                <w:szCs w:val="20"/>
                <w:lang w:val="en-US"/>
              </w:rPr>
            </w:pPr>
          </w:p>
        </w:tc>
        <w:tc>
          <w:tcPr>
            <w:tcW w:w="1129" w:type="dxa"/>
            <w:vMerge/>
            <w:vAlign w:val="center"/>
          </w:tcPr>
          <w:p w14:paraId="570FE5E5" w14:textId="77777777" w:rsidR="007E1ABA" w:rsidRPr="004B02F0" w:rsidRDefault="007E1ABA" w:rsidP="007F7B07">
            <w:pPr>
              <w:jc w:val="center"/>
              <w:rPr>
                <w:rFonts w:cstheme="minorHAnsi"/>
                <w:sz w:val="20"/>
                <w:szCs w:val="20"/>
                <w:lang w:val="en-US"/>
              </w:rPr>
            </w:pPr>
          </w:p>
        </w:tc>
        <w:tc>
          <w:tcPr>
            <w:tcW w:w="742" w:type="dxa"/>
            <w:vAlign w:val="center"/>
          </w:tcPr>
          <w:p w14:paraId="253FB81C" w14:textId="2C14C911" w:rsidR="007E1ABA" w:rsidRPr="004B02F0" w:rsidRDefault="007E1ABA"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vAlign w:val="center"/>
          </w:tcPr>
          <w:p w14:paraId="1886D660" w14:textId="77777777" w:rsidR="007E1ABA" w:rsidRPr="004B02F0" w:rsidRDefault="007E1ABA" w:rsidP="007F7B07">
            <w:pPr>
              <w:jc w:val="center"/>
              <w:rPr>
                <w:rFonts w:cstheme="minorHAnsi"/>
                <w:sz w:val="20"/>
                <w:szCs w:val="20"/>
                <w:lang w:val="en-US"/>
              </w:rPr>
            </w:pPr>
            <w:r w:rsidRPr="004B02F0">
              <w:rPr>
                <w:rFonts w:cstheme="minorHAnsi"/>
                <w:sz w:val="20"/>
                <w:szCs w:val="20"/>
                <w:lang w:val="en-US"/>
              </w:rPr>
              <w:t>701</w:t>
            </w:r>
          </w:p>
        </w:tc>
        <w:tc>
          <w:tcPr>
            <w:tcW w:w="1694" w:type="dxa"/>
            <w:gridSpan w:val="2"/>
            <w:vAlign w:val="center"/>
          </w:tcPr>
          <w:p w14:paraId="07DAF04E" w14:textId="77777777" w:rsidR="007E1ABA" w:rsidRPr="00584956" w:rsidRDefault="007E1ABA" w:rsidP="007F7B07">
            <w:pPr>
              <w:jc w:val="center"/>
              <w:rPr>
                <w:rFonts w:cstheme="minorHAnsi"/>
                <w:b/>
                <w:sz w:val="20"/>
                <w:szCs w:val="20"/>
                <w:lang w:val="en-US"/>
              </w:rPr>
            </w:pPr>
            <w:r w:rsidRPr="00584956">
              <w:rPr>
                <w:rFonts w:cstheme="minorHAnsi"/>
                <w:b/>
                <w:sz w:val="20"/>
                <w:szCs w:val="20"/>
                <w:lang w:val="en-US"/>
              </w:rPr>
              <w:t>13.9</w:t>
            </w:r>
          </w:p>
        </w:tc>
        <w:tc>
          <w:tcPr>
            <w:tcW w:w="2579" w:type="dxa"/>
            <w:gridSpan w:val="10"/>
            <w:vAlign w:val="center"/>
          </w:tcPr>
          <w:p w14:paraId="7FB88D23" w14:textId="77777777" w:rsidR="007E1ABA" w:rsidRPr="004B02F0" w:rsidRDefault="007E1ABA" w:rsidP="007F7B07">
            <w:pPr>
              <w:jc w:val="center"/>
              <w:rPr>
                <w:rFonts w:cstheme="minorHAnsi"/>
                <w:sz w:val="20"/>
                <w:szCs w:val="20"/>
                <w:lang w:val="en-US"/>
              </w:rPr>
            </w:pPr>
            <w:r w:rsidRPr="004B02F0">
              <w:rPr>
                <w:rFonts w:cstheme="minorHAnsi"/>
                <w:sz w:val="20"/>
                <w:szCs w:val="20"/>
                <w:lang w:val="en-US"/>
              </w:rPr>
              <w:t>52.8</w:t>
            </w:r>
          </w:p>
        </w:tc>
        <w:tc>
          <w:tcPr>
            <w:tcW w:w="2605" w:type="dxa"/>
            <w:gridSpan w:val="14"/>
            <w:vAlign w:val="center"/>
          </w:tcPr>
          <w:p w14:paraId="660B6EA0" w14:textId="77777777" w:rsidR="007E1ABA" w:rsidRPr="00584956" w:rsidRDefault="007E1ABA" w:rsidP="007F7B07">
            <w:pPr>
              <w:jc w:val="center"/>
              <w:rPr>
                <w:rFonts w:cstheme="minorHAnsi"/>
                <w:b/>
                <w:sz w:val="20"/>
                <w:szCs w:val="20"/>
                <w:lang w:val="en-US"/>
              </w:rPr>
            </w:pPr>
            <w:r w:rsidRPr="00584956">
              <w:rPr>
                <w:rFonts w:cstheme="minorHAnsi"/>
                <w:b/>
                <w:sz w:val="20"/>
                <w:szCs w:val="20"/>
                <w:lang w:val="en-US"/>
              </w:rPr>
              <w:t>40.4</w:t>
            </w:r>
          </w:p>
        </w:tc>
      </w:tr>
      <w:tr w:rsidR="007852FC" w:rsidRPr="004B02F0" w14:paraId="3C17C89B" w14:textId="77777777" w:rsidTr="007F7B07">
        <w:trPr>
          <w:cantSplit/>
          <w:trHeight w:val="388"/>
          <w:jc w:val="center"/>
        </w:trPr>
        <w:tc>
          <w:tcPr>
            <w:tcW w:w="1272" w:type="dxa"/>
            <w:vMerge w:val="restart"/>
            <w:vAlign w:val="center"/>
          </w:tcPr>
          <w:p w14:paraId="3B3AFD2F" w14:textId="77777777" w:rsidR="007852FC" w:rsidRPr="004B02F0" w:rsidRDefault="007852FC" w:rsidP="007F7B07">
            <w:pPr>
              <w:autoSpaceDE w:val="0"/>
              <w:autoSpaceDN w:val="0"/>
              <w:adjustRightInd w:val="0"/>
              <w:jc w:val="center"/>
              <w:rPr>
                <w:rFonts w:cstheme="minorHAnsi"/>
                <w:sz w:val="20"/>
                <w:szCs w:val="20"/>
                <w:lang w:val="en-US"/>
              </w:rPr>
            </w:pPr>
            <w:r w:rsidRPr="004B02F0">
              <w:rPr>
                <w:rFonts w:cstheme="minorHAnsi"/>
                <w:sz w:val="20"/>
                <w:szCs w:val="20"/>
                <w:lang w:val="en-US"/>
              </w:rPr>
              <w:t>INSP Québec</w:t>
            </w:r>
          </w:p>
          <w:p w14:paraId="610FD927" w14:textId="77777777" w:rsidR="007852FC" w:rsidRPr="004B02F0" w:rsidRDefault="007852FC" w:rsidP="007F7B07">
            <w:pPr>
              <w:autoSpaceDE w:val="0"/>
              <w:autoSpaceDN w:val="0"/>
              <w:adjustRightInd w:val="0"/>
              <w:jc w:val="center"/>
              <w:rPr>
                <w:rFonts w:cstheme="minorHAnsi"/>
                <w:sz w:val="20"/>
                <w:szCs w:val="20"/>
                <w:lang w:val="en-US"/>
              </w:rPr>
            </w:pPr>
            <w:r w:rsidRPr="004B02F0">
              <w:rPr>
                <w:rFonts w:cstheme="minorHAnsi"/>
                <w:sz w:val="20"/>
                <w:szCs w:val="20"/>
                <w:lang w:val="en-US"/>
              </w:rPr>
              <w:t>2016</w:t>
            </w:r>
          </w:p>
          <w:p w14:paraId="43A59F8F" w14:textId="14E671A6" w:rsidR="007852FC" w:rsidRPr="004B02F0" w:rsidRDefault="007852FC"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nUUuaZyL","properties":{"formattedCitation":"[53]","plainCitation":"[53]","noteIndex":0},"citationItems":[{"id":237,"uris":["http://zotero.org/users/6775591/items/A4ZW3N5B"],"itemData":{"id":237,"type":"report","event-place":"Québec","publisher-place":"Québec","title":"Prévalence des infections au virus du papillome humain (VPH) : résultats de l’étude PIXEL—Portrait de la santé sexuelle des jeunes adultes au Québec, 2013-2014","URL":"https://www.inspq.qc.ca/publications/2084","author":[{"family":"Institut National de Santé Publique du Québec","given":"INSPQ"}],"issued":{"date-parts":[["2015",9]]}}}],"schema":"https://github.com/citation-style-language/schema/raw/master/csl-citation.json"}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[53]</w:t>
            </w:r>
            <w:r w:rsidRPr="004B02F0">
              <w:rPr>
                <w:rFonts w:cstheme="minorHAnsi"/>
                <w:sz w:val="20"/>
                <w:szCs w:val="20"/>
                <w:lang w:val="en-US"/>
              </w:rPr>
              <w:fldChar w:fldCharType="end"/>
            </w:r>
          </w:p>
        </w:tc>
        <w:tc>
          <w:tcPr>
            <w:tcW w:w="1708" w:type="dxa"/>
            <w:vMerge w:val="restart"/>
            <w:vAlign w:val="center"/>
          </w:tcPr>
          <w:p w14:paraId="071B0734"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Canada</w:t>
            </w:r>
          </w:p>
          <w:p w14:paraId="32F00F96"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Women</w:t>
            </w:r>
          </w:p>
          <w:p w14:paraId="3E92C216"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17–29</w:t>
            </w:r>
          </w:p>
          <w:p w14:paraId="43E6FC2D" w14:textId="1F2CA29B" w:rsidR="007852FC" w:rsidRPr="004B02F0" w:rsidRDefault="007852FC" w:rsidP="007F7B07">
            <w:pPr>
              <w:jc w:val="center"/>
              <w:rPr>
                <w:rFonts w:cstheme="minorHAnsi"/>
                <w:sz w:val="20"/>
                <w:szCs w:val="20"/>
                <w:lang w:val="en-US"/>
              </w:rPr>
            </w:pPr>
            <w:r w:rsidRPr="004B02F0">
              <w:rPr>
                <w:rFonts w:cstheme="minorHAnsi"/>
                <w:sz w:val="20"/>
                <w:szCs w:val="20"/>
                <w:lang w:val="en-US"/>
              </w:rPr>
              <w:t>General population</w:t>
            </w:r>
          </w:p>
        </w:tc>
        <w:tc>
          <w:tcPr>
            <w:tcW w:w="1282" w:type="dxa"/>
            <w:vMerge w:val="restart"/>
            <w:vAlign w:val="center"/>
          </w:tcPr>
          <w:p w14:paraId="0F653247" w14:textId="0E66DB45" w:rsidR="007852FC" w:rsidRPr="004B02F0" w:rsidRDefault="007852FC" w:rsidP="007F7B07">
            <w:pPr>
              <w:jc w:val="center"/>
              <w:rPr>
                <w:rFonts w:cstheme="minorHAnsi"/>
                <w:sz w:val="20"/>
                <w:szCs w:val="20"/>
                <w:lang w:val="en-US"/>
              </w:rPr>
            </w:pPr>
            <w:r w:rsidRPr="004B02F0">
              <w:rPr>
                <w:rFonts w:cstheme="minorHAnsi"/>
                <w:sz w:val="20"/>
                <w:szCs w:val="20"/>
                <w:lang w:val="en-US"/>
              </w:rPr>
              <w:t>Crude prevalence</w:t>
            </w:r>
          </w:p>
        </w:tc>
        <w:tc>
          <w:tcPr>
            <w:tcW w:w="1286" w:type="dxa"/>
            <w:shd w:val="clear" w:color="auto" w:fill="BFBFBF" w:themeFill="background1" w:themeFillShade="BF"/>
            <w:vAlign w:val="center"/>
          </w:tcPr>
          <w:p w14:paraId="38467ECC" w14:textId="77777777" w:rsidR="007852FC" w:rsidRPr="004B02F0" w:rsidRDefault="007852FC" w:rsidP="007F7B07">
            <w:pPr>
              <w:jc w:val="center"/>
              <w:rPr>
                <w:rFonts w:cstheme="minorHAnsi"/>
                <w:sz w:val="20"/>
                <w:szCs w:val="20"/>
                <w:lang w:val="en-US"/>
              </w:rPr>
            </w:pPr>
          </w:p>
        </w:tc>
        <w:tc>
          <w:tcPr>
            <w:tcW w:w="1129" w:type="dxa"/>
            <w:shd w:val="clear" w:color="auto" w:fill="BFBFBF" w:themeFill="background1" w:themeFillShade="BF"/>
            <w:vAlign w:val="center"/>
          </w:tcPr>
          <w:p w14:paraId="037B2A03" w14:textId="4BAC9CE2" w:rsidR="007852FC" w:rsidRPr="004B02F0" w:rsidRDefault="007852FC" w:rsidP="007F7B07">
            <w:pPr>
              <w:jc w:val="center"/>
              <w:rPr>
                <w:rFonts w:cstheme="minorHAnsi"/>
                <w:sz w:val="20"/>
                <w:szCs w:val="20"/>
                <w:lang w:val="en-US"/>
              </w:rPr>
            </w:pPr>
            <w:r w:rsidRPr="004B02F0">
              <w:rPr>
                <w:rFonts w:cstheme="minorHAnsi"/>
                <w:sz w:val="20"/>
                <w:szCs w:val="20"/>
                <w:lang w:val="en-US"/>
              </w:rPr>
              <w:t>2007</w:t>
            </w:r>
          </w:p>
        </w:tc>
        <w:tc>
          <w:tcPr>
            <w:tcW w:w="742" w:type="dxa"/>
            <w:shd w:val="clear" w:color="auto" w:fill="BFBFBF" w:themeFill="background1" w:themeFillShade="BF"/>
            <w:vAlign w:val="center"/>
          </w:tcPr>
          <w:p w14:paraId="270756A9" w14:textId="77777777" w:rsidR="007852FC" w:rsidRPr="004B02F0" w:rsidRDefault="007852FC" w:rsidP="007F7B07">
            <w:pPr>
              <w:jc w:val="center"/>
              <w:rPr>
                <w:rFonts w:cstheme="minorHAnsi"/>
                <w:sz w:val="20"/>
                <w:szCs w:val="20"/>
                <w:lang w:val="en-US"/>
              </w:rPr>
            </w:pPr>
          </w:p>
        </w:tc>
        <w:tc>
          <w:tcPr>
            <w:tcW w:w="884" w:type="dxa"/>
            <w:shd w:val="clear" w:color="auto" w:fill="BFBFBF" w:themeFill="background1" w:themeFillShade="BF"/>
            <w:vAlign w:val="center"/>
          </w:tcPr>
          <w:p w14:paraId="5F945341" w14:textId="77777777" w:rsidR="007852FC" w:rsidRPr="004B02F0" w:rsidRDefault="007852FC" w:rsidP="007F7B07">
            <w:pPr>
              <w:jc w:val="center"/>
              <w:rPr>
                <w:rFonts w:cstheme="minorHAnsi"/>
                <w:sz w:val="20"/>
                <w:szCs w:val="20"/>
                <w:lang w:val="en-US"/>
              </w:rPr>
            </w:pPr>
          </w:p>
        </w:tc>
        <w:tc>
          <w:tcPr>
            <w:tcW w:w="1694" w:type="dxa"/>
            <w:gridSpan w:val="2"/>
            <w:shd w:val="clear" w:color="auto" w:fill="BFBFBF" w:themeFill="background1" w:themeFillShade="BF"/>
            <w:vAlign w:val="center"/>
          </w:tcPr>
          <w:p w14:paraId="584AD7DA" w14:textId="461756BD" w:rsidR="007852FC" w:rsidRPr="004B02F0" w:rsidRDefault="007852FC" w:rsidP="007F7B07">
            <w:pPr>
              <w:jc w:val="center"/>
              <w:rPr>
                <w:rFonts w:cstheme="minorHAnsi"/>
                <w:sz w:val="20"/>
                <w:szCs w:val="20"/>
                <w:lang w:val="en-US"/>
              </w:rPr>
            </w:pPr>
            <w:r w:rsidRPr="004B02F0">
              <w:rPr>
                <w:rFonts w:cstheme="minorHAnsi"/>
                <w:sz w:val="20"/>
                <w:szCs w:val="20"/>
                <w:lang w:val="en-US"/>
              </w:rPr>
              <w:t>6/11/16/18</w:t>
            </w:r>
          </w:p>
        </w:tc>
        <w:tc>
          <w:tcPr>
            <w:tcW w:w="2579" w:type="dxa"/>
            <w:gridSpan w:val="10"/>
            <w:shd w:val="clear" w:color="auto" w:fill="BFBFBF" w:themeFill="background1" w:themeFillShade="BF"/>
            <w:vAlign w:val="center"/>
          </w:tcPr>
          <w:p w14:paraId="4A47ADF8" w14:textId="08677C43" w:rsidR="007852FC" w:rsidRPr="004B02F0" w:rsidRDefault="007852FC" w:rsidP="007F7B07">
            <w:pPr>
              <w:jc w:val="center"/>
              <w:rPr>
                <w:rFonts w:cstheme="minorHAnsi"/>
                <w:sz w:val="20"/>
                <w:szCs w:val="20"/>
                <w:lang w:val="en-US"/>
              </w:rPr>
            </w:pPr>
            <w:r w:rsidRPr="004B02F0">
              <w:rPr>
                <w:rFonts w:cstheme="minorHAnsi"/>
                <w:sz w:val="20"/>
                <w:szCs w:val="20"/>
                <w:lang w:val="en-US"/>
              </w:rPr>
              <w:t>31/33/45</w:t>
            </w:r>
          </w:p>
        </w:tc>
        <w:tc>
          <w:tcPr>
            <w:tcW w:w="2605" w:type="dxa"/>
            <w:gridSpan w:val="14"/>
            <w:shd w:val="clear" w:color="auto" w:fill="BFBFBF" w:themeFill="background1" w:themeFillShade="BF"/>
            <w:vAlign w:val="center"/>
          </w:tcPr>
          <w:p w14:paraId="3AE9F2E3" w14:textId="0516C387" w:rsidR="007852FC" w:rsidRPr="009A4525" w:rsidRDefault="007852FC" w:rsidP="007F7B07">
            <w:pPr>
              <w:jc w:val="center"/>
              <w:rPr>
                <w:rFonts w:cstheme="minorHAnsi"/>
                <w:sz w:val="20"/>
                <w:szCs w:val="20"/>
                <w:lang w:val="en-US"/>
              </w:rPr>
            </w:pPr>
            <w:r w:rsidRPr="009A4525">
              <w:rPr>
                <w:rFonts w:cstheme="minorHAnsi"/>
                <w:sz w:val="20"/>
                <w:szCs w:val="20"/>
                <w:lang w:val="en-US"/>
              </w:rPr>
              <w:t>HR</w:t>
            </w:r>
          </w:p>
        </w:tc>
      </w:tr>
      <w:tr w:rsidR="007852FC" w:rsidRPr="004B02F0" w14:paraId="0A922740" w14:textId="77777777" w:rsidTr="007F7B07">
        <w:trPr>
          <w:cantSplit/>
          <w:trHeight w:val="388"/>
          <w:jc w:val="center"/>
        </w:trPr>
        <w:tc>
          <w:tcPr>
            <w:tcW w:w="1272" w:type="dxa"/>
            <w:vMerge/>
            <w:vAlign w:val="center"/>
          </w:tcPr>
          <w:p w14:paraId="46215E36" w14:textId="77777777" w:rsidR="007852FC" w:rsidRPr="004B02F0" w:rsidRDefault="007852FC" w:rsidP="007F7B07">
            <w:pPr>
              <w:jc w:val="center"/>
              <w:rPr>
                <w:rFonts w:cstheme="minorHAnsi"/>
                <w:sz w:val="20"/>
                <w:szCs w:val="20"/>
                <w:lang w:val="en-US"/>
              </w:rPr>
            </w:pPr>
          </w:p>
        </w:tc>
        <w:tc>
          <w:tcPr>
            <w:tcW w:w="1708" w:type="dxa"/>
            <w:vMerge/>
            <w:vAlign w:val="center"/>
          </w:tcPr>
          <w:p w14:paraId="0928118A" w14:textId="77777777" w:rsidR="007852FC" w:rsidRPr="004B02F0" w:rsidRDefault="007852FC" w:rsidP="007F7B07">
            <w:pPr>
              <w:jc w:val="center"/>
              <w:rPr>
                <w:rFonts w:cstheme="minorHAnsi"/>
                <w:sz w:val="20"/>
                <w:szCs w:val="20"/>
                <w:lang w:val="en-US"/>
              </w:rPr>
            </w:pPr>
          </w:p>
        </w:tc>
        <w:tc>
          <w:tcPr>
            <w:tcW w:w="1282" w:type="dxa"/>
            <w:vMerge/>
            <w:vAlign w:val="center"/>
          </w:tcPr>
          <w:p w14:paraId="61359F64" w14:textId="77777777" w:rsidR="007852FC" w:rsidRPr="004B02F0" w:rsidRDefault="007852FC" w:rsidP="007F7B07">
            <w:pPr>
              <w:jc w:val="center"/>
              <w:rPr>
                <w:rFonts w:cstheme="minorHAnsi"/>
                <w:sz w:val="20"/>
                <w:szCs w:val="20"/>
                <w:lang w:val="en-US"/>
              </w:rPr>
            </w:pPr>
          </w:p>
        </w:tc>
        <w:tc>
          <w:tcPr>
            <w:tcW w:w="1286" w:type="dxa"/>
            <w:vMerge w:val="restart"/>
            <w:vAlign w:val="center"/>
          </w:tcPr>
          <w:p w14:paraId="5B355BC8"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3/2013–7/2014</w:t>
            </w:r>
          </w:p>
          <w:p w14:paraId="6130AB5F" w14:textId="2E50683A" w:rsidR="007852FC" w:rsidRPr="004B02F0" w:rsidRDefault="007852FC" w:rsidP="007F7B07">
            <w:pPr>
              <w:jc w:val="center"/>
              <w:rPr>
                <w:rFonts w:cstheme="minorHAnsi"/>
                <w:sz w:val="20"/>
                <w:szCs w:val="20"/>
                <w:lang w:val="en-US"/>
              </w:rPr>
            </w:pPr>
            <w:r w:rsidRPr="004B02F0">
              <w:rPr>
                <w:rFonts w:cstheme="minorHAnsi"/>
                <w:sz w:val="20"/>
                <w:szCs w:val="20"/>
                <w:lang w:val="en-US"/>
              </w:rPr>
              <w:t>(6</w:t>
            </w:r>
            <w:r w:rsidR="00EA6DD6" w:rsidRPr="004B02F0">
              <w:rPr>
                <w:rFonts w:ascii="Calibri" w:hAnsi="Calibri" w:cs="Calibri"/>
                <w:sz w:val="20"/>
                <w:szCs w:val="20"/>
                <w:lang w:val="en-US"/>
              </w:rPr>
              <w:t>–</w:t>
            </w:r>
            <w:r w:rsidRPr="004B02F0">
              <w:rPr>
                <w:rFonts w:cstheme="minorHAnsi"/>
                <w:sz w:val="20"/>
                <w:szCs w:val="20"/>
                <w:lang w:val="en-US"/>
              </w:rPr>
              <w:t>7)</w:t>
            </w:r>
          </w:p>
        </w:tc>
        <w:tc>
          <w:tcPr>
            <w:tcW w:w="1129" w:type="dxa"/>
            <w:vMerge w:val="restart"/>
            <w:vAlign w:val="center"/>
          </w:tcPr>
          <w:p w14:paraId="232B58DE" w14:textId="3A32BF37" w:rsidR="007852FC" w:rsidRPr="004B02F0" w:rsidRDefault="007852FC" w:rsidP="007F7B07">
            <w:pPr>
              <w:jc w:val="center"/>
              <w:rPr>
                <w:rFonts w:cstheme="minorHAnsi"/>
                <w:sz w:val="20"/>
                <w:szCs w:val="20"/>
                <w:lang w:val="en-US"/>
              </w:rPr>
            </w:pPr>
            <w:r w:rsidRPr="004B02F0">
              <w:rPr>
                <w:rFonts w:cstheme="minorHAnsi"/>
                <w:sz w:val="20"/>
                <w:szCs w:val="20"/>
                <w:lang w:val="en-US"/>
              </w:rPr>
              <w:t>62.3%</w:t>
            </w:r>
          </w:p>
        </w:tc>
        <w:tc>
          <w:tcPr>
            <w:tcW w:w="742" w:type="dxa"/>
            <w:vAlign w:val="center"/>
          </w:tcPr>
          <w:p w14:paraId="50FD1211" w14:textId="47DE79B2" w:rsidR="007852FC" w:rsidRPr="004B02F0" w:rsidRDefault="007852FC"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vAlign w:val="center"/>
          </w:tcPr>
          <w:p w14:paraId="17AAF2B7" w14:textId="3CEF7DE7" w:rsidR="007852FC" w:rsidRPr="004B02F0" w:rsidRDefault="007852FC" w:rsidP="007F7B07">
            <w:pPr>
              <w:jc w:val="center"/>
              <w:rPr>
                <w:rFonts w:cstheme="minorHAnsi"/>
                <w:sz w:val="20"/>
                <w:szCs w:val="20"/>
                <w:lang w:val="en-US"/>
              </w:rPr>
            </w:pPr>
            <w:r w:rsidRPr="004B02F0">
              <w:rPr>
                <w:rFonts w:cstheme="minorHAnsi"/>
                <w:sz w:val="20"/>
                <w:szCs w:val="20"/>
                <w:lang w:val="en-US"/>
              </w:rPr>
              <w:t>1039</w:t>
            </w:r>
          </w:p>
        </w:tc>
        <w:tc>
          <w:tcPr>
            <w:tcW w:w="1694" w:type="dxa"/>
            <w:gridSpan w:val="2"/>
            <w:vAlign w:val="center"/>
          </w:tcPr>
          <w:p w14:paraId="142E1679" w14:textId="4ABDD165" w:rsidR="007852FC" w:rsidRPr="004B02F0" w:rsidRDefault="007852FC" w:rsidP="007F7B07">
            <w:pPr>
              <w:jc w:val="center"/>
              <w:rPr>
                <w:rFonts w:cstheme="minorHAnsi"/>
                <w:sz w:val="20"/>
                <w:szCs w:val="20"/>
                <w:lang w:val="en-US"/>
              </w:rPr>
            </w:pPr>
            <w:r w:rsidRPr="004B02F0">
              <w:rPr>
                <w:rFonts w:cstheme="minorHAnsi"/>
                <w:sz w:val="20"/>
                <w:szCs w:val="20"/>
                <w:lang w:val="en-US"/>
              </w:rPr>
              <w:t>1.5</w:t>
            </w:r>
          </w:p>
        </w:tc>
        <w:tc>
          <w:tcPr>
            <w:tcW w:w="2579" w:type="dxa"/>
            <w:gridSpan w:val="10"/>
            <w:vAlign w:val="center"/>
          </w:tcPr>
          <w:p w14:paraId="4720D814" w14:textId="6F16FEA8" w:rsidR="007852FC" w:rsidRPr="004B02F0" w:rsidRDefault="007852FC" w:rsidP="007F7B07">
            <w:pPr>
              <w:jc w:val="center"/>
              <w:rPr>
                <w:rFonts w:cstheme="minorHAnsi"/>
                <w:sz w:val="20"/>
                <w:szCs w:val="20"/>
                <w:lang w:val="en-US"/>
              </w:rPr>
            </w:pPr>
            <w:r w:rsidRPr="004B02F0">
              <w:rPr>
                <w:rFonts w:cstheme="minorHAnsi"/>
                <w:sz w:val="20"/>
                <w:szCs w:val="20"/>
                <w:lang w:val="en-US"/>
              </w:rPr>
              <w:t>3.5</w:t>
            </w:r>
          </w:p>
        </w:tc>
        <w:tc>
          <w:tcPr>
            <w:tcW w:w="2605" w:type="dxa"/>
            <w:gridSpan w:val="14"/>
            <w:vAlign w:val="center"/>
          </w:tcPr>
          <w:p w14:paraId="520E52FA" w14:textId="6034739B" w:rsidR="007852FC" w:rsidRPr="00584956" w:rsidRDefault="007852FC" w:rsidP="007F7B07">
            <w:pPr>
              <w:jc w:val="center"/>
              <w:rPr>
                <w:rFonts w:cstheme="minorHAnsi"/>
                <w:b/>
                <w:sz w:val="20"/>
                <w:szCs w:val="20"/>
                <w:lang w:val="en-US"/>
              </w:rPr>
            </w:pPr>
            <w:r w:rsidRPr="00584956">
              <w:rPr>
                <w:rFonts w:cstheme="minorHAnsi"/>
                <w:b/>
                <w:sz w:val="20"/>
                <w:szCs w:val="20"/>
                <w:lang w:val="en-US"/>
              </w:rPr>
              <w:t>20.5</w:t>
            </w:r>
          </w:p>
        </w:tc>
      </w:tr>
      <w:tr w:rsidR="007852FC" w:rsidRPr="004B02F0" w14:paraId="1374FCF5" w14:textId="77777777" w:rsidTr="007F7B07">
        <w:trPr>
          <w:cantSplit/>
          <w:trHeight w:val="388"/>
          <w:jc w:val="center"/>
        </w:trPr>
        <w:tc>
          <w:tcPr>
            <w:tcW w:w="1272" w:type="dxa"/>
            <w:vMerge/>
            <w:tcBorders>
              <w:bottom w:val="single" w:sz="4" w:space="0" w:color="auto"/>
            </w:tcBorders>
            <w:vAlign w:val="center"/>
          </w:tcPr>
          <w:p w14:paraId="1472DD73" w14:textId="77777777" w:rsidR="007852FC" w:rsidRPr="004B02F0" w:rsidRDefault="007852FC" w:rsidP="007F7B07">
            <w:pPr>
              <w:jc w:val="center"/>
              <w:rPr>
                <w:rFonts w:cstheme="minorHAnsi"/>
                <w:sz w:val="20"/>
                <w:szCs w:val="20"/>
                <w:lang w:val="en-US"/>
              </w:rPr>
            </w:pPr>
          </w:p>
        </w:tc>
        <w:tc>
          <w:tcPr>
            <w:tcW w:w="1708" w:type="dxa"/>
            <w:vMerge/>
            <w:tcBorders>
              <w:bottom w:val="single" w:sz="4" w:space="0" w:color="auto"/>
            </w:tcBorders>
            <w:vAlign w:val="center"/>
          </w:tcPr>
          <w:p w14:paraId="15A64452" w14:textId="77777777" w:rsidR="007852FC" w:rsidRPr="004B02F0" w:rsidRDefault="007852FC" w:rsidP="007F7B07">
            <w:pPr>
              <w:jc w:val="center"/>
              <w:rPr>
                <w:rFonts w:cstheme="minorHAnsi"/>
                <w:sz w:val="20"/>
                <w:szCs w:val="20"/>
                <w:lang w:val="en-US"/>
              </w:rPr>
            </w:pPr>
          </w:p>
        </w:tc>
        <w:tc>
          <w:tcPr>
            <w:tcW w:w="1282" w:type="dxa"/>
            <w:vMerge/>
            <w:tcBorders>
              <w:bottom w:val="single" w:sz="4" w:space="0" w:color="auto"/>
            </w:tcBorders>
            <w:vAlign w:val="center"/>
          </w:tcPr>
          <w:p w14:paraId="2697B277" w14:textId="77777777" w:rsidR="007852FC" w:rsidRPr="004B02F0" w:rsidRDefault="007852FC" w:rsidP="007F7B07">
            <w:pPr>
              <w:jc w:val="center"/>
              <w:rPr>
                <w:rFonts w:cstheme="minorHAnsi"/>
                <w:sz w:val="20"/>
                <w:szCs w:val="20"/>
                <w:lang w:val="en-US"/>
              </w:rPr>
            </w:pPr>
          </w:p>
        </w:tc>
        <w:tc>
          <w:tcPr>
            <w:tcW w:w="1286" w:type="dxa"/>
            <w:vMerge/>
            <w:tcBorders>
              <w:bottom w:val="single" w:sz="4" w:space="0" w:color="auto"/>
            </w:tcBorders>
            <w:vAlign w:val="center"/>
          </w:tcPr>
          <w:p w14:paraId="24A64D4F" w14:textId="77777777" w:rsidR="007852FC" w:rsidRPr="004B02F0" w:rsidRDefault="007852FC" w:rsidP="007F7B07">
            <w:pPr>
              <w:jc w:val="center"/>
              <w:rPr>
                <w:rFonts w:cstheme="minorHAnsi"/>
                <w:sz w:val="20"/>
                <w:szCs w:val="20"/>
                <w:lang w:val="en-US"/>
              </w:rPr>
            </w:pPr>
          </w:p>
        </w:tc>
        <w:tc>
          <w:tcPr>
            <w:tcW w:w="1129" w:type="dxa"/>
            <w:vMerge/>
            <w:tcBorders>
              <w:bottom w:val="single" w:sz="4" w:space="0" w:color="auto"/>
            </w:tcBorders>
            <w:vAlign w:val="center"/>
          </w:tcPr>
          <w:p w14:paraId="1AF08D85" w14:textId="77777777" w:rsidR="007852FC" w:rsidRPr="004B02F0" w:rsidRDefault="007852FC" w:rsidP="007F7B07">
            <w:pPr>
              <w:jc w:val="center"/>
              <w:rPr>
                <w:rFonts w:cstheme="minorHAnsi"/>
                <w:sz w:val="20"/>
                <w:szCs w:val="20"/>
                <w:lang w:val="en-US"/>
              </w:rPr>
            </w:pPr>
          </w:p>
        </w:tc>
        <w:tc>
          <w:tcPr>
            <w:tcW w:w="742" w:type="dxa"/>
            <w:tcBorders>
              <w:bottom w:val="single" w:sz="4" w:space="0" w:color="auto"/>
            </w:tcBorders>
            <w:vAlign w:val="center"/>
          </w:tcPr>
          <w:p w14:paraId="1971D52D" w14:textId="5743F5D2" w:rsidR="007852FC" w:rsidRPr="004B02F0" w:rsidRDefault="007852FC"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84" w:type="dxa"/>
            <w:tcBorders>
              <w:bottom w:val="single" w:sz="4" w:space="0" w:color="auto"/>
            </w:tcBorders>
            <w:vAlign w:val="center"/>
          </w:tcPr>
          <w:p w14:paraId="3F0BD91E" w14:textId="653A646F" w:rsidR="007852FC" w:rsidRPr="004B02F0" w:rsidRDefault="007852FC" w:rsidP="007F7B07">
            <w:pPr>
              <w:jc w:val="center"/>
              <w:rPr>
                <w:rFonts w:cstheme="minorHAnsi"/>
                <w:sz w:val="20"/>
                <w:szCs w:val="20"/>
                <w:lang w:val="en-US"/>
              </w:rPr>
            </w:pPr>
            <w:r w:rsidRPr="004B02F0">
              <w:rPr>
                <w:rFonts w:cstheme="minorHAnsi"/>
                <w:sz w:val="20"/>
                <w:szCs w:val="20"/>
                <w:lang w:val="en-US"/>
              </w:rPr>
              <w:t>511</w:t>
            </w:r>
          </w:p>
        </w:tc>
        <w:tc>
          <w:tcPr>
            <w:tcW w:w="1694" w:type="dxa"/>
            <w:gridSpan w:val="2"/>
            <w:tcBorders>
              <w:bottom w:val="single" w:sz="4" w:space="0" w:color="auto"/>
            </w:tcBorders>
            <w:vAlign w:val="center"/>
          </w:tcPr>
          <w:p w14:paraId="44952F76" w14:textId="0C2BECCA" w:rsidR="007852FC" w:rsidRPr="004B02F0" w:rsidRDefault="007852FC" w:rsidP="007F7B07">
            <w:pPr>
              <w:jc w:val="center"/>
              <w:rPr>
                <w:rFonts w:cstheme="minorHAnsi"/>
                <w:sz w:val="20"/>
                <w:szCs w:val="20"/>
                <w:lang w:val="en-US"/>
              </w:rPr>
            </w:pPr>
            <w:r w:rsidRPr="004B02F0">
              <w:rPr>
                <w:rFonts w:cstheme="minorHAnsi"/>
                <w:sz w:val="20"/>
                <w:szCs w:val="20"/>
                <w:lang w:val="en-US"/>
              </w:rPr>
              <w:t>11.0</w:t>
            </w:r>
          </w:p>
        </w:tc>
        <w:tc>
          <w:tcPr>
            <w:tcW w:w="2579" w:type="dxa"/>
            <w:gridSpan w:val="10"/>
            <w:tcBorders>
              <w:bottom w:val="single" w:sz="4" w:space="0" w:color="auto"/>
            </w:tcBorders>
            <w:vAlign w:val="center"/>
          </w:tcPr>
          <w:p w14:paraId="2A4A9A5C" w14:textId="0C27BB88" w:rsidR="007852FC" w:rsidRPr="004B02F0" w:rsidRDefault="007852FC" w:rsidP="007F7B07">
            <w:pPr>
              <w:jc w:val="center"/>
              <w:rPr>
                <w:rFonts w:cstheme="minorHAnsi"/>
                <w:sz w:val="20"/>
                <w:szCs w:val="20"/>
                <w:lang w:val="en-US"/>
              </w:rPr>
            </w:pPr>
            <w:r w:rsidRPr="004B02F0">
              <w:rPr>
                <w:rFonts w:cstheme="minorHAnsi"/>
                <w:sz w:val="20"/>
                <w:szCs w:val="20"/>
                <w:lang w:val="en-US"/>
              </w:rPr>
              <w:t>5.7</w:t>
            </w:r>
          </w:p>
        </w:tc>
        <w:tc>
          <w:tcPr>
            <w:tcW w:w="2605" w:type="dxa"/>
            <w:gridSpan w:val="14"/>
            <w:tcBorders>
              <w:bottom w:val="single" w:sz="4" w:space="0" w:color="auto"/>
            </w:tcBorders>
            <w:vAlign w:val="center"/>
          </w:tcPr>
          <w:p w14:paraId="0B1082C2" w14:textId="6B520215" w:rsidR="007852FC" w:rsidRPr="00584956" w:rsidRDefault="007852FC" w:rsidP="007F7B07">
            <w:pPr>
              <w:jc w:val="center"/>
              <w:rPr>
                <w:rFonts w:cstheme="minorHAnsi"/>
                <w:b/>
                <w:sz w:val="20"/>
                <w:szCs w:val="20"/>
                <w:lang w:val="en-US"/>
              </w:rPr>
            </w:pPr>
            <w:r w:rsidRPr="00584956">
              <w:rPr>
                <w:rFonts w:cstheme="minorHAnsi"/>
                <w:b/>
                <w:sz w:val="20"/>
                <w:szCs w:val="20"/>
                <w:lang w:val="en-US"/>
              </w:rPr>
              <w:t>19.4</w:t>
            </w:r>
          </w:p>
        </w:tc>
      </w:tr>
    </w:tbl>
    <w:p w14:paraId="1C46E871" w14:textId="3176B260" w:rsidR="00FB1D02" w:rsidRPr="004B02F0" w:rsidRDefault="007C0617" w:rsidP="007F7B07">
      <w:pPr>
        <w:spacing w:after="0" w:line="276" w:lineRule="auto"/>
        <w:rPr>
          <w:rFonts w:ascii="Calibri" w:hAnsi="Calibri" w:cs="Calibri"/>
          <w:lang w:val="en-US"/>
        </w:rPr>
      </w:pPr>
      <w:r w:rsidRPr="004B02F0">
        <w:rPr>
          <w:rFonts w:ascii="Calibri" w:hAnsi="Calibri" w:cs="Calibri"/>
          <w:b/>
          <w:bCs/>
          <w:lang w:val="en-US"/>
        </w:rPr>
        <w:t>Table S4</w:t>
      </w:r>
      <w:r w:rsidR="00FB1D02" w:rsidRPr="004B02F0">
        <w:rPr>
          <w:rFonts w:ascii="Calibri" w:hAnsi="Calibri" w:cs="Calibri"/>
          <w:b/>
          <w:bCs/>
          <w:lang w:val="en-US"/>
        </w:rPr>
        <w:t>.</w:t>
      </w:r>
      <w:r w:rsidR="00FB1D02" w:rsidRPr="004B02F0">
        <w:rPr>
          <w:rFonts w:ascii="Calibri" w:hAnsi="Calibri" w:cs="Calibri"/>
          <w:lang w:val="en-US"/>
        </w:rPr>
        <w:t xml:space="preserve"> Continued</w:t>
      </w:r>
    </w:p>
    <w:tbl>
      <w:tblPr>
        <w:tblStyle w:val="Grilledutableau"/>
        <w:tblW w:w="15211" w:type="dxa"/>
        <w:jc w:val="center"/>
        <w:tblLayout w:type="fixed"/>
        <w:tblCellMar>
          <w:left w:w="0" w:type="dxa"/>
          <w:right w:w="28" w:type="dxa"/>
        </w:tblCellMar>
        <w:tblLook w:val="0600" w:firstRow="0" w:lastRow="0" w:firstColumn="0" w:lastColumn="0" w:noHBand="1" w:noVBand="1"/>
      </w:tblPr>
      <w:tblGrid>
        <w:gridCol w:w="1277"/>
        <w:gridCol w:w="1714"/>
        <w:gridCol w:w="1287"/>
        <w:gridCol w:w="1288"/>
        <w:gridCol w:w="1130"/>
        <w:gridCol w:w="741"/>
        <w:gridCol w:w="879"/>
        <w:gridCol w:w="1706"/>
        <w:gridCol w:w="584"/>
        <w:gridCol w:w="576"/>
        <w:gridCol w:w="434"/>
        <w:gridCol w:w="431"/>
        <w:gridCol w:w="342"/>
        <w:gridCol w:w="226"/>
        <w:gridCol w:w="118"/>
        <w:gridCol w:w="344"/>
        <w:gridCol w:w="344"/>
        <w:gridCol w:w="344"/>
        <w:gridCol w:w="344"/>
        <w:gridCol w:w="344"/>
        <w:gridCol w:w="344"/>
        <w:gridCol w:w="408"/>
        <w:gridCol w:w="6"/>
      </w:tblGrid>
      <w:tr w:rsidR="00442EB4" w:rsidRPr="004B02F0" w14:paraId="7FBDC875" w14:textId="77777777" w:rsidTr="007F7B07">
        <w:trPr>
          <w:cantSplit/>
          <w:trHeight w:val="437"/>
          <w:tblHeader/>
          <w:jc w:val="center"/>
        </w:trPr>
        <w:tc>
          <w:tcPr>
            <w:tcW w:w="1278" w:type="dxa"/>
            <w:vMerge w:val="restart"/>
            <w:vAlign w:val="center"/>
          </w:tcPr>
          <w:p w14:paraId="2F38C839" w14:textId="54FDB494"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30660A86" w14:textId="2405847C"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55AE8C06" w14:textId="02B8400C"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714" w:type="dxa"/>
            <w:vMerge w:val="restart"/>
            <w:vAlign w:val="center"/>
          </w:tcPr>
          <w:p w14:paraId="243E97C0" w14:textId="717DCC45"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105064DD"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87" w:type="dxa"/>
            <w:vMerge w:val="restart"/>
            <w:vAlign w:val="center"/>
          </w:tcPr>
          <w:p w14:paraId="773A2A07"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88" w:type="dxa"/>
            <w:vMerge w:val="restart"/>
            <w:vAlign w:val="center"/>
          </w:tcPr>
          <w:p w14:paraId="0D6B5425" w14:textId="77777777" w:rsidR="00442EB4" w:rsidRPr="004B02F0" w:rsidDel="005875F7"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30" w:type="dxa"/>
            <w:vMerge w:val="restart"/>
            <w:vAlign w:val="center"/>
          </w:tcPr>
          <w:p w14:paraId="6987BDD2"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41" w:type="dxa"/>
            <w:vMerge w:val="restart"/>
            <w:vAlign w:val="center"/>
          </w:tcPr>
          <w:p w14:paraId="178A0BD7"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879" w:type="dxa"/>
            <w:vMerge w:val="restart"/>
            <w:vAlign w:val="center"/>
          </w:tcPr>
          <w:p w14:paraId="25F4F5D3"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894" w:type="dxa"/>
            <w:gridSpan w:val="16"/>
            <w:vAlign w:val="center"/>
          </w:tcPr>
          <w:p w14:paraId="41875467"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442EB4" w:rsidRPr="004B02F0" w14:paraId="5C65AC1C" w14:textId="77777777" w:rsidTr="007F7B07">
        <w:trPr>
          <w:cantSplit/>
          <w:trHeight w:val="599"/>
          <w:tblHeader/>
          <w:jc w:val="center"/>
        </w:trPr>
        <w:tc>
          <w:tcPr>
            <w:tcW w:w="1278" w:type="dxa"/>
            <w:vMerge/>
            <w:tcBorders>
              <w:bottom w:val="single" w:sz="4" w:space="0" w:color="auto"/>
            </w:tcBorders>
            <w:vAlign w:val="center"/>
          </w:tcPr>
          <w:p w14:paraId="2EC036ED" w14:textId="77777777" w:rsidR="00442EB4" w:rsidRPr="004B02F0" w:rsidRDefault="00442EB4" w:rsidP="007F7B07">
            <w:pPr>
              <w:jc w:val="center"/>
              <w:rPr>
                <w:rFonts w:cstheme="minorHAnsi"/>
                <w:b/>
                <w:color w:val="000000" w:themeColor="text1"/>
                <w:sz w:val="20"/>
                <w:szCs w:val="20"/>
                <w:lang w:val="en-US"/>
              </w:rPr>
            </w:pPr>
          </w:p>
        </w:tc>
        <w:tc>
          <w:tcPr>
            <w:tcW w:w="1714" w:type="dxa"/>
            <w:vMerge/>
            <w:tcBorders>
              <w:bottom w:val="single" w:sz="4" w:space="0" w:color="auto"/>
            </w:tcBorders>
            <w:vAlign w:val="center"/>
          </w:tcPr>
          <w:p w14:paraId="1F07F6D8" w14:textId="77777777" w:rsidR="00442EB4" w:rsidRPr="004B02F0" w:rsidRDefault="00442EB4" w:rsidP="007F7B07">
            <w:pPr>
              <w:jc w:val="center"/>
              <w:rPr>
                <w:rFonts w:cstheme="minorHAnsi"/>
                <w:b/>
                <w:color w:val="000000" w:themeColor="text1"/>
                <w:sz w:val="20"/>
                <w:szCs w:val="20"/>
                <w:lang w:val="en-US"/>
              </w:rPr>
            </w:pPr>
          </w:p>
        </w:tc>
        <w:tc>
          <w:tcPr>
            <w:tcW w:w="1287" w:type="dxa"/>
            <w:vMerge/>
            <w:tcBorders>
              <w:bottom w:val="single" w:sz="4" w:space="0" w:color="auto"/>
            </w:tcBorders>
            <w:vAlign w:val="center"/>
          </w:tcPr>
          <w:p w14:paraId="0F9580A8" w14:textId="77777777" w:rsidR="00442EB4" w:rsidRPr="004B02F0" w:rsidRDefault="00442EB4" w:rsidP="007F7B07">
            <w:pPr>
              <w:jc w:val="center"/>
              <w:rPr>
                <w:rFonts w:cstheme="minorHAnsi"/>
                <w:b/>
                <w:color w:val="000000" w:themeColor="text1"/>
                <w:sz w:val="20"/>
                <w:szCs w:val="20"/>
                <w:lang w:val="en-US"/>
              </w:rPr>
            </w:pPr>
          </w:p>
        </w:tc>
        <w:tc>
          <w:tcPr>
            <w:tcW w:w="1288" w:type="dxa"/>
            <w:vMerge/>
            <w:tcBorders>
              <w:bottom w:val="single" w:sz="4" w:space="0" w:color="auto"/>
            </w:tcBorders>
            <w:vAlign w:val="center"/>
          </w:tcPr>
          <w:p w14:paraId="75756BBE" w14:textId="77777777" w:rsidR="00442EB4" w:rsidRPr="004B02F0" w:rsidRDefault="00442EB4" w:rsidP="007F7B07">
            <w:pPr>
              <w:jc w:val="center"/>
              <w:rPr>
                <w:rFonts w:cstheme="minorHAnsi"/>
                <w:b/>
                <w:color w:val="000000" w:themeColor="text1"/>
                <w:sz w:val="20"/>
                <w:szCs w:val="20"/>
                <w:lang w:val="en-US"/>
              </w:rPr>
            </w:pPr>
          </w:p>
        </w:tc>
        <w:tc>
          <w:tcPr>
            <w:tcW w:w="1130" w:type="dxa"/>
            <w:vMerge/>
            <w:tcBorders>
              <w:bottom w:val="single" w:sz="4" w:space="0" w:color="auto"/>
            </w:tcBorders>
            <w:vAlign w:val="center"/>
          </w:tcPr>
          <w:p w14:paraId="34B35980" w14:textId="77777777" w:rsidR="00442EB4" w:rsidRPr="004B02F0" w:rsidRDefault="00442EB4" w:rsidP="007F7B07">
            <w:pPr>
              <w:jc w:val="center"/>
              <w:rPr>
                <w:rFonts w:cstheme="minorHAnsi"/>
                <w:b/>
                <w:color w:val="000000" w:themeColor="text1"/>
                <w:sz w:val="20"/>
                <w:szCs w:val="20"/>
                <w:lang w:val="en-US"/>
              </w:rPr>
            </w:pPr>
          </w:p>
        </w:tc>
        <w:tc>
          <w:tcPr>
            <w:tcW w:w="741" w:type="dxa"/>
            <w:vMerge/>
            <w:tcBorders>
              <w:bottom w:val="single" w:sz="4" w:space="0" w:color="auto"/>
            </w:tcBorders>
            <w:vAlign w:val="center"/>
          </w:tcPr>
          <w:p w14:paraId="5F7D588B" w14:textId="77777777" w:rsidR="00442EB4" w:rsidRPr="004B02F0" w:rsidRDefault="00442EB4" w:rsidP="007F7B07">
            <w:pPr>
              <w:jc w:val="center"/>
              <w:rPr>
                <w:rFonts w:cstheme="minorHAnsi"/>
                <w:b/>
                <w:color w:val="000000" w:themeColor="text1"/>
                <w:sz w:val="20"/>
                <w:szCs w:val="20"/>
                <w:lang w:val="en-US"/>
              </w:rPr>
            </w:pPr>
          </w:p>
        </w:tc>
        <w:tc>
          <w:tcPr>
            <w:tcW w:w="879" w:type="dxa"/>
            <w:vMerge/>
            <w:tcBorders>
              <w:bottom w:val="single" w:sz="4" w:space="0" w:color="auto"/>
            </w:tcBorders>
            <w:vAlign w:val="center"/>
          </w:tcPr>
          <w:p w14:paraId="66BAAC8D" w14:textId="77777777" w:rsidR="00442EB4" w:rsidRPr="004B02F0" w:rsidRDefault="00442EB4" w:rsidP="007F7B07">
            <w:pPr>
              <w:jc w:val="center"/>
              <w:rPr>
                <w:rFonts w:cstheme="minorHAnsi"/>
                <w:b/>
                <w:color w:val="000000" w:themeColor="text1"/>
                <w:sz w:val="20"/>
                <w:szCs w:val="20"/>
                <w:lang w:val="en-US"/>
              </w:rPr>
            </w:pPr>
          </w:p>
        </w:tc>
        <w:tc>
          <w:tcPr>
            <w:tcW w:w="1706" w:type="dxa"/>
            <w:tcBorders>
              <w:bottom w:val="single" w:sz="4" w:space="0" w:color="auto"/>
            </w:tcBorders>
            <w:vAlign w:val="center"/>
          </w:tcPr>
          <w:p w14:paraId="227A982F"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87" w:type="dxa"/>
            <w:gridSpan w:val="15"/>
            <w:tcBorders>
              <w:bottom w:val="single" w:sz="4" w:space="0" w:color="auto"/>
            </w:tcBorders>
            <w:vAlign w:val="center"/>
          </w:tcPr>
          <w:p w14:paraId="542CF952"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C3679E" w:rsidRPr="004B02F0" w14:paraId="376FDF8C" w14:textId="77777777" w:rsidTr="007F7B07">
        <w:trPr>
          <w:cantSplit/>
          <w:trHeight w:val="391"/>
          <w:jc w:val="center"/>
        </w:trPr>
        <w:tc>
          <w:tcPr>
            <w:tcW w:w="1278" w:type="dxa"/>
            <w:vMerge w:val="restart"/>
            <w:vAlign w:val="center"/>
          </w:tcPr>
          <w:p w14:paraId="41B33862" w14:textId="021270F4"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Jeannot</w:t>
            </w:r>
            <w:proofErr w:type="spellEnd"/>
            <w:r w:rsidRPr="004B02F0">
              <w:rPr>
                <w:rFonts w:cstheme="minorHAnsi"/>
                <w:sz w:val="20"/>
                <w:szCs w:val="20"/>
                <w:lang w:val="en-US"/>
              </w:rPr>
              <w:t xml:space="preserve"> 2018</w:t>
            </w:r>
          </w:p>
          <w:p w14:paraId="32415932" w14:textId="3797BA68" w:rsidR="00C3679E" w:rsidRPr="004B02F0" w:rsidRDefault="00C3679E"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{"citationID":"egkSLowI","properties":{"formattedCitation":"[54]","plainCitation":"[54]","noteIndex":0},"citationItems":[{"id":197,"uris":["http://zotero.org/users/6775591/items/TRU4A4ID"],"itemData":{"id":197,"type":"article-journal","abstract":"Background: The human papillomavirus (HPV) vaccination program for young girls aged 11⁻26 years was introduced in Switzerland in 2008. The objective of this study was to evaluate the prevalence of high- and low-risk HPV in a population of undergraduate students using self-sampling for monitoring the HPV vaccination program's effect.\nMETHODS: Undergraduate women aged between 18⁻31 years, attending the Medical School and University of Applied Sciences in Geneva, were invited to participate in the study. Included women were asked to perform vaginal self-sampling for HPV testing using a dry cotton swab.\nRESULTS: A total of 409 students participated in the study-aged 18⁻31 years-of which 69% of the participants were vaccinated with Gardasil HPV vaccine and 31% did not received the vaccine. About HPV prevalence, 7.2% of unvaccinated women were HPV 16 or 18 positive, while 1.1% of vaccinated women were infected by HPV 16 or 18 (p &lt; 0.01). Prevalence of HPV 6 and 11 was 8.3% in non-vaccinated women versus 2.1% in vaccinated women (p &lt; 0.02). We observed no cross-protection for the other HPV genotypes of a low- and high-risk strain.\nCONCLUSIONS: Prevalence of HPV 6/11/16/18 was lower in vaccinated women versus unvaccinated women. Continued assessment of HPV vaccine effectiveness in real population is needed.","container-title":"International Journal of Environmental Research and Public Health","DOI":"10.3390/ijerph15071447","ISSN":"1660-4601","issue":"7","journalAbbreviation":"Int J Environ Res Public Health","language":"eng","note":"PMID: 29987255\nPMCID: PMC6069376","page":"1447","source":"PubMed","title":"Prevalence of vaccine type infections in vaccinated and non-vaccinated young women: HPV-IMPACT, a self-sampling study","title-short":"Prevalence of Vaccine Type Infections in Vaccinated and Non-Vaccinated Young Women","volume":"15","author":[{"family":"Jeannot","given":"Emilien"},{"family":"Viviano","given":"Manuella"},{"family":"Pree","given":"Charlotte","non-dropping-particle":"de"},{"family":"Amadane","given":"Mona"},{"family":"Kabengele","given":"Emmanuel"},{"family":"Vassilakos","given":"Pierre"},{"family":"Petignat","given":"Patrick"}],"issued":{"date-parts":[["2018"]],"season":"09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[54]</w:t>
            </w:r>
            <w:r w:rsidRPr="004B02F0">
              <w:rPr>
                <w:rFonts w:cstheme="minorHAnsi"/>
                <w:sz w:val="20"/>
                <w:szCs w:val="20"/>
                <w:lang w:val="en-US"/>
              </w:rPr>
              <w:fldChar w:fldCharType="end"/>
            </w:r>
          </w:p>
        </w:tc>
        <w:tc>
          <w:tcPr>
            <w:tcW w:w="1714" w:type="dxa"/>
            <w:vMerge w:val="restart"/>
            <w:vAlign w:val="center"/>
          </w:tcPr>
          <w:p w14:paraId="1007A8F6"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Switzerland</w:t>
            </w:r>
          </w:p>
          <w:p w14:paraId="10E99806" w14:textId="1883EAD4" w:rsidR="00C3679E" w:rsidRPr="004B02F0" w:rsidRDefault="00C3679E" w:rsidP="007F7B07">
            <w:pPr>
              <w:jc w:val="center"/>
              <w:rPr>
                <w:rFonts w:cstheme="minorHAnsi"/>
                <w:sz w:val="20"/>
                <w:szCs w:val="20"/>
                <w:lang w:val="en-US"/>
              </w:rPr>
            </w:pPr>
            <w:r w:rsidRPr="004B02F0">
              <w:rPr>
                <w:rFonts w:cstheme="minorHAnsi"/>
                <w:sz w:val="20"/>
                <w:szCs w:val="20"/>
                <w:lang w:val="en-US"/>
              </w:rPr>
              <w:t>Women</w:t>
            </w:r>
          </w:p>
          <w:p w14:paraId="6C79C990" w14:textId="0705B1DA" w:rsidR="00C3679E" w:rsidRPr="004B02F0" w:rsidRDefault="00C3679E" w:rsidP="007F7B07">
            <w:pPr>
              <w:jc w:val="center"/>
              <w:rPr>
                <w:rFonts w:cstheme="minorHAnsi"/>
                <w:sz w:val="20"/>
                <w:szCs w:val="20"/>
                <w:lang w:val="en-US"/>
              </w:rPr>
            </w:pPr>
            <w:r w:rsidRPr="004B02F0">
              <w:rPr>
                <w:rFonts w:cstheme="minorHAnsi"/>
                <w:sz w:val="20"/>
                <w:szCs w:val="20"/>
                <w:lang w:val="en-US"/>
              </w:rPr>
              <w:t>18–31</w:t>
            </w:r>
          </w:p>
          <w:p w14:paraId="173679AC"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University</w:t>
            </w:r>
          </w:p>
        </w:tc>
        <w:tc>
          <w:tcPr>
            <w:tcW w:w="1287" w:type="dxa"/>
            <w:vMerge w:val="restart"/>
            <w:vAlign w:val="center"/>
          </w:tcPr>
          <w:p w14:paraId="2B0C30EC" w14:textId="75A055F9" w:rsidR="00C3679E" w:rsidRPr="004B02F0" w:rsidRDefault="00C3679E" w:rsidP="007F7B07">
            <w:pPr>
              <w:jc w:val="center"/>
              <w:rPr>
                <w:rFonts w:cstheme="minorHAnsi"/>
                <w:sz w:val="20"/>
                <w:szCs w:val="20"/>
                <w:lang w:val="en-US"/>
              </w:rPr>
            </w:pPr>
            <w:r w:rsidRPr="004B02F0">
              <w:rPr>
                <w:rFonts w:cstheme="minorHAnsi"/>
                <w:sz w:val="20"/>
                <w:szCs w:val="20"/>
                <w:lang w:val="en-US"/>
              </w:rPr>
              <w:t>Prevalence</w:t>
            </w:r>
          </w:p>
        </w:tc>
        <w:tc>
          <w:tcPr>
            <w:tcW w:w="1288" w:type="dxa"/>
            <w:shd w:val="clear" w:color="auto" w:fill="BFBFBF" w:themeFill="background1" w:themeFillShade="BF"/>
            <w:vAlign w:val="center"/>
          </w:tcPr>
          <w:p w14:paraId="0CD508CA" w14:textId="3614478C" w:rsidR="00C3679E" w:rsidRPr="004B02F0" w:rsidRDefault="00C3679E" w:rsidP="007F7B07">
            <w:pPr>
              <w:jc w:val="center"/>
              <w:rPr>
                <w:rFonts w:cstheme="minorHAnsi"/>
                <w:sz w:val="20"/>
                <w:szCs w:val="20"/>
                <w:lang w:val="en-US"/>
              </w:rPr>
            </w:pPr>
          </w:p>
        </w:tc>
        <w:tc>
          <w:tcPr>
            <w:tcW w:w="1130" w:type="dxa"/>
            <w:shd w:val="clear" w:color="auto" w:fill="BFBFBF" w:themeFill="background1" w:themeFillShade="BF"/>
            <w:vAlign w:val="center"/>
          </w:tcPr>
          <w:p w14:paraId="58758148" w14:textId="0D10DF20" w:rsidR="00C3679E" w:rsidRPr="004B02F0" w:rsidRDefault="00C3679E" w:rsidP="007F7B07">
            <w:pPr>
              <w:jc w:val="center"/>
              <w:rPr>
                <w:rFonts w:cstheme="minorHAnsi"/>
                <w:sz w:val="20"/>
                <w:szCs w:val="20"/>
                <w:lang w:val="en-US"/>
              </w:rPr>
            </w:pPr>
            <w:r w:rsidRPr="004B02F0">
              <w:rPr>
                <w:rFonts w:cstheme="minorHAnsi"/>
                <w:sz w:val="20"/>
                <w:szCs w:val="20"/>
                <w:lang w:val="en-US"/>
              </w:rPr>
              <w:t>2008</w:t>
            </w:r>
          </w:p>
        </w:tc>
        <w:tc>
          <w:tcPr>
            <w:tcW w:w="741" w:type="dxa"/>
            <w:shd w:val="clear" w:color="auto" w:fill="BFBFBF" w:themeFill="background1" w:themeFillShade="BF"/>
            <w:vAlign w:val="center"/>
          </w:tcPr>
          <w:p w14:paraId="2AD99FB6" w14:textId="77777777" w:rsidR="00C3679E" w:rsidRPr="004B02F0" w:rsidRDefault="00C3679E" w:rsidP="007F7B07">
            <w:pPr>
              <w:spacing w:before="120"/>
              <w:jc w:val="center"/>
              <w:rPr>
                <w:rFonts w:cstheme="minorHAnsi"/>
                <w:sz w:val="20"/>
                <w:szCs w:val="20"/>
                <w:lang w:val="en-US"/>
              </w:rPr>
            </w:pPr>
          </w:p>
        </w:tc>
        <w:tc>
          <w:tcPr>
            <w:tcW w:w="879" w:type="dxa"/>
            <w:shd w:val="clear" w:color="auto" w:fill="BFBFBF" w:themeFill="background1" w:themeFillShade="BF"/>
            <w:vAlign w:val="center"/>
          </w:tcPr>
          <w:p w14:paraId="79D0CA4D" w14:textId="77777777" w:rsidR="00C3679E" w:rsidRPr="004B02F0" w:rsidRDefault="00C3679E" w:rsidP="007F7B07">
            <w:pPr>
              <w:spacing w:before="120"/>
              <w:jc w:val="center"/>
              <w:rPr>
                <w:rFonts w:cstheme="minorHAnsi"/>
                <w:sz w:val="20"/>
                <w:szCs w:val="20"/>
                <w:lang w:val="en-US"/>
              </w:rPr>
            </w:pPr>
          </w:p>
        </w:tc>
        <w:tc>
          <w:tcPr>
            <w:tcW w:w="1706" w:type="dxa"/>
            <w:shd w:val="clear" w:color="auto" w:fill="BFBFBF" w:themeFill="background1" w:themeFillShade="BF"/>
            <w:vAlign w:val="center"/>
          </w:tcPr>
          <w:p w14:paraId="59EDED39" w14:textId="77777777" w:rsidR="00C3679E" w:rsidRPr="009A4525" w:rsidRDefault="00C3679E" w:rsidP="007F7B07">
            <w:pPr>
              <w:spacing w:before="120"/>
              <w:jc w:val="center"/>
              <w:rPr>
                <w:rFonts w:cstheme="minorHAnsi"/>
                <w:sz w:val="20"/>
                <w:szCs w:val="20"/>
                <w:lang w:val="en-US"/>
              </w:rPr>
            </w:pPr>
            <w:r w:rsidRPr="009A4525">
              <w:rPr>
                <w:rFonts w:cstheme="minorHAnsi"/>
                <w:sz w:val="20"/>
                <w:szCs w:val="20"/>
                <w:lang w:val="en-US"/>
              </w:rPr>
              <w:t>16/18</w:t>
            </w:r>
          </w:p>
        </w:tc>
        <w:tc>
          <w:tcPr>
            <w:tcW w:w="5187" w:type="dxa"/>
            <w:gridSpan w:val="15"/>
            <w:tcBorders>
              <w:bottom w:val="single" w:sz="4" w:space="0" w:color="auto"/>
            </w:tcBorders>
            <w:shd w:val="clear" w:color="auto" w:fill="BFBFBF" w:themeFill="background1" w:themeFillShade="BF"/>
            <w:vAlign w:val="center"/>
          </w:tcPr>
          <w:p w14:paraId="17B28A49" w14:textId="17D4849D" w:rsidR="00C3679E" w:rsidRPr="009A4525" w:rsidRDefault="00C3679E" w:rsidP="007F7B07">
            <w:pPr>
              <w:spacing w:before="120"/>
              <w:jc w:val="center"/>
              <w:rPr>
                <w:rFonts w:cstheme="minorHAnsi"/>
                <w:sz w:val="20"/>
                <w:szCs w:val="20"/>
                <w:lang w:val="en-US"/>
              </w:rPr>
            </w:pPr>
            <w:r w:rsidRPr="009A4525">
              <w:rPr>
                <w:rFonts w:cstheme="minorHAnsi"/>
                <w:sz w:val="20"/>
                <w:szCs w:val="20"/>
                <w:lang w:val="en-US"/>
              </w:rPr>
              <w:t>HR</w:t>
            </w:r>
          </w:p>
        </w:tc>
      </w:tr>
      <w:tr w:rsidR="00C3679E" w:rsidRPr="004B02F0" w14:paraId="3D4EDCAD" w14:textId="77777777" w:rsidTr="007F7B07">
        <w:trPr>
          <w:cantSplit/>
          <w:trHeight w:val="391"/>
          <w:jc w:val="center"/>
        </w:trPr>
        <w:tc>
          <w:tcPr>
            <w:tcW w:w="1278" w:type="dxa"/>
            <w:vMerge/>
            <w:vAlign w:val="center"/>
          </w:tcPr>
          <w:p w14:paraId="59DFCD35" w14:textId="77777777" w:rsidR="00C3679E" w:rsidRPr="004B02F0" w:rsidRDefault="00C3679E" w:rsidP="007F7B07">
            <w:pPr>
              <w:jc w:val="center"/>
              <w:rPr>
                <w:rFonts w:cstheme="minorHAnsi"/>
                <w:sz w:val="20"/>
                <w:szCs w:val="20"/>
                <w:lang w:val="en-US"/>
              </w:rPr>
            </w:pPr>
          </w:p>
        </w:tc>
        <w:tc>
          <w:tcPr>
            <w:tcW w:w="1714" w:type="dxa"/>
            <w:vMerge/>
            <w:vAlign w:val="center"/>
          </w:tcPr>
          <w:p w14:paraId="79D051CD" w14:textId="77777777" w:rsidR="00C3679E" w:rsidRPr="004B02F0" w:rsidRDefault="00C3679E" w:rsidP="007F7B07">
            <w:pPr>
              <w:jc w:val="center"/>
              <w:rPr>
                <w:rFonts w:cstheme="minorHAnsi"/>
                <w:sz w:val="20"/>
                <w:szCs w:val="20"/>
                <w:lang w:val="en-US"/>
              </w:rPr>
            </w:pPr>
          </w:p>
        </w:tc>
        <w:tc>
          <w:tcPr>
            <w:tcW w:w="1287" w:type="dxa"/>
            <w:vMerge/>
            <w:vAlign w:val="center"/>
          </w:tcPr>
          <w:p w14:paraId="3C06EFC9" w14:textId="77777777" w:rsidR="00C3679E" w:rsidRPr="004B02F0" w:rsidRDefault="00C3679E" w:rsidP="007F7B07">
            <w:pPr>
              <w:jc w:val="center"/>
              <w:rPr>
                <w:rFonts w:cstheme="minorHAnsi"/>
                <w:sz w:val="20"/>
                <w:szCs w:val="20"/>
                <w:lang w:val="en-US"/>
              </w:rPr>
            </w:pPr>
          </w:p>
        </w:tc>
        <w:tc>
          <w:tcPr>
            <w:tcW w:w="1288" w:type="dxa"/>
            <w:vMerge w:val="restart"/>
            <w:vAlign w:val="center"/>
          </w:tcPr>
          <w:p w14:paraId="7593650E"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1/2016–10/2017</w:t>
            </w:r>
          </w:p>
          <w:p w14:paraId="56DD6DC8" w14:textId="73018D80" w:rsidR="00610227" w:rsidRPr="004B02F0" w:rsidRDefault="00610227" w:rsidP="007F7B07">
            <w:pPr>
              <w:jc w:val="center"/>
              <w:rPr>
                <w:rFonts w:cstheme="minorHAnsi"/>
                <w:sz w:val="20"/>
                <w:szCs w:val="20"/>
                <w:lang w:val="en-US"/>
              </w:rPr>
            </w:pPr>
            <w:r w:rsidRPr="004B02F0">
              <w:rPr>
                <w:rFonts w:cstheme="minorHAnsi"/>
                <w:sz w:val="20"/>
                <w:szCs w:val="20"/>
                <w:lang w:val="en-US"/>
              </w:rPr>
              <w:t>(8</w:t>
            </w:r>
            <w:r w:rsidR="00EA6DD6" w:rsidRPr="004B02F0">
              <w:rPr>
                <w:rFonts w:ascii="Calibri" w:hAnsi="Calibri" w:cs="Calibri"/>
                <w:sz w:val="20"/>
                <w:szCs w:val="20"/>
                <w:lang w:val="en-US"/>
              </w:rPr>
              <w:t>–</w:t>
            </w:r>
            <w:r w:rsidRPr="004B02F0">
              <w:rPr>
                <w:rFonts w:cstheme="minorHAnsi"/>
                <w:sz w:val="20"/>
                <w:szCs w:val="20"/>
                <w:lang w:val="en-US"/>
              </w:rPr>
              <w:t>9)</w:t>
            </w:r>
          </w:p>
        </w:tc>
        <w:tc>
          <w:tcPr>
            <w:tcW w:w="1130" w:type="dxa"/>
            <w:vMerge w:val="restart"/>
            <w:vAlign w:val="center"/>
          </w:tcPr>
          <w:p w14:paraId="6AED2C1D" w14:textId="5B4C968E" w:rsidR="00C3679E" w:rsidRPr="004B02F0" w:rsidRDefault="00C3679E" w:rsidP="007F7B07">
            <w:pPr>
              <w:jc w:val="center"/>
              <w:rPr>
                <w:rFonts w:cstheme="minorHAnsi"/>
                <w:sz w:val="20"/>
                <w:szCs w:val="20"/>
                <w:lang w:val="en-US"/>
              </w:rPr>
            </w:pPr>
            <w:r w:rsidRPr="004B02F0">
              <w:rPr>
                <w:rFonts w:cstheme="minorHAnsi"/>
                <w:sz w:val="20"/>
                <w:szCs w:val="20"/>
                <w:lang w:val="en-US"/>
              </w:rPr>
              <w:t>69%</w:t>
            </w:r>
          </w:p>
        </w:tc>
        <w:tc>
          <w:tcPr>
            <w:tcW w:w="741" w:type="dxa"/>
            <w:tcBorders>
              <w:bottom w:val="single" w:sz="4" w:space="0" w:color="auto"/>
            </w:tcBorders>
            <w:vAlign w:val="center"/>
          </w:tcPr>
          <w:p w14:paraId="5901ECB5" w14:textId="77777777"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39E2C34E"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284</w:t>
            </w:r>
          </w:p>
        </w:tc>
        <w:tc>
          <w:tcPr>
            <w:tcW w:w="1706" w:type="dxa"/>
            <w:vAlign w:val="center"/>
          </w:tcPr>
          <w:p w14:paraId="4B6B6239" w14:textId="77777777" w:rsidR="00C3679E" w:rsidRPr="00584956" w:rsidRDefault="00C3679E" w:rsidP="007F7B07">
            <w:pPr>
              <w:jc w:val="center"/>
              <w:rPr>
                <w:rFonts w:cstheme="minorHAnsi"/>
                <w:b/>
                <w:sz w:val="20"/>
                <w:szCs w:val="20"/>
                <w:lang w:val="en-US"/>
              </w:rPr>
            </w:pPr>
            <w:r w:rsidRPr="00584956">
              <w:rPr>
                <w:rFonts w:cstheme="minorHAnsi"/>
                <w:b/>
                <w:sz w:val="20"/>
                <w:szCs w:val="20"/>
                <w:lang w:val="en-US"/>
              </w:rPr>
              <w:t>1.1</w:t>
            </w:r>
          </w:p>
        </w:tc>
        <w:tc>
          <w:tcPr>
            <w:tcW w:w="5187" w:type="dxa"/>
            <w:gridSpan w:val="15"/>
            <w:tcBorders>
              <w:bottom w:val="single" w:sz="4" w:space="0" w:color="auto"/>
            </w:tcBorders>
            <w:vAlign w:val="center"/>
          </w:tcPr>
          <w:p w14:paraId="71A40B35" w14:textId="77777777" w:rsidR="00C3679E" w:rsidRPr="00584956" w:rsidRDefault="00C3679E" w:rsidP="007F7B07">
            <w:pPr>
              <w:jc w:val="center"/>
              <w:rPr>
                <w:rFonts w:cstheme="minorHAnsi"/>
                <w:b/>
                <w:sz w:val="20"/>
                <w:szCs w:val="20"/>
                <w:lang w:val="en-US"/>
              </w:rPr>
            </w:pPr>
            <w:r w:rsidRPr="00584956">
              <w:rPr>
                <w:rFonts w:cstheme="minorHAnsi"/>
                <w:b/>
                <w:sz w:val="20"/>
                <w:szCs w:val="20"/>
                <w:lang w:val="en-US"/>
              </w:rPr>
              <w:t>10.3</w:t>
            </w:r>
          </w:p>
        </w:tc>
      </w:tr>
      <w:tr w:rsidR="00C3679E" w:rsidRPr="004B02F0" w14:paraId="0FA2FCAF" w14:textId="77777777" w:rsidTr="007F7B07">
        <w:trPr>
          <w:cantSplit/>
          <w:trHeight w:val="353"/>
          <w:jc w:val="center"/>
        </w:trPr>
        <w:tc>
          <w:tcPr>
            <w:tcW w:w="1278" w:type="dxa"/>
            <w:vMerge/>
            <w:tcBorders>
              <w:bottom w:val="single" w:sz="4" w:space="0" w:color="auto"/>
            </w:tcBorders>
            <w:vAlign w:val="center"/>
          </w:tcPr>
          <w:p w14:paraId="1574AC65" w14:textId="77777777" w:rsidR="00C3679E" w:rsidRPr="004B02F0" w:rsidRDefault="00C3679E" w:rsidP="007F7B07">
            <w:pPr>
              <w:jc w:val="center"/>
              <w:rPr>
                <w:rFonts w:cstheme="minorHAnsi"/>
                <w:sz w:val="20"/>
                <w:szCs w:val="20"/>
                <w:lang w:val="en-US"/>
              </w:rPr>
            </w:pPr>
          </w:p>
        </w:tc>
        <w:tc>
          <w:tcPr>
            <w:tcW w:w="1714" w:type="dxa"/>
            <w:vMerge/>
            <w:tcBorders>
              <w:bottom w:val="single" w:sz="4" w:space="0" w:color="auto"/>
            </w:tcBorders>
            <w:vAlign w:val="center"/>
          </w:tcPr>
          <w:p w14:paraId="38066679" w14:textId="77777777" w:rsidR="00C3679E" w:rsidRPr="004B02F0" w:rsidRDefault="00C3679E" w:rsidP="007F7B07">
            <w:pPr>
              <w:jc w:val="center"/>
              <w:rPr>
                <w:rFonts w:cstheme="minorHAnsi"/>
                <w:sz w:val="20"/>
                <w:szCs w:val="20"/>
                <w:lang w:val="en-US"/>
              </w:rPr>
            </w:pPr>
          </w:p>
        </w:tc>
        <w:tc>
          <w:tcPr>
            <w:tcW w:w="1287" w:type="dxa"/>
            <w:vMerge/>
            <w:tcBorders>
              <w:bottom w:val="single" w:sz="4" w:space="0" w:color="auto"/>
            </w:tcBorders>
            <w:vAlign w:val="center"/>
          </w:tcPr>
          <w:p w14:paraId="6D3374EF" w14:textId="77777777" w:rsidR="00C3679E" w:rsidRPr="004B02F0" w:rsidRDefault="00C3679E" w:rsidP="007F7B07">
            <w:pPr>
              <w:jc w:val="center"/>
              <w:rPr>
                <w:rFonts w:cstheme="minorHAnsi"/>
                <w:sz w:val="20"/>
                <w:szCs w:val="20"/>
                <w:lang w:val="en-US"/>
              </w:rPr>
            </w:pPr>
          </w:p>
        </w:tc>
        <w:tc>
          <w:tcPr>
            <w:tcW w:w="1288" w:type="dxa"/>
            <w:vMerge/>
            <w:tcBorders>
              <w:bottom w:val="single" w:sz="4" w:space="0" w:color="auto"/>
            </w:tcBorders>
            <w:vAlign w:val="center"/>
          </w:tcPr>
          <w:p w14:paraId="5F13E801" w14:textId="7129D73F" w:rsidR="00C3679E" w:rsidRPr="004B02F0" w:rsidRDefault="00C3679E" w:rsidP="007F7B07">
            <w:pPr>
              <w:jc w:val="center"/>
              <w:rPr>
                <w:rFonts w:cstheme="minorHAnsi"/>
                <w:sz w:val="20"/>
                <w:szCs w:val="20"/>
                <w:lang w:val="en-US"/>
              </w:rPr>
            </w:pPr>
          </w:p>
        </w:tc>
        <w:tc>
          <w:tcPr>
            <w:tcW w:w="1130" w:type="dxa"/>
            <w:vMerge/>
            <w:tcBorders>
              <w:bottom w:val="single" w:sz="4" w:space="0" w:color="auto"/>
            </w:tcBorders>
            <w:vAlign w:val="center"/>
          </w:tcPr>
          <w:p w14:paraId="62C144DB" w14:textId="77777777" w:rsidR="00C3679E" w:rsidRPr="004B02F0" w:rsidRDefault="00C3679E" w:rsidP="007F7B07">
            <w:pPr>
              <w:jc w:val="center"/>
              <w:rPr>
                <w:rFonts w:cstheme="minorHAnsi"/>
                <w:sz w:val="20"/>
                <w:szCs w:val="20"/>
                <w:lang w:val="en-US"/>
              </w:rPr>
            </w:pPr>
          </w:p>
        </w:tc>
        <w:tc>
          <w:tcPr>
            <w:tcW w:w="741" w:type="dxa"/>
            <w:tcBorders>
              <w:bottom w:val="single" w:sz="4" w:space="0" w:color="auto"/>
            </w:tcBorders>
            <w:vAlign w:val="center"/>
          </w:tcPr>
          <w:p w14:paraId="4FB0ADCD" w14:textId="48646D3D" w:rsidR="00C3679E" w:rsidRPr="004B02F0" w:rsidRDefault="00C3679E" w:rsidP="007F7B07">
            <w:pPr>
              <w:spacing w:after="120"/>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48086E75" w14:textId="77777777" w:rsidR="00C3679E" w:rsidRPr="004B02F0" w:rsidRDefault="00C3679E" w:rsidP="007F7B07">
            <w:pPr>
              <w:spacing w:after="120"/>
              <w:jc w:val="center"/>
              <w:rPr>
                <w:rFonts w:cstheme="minorHAnsi"/>
                <w:sz w:val="20"/>
                <w:szCs w:val="20"/>
                <w:lang w:val="en-US"/>
              </w:rPr>
            </w:pPr>
            <w:r w:rsidRPr="004B02F0">
              <w:rPr>
                <w:rFonts w:cstheme="minorHAnsi"/>
                <w:sz w:val="20"/>
                <w:szCs w:val="20"/>
                <w:lang w:val="en-US"/>
              </w:rPr>
              <w:t>125</w:t>
            </w:r>
          </w:p>
        </w:tc>
        <w:tc>
          <w:tcPr>
            <w:tcW w:w="1706" w:type="dxa"/>
            <w:tcBorders>
              <w:bottom w:val="single" w:sz="4" w:space="0" w:color="auto"/>
            </w:tcBorders>
            <w:vAlign w:val="center"/>
          </w:tcPr>
          <w:p w14:paraId="0682684E" w14:textId="77777777" w:rsidR="00C3679E" w:rsidRPr="00584956" w:rsidRDefault="00C3679E" w:rsidP="007F7B07">
            <w:pPr>
              <w:spacing w:after="120"/>
              <w:jc w:val="center"/>
              <w:rPr>
                <w:rFonts w:cstheme="minorHAnsi"/>
                <w:b/>
                <w:sz w:val="20"/>
                <w:szCs w:val="20"/>
                <w:lang w:val="en-US"/>
              </w:rPr>
            </w:pPr>
            <w:r w:rsidRPr="00584956">
              <w:rPr>
                <w:rFonts w:cstheme="minorHAnsi"/>
                <w:b/>
                <w:sz w:val="20"/>
                <w:szCs w:val="20"/>
                <w:lang w:val="en-US"/>
              </w:rPr>
              <w:t>7.2</w:t>
            </w:r>
          </w:p>
        </w:tc>
        <w:tc>
          <w:tcPr>
            <w:tcW w:w="5187" w:type="dxa"/>
            <w:gridSpan w:val="15"/>
            <w:tcBorders>
              <w:bottom w:val="single" w:sz="4" w:space="0" w:color="auto"/>
            </w:tcBorders>
            <w:vAlign w:val="center"/>
          </w:tcPr>
          <w:p w14:paraId="53E83E18" w14:textId="77777777" w:rsidR="00C3679E" w:rsidRPr="00584956" w:rsidRDefault="00C3679E" w:rsidP="007F7B07">
            <w:pPr>
              <w:spacing w:after="120"/>
              <w:jc w:val="center"/>
              <w:rPr>
                <w:rFonts w:cstheme="minorHAnsi"/>
                <w:b/>
                <w:sz w:val="20"/>
                <w:szCs w:val="20"/>
                <w:lang w:val="en-US"/>
              </w:rPr>
            </w:pPr>
            <w:r w:rsidRPr="00584956">
              <w:rPr>
                <w:rFonts w:cstheme="minorHAnsi"/>
                <w:b/>
                <w:sz w:val="20"/>
                <w:szCs w:val="20"/>
                <w:lang w:val="en-US"/>
              </w:rPr>
              <w:t>11.2</w:t>
            </w:r>
          </w:p>
        </w:tc>
      </w:tr>
      <w:tr w:rsidR="00C3679E" w:rsidRPr="004B02F0" w14:paraId="04E552F4" w14:textId="77777777" w:rsidTr="007F7B07">
        <w:trPr>
          <w:cantSplit/>
          <w:trHeight w:val="252"/>
          <w:jc w:val="center"/>
        </w:trPr>
        <w:tc>
          <w:tcPr>
            <w:tcW w:w="1278" w:type="dxa"/>
            <w:vMerge w:val="restart"/>
            <w:vAlign w:val="center"/>
          </w:tcPr>
          <w:p w14:paraId="661F6FDB" w14:textId="4EF02AFD" w:rsidR="00C3679E" w:rsidRPr="004B02F0" w:rsidRDefault="00C3679E" w:rsidP="007F7B07">
            <w:pPr>
              <w:jc w:val="center"/>
              <w:rPr>
                <w:rFonts w:cstheme="minorHAnsi"/>
                <w:sz w:val="20"/>
                <w:szCs w:val="20"/>
                <w:lang w:val="en-US"/>
              </w:rPr>
            </w:pPr>
            <w:r w:rsidRPr="004B02F0">
              <w:rPr>
                <w:rFonts w:cstheme="minorHAnsi"/>
                <w:sz w:val="20"/>
                <w:szCs w:val="20"/>
                <w:lang w:val="en-US"/>
              </w:rPr>
              <w:t>Kahn</w:t>
            </w:r>
          </w:p>
          <w:p w14:paraId="6B343A6E" w14:textId="6EAE0F56" w:rsidR="00C3679E" w:rsidRPr="004B02F0" w:rsidRDefault="00C3679E" w:rsidP="007F7B07">
            <w:pPr>
              <w:jc w:val="center"/>
              <w:rPr>
                <w:rFonts w:cstheme="minorHAnsi"/>
                <w:sz w:val="20"/>
                <w:szCs w:val="20"/>
                <w:lang w:val="en-US"/>
              </w:rPr>
            </w:pPr>
            <w:r w:rsidRPr="004B02F0">
              <w:rPr>
                <w:rFonts w:cstheme="minorHAnsi"/>
                <w:sz w:val="20"/>
                <w:szCs w:val="20"/>
                <w:lang w:val="en-US"/>
              </w:rPr>
              <w:t>2012</w:t>
            </w:r>
          </w:p>
          <w:p w14:paraId="186B98D3" w14:textId="268F57DF" w:rsidR="00C3679E" w:rsidRPr="004B02F0" w:rsidRDefault="00C3679E" w:rsidP="007F7B07">
            <w:pPr>
              <w:jc w:val="center"/>
              <w:rPr>
                <w:rFonts w:cstheme="minorHAnsi"/>
                <w:sz w:val="20"/>
                <w:szCs w:val="20"/>
                <w:lang w:val="en-US"/>
              </w:rPr>
            </w:pPr>
            <w:r w:rsidRPr="004B02F0">
              <w:rPr>
                <w:rFonts w:cstheme="minorHAnsi"/>
                <w:sz w:val="20"/>
                <w:szCs w:val="20"/>
                <w:lang w:val="en-US"/>
              </w:rPr>
              <w:t>2016</w:t>
            </w:r>
          </w:p>
          <w:p w14:paraId="7AC47081" w14:textId="774091AF" w:rsidR="00C3679E" w:rsidRPr="004B02F0" w:rsidRDefault="00C3679E"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{"citationID":"rEBesvoS","properties":{"formattedCitation":"[21,22]","plainCitation":"[21,22]","noteIndex":0},"citationItems":[{"id":149,"uris":["http://zotero.org/users/6775591/items/NITEEG6E"],"itemData":{"id":149,"type":"article-journal","abstract":"OBJECTIVES: The aims of this study were to compare prevalence rates of human papillomavirus (HPV) in young women before and after HPV vaccine introduction to determine the following: (1) whether vaccine-type HPV infection decreased, (2) whether there was evidence of herd protection, and (3) whether there was evidence for type-replacement (increased prevalence of nonvaccine-type HPV).\nMETHODS: Young women 13 to 26 years of age who had had sexual contact were recruited from 2 primary care clinics in 2006-2007 for a prevaccination surveillance study (N = 368, none were vaccinated) and 2009-2010 for a postvaccination surveillance study (N = 409, 59% were vaccinated). Participants completed a questionnaire and were tested for cervicovaginal HPV DNA. HPV prevalence rates were compared in the pre- versus postsurveillance studies by using χ(2) tests. Propensity score weighting was used to balance differences in covariates between the 2 surveillance studies.\nRESULTS: The mean age was </w:instrText>
            </w:r>
            <w:r w:rsidR="003D31E9">
              <w:rPr>
                <w:rFonts w:ascii="Cambria Math" w:hAnsi="Cambria Math" w:cs="Cambria Math"/>
                <w:sz w:val="20"/>
                <w:szCs w:val="20"/>
                <w:lang w:val="en-US"/>
              </w:rPr>
              <w:instrText>∼</w:instrText>
            </w:r>
            <w:r w:rsidR="003D31E9">
              <w:rPr>
                <w:rFonts w:cstheme="minorHAnsi"/>
                <w:sz w:val="20"/>
                <w:szCs w:val="20"/>
                <w:lang w:val="en-US"/>
              </w:rPr>
              <w:instrText xml:space="preserve">19 years for both groups of participants and most were African American and non-Hispanic. After propensity score weighting, the prevalence rate for vaccine-type HPV decreased substantially (31.7%-13.4%, P &lt; .0001). The decrease in vaccine-type HPV not only occurred among vaccinated (31.8%-9.9%, P &lt; .0001) but also among unvaccinated (30.2%-15.4%, P &lt; .0001) postsurveillance study participants. Nonvaccine-type HPV increased (60.7%-75.9%, P &lt; .0001) for vaccinated postsurveillance study participants.\nCONCLUSIONS: Four years after licensing of the quadrivalent HPV vaccine, there was a substantial decrease in vaccine-type HPV prevalence and evidence of herd protection in this community. The increase in nonvaccine-type HPV in vaccinated participants should be interpreted with caution but warrants further study.","container-title":"Pediatrics","DOI":"10.1542/peds.2011-3587","ISSN":"1098-4275","issue":"2","journalAbbreviation":"Pediatrics","language":"eng","note":"PMID: 22778297\nPMCID: PMC3408690","page":"e249–e256","source":"PubMed","title":"Vaccine-type human papillomavirus and evidence of herd protection after vaccine introduction","volume":"130","author":[{"family":"Kahn","given":"Jessica A."},{"family":"Brown","given":"Darron R."},{"family":"Ding","given":"Lili"},{"family":"Widdice","given":"Lea E."},{"family":"Shew","given":"Marcia L."},{"family":"Glynn","given":"Susan"},{"family":"Bernstein","given":"David I."}],"issued":{"date-parts":[["2012",8]]}}},{"id":125,"uris":["http://zotero.org/users/6775591/items/CSZW44TV"],"itemData":{"id":125,"type":"article-journal","abstract":"During the first 8 years after human papillomavirus (HPV) vaccine introduction in a community, vaccine-type HPV prevalence decreased &amp;gt;90% in vaccinated young","container-title":"Clinical Infectious Diseases","DOI":"10.1093/cid/ciw533","ISSN":"1058-4838","issue":"10","journalAbbreviation":"Clin Infect Dis","language":"en","note":"publisher: Oxford Academic","page":"1281-1287","source":"academic.oup.com","title":"Substantial decline in vaccine-type human papillomavirus (HPV) among vaccinated young women during the first 8 years after HPV Vaccine introduction in a community","volume":"63","author":[{"family":"Kahn","given":"Jessica A."},{"family":"Widdice","given":"Lea E."},{"family":"Ding","given":"Lili"},{"family":"Huang","given":"Bin"},{"family":"Brown","given":"Darron R."},{"family":"Franco","given":"Eduardo L."},{"family":"Bernstein","given":"David I."}],"issued":{"date-parts":[["2016",11,15]]}}}],"schema":"https://github.com/citation-style-language/schema/raw/master/csl-citation.json"}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[21,22]</w:t>
            </w:r>
            <w:r w:rsidRPr="004B02F0">
              <w:rPr>
                <w:rFonts w:cstheme="minorHAnsi"/>
                <w:sz w:val="20"/>
                <w:szCs w:val="20"/>
                <w:lang w:val="en-US"/>
              </w:rPr>
              <w:fldChar w:fldCharType="end"/>
            </w:r>
          </w:p>
        </w:tc>
        <w:tc>
          <w:tcPr>
            <w:tcW w:w="1714" w:type="dxa"/>
            <w:vMerge w:val="restart"/>
            <w:vAlign w:val="center"/>
          </w:tcPr>
          <w:p w14:paraId="5D1D0823"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USA</w:t>
            </w:r>
          </w:p>
          <w:p w14:paraId="3DCE098C"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Women</w:t>
            </w:r>
          </w:p>
          <w:p w14:paraId="245109BE" w14:textId="0721695F" w:rsidR="00C3679E" w:rsidRPr="004B02F0" w:rsidRDefault="00C3679E" w:rsidP="007F7B07">
            <w:pPr>
              <w:jc w:val="center"/>
              <w:rPr>
                <w:rFonts w:cstheme="minorHAnsi"/>
                <w:sz w:val="20"/>
                <w:szCs w:val="20"/>
                <w:lang w:val="en-US"/>
              </w:rPr>
            </w:pPr>
            <w:r w:rsidRPr="004B02F0">
              <w:rPr>
                <w:rFonts w:cstheme="minorHAnsi"/>
                <w:sz w:val="20"/>
                <w:szCs w:val="20"/>
                <w:lang w:val="en-US"/>
              </w:rPr>
              <w:t>13–26</w:t>
            </w:r>
          </w:p>
          <w:p w14:paraId="53EF753F"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Clinical</w:t>
            </w:r>
          </w:p>
        </w:tc>
        <w:tc>
          <w:tcPr>
            <w:tcW w:w="1287" w:type="dxa"/>
            <w:vMerge w:val="restart"/>
            <w:vAlign w:val="center"/>
          </w:tcPr>
          <w:p w14:paraId="7EEB7588" w14:textId="4C59C607" w:rsidR="00C3679E" w:rsidRPr="004B02F0" w:rsidRDefault="00C3679E" w:rsidP="007F7B07">
            <w:pPr>
              <w:jc w:val="center"/>
              <w:rPr>
                <w:rFonts w:cstheme="minorHAnsi"/>
                <w:sz w:val="20"/>
                <w:szCs w:val="20"/>
                <w:lang w:val="en-US"/>
              </w:rPr>
            </w:pPr>
            <w:r w:rsidRPr="004B02F0">
              <w:rPr>
                <w:rFonts w:cstheme="minorHAnsi"/>
                <w:sz w:val="20"/>
                <w:szCs w:val="20"/>
                <w:lang w:val="en-US"/>
              </w:rPr>
              <w:t>P</w:t>
            </w:r>
            <w:r w:rsidR="0061007A" w:rsidRPr="004B02F0">
              <w:rPr>
                <w:rFonts w:cstheme="minorHAnsi"/>
                <w:sz w:val="20"/>
                <w:szCs w:val="20"/>
                <w:lang w:val="en-US"/>
              </w:rPr>
              <w:t>revalence</w:t>
            </w:r>
          </w:p>
        </w:tc>
        <w:tc>
          <w:tcPr>
            <w:tcW w:w="1288" w:type="dxa"/>
            <w:shd w:val="clear" w:color="auto" w:fill="BFBFBF" w:themeFill="background1" w:themeFillShade="BF"/>
            <w:vAlign w:val="center"/>
          </w:tcPr>
          <w:p w14:paraId="325B19D4" w14:textId="642AC2C7" w:rsidR="00C3679E" w:rsidRPr="004B02F0" w:rsidRDefault="00C3679E" w:rsidP="007F7B07">
            <w:pPr>
              <w:jc w:val="center"/>
              <w:rPr>
                <w:rFonts w:cstheme="minorHAnsi"/>
                <w:sz w:val="20"/>
                <w:szCs w:val="20"/>
                <w:lang w:val="en-US"/>
              </w:rPr>
            </w:pPr>
          </w:p>
        </w:tc>
        <w:tc>
          <w:tcPr>
            <w:tcW w:w="1130" w:type="dxa"/>
            <w:shd w:val="clear" w:color="auto" w:fill="BFBFBF" w:themeFill="background1" w:themeFillShade="BF"/>
            <w:vAlign w:val="center"/>
          </w:tcPr>
          <w:p w14:paraId="3BA50893" w14:textId="64FEF453" w:rsidR="00C3679E" w:rsidRPr="004B02F0" w:rsidRDefault="00C3679E" w:rsidP="007F7B07">
            <w:pPr>
              <w:jc w:val="center"/>
              <w:rPr>
                <w:rFonts w:cstheme="minorHAnsi"/>
                <w:sz w:val="20"/>
                <w:szCs w:val="20"/>
                <w:lang w:val="en-US"/>
              </w:rPr>
            </w:pPr>
            <w:r w:rsidRPr="004B02F0">
              <w:rPr>
                <w:rFonts w:cstheme="minorHAnsi"/>
                <w:sz w:val="20"/>
                <w:szCs w:val="20"/>
                <w:lang w:val="en-US"/>
              </w:rPr>
              <w:t>2006–</w:t>
            </w:r>
            <w:r w:rsidR="00353487" w:rsidRPr="004B02F0">
              <w:rPr>
                <w:rFonts w:cstheme="minorHAnsi"/>
                <w:sz w:val="20"/>
                <w:szCs w:val="20"/>
                <w:lang w:val="en-US"/>
              </w:rPr>
              <w:t>2007</w:t>
            </w:r>
          </w:p>
        </w:tc>
        <w:tc>
          <w:tcPr>
            <w:tcW w:w="741" w:type="dxa"/>
            <w:shd w:val="clear" w:color="auto" w:fill="BFBFBF" w:themeFill="background1" w:themeFillShade="BF"/>
            <w:vAlign w:val="center"/>
          </w:tcPr>
          <w:p w14:paraId="09AAC311" w14:textId="77777777" w:rsidR="00C3679E" w:rsidRPr="004B02F0" w:rsidRDefault="00C3679E" w:rsidP="007F7B07">
            <w:pPr>
              <w:jc w:val="center"/>
              <w:rPr>
                <w:rFonts w:cstheme="minorHAnsi"/>
                <w:sz w:val="20"/>
                <w:szCs w:val="20"/>
                <w:lang w:val="en-US"/>
              </w:rPr>
            </w:pPr>
          </w:p>
        </w:tc>
        <w:tc>
          <w:tcPr>
            <w:tcW w:w="879" w:type="dxa"/>
            <w:shd w:val="clear" w:color="auto" w:fill="BFBFBF" w:themeFill="background1" w:themeFillShade="BF"/>
            <w:vAlign w:val="center"/>
          </w:tcPr>
          <w:p w14:paraId="770A07F6" w14:textId="77777777" w:rsidR="00C3679E" w:rsidRPr="004B02F0" w:rsidRDefault="00C3679E" w:rsidP="007F7B07">
            <w:pPr>
              <w:jc w:val="center"/>
              <w:rPr>
                <w:rFonts w:cstheme="minorHAnsi"/>
                <w:sz w:val="20"/>
                <w:szCs w:val="20"/>
                <w:lang w:val="en-US"/>
              </w:rPr>
            </w:pPr>
          </w:p>
        </w:tc>
        <w:tc>
          <w:tcPr>
            <w:tcW w:w="1706" w:type="dxa"/>
            <w:shd w:val="clear" w:color="auto" w:fill="BFBFBF" w:themeFill="background1" w:themeFillShade="BF"/>
            <w:vAlign w:val="center"/>
          </w:tcPr>
          <w:p w14:paraId="56E06FB0" w14:textId="77777777" w:rsidR="00C3679E" w:rsidRPr="009A4525" w:rsidRDefault="00C3679E" w:rsidP="007F7B07">
            <w:pPr>
              <w:jc w:val="center"/>
              <w:rPr>
                <w:rFonts w:cstheme="minorHAnsi"/>
                <w:sz w:val="20"/>
                <w:szCs w:val="20"/>
                <w:lang w:val="en-US"/>
              </w:rPr>
            </w:pPr>
            <w:r w:rsidRPr="009A4525">
              <w:rPr>
                <w:rFonts w:cstheme="minorHAnsi"/>
                <w:sz w:val="20"/>
                <w:szCs w:val="20"/>
                <w:lang w:val="en-US"/>
              </w:rPr>
              <w:t>16/18</w:t>
            </w:r>
          </w:p>
        </w:tc>
        <w:tc>
          <w:tcPr>
            <w:tcW w:w="2593" w:type="dxa"/>
            <w:gridSpan w:val="6"/>
            <w:shd w:val="clear" w:color="auto" w:fill="BFBFBF" w:themeFill="background1" w:themeFillShade="BF"/>
            <w:vAlign w:val="center"/>
          </w:tcPr>
          <w:p w14:paraId="7875EDA4" w14:textId="577F320B" w:rsidR="00C3679E" w:rsidRPr="004B02F0" w:rsidRDefault="00C80231" w:rsidP="007F7B07">
            <w:pPr>
              <w:jc w:val="center"/>
              <w:rPr>
                <w:rFonts w:cstheme="minorHAnsi"/>
                <w:sz w:val="20"/>
                <w:szCs w:val="20"/>
                <w:lang w:val="en-US"/>
              </w:rPr>
            </w:pPr>
            <w:r w:rsidRPr="004B02F0">
              <w:rPr>
                <w:rFonts w:cstheme="minorHAnsi"/>
                <w:sz w:val="20"/>
                <w:szCs w:val="20"/>
                <w:lang w:val="en-US"/>
              </w:rPr>
              <w:t>All</w:t>
            </w:r>
          </w:p>
        </w:tc>
        <w:tc>
          <w:tcPr>
            <w:tcW w:w="2594" w:type="dxa"/>
            <w:gridSpan w:val="9"/>
            <w:shd w:val="clear" w:color="auto" w:fill="BFBFBF" w:themeFill="background1" w:themeFillShade="BF"/>
            <w:vAlign w:val="center"/>
          </w:tcPr>
          <w:p w14:paraId="5F2AB818" w14:textId="760C14CA" w:rsidR="00C3679E" w:rsidRPr="009A4525" w:rsidRDefault="00C3679E" w:rsidP="007F7B07">
            <w:pPr>
              <w:jc w:val="center"/>
              <w:rPr>
                <w:rFonts w:cstheme="minorHAnsi"/>
                <w:sz w:val="20"/>
                <w:szCs w:val="20"/>
                <w:lang w:val="en-US"/>
              </w:rPr>
            </w:pPr>
            <w:r w:rsidRPr="009A4525">
              <w:rPr>
                <w:rFonts w:cstheme="minorHAnsi"/>
                <w:sz w:val="20"/>
                <w:szCs w:val="20"/>
                <w:lang w:val="en-US"/>
              </w:rPr>
              <w:t>HR</w:t>
            </w:r>
          </w:p>
        </w:tc>
      </w:tr>
      <w:tr w:rsidR="00C3679E" w:rsidRPr="004B02F0" w14:paraId="76EDE09F" w14:textId="77777777" w:rsidTr="007F7B07">
        <w:trPr>
          <w:cantSplit/>
          <w:trHeight w:val="292"/>
          <w:jc w:val="center"/>
        </w:trPr>
        <w:tc>
          <w:tcPr>
            <w:tcW w:w="1278" w:type="dxa"/>
            <w:vMerge/>
            <w:vAlign w:val="center"/>
          </w:tcPr>
          <w:p w14:paraId="6CAC1322" w14:textId="77777777" w:rsidR="00C3679E" w:rsidRPr="004B02F0" w:rsidRDefault="00C3679E" w:rsidP="007F7B07">
            <w:pPr>
              <w:jc w:val="center"/>
              <w:rPr>
                <w:rFonts w:cstheme="minorHAnsi"/>
                <w:sz w:val="20"/>
                <w:szCs w:val="20"/>
                <w:lang w:val="en-US"/>
              </w:rPr>
            </w:pPr>
          </w:p>
        </w:tc>
        <w:tc>
          <w:tcPr>
            <w:tcW w:w="1714" w:type="dxa"/>
            <w:vMerge/>
            <w:vAlign w:val="center"/>
          </w:tcPr>
          <w:p w14:paraId="2066FDE8" w14:textId="77777777" w:rsidR="00C3679E" w:rsidRPr="004B02F0" w:rsidRDefault="00C3679E" w:rsidP="007F7B07">
            <w:pPr>
              <w:jc w:val="center"/>
              <w:rPr>
                <w:rFonts w:cstheme="minorHAnsi"/>
                <w:sz w:val="20"/>
                <w:szCs w:val="20"/>
                <w:lang w:val="en-US"/>
              </w:rPr>
            </w:pPr>
          </w:p>
        </w:tc>
        <w:tc>
          <w:tcPr>
            <w:tcW w:w="1287" w:type="dxa"/>
            <w:vMerge/>
            <w:vAlign w:val="center"/>
          </w:tcPr>
          <w:p w14:paraId="2FE203E7" w14:textId="77777777" w:rsidR="00C3679E" w:rsidRPr="004B02F0" w:rsidRDefault="00C3679E" w:rsidP="007F7B07">
            <w:pPr>
              <w:jc w:val="center"/>
              <w:rPr>
                <w:rFonts w:cstheme="minorHAnsi"/>
                <w:sz w:val="20"/>
                <w:szCs w:val="20"/>
                <w:lang w:val="en-US"/>
              </w:rPr>
            </w:pPr>
          </w:p>
        </w:tc>
        <w:tc>
          <w:tcPr>
            <w:tcW w:w="1288" w:type="dxa"/>
            <w:vMerge w:val="restart"/>
            <w:vAlign w:val="center"/>
          </w:tcPr>
          <w:p w14:paraId="10FFF307"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2009–2010</w:t>
            </w:r>
          </w:p>
          <w:p w14:paraId="4846CFA4" w14:textId="55E594DB" w:rsidR="00610227" w:rsidRPr="004B02F0" w:rsidRDefault="00EA6DD6" w:rsidP="007F7B07">
            <w:pPr>
              <w:jc w:val="center"/>
              <w:rPr>
                <w:rFonts w:cstheme="minorHAnsi"/>
                <w:sz w:val="20"/>
                <w:szCs w:val="20"/>
                <w:lang w:val="en-US"/>
              </w:rPr>
            </w:pPr>
            <w:r w:rsidRPr="004B02F0">
              <w:rPr>
                <w:rFonts w:cstheme="minorHAnsi"/>
                <w:sz w:val="20"/>
                <w:szCs w:val="20"/>
                <w:lang w:val="en-US"/>
              </w:rPr>
              <w:t>(3</w:t>
            </w:r>
            <w:r w:rsidRPr="004B02F0">
              <w:rPr>
                <w:rFonts w:ascii="Calibri" w:hAnsi="Calibri" w:cs="Calibri"/>
                <w:sz w:val="20"/>
                <w:szCs w:val="20"/>
                <w:lang w:val="en-US"/>
              </w:rPr>
              <w:t>–</w:t>
            </w:r>
            <w:r w:rsidR="00610227" w:rsidRPr="004B02F0">
              <w:rPr>
                <w:rFonts w:cstheme="minorHAnsi"/>
                <w:sz w:val="20"/>
                <w:szCs w:val="20"/>
                <w:lang w:val="en-US"/>
              </w:rPr>
              <w:t>4)</w:t>
            </w:r>
          </w:p>
        </w:tc>
        <w:tc>
          <w:tcPr>
            <w:tcW w:w="1130" w:type="dxa"/>
            <w:vMerge w:val="restart"/>
            <w:vAlign w:val="center"/>
          </w:tcPr>
          <w:p w14:paraId="46B48BEE" w14:textId="7AFA3D57" w:rsidR="00C3679E" w:rsidRPr="004B02F0" w:rsidRDefault="00C3679E" w:rsidP="007F7B07">
            <w:pPr>
              <w:jc w:val="center"/>
              <w:rPr>
                <w:rFonts w:cstheme="minorHAnsi"/>
                <w:sz w:val="20"/>
                <w:szCs w:val="20"/>
                <w:lang w:val="en-US"/>
              </w:rPr>
            </w:pPr>
            <w:r w:rsidRPr="004B02F0">
              <w:rPr>
                <w:rFonts w:cstheme="minorHAnsi"/>
                <w:sz w:val="20"/>
                <w:szCs w:val="20"/>
                <w:lang w:val="en-US"/>
              </w:rPr>
              <w:t>59.2%</w:t>
            </w:r>
          </w:p>
        </w:tc>
        <w:tc>
          <w:tcPr>
            <w:tcW w:w="741" w:type="dxa"/>
            <w:tcBorders>
              <w:bottom w:val="single" w:sz="4" w:space="0" w:color="auto"/>
            </w:tcBorders>
            <w:vAlign w:val="center"/>
          </w:tcPr>
          <w:p w14:paraId="7F76E1B5" w14:textId="77777777"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26E91CB3" w14:textId="3464EA92" w:rsidR="00C3679E" w:rsidRPr="004B02F0" w:rsidRDefault="00C3679E" w:rsidP="007F7B07">
            <w:pPr>
              <w:jc w:val="center"/>
              <w:rPr>
                <w:rFonts w:cstheme="minorHAnsi"/>
                <w:sz w:val="20"/>
                <w:szCs w:val="20"/>
                <w:lang w:val="en-US"/>
              </w:rPr>
            </w:pPr>
            <w:r w:rsidRPr="004B02F0">
              <w:rPr>
                <w:rFonts w:cstheme="minorHAnsi"/>
                <w:sz w:val="20"/>
                <w:szCs w:val="20"/>
                <w:lang w:val="en-US"/>
              </w:rPr>
              <w:t>242</w:t>
            </w:r>
          </w:p>
        </w:tc>
        <w:tc>
          <w:tcPr>
            <w:tcW w:w="1706" w:type="dxa"/>
            <w:vAlign w:val="center"/>
          </w:tcPr>
          <w:p w14:paraId="6229A3FD" w14:textId="1E87AA60" w:rsidR="00C3679E" w:rsidRPr="00584956" w:rsidRDefault="00C3679E" w:rsidP="007F7B07">
            <w:pPr>
              <w:jc w:val="center"/>
              <w:rPr>
                <w:rFonts w:cstheme="minorHAnsi"/>
                <w:b/>
                <w:sz w:val="20"/>
                <w:szCs w:val="20"/>
                <w:lang w:val="en-US"/>
              </w:rPr>
            </w:pPr>
            <w:r w:rsidRPr="00584956">
              <w:rPr>
                <w:rFonts w:cstheme="minorHAnsi"/>
                <w:b/>
                <w:sz w:val="20"/>
                <w:szCs w:val="20"/>
                <w:lang w:val="en-US"/>
              </w:rPr>
              <w:t>7.9</w:t>
            </w:r>
          </w:p>
        </w:tc>
        <w:tc>
          <w:tcPr>
            <w:tcW w:w="2593" w:type="dxa"/>
            <w:gridSpan w:val="6"/>
            <w:vAlign w:val="center"/>
          </w:tcPr>
          <w:p w14:paraId="62AE2C4D" w14:textId="559FD55A" w:rsidR="00C3679E" w:rsidRPr="004B02F0" w:rsidRDefault="00C3679E" w:rsidP="007F7B07">
            <w:pPr>
              <w:jc w:val="center"/>
              <w:rPr>
                <w:rFonts w:cstheme="minorHAnsi"/>
                <w:sz w:val="20"/>
                <w:szCs w:val="20"/>
                <w:lang w:val="en-US"/>
              </w:rPr>
            </w:pPr>
            <w:r w:rsidRPr="004B02F0">
              <w:rPr>
                <w:rFonts w:cstheme="minorHAnsi"/>
                <w:sz w:val="20"/>
                <w:szCs w:val="20"/>
                <w:lang w:val="en-US"/>
              </w:rPr>
              <w:t>77.6</w:t>
            </w:r>
          </w:p>
        </w:tc>
        <w:tc>
          <w:tcPr>
            <w:tcW w:w="2594" w:type="dxa"/>
            <w:gridSpan w:val="9"/>
            <w:vAlign w:val="center"/>
          </w:tcPr>
          <w:p w14:paraId="4EE65F96" w14:textId="6FC8CB8A" w:rsidR="00C3679E" w:rsidRPr="00584956" w:rsidRDefault="00C3679E" w:rsidP="007F7B07">
            <w:pPr>
              <w:jc w:val="center"/>
              <w:rPr>
                <w:rFonts w:cstheme="minorHAnsi"/>
                <w:b/>
                <w:sz w:val="20"/>
                <w:szCs w:val="20"/>
                <w:lang w:val="en-US"/>
              </w:rPr>
            </w:pPr>
            <w:r w:rsidRPr="00584956">
              <w:rPr>
                <w:rFonts w:cstheme="minorHAnsi"/>
                <w:b/>
                <w:sz w:val="20"/>
                <w:szCs w:val="20"/>
                <w:lang w:val="en-US"/>
              </w:rPr>
              <w:t>65.2</w:t>
            </w:r>
          </w:p>
        </w:tc>
      </w:tr>
      <w:tr w:rsidR="00C3679E" w:rsidRPr="004B02F0" w14:paraId="6F8ACD76" w14:textId="77777777" w:rsidTr="007F7B07">
        <w:trPr>
          <w:cantSplit/>
          <w:trHeight w:val="292"/>
          <w:jc w:val="center"/>
        </w:trPr>
        <w:tc>
          <w:tcPr>
            <w:tcW w:w="1278" w:type="dxa"/>
            <w:vMerge/>
            <w:vAlign w:val="center"/>
          </w:tcPr>
          <w:p w14:paraId="14BAE43B" w14:textId="77777777" w:rsidR="00C3679E" w:rsidRPr="004B02F0" w:rsidRDefault="00C3679E" w:rsidP="007F7B07">
            <w:pPr>
              <w:jc w:val="center"/>
              <w:rPr>
                <w:rFonts w:cstheme="minorHAnsi"/>
                <w:sz w:val="20"/>
                <w:szCs w:val="20"/>
                <w:lang w:val="en-US"/>
              </w:rPr>
            </w:pPr>
          </w:p>
        </w:tc>
        <w:tc>
          <w:tcPr>
            <w:tcW w:w="1714" w:type="dxa"/>
            <w:vMerge/>
            <w:vAlign w:val="center"/>
          </w:tcPr>
          <w:p w14:paraId="60D26580" w14:textId="77777777" w:rsidR="00C3679E" w:rsidRPr="004B02F0" w:rsidRDefault="00C3679E" w:rsidP="007F7B07">
            <w:pPr>
              <w:jc w:val="center"/>
              <w:rPr>
                <w:rFonts w:cstheme="minorHAnsi"/>
                <w:sz w:val="20"/>
                <w:szCs w:val="20"/>
                <w:lang w:val="en-US"/>
              </w:rPr>
            </w:pPr>
          </w:p>
        </w:tc>
        <w:tc>
          <w:tcPr>
            <w:tcW w:w="1287" w:type="dxa"/>
            <w:vMerge/>
            <w:vAlign w:val="center"/>
          </w:tcPr>
          <w:p w14:paraId="028CD6F1" w14:textId="77777777" w:rsidR="00C3679E" w:rsidRPr="004B02F0" w:rsidRDefault="00C3679E" w:rsidP="007F7B07">
            <w:pPr>
              <w:jc w:val="center"/>
              <w:rPr>
                <w:rFonts w:cstheme="minorHAnsi"/>
                <w:sz w:val="20"/>
                <w:szCs w:val="20"/>
                <w:lang w:val="en-US"/>
              </w:rPr>
            </w:pPr>
          </w:p>
        </w:tc>
        <w:tc>
          <w:tcPr>
            <w:tcW w:w="1288" w:type="dxa"/>
            <w:vMerge/>
            <w:vAlign w:val="center"/>
          </w:tcPr>
          <w:p w14:paraId="701E7D31" w14:textId="77777777" w:rsidR="00C3679E" w:rsidRPr="004B02F0" w:rsidRDefault="00C3679E" w:rsidP="007F7B07">
            <w:pPr>
              <w:jc w:val="center"/>
              <w:rPr>
                <w:rFonts w:cstheme="minorHAnsi"/>
                <w:sz w:val="20"/>
                <w:szCs w:val="20"/>
                <w:lang w:val="en-US"/>
              </w:rPr>
            </w:pPr>
          </w:p>
        </w:tc>
        <w:tc>
          <w:tcPr>
            <w:tcW w:w="1130" w:type="dxa"/>
            <w:vMerge/>
            <w:vAlign w:val="center"/>
          </w:tcPr>
          <w:p w14:paraId="5CB5AFFF" w14:textId="77777777" w:rsidR="00C3679E" w:rsidRPr="004B02F0" w:rsidRDefault="00C3679E" w:rsidP="007F7B07">
            <w:pPr>
              <w:jc w:val="center"/>
              <w:rPr>
                <w:rFonts w:cstheme="minorHAnsi"/>
                <w:sz w:val="20"/>
                <w:szCs w:val="20"/>
                <w:lang w:val="en-US"/>
              </w:rPr>
            </w:pPr>
          </w:p>
        </w:tc>
        <w:tc>
          <w:tcPr>
            <w:tcW w:w="741" w:type="dxa"/>
            <w:tcBorders>
              <w:bottom w:val="single" w:sz="4" w:space="0" w:color="auto"/>
            </w:tcBorders>
            <w:vAlign w:val="center"/>
          </w:tcPr>
          <w:p w14:paraId="412DA978" w14:textId="6422CE67"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0FCB46A6" w14:textId="1608007B" w:rsidR="00C3679E" w:rsidRPr="004B02F0" w:rsidRDefault="00C3679E" w:rsidP="007F7B07">
            <w:pPr>
              <w:jc w:val="center"/>
              <w:rPr>
                <w:rFonts w:cstheme="minorHAnsi"/>
                <w:sz w:val="20"/>
                <w:szCs w:val="20"/>
                <w:lang w:val="en-US"/>
              </w:rPr>
            </w:pPr>
            <w:r w:rsidRPr="004B02F0">
              <w:rPr>
                <w:rFonts w:cstheme="minorHAnsi"/>
                <w:sz w:val="20"/>
                <w:szCs w:val="20"/>
                <w:lang w:val="en-US"/>
              </w:rPr>
              <w:t>167</w:t>
            </w:r>
          </w:p>
        </w:tc>
        <w:tc>
          <w:tcPr>
            <w:tcW w:w="1706" w:type="dxa"/>
            <w:vAlign w:val="center"/>
          </w:tcPr>
          <w:p w14:paraId="046210EB" w14:textId="17D57EFD" w:rsidR="00C3679E" w:rsidRPr="00584956" w:rsidRDefault="00C3679E" w:rsidP="007F7B07">
            <w:pPr>
              <w:jc w:val="center"/>
              <w:rPr>
                <w:rFonts w:cstheme="minorHAnsi"/>
                <w:b/>
                <w:sz w:val="20"/>
                <w:szCs w:val="20"/>
                <w:lang w:val="en-US"/>
              </w:rPr>
            </w:pPr>
            <w:r w:rsidRPr="00584956">
              <w:rPr>
                <w:rFonts w:cstheme="minorHAnsi"/>
                <w:b/>
                <w:sz w:val="20"/>
                <w:szCs w:val="20"/>
                <w:lang w:val="en-US"/>
              </w:rPr>
              <w:t>15.6</w:t>
            </w:r>
          </w:p>
        </w:tc>
        <w:tc>
          <w:tcPr>
            <w:tcW w:w="2593" w:type="dxa"/>
            <w:gridSpan w:val="6"/>
            <w:vAlign w:val="center"/>
          </w:tcPr>
          <w:p w14:paraId="412FCD34" w14:textId="0452C4E3" w:rsidR="00C3679E" w:rsidRPr="004B02F0" w:rsidRDefault="00C3679E" w:rsidP="007F7B07">
            <w:pPr>
              <w:jc w:val="center"/>
              <w:rPr>
                <w:rFonts w:cstheme="minorHAnsi"/>
                <w:sz w:val="20"/>
                <w:szCs w:val="20"/>
                <w:lang w:val="en-US"/>
              </w:rPr>
            </w:pPr>
            <w:r w:rsidRPr="004B02F0">
              <w:rPr>
                <w:rFonts w:cstheme="minorHAnsi"/>
                <w:sz w:val="20"/>
                <w:szCs w:val="20"/>
                <w:lang w:val="en-US"/>
              </w:rPr>
              <w:t>70.1</w:t>
            </w:r>
          </w:p>
        </w:tc>
        <w:tc>
          <w:tcPr>
            <w:tcW w:w="2594" w:type="dxa"/>
            <w:gridSpan w:val="9"/>
            <w:vAlign w:val="center"/>
          </w:tcPr>
          <w:p w14:paraId="61E028D1" w14:textId="4267C339" w:rsidR="00C3679E" w:rsidRPr="00584956" w:rsidRDefault="00C3679E" w:rsidP="007F7B07">
            <w:pPr>
              <w:jc w:val="center"/>
              <w:rPr>
                <w:rFonts w:cstheme="minorHAnsi"/>
                <w:b/>
                <w:sz w:val="20"/>
                <w:szCs w:val="20"/>
                <w:lang w:val="en-US"/>
              </w:rPr>
            </w:pPr>
            <w:r w:rsidRPr="00584956">
              <w:rPr>
                <w:rFonts w:cstheme="minorHAnsi"/>
                <w:b/>
                <w:sz w:val="20"/>
                <w:szCs w:val="20"/>
                <w:lang w:val="en-US"/>
              </w:rPr>
              <w:t>47.3</w:t>
            </w:r>
          </w:p>
        </w:tc>
      </w:tr>
      <w:tr w:rsidR="00C3679E" w:rsidRPr="004B02F0" w14:paraId="0B3C8D5D" w14:textId="77777777" w:rsidTr="007F7B07">
        <w:trPr>
          <w:cantSplit/>
          <w:trHeight w:val="292"/>
          <w:jc w:val="center"/>
        </w:trPr>
        <w:tc>
          <w:tcPr>
            <w:tcW w:w="1278" w:type="dxa"/>
            <w:vMerge/>
            <w:vAlign w:val="center"/>
          </w:tcPr>
          <w:p w14:paraId="6C47524A" w14:textId="77777777" w:rsidR="00C3679E" w:rsidRPr="004B02F0" w:rsidRDefault="00C3679E" w:rsidP="007F7B07">
            <w:pPr>
              <w:jc w:val="center"/>
              <w:rPr>
                <w:rFonts w:cstheme="minorHAnsi"/>
                <w:sz w:val="20"/>
                <w:szCs w:val="20"/>
                <w:lang w:val="en-US"/>
              </w:rPr>
            </w:pPr>
          </w:p>
        </w:tc>
        <w:tc>
          <w:tcPr>
            <w:tcW w:w="1714" w:type="dxa"/>
            <w:vMerge/>
            <w:vAlign w:val="center"/>
          </w:tcPr>
          <w:p w14:paraId="072CD639" w14:textId="77777777" w:rsidR="00C3679E" w:rsidRPr="004B02F0" w:rsidRDefault="00C3679E" w:rsidP="007F7B07">
            <w:pPr>
              <w:jc w:val="center"/>
              <w:rPr>
                <w:rFonts w:cstheme="minorHAnsi"/>
                <w:sz w:val="20"/>
                <w:szCs w:val="20"/>
                <w:lang w:val="en-US"/>
              </w:rPr>
            </w:pPr>
          </w:p>
        </w:tc>
        <w:tc>
          <w:tcPr>
            <w:tcW w:w="1287" w:type="dxa"/>
            <w:vMerge/>
            <w:vAlign w:val="center"/>
          </w:tcPr>
          <w:p w14:paraId="5E230D91" w14:textId="77777777" w:rsidR="00C3679E" w:rsidRPr="004B02F0" w:rsidRDefault="00C3679E" w:rsidP="007F7B07">
            <w:pPr>
              <w:jc w:val="center"/>
              <w:rPr>
                <w:rFonts w:cstheme="minorHAnsi"/>
                <w:sz w:val="20"/>
                <w:szCs w:val="20"/>
                <w:lang w:val="en-US"/>
              </w:rPr>
            </w:pPr>
          </w:p>
        </w:tc>
        <w:tc>
          <w:tcPr>
            <w:tcW w:w="1288" w:type="dxa"/>
            <w:vMerge w:val="restart"/>
            <w:vAlign w:val="center"/>
          </w:tcPr>
          <w:p w14:paraId="48929A6C"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2013–2014</w:t>
            </w:r>
          </w:p>
          <w:p w14:paraId="01CC4ABF" w14:textId="5417E48E" w:rsidR="00610227" w:rsidRPr="004B02F0" w:rsidRDefault="00EA6DD6" w:rsidP="007F7B07">
            <w:pPr>
              <w:jc w:val="center"/>
              <w:rPr>
                <w:rFonts w:cstheme="minorHAnsi"/>
                <w:sz w:val="20"/>
                <w:szCs w:val="20"/>
                <w:lang w:val="en-US"/>
              </w:rPr>
            </w:pPr>
            <w:r w:rsidRPr="004B02F0">
              <w:rPr>
                <w:rFonts w:cstheme="minorHAnsi"/>
                <w:sz w:val="20"/>
                <w:szCs w:val="20"/>
                <w:lang w:val="en-US"/>
              </w:rPr>
              <w:t>(4</w:t>
            </w:r>
            <w:r w:rsidRPr="004B02F0">
              <w:rPr>
                <w:rFonts w:ascii="Calibri" w:hAnsi="Calibri" w:cs="Calibri"/>
                <w:sz w:val="20"/>
                <w:szCs w:val="20"/>
                <w:lang w:val="en-US"/>
              </w:rPr>
              <w:t>–</w:t>
            </w:r>
            <w:r w:rsidR="00610227" w:rsidRPr="004B02F0">
              <w:rPr>
                <w:rFonts w:cstheme="minorHAnsi"/>
                <w:sz w:val="20"/>
                <w:szCs w:val="20"/>
                <w:lang w:val="en-US"/>
              </w:rPr>
              <w:t>8)</w:t>
            </w:r>
          </w:p>
        </w:tc>
        <w:tc>
          <w:tcPr>
            <w:tcW w:w="1130" w:type="dxa"/>
            <w:vMerge w:val="restart"/>
            <w:vAlign w:val="center"/>
          </w:tcPr>
          <w:p w14:paraId="155C376A" w14:textId="0286C1DC" w:rsidR="00C3679E" w:rsidRPr="004B02F0" w:rsidRDefault="00C3679E" w:rsidP="007F7B07">
            <w:pPr>
              <w:jc w:val="center"/>
              <w:rPr>
                <w:rFonts w:cstheme="minorHAnsi"/>
                <w:sz w:val="20"/>
                <w:szCs w:val="20"/>
                <w:lang w:val="en-US"/>
              </w:rPr>
            </w:pPr>
            <w:r w:rsidRPr="004B02F0">
              <w:rPr>
                <w:rFonts w:cstheme="minorHAnsi"/>
                <w:sz w:val="20"/>
                <w:szCs w:val="20"/>
                <w:lang w:val="en-US"/>
              </w:rPr>
              <w:t>71.3%</w:t>
            </w:r>
          </w:p>
        </w:tc>
        <w:tc>
          <w:tcPr>
            <w:tcW w:w="741" w:type="dxa"/>
            <w:tcBorders>
              <w:bottom w:val="single" w:sz="4" w:space="0" w:color="auto"/>
            </w:tcBorders>
            <w:vAlign w:val="center"/>
          </w:tcPr>
          <w:p w14:paraId="0DC68F91" w14:textId="5E735AEC"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157E5EAF" w14:textId="7338ABEF" w:rsidR="00C3679E" w:rsidRPr="004B02F0" w:rsidRDefault="00C3679E" w:rsidP="007F7B07">
            <w:pPr>
              <w:jc w:val="center"/>
              <w:rPr>
                <w:rFonts w:cstheme="minorHAnsi"/>
                <w:sz w:val="20"/>
                <w:szCs w:val="20"/>
                <w:lang w:val="en-US"/>
              </w:rPr>
            </w:pPr>
            <w:r w:rsidRPr="004B02F0">
              <w:rPr>
                <w:rFonts w:cstheme="minorHAnsi"/>
                <w:sz w:val="20"/>
                <w:szCs w:val="20"/>
                <w:lang w:val="en-US"/>
              </w:rPr>
              <w:t>286</w:t>
            </w:r>
          </w:p>
        </w:tc>
        <w:tc>
          <w:tcPr>
            <w:tcW w:w="1706" w:type="dxa"/>
            <w:vAlign w:val="center"/>
          </w:tcPr>
          <w:p w14:paraId="2C030B1C" w14:textId="5255893B" w:rsidR="00C3679E" w:rsidRPr="00584956" w:rsidRDefault="00C3679E" w:rsidP="007F7B07">
            <w:pPr>
              <w:jc w:val="center"/>
              <w:rPr>
                <w:rFonts w:cstheme="minorHAnsi"/>
                <w:b/>
                <w:sz w:val="20"/>
                <w:szCs w:val="20"/>
                <w:lang w:val="en-US"/>
              </w:rPr>
            </w:pPr>
            <w:r w:rsidRPr="00584956">
              <w:rPr>
                <w:rFonts w:cstheme="minorHAnsi"/>
                <w:b/>
                <w:sz w:val="20"/>
                <w:szCs w:val="20"/>
                <w:lang w:val="en-US"/>
              </w:rPr>
              <w:t>3.9</w:t>
            </w:r>
          </w:p>
        </w:tc>
        <w:tc>
          <w:tcPr>
            <w:tcW w:w="2593" w:type="dxa"/>
            <w:gridSpan w:val="6"/>
            <w:vAlign w:val="center"/>
          </w:tcPr>
          <w:p w14:paraId="0BCDF91B" w14:textId="77777777" w:rsidR="00C3679E" w:rsidRPr="004B02F0" w:rsidRDefault="00C3679E" w:rsidP="007F7B07">
            <w:pPr>
              <w:jc w:val="center"/>
              <w:rPr>
                <w:rFonts w:cstheme="minorHAnsi"/>
                <w:sz w:val="20"/>
                <w:szCs w:val="20"/>
                <w:lang w:val="en-US"/>
              </w:rPr>
            </w:pPr>
          </w:p>
        </w:tc>
        <w:tc>
          <w:tcPr>
            <w:tcW w:w="2594" w:type="dxa"/>
            <w:gridSpan w:val="9"/>
            <w:vAlign w:val="center"/>
          </w:tcPr>
          <w:p w14:paraId="77DA42AB" w14:textId="77777777" w:rsidR="00C3679E" w:rsidRPr="004B02F0" w:rsidRDefault="00C3679E" w:rsidP="007F7B07">
            <w:pPr>
              <w:jc w:val="center"/>
              <w:rPr>
                <w:rFonts w:cstheme="minorHAnsi"/>
                <w:sz w:val="20"/>
                <w:szCs w:val="20"/>
                <w:lang w:val="en-US"/>
              </w:rPr>
            </w:pPr>
          </w:p>
        </w:tc>
      </w:tr>
      <w:tr w:rsidR="00C3679E" w:rsidRPr="004B02F0" w14:paraId="51E536D7" w14:textId="77777777" w:rsidTr="007F7B07">
        <w:trPr>
          <w:cantSplit/>
          <w:trHeight w:val="60"/>
          <w:jc w:val="center"/>
        </w:trPr>
        <w:tc>
          <w:tcPr>
            <w:tcW w:w="1278" w:type="dxa"/>
            <w:vMerge/>
            <w:vAlign w:val="center"/>
          </w:tcPr>
          <w:p w14:paraId="1ECF1984" w14:textId="77777777" w:rsidR="00C3679E" w:rsidRPr="004B02F0" w:rsidRDefault="00C3679E" w:rsidP="007F7B07">
            <w:pPr>
              <w:jc w:val="center"/>
              <w:rPr>
                <w:rFonts w:cstheme="minorHAnsi"/>
                <w:sz w:val="20"/>
                <w:szCs w:val="20"/>
                <w:lang w:val="en-US"/>
              </w:rPr>
            </w:pPr>
          </w:p>
        </w:tc>
        <w:tc>
          <w:tcPr>
            <w:tcW w:w="1714" w:type="dxa"/>
            <w:vMerge/>
            <w:vAlign w:val="center"/>
          </w:tcPr>
          <w:p w14:paraId="0A12AA35" w14:textId="77777777" w:rsidR="00C3679E" w:rsidRPr="004B02F0" w:rsidRDefault="00C3679E" w:rsidP="007F7B07">
            <w:pPr>
              <w:jc w:val="center"/>
              <w:rPr>
                <w:rFonts w:cstheme="minorHAnsi"/>
                <w:sz w:val="20"/>
                <w:szCs w:val="20"/>
                <w:lang w:val="en-US"/>
              </w:rPr>
            </w:pPr>
          </w:p>
        </w:tc>
        <w:tc>
          <w:tcPr>
            <w:tcW w:w="1287" w:type="dxa"/>
            <w:vMerge/>
            <w:vAlign w:val="center"/>
          </w:tcPr>
          <w:p w14:paraId="378FA7BA" w14:textId="77777777" w:rsidR="00C3679E" w:rsidRPr="004B02F0" w:rsidRDefault="00C3679E" w:rsidP="007F7B07">
            <w:pPr>
              <w:jc w:val="center"/>
              <w:rPr>
                <w:rFonts w:cstheme="minorHAnsi"/>
                <w:sz w:val="20"/>
                <w:szCs w:val="20"/>
                <w:lang w:val="en-US"/>
              </w:rPr>
            </w:pPr>
          </w:p>
        </w:tc>
        <w:tc>
          <w:tcPr>
            <w:tcW w:w="1288" w:type="dxa"/>
            <w:vMerge/>
            <w:vAlign w:val="center"/>
          </w:tcPr>
          <w:p w14:paraId="09B973A2" w14:textId="0CBC86E5" w:rsidR="00C3679E" w:rsidRPr="004B02F0" w:rsidRDefault="00C3679E" w:rsidP="007F7B07">
            <w:pPr>
              <w:jc w:val="center"/>
              <w:rPr>
                <w:rFonts w:cstheme="minorHAnsi"/>
                <w:sz w:val="20"/>
                <w:szCs w:val="20"/>
                <w:lang w:val="en-US"/>
              </w:rPr>
            </w:pPr>
          </w:p>
        </w:tc>
        <w:tc>
          <w:tcPr>
            <w:tcW w:w="1130" w:type="dxa"/>
            <w:vMerge/>
            <w:vAlign w:val="center"/>
          </w:tcPr>
          <w:p w14:paraId="322398FC" w14:textId="77777777" w:rsidR="00C3679E" w:rsidRPr="004B02F0" w:rsidRDefault="00C3679E" w:rsidP="007F7B07">
            <w:pPr>
              <w:jc w:val="center"/>
              <w:rPr>
                <w:rFonts w:cstheme="minorHAnsi"/>
                <w:sz w:val="20"/>
                <w:szCs w:val="20"/>
                <w:lang w:val="en-US"/>
              </w:rPr>
            </w:pPr>
          </w:p>
        </w:tc>
        <w:tc>
          <w:tcPr>
            <w:tcW w:w="741" w:type="dxa"/>
            <w:vAlign w:val="center"/>
          </w:tcPr>
          <w:p w14:paraId="4E79E170" w14:textId="5AB81D76"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5204B81F" w14:textId="7F3213E4" w:rsidR="00C3679E" w:rsidRPr="004B02F0" w:rsidRDefault="00C3679E" w:rsidP="007F7B07">
            <w:pPr>
              <w:jc w:val="center"/>
              <w:rPr>
                <w:rFonts w:cstheme="minorHAnsi"/>
                <w:sz w:val="20"/>
                <w:szCs w:val="20"/>
                <w:lang w:val="en-US"/>
              </w:rPr>
            </w:pPr>
            <w:r w:rsidRPr="004B02F0">
              <w:rPr>
                <w:rFonts w:cstheme="minorHAnsi"/>
                <w:sz w:val="20"/>
                <w:szCs w:val="20"/>
                <w:lang w:val="en-US"/>
              </w:rPr>
              <w:t>114</w:t>
            </w:r>
          </w:p>
        </w:tc>
        <w:tc>
          <w:tcPr>
            <w:tcW w:w="1706" w:type="dxa"/>
            <w:vAlign w:val="center"/>
          </w:tcPr>
          <w:p w14:paraId="32A7340F" w14:textId="3C7E1FEA" w:rsidR="00C3679E" w:rsidRPr="00584956" w:rsidRDefault="00C3679E" w:rsidP="007F7B07">
            <w:pPr>
              <w:jc w:val="center"/>
              <w:rPr>
                <w:rFonts w:cstheme="minorHAnsi"/>
                <w:b/>
                <w:sz w:val="20"/>
                <w:szCs w:val="20"/>
                <w:lang w:val="en-US"/>
              </w:rPr>
            </w:pPr>
            <w:r w:rsidRPr="00584956">
              <w:rPr>
                <w:rFonts w:cstheme="minorHAnsi"/>
                <w:b/>
                <w:sz w:val="20"/>
                <w:szCs w:val="20"/>
                <w:lang w:val="en-US"/>
              </w:rPr>
              <w:t>18.4</w:t>
            </w:r>
          </w:p>
        </w:tc>
        <w:tc>
          <w:tcPr>
            <w:tcW w:w="2593" w:type="dxa"/>
            <w:gridSpan w:val="6"/>
            <w:vAlign w:val="center"/>
          </w:tcPr>
          <w:p w14:paraId="7589C47A" w14:textId="4F3068F6" w:rsidR="00C3679E" w:rsidRPr="004B02F0" w:rsidRDefault="00C3679E" w:rsidP="007F7B07">
            <w:pPr>
              <w:jc w:val="center"/>
              <w:rPr>
                <w:rFonts w:cstheme="minorHAnsi"/>
                <w:sz w:val="20"/>
                <w:szCs w:val="20"/>
                <w:lang w:val="en-US"/>
              </w:rPr>
            </w:pPr>
          </w:p>
        </w:tc>
        <w:tc>
          <w:tcPr>
            <w:tcW w:w="2594" w:type="dxa"/>
            <w:gridSpan w:val="9"/>
            <w:vAlign w:val="center"/>
          </w:tcPr>
          <w:p w14:paraId="41436778" w14:textId="21B93362" w:rsidR="00C3679E" w:rsidRPr="004B02F0" w:rsidRDefault="00C3679E" w:rsidP="007F7B07">
            <w:pPr>
              <w:jc w:val="center"/>
              <w:rPr>
                <w:rFonts w:cstheme="minorHAnsi"/>
                <w:sz w:val="20"/>
                <w:szCs w:val="20"/>
                <w:lang w:val="en-US"/>
              </w:rPr>
            </w:pPr>
          </w:p>
        </w:tc>
      </w:tr>
      <w:tr w:rsidR="00C3679E" w:rsidRPr="004B02F0" w14:paraId="3FE86B5E" w14:textId="77777777" w:rsidTr="007F7B07">
        <w:trPr>
          <w:cantSplit/>
          <w:trHeight w:val="297"/>
          <w:jc w:val="center"/>
        </w:trPr>
        <w:tc>
          <w:tcPr>
            <w:tcW w:w="1278" w:type="dxa"/>
            <w:vMerge w:val="restart"/>
            <w:vAlign w:val="center"/>
          </w:tcPr>
          <w:p w14:paraId="3AA9E573" w14:textId="45AFC376" w:rsidR="00C3679E" w:rsidRPr="004B02F0" w:rsidRDefault="00C3679E" w:rsidP="007F7B07">
            <w:pPr>
              <w:jc w:val="center"/>
              <w:rPr>
                <w:rFonts w:cstheme="minorHAnsi"/>
                <w:sz w:val="20"/>
                <w:szCs w:val="20"/>
                <w:lang w:val="en-US"/>
              </w:rPr>
            </w:pPr>
            <w:r w:rsidRPr="004B02F0">
              <w:rPr>
                <w:rFonts w:cstheme="minorHAnsi"/>
                <w:sz w:val="20"/>
                <w:szCs w:val="20"/>
                <w:lang w:val="en-US"/>
              </w:rPr>
              <w:t>Kavanagh 2014</w:t>
            </w:r>
          </w:p>
          <w:p w14:paraId="7B0FFEA8"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2017</w:t>
            </w:r>
          </w:p>
          <w:p w14:paraId="3B307721" w14:textId="02EA5C30" w:rsidR="00C3679E" w:rsidRPr="004B02F0" w:rsidRDefault="00C3679E" w:rsidP="007F7B07">
            <w:pPr>
              <w:jc w:val="center"/>
              <w:rPr>
                <w:rFonts w:cstheme="minorHAnsi"/>
                <w:sz w:val="20"/>
                <w:szCs w:val="20"/>
                <w:lang w:val="en-US"/>
              </w:rPr>
            </w:pPr>
            <w:r w:rsidRPr="004B02F0">
              <w:rPr>
                <w:rFonts w:cstheme="minorHAnsi"/>
                <w:sz w:val="20"/>
                <w:szCs w:val="20"/>
                <w:lang w:val="en-US"/>
              </w:rPr>
              <w:t>Cameron 2016</w:t>
            </w:r>
          </w:p>
          <w:p w14:paraId="6175C48C" w14:textId="31EAFAD7" w:rsidR="00C3679E" w:rsidRPr="004B02F0" w:rsidRDefault="00C3679E" w:rsidP="003D31E9">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{"citationID":"AFOgapOB","properties":{"formattedCitation":"[23\\uc0\\u8211{}25]","plainCitation":"[23–25]","noteIndex":0},"citationItems":[{"id":142,"uris":["http://zotero.org/users/6775591/items/VRFSJPC5"],"itemData":{"id":142,"type":"article-journal","abstract":"In 2008, a national human papillomavirus (HPV) immunisation programme began in Scotland for 12–13 year old females with a three-year catch-up campaign for those under the age of 18. Since 2008, three-dose uptake of bivalent vaccine in the routine cohort aged 12–13 has exceeded 90% annually, while in the catch-up cohort overall uptake is 66%.","container-title":"British Journal of Cancer","DOI":"10.1038/bjc.2014.198","ISSN":"1532-1827","issue":"11","journalAbbreviation":"Br J Cancer","language":"en","license":"2014 The Author(s)","note":"number: 11\npublisher: Nature Publishing Group","page":"2804-2811","source":"www.nature.com","title":"Introduction and sustained high coverage of the HPV bivalent vaccine leads to a reduction in prevalence of HPV 16/18 and closely related HPV types","volume":"110","author":[{"family":"Kavanagh","given":"K."},{"family":"Pollock","given":"K. G. J."},{"family":"Potts","given":"A."},{"family":"Love","given":"J."},{"family":"Cuschieri","given":"K."},{"family":"Cubie","given":"H."},{"family":"Robertson","given":"C."},{"family":"Donaghy","given":"M."}],"issued":{"date-parts":[["2014",5]]}}},{"id":201,"uris":["http://zotero.org/users/6775591/items/F47VZV5P"],"itemData":{"id":201,"type":"article-journal","abstract":"BACKGROUND: On Sept 1, 2008, Scotland launched routine vaccination for human papillomavirus (HPV) types 16 and 18, targeted at 12-13-year-old girls, of whom 92·4% were fully vaccinated in 2008-09. In this study, we report on vaccine effectiveness of the bivalent vaccine in these vaccinated women who attended for routine cervical screening at age 20-21 years.\nMETHODS: In this 7-year cross-sectional study (covering birth cohorts 1988-1995), we sampled approximately 1000 samples per year from those attending cervical screening at age 20-21 years and tested each for HPV. By linkage to vaccination records we ascertained prevalence by birth cohort and vaccination status. Estimates of vaccine effectiveness for HPV types 16 and 18, HPV types 31, 33, and 45, other high-risk types, and any HPV were calculated using logistic regression.\nFINDINGS: In total, 8584 samples were HPV genotyped. Prevalence of HPV types 16 and 18 reduced substantially from 30·0% (95% CI 26·9-33·1) in the 1988 cohort to 4·5% (3·5-5·7) in the 1995 cohort, giving a vaccine effectiveness of 89·1% (85·1-92·3) for those vaccinated at age 12-13 years. All cross-protective types showed significant vaccine effectiveness (HPV type 31, 93·8% [95% CI 83·8-98·5]; HPV type 33, 79·1% [64·2-89·0]; HPV type 45, 82·6% [61·5-93·9]). Unvaccinated individuals born in 1995 had a reduced odds of HPV types 16 and 18 infection compared with those born in 1988 (adjusted odds ratio 0·13 [95% CI 0·06-0·28]) and reduced odds of HPV types 31, 33, and 45 (odds ratio 0·45 [0·23-0·89]).\nINTERPRETATION: Bivalent vaccination has led to a startling reduction in vaccine and cross-protective HPV types 7 years after vaccination. There is also evidence of herd protection against the vaccine-specific and cross-protective types in unvaccinated individuals born in 1995. These findings should be considered in cost-effectiveness models informing vaccine choice and models to shape the future of cervical screening programmes.\nFUNDING: Scottish Government and Chief Scientists Office.","container-title":"The Lancet. Infectious Diseases","DOI":"10.1016/S1473-3099(17)30468-1","ISSN":"1474-4457","issue":"12","journalAbbreviation":"Lancet Infect Dis","language":"eng","note":"PMID: 28965955","page":"1293-1302","source":"PubMed","title":"Changes in the prevalence of human papillomavirus following a national bivalent human papillomavirus vaccination programme in Scotland: a 7-year cross-sectional study","title-short":"Changes in the prevalence of human papillomavirus following a national bivalent human papillomavirus vaccination programme in Scotland","volume":"17","author":[{"family":"Kavanagh","given":"Kimberley"},{"family":"Pollock","given":"Kevin G."},{"family":"Cuschieri","given":"Kate"},{"family":"Palmer","given":"Tim"},{"family":"Cameron","given":"Ross L."},{"family":"Watt","given":"Cameron"},{"family":"Bhatia","given":"Ramya"},{"family":"Moore","given":"Catherine"},{"family":"Cubie","given":"Heather"},{"family":"Cruickshank","given":"Margaret"},{"family":"Robertson","given":"Chris"}],"issued":{"date-parts":[["2017"]]}}},{"id":137,"uris":["http://zotero.org/users/6775591/items/QDHPHNR9"],"itemData":{"id":137,"type":"article-journal","abstract":"Prevalence was reduced, and early evidence indicates herd immunity., In 2008, a national human papillomavirus (HPV) immunization program using a bivalent vaccine against HPV types 16 and 18 was implemented in Scotland along with a national surveillance program designed to determine the longitudinal effects of vaccination on HPV infection at the population level. Each year during 2009–2013, the surveillance program conducted HPV testing on a proportion of liquid-based cytology samples from women undergoing their first cervical screening test for precancerous cervical disease. By linking vaccination, cervical screening, and HPV testing data, over the study period we found a decline in HPV types 16 and 18, significant decreases in HPV types 31, 33, and 45 (suggesting cross-protection), and a nonsignificant increase in HPV 51. In addition, among nonvaccinated women, HPV types 16 and 18 infections were significantly lower in 2013 than in 2009. Our results preliminarily indicate herd immunity and sustained effectiveness of the bivalent vaccine on virologic outcomes at the population level.","container-title":"Emerging Infectious Diseases","DOI":"10.3201/eid2201.150736","ISSN":"1080-6040","issue":"1","journalAbbreviation":"Emerg Infect Dis","note":"PMID: 26692336\nPMCID: PMC4696690","page":"56-64","source":"PubMed Central","title":"Human papillomavirus prevalence and herd immunity after introduction of vaccination program, Scotland, 2009–2013","volume":"22","author":[{"family":"Cameron","given":"Ross L."},{"family":"Kavanagh","given":"Kimberley"},{"family":"Pan","given":"Jiafeng"},{"family":"Love","given":"John"},{"family":"Cuschieri","given":"Kate"},{"family":"Robertson","given":"Chris"},{"family":"Ahmed","given":"Syed"},{"family":"Palmer","given":"Timothy"},{"family":"Pollock","given":"Kevin G.J."}],"issued":{"date-parts":[["2016",1]]}}}],"schema":"https://github.com/citation-style-language/schema/raw/master/csl-citation.json"}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cs="Times New Roman"/>
                <w:sz w:val="20"/>
                <w:szCs w:val="24"/>
              </w:rPr>
              <w:t>[23–25]</w:t>
            </w:r>
            <w:r w:rsidRPr="004B02F0">
              <w:rPr>
                <w:rFonts w:cstheme="minorHAnsi"/>
                <w:sz w:val="20"/>
                <w:szCs w:val="20"/>
                <w:lang w:val="en-US"/>
              </w:rPr>
              <w:fldChar w:fldCharType="end"/>
            </w:r>
          </w:p>
        </w:tc>
        <w:tc>
          <w:tcPr>
            <w:tcW w:w="1714" w:type="dxa"/>
            <w:vMerge w:val="restart"/>
            <w:vAlign w:val="center"/>
          </w:tcPr>
          <w:p w14:paraId="7E022505"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Scotland</w:t>
            </w:r>
          </w:p>
          <w:p w14:paraId="33531BD1"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Women</w:t>
            </w:r>
          </w:p>
          <w:p w14:paraId="165EE317" w14:textId="4B389DF7" w:rsidR="00C3679E" w:rsidRPr="004B02F0" w:rsidRDefault="00C3679E" w:rsidP="007F7B07">
            <w:pPr>
              <w:jc w:val="center"/>
              <w:rPr>
                <w:rFonts w:cstheme="minorHAnsi"/>
                <w:sz w:val="20"/>
                <w:szCs w:val="20"/>
                <w:lang w:val="en-US"/>
              </w:rPr>
            </w:pPr>
            <w:r w:rsidRPr="004B02F0">
              <w:rPr>
                <w:rFonts w:cstheme="minorHAnsi"/>
                <w:sz w:val="20"/>
                <w:szCs w:val="20"/>
                <w:lang w:val="en-US"/>
              </w:rPr>
              <w:t>20–21</w:t>
            </w:r>
          </w:p>
          <w:p w14:paraId="513AABBE"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Clinical</w:t>
            </w:r>
          </w:p>
        </w:tc>
        <w:tc>
          <w:tcPr>
            <w:tcW w:w="1287" w:type="dxa"/>
            <w:vMerge w:val="restart"/>
            <w:vAlign w:val="center"/>
          </w:tcPr>
          <w:p w14:paraId="4CFCB019" w14:textId="2FF46DDD" w:rsidR="00C3679E" w:rsidRPr="004B02F0" w:rsidRDefault="00960CDD" w:rsidP="007F7B07">
            <w:pPr>
              <w:jc w:val="center"/>
              <w:rPr>
                <w:rFonts w:cstheme="minorHAnsi"/>
                <w:sz w:val="20"/>
                <w:szCs w:val="20"/>
                <w:lang w:val="en-US"/>
              </w:rPr>
            </w:pPr>
            <w:r w:rsidRPr="004B02F0">
              <w:rPr>
                <w:rFonts w:cstheme="minorHAnsi"/>
                <w:sz w:val="20"/>
                <w:szCs w:val="20"/>
                <w:lang w:val="en-US"/>
              </w:rPr>
              <w:t>Prevalence</w:t>
            </w:r>
          </w:p>
        </w:tc>
        <w:tc>
          <w:tcPr>
            <w:tcW w:w="1288" w:type="dxa"/>
            <w:shd w:val="clear" w:color="auto" w:fill="BFBFBF" w:themeFill="background1" w:themeFillShade="BF"/>
            <w:vAlign w:val="center"/>
          </w:tcPr>
          <w:p w14:paraId="7AD43193" w14:textId="4DA5EC5B" w:rsidR="00C3679E" w:rsidRPr="004B02F0" w:rsidRDefault="00C3679E" w:rsidP="007F7B07">
            <w:pPr>
              <w:jc w:val="center"/>
              <w:rPr>
                <w:rFonts w:cstheme="minorHAnsi"/>
                <w:sz w:val="20"/>
                <w:szCs w:val="20"/>
                <w:lang w:val="en-US"/>
              </w:rPr>
            </w:pPr>
          </w:p>
        </w:tc>
        <w:tc>
          <w:tcPr>
            <w:tcW w:w="1130" w:type="dxa"/>
            <w:shd w:val="clear" w:color="auto" w:fill="BFBFBF" w:themeFill="background1" w:themeFillShade="BF"/>
            <w:vAlign w:val="center"/>
          </w:tcPr>
          <w:p w14:paraId="08AA1A2C" w14:textId="26F756EA" w:rsidR="00C3679E" w:rsidRPr="004B02F0" w:rsidRDefault="000B627A" w:rsidP="007F7B07">
            <w:pPr>
              <w:jc w:val="center"/>
              <w:rPr>
                <w:rFonts w:cstheme="minorHAnsi"/>
                <w:sz w:val="20"/>
                <w:szCs w:val="20"/>
                <w:lang w:val="en-US"/>
              </w:rPr>
            </w:pPr>
            <w:r w:rsidRPr="004B02F0">
              <w:rPr>
                <w:rFonts w:cstheme="minorHAnsi"/>
                <w:sz w:val="20"/>
                <w:szCs w:val="20"/>
                <w:lang w:val="en-US"/>
              </w:rPr>
              <w:t>2008</w:t>
            </w:r>
          </w:p>
        </w:tc>
        <w:tc>
          <w:tcPr>
            <w:tcW w:w="741" w:type="dxa"/>
            <w:shd w:val="clear" w:color="auto" w:fill="BFBFBF" w:themeFill="background1" w:themeFillShade="BF"/>
            <w:vAlign w:val="center"/>
          </w:tcPr>
          <w:p w14:paraId="4E9E5370" w14:textId="77777777" w:rsidR="00C3679E" w:rsidRPr="004B02F0" w:rsidRDefault="00C3679E" w:rsidP="007F7B07">
            <w:pPr>
              <w:jc w:val="center"/>
              <w:rPr>
                <w:rFonts w:cstheme="minorHAnsi"/>
                <w:sz w:val="20"/>
                <w:szCs w:val="20"/>
                <w:lang w:val="en-US"/>
              </w:rPr>
            </w:pPr>
          </w:p>
        </w:tc>
        <w:tc>
          <w:tcPr>
            <w:tcW w:w="879" w:type="dxa"/>
            <w:shd w:val="clear" w:color="auto" w:fill="BFBFBF" w:themeFill="background1" w:themeFillShade="BF"/>
            <w:vAlign w:val="center"/>
          </w:tcPr>
          <w:p w14:paraId="2AF3BD2A" w14:textId="77777777" w:rsidR="00C3679E" w:rsidRPr="004B02F0" w:rsidRDefault="00C3679E" w:rsidP="007F7B07">
            <w:pPr>
              <w:jc w:val="center"/>
              <w:rPr>
                <w:rFonts w:cstheme="minorHAnsi"/>
                <w:sz w:val="20"/>
                <w:szCs w:val="20"/>
                <w:lang w:val="en-US"/>
              </w:rPr>
            </w:pPr>
          </w:p>
        </w:tc>
        <w:tc>
          <w:tcPr>
            <w:tcW w:w="1706" w:type="dxa"/>
            <w:shd w:val="clear" w:color="auto" w:fill="BFBFBF" w:themeFill="background1" w:themeFillShade="BF"/>
            <w:vAlign w:val="center"/>
          </w:tcPr>
          <w:p w14:paraId="63ACC70D" w14:textId="77777777" w:rsidR="00C3679E" w:rsidRPr="009A4525" w:rsidRDefault="00C3679E" w:rsidP="007F7B07">
            <w:pPr>
              <w:jc w:val="center"/>
              <w:rPr>
                <w:rFonts w:cstheme="minorHAnsi"/>
                <w:sz w:val="20"/>
                <w:szCs w:val="20"/>
                <w:lang w:val="en-US"/>
              </w:rPr>
            </w:pPr>
            <w:r w:rsidRPr="009A4525">
              <w:rPr>
                <w:rFonts w:cstheme="minorHAnsi"/>
                <w:sz w:val="20"/>
                <w:szCs w:val="20"/>
                <w:lang w:val="en-US"/>
              </w:rPr>
              <w:t>16/18</w:t>
            </w:r>
          </w:p>
        </w:tc>
        <w:tc>
          <w:tcPr>
            <w:tcW w:w="2593" w:type="dxa"/>
            <w:gridSpan w:val="6"/>
            <w:shd w:val="clear" w:color="auto" w:fill="BFBFBF" w:themeFill="background1" w:themeFillShade="BF"/>
            <w:vAlign w:val="center"/>
          </w:tcPr>
          <w:p w14:paraId="765D32E8"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31/33/45</w:t>
            </w:r>
          </w:p>
        </w:tc>
        <w:tc>
          <w:tcPr>
            <w:tcW w:w="2594" w:type="dxa"/>
            <w:gridSpan w:val="9"/>
            <w:shd w:val="clear" w:color="auto" w:fill="BFBFBF" w:themeFill="background1" w:themeFillShade="BF"/>
            <w:vAlign w:val="center"/>
          </w:tcPr>
          <w:p w14:paraId="7076F1C7"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35/39/51/52/56/58/59/68</w:t>
            </w:r>
          </w:p>
        </w:tc>
      </w:tr>
      <w:tr w:rsidR="00353487" w:rsidRPr="004B02F0" w14:paraId="62D0B14E" w14:textId="77777777" w:rsidTr="007F7B07">
        <w:trPr>
          <w:cantSplit/>
          <w:trHeight w:val="297"/>
          <w:jc w:val="center"/>
        </w:trPr>
        <w:tc>
          <w:tcPr>
            <w:tcW w:w="1278" w:type="dxa"/>
            <w:vMerge/>
            <w:vAlign w:val="center"/>
          </w:tcPr>
          <w:p w14:paraId="526BD6B4" w14:textId="77777777" w:rsidR="00353487" w:rsidRPr="004B02F0" w:rsidRDefault="00353487" w:rsidP="007F7B07">
            <w:pPr>
              <w:jc w:val="center"/>
              <w:rPr>
                <w:rFonts w:cstheme="minorHAnsi"/>
                <w:sz w:val="20"/>
                <w:szCs w:val="20"/>
                <w:lang w:val="en-US"/>
              </w:rPr>
            </w:pPr>
          </w:p>
        </w:tc>
        <w:tc>
          <w:tcPr>
            <w:tcW w:w="1714" w:type="dxa"/>
            <w:vMerge/>
            <w:vAlign w:val="center"/>
          </w:tcPr>
          <w:p w14:paraId="0E18A444" w14:textId="77777777" w:rsidR="00353487" w:rsidRPr="004B02F0" w:rsidRDefault="00353487" w:rsidP="007F7B07">
            <w:pPr>
              <w:jc w:val="center"/>
              <w:rPr>
                <w:rFonts w:cstheme="minorHAnsi"/>
                <w:sz w:val="20"/>
                <w:szCs w:val="20"/>
                <w:lang w:val="en-US"/>
              </w:rPr>
            </w:pPr>
          </w:p>
        </w:tc>
        <w:tc>
          <w:tcPr>
            <w:tcW w:w="1287" w:type="dxa"/>
            <w:vMerge/>
            <w:vAlign w:val="center"/>
          </w:tcPr>
          <w:p w14:paraId="38AD256E" w14:textId="77777777" w:rsidR="00353487" w:rsidRPr="004B02F0" w:rsidRDefault="00353487" w:rsidP="007F7B07">
            <w:pPr>
              <w:jc w:val="center"/>
              <w:rPr>
                <w:rFonts w:cstheme="minorHAnsi"/>
                <w:sz w:val="20"/>
                <w:szCs w:val="20"/>
                <w:lang w:val="en-US"/>
              </w:rPr>
            </w:pPr>
          </w:p>
        </w:tc>
        <w:tc>
          <w:tcPr>
            <w:tcW w:w="1288" w:type="dxa"/>
            <w:vMerge w:val="restart"/>
            <w:vAlign w:val="center"/>
          </w:tcPr>
          <w:p w14:paraId="44E896BE" w14:textId="73DF5A80" w:rsidR="00353487" w:rsidRPr="004B02F0" w:rsidRDefault="000B627A" w:rsidP="007F7B07">
            <w:pPr>
              <w:jc w:val="center"/>
              <w:rPr>
                <w:rFonts w:cstheme="minorHAnsi"/>
                <w:sz w:val="20"/>
                <w:szCs w:val="20"/>
                <w:lang w:val="en-US"/>
              </w:rPr>
            </w:pPr>
            <w:r w:rsidRPr="004B02F0">
              <w:rPr>
                <w:rFonts w:cstheme="minorHAnsi"/>
                <w:sz w:val="20"/>
                <w:szCs w:val="20"/>
                <w:lang w:val="en-US"/>
              </w:rPr>
              <w:t>2009–2012</w:t>
            </w:r>
          </w:p>
          <w:p w14:paraId="7639336C" w14:textId="17DC7864" w:rsidR="00610227" w:rsidRPr="004B02F0" w:rsidRDefault="00EA6DD6" w:rsidP="007F7B07">
            <w:pPr>
              <w:jc w:val="center"/>
              <w:rPr>
                <w:rFonts w:cstheme="minorHAnsi"/>
                <w:sz w:val="20"/>
                <w:szCs w:val="20"/>
                <w:lang w:val="en-US"/>
              </w:rPr>
            </w:pPr>
            <w:r w:rsidRPr="004B02F0">
              <w:rPr>
                <w:rFonts w:cstheme="minorHAnsi"/>
                <w:sz w:val="20"/>
                <w:szCs w:val="20"/>
                <w:lang w:val="en-US"/>
              </w:rPr>
              <w:t>(1</w:t>
            </w:r>
            <w:r w:rsidRPr="004B02F0">
              <w:rPr>
                <w:rFonts w:ascii="Calibri" w:hAnsi="Calibri" w:cs="Calibri"/>
                <w:sz w:val="20"/>
                <w:szCs w:val="20"/>
                <w:lang w:val="en-US"/>
              </w:rPr>
              <w:t>–</w:t>
            </w:r>
            <w:r w:rsidR="00610227" w:rsidRPr="004B02F0">
              <w:rPr>
                <w:rFonts w:cstheme="minorHAnsi"/>
                <w:sz w:val="20"/>
                <w:szCs w:val="20"/>
                <w:lang w:val="en-US"/>
              </w:rPr>
              <w:t>4)</w:t>
            </w:r>
          </w:p>
        </w:tc>
        <w:tc>
          <w:tcPr>
            <w:tcW w:w="1130" w:type="dxa"/>
            <w:vMerge w:val="restart"/>
            <w:vAlign w:val="center"/>
          </w:tcPr>
          <w:p w14:paraId="17C3C0E1" w14:textId="6C65F09A" w:rsidR="00353487" w:rsidRPr="004B02F0" w:rsidRDefault="000B627A" w:rsidP="007F7B07">
            <w:pPr>
              <w:jc w:val="center"/>
              <w:rPr>
                <w:rFonts w:cstheme="minorHAnsi"/>
                <w:sz w:val="20"/>
                <w:szCs w:val="20"/>
                <w:lang w:val="en-US"/>
              </w:rPr>
            </w:pPr>
            <w:r w:rsidRPr="004B02F0">
              <w:rPr>
                <w:rFonts w:cstheme="minorHAnsi"/>
                <w:sz w:val="20"/>
                <w:szCs w:val="20"/>
                <w:lang w:val="en-US"/>
              </w:rPr>
              <w:t>24.3%</w:t>
            </w:r>
          </w:p>
        </w:tc>
        <w:tc>
          <w:tcPr>
            <w:tcW w:w="741" w:type="dxa"/>
            <w:vAlign w:val="center"/>
          </w:tcPr>
          <w:p w14:paraId="7B57DE9A" w14:textId="5A9FE221"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61FB71DC" w14:textId="1DCC243B" w:rsidR="00353487" w:rsidRPr="004B02F0" w:rsidRDefault="00353487" w:rsidP="007F7B07">
            <w:pPr>
              <w:jc w:val="center"/>
              <w:rPr>
                <w:rFonts w:cstheme="minorHAnsi"/>
                <w:sz w:val="20"/>
                <w:szCs w:val="20"/>
                <w:lang w:val="en-US"/>
              </w:rPr>
            </w:pPr>
            <w:r w:rsidRPr="004B02F0">
              <w:rPr>
                <w:rFonts w:cstheme="minorHAnsi"/>
                <w:sz w:val="20"/>
                <w:szCs w:val="20"/>
                <w:lang w:val="en-US"/>
              </w:rPr>
              <w:t>1100</w:t>
            </w:r>
          </w:p>
        </w:tc>
        <w:tc>
          <w:tcPr>
            <w:tcW w:w="1706" w:type="dxa"/>
            <w:vAlign w:val="center"/>
          </w:tcPr>
          <w:p w14:paraId="13A431E3" w14:textId="3B96AEA5" w:rsidR="00353487" w:rsidRPr="00584956" w:rsidRDefault="00353487" w:rsidP="007F7B07">
            <w:pPr>
              <w:jc w:val="center"/>
              <w:rPr>
                <w:rFonts w:cstheme="minorHAnsi"/>
                <w:b/>
                <w:sz w:val="20"/>
                <w:szCs w:val="20"/>
                <w:lang w:val="en-US"/>
              </w:rPr>
            </w:pPr>
            <w:r w:rsidRPr="00584956">
              <w:rPr>
                <w:rFonts w:cstheme="minorHAnsi"/>
                <w:b/>
                <w:sz w:val="20"/>
                <w:szCs w:val="20"/>
                <w:lang w:val="en-US"/>
              </w:rPr>
              <w:t>13.6</w:t>
            </w:r>
          </w:p>
        </w:tc>
        <w:tc>
          <w:tcPr>
            <w:tcW w:w="2593" w:type="dxa"/>
            <w:gridSpan w:val="6"/>
            <w:vAlign w:val="center"/>
          </w:tcPr>
          <w:p w14:paraId="1CF44880" w14:textId="42B2DFAF" w:rsidR="00353487" w:rsidRPr="004B02F0" w:rsidRDefault="00353487" w:rsidP="007F7B07">
            <w:pPr>
              <w:jc w:val="center"/>
              <w:rPr>
                <w:rFonts w:cstheme="minorHAnsi"/>
                <w:sz w:val="20"/>
                <w:szCs w:val="20"/>
                <w:lang w:val="en-US"/>
              </w:rPr>
            </w:pPr>
            <w:r w:rsidRPr="004B02F0">
              <w:rPr>
                <w:rFonts w:cstheme="minorHAnsi"/>
                <w:sz w:val="20"/>
                <w:szCs w:val="20"/>
                <w:lang w:val="en-US"/>
              </w:rPr>
              <w:t>6.8</w:t>
            </w:r>
          </w:p>
        </w:tc>
        <w:tc>
          <w:tcPr>
            <w:tcW w:w="2594" w:type="dxa"/>
            <w:gridSpan w:val="9"/>
            <w:vAlign w:val="center"/>
          </w:tcPr>
          <w:p w14:paraId="02FD8A2B" w14:textId="633C124A" w:rsidR="00353487" w:rsidRPr="004B02F0" w:rsidRDefault="00353487" w:rsidP="007F7B07">
            <w:pPr>
              <w:jc w:val="center"/>
              <w:rPr>
                <w:rFonts w:cstheme="minorHAnsi"/>
                <w:sz w:val="20"/>
                <w:szCs w:val="20"/>
                <w:lang w:val="en-US"/>
              </w:rPr>
            </w:pPr>
            <w:r w:rsidRPr="004B02F0">
              <w:rPr>
                <w:rFonts w:cstheme="minorHAnsi"/>
                <w:sz w:val="20"/>
                <w:szCs w:val="20"/>
                <w:lang w:val="en-US"/>
              </w:rPr>
              <w:t>31.6</w:t>
            </w:r>
          </w:p>
        </w:tc>
      </w:tr>
      <w:tr w:rsidR="00353487" w:rsidRPr="004B02F0" w14:paraId="0C6BB261" w14:textId="77777777" w:rsidTr="007F7B07">
        <w:trPr>
          <w:cantSplit/>
          <w:trHeight w:val="297"/>
          <w:jc w:val="center"/>
        </w:trPr>
        <w:tc>
          <w:tcPr>
            <w:tcW w:w="1278" w:type="dxa"/>
            <w:vMerge/>
            <w:vAlign w:val="center"/>
          </w:tcPr>
          <w:p w14:paraId="2682FAF8" w14:textId="77777777" w:rsidR="00353487" w:rsidRPr="004B02F0" w:rsidRDefault="00353487" w:rsidP="007F7B07">
            <w:pPr>
              <w:jc w:val="center"/>
              <w:rPr>
                <w:rFonts w:cstheme="minorHAnsi"/>
                <w:sz w:val="20"/>
                <w:szCs w:val="20"/>
                <w:lang w:val="en-US"/>
              </w:rPr>
            </w:pPr>
          </w:p>
        </w:tc>
        <w:tc>
          <w:tcPr>
            <w:tcW w:w="1714" w:type="dxa"/>
            <w:vMerge/>
            <w:vAlign w:val="center"/>
          </w:tcPr>
          <w:p w14:paraId="09E2D5F0" w14:textId="77777777" w:rsidR="00353487" w:rsidRPr="004B02F0" w:rsidRDefault="00353487" w:rsidP="007F7B07">
            <w:pPr>
              <w:jc w:val="center"/>
              <w:rPr>
                <w:rFonts w:cstheme="minorHAnsi"/>
                <w:sz w:val="20"/>
                <w:szCs w:val="20"/>
                <w:lang w:val="en-US"/>
              </w:rPr>
            </w:pPr>
          </w:p>
        </w:tc>
        <w:tc>
          <w:tcPr>
            <w:tcW w:w="1287" w:type="dxa"/>
            <w:vMerge/>
            <w:vAlign w:val="center"/>
          </w:tcPr>
          <w:p w14:paraId="5E36037F" w14:textId="77777777" w:rsidR="00353487" w:rsidRPr="004B02F0" w:rsidRDefault="00353487" w:rsidP="007F7B07">
            <w:pPr>
              <w:jc w:val="center"/>
              <w:rPr>
                <w:rFonts w:cstheme="minorHAnsi"/>
                <w:sz w:val="20"/>
                <w:szCs w:val="20"/>
                <w:lang w:val="en-US"/>
              </w:rPr>
            </w:pPr>
          </w:p>
        </w:tc>
        <w:tc>
          <w:tcPr>
            <w:tcW w:w="1288" w:type="dxa"/>
            <w:vMerge/>
            <w:vAlign w:val="center"/>
          </w:tcPr>
          <w:p w14:paraId="5930F886" w14:textId="77777777" w:rsidR="00353487" w:rsidRPr="004B02F0" w:rsidRDefault="00353487" w:rsidP="007F7B07">
            <w:pPr>
              <w:jc w:val="center"/>
              <w:rPr>
                <w:rFonts w:cstheme="minorHAnsi"/>
                <w:sz w:val="20"/>
                <w:szCs w:val="20"/>
                <w:lang w:val="en-US"/>
              </w:rPr>
            </w:pPr>
          </w:p>
        </w:tc>
        <w:tc>
          <w:tcPr>
            <w:tcW w:w="1130" w:type="dxa"/>
            <w:vMerge/>
            <w:vAlign w:val="center"/>
          </w:tcPr>
          <w:p w14:paraId="46BB2145" w14:textId="77777777" w:rsidR="00353487" w:rsidRPr="004B02F0" w:rsidRDefault="00353487" w:rsidP="007F7B07">
            <w:pPr>
              <w:jc w:val="center"/>
              <w:rPr>
                <w:rFonts w:cstheme="minorHAnsi"/>
                <w:sz w:val="20"/>
                <w:szCs w:val="20"/>
                <w:lang w:val="en-US"/>
              </w:rPr>
            </w:pPr>
          </w:p>
        </w:tc>
        <w:tc>
          <w:tcPr>
            <w:tcW w:w="741" w:type="dxa"/>
            <w:vAlign w:val="center"/>
          </w:tcPr>
          <w:p w14:paraId="13F81FD2" w14:textId="7977C344"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30E98745" w14:textId="1D549511" w:rsidR="00353487" w:rsidRPr="004B02F0" w:rsidRDefault="000B627A" w:rsidP="007F7B07">
            <w:pPr>
              <w:jc w:val="center"/>
              <w:rPr>
                <w:rFonts w:cstheme="minorHAnsi"/>
                <w:sz w:val="20"/>
                <w:szCs w:val="20"/>
                <w:lang w:val="en-US"/>
              </w:rPr>
            </w:pPr>
            <w:r w:rsidRPr="004B02F0">
              <w:rPr>
                <w:rFonts w:cstheme="minorHAnsi"/>
                <w:sz w:val="20"/>
                <w:szCs w:val="20"/>
                <w:lang w:val="en-US"/>
              </w:rPr>
              <w:t>3418</w:t>
            </w:r>
          </w:p>
        </w:tc>
        <w:tc>
          <w:tcPr>
            <w:tcW w:w="1706" w:type="dxa"/>
            <w:vAlign w:val="center"/>
          </w:tcPr>
          <w:p w14:paraId="09F71C97" w14:textId="153F526C" w:rsidR="00353487" w:rsidRPr="00584956" w:rsidRDefault="000B627A" w:rsidP="007F7B07">
            <w:pPr>
              <w:jc w:val="center"/>
              <w:rPr>
                <w:rFonts w:cstheme="minorHAnsi"/>
                <w:b/>
                <w:sz w:val="20"/>
                <w:szCs w:val="20"/>
                <w:lang w:val="en-US"/>
              </w:rPr>
            </w:pPr>
            <w:r w:rsidRPr="00584956">
              <w:rPr>
                <w:rFonts w:cstheme="minorHAnsi"/>
                <w:b/>
                <w:sz w:val="20"/>
                <w:szCs w:val="20"/>
                <w:lang w:val="en-US"/>
              </w:rPr>
              <w:t>29.8</w:t>
            </w:r>
          </w:p>
        </w:tc>
        <w:tc>
          <w:tcPr>
            <w:tcW w:w="2593" w:type="dxa"/>
            <w:gridSpan w:val="6"/>
            <w:vAlign w:val="center"/>
          </w:tcPr>
          <w:p w14:paraId="68107B02" w14:textId="650333DA" w:rsidR="00353487" w:rsidRPr="004B02F0" w:rsidRDefault="000B627A" w:rsidP="007F7B07">
            <w:pPr>
              <w:jc w:val="center"/>
              <w:rPr>
                <w:rFonts w:cstheme="minorHAnsi"/>
                <w:sz w:val="20"/>
                <w:szCs w:val="20"/>
                <w:lang w:val="en-US"/>
              </w:rPr>
            </w:pPr>
            <w:r w:rsidRPr="004B02F0">
              <w:rPr>
                <w:rFonts w:cstheme="minorHAnsi"/>
                <w:sz w:val="20"/>
                <w:szCs w:val="20"/>
                <w:lang w:val="en-US"/>
              </w:rPr>
              <w:t>13.1</w:t>
            </w:r>
          </w:p>
        </w:tc>
        <w:tc>
          <w:tcPr>
            <w:tcW w:w="2594" w:type="dxa"/>
            <w:gridSpan w:val="9"/>
            <w:vAlign w:val="center"/>
          </w:tcPr>
          <w:p w14:paraId="5B4BF7BB" w14:textId="1296994C" w:rsidR="00353487" w:rsidRPr="004B02F0" w:rsidRDefault="000B627A" w:rsidP="007F7B07">
            <w:pPr>
              <w:jc w:val="center"/>
              <w:rPr>
                <w:rFonts w:cstheme="minorHAnsi"/>
                <w:sz w:val="20"/>
                <w:szCs w:val="20"/>
                <w:lang w:val="en-US"/>
              </w:rPr>
            </w:pPr>
            <w:r w:rsidRPr="004B02F0">
              <w:rPr>
                <w:rFonts w:cstheme="minorHAnsi"/>
                <w:sz w:val="20"/>
                <w:szCs w:val="20"/>
                <w:lang w:val="en-US"/>
              </w:rPr>
              <w:t>32.4</w:t>
            </w:r>
          </w:p>
        </w:tc>
      </w:tr>
      <w:tr w:rsidR="00353487" w:rsidRPr="004B02F0" w14:paraId="7B31617E" w14:textId="77777777" w:rsidTr="007F7B07">
        <w:trPr>
          <w:cantSplit/>
          <w:trHeight w:val="297"/>
          <w:jc w:val="center"/>
        </w:trPr>
        <w:tc>
          <w:tcPr>
            <w:tcW w:w="1278" w:type="dxa"/>
            <w:vMerge/>
            <w:vAlign w:val="center"/>
          </w:tcPr>
          <w:p w14:paraId="50F5C0C3" w14:textId="77777777" w:rsidR="00353487" w:rsidRPr="004B02F0" w:rsidRDefault="00353487" w:rsidP="007F7B07">
            <w:pPr>
              <w:jc w:val="center"/>
              <w:rPr>
                <w:rFonts w:cstheme="minorHAnsi"/>
                <w:sz w:val="20"/>
                <w:szCs w:val="20"/>
                <w:lang w:val="en-US"/>
              </w:rPr>
            </w:pPr>
          </w:p>
        </w:tc>
        <w:tc>
          <w:tcPr>
            <w:tcW w:w="1714" w:type="dxa"/>
            <w:vMerge/>
            <w:vAlign w:val="center"/>
          </w:tcPr>
          <w:p w14:paraId="7EF0C9FC" w14:textId="77777777" w:rsidR="00353487" w:rsidRPr="004B02F0" w:rsidRDefault="00353487" w:rsidP="007F7B07">
            <w:pPr>
              <w:jc w:val="center"/>
              <w:rPr>
                <w:rFonts w:cstheme="minorHAnsi"/>
                <w:sz w:val="20"/>
                <w:szCs w:val="20"/>
                <w:lang w:val="en-US"/>
              </w:rPr>
            </w:pPr>
          </w:p>
        </w:tc>
        <w:tc>
          <w:tcPr>
            <w:tcW w:w="1287" w:type="dxa"/>
            <w:vMerge/>
            <w:vAlign w:val="center"/>
          </w:tcPr>
          <w:p w14:paraId="7681BDE2" w14:textId="77777777" w:rsidR="00353487" w:rsidRPr="004B02F0" w:rsidRDefault="00353487" w:rsidP="007F7B07">
            <w:pPr>
              <w:jc w:val="center"/>
              <w:rPr>
                <w:rFonts w:cstheme="minorHAnsi"/>
                <w:sz w:val="20"/>
                <w:szCs w:val="20"/>
                <w:lang w:val="en-US"/>
              </w:rPr>
            </w:pPr>
          </w:p>
        </w:tc>
        <w:tc>
          <w:tcPr>
            <w:tcW w:w="1288" w:type="dxa"/>
            <w:vMerge w:val="restart"/>
            <w:vAlign w:val="center"/>
          </w:tcPr>
          <w:p w14:paraId="764758B7" w14:textId="77777777" w:rsidR="00353487" w:rsidRPr="004B02F0" w:rsidRDefault="000B627A" w:rsidP="007F7B07">
            <w:pPr>
              <w:jc w:val="center"/>
              <w:rPr>
                <w:rFonts w:cstheme="minorHAnsi"/>
                <w:sz w:val="20"/>
                <w:szCs w:val="20"/>
                <w:lang w:val="en-US"/>
              </w:rPr>
            </w:pPr>
            <w:r w:rsidRPr="004B02F0">
              <w:rPr>
                <w:rFonts w:cstheme="minorHAnsi"/>
                <w:sz w:val="20"/>
                <w:szCs w:val="20"/>
                <w:lang w:val="en-US"/>
              </w:rPr>
              <w:t>2009–2013</w:t>
            </w:r>
          </w:p>
          <w:p w14:paraId="6A5E7252" w14:textId="4B061630" w:rsidR="00610227" w:rsidRPr="004B02F0" w:rsidRDefault="00EA6DD6" w:rsidP="007F7B07">
            <w:pPr>
              <w:jc w:val="center"/>
              <w:rPr>
                <w:rFonts w:cstheme="minorHAnsi"/>
                <w:sz w:val="20"/>
                <w:szCs w:val="20"/>
                <w:lang w:val="en-US"/>
              </w:rPr>
            </w:pPr>
            <w:r w:rsidRPr="004B02F0">
              <w:rPr>
                <w:rFonts w:cstheme="minorHAnsi"/>
                <w:sz w:val="20"/>
                <w:szCs w:val="20"/>
                <w:lang w:val="en-US"/>
              </w:rPr>
              <w:t>(1</w:t>
            </w:r>
            <w:r w:rsidRPr="004B02F0">
              <w:rPr>
                <w:rFonts w:ascii="Calibri" w:hAnsi="Calibri" w:cs="Calibri"/>
                <w:sz w:val="20"/>
                <w:szCs w:val="20"/>
                <w:lang w:val="en-US"/>
              </w:rPr>
              <w:t>–</w:t>
            </w:r>
            <w:r w:rsidR="00610227" w:rsidRPr="004B02F0">
              <w:rPr>
                <w:rFonts w:cstheme="minorHAnsi"/>
                <w:sz w:val="20"/>
                <w:szCs w:val="20"/>
                <w:lang w:val="en-US"/>
              </w:rPr>
              <w:t>5)</w:t>
            </w:r>
          </w:p>
        </w:tc>
        <w:tc>
          <w:tcPr>
            <w:tcW w:w="1130" w:type="dxa"/>
            <w:vMerge w:val="restart"/>
            <w:vAlign w:val="center"/>
          </w:tcPr>
          <w:p w14:paraId="4454B14B" w14:textId="51138647" w:rsidR="00353487" w:rsidRPr="004B02F0" w:rsidRDefault="000B627A" w:rsidP="007F7B07">
            <w:pPr>
              <w:jc w:val="center"/>
              <w:rPr>
                <w:rFonts w:cstheme="minorHAnsi"/>
                <w:sz w:val="20"/>
                <w:szCs w:val="20"/>
                <w:lang w:val="en-US"/>
              </w:rPr>
            </w:pPr>
            <w:r w:rsidRPr="004B02F0">
              <w:rPr>
                <w:rFonts w:cstheme="minorHAnsi"/>
                <w:sz w:val="20"/>
                <w:szCs w:val="20"/>
                <w:lang w:val="en-US"/>
              </w:rPr>
              <w:t>33.9%</w:t>
            </w:r>
          </w:p>
        </w:tc>
        <w:tc>
          <w:tcPr>
            <w:tcW w:w="741" w:type="dxa"/>
            <w:vAlign w:val="center"/>
          </w:tcPr>
          <w:p w14:paraId="00226D9B" w14:textId="6CB559CF"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43D3813D" w14:textId="6DF2A5A5" w:rsidR="00353487" w:rsidRPr="004B02F0" w:rsidRDefault="00353487" w:rsidP="007F7B07">
            <w:pPr>
              <w:jc w:val="center"/>
              <w:rPr>
                <w:rFonts w:cstheme="minorHAnsi"/>
                <w:sz w:val="20"/>
                <w:szCs w:val="20"/>
                <w:lang w:val="en-US"/>
              </w:rPr>
            </w:pPr>
            <w:r w:rsidRPr="004B02F0">
              <w:rPr>
                <w:rFonts w:cstheme="minorHAnsi"/>
                <w:sz w:val="20"/>
                <w:szCs w:val="20"/>
                <w:lang w:val="en-US"/>
              </w:rPr>
              <w:t>1853</w:t>
            </w:r>
          </w:p>
        </w:tc>
        <w:tc>
          <w:tcPr>
            <w:tcW w:w="1706" w:type="dxa"/>
            <w:vAlign w:val="center"/>
          </w:tcPr>
          <w:p w14:paraId="2411E844" w14:textId="31E337B8" w:rsidR="00353487" w:rsidRPr="00584956" w:rsidRDefault="00353487" w:rsidP="007F7B07">
            <w:pPr>
              <w:jc w:val="center"/>
              <w:rPr>
                <w:rFonts w:cstheme="minorHAnsi"/>
                <w:b/>
                <w:sz w:val="20"/>
                <w:szCs w:val="20"/>
                <w:lang w:val="en-US"/>
              </w:rPr>
            </w:pPr>
            <w:r w:rsidRPr="00584956">
              <w:rPr>
                <w:rFonts w:cstheme="minorHAnsi"/>
                <w:b/>
                <w:sz w:val="20"/>
                <w:szCs w:val="20"/>
                <w:lang w:val="en-US"/>
              </w:rPr>
              <w:t>11.0</w:t>
            </w:r>
          </w:p>
        </w:tc>
        <w:tc>
          <w:tcPr>
            <w:tcW w:w="2593" w:type="dxa"/>
            <w:gridSpan w:val="6"/>
            <w:vAlign w:val="center"/>
          </w:tcPr>
          <w:p w14:paraId="5E08382A" w14:textId="50BCB5E4" w:rsidR="00353487" w:rsidRPr="004B02F0" w:rsidRDefault="00353487" w:rsidP="007F7B07">
            <w:pPr>
              <w:jc w:val="center"/>
              <w:rPr>
                <w:rFonts w:cstheme="minorHAnsi"/>
                <w:sz w:val="20"/>
                <w:szCs w:val="20"/>
                <w:lang w:val="en-US"/>
              </w:rPr>
            </w:pPr>
            <w:r w:rsidRPr="004B02F0">
              <w:rPr>
                <w:rFonts w:cstheme="minorHAnsi"/>
                <w:sz w:val="20"/>
                <w:szCs w:val="20"/>
                <w:lang w:val="en-US"/>
              </w:rPr>
              <w:t>6.2</w:t>
            </w:r>
          </w:p>
        </w:tc>
        <w:tc>
          <w:tcPr>
            <w:tcW w:w="2594" w:type="dxa"/>
            <w:gridSpan w:val="9"/>
            <w:vAlign w:val="center"/>
          </w:tcPr>
          <w:p w14:paraId="7C5F9DB0" w14:textId="60662EDE" w:rsidR="00353487" w:rsidRPr="004B02F0" w:rsidRDefault="00353487" w:rsidP="007F7B07">
            <w:pPr>
              <w:jc w:val="center"/>
              <w:rPr>
                <w:rFonts w:cstheme="minorHAnsi"/>
                <w:sz w:val="20"/>
                <w:szCs w:val="20"/>
                <w:lang w:val="en-US"/>
              </w:rPr>
            </w:pPr>
            <w:r w:rsidRPr="004B02F0">
              <w:rPr>
                <w:rFonts w:cstheme="minorHAnsi"/>
                <w:sz w:val="20"/>
                <w:szCs w:val="20"/>
                <w:lang w:val="en-US"/>
              </w:rPr>
              <w:t>32.9</w:t>
            </w:r>
          </w:p>
        </w:tc>
      </w:tr>
      <w:tr w:rsidR="00353487" w:rsidRPr="004B02F0" w14:paraId="47F657B7" w14:textId="77777777" w:rsidTr="007F7B07">
        <w:trPr>
          <w:cantSplit/>
          <w:trHeight w:val="297"/>
          <w:jc w:val="center"/>
        </w:trPr>
        <w:tc>
          <w:tcPr>
            <w:tcW w:w="1278" w:type="dxa"/>
            <w:vMerge/>
            <w:vAlign w:val="center"/>
          </w:tcPr>
          <w:p w14:paraId="3A691DCD" w14:textId="77777777" w:rsidR="00353487" w:rsidRPr="004B02F0" w:rsidRDefault="00353487" w:rsidP="007F7B07">
            <w:pPr>
              <w:jc w:val="center"/>
              <w:rPr>
                <w:rFonts w:cstheme="minorHAnsi"/>
                <w:sz w:val="20"/>
                <w:szCs w:val="20"/>
                <w:lang w:val="en-US"/>
              </w:rPr>
            </w:pPr>
          </w:p>
        </w:tc>
        <w:tc>
          <w:tcPr>
            <w:tcW w:w="1714" w:type="dxa"/>
            <w:vMerge/>
            <w:vAlign w:val="center"/>
          </w:tcPr>
          <w:p w14:paraId="6DA9135E" w14:textId="77777777" w:rsidR="00353487" w:rsidRPr="004B02F0" w:rsidRDefault="00353487" w:rsidP="007F7B07">
            <w:pPr>
              <w:jc w:val="center"/>
              <w:rPr>
                <w:rFonts w:cstheme="minorHAnsi"/>
                <w:sz w:val="20"/>
                <w:szCs w:val="20"/>
                <w:lang w:val="en-US"/>
              </w:rPr>
            </w:pPr>
          </w:p>
        </w:tc>
        <w:tc>
          <w:tcPr>
            <w:tcW w:w="1287" w:type="dxa"/>
            <w:vMerge/>
            <w:vAlign w:val="center"/>
          </w:tcPr>
          <w:p w14:paraId="0A58EB72" w14:textId="77777777" w:rsidR="00353487" w:rsidRPr="004B02F0" w:rsidRDefault="00353487" w:rsidP="007F7B07">
            <w:pPr>
              <w:jc w:val="center"/>
              <w:rPr>
                <w:rFonts w:cstheme="minorHAnsi"/>
                <w:sz w:val="20"/>
                <w:szCs w:val="20"/>
                <w:lang w:val="en-US"/>
              </w:rPr>
            </w:pPr>
          </w:p>
        </w:tc>
        <w:tc>
          <w:tcPr>
            <w:tcW w:w="1288" w:type="dxa"/>
            <w:vMerge/>
            <w:vAlign w:val="center"/>
          </w:tcPr>
          <w:p w14:paraId="104D3647" w14:textId="77777777" w:rsidR="00353487" w:rsidRPr="004B02F0" w:rsidRDefault="00353487" w:rsidP="007F7B07">
            <w:pPr>
              <w:jc w:val="center"/>
              <w:rPr>
                <w:rFonts w:cstheme="minorHAnsi"/>
                <w:sz w:val="20"/>
                <w:szCs w:val="20"/>
                <w:lang w:val="en-US"/>
              </w:rPr>
            </w:pPr>
          </w:p>
        </w:tc>
        <w:tc>
          <w:tcPr>
            <w:tcW w:w="1130" w:type="dxa"/>
            <w:vMerge/>
            <w:vAlign w:val="center"/>
          </w:tcPr>
          <w:p w14:paraId="7D280EAA" w14:textId="77777777" w:rsidR="00353487" w:rsidRPr="004B02F0" w:rsidRDefault="00353487" w:rsidP="007F7B07">
            <w:pPr>
              <w:jc w:val="center"/>
              <w:rPr>
                <w:rFonts w:cstheme="minorHAnsi"/>
                <w:sz w:val="20"/>
                <w:szCs w:val="20"/>
                <w:lang w:val="en-US"/>
              </w:rPr>
            </w:pPr>
          </w:p>
        </w:tc>
        <w:tc>
          <w:tcPr>
            <w:tcW w:w="741" w:type="dxa"/>
            <w:vAlign w:val="center"/>
          </w:tcPr>
          <w:p w14:paraId="04C79DE7" w14:textId="0DAE797F"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79014A0E" w14:textId="63339F1E" w:rsidR="00353487" w:rsidRPr="004B02F0" w:rsidRDefault="000B627A" w:rsidP="007F7B07">
            <w:pPr>
              <w:jc w:val="center"/>
              <w:rPr>
                <w:rFonts w:cstheme="minorHAnsi"/>
                <w:sz w:val="20"/>
                <w:szCs w:val="20"/>
                <w:lang w:val="en-US"/>
              </w:rPr>
            </w:pPr>
            <w:r w:rsidRPr="004B02F0">
              <w:rPr>
                <w:rFonts w:cstheme="minorHAnsi"/>
                <w:sz w:val="20"/>
                <w:szCs w:val="20"/>
                <w:lang w:val="en-US"/>
              </w:rPr>
              <w:t>3619</w:t>
            </w:r>
          </w:p>
        </w:tc>
        <w:tc>
          <w:tcPr>
            <w:tcW w:w="1706" w:type="dxa"/>
            <w:vAlign w:val="center"/>
          </w:tcPr>
          <w:p w14:paraId="4183028E" w14:textId="550F4A9E" w:rsidR="00353487" w:rsidRPr="00584956" w:rsidRDefault="000B627A" w:rsidP="007F7B07">
            <w:pPr>
              <w:jc w:val="center"/>
              <w:rPr>
                <w:rFonts w:cstheme="minorHAnsi"/>
                <w:b/>
                <w:sz w:val="20"/>
                <w:szCs w:val="20"/>
                <w:lang w:val="en-US"/>
              </w:rPr>
            </w:pPr>
            <w:r w:rsidRPr="00584956">
              <w:rPr>
                <w:rFonts w:cstheme="minorHAnsi"/>
                <w:b/>
                <w:sz w:val="20"/>
                <w:szCs w:val="20"/>
                <w:lang w:val="en-US"/>
              </w:rPr>
              <w:t>29.4</w:t>
            </w:r>
          </w:p>
        </w:tc>
        <w:tc>
          <w:tcPr>
            <w:tcW w:w="2593" w:type="dxa"/>
            <w:gridSpan w:val="6"/>
            <w:vAlign w:val="center"/>
          </w:tcPr>
          <w:p w14:paraId="5A05EB02" w14:textId="18CD7471" w:rsidR="00353487" w:rsidRPr="004B02F0" w:rsidRDefault="000B627A" w:rsidP="007F7B07">
            <w:pPr>
              <w:jc w:val="center"/>
              <w:rPr>
                <w:rFonts w:cstheme="minorHAnsi"/>
                <w:sz w:val="20"/>
                <w:szCs w:val="20"/>
                <w:lang w:val="en-US"/>
              </w:rPr>
            </w:pPr>
            <w:r w:rsidRPr="004B02F0">
              <w:rPr>
                <w:rFonts w:cstheme="minorHAnsi"/>
                <w:sz w:val="20"/>
                <w:szCs w:val="20"/>
                <w:lang w:val="en-US"/>
              </w:rPr>
              <w:t>12.9</w:t>
            </w:r>
          </w:p>
        </w:tc>
        <w:tc>
          <w:tcPr>
            <w:tcW w:w="2594" w:type="dxa"/>
            <w:gridSpan w:val="9"/>
            <w:vAlign w:val="center"/>
          </w:tcPr>
          <w:p w14:paraId="30159B5F" w14:textId="3FC4F732" w:rsidR="00353487" w:rsidRPr="004B02F0" w:rsidRDefault="000B627A" w:rsidP="007F7B07">
            <w:pPr>
              <w:jc w:val="center"/>
              <w:rPr>
                <w:rFonts w:cstheme="minorHAnsi"/>
                <w:sz w:val="20"/>
                <w:szCs w:val="20"/>
                <w:lang w:val="en-US"/>
              </w:rPr>
            </w:pPr>
            <w:r w:rsidRPr="004B02F0">
              <w:rPr>
                <w:rFonts w:cstheme="minorHAnsi"/>
                <w:sz w:val="20"/>
                <w:szCs w:val="20"/>
                <w:lang w:val="en-US"/>
              </w:rPr>
              <w:t>32.5</w:t>
            </w:r>
          </w:p>
        </w:tc>
      </w:tr>
      <w:tr w:rsidR="00353487" w:rsidRPr="004B02F0" w14:paraId="1FC1CC6E" w14:textId="77777777" w:rsidTr="007F7B07">
        <w:trPr>
          <w:cantSplit/>
          <w:trHeight w:val="297"/>
          <w:jc w:val="center"/>
        </w:trPr>
        <w:tc>
          <w:tcPr>
            <w:tcW w:w="1278" w:type="dxa"/>
            <w:vMerge/>
            <w:vAlign w:val="center"/>
          </w:tcPr>
          <w:p w14:paraId="1856379E" w14:textId="77777777" w:rsidR="00353487" w:rsidRPr="004B02F0" w:rsidRDefault="00353487" w:rsidP="007F7B07">
            <w:pPr>
              <w:jc w:val="center"/>
              <w:rPr>
                <w:rFonts w:cstheme="minorHAnsi"/>
                <w:sz w:val="20"/>
                <w:szCs w:val="20"/>
                <w:lang w:val="en-US"/>
              </w:rPr>
            </w:pPr>
          </w:p>
        </w:tc>
        <w:tc>
          <w:tcPr>
            <w:tcW w:w="1714" w:type="dxa"/>
            <w:vMerge/>
            <w:vAlign w:val="center"/>
          </w:tcPr>
          <w:p w14:paraId="3EA0731A" w14:textId="77777777" w:rsidR="00353487" w:rsidRPr="004B02F0" w:rsidRDefault="00353487" w:rsidP="007F7B07">
            <w:pPr>
              <w:jc w:val="center"/>
              <w:rPr>
                <w:rFonts w:cstheme="minorHAnsi"/>
                <w:sz w:val="20"/>
                <w:szCs w:val="20"/>
                <w:lang w:val="en-US"/>
              </w:rPr>
            </w:pPr>
          </w:p>
        </w:tc>
        <w:tc>
          <w:tcPr>
            <w:tcW w:w="1287" w:type="dxa"/>
            <w:vMerge/>
            <w:vAlign w:val="center"/>
          </w:tcPr>
          <w:p w14:paraId="2C6C89F5" w14:textId="77777777" w:rsidR="00353487" w:rsidRPr="004B02F0" w:rsidRDefault="00353487" w:rsidP="007F7B07">
            <w:pPr>
              <w:jc w:val="center"/>
              <w:rPr>
                <w:rFonts w:cstheme="minorHAnsi"/>
                <w:sz w:val="20"/>
                <w:szCs w:val="20"/>
                <w:lang w:val="en-US"/>
              </w:rPr>
            </w:pPr>
          </w:p>
        </w:tc>
        <w:tc>
          <w:tcPr>
            <w:tcW w:w="1288" w:type="dxa"/>
            <w:vMerge w:val="restart"/>
            <w:vAlign w:val="center"/>
          </w:tcPr>
          <w:p w14:paraId="053804E3" w14:textId="77777777" w:rsidR="00353487" w:rsidRPr="004B02F0" w:rsidRDefault="000B627A" w:rsidP="007F7B07">
            <w:pPr>
              <w:jc w:val="center"/>
              <w:rPr>
                <w:rFonts w:cstheme="minorHAnsi"/>
                <w:sz w:val="20"/>
                <w:szCs w:val="20"/>
                <w:lang w:val="en-US"/>
              </w:rPr>
            </w:pPr>
            <w:r w:rsidRPr="004B02F0">
              <w:rPr>
                <w:rFonts w:cstheme="minorHAnsi"/>
                <w:sz w:val="20"/>
                <w:szCs w:val="20"/>
                <w:lang w:val="en-US"/>
              </w:rPr>
              <w:t>2009–2015</w:t>
            </w:r>
          </w:p>
          <w:p w14:paraId="5AF549DA" w14:textId="4D30B124" w:rsidR="00610227" w:rsidRPr="004B02F0" w:rsidRDefault="00EA6DD6" w:rsidP="007F7B07">
            <w:pPr>
              <w:jc w:val="center"/>
              <w:rPr>
                <w:rFonts w:cstheme="minorHAnsi"/>
                <w:sz w:val="20"/>
                <w:szCs w:val="20"/>
                <w:lang w:val="en-US"/>
              </w:rPr>
            </w:pPr>
            <w:r w:rsidRPr="004B02F0">
              <w:rPr>
                <w:rFonts w:cstheme="minorHAnsi"/>
                <w:sz w:val="20"/>
                <w:szCs w:val="20"/>
                <w:lang w:val="en-US"/>
              </w:rPr>
              <w:t>(1</w:t>
            </w:r>
            <w:r w:rsidRPr="004B02F0">
              <w:rPr>
                <w:rFonts w:ascii="Calibri" w:hAnsi="Calibri" w:cs="Calibri"/>
                <w:sz w:val="20"/>
                <w:szCs w:val="20"/>
                <w:lang w:val="en-US"/>
              </w:rPr>
              <w:t>–</w:t>
            </w:r>
            <w:r w:rsidR="00610227" w:rsidRPr="004B02F0">
              <w:rPr>
                <w:rFonts w:cstheme="minorHAnsi"/>
                <w:sz w:val="20"/>
                <w:szCs w:val="20"/>
                <w:lang w:val="en-US"/>
              </w:rPr>
              <w:t>7)</w:t>
            </w:r>
          </w:p>
        </w:tc>
        <w:tc>
          <w:tcPr>
            <w:tcW w:w="1130" w:type="dxa"/>
            <w:vMerge w:val="restart"/>
            <w:vAlign w:val="center"/>
          </w:tcPr>
          <w:p w14:paraId="0F1F25D6" w14:textId="17AEF4B3" w:rsidR="00353487" w:rsidRPr="004B02F0" w:rsidRDefault="000B627A" w:rsidP="007F7B07">
            <w:pPr>
              <w:jc w:val="center"/>
              <w:rPr>
                <w:rFonts w:cstheme="minorHAnsi"/>
                <w:sz w:val="20"/>
                <w:szCs w:val="20"/>
                <w:lang w:val="en-US"/>
              </w:rPr>
            </w:pPr>
            <w:r w:rsidRPr="004B02F0">
              <w:rPr>
                <w:rFonts w:cstheme="minorHAnsi"/>
                <w:sz w:val="20"/>
                <w:szCs w:val="20"/>
                <w:lang w:val="en-US"/>
              </w:rPr>
              <w:t>49.7%</w:t>
            </w:r>
          </w:p>
        </w:tc>
        <w:tc>
          <w:tcPr>
            <w:tcW w:w="741" w:type="dxa"/>
            <w:vAlign w:val="center"/>
          </w:tcPr>
          <w:p w14:paraId="38FB3CF6" w14:textId="0443420E"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195E8861" w14:textId="47834326" w:rsidR="00353487" w:rsidRPr="004B02F0" w:rsidRDefault="00353487" w:rsidP="007F7B07">
            <w:pPr>
              <w:jc w:val="center"/>
              <w:rPr>
                <w:rFonts w:cstheme="minorHAnsi"/>
                <w:sz w:val="20"/>
                <w:szCs w:val="20"/>
                <w:lang w:val="en-US"/>
              </w:rPr>
            </w:pPr>
            <w:r w:rsidRPr="004B02F0">
              <w:rPr>
                <w:rFonts w:cstheme="minorHAnsi"/>
                <w:sz w:val="20"/>
                <w:szCs w:val="20"/>
                <w:lang w:val="en-US"/>
              </w:rPr>
              <w:t>3962</w:t>
            </w:r>
          </w:p>
        </w:tc>
        <w:tc>
          <w:tcPr>
            <w:tcW w:w="1706" w:type="dxa"/>
            <w:vAlign w:val="center"/>
          </w:tcPr>
          <w:p w14:paraId="5AA2B100" w14:textId="4E3D9435" w:rsidR="00353487" w:rsidRPr="00584956" w:rsidRDefault="00353487" w:rsidP="007F7B07">
            <w:pPr>
              <w:jc w:val="center"/>
              <w:rPr>
                <w:rFonts w:cstheme="minorHAnsi"/>
                <w:b/>
                <w:sz w:val="20"/>
                <w:szCs w:val="20"/>
                <w:lang w:val="en-US"/>
              </w:rPr>
            </w:pPr>
            <w:r w:rsidRPr="00584956">
              <w:rPr>
                <w:rFonts w:cstheme="minorHAnsi"/>
                <w:b/>
                <w:sz w:val="20"/>
                <w:szCs w:val="20"/>
                <w:lang w:val="en-US"/>
              </w:rPr>
              <w:t>8.1</w:t>
            </w:r>
          </w:p>
        </w:tc>
        <w:tc>
          <w:tcPr>
            <w:tcW w:w="2593" w:type="dxa"/>
            <w:gridSpan w:val="6"/>
            <w:vAlign w:val="center"/>
          </w:tcPr>
          <w:p w14:paraId="2E6D3CF2" w14:textId="4751B9BF" w:rsidR="00353487" w:rsidRPr="004B02F0" w:rsidRDefault="00353487" w:rsidP="007F7B07">
            <w:pPr>
              <w:jc w:val="center"/>
              <w:rPr>
                <w:rFonts w:cstheme="minorHAnsi"/>
                <w:sz w:val="20"/>
                <w:szCs w:val="20"/>
                <w:lang w:val="en-US"/>
              </w:rPr>
            </w:pPr>
            <w:r w:rsidRPr="004B02F0">
              <w:rPr>
                <w:rFonts w:cstheme="minorHAnsi"/>
                <w:sz w:val="20"/>
                <w:szCs w:val="20"/>
                <w:lang w:val="en-US"/>
              </w:rPr>
              <w:t>4.5</w:t>
            </w:r>
          </w:p>
        </w:tc>
        <w:tc>
          <w:tcPr>
            <w:tcW w:w="2594" w:type="dxa"/>
            <w:gridSpan w:val="9"/>
            <w:vAlign w:val="center"/>
          </w:tcPr>
          <w:p w14:paraId="2FC7D1A1" w14:textId="20AFFB8E" w:rsidR="00353487" w:rsidRPr="004B02F0" w:rsidRDefault="00353487" w:rsidP="007F7B07">
            <w:pPr>
              <w:jc w:val="center"/>
              <w:rPr>
                <w:rFonts w:cstheme="minorHAnsi"/>
                <w:sz w:val="20"/>
                <w:szCs w:val="20"/>
                <w:lang w:val="en-US"/>
              </w:rPr>
            </w:pPr>
            <w:r w:rsidRPr="004B02F0">
              <w:rPr>
                <w:rFonts w:cstheme="minorHAnsi"/>
                <w:sz w:val="20"/>
                <w:szCs w:val="20"/>
                <w:lang w:val="en-US"/>
              </w:rPr>
              <w:t>32.9</w:t>
            </w:r>
          </w:p>
        </w:tc>
      </w:tr>
      <w:tr w:rsidR="00353487" w:rsidRPr="004B02F0" w14:paraId="5ACBF114" w14:textId="77777777" w:rsidTr="007F7B07">
        <w:trPr>
          <w:cantSplit/>
          <w:trHeight w:val="297"/>
          <w:jc w:val="center"/>
        </w:trPr>
        <w:tc>
          <w:tcPr>
            <w:tcW w:w="1278" w:type="dxa"/>
            <w:vMerge/>
            <w:vAlign w:val="center"/>
          </w:tcPr>
          <w:p w14:paraId="7B2EE389" w14:textId="77777777" w:rsidR="00353487" w:rsidRPr="004B02F0" w:rsidRDefault="00353487" w:rsidP="007F7B07">
            <w:pPr>
              <w:jc w:val="center"/>
              <w:rPr>
                <w:rFonts w:cstheme="minorHAnsi"/>
                <w:sz w:val="20"/>
                <w:szCs w:val="20"/>
                <w:lang w:val="en-US"/>
              </w:rPr>
            </w:pPr>
          </w:p>
        </w:tc>
        <w:tc>
          <w:tcPr>
            <w:tcW w:w="1714" w:type="dxa"/>
            <w:vMerge/>
            <w:vAlign w:val="center"/>
          </w:tcPr>
          <w:p w14:paraId="50DBF5AE" w14:textId="77777777" w:rsidR="00353487" w:rsidRPr="004B02F0" w:rsidRDefault="00353487" w:rsidP="007F7B07">
            <w:pPr>
              <w:jc w:val="center"/>
              <w:rPr>
                <w:rFonts w:cstheme="minorHAnsi"/>
                <w:sz w:val="20"/>
                <w:szCs w:val="20"/>
                <w:lang w:val="en-US"/>
              </w:rPr>
            </w:pPr>
          </w:p>
        </w:tc>
        <w:tc>
          <w:tcPr>
            <w:tcW w:w="1287" w:type="dxa"/>
            <w:vMerge/>
            <w:vAlign w:val="center"/>
          </w:tcPr>
          <w:p w14:paraId="3F07D465" w14:textId="77777777" w:rsidR="00353487" w:rsidRPr="004B02F0" w:rsidRDefault="00353487" w:rsidP="007F7B07">
            <w:pPr>
              <w:jc w:val="center"/>
              <w:rPr>
                <w:rFonts w:cstheme="minorHAnsi"/>
                <w:sz w:val="20"/>
                <w:szCs w:val="20"/>
                <w:lang w:val="en-US"/>
              </w:rPr>
            </w:pPr>
          </w:p>
        </w:tc>
        <w:tc>
          <w:tcPr>
            <w:tcW w:w="1288" w:type="dxa"/>
            <w:vMerge/>
            <w:vAlign w:val="center"/>
          </w:tcPr>
          <w:p w14:paraId="6C7C28CE" w14:textId="6581C8F9" w:rsidR="00353487" w:rsidRPr="004B02F0" w:rsidRDefault="00353487" w:rsidP="007F7B07">
            <w:pPr>
              <w:jc w:val="center"/>
              <w:rPr>
                <w:rFonts w:cstheme="minorHAnsi"/>
                <w:sz w:val="20"/>
                <w:szCs w:val="20"/>
                <w:lang w:val="en-US"/>
              </w:rPr>
            </w:pPr>
          </w:p>
        </w:tc>
        <w:tc>
          <w:tcPr>
            <w:tcW w:w="1130" w:type="dxa"/>
            <w:vMerge/>
            <w:vAlign w:val="center"/>
          </w:tcPr>
          <w:p w14:paraId="4B1227FE" w14:textId="77777777" w:rsidR="00353487" w:rsidRPr="004B02F0" w:rsidRDefault="00353487" w:rsidP="007F7B07">
            <w:pPr>
              <w:jc w:val="center"/>
              <w:rPr>
                <w:rFonts w:cstheme="minorHAnsi"/>
                <w:sz w:val="20"/>
                <w:szCs w:val="20"/>
                <w:lang w:val="en-US"/>
              </w:rPr>
            </w:pPr>
          </w:p>
        </w:tc>
        <w:tc>
          <w:tcPr>
            <w:tcW w:w="741" w:type="dxa"/>
            <w:vAlign w:val="center"/>
          </w:tcPr>
          <w:p w14:paraId="2889A582" w14:textId="1B45ED63" w:rsidR="00353487" w:rsidRPr="004B02F0" w:rsidRDefault="00353487"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4E3AA69D" w14:textId="14E967D9" w:rsidR="00353487" w:rsidRPr="004B02F0" w:rsidRDefault="00353487" w:rsidP="007F7B07">
            <w:pPr>
              <w:jc w:val="center"/>
              <w:rPr>
                <w:rFonts w:cstheme="minorHAnsi"/>
                <w:sz w:val="20"/>
                <w:szCs w:val="20"/>
                <w:lang w:val="en-US"/>
              </w:rPr>
            </w:pPr>
            <w:r w:rsidRPr="004B02F0">
              <w:rPr>
                <w:rFonts w:cstheme="minorHAnsi"/>
                <w:sz w:val="20"/>
                <w:szCs w:val="20"/>
                <w:lang w:val="en-US"/>
              </w:rPr>
              <w:t>4008</w:t>
            </w:r>
          </w:p>
        </w:tc>
        <w:tc>
          <w:tcPr>
            <w:tcW w:w="1706" w:type="dxa"/>
            <w:vAlign w:val="center"/>
          </w:tcPr>
          <w:p w14:paraId="2734ECBE" w14:textId="0EC753F3" w:rsidR="00353487" w:rsidRPr="00584956" w:rsidRDefault="00353487" w:rsidP="007F7B07">
            <w:pPr>
              <w:jc w:val="center"/>
              <w:rPr>
                <w:rFonts w:cstheme="minorHAnsi"/>
                <w:b/>
                <w:sz w:val="20"/>
                <w:szCs w:val="20"/>
                <w:lang w:val="en-US"/>
              </w:rPr>
            </w:pPr>
            <w:r w:rsidRPr="00584956">
              <w:rPr>
                <w:rFonts w:cstheme="minorHAnsi"/>
                <w:b/>
                <w:sz w:val="20"/>
                <w:szCs w:val="20"/>
                <w:lang w:val="en-US"/>
              </w:rPr>
              <w:t>27.8</w:t>
            </w:r>
          </w:p>
        </w:tc>
        <w:tc>
          <w:tcPr>
            <w:tcW w:w="2593" w:type="dxa"/>
            <w:gridSpan w:val="6"/>
            <w:vAlign w:val="center"/>
          </w:tcPr>
          <w:p w14:paraId="37222E42" w14:textId="3976344F" w:rsidR="00353487" w:rsidRPr="004B02F0" w:rsidRDefault="00353487" w:rsidP="007F7B07">
            <w:pPr>
              <w:jc w:val="center"/>
              <w:rPr>
                <w:rFonts w:cstheme="minorHAnsi"/>
                <w:sz w:val="20"/>
                <w:szCs w:val="20"/>
                <w:lang w:val="en-US"/>
              </w:rPr>
            </w:pPr>
            <w:r w:rsidRPr="004B02F0">
              <w:rPr>
                <w:rFonts w:cstheme="minorHAnsi"/>
                <w:sz w:val="20"/>
                <w:szCs w:val="20"/>
                <w:lang w:val="en-US"/>
              </w:rPr>
              <w:t>12.6</w:t>
            </w:r>
          </w:p>
        </w:tc>
        <w:tc>
          <w:tcPr>
            <w:tcW w:w="2594" w:type="dxa"/>
            <w:gridSpan w:val="9"/>
            <w:vAlign w:val="center"/>
          </w:tcPr>
          <w:p w14:paraId="1124044E" w14:textId="36412215" w:rsidR="00353487" w:rsidRPr="004B02F0" w:rsidRDefault="00353487" w:rsidP="007F7B07">
            <w:pPr>
              <w:jc w:val="center"/>
              <w:rPr>
                <w:rFonts w:cstheme="minorHAnsi"/>
                <w:sz w:val="20"/>
                <w:szCs w:val="20"/>
                <w:lang w:val="en-US"/>
              </w:rPr>
            </w:pPr>
            <w:r w:rsidRPr="004B02F0">
              <w:rPr>
                <w:rFonts w:cstheme="minorHAnsi"/>
                <w:sz w:val="20"/>
                <w:szCs w:val="20"/>
                <w:lang w:val="en-US"/>
              </w:rPr>
              <w:t>32.4</w:t>
            </w:r>
          </w:p>
        </w:tc>
      </w:tr>
      <w:tr w:rsidR="00C3679E" w:rsidRPr="004B02F0" w14:paraId="337A2559" w14:textId="77777777" w:rsidTr="007F7B07">
        <w:trPr>
          <w:gridAfter w:val="1"/>
          <w:wAfter w:w="6" w:type="dxa"/>
          <w:cantSplit/>
          <w:trHeight w:val="353"/>
          <w:jc w:val="center"/>
        </w:trPr>
        <w:tc>
          <w:tcPr>
            <w:tcW w:w="1278" w:type="dxa"/>
            <w:vMerge w:val="restart"/>
            <w:vAlign w:val="center"/>
          </w:tcPr>
          <w:p w14:paraId="60FA71F5" w14:textId="77777777"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Kumakech</w:t>
            </w:r>
            <w:proofErr w:type="spellEnd"/>
            <w:r w:rsidRPr="004B02F0">
              <w:rPr>
                <w:rFonts w:cstheme="minorHAnsi"/>
                <w:sz w:val="20"/>
                <w:szCs w:val="20"/>
                <w:lang w:val="en-US"/>
              </w:rPr>
              <w:t xml:space="preserve"> 2016</w:t>
            </w:r>
          </w:p>
          <w:p w14:paraId="5CEC60DC" w14:textId="0595D3DF" w:rsidR="00C3679E" w:rsidRPr="004B02F0" w:rsidRDefault="00C3679E"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{"citationID":"MP462BHC","properties":{"formattedCitation":"[55]","plainCitation":"[55]","noteIndex":0},"citationItems":[{"id":203,"uris":["http://zotero.org/users/6775591/items/5GHA2V6E"],"itemData":{"id":203,"type":"article-journal","abstract":"The objective of this study was to determine the prevalence and some predictors for vaccine and non-vaccine types of HPV infections among bivalent HPV vaccinated and non-vaccinated young women in Uganda. This was a comparative cross sectional study 5.5 years after a bivalent HPV 16/18 vaccination (Cervarix®, GlaxoSmithKline, Belgium) pilot project in western Uganda. Cervical swabs were collected between July 2014-August 2014 and analyzed with a HPV genotyping test, CLART® HPV2 assay (Genomica, Madrid Spain) which is based on PCR followed by microarray for determination of genotype. Blood samples were also tested for HIV and syphilis infections as well as CD4 and CD8 lymphocyte levels. The age range of the participants was 15-24 years and mean age was 18.6(SD 1.4). Vaccine-type HPV-16/18 strains were significantly less prevalent among vaccinated women compared to non-vaccinated women (0.5% vs 5.6%, p 0.006, OR 95% CI 0.08(0.01-0.64). At type-specific level, significant difference was observed for HPV16 only. Other STIs (HIV/syphilis) were important risk factors for HPV infections including both vaccine types and non-vaccine types. In addition, for non-vaccine HPV types, living in an urban area, having a low BMI, low CD4 count and having had a high number of life time sexual partners were also significant risk factors. Our data concurs with the existing literature from other parts of the world regarding the effectiveness of bivalent HPV-16/18 vaccine in reducing the prevalence of HPV infections particularly vaccine HPV- 16/18 strains among vaccinated women. This study reinforces the recommendation to vaccinate young girls before sexual debut and integrate other STI particularly HIV and syphilis interventions into HPV vaccination packages.","container-title":"PloS One","DOI":"10.1371/journal.pone.0160099","ISSN":"1932-6203","issue":"8","journalAbbreviation":"PLoS One","language":"eng","note":"PMID: 27482705\nPMCID: PMC4970808","page":"e0160099","source":"PubMed","title":"Significantly reduced genoprevalence of vaccine-type HPV-16/18 infections among vaccinated compared to non-vaccinated young women 5.5 years after a bivalent HPV-16/18 vaccine (Cervarix®) pilot project in Uganda","volume":"11","author":[{"family":"Kumakech","given":"Edward"},{"family":"Berggren","given":"Vanja"},{"family":"Wabinga","given":"Henry"},{"family":"Lillsunde-Larsson","given":"Gabriella"},{"family":"Helenius","given":"Gisela"},{"family":"Kaliff","given":"Malin"},{"family":"Karlsson","given":"Mats"},{"family":"Kirimunda","given":"Samuel"},{"family":"Musubika","given":"Caroline"},{"family":"Andersson","given":"Sören"}],"issued":{"date-parts":[["2016"]]}}}],"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[55]</w:t>
            </w:r>
            <w:r w:rsidRPr="004B02F0">
              <w:rPr>
                <w:rFonts w:cstheme="minorHAnsi"/>
                <w:sz w:val="20"/>
                <w:szCs w:val="20"/>
                <w:lang w:val="en-US"/>
              </w:rPr>
              <w:fldChar w:fldCharType="end"/>
            </w:r>
          </w:p>
        </w:tc>
        <w:tc>
          <w:tcPr>
            <w:tcW w:w="1714" w:type="dxa"/>
            <w:vMerge w:val="restart"/>
            <w:vAlign w:val="center"/>
          </w:tcPr>
          <w:p w14:paraId="734CB488"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Uganda</w:t>
            </w:r>
          </w:p>
          <w:p w14:paraId="60B6B2BA" w14:textId="3683A81D" w:rsidR="00C3679E" w:rsidRPr="004B02F0" w:rsidRDefault="00C3679E" w:rsidP="007F7B07">
            <w:pPr>
              <w:jc w:val="center"/>
              <w:rPr>
                <w:rFonts w:cstheme="minorHAnsi"/>
                <w:sz w:val="20"/>
                <w:szCs w:val="20"/>
                <w:lang w:val="en-US"/>
              </w:rPr>
            </w:pPr>
            <w:r w:rsidRPr="004B02F0">
              <w:rPr>
                <w:rFonts w:cstheme="minorHAnsi"/>
                <w:sz w:val="20"/>
                <w:szCs w:val="20"/>
                <w:lang w:val="en-US"/>
              </w:rPr>
              <w:t>Women</w:t>
            </w:r>
          </w:p>
          <w:p w14:paraId="5BF36402" w14:textId="73D54084" w:rsidR="00C3679E" w:rsidRPr="004B02F0" w:rsidRDefault="00C3679E" w:rsidP="007F7B07">
            <w:pPr>
              <w:jc w:val="center"/>
              <w:rPr>
                <w:rFonts w:cstheme="minorHAnsi"/>
                <w:sz w:val="20"/>
                <w:szCs w:val="20"/>
                <w:lang w:val="en-US"/>
              </w:rPr>
            </w:pPr>
            <w:r w:rsidRPr="004B02F0">
              <w:rPr>
                <w:rFonts w:cstheme="minorHAnsi"/>
                <w:sz w:val="20"/>
                <w:szCs w:val="20"/>
                <w:lang w:val="en-US"/>
              </w:rPr>
              <w:t>15–24</w:t>
            </w:r>
          </w:p>
          <w:p w14:paraId="235083C9" w14:textId="5E9D86D3" w:rsidR="00C3679E" w:rsidRPr="004B02F0" w:rsidRDefault="00C3679E" w:rsidP="007F7B07">
            <w:pPr>
              <w:jc w:val="center"/>
              <w:rPr>
                <w:rFonts w:cstheme="minorHAnsi"/>
                <w:sz w:val="20"/>
                <w:szCs w:val="20"/>
                <w:lang w:val="en-US"/>
              </w:rPr>
            </w:pPr>
            <w:r w:rsidRPr="004B02F0">
              <w:rPr>
                <w:rFonts w:cstheme="minorHAnsi"/>
                <w:sz w:val="20"/>
                <w:szCs w:val="20"/>
                <w:lang w:val="en-US"/>
              </w:rPr>
              <w:t>General population</w:t>
            </w:r>
          </w:p>
        </w:tc>
        <w:tc>
          <w:tcPr>
            <w:tcW w:w="1287" w:type="dxa"/>
            <w:vMerge w:val="restart"/>
            <w:vAlign w:val="center"/>
          </w:tcPr>
          <w:p w14:paraId="0BA25B7D" w14:textId="2097932D" w:rsidR="00C3679E" w:rsidRPr="004B02F0" w:rsidRDefault="00C3679E" w:rsidP="007F7B07">
            <w:pPr>
              <w:jc w:val="center"/>
              <w:rPr>
                <w:rFonts w:cstheme="minorHAnsi"/>
                <w:sz w:val="20"/>
                <w:szCs w:val="20"/>
                <w:lang w:val="en-US"/>
              </w:rPr>
            </w:pPr>
            <w:r w:rsidRPr="004B02F0">
              <w:rPr>
                <w:rFonts w:cstheme="minorHAnsi"/>
                <w:sz w:val="20"/>
                <w:szCs w:val="20"/>
                <w:lang w:val="en-US"/>
              </w:rPr>
              <w:t>Prevalence</w:t>
            </w:r>
          </w:p>
        </w:tc>
        <w:tc>
          <w:tcPr>
            <w:tcW w:w="1288" w:type="dxa"/>
            <w:shd w:val="clear" w:color="auto" w:fill="BFBFBF" w:themeFill="background1" w:themeFillShade="BF"/>
            <w:vAlign w:val="center"/>
          </w:tcPr>
          <w:p w14:paraId="4DAE715F" w14:textId="3CFB22A4" w:rsidR="00C3679E" w:rsidRPr="004B02F0" w:rsidRDefault="00C3679E" w:rsidP="007F7B07">
            <w:pPr>
              <w:jc w:val="center"/>
              <w:rPr>
                <w:rFonts w:cstheme="minorHAnsi"/>
                <w:sz w:val="20"/>
                <w:szCs w:val="20"/>
                <w:lang w:val="en-US"/>
              </w:rPr>
            </w:pPr>
          </w:p>
        </w:tc>
        <w:tc>
          <w:tcPr>
            <w:tcW w:w="1130" w:type="dxa"/>
            <w:shd w:val="clear" w:color="auto" w:fill="BFBFBF" w:themeFill="background1" w:themeFillShade="BF"/>
            <w:vAlign w:val="center"/>
          </w:tcPr>
          <w:p w14:paraId="7B917421" w14:textId="56723CB6" w:rsidR="00C3679E" w:rsidRPr="004B02F0" w:rsidRDefault="00C3679E" w:rsidP="007F7B07">
            <w:pPr>
              <w:jc w:val="center"/>
              <w:rPr>
                <w:rFonts w:cstheme="minorHAnsi"/>
                <w:sz w:val="20"/>
                <w:szCs w:val="20"/>
                <w:lang w:val="en-US"/>
              </w:rPr>
            </w:pPr>
            <w:r w:rsidRPr="004B02F0">
              <w:rPr>
                <w:rFonts w:cstheme="minorHAnsi"/>
                <w:sz w:val="20"/>
                <w:szCs w:val="20"/>
                <w:lang w:val="en-US"/>
              </w:rPr>
              <w:t>2008–</w:t>
            </w:r>
            <w:r w:rsidR="00FE6571" w:rsidRPr="004B02F0">
              <w:rPr>
                <w:rFonts w:cstheme="minorHAnsi"/>
                <w:sz w:val="20"/>
                <w:szCs w:val="20"/>
                <w:lang w:val="en-US"/>
              </w:rPr>
              <w:t>2009</w:t>
            </w:r>
          </w:p>
        </w:tc>
        <w:tc>
          <w:tcPr>
            <w:tcW w:w="741" w:type="dxa"/>
            <w:shd w:val="clear" w:color="auto" w:fill="BFBFBF" w:themeFill="background1" w:themeFillShade="BF"/>
            <w:vAlign w:val="center"/>
          </w:tcPr>
          <w:p w14:paraId="11900EBD" w14:textId="77777777" w:rsidR="00C3679E" w:rsidRPr="004B02F0" w:rsidRDefault="00C3679E" w:rsidP="007F7B07">
            <w:pPr>
              <w:jc w:val="center"/>
              <w:rPr>
                <w:rFonts w:cstheme="minorHAnsi"/>
                <w:sz w:val="20"/>
                <w:szCs w:val="20"/>
                <w:lang w:val="en-US"/>
              </w:rPr>
            </w:pPr>
          </w:p>
        </w:tc>
        <w:tc>
          <w:tcPr>
            <w:tcW w:w="879" w:type="dxa"/>
            <w:shd w:val="clear" w:color="auto" w:fill="BFBFBF" w:themeFill="background1" w:themeFillShade="BF"/>
            <w:vAlign w:val="center"/>
          </w:tcPr>
          <w:p w14:paraId="5E922367" w14:textId="77777777" w:rsidR="00C3679E" w:rsidRPr="004B02F0" w:rsidRDefault="00C3679E" w:rsidP="007F7B07">
            <w:pPr>
              <w:jc w:val="center"/>
              <w:rPr>
                <w:rFonts w:cstheme="minorHAnsi"/>
                <w:sz w:val="20"/>
                <w:szCs w:val="20"/>
                <w:lang w:val="en-US"/>
              </w:rPr>
            </w:pPr>
          </w:p>
        </w:tc>
        <w:tc>
          <w:tcPr>
            <w:tcW w:w="1706" w:type="dxa"/>
            <w:shd w:val="clear" w:color="auto" w:fill="BFBFBF" w:themeFill="background1" w:themeFillShade="BF"/>
            <w:vAlign w:val="center"/>
          </w:tcPr>
          <w:p w14:paraId="27650FD8" w14:textId="77777777" w:rsidR="00C3679E" w:rsidRPr="009A4525" w:rsidRDefault="00C3679E" w:rsidP="007F7B07">
            <w:pPr>
              <w:jc w:val="center"/>
              <w:rPr>
                <w:rFonts w:cstheme="minorHAnsi"/>
                <w:sz w:val="20"/>
                <w:szCs w:val="20"/>
                <w:lang w:val="en-US"/>
              </w:rPr>
            </w:pPr>
            <w:r w:rsidRPr="009A4525">
              <w:rPr>
                <w:rFonts w:cstheme="minorHAnsi"/>
                <w:sz w:val="20"/>
                <w:szCs w:val="20"/>
                <w:lang w:val="en-US"/>
              </w:rPr>
              <w:t>16/18</w:t>
            </w:r>
          </w:p>
        </w:tc>
        <w:tc>
          <w:tcPr>
            <w:tcW w:w="584" w:type="dxa"/>
            <w:shd w:val="clear" w:color="auto" w:fill="BFBFBF" w:themeFill="background1" w:themeFillShade="BF"/>
            <w:vAlign w:val="center"/>
          </w:tcPr>
          <w:p w14:paraId="6B1D9ABF" w14:textId="5718FBF1" w:rsidR="00C3679E" w:rsidRPr="004B02F0" w:rsidRDefault="00336C10" w:rsidP="007F7B07">
            <w:pPr>
              <w:jc w:val="center"/>
              <w:rPr>
                <w:rFonts w:cstheme="minorHAnsi"/>
                <w:sz w:val="20"/>
                <w:szCs w:val="20"/>
                <w:lang w:val="en-US"/>
              </w:rPr>
            </w:pPr>
            <w:r w:rsidRPr="004B02F0">
              <w:rPr>
                <w:rFonts w:cstheme="minorHAnsi"/>
                <w:color w:val="000000" w:themeColor="text1"/>
                <w:sz w:val="20"/>
                <w:szCs w:val="20"/>
                <w:lang w:val="en-US"/>
              </w:rPr>
              <w:t>all</w:t>
            </w:r>
          </w:p>
        </w:tc>
        <w:tc>
          <w:tcPr>
            <w:tcW w:w="576" w:type="dxa"/>
            <w:shd w:val="clear" w:color="auto" w:fill="BFBFBF" w:themeFill="background1" w:themeFillShade="BF"/>
            <w:vAlign w:val="center"/>
          </w:tcPr>
          <w:p w14:paraId="69C683F3"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31</w:t>
            </w:r>
          </w:p>
        </w:tc>
        <w:tc>
          <w:tcPr>
            <w:tcW w:w="434" w:type="dxa"/>
            <w:shd w:val="clear" w:color="auto" w:fill="BFBFBF" w:themeFill="background1" w:themeFillShade="BF"/>
            <w:vAlign w:val="center"/>
          </w:tcPr>
          <w:p w14:paraId="7FC0F723"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33</w:t>
            </w:r>
          </w:p>
        </w:tc>
        <w:tc>
          <w:tcPr>
            <w:tcW w:w="430" w:type="dxa"/>
            <w:shd w:val="clear" w:color="auto" w:fill="BFBFBF" w:themeFill="background1" w:themeFillShade="BF"/>
            <w:vAlign w:val="center"/>
          </w:tcPr>
          <w:p w14:paraId="28D5EF34"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35</w:t>
            </w:r>
          </w:p>
        </w:tc>
        <w:tc>
          <w:tcPr>
            <w:tcW w:w="342" w:type="dxa"/>
            <w:shd w:val="clear" w:color="auto" w:fill="BFBFBF" w:themeFill="background1" w:themeFillShade="BF"/>
            <w:vAlign w:val="center"/>
          </w:tcPr>
          <w:p w14:paraId="3246708A"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39</w:t>
            </w:r>
          </w:p>
        </w:tc>
        <w:tc>
          <w:tcPr>
            <w:tcW w:w="344" w:type="dxa"/>
            <w:gridSpan w:val="2"/>
            <w:shd w:val="clear" w:color="auto" w:fill="BFBFBF" w:themeFill="background1" w:themeFillShade="BF"/>
            <w:vAlign w:val="center"/>
          </w:tcPr>
          <w:p w14:paraId="53581F05"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45</w:t>
            </w:r>
          </w:p>
        </w:tc>
        <w:tc>
          <w:tcPr>
            <w:tcW w:w="344" w:type="dxa"/>
            <w:shd w:val="clear" w:color="auto" w:fill="BFBFBF" w:themeFill="background1" w:themeFillShade="BF"/>
            <w:vAlign w:val="center"/>
          </w:tcPr>
          <w:p w14:paraId="76AAE831"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51</w:t>
            </w:r>
          </w:p>
        </w:tc>
        <w:tc>
          <w:tcPr>
            <w:tcW w:w="344" w:type="dxa"/>
            <w:shd w:val="clear" w:color="auto" w:fill="BFBFBF" w:themeFill="background1" w:themeFillShade="BF"/>
            <w:vAlign w:val="center"/>
          </w:tcPr>
          <w:p w14:paraId="159A96CA"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52</w:t>
            </w:r>
          </w:p>
        </w:tc>
        <w:tc>
          <w:tcPr>
            <w:tcW w:w="344" w:type="dxa"/>
            <w:shd w:val="clear" w:color="auto" w:fill="BFBFBF" w:themeFill="background1" w:themeFillShade="BF"/>
            <w:vAlign w:val="center"/>
          </w:tcPr>
          <w:p w14:paraId="669787F1"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56</w:t>
            </w:r>
          </w:p>
        </w:tc>
        <w:tc>
          <w:tcPr>
            <w:tcW w:w="344" w:type="dxa"/>
            <w:shd w:val="clear" w:color="auto" w:fill="BFBFBF" w:themeFill="background1" w:themeFillShade="BF"/>
            <w:vAlign w:val="center"/>
          </w:tcPr>
          <w:p w14:paraId="5E470A1B"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58</w:t>
            </w:r>
          </w:p>
        </w:tc>
        <w:tc>
          <w:tcPr>
            <w:tcW w:w="344" w:type="dxa"/>
            <w:shd w:val="clear" w:color="auto" w:fill="BFBFBF" w:themeFill="background1" w:themeFillShade="BF"/>
            <w:vAlign w:val="center"/>
          </w:tcPr>
          <w:p w14:paraId="665B9AAD"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59</w:t>
            </w:r>
          </w:p>
        </w:tc>
        <w:tc>
          <w:tcPr>
            <w:tcW w:w="344" w:type="dxa"/>
            <w:shd w:val="clear" w:color="auto" w:fill="BFBFBF" w:themeFill="background1" w:themeFillShade="BF"/>
            <w:vAlign w:val="center"/>
          </w:tcPr>
          <w:p w14:paraId="6349DC20"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66</w:t>
            </w:r>
          </w:p>
        </w:tc>
        <w:tc>
          <w:tcPr>
            <w:tcW w:w="408" w:type="dxa"/>
            <w:shd w:val="clear" w:color="auto" w:fill="BFBFBF" w:themeFill="background1" w:themeFillShade="BF"/>
            <w:vAlign w:val="center"/>
          </w:tcPr>
          <w:p w14:paraId="238EAC71"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68</w:t>
            </w:r>
          </w:p>
        </w:tc>
      </w:tr>
      <w:tr w:rsidR="00FE6571" w:rsidRPr="004B02F0" w14:paraId="680B2802" w14:textId="77777777" w:rsidTr="007F7B07">
        <w:trPr>
          <w:gridAfter w:val="1"/>
          <w:wAfter w:w="6" w:type="dxa"/>
          <w:cantSplit/>
          <w:trHeight w:val="268"/>
          <w:jc w:val="center"/>
        </w:trPr>
        <w:tc>
          <w:tcPr>
            <w:tcW w:w="1278" w:type="dxa"/>
            <w:vMerge/>
            <w:vAlign w:val="center"/>
          </w:tcPr>
          <w:p w14:paraId="6FF786F2" w14:textId="77777777" w:rsidR="00FE6571" w:rsidRPr="004B02F0" w:rsidRDefault="00FE6571" w:rsidP="007F7B07">
            <w:pPr>
              <w:jc w:val="center"/>
              <w:rPr>
                <w:rFonts w:cstheme="minorHAnsi"/>
                <w:sz w:val="20"/>
                <w:szCs w:val="20"/>
                <w:lang w:val="en-US"/>
              </w:rPr>
            </w:pPr>
          </w:p>
        </w:tc>
        <w:tc>
          <w:tcPr>
            <w:tcW w:w="1714" w:type="dxa"/>
            <w:vMerge/>
            <w:vAlign w:val="center"/>
          </w:tcPr>
          <w:p w14:paraId="0600D3ED" w14:textId="77777777" w:rsidR="00FE6571" w:rsidRPr="004B02F0" w:rsidRDefault="00FE6571" w:rsidP="007F7B07">
            <w:pPr>
              <w:jc w:val="center"/>
              <w:rPr>
                <w:rFonts w:cstheme="minorHAnsi"/>
                <w:sz w:val="20"/>
                <w:szCs w:val="20"/>
                <w:lang w:val="en-US"/>
              </w:rPr>
            </w:pPr>
          </w:p>
        </w:tc>
        <w:tc>
          <w:tcPr>
            <w:tcW w:w="1287" w:type="dxa"/>
            <w:vMerge/>
            <w:vAlign w:val="center"/>
          </w:tcPr>
          <w:p w14:paraId="046B2115" w14:textId="77777777" w:rsidR="00FE6571" w:rsidRPr="004B02F0" w:rsidRDefault="00FE6571" w:rsidP="007F7B07">
            <w:pPr>
              <w:jc w:val="center"/>
              <w:rPr>
                <w:rFonts w:cstheme="minorHAnsi"/>
                <w:sz w:val="20"/>
                <w:szCs w:val="20"/>
                <w:lang w:val="en-US"/>
              </w:rPr>
            </w:pPr>
          </w:p>
        </w:tc>
        <w:tc>
          <w:tcPr>
            <w:tcW w:w="1288" w:type="dxa"/>
            <w:vMerge w:val="restart"/>
            <w:vAlign w:val="center"/>
          </w:tcPr>
          <w:p w14:paraId="4028C9C3"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7/2014–8/2014</w:t>
            </w:r>
          </w:p>
          <w:p w14:paraId="60DC1A7D" w14:textId="42EF67EA" w:rsidR="00610227" w:rsidRPr="004B02F0" w:rsidRDefault="00610227" w:rsidP="007F7B07">
            <w:pPr>
              <w:jc w:val="center"/>
              <w:rPr>
                <w:rFonts w:cstheme="minorHAnsi"/>
                <w:sz w:val="20"/>
                <w:szCs w:val="20"/>
                <w:lang w:val="en-US"/>
              </w:rPr>
            </w:pPr>
            <w:r w:rsidRPr="004B02F0">
              <w:rPr>
                <w:rFonts w:cstheme="minorHAnsi"/>
                <w:sz w:val="20"/>
                <w:szCs w:val="20"/>
                <w:lang w:val="en-US"/>
              </w:rPr>
              <w:t>(4</w:t>
            </w:r>
            <w:r w:rsidR="00EA6DD6" w:rsidRPr="004B02F0">
              <w:rPr>
                <w:rFonts w:ascii="Calibri" w:hAnsi="Calibri" w:cs="Calibri"/>
                <w:sz w:val="20"/>
                <w:szCs w:val="20"/>
                <w:lang w:val="en-US"/>
              </w:rPr>
              <w:t>–</w:t>
            </w:r>
            <w:r w:rsidRPr="004B02F0">
              <w:rPr>
                <w:rFonts w:cstheme="minorHAnsi"/>
                <w:sz w:val="20"/>
                <w:szCs w:val="20"/>
                <w:lang w:val="en-US"/>
              </w:rPr>
              <w:t>5)</w:t>
            </w:r>
          </w:p>
        </w:tc>
        <w:tc>
          <w:tcPr>
            <w:tcW w:w="1130" w:type="dxa"/>
            <w:vMerge w:val="restart"/>
            <w:vAlign w:val="center"/>
          </w:tcPr>
          <w:p w14:paraId="0AEAAF2E" w14:textId="49A32211" w:rsidR="00FE6571" w:rsidRPr="004B02F0" w:rsidRDefault="00FE6571" w:rsidP="007F7B07">
            <w:pPr>
              <w:jc w:val="center"/>
              <w:rPr>
                <w:rFonts w:cstheme="minorHAnsi"/>
                <w:sz w:val="20"/>
                <w:szCs w:val="20"/>
                <w:lang w:val="en-US"/>
              </w:rPr>
            </w:pPr>
            <w:r w:rsidRPr="004B02F0">
              <w:rPr>
                <w:rFonts w:cstheme="minorHAnsi"/>
                <w:sz w:val="20"/>
                <w:szCs w:val="20"/>
                <w:lang w:val="en-US"/>
              </w:rPr>
              <w:t>51.1%</w:t>
            </w:r>
          </w:p>
        </w:tc>
        <w:tc>
          <w:tcPr>
            <w:tcW w:w="741" w:type="dxa"/>
            <w:vAlign w:val="center"/>
          </w:tcPr>
          <w:p w14:paraId="1C11017D" w14:textId="77777777" w:rsidR="00FE6571" w:rsidRPr="004B02F0" w:rsidRDefault="00FE6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5372CF7B"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205</w:t>
            </w:r>
          </w:p>
        </w:tc>
        <w:tc>
          <w:tcPr>
            <w:tcW w:w="1706" w:type="dxa"/>
            <w:vAlign w:val="center"/>
          </w:tcPr>
          <w:p w14:paraId="768E8EED" w14:textId="77777777" w:rsidR="00FE6571" w:rsidRPr="00584956" w:rsidRDefault="00FE6571" w:rsidP="007F7B07">
            <w:pPr>
              <w:jc w:val="center"/>
              <w:rPr>
                <w:rFonts w:cstheme="minorHAnsi"/>
                <w:b/>
                <w:sz w:val="20"/>
                <w:szCs w:val="20"/>
                <w:lang w:val="en-US"/>
              </w:rPr>
            </w:pPr>
            <w:r w:rsidRPr="00584956">
              <w:rPr>
                <w:rFonts w:cstheme="minorHAnsi"/>
                <w:b/>
                <w:sz w:val="20"/>
                <w:szCs w:val="20"/>
                <w:lang w:val="en-US"/>
              </w:rPr>
              <w:t>0.5</w:t>
            </w:r>
          </w:p>
        </w:tc>
        <w:tc>
          <w:tcPr>
            <w:tcW w:w="584" w:type="dxa"/>
            <w:vAlign w:val="center"/>
          </w:tcPr>
          <w:p w14:paraId="560E13DB"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29.3</w:t>
            </w:r>
          </w:p>
        </w:tc>
        <w:tc>
          <w:tcPr>
            <w:tcW w:w="576" w:type="dxa"/>
            <w:vAlign w:val="center"/>
          </w:tcPr>
          <w:p w14:paraId="751C98D7"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1.0</w:t>
            </w:r>
          </w:p>
        </w:tc>
        <w:tc>
          <w:tcPr>
            <w:tcW w:w="434" w:type="dxa"/>
            <w:vAlign w:val="center"/>
          </w:tcPr>
          <w:p w14:paraId="6520599A"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c>
          <w:tcPr>
            <w:tcW w:w="430" w:type="dxa"/>
            <w:vAlign w:val="center"/>
          </w:tcPr>
          <w:p w14:paraId="251A5F8F"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c>
          <w:tcPr>
            <w:tcW w:w="342" w:type="dxa"/>
            <w:vAlign w:val="center"/>
          </w:tcPr>
          <w:p w14:paraId="7FD0B907"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1.5</w:t>
            </w:r>
          </w:p>
        </w:tc>
        <w:tc>
          <w:tcPr>
            <w:tcW w:w="344" w:type="dxa"/>
            <w:gridSpan w:val="2"/>
            <w:vAlign w:val="center"/>
          </w:tcPr>
          <w:p w14:paraId="055737B5"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c>
          <w:tcPr>
            <w:tcW w:w="344" w:type="dxa"/>
            <w:vAlign w:val="center"/>
          </w:tcPr>
          <w:p w14:paraId="7E00DF76"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2.4</w:t>
            </w:r>
          </w:p>
        </w:tc>
        <w:tc>
          <w:tcPr>
            <w:tcW w:w="344" w:type="dxa"/>
            <w:vAlign w:val="center"/>
          </w:tcPr>
          <w:p w14:paraId="0289A15D"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3.9</w:t>
            </w:r>
          </w:p>
        </w:tc>
        <w:tc>
          <w:tcPr>
            <w:tcW w:w="344" w:type="dxa"/>
            <w:vAlign w:val="center"/>
          </w:tcPr>
          <w:p w14:paraId="75002B0C"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c>
          <w:tcPr>
            <w:tcW w:w="344" w:type="dxa"/>
            <w:vAlign w:val="center"/>
          </w:tcPr>
          <w:p w14:paraId="22806965"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3.9</w:t>
            </w:r>
          </w:p>
        </w:tc>
        <w:tc>
          <w:tcPr>
            <w:tcW w:w="344" w:type="dxa"/>
            <w:vAlign w:val="center"/>
          </w:tcPr>
          <w:p w14:paraId="3357FFD0"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3.9</w:t>
            </w:r>
          </w:p>
        </w:tc>
        <w:tc>
          <w:tcPr>
            <w:tcW w:w="344" w:type="dxa"/>
            <w:vAlign w:val="center"/>
          </w:tcPr>
          <w:p w14:paraId="51FDAA46"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2.4</w:t>
            </w:r>
          </w:p>
        </w:tc>
        <w:tc>
          <w:tcPr>
            <w:tcW w:w="408" w:type="dxa"/>
            <w:vAlign w:val="center"/>
          </w:tcPr>
          <w:p w14:paraId="0B7A25DC"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r>
      <w:tr w:rsidR="00FE6571" w:rsidRPr="004B02F0" w14:paraId="4BB3544E" w14:textId="77777777" w:rsidTr="007F7B07">
        <w:trPr>
          <w:gridAfter w:val="1"/>
          <w:wAfter w:w="6" w:type="dxa"/>
          <w:cantSplit/>
          <w:trHeight w:val="489"/>
          <w:jc w:val="center"/>
        </w:trPr>
        <w:tc>
          <w:tcPr>
            <w:tcW w:w="1278" w:type="dxa"/>
            <w:vMerge/>
            <w:vAlign w:val="center"/>
          </w:tcPr>
          <w:p w14:paraId="0F0AD2AF" w14:textId="77777777" w:rsidR="00FE6571" w:rsidRPr="004B02F0" w:rsidRDefault="00FE6571" w:rsidP="007F7B07">
            <w:pPr>
              <w:jc w:val="center"/>
              <w:rPr>
                <w:rFonts w:cstheme="minorHAnsi"/>
                <w:sz w:val="20"/>
                <w:szCs w:val="20"/>
                <w:lang w:val="en-US"/>
              </w:rPr>
            </w:pPr>
          </w:p>
        </w:tc>
        <w:tc>
          <w:tcPr>
            <w:tcW w:w="1714" w:type="dxa"/>
            <w:vMerge/>
            <w:vAlign w:val="center"/>
          </w:tcPr>
          <w:p w14:paraId="2D414404" w14:textId="77777777" w:rsidR="00FE6571" w:rsidRPr="004B02F0" w:rsidRDefault="00FE6571" w:rsidP="007F7B07">
            <w:pPr>
              <w:jc w:val="center"/>
              <w:rPr>
                <w:rFonts w:cstheme="minorHAnsi"/>
                <w:sz w:val="20"/>
                <w:szCs w:val="20"/>
                <w:lang w:val="en-US"/>
              </w:rPr>
            </w:pPr>
          </w:p>
        </w:tc>
        <w:tc>
          <w:tcPr>
            <w:tcW w:w="1287" w:type="dxa"/>
            <w:vMerge/>
            <w:vAlign w:val="center"/>
          </w:tcPr>
          <w:p w14:paraId="763835DC" w14:textId="77777777" w:rsidR="00FE6571" w:rsidRPr="004B02F0" w:rsidRDefault="00FE6571" w:rsidP="007F7B07">
            <w:pPr>
              <w:jc w:val="center"/>
              <w:rPr>
                <w:rFonts w:cstheme="minorHAnsi"/>
                <w:sz w:val="20"/>
                <w:szCs w:val="20"/>
                <w:lang w:val="en-US"/>
              </w:rPr>
            </w:pPr>
          </w:p>
        </w:tc>
        <w:tc>
          <w:tcPr>
            <w:tcW w:w="1288" w:type="dxa"/>
            <w:vMerge/>
            <w:vAlign w:val="center"/>
          </w:tcPr>
          <w:p w14:paraId="5CF5EE2A" w14:textId="1CE0C6D2" w:rsidR="00FE6571" w:rsidRPr="004B02F0" w:rsidRDefault="00FE6571" w:rsidP="007F7B07">
            <w:pPr>
              <w:jc w:val="center"/>
              <w:rPr>
                <w:rFonts w:cstheme="minorHAnsi"/>
                <w:sz w:val="20"/>
                <w:szCs w:val="20"/>
                <w:lang w:val="en-US"/>
              </w:rPr>
            </w:pPr>
          </w:p>
        </w:tc>
        <w:tc>
          <w:tcPr>
            <w:tcW w:w="1130" w:type="dxa"/>
            <w:vMerge/>
            <w:vAlign w:val="center"/>
          </w:tcPr>
          <w:p w14:paraId="4007C44F" w14:textId="77777777" w:rsidR="00FE6571" w:rsidRPr="004B02F0" w:rsidRDefault="00FE6571" w:rsidP="007F7B07">
            <w:pPr>
              <w:jc w:val="center"/>
              <w:rPr>
                <w:rFonts w:cstheme="minorHAnsi"/>
                <w:sz w:val="20"/>
                <w:szCs w:val="20"/>
                <w:lang w:val="en-US"/>
              </w:rPr>
            </w:pPr>
          </w:p>
        </w:tc>
        <w:tc>
          <w:tcPr>
            <w:tcW w:w="741" w:type="dxa"/>
            <w:vAlign w:val="center"/>
          </w:tcPr>
          <w:p w14:paraId="6A8A0625" w14:textId="39AE41BA" w:rsidR="00FE6571" w:rsidRPr="004B02F0" w:rsidRDefault="00FE6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4C1AAEDB"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196</w:t>
            </w:r>
          </w:p>
        </w:tc>
        <w:tc>
          <w:tcPr>
            <w:tcW w:w="1706" w:type="dxa"/>
            <w:vAlign w:val="center"/>
          </w:tcPr>
          <w:p w14:paraId="36B2D33D" w14:textId="77777777" w:rsidR="00FE6571" w:rsidRPr="00584956" w:rsidRDefault="00FE6571" w:rsidP="007F7B07">
            <w:pPr>
              <w:jc w:val="center"/>
              <w:rPr>
                <w:rFonts w:cstheme="minorHAnsi"/>
                <w:b/>
                <w:sz w:val="20"/>
                <w:szCs w:val="20"/>
                <w:lang w:val="en-US"/>
              </w:rPr>
            </w:pPr>
            <w:r w:rsidRPr="00584956">
              <w:rPr>
                <w:rFonts w:cstheme="minorHAnsi"/>
                <w:b/>
                <w:sz w:val="20"/>
                <w:szCs w:val="20"/>
                <w:lang w:val="en-US"/>
              </w:rPr>
              <w:t>5.6</w:t>
            </w:r>
          </w:p>
        </w:tc>
        <w:tc>
          <w:tcPr>
            <w:tcW w:w="584" w:type="dxa"/>
            <w:vAlign w:val="center"/>
          </w:tcPr>
          <w:p w14:paraId="055E902C"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35.7</w:t>
            </w:r>
          </w:p>
        </w:tc>
        <w:tc>
          <w:tcPr>
            <w:tcW w:w="576" w:type="dxa"/>
            <w:vAlign w:val="center"/>
          </w:tcPr>
          <w:p w14:paraId="17CDA6A1"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2.6</w:t>
            </w:r>
          </w:p>
        </w:tc>
        <w:tc>
          <w:tcPr>
            <w:tcW w:w="434" w:type="dxa"/>
            <w:vAlign w:val="center"/>
          </w:tcPr>
          <w:p w14:paraId="477E1C45"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w:t>
            </w:r>
          </w:p>
        </w:tc>
        <w:tc>
          <w:tcPr>
            <w:tcW w:w="430" w:type="dxa"/>
            <w:vAlign w:val="center"/>
          </w:tcPr>
          <w:p w14:paraId="4C0F5C3B"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2.1</w:t>
            </w:r>
          </w:p>
        </w:tc>
        <w:tc>
          <w:tcPr>
            <w:tcW w:w="342" w:type="dxa"/>
            <w:vAlign w:val="center"/>
          </w:tcPr>
          <w:p w14:paraId="0452231F"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1.0</w:t>
            </w:r>
          </w:p>
        </w:tc>
        <w:tc>
          <w:tcPr>
            <w:tcW w:w="344" w:type="dxa"/>
            <w:gridSpan w:val="2"/>
            <w:vAlign w:val="center"/>
          </w:tcPr>
          <w:p w14:paraId="5E1A0E03"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0.5</w:t>
            </w:r>
          </w:p>
        </w:tc>
        <w:tc>
          <w:tcPr>
            <w:tcW w:w="344" w:type="dxa"/>
            <w:vAlign w:val="center"/>
          </w:tcPr>
          <w:p w14:paraId="28987A4F"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4.1</w:t>
            </w:r>
          </w:p>
        </w:tc>
        <w:tc>
          <w:tcPr>
            <w:tcW w:w="344" w:type="dxa"/>
            <w:vAlign w:val="center"/>
          </w:tcPr>
          <w:p w14:paraId="7C98EDC8"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5.6</w:t>
            </w:r>
          </w:p>
        </w:tc>
        <w:tc>
          <w:tcPr>
            <w:tcW w:w="344" w:type="dxa"/>
            <w:vAlign w:val="center"/>
          </w:tcPr>
          <w:p w14:paraId="11E6FDA2"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2.1</w:t>
            </w:r>
          </w:p>
        </w:tc>
        <w:tc>
          <w:tcPr>
            <w:tcW w:w="344" w:type="dxa"/>
            <w:vAlign w:val="center"/>
          </w:tcPr>
          <w:p w14:paraId="659CD996"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7.2</w:t>
            </w:r>
          </w:p>
        </w:tc>
        <w:tc>
          <w:tcPr>
            <w:tcW w:w="344" w:type="dxa"/>
            <w:vAlign w:val="center"/>
          </w:tcPr>
          <w:p w14:paraId="4D543000"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2.1</w:t>
            </w:r>
          </w:p>
        </w:tc>
        <w:tc>
          <w:tcPr>
            <w:tcW w:w="344" w:type="dxa"/>
            <w:vAlign w:val="center"/>
          </w:tcPr>
          <w:p w14:paraId="31C2480B"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4.6</w:t>
            </w:r>
          </w:p>
        </w:tc>
        <w:tc>
          <w:tcPr>
            <w:tcW w:w="408" w:type="dxa"/>
            <w:vAlign w:val="center"/>
          </w:tcPr>
          <w:p w14:paraId="055291E3"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1.5</w:t>
            </w:r>
          </w:p>
        </w:tc>
      </w:tr>
      <w:tr w:rsidR="007852FC" w:rsidRPr="004B02F0" w14:paraId="71116B1A" w14:textId="77777777" w:rsidTr="007F7B07">
        <w:trPr>
          <w:cantSplit/>
          <w:trHeight w:val="60"/>
          <w:jc w:val="center"/>
        </w:trPr>
        <w:tc>
          <w:tcPr>
            <w:tcW w:w="1278" w:type="dxa"/>
            <w:vMerge w:val="restart"/>
            <w:vAlign w:val="center"/>
          </w:tcPr>
          <w:p w14:paraId="08C797A9" w14:textId="74862D48" w:rsidR="007852FC" w:rsidRPr="004B02F0" w:rsidRDefault="007852FC" w:rsidP="007F7B07">
            <w:pPr>
              <w:jc w:val="center"/>
              <w:rPr>
                <w:rFonts w:cstheme="minorHAnsi"/>
                <w:sz w:val="20"/>
                <w:szCs w:val="20"/>
                <w:lang w:val="en-US"/>
              </w:rPr>
            </w:pPr>
            <w:proofErr w:type="spellStart"/>
            <w:r w:rsidRPr="004B02F0">
              <w:rPr>
                <w:rFonts w:cstheme="minorHAnsi"/>
                <w:sz w:val="20"/>
                <w:szCs w:val="20"/>
                <w:lang w:val="en-US"/>
              </w:rPr>
              <w:t>Lynge</w:t>
            </w:r>
            <w:proofErr w:type="spellEnd"/>
          </w:p>
          <w:p w14:paraId="7CB569CC"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2020</w:t>
            </w:r>
          </w:p>
          <w:p w14:paraId="70E234B6" w14:textId="5A23A9DF" w:rsidR="00BA0978" w:rsidRPr="004B02F0" w:rsidRDefault="00BA0978"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{"citationID":"qHJoNgWU","properties":{"formattedCitation":"[56]","plainCitation":"[56]","noteIndex":0},"citationItems":[{"id":696,"uris":["http://zotero.org/users/6775591/items/DQY8XRGH"],"itemData":{"id":696,"type":"article-journal","abstract":"Vaccination against human papillomavirus (HPV) has been introduced as a public health initiative in many countries, including Denmark since October 2008. It is important to monitor postimplementation effectiveness of HPV-vaccination at the population-level. We studied HPV-prevalence after first invitation to screening at age 23 years in women offered the quadrivalent HPV-vaccine at the age of 14 years. Randomly selected screening samples from women born in 1994 in four out of five Danish regions were subjected to analysis for HPV in addition to routine cytology. Cobas4800 was used in all participating pathology departments. Data from a Danish prevaccination cross-sectional study using Hybrid Capture 2, and a Danish split-sample study using Cobas4800 were used for comparison. In the period from February 2017 to April 2019, 6233 screening samples from women born in 1994 were selected for HPV-analysis; 27 samples had no HPV-test and 3 samples had no HPV-diagnosis, leaving 6203 samples with an HPV-diagnosis. Prevalence of any high-risk (HR) HPV was 35%; only 0.9% were positive for vaccine HPV types 16/18 while the remaining 34% were positive for other HR HPV. When comparing with prevaccination prevalence data, HPV-16/18 decreased by 95%; RR = 0.05 (95% CI 0.04-0.06), while other HR HPV remained fairly constant; RR = 0.88 (95% CI 0.82-0.94) and RR = 0.95 (95% CI 0.88-1.03), respectively. One-third of women vaccinated as girls with the quadrivalent HPV-vaccine were HR HPV-positive at time of first invitation to screening. Vaccine HPV-types 16 and 18 were almost eliminated, while the prevalence of nonvaccine HR HPV-types remained constant.","container-title":"International Journal of Cancer","DOI":"10.1002/ijc.33157","ISSN":"1097-0215","issue":"12","journalAbbreviation":"Int J Cancer","language":"eng","note":"PMID: 32542644\nPMCID: PMC7689747","page":"3446-3452","source":"PubMed","title":"Prevalence of high-risk human papillomavirus after HPV-vaccination in Denmark","volume":"147","author":[{"family":"Lynge","given":"Elsebeth"},{"family":"Thamsborg","given":"Lise"},{"family":"Larsen","given":"Lise Grupe"},{"family":"Christensen","given":"Jette"},{"family":"Johansen","given":"Tonje"},{"family":"Hariri","given":"Jalil"},{"family":"Christiansen","given":"Sanne"},{"family":"Rygaard","given":"Carsten"},{"family":"Andersen","given":"Berit"}],"issued":{"date-parts":[["2020",12,15]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[56]</w:t>
            </w:r>
            <w:r w:rsidRPr="004B02F0">
              <w:rPr>
                <w:rFonts w:cstheme="minorHAnsi"/>
                <w:sz w:val="20"/>
                <w:szCs w:val="20"/>
                <w:lang w:val="en-US"/>
              </w:rPr>
              <w:fldChar w:fldCharType="end"/>
            </w:r>
          </w:p>
        </w:tc>
        <w:tc>
          <w:tcPr>
            <w:tcW w:w="1714" w:type="dxa"/>
            <w:vMerge w:val="restart"/>
            <w:vAlign w:val="center"/>
          </w:tcPr>
          <w:p w14:paraId="1F7EAFF9" w14:textId="1591907B" w:rsidR="007852FC" w:rsidRPr="004B02F0" w:rsidRDefault="00EC7406" w:rsidP="007F7B07">
            <w:pPr>
              <w:jc w:val="center"/>
              <w:rPr>
                <w:rFonts w:cstheme="minorHAnsi"/>
                <w:sz w:val="20"/>
                <w:szCs w:val="20"/>
                <w:lang w:val="en-US"/>
              </w:rPr>
            </w:pPr>
            <w:r w:rsidRPr="004B02F0">
              <w:rPr>
                <w:rFonts w:cstheme="minorHAnsi"/>
                <w:sz w:val="20"/>
                <w:szCs w:val="20"/>
                <w:lang w:val="en-US"/>
              </w:rPr>
              <w:t>Denmark</w:t>
            </w:r>
          </w:p>
          <w:p w14:paraId="642ACFB0" w14:textId="77777777" w:rsidR="007852FC" w:rsidRPr="004B02F0" w:rsidRDefault="007852FC" w:rsidP="007F7B07">
            <w:pPr>
              <w:jc w:val="center"/>
              <w:rPr>
                <w:rFonts w:cstheme="minorHAnsi"/>
                <w:sz w:val="20"/>
                <w:szCs w:val="20"/>
                <w:lang w:val="en-US"/>
              </w:rPr>
            </w:pPr>
            <w:r w:rsidRPr="004B02F0">
              <w:rPr>
                <w:rFonts w:cstheme="minorHAnsi"/>
                <w:sz w:val="20"/>
                <w:szCs w:val="20"/>
                <w:lang w:val="en-US"/>
              </w:rPr>
              <w:t>Women</w:t>
            </w:r>
          </w:p>
          <w:p w14:paraId="596E7804" w14:textId="5A84101A" w:rsidR="007852FC" w:rsidRPr="004B02F0" w:rsidRDefault="00FC4CBF" w:rsidP="007F7B07">
            <w:pPr>
              <w:jc w:val="center"/>
              <w:rPr>
                <w:rFonts w:cstheme="minorHAnsi"/>
                <w:sz w:val="20"/>
                <w:szCs w:val="20"/>
                <w:lang w:val="en-US"/>
              </w:rPr>
            </w:pPr>
            <w:r w:rsidRPr="004B02F0">
              <w:rPr>
                <w:rFonts w:cstheme="minorHAnsi"/>
                <w:sz w:val="20"/>
                <w:szCs w:val="20"/>
                <w:lang w:val="en-US"/>
              </w:rPr>
              <w:t>23</w:t>
            </w:r>
            <w:r w:rsidR="007852FC" w:rsidRPr="004B02F0">
              <w:rPr>
                <w:rFonts w:cstheme="minorHAnsi"/>
                <w:sz w:val="20"/>
                <w:szCs w:val="20"/>
                <w:lang w:val="en-US"/>
              </w:rPr>
              <w:t>–24</w:t>
            </w:r>
          </w:p>
          <w:p w14:paraId="310D2E71" w14:textId="0223D7D5" w:rsidR="007852FC" w:rsidRPr="004B02F0" w:rsidRDefault="00E05148" w:rsidP="007F7B07">
            <w:pPr>
              <w:jc w:val="center"/>
              <w:rPr>
                <w:rFonts w:cstheme="minorHAnsi"/>
                <w:sz w:val="20"/>
                <w:szCs w:val="20"/>
                <w:lang w:val="en-US"/>
              </w:rPr>
            </w:pPr>
            <w:r w:rsidRPr="004B02F0">
              <w:rPr>
                <w:rFonts w:cstheme="minorHAnsi"/>
                <w:sz w:val="20"/>
                <w:szCs w:val="20"/>
                <w:lang w:val="en-US"/>
              </w:rPr>
              <w:t>General population</w:t>
            </w:r>
          </w:p>
        </w:tc>
        <w:tc>
          <w:tcPr>
            <w:tcW w:w="1287" w:type="dxa"/>
            <w:vMerge w:val="restart"/>
            <w:vAlign w:val="center"/>
          </w:tcPr>
          <w:p w14:paraId="61BB767F" w14:textId="228A7258" w:rsidR="007852FC" w:rsidRPr="004B02F0" w:rsidRDefault="00E05148" w:rsidP="007F7B07">
            <w:pPr>
              <w:jc w:val="center"/>
              <w:rPr>
                <w:rFonts w:cstheme="minorHAnsi"/>
                <w:sz w:val="20"/>
                <w:szCs w:val="20"/>
                <w:lang w:val="en-US"/>
              </w:rPr>
            </w:pPr>
            <w:r w:rsidRPr="004B02F0">
              <w:rPr>
                <w:rFonts w:cstheme="minorHAnsi"/>
                <w:sz w:val="20"/>
                <w:szCs w:val="20"/>
                <w:lang w:val="en-US"/>
              </w:rPr>
              <w:t>Prevalence</w:t>
            </w:r>
          </w:p>
        </w:tc>
        <w:tc>
          <w:tcPr>
            <w:tcW w:w="1288" w:type="dxa"/>
            <w:shd w:val="clear" w:color="auto" w:fill="BFBFBF" w:themeFill="background1" w:themeFillShade="BF"/>
            <w:vAlign w:val="center"/>
          </w:tcPr>
          <w:p w14:paraId="6FBDD0FB" w14:textId="77777777" w:rsidR="007852FC" w:rsidRPr="004B02F0" w:rsidRDefault="007852FC" w:rsidP="007F7B07">
            <w:pPr>
              <w:jc w:val="center"/>
              <w:rPr>
                <w:rFonts w:cstheme="minorHAnsi"/>
                <w:sz w:val="20"/>
                <w:szCs w:val="20"/>
                <w:lang w:val="en-US"/>
              </w:rPr>
            </w:pPr>
          </w:p>
        </w:tc>
        <w:tc>
          <w:tcPr>
            <w:tcW w:w="1130" w:type="dxa"/>
            <w:shd w:val="clear" w:color="auto" w:fill="BFBFBF" w:themeFill="background1" w:themeFillShade="BF"/>
            <w:vAlign w:val="center"/>
          </w:tcPr>
          <w:p w14:paraId="60072E22" w14:textId="7DFF0C90" w:rsidR="007852FC" w:rsidRPr="004B02F0" w:rsidRDefault="007852FC" w:rsidP="007F7B07">
            <w:pPr>
              <w:jc w:val="center"/>
              <w:rPr>
                <w:rFonts w:cstheme="minorHAnsi"/>
                <w:sz w:val="20"/>
                <w:szCs w:val="20"/>
                <w:lang w:val="en-US"/>
              </w:rPr>
            </w:pPr>
            <w:r w:rsidRPr="004B02F0">
              <w:rPr>
                <w:rFonts w:cstheme="minorHAnsi"/>
                <w:sz w:val="20"/>
                <w:szCs w:val="20"/>
                <w:lang w:val="en-US"/>
              </w:rPr>
              <w:t>2009</w:t>
            </w:r>
          </w:p>
        </w:tc>
        <w:tc>
          <w:tcPr>
            <w:tcW w:w="741" w:type="dxa"/>
            <w:shd w:val="clear" w:color="auto" w:fill="BFBFBF" w:themeFill="background1" w:themeFillShade="BF"/>
            <w:vAlign w:val="center"/>
          </w:tcPr>
          <w:p w14:paraId="0E81BF6C" w14:textId="77777777" w:rsidR="007852FC" w:rsidRPr="004B02F0" w:rsidRDefault="007852FC" w:rsidP="007F7B07">
            <w:pPr>
              <w:jc w:val="center"/>
              <w:rPr>
                <w:rFonts w:cstheme="minorHAnsi"/>
                <w:sz w:val="20"/>
                <w:szCs w:val="20"/>
                <w:lang w:val="en-US"/>
              </w:rPr>
            </w:pPr>
          </w:p>
        </w:tc>
        <w:tc>
          <w:tcPr>
            <w:tcW w:w="879" w:type="dxa"/>
            <w:shd w:val="clear" w:color="auto" w:fill="BFBFBF" w:themeFill="background1" w:themeFillShade="BF"/>
            <w:vAlign w:val="center"/>
          </w:tcPr>
          <w:p w14:paraId="22994962" w14:textId="77777777" w:rsidR="007852FC" w:rsidRPr="004B02F0" w:rsidRDefault="007852FC" w:rsidP="007F7B07">
            <w:pPr>
              <w:jc w:val="center"/>
              <w:rPr>
                <w:rFonts w:cstheme="minorHAnsi"/>
                <w:sz w:val="20"/>
                <w:szCs w:val="20"/>
                <w:lang w:val="en-US"/>
              </w:rPr>
            </w:pPr>
          </w:p>
        </w:tc>
        <w:tc>
          <w:tcPr>
            <w:tcW w:w="1706" w:type="dxa"/>
            <w:shd w:val="clear" w:color="auto" w:fill="BFBFBF" w:themeFill="background1" w:themeFillShade="BF"/>
            <w:vAlign w:val="center"/>
          </w:tcPr>
          <w:p w14:paraId="6DA10273" w14:textId="7DBF116E" w:rsidR="007852FC" w:rsidRPr="00584956" w:rsidRDefault="007852FC" w:rsidP="007F7B07">
            <w:pPr>
              <w:jc w:val="center"/>
              <w:rPr>
                <w:rFonts w:cstheme="minorHAnsi"/>
                <w:sz w:val="20"/>
                <w:szCs w:val="20"/>
                <w:lang w:val="en-US"/>
              </w:rPr>
            </w:pPr>
            <w:r w:rsidRPr="00584956">
              <w:rPr>
                <w:rFonts w:cstheme="minorHAnsi"/>
                <w:sz w:val="20"/>
                <w:szCs w:val="20"/>
                <w:lang w:val="en-US"/>
              </w:rPr>
              <w:t>16/18</w:t>
            </w:r>
          </w:p>
        </w:tc>
        <w:tc>
          <w:tcPr>
            <w:tcW w:w="5187" w:type="dxa"/>
            <w:gridSpan w:val="15"/>
            <w:shd w:val="clear" w:color="auto" w:fill="BFBFBF" w:themeFill="background1" w:themeFillShade="BF"/>
            <w:vAlign w:val="center"/>
          </w:tcPr>
          <w:p w14:paraId="603F223D" w14:textId="3D31C923" w:rsidR="007852FC" w:rsidRPr="00584956" w:rsidRDefault="00E05148" w:rsidP="007F7B07">
            <w:pPr>
              <w:jc w:val="center"/>
              <w:rPr>
                <w:rFonts w:cstheme="minorHAnsi"/>
                <w:sz w:val="20"/>
                <w:szCs w:val="20"/>
                <w:lang w:val="en-US"/>
              </w:rPr>
            </w:pPr>
            <w:r w:rsidRPr="00584956">
              <w:rPr>
                <w:rFonts w:cstheme="minorHAnsi"/>
                <w:sz w:val="20"/>
                <w:szCs w:val="20"/>
                <w:lang w:val="en-US"/>
              </w:rPr>
              <w:t>HR</w:t>
            </w:r>
          </w:p>
        </w:tc>
      </w:tr>
      <w:tr w:rsidR="007852FC" w:rsidRPr="004B02F0" w14:paraId="4B02CDFE" w14:textId="77777777" w:rsidTr="007F7B07">
        <w:trPr>
          <w:cantSplit/>
          <w:trHeight w:val="60"/>
          <w:jc w:val="center"/>
        </w:trPr>
        <w:tc>
          <w:tcPr>
            <w:tcW w:w="1278" w:type="dxa"/>
            <w:vMerge/>
            <w:vAlign w:val="center"/>
          </w:tcPr>
          <w:p w14:paraId="3282C18E" w14:textId="5A31A398" w:rsidR="007852FC" w:rsidRPr="004B02F0" w:rsidRDefault="007852FC" w:rsidP="007F7B07">
            <w:pPr>
              <w:jc w:val="center"/>
              <w:rPr>
                <w:rFonts w:cstheme="minorHAnsi"/>
                <w:sz w:val="20"/>
                <w:szCs w:val="20"/>
                <w:lang w:val="en-US"/>
              </w:rPr>
            </w:pPr>
          </w:p>
        </w:tc>
        <w:tc>
          <w:tcPr>
            <w:tcW w:w="1714" w:type="dxa"/>
            <w:vMerge/>
            <w:vAlign w:val="center"/>
          </w:tcPr>
          <w:p w14:paraId="5D48344F" w14:textId="77777777" w:rsidR="007852FC" w:rsidRPr="004B02F0" w:rsidRDefault="007852FC" w:rsidP="007F7B07">
            <w:pPr>
              <w:jc w:val="center"/>
              <w:rPr>
                <w:rFonts w:cstheme="minorHAnsi"/>
                <w:sz w:val="20"/>
                <w:szCs w:val="20"/>
                <w:lang w:val="en-US"/>
              </w:rPr>
            </w:pPr>
          </w:p>
        </w:tc>
        <w:tc>
          <w:tcPr>
            <w:tcW w:w="1287" w:type="dxa"/>
            <w:vMerge/>
            <w:vAlign w:val="center"/>
          </w:tcPr>
          <w:p w14:paraId="360B9EBB" w14:textId="77777777" w:rsidR="007852FC" w:rsidRPr="004B02F0" w:rsidRDefault="007852FC" w:rsidP="007F7B07">
            <w:pPr>
              <w:jc w:val="center"/>
              <w:rPr>
                <w:rFonts w:cstheme="minorHAnsi"/>
                <w:sz w:val="20"/>
                <w:szCs w:val="20"/>
                <w:lang w:val="en-US"/>
              </w:rPr>
            </w:pPr>
          </w:p>
        </w:tc>
        <w:tc>
          <w:tcPr>
            <w:tcW w:w="1288" w:type="dxa"/>
            <w:vMerge w:val="restart"/>
            <w:shd w:val="clear" w:color="auto" w:fill="FFFFFF" w:themeFill="background1"/>
            <w:vAlign w:val="center"/>
          </w:tcPr>
          <w:p w14:paraId="450CD1FA" w14:textId="176A937C" w:rsidR="007852FC" w:rsidRPr="004B02F0" w:rsidRDefault="00E05148" w:rsidP="007F7B07">
            <w:pPr>
              <w:jc w:val="center"/>
              <w:rPr>
                <w:rFonts w:cstheme="minorHAnsi"/>
                <w:sz w:val="20"/>
                <w:szCs w:val="20"/>
                <w:lang w:val="en-US"/>
              </w:rPr>
            </w:pPr>
            <w:r w:rsidRPr="004B02F0">
              <w:rPr>
                <w:rFonts w:cstheme="minorHAnsi"/>
                <w:sz w:val="20"/>
                <w:szCs w:val="20"/>
                <w:lang w:val="en-US"/>
              </w:rPr>
              <w:t>02/</w:t>
            </w:r>
            <w:r w:rsidR="007852FC" w:rsidRPr="004B02F0">
              <w:rPr>
                <w:rFonts w:cstheme="minorHAnsi"/>
                <w:sz w:val="20"/>
                <w:szCs w:val="20"/>
                <w:lang w:val="en-US"/>
              </w:rPr>
              <w:t>2017-</w:t>
            </w:r>
            <w:r w:rsidRPr="004B02F0">
              <w:rPr>
                <w:rFonts w:cstheme="minorHAnsi"/>
                <w:sz w:val="20"/>
                <w:szCs w:val="20"/>
                <w:lang w:val="en-US"/>
              </w:rPr>
              <w:t>04/</w:t>
            </w:r>
            <w:r w:rsidR="007852FC" w:rsidRPr="004B02F0">
              <w:rPr>
                <w:rFonts w:cstheme="minorHAnsi"/>
                <w:sz w:val="20"/>
                <w:szCs w:val="20"/>
                <w:lang w:val="en-US"/>
              </w:rPr>
              <w:t>2019</w:t>
            </w:r>
          </w:p>
          <w:p w14:paraId="76D53237" w14:textId="791AEDFE" w:rsidR="007852FC" w:rsidRPr="004B02F0" w:rsidRDefault="00EA6DD6" w:rsidP="007F7B07">
            <w:pPr>
              <w:jc w:val="center"/>
              <w:rPr>
                <w:rFonts w:cstheme="minorHAnsi"/>
                <w:sz w:val="20"/>
                <w:szCs w:val="20"/>
                <w:lang w:val="en-US"/>
              </w:rPr>
            </w:pPr>
            <w:r w:rsidRPr="004B02F0">
              <w:rPr>
                <w:rFonts w:cstheme="minorHAnsi"/>
                <w:sz w:val="20"/>
                <w:szCs w:val="20"/>
                <w:lang w:val="en-US"/>
              </w:rPr>
              <w:t>(8</w:t>
            </w:r>
            <w:r w:rsidRPr="004B02F0">
              <w:rPr>
                <w:rFonts w:ascii="Calibri" w:hAnsi="Calibri" w:cs="Calibri"/>
                <w:sz w:val="20"/>
                <w:szCs w:val="20"/>
                <w:lang w:val="en-US"/>
              </w:rPr>
              <w:t>–</w:t>
            </w:r>
            <w:r w:rsidR="007852FC" w:rsidRPr="004B02F0">
              <w:rPr>
                <w:rFonts w:cstheme="minorHAnsi"/>
                <w:sz w:val="20"/>
                <w:szCs w:val="20"/>
                <w:lang w:val="en-US"/>
              </w:rPr>
              <w:t>10)</w:t>
            </w:r>
          </w:p>
        </w:tc>
        <w:tc>
          <w:tcPr>
            <w:tcW w:w="1130" w:type="dxa"/>
            <w:vMerge w:val="restart"/>
            <w:shd w:val="clear" w:color="auto" w:fill="FFFFFF" w:themeFill="background1"/>
            <w:vAlign w:val="center"/>
          </w:tcPr>
          <w:p w14:paraId="6BF4505A" w14:textId="615F692F" w:rsidR="007852FC" w:rsidRPr="004B02F0" w:rsidRDefault="00E05148" w:rsidP="007F7B07">
            <w:pPr>
              <w:jc w:val="center"/>
              <w:rPr>
                <w:rFonts w:cstheme="minorHAnsi"/>
                <w:sz w:val="20"/>
                <w:szCs w:val="20"/>
                <w:lang w:val="en-US"/>
              </w:rPr>
            </w:pPr>
            <w:r w:rsidRPr="004B02F0">
              <w:rPr>
                <w:rFonts w:cstheme="minorHAnsi"/>
                <w:sz w:val="20"/>
                <w:szCs w:val="20"/>
                <w:lang w:val="en-US"/>
              </w:rPr>
              <w:t>92%</w:t>
            </w:r>
          </w:p>
        </w:tc>
        <w:tc>
          <w:tcPr>
            <w:tcW w:w="741" w:type="dxa"/>
            <w:shd w:val="clear" w:color="auto" w:fill="FFFFFF" w:themeFill="background1"/>
            <w:vAlign w:val="center"/>
          </w:tcPr>
          <w:p w14:paraId="16BB8DF3" w14:textId="6FD60F38" w:rsidR="007852FC" w:rsidRPr="004B02F0" w:rsidRDefault="007852FC"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shd w:val="clear" w:color="auto" w:fill="FFFFFF" w:themeFill="background1"/>
            <w:vAlign w:val="center"/>
          </w:tcPr>
          <w:p w14:paraId="3441637E" w14:textId="3C595FC4" w:rsidR="007852FC" w:rsidRPr="004B02F0" w:rsidRDefault="007852FC" w:rsidP="007F7B07">
            <w:pPr>
              <w:jc w:val="center"/>
              <w:rPr>
                <w:rFonts w:cstheme="minorHAnsi"/>
                <w:sz w:val="20"/>
                <w:szCs w:val="20"/>
                <w:lang w:val="en-US"/>
              </w:rPr>
            </w:pPr>
            <w:r w:rsidRPr="004B02F0">
              <w:rPr>
                <w:rFonts w:cstheme="minorHAnsi"/>
                <w:sz w:val="20"/>
                <w:szCs w:val="20"/>
                <w:lang w:val="en-US"/>
              </w:rPr>
              <w:t>5685</w:t>
            </w:r>
          </w:p>
        </w:tc>
        <w:tc>
          <w:tcPr>
            <w:tcW w:w="1706" w:type="dxa"/>
            <w:shd w:val="clear" w:color="auto" w:fill="FFFFFF" w:themeFill="background1"/>
            <w:vAlign w:val="center"/>
          </w:tcPr>
          <w:p w14:paraId="4B92A5CD" w14:textId="260CA319" w:rsidR="007852FC" w:rsidRPr="009A4525" w:rsidRDefault="007852FC" w:rsidP="007F7B07">
            <w:pPr>
              <w:jc w:val="center"/>
              <w:rPr>
                <w:rFonts w:cstheme="minorHAnsi"/>
                <w:b/>
                <w:sz w:val="20"/>
                <w:szCs w:val="20"/>
                <w:lang w:val="en-US"/>
              </w:rPr>
            </w:pPr>
            <w:r w:rsidRPr="009A4525">
              <w:rPr>
                <w:rFonts w:cstheme="minorHAnsi"/>
                <w:b/>
                <w:sz w:val="20"/>
                <w:szCs w:val="20"/>
                <w:lang w:val="en-US"/>
              </w:rPr>
              <w:t>0.4</w:t>
            </w:r>
          </w:p>
        </w:tc>
        <w:tc>
          <w:tcPr>
            <w:tcW w:w="5187" w:type="dxa"/>
            <w:gridSpan w:val="15"/>
            <w:shd w:val="clear" w:color="auto" w:fill="FFFFFF" w:themeFill="background1"/>
            <w:vAlign w:val="center"/>
          </w:tcPr>
          <w:p w14:paraId="24FAF7D8" w14:textId="2CBEB750" w:rsidR="007852FC" w:rsidRPr="009A4525" w:rsidRDefault="007852FC" w:rsidP="007F7B07">
            <w:pPr>
              <w:jc w:val="center"/>
              <w:rPr>
                <w:rFonts w:cstheme="minorHAnsi"/>
                <w:b/>
                <w:sz w:val="20"/>
                <w:szCs w:val="20"/>
                <w:lang w:val="en-US"/>
              </w:rPr>
            </w:pPr>
            <w:r w:rsidRPr="009A4525">
              <w:rPr>
                <w:rFonts w:cstheme="minorHAnsi"/>
                <w:b/>
                <w:sz w:val="20"/>
                <w:szCs w:val="20"/>
                <w:lang w:val="en-US"/>
              </w:rPr>
              <w:t>34.8</w:t>
            </w:r>
          </w:p>
        </w:tc>
      </w:tr>
      <w:tr w:rsidR="007852FC" w:rsidRPr="004B02F0" w14:paraId="2997308E" w14:textId="77777777" w:rsidTr="007F7B07">
        <w:trPr>
          <w:cantSplit/>
          <w:trHeight w:val="60"/>
          <w:jc w:val="center"/>
        </w:trPr>
        <w:tc>
          <w:tcPr>
            <w:tcW w:w="1278" w:type="dxa"/>
            <w:vMerge/>
            <w:vAlign w:val="center"/>
          </w:tcPr>
          <w:p w14:paraId="097D1DE0" w14:textId="77777777" w:rsidR="007852FC" w:rsidRPr="004B02F0" w:rsidRDefault="007852FC" w:rsidP="007F7B07">
            <w:pPr>
              <w:jc w:val="center"/>
              <w:rPr>
                <w:rFonts w:cstheme="minorHAnsi"/>
                <w:sz w:val="20"/>
                <w:szCs w:val="20"/>
                <w:lang w:val="en-US"/>
              </w:rPr>
            </w:pPr>
          </w:p>
        </w:tc>
        <w:tc>
          <w:tcPr>
            <w:tcW w:w="1714" w:type="dxa"/>
            <w:vMerge/>
            <w:vAlign w:val="center"/>
          </w:tcPr>
          <w:p w14:paraId="1FEFD6EB" w14:textId="77777777" w:rsidR="007852FC" w:rsidRPr="004B02F0" w:rsidRDefault="007852FC" w:rsidP="007F7B07">
            <w:pPr>
              <w:jc w:val="center"/>
              <w:rPr>
                <w:rFonts w:cstheme="minorHAnsi"/>
                <w:sz w:val="20"/>
                <w:szCs w:val="20"/>
                <w:lang w:val="en-US"/>
              </w:rPr>
            </w:pPr>
          </w:p>
        </w:tc>
        <w:tc>
          <w:tcPr>
            <w:tcW w:w="1287" w:type="dxa"/>
            <w:vMerge/>
            <w:vAlign w:val="center"/>
          </w:tcPr>
          <w:p w14:paraId="4F14C638" w14:textId="77777777" w:rsidR="007852FC" w:rsidRPr="004B02F0" w:rsidRDefault="007852FC" w:rsidP="007F7B07">
            <w:pPr>
              <w:jc w:val="center"/>
              <w:rPr>
                <w:rFonts w:cstheme="minorHAnsi"/>
                <w:sz w:val="20"/>
                <w:szCs w:val="20"/>
                <w:lang w:val="en-US"/>
              </w:rPr>
            </w:pPr>
          </w:p>
        </w:tc>
        <w:tc>
          <w:tcPr>
            <w:tcW w:w="1288" w:type="dxa"/>
            <w:vMerge/>
            <w:shd w:val="clear" w:color="auto" w:fill="FFFFFF" w:themeFill="background1"/>
            <w:vAlign w:val="center"/>
          </w:tcPr>
          <w:p w14:paraId="6B052BCE" w14:textId="77777777" w:rsidR="007852FC" w:rsidRPr="004B02F0" w:rsidRDefault="007852FC" w:rsidP="007F7B07">
            <w:pPr>
              <w:jc w:val="center"/>
              <w:rPr>
                <w:rFonts w:cstheme="minorHAnsi"/>
                <w:sz w:val="20"/>
                <w:szCs w:val="20"/>
                <w:lang w:val="en-US"/>
              </w:rPr>
            </w:pPr>
          </w:p>
        </w:tc>
        <w:tc>
          <w:tcPr>
            <w:tcW w:w="1130" w:type="dxa"/>
            <w:vMerge/>
            <w:shd w:val="clear" w:color="auto" w:fill="FFFFFF" w:themeFill="background1"/>
            <w:vAlign w:val="center"/>
          </w:tcPr>
          <w:p w14:paraId="406E7965" w14:textId="77777777" w:rsidR="007852FC" w:rsidRPr="004B02F0" w:rsidRDefault="007852FC" w:rsidP="007F7B07">
            <w:pPr>
              <w:jc w:val="center"/>
              <w:rPr>
                <w:rFonts w:cstheme="minorHAnsi"/>
                <w:sz w:val="20"/>
                <w:szCs w:val="20"/>
                <w:lang w:val="en-US"/>
              </w:rPr>
            </w:pPr>
          </w:p>
        </w:tc>
        <w:tc>
          <w:tcPr>
            <w:tcW w:w="741" w:type="dxa"/>
            <w:shd w:val="clear" w:color="auto" w:fill="FFFFFF" w:themeFill="background1"/>
            <w:vAlign w:val="center"/>
          </w:tcPr>
          <w:p w14:paraId="6933DF65" w14:textId="25D01F9C" w:rsidR="007852FC" w:rsidRPr="004B02F0" w:rsidRDefault="007852FC"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shd w:val="clear" w:color="auto" w:fill="FFFFFF" w:themeFill="background1"/>
            <w:vAlign w:val="center"/>
          </w:tcPr>
          <w:p w14:paraId="060E1F61" w14:textId="4BBBC69B" w:rsidR="007852FC" w:rsidRPr="004B02F0" w:rsidRDefault="007852FC" w:rsidP="007F7B07">
            <w:pPr>
              <w:jc w:val="center"/>
              <w:rPr>
                <w:rFonts w:cstheme="minorHAnsi"/>
                <w:sz w:val="20"/>
                <w:szCs w:val="20"/>
                <w:lang w:val="en-US"/>
              </w:rPr>
            </w:pPr>
            <w:r w:rsidRPr="004B02F0">
              <w:rPr>
                <w:rFonts w:cstheme="minorHAnsi"/>
                <w:sz w:val="20"/>
                <w:szCs w:val="20"/>
                <w:lang w:val="en-US"/>
              </w:rPr>
              <w:t>518</w:t>
            </w:r>
          </w:p>
        </w:tc>
        <w:tc>
          <w:tcPr>
            <w:tcW w:w="1706" w:type="dxa"/>
            <w:shd w:val="clear" w:color="auto" w:fill="FFFFFF" w:themeFill="background1"/>
            <w:vAlign w:val="center"/>
          </w:tcPr>
          <w:p w14:paraId="66D67F1D" w14:textId="4DD9AC8E" w:rsidR="007852FC" w:rsidRPr="009A4525" w:rsidRDefault="007852FC" w:rsidP="007F7B07">
            <w:pPr>
              <w:jc w:val="center"/>
              <w:rPr>
                <w:rFonts w:cstheme="minorHAnsi"/>
                <w:b/>
                <w:sz w:val="20"/>
                <w:szCs w:val="20"/>
                <w:lang w:val="en-US"/>
              </w:rPr>
            </w:pPr>
            <w:r w:rsidRPr="009A4525">
              <w:rPr>
                <w:rFonts w:cstheme="minorHAnsi"/>
                <w:b/>
                <w:sz w:val="20"/>
                <w:szCs w:val="20"/>
                <w:lang w:val="en-US"/>
              </w:rPr>
              <w:t>6.6</w:t>
            </w:r>
          </w:p>
        </w:tc>
        <w:tc>
          <w:tcPr>
            <w:tcW w:w="5187" w:type="dxa"/>
            <w:gridSpan w:val="15"/>
            <w:shd w:val="clear" w:color="auto" w:fill="FFFFFF" w:themeFill="background1"/>
            <w:vAlign w:val="center"/>
          </w:tcPr>
          <w:p w14:paraId="5ADE9F6E" w14:textId="2B8B55CD" w:rsidR="007852FC" w:rsidRPr="009A4525" w:rsidRDefault="007852FC" w:rsidP="007F7B07">
            <w:pPr>
              <w:jc w:val="center"/>
              <w:rPr>
                <w:rFonts w:cstheme="minorHAnsi"/>
                <w:b/>
                <w:sz w:val="20"/>
                <w:szCs w:val="20"/>
                <w:lang w:val="en-US"/>
              </w:rPr>
            </w:pPr>
            <w:r w:rsidRPr="009A4525">
              <w:rPr>
                <w:rFonts w:cstheme="minorHAnsi"/>
                <w:b/>
                <w:sz w:val="20"/>
                <w:szCs w:val="20"/>
                <w:lang w:val="en-US"/>
              </w:rPr>
              <w:t>30.1</w:t>
            </w:r>
          </w:p>
        </w:tc>
      </w:tr>
      <w:tr w:rsidR="00C3679E" w:rsidRPr="004B02F0" w14:paraId="413A49E9" w14:textId="77777777" w:rsidTr="007F7B07">
        <w:trPr>
          <w:cantSplit/>
          <w:trHeight w:val="60"/>
          <w:jc w:val="center"/>
        </w:trPr>
        <w:tc>
          <w:tcPr>
            <w:tcW w:w="1278" w:type="dxa"/>
            <w:vMerge w:val="restart"/>
            <w:vAlign w:val="center"/>
          </w:tcPr>
          <w:p w14:paraId="5F8889D4" w14:textId="6EA8ADF2" w:rsidR="00C3679E" w:rsidRPr="004B02F0" w:rsidRDefault="00C3679E" w:rsidP="007F7B07">
            <w:pPr>
              <w:jc w:val="center"/>
              <w:rPr>
                <w:rFonts w:cstheme="minorHAnsi"/>
                <w:sz w:val="20"/>
                <w:szCs w:val="20"/>
                <w:lang w:val="en-US"/>
              </w:rPr>
            </w:pPr>
            <w:proofErr w:type="spellStart"/>
            <w:r w:rsidRPr="004B02F0">
              <w:rPr>
                <w:rFonts w:cstheme="minorHAnsi"/>
                <w:sz w:val="20"/>
                <w:szCs w:val="20"/>
                <w:lang w:val="en-US"/>
              </w:rPr>
              <w:t>Machalek</w:t>
            </w:r>
            <w:proofErr w:type="spellEnd"/>
          </w:p>
          <w:p w14:paraId="23D8B012"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2018</w:t>
            </w:r>
          </w:p>
          <w:p w14:paraId="39B61FEF" w14:textId="5385FFC0" w:rsidR="00C3679E" w:rsidRPr="004B02F0" w:rsidRDefault="00C3679E"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{"citationID":"4qWHzIOK","properties":{"formattedCitation":"[26]","plainCitation":"[26]","noteIndex":0},"citationItems":[{"id":205,"uris":["http://zotero.org/users/6775591/items/H53IN9W2"],"itemData":{"id":205,"type":"article-journal","abstract":"Introduction: A quadrivalent human papillomavirus vaccination program targeting females aged 12-13 years commenced in Australia in 2007, with catch-up vaccination of 14-26 year olds through 2009. We evaluated the program's impact on HPV prevalence among women aged 18-35 in 2015.\nMethods: HPV prevalence among women aged 18-24 and 25-35 was compared with prevalence in these age groups in 2005-2007. For women aged 18-24, we also compared prevalence with that in a postvaccine study conducted in 2010-2012.\nResults: For the 2015 sample, Vaccination Register-confirmed 3-dose coverage was 53.3% (65.0% and 40.3% aged 18-24 and 25-35, respectively). Prevalence of vaccine HPV types decreased from 22.7% (2005-2007) and 7.3% (2010-2012), to 1.5% (2015) (P trend &lt; .001) among women aged 18-24, and from 11.8% (2005-2007) to 1.1% (2015) (P = .001) among those aged 25-35.\nConclusions: This study, reporting the longest surveillance follow-up to date, shows prevalence of vaccine-targeted HPV types has continued to decline among young women. A substantial fall also occurred in women aged 25-35, despite lower coverage. Strong herd protection and effectiveness of less than 3 vaccine doses likely contributed to these reductions.","container-title":"The Journal of Infectious Diseases","DOI":"10.1093/infdis/jiy075","ISSN":"1537-6613","issue":"10","journalAbbreviation":"J Infect Dis","language":"eng","note":"PMID: 29425358","page":"1590-1600","source":"PubMed","title":"Very low prevalence of vaccine human papillomavirus types among 18- to 35-Year old australian women 9 years following implementation of vaccination","volume":"217","author":[{"family":"Machalek","given":"Dorothy A."},{"family":"Garland","given":"Suzanne M."},{"family":"Brotherton","given":"Julia M. L."},{"family":"Bateson","given":"Deborah"},{"family":"McNamee","given":"Kathleen"},{"family":"Stewart","given":"Mary"},{"family":"Rachel Skinner","given":"S."},{"family":"Liu","given":"Bette"},{"family":"Cornall","given":"Alyssa M."},{"family":"Kaldor","given":"John M."},{"family":"Tabrizi","given":"Sepehr N."}],"issued":{"date-parts":[["2018"]],"season":"23"}}}],"schema":"https://github.com/citation-style-language/schema/raw/master/csl-citation.json"}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[26]</w:t>
            </w:r>
            <w:r w:rsidRPr="004B02F0">
              <w:rPr>
                <w:rFonts w:cstheme="minorHAnsi"/>
                <w:sz w:val="20"/>
                <w:szCs w:val="20"/>
                <w:lang w:val="en-US"/>
              </w:rPr>
              <w:fldChar w:fldCharType="end"/>
            </w:r>
          </w:p>
        </w:tc>
        <w:tc>
          <w:tcPr>
            <w:tcW w:w="1714" w:type="dxa"/>
            <w:vMerge w:val="restart"/>
            <w:vAlign w:val="center"/>
          </w:tcPr>
          <w:p w14:paraId="1AF3E75F"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Australia</w:t>
            </w:r>
          </w:p>
          <w:p w14:paraId="19FFEF4C"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Women</w:t>
            </w:r>
          </w:p>
          <w:p w14:paraId="0A8BEA8A" w14:textId="6F603787" w:rsidR="00C3679E" w:rsidRPr="004B02F0" w:rsidRDefault="00C3679E" w:rsidP="007F7B07">
            <w:pPr>
              <w:jc w:val="center"/>
              <w:rPr>
                <w:rFonts w:cstheme="minorHAnsi"/>
                <w:sz w:val="20"/>
                <w:szCs w:val="20"/>
                <w:lang w:val="en-US"/>
              </w:rPr>
            </w:pPr>
            <w:r w:rsidRPr="004B02F0">
              <w:rPr>
                <w:rFonts w:cstheme="minorHAnsi"/>
                <w:sz w:val="20"/>
                <w:szCs w:val="20"/>
                <w:lang w:val="en-US"/>
              </w:rPr>
              <w:t>18–24</w:t>
            </w:r>
          </w:p>
          <w:p w14:paraId="34B15EE4"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Clinical</w:t>
            </w:r>
          </w:p>
        </w:tc>
        <w:tc>
          <w:tcPr>
            <w:tcW w:w="1287" w:type="dxa"/>
            <w:vMerge w:val="restart"/>
            <w:vAlign w:val="center"/>
          </w:tcPr>
          <w:p w14:paraId="294798D7" w14:textId="2CFB5413" w:rsidR="00C3679E" w:rsidRPr="004B02F0" w:rsidRDefault="00C3679E" w:rsidP="007F7B07">
            <w:pPr>
              <w:jc w:val="center"/>
              <w:rPr>
                <w:rFonts w:cstheme="minorHAnsi"/>
                <w:sz w:val="20"/>
                <w:szCs w:val="20"/>
                <w:lang w:val="en-US"/>
              </w:rPr>
            </w:pPr>
            <w:r w:rsidRPr="004B02F0">
              <w:rPr>
                <w:rFonts w:cstheme="minorHAnsi"/>
                <w:sz w:val="20"/>
                <w:szCs w:val="20"/>
                <w:lang w:val="en-US"/>
              </w:rPr>
              <w:t>Prevalence</w:t>
            </w:r>
          </w:p>
        </w:tc>
        <w:tc>
          <w:tcPr>
            <w:tcW w:w="1288" w:type="dxa"/>
            <w:shd w:val="clear" w:color="auto" w:fill="BFBFBF" w:themeFill="background1" w:themeFillShade="BF"/>
            <w:vAlign w:val="center"/>
          </w:tcPr>
          <w:p w14:paraId="0D4250E0" w14:textId="4316ECD5" w:rsidR="00C3679E" w:rsidRPr="004B02F0" w:rsidRDefault="00C3679E" w:rsidP="007F7B07">
            <w:pPr>
              <w:jc w:val="center"/>
              <w:rPr>
                <w:rFonts w:cstheme="minorHAnsi"/>
                <w:sz w:val="20"/>
                <w:szCs w:val="20"/>
                <w:lang w:val="en-US"/>
              </w:rPr>
            </w:pPr>
          </w:p>
        </w:tc>
        <w:tc>
          <w:tcPr>
            <w:tcW w:w="1130" w:type="dxa"/>
            <w:shd w:val="clear" w:color="auto" w:fill="BFBFBF" w:themeFill="background1" w:themeFillShade="BF"/>
            <w:vAlign w:val="center"/>
          </w:tcPr>
          <w:p w14:paraId="59F54017" w14:textId="317CABED" w:rsidR="00C3679E" w:rsidRPr="004B02F0" w:rsidRDefault="00FE6571" w:rsidP="007F7B07">
            <w:pPr>
              <w:jc w:val="center"/>
              <w:rPr>
                <w:rFonts w:cstheme="minorHAnsi"/>
                <w:sz w:val="20"/>
                <w:szCs w:val="20"/>
                <w:lang w:val="en-US"/>
              </w:rPr>
            </w:pPr>
            <w:r w:rsidRPr="004B02F0">
              <w:rPr>
                <w:rFonts w:cstheme="minorHAnsi"/>
                <w:sz w:val="20"/>
                <w:szCs w:val="20"/>
                <w:lang w:val="en-US"/>
              </w:rPr>
              <w:t>2007</w:t>
            </w:r>
          </w:p>
        </w:tc>
        <w:tc>
          <w:tcPr>
            <w:tcW w:w="741" w:type="dxa"/>
            <w:shd w:val="clear" w:color="auto" w:fill="BFBFBF" w:themeFill="background1" w:themeFillShade="BF"/>
            <w:vAlign w:val="center"/>
          </w:tcPr>
          <w:p w14:paraId="69994552" w14:textId="77777777" w:rsidR="00C3679E" w:rsidRPr="004B02F0" w:rsidRDefault="00C3679E" w:rsidP="007F7B07">
            <w:pPr>
              <w:jc w:val="center"/>
              <w:rPr>
                <w:rFonts w:cstheme="minorHAnsi"/>
                <w:sz w:val="20"/>
                <w:szCs w:val="20"/>
                <w:lang w:val="en-US"/>
              </w:rPr>
            </w:pPr>
          </w:p>
        </w:tc>
        <w:tc>
          <w:tcPr>
            <w:tcW w:w="879" w:type="dxa"/>
            <w:shd w:val="clear" w:color="auto" w:fill="BFBFBF" w:themeFill="background1" w:themeFillShade="BF"/>
            <w:vAlign w:val="center"/>
          </w:tcPr>
          <w:p w14:paraId="380538C0" w14:textId="77777777" w:rsidR="00C3679E" w:rsidRPr="004B02F0" w:rsidRDefault="00C3679E" w:rsidP="007F7B07">
            <w:pPr>
              <w:jc w:val="center"/>
              <w:rPr>
                <w:rFonts w:cstheme="minorHAnsi"/>
                <w:sz w:val="20"/>
                <w:szCs w:val="20"/>
                <w:lang w:val="en-US"/>
              </w:rPr>
            </w:pPr>
          </w:p>
        </w:tc>
        <w:tc>
          <w:tcPr>
            <w:tcW w:w="1706" w:type="dxa"/>
            <w:shd w:val="clear" w:color="auto" w:fill="BFBFBF" w:themeFill="background1" w:themeFillShade="BF"/>
            <w:vAlign w:val="center"/>
          </w:tcPr>
          <w:p w14:paraId="3B5EEF0C"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6/11/16/18</w:t>
            </w:r>
          </w:p>
        </w:tc>
        <w:tc>
          <w:tcPr>
            <w:tcW w:w="2025" w:type="dxa"/>
            <w:gridSpan w:val="4"/>
            <w:shd w:val="clear" w:color="auto" w:fill="BFBFBF" w:themeFill="background1" w:themeFillShade="BF"/>
            <w:vAlign w:val="center"/>
          </w:tcPr>
          <w:p w14:paraId="44057C45" w14:textId="77777777" w:rsidR="00C3679E" w:rsidRPr="004B02F0" w:rsidRDefault="00C3679E" w:rsidP="007F7B07">
            <w:pPr>
              <w:jc w:val="center"/>
              <w:rPr>
                <w:rFonts w:cstheme="minorHAnsi"/>
                <w:sz w:val="20"/>
                <w:szCs w:val="20"/>
                <w:lang w:val="en-US"/>
              </w:rPr>
            </w:pPr>
            <w:r w:rsidRPr="004B02F0">
              <w:rPr>
                <w:rFonts w:cstheme="minorHAnsi"/>
                <w:sz w:val="20"/>
                <w:szCs w:val="20"/>
                <w:lang w:val="en-US"/>
              </w:rPr>
              <w:t>31/33/45/52/58</w:t>
            </w:r>
          </w:p>
        </w:tc>
        <w:tc>
          <w:tcPr>
            <w:tcW w:w="3161" w:type="dxa"/>
            <w:gridSpan w:val="11"/>
            <w:shd w:val="clear" w:color="auto" w:fill="BFBFBF" w:themeFill="background1" w:themeFillShade="BF"/>
            <w:vAlign w:val="center"/>
          </w:tcPr>
          <w:p w14:paraId="217D45E6" w14:textId="67C8666B" w:rsidR="00C3679E" w:rsidRPr="00584956" w:rsidRDefault="005912AF" w:rsidP="007F7B07">
            <w:pPr>
              <w:jc w:val="center"/>
              <w:rPr>
                <w:rFonts w:cstheme="minorHAnsi"/>
                <w:sz w:val="20"/>
                <w:szCs w:val="20"/>
                <w:lang w:val="en-US"/>
              </w:rPr>
            </w:pPr>
            <w:r w:rsidRPr="00584956">
              <w:rPr>
                <w:rFonts w:cstheme="minorHAnsi"/>
                <w:sz w:val="20"/>
                <w:szCs w:val="20"/>
                <w:lang w:val="en-US"/>
              </w:rPr>
              <w:t>HR</w:t>
            </w:r>
          </w:p>
        </w:tc>
      </w:tr>
      <w:tr w:rsidR="00FE6571" w:rsidRPr="004B02F0" w14:paraId="37B2AA7E" w14:textId="77777777" w:rsidTr="007F7B07">
        <w:trPr>
          <w:cantSplit/>
          <w:trHeight w:val="421"/>
          <w:jc w:val="center"/>
        </w:trPr>
        <w:tc>
          <w:tcPr>
            <w:tcW w:w="1278" w:type="dxa"/>
            <w:vMerge/>
            <w:vAlign w:val="center"/>
          </w:tcPr>
          <w:p w14:paraId="74324476" w14:textId="77777777" w:rsidR="00FE6571" w:rsidRPr="004B02F0" w:rsidRDefault="00FE6571" w:rsidP="007F7B07">
            <w:pPr>
              <w:jc w:val="center"/>
              <w:rPr>
                <w:rFonts w:cstheme="minorHAnsi"/>
                <w:sz w:val="20"/>
                <w:szCs w:val="20"/>
                <w:lang w:val="en-US"/>
              </w:rPr>
            </w:pPr>
          </w:p>
        </w:tc>
        <w:tc>
          <w:tcPr>
            <w:tcW w:w="1714" w:type="dxa"/>
            <w:vMerge/>
            <w:vAlign w:val="center"/>
          </w:tcPr>
          <w:p w14:paraId="47795462" w14:textId="77777777" w:rsidR="00FE6571" w:rsidRPr="004B02F0" w:rsidRDefault="00FE6571" w:rsidP="007F7B07">
            <w:pPr>
              <w:jc w:val="center"/>
              <w:rPr>
                <w:rFonts w:cstheme="minorHAnsi"/>
                <w:sz w:val="20"/>
                <w:szCs w:val="20"/>
                <w:lang w:val="en-US"/>
              </w:rPr>
            </w:pPr>
          </w:p>
        </w:tc>
        <w:tc>
          <w:tcPr>
            <w:tcW w:w="1287" w:type="dxa"/>
            <w:vMerge/>
            <w:vAlign w:val="center"/>
          </w:tcPr>
          <w:p w14:paraId="54E118FA" w14:textId="77777777" w:rsidR="00FE6571" w:rsidRPr="004B02F0" w:rsidRDefault="00FE6571" w:rsidP="007F7B07">
            <w:pPr>
              <w:jc w:val="center"/>
              <w:rPr>
                <w:rFonts w:cstheme="minorHAnsi"/>
                <w:sz w:val="20"/>
                <w:szCs w:val="20"/>
                <w:lang w:val="en-US"/>
              </w:rPr>
            </w:pPr>
          </w:p>
        </w:tc>
        <w:tc>
          <w:tcPr>
            <w:tcW w:w="1288" w:type="dxa"/>
            <w:vMerge w:val="restart"/>
            <w:vAlign w:val="center"/>
          </w:tcPr>
          <w:p w14:paraId="27F273F4"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2015</w:t>
            </w:r>
          </w:p>
          <w:p w14:paraId="68CF6D4E" w14:textId="347EA66B" w:rsidR="00610227" w:rsidRPr="004B02F0" w:rsidRDefault="00610227" w:rsidP="007F7B07">
            <w:pPr>
              <w:jc w:val="center"/>
              <w:rPr>
                <w:rFonts w:cstheme="minorHAnsi"/>
                <w:sz w:val="20"/>
                <w:szCs w:val="20"/>
                <w:lang w:val="en-US"/>
              </w:rPr>
            </w:pPr>
            <w:r w:rsidRPr="004B02F0">
              <w:rPr>
                <w:rFonts w:cstheme="minorHAnsi"/>
                <w:sz w:val="20"/>
                <w:szCs w:val="20"/>
                <w:lang w:val="en-US"/>
              </w:rPr>
              <w:t>(8)</w:t>
            </w:r>
          </w:p>
        </w:tc>
        <w:tc>
          <w:tcPr>
            <w:tcW w:w="1130" w:type="dxa"/>
            <w:vMerge w:val="restart"/>
            <w:vAlign w:val="center"/>
          </w:tcPr>
          <w:p w14:paraId="4E33BF08" w14:textId="15487C6F" w:rsidR="00FE6571" w:rsidRPr="004B02F0" w:rsidRDefault="00FE6571" w:rsidP="007F7B07">
            <w:pPr>
              <w:jc w:val="center"/>
              <w:rPr>
                <w:rFonts w:cstheme="minorHAnsi"/>
                <w:sz w:val="20"/>
                <w:szCs w:val="20"/>
                <w:lang w:val="en-US"/>
              </w:rPr>
            </w:pPr>
            <w:r w:rsidRPr="004B02F0">
              <w:rPr>
                <w:rFonts w:cstheme="minorHAnsi"/>
                <w:sz w:val="20"/>
                <w:szCs w:val="20"/>
                <w:lang w:val="en-US"/>
              </w:rPr>
              <w:t>89.5%</w:t>
            </w:r>
          </w:p>
        </w:tc>
        <w:tc>
          <w:tcPr>
            <w:tcW w:w="741" w:type="dxa"/>
            <w:tcBorders>
              <w:bottom w:val="single" w:sz="4" w:space="0" w:color="auto"/>
            </w:tcBorders>
            <w:vAlign w:val="center"/>
          </w:tcPr>
          <w:p w14:paraId="5CB1DA45" w14:textId="77777777" w:rsidR="00FE6571" w:rsidRPr="004B02F0" w:rsidRDefault="00FE6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tcBorders>
              <w:bottom w:val="single" w:sz="4" w:space="0" w:color="auto"/>
            </w:tcBorders>
            <w:vAlign w:val="center"/>
          </w:tcPr>
          <w:p w14:paraId="2E0F8260"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203</w:t>
            </w:r>
          </w:p>
        </w:tc>
        <w:tc>
          <w:tcPr>
            <w:tcW w:w="1706" w:type="dxa"/>
            <w:vAlign w:val="center"/>
          </w:tcPr>
          <w:p w14:paraId="240979A3"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1.0</w:t>
            </w:r>
          </w:p>
        </w:tc>
        <w:tc>
          <w:tcPr>
            <w:tcW w:w="2025" w:type="dxa"/>
            <w:gridSpan w:val="4"/>
            <w:vAlign w:val="center"/>
          </w:tcPr>
          <w:p w14:paraId="1A8C371C"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14.3</w:t>
            </w:r>
          </w:p>
        </w:tc>
        <w:tc>
          <w:tcPr>
            <w:tcW w:w="3161" w:type="dxa"/>
            <w:gridSpan w:val="11"/>
            <w:vAlign w:val="center"/>
          </w:tcPr>
          <w:p w14:paraId="102AFF4C" w14:textId="77777777" w:rsidR="00FE6571" w:rsidRPr="00584956" w:rsidRDefault="00FE6571" w:rsidP="007F7B07">
            <w:pPr>
              <w:jc w:val="center"/>
              <w:rPr>
                <w:rFonts w:cstheme="minorHAnsi"/>
                <w:b/>
                <w:sz w:val="20"/>
                <w:szCs w:val="20"/>
                <w:lang w:val="en-US"/>
              </w:rPr>
            </w:pPr>
            <w:r w:rsidRPr="00584956">
              <w:rPr>
                <w:rFonts w:cstheme="minorHAnsi"/>
                <w:b/>
                <w:sz w:val="20"/>
                <w:szCs w:val="20"/>
                <w:lang w:val="en-US"/>
              </w:rPr>
              <w:t>27.6</w:t>
            </w:r>
          </w:p>
        </w:tc>
      </w:tr>
      <w:tr w:rsidR="00FE6571" w:rsidRPr="004B02F0" w14:paraId="3AB7C252" w14:textId="77777777" w:rsidTr="007F7B07">
        <w:trPr>
          <w:cantSplit/>
          <w:trHeight w:val="431"/>
          <w:jc w:val="center"/>
        </w:trPr>
        <w:tc>
          <w:tcPr>
            <w:tcW w:w="1278" w:type="dxa"/>
            <w:vMerge/>
            <w:vAlign w:val="center"/>
          </w:tcPr>
          <w:p w14:paraId="5C4371C6" w14:textId="77777777" w:rsidR="00FE6571" w:rsidRPr="004B02F0" w:rsidRDefault="00FE6571" w:rsidP="007F7B07">
            <w:pPr>
              <w:jc w:val="center"/>
              <w:rPr>
                <w:rFonts w:cstheme="minorHAnsi"/>
                <w:sz w:val="20"/>
                <w:szCs w:val="20"/>
                <w:lang w:val="en-US"/>
              </w:rPr>
            </w:pPr>
          </w:p>
        </w:tc>
        <w:tc>
          <w:tcPr>
            <w:tcW w:w="1714" w:type="dxa"/>
            <w:vMerge/>
            <w:vAlign w:val="center"/>
          </w:tcPr>
          <w:p w14:paraId="22709625" w14:textId="77777777" w:rsidR="00FE6571" w:rsidRPr="004B02F0" w:rsidRDefault="00FE6571" w:rsidP="007F7B07">
            <w:pPr>
              <w:jc w:val="center"/>
              <w:rPr>
                <w:rFonts w:cstheme="minorHAnsi"/>
                <w:sz w:val="20"/>
                <w:szCs w:val="20"/>
                <w:lang w:val="en-US"/>
              </w:rPr>
            </w:pPr>
          </w:p>
        </w:tc>
        <w:tc>
          <w:tcPr>
            <w:tcW w:w="1287" w:type="dxa"/>
            <w:vMerge/>
            <w:vAlign w:val="center"/>
          </w:tcPr>
          <w:p w14:paraId="31171DAE" w14:textId="77777777" w:rsidR="00FE6571" w:rsidRPr="004B02F0" w:rsidRDefault="00FE6571" w:rsidP="007F7B07">
            <w:pPr>
              <w:jc w:val="center"/>
              <w:rPr>
                <w:rFonts w:cstheme="minorHAnsi"/>
                <w:sz w:val="20"/>
                <w:szCs w:val="20"/>
                <w:lang w:val="en-US"/>
              </w:rPr>
            </w:pPr>
          </w:p>
        </w:tc>
        <w:tc>
          <w:tcPr>
            <w:tcW w:w="1288" w:type="dxa"/>
            <w:vMerge/>
            <w:vAlign w:val="center"/>
          </w:tcPr>
          <w:p w14:paraId="38EED7A1" w14:textId="5A881193" w:rsidR="00FE6571" w:rsidRPr="004B02F0" w:rsidRDefault="00FE6571" w:rsidP="007F7B07">
            <w:pPr>
              <w:jc w:val="center"/>
              <w:rPr>
                <w:rFonts w:cstheme="minorHAnsi"/>
                <w:sz w:val="20"/>
                <w:szCs w:val="20"/>
                <w:lang w:val="en-US"/>
              </w:rPr>
            </w:pPr>
          </w:p>
        </w:tc>
        <w:tc>
          <w:tcPr>
            <w:tcW w:w="1130" w:type="dxa"/>
            <w:vMerge/>
            <w:vAlign w:val="center"/>
          </w:tcPr>
          <w:p w14:paraId="22B80CA7" w14:textId="77777777" w:rsidR="00FE6571" w:rsidRPr="004B02F0" w:rsidRDefault="00FE6571" w:rsidP="007F7B07">
            <w:pPr>
              <w:jc w:val="center"/>
              <w:rPr>
                <w:rFonts w:cstheme="minorHAnsi"/>
                <w:sz w:val="20"/>
                <w:szCs w:val="20"/>
                <w:lang w:val="en-US"/>
              </w:rPr>
            </w:pPr>
          </w:p>
        </w:tc>
        <w:tc>
          <w:tcPr>
            <w:tcW w:w="741" w:type="dxa"/>
            <w:vAlign w:val="center"/>
          </w:tcPr>
          <w:p w14:paraId="66AF4022" w14:textId="65060F30" w:rsidR="00FE6571" w:rsidRPr="004B02F0" w:rsidRDefault="00FE6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79" w:type="dxa"/>
            <w:vAlign w:val="center"/>
          </w:tcPr>
          <w:p w14:paraId="6C3C442C"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54</w:t>
            </w:r>
          </w:p>
        </w:tc>
        <w:tc>
          <w:tcPr>
            <w:tcW w:w="1706" w:type="dxa"/>
            <w:vAlign w:val="center"/>
          </w:tcPr>
          <w:p w14:paraId="5F10346F"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1.9</w:t>
            </w:r>
          </w:p>
        </w:tc>
        <w:tc>
          <w:tcPr>
            <w:tcW w:w="2025" w:type="dxa"/>
            <w:gridSpan w:val="4"/>
            <w:vAlign w:val="center"/>
          </w:tcPr>
          <w:p w14:paraId="0BB86842"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13.0</w:t>
            </w:r>
          </w:p>
        </w:tc>
        <w:tc>
          <w:tcPr>
            <w:tcW w:w="3161" w:type="dxa"/>
            <w:gridSpan w:val="11"/>
            <w:vAlign w:val="center"/>
          </w:tcPr>
          <w:p w14:paraId="3C846EF7" w14:textId="77777777" w:rsidR="00FE6571" w:rsidRPr="00584956" w:rsidRDefault="00FE6571" w:rsidP="007F7B07">
            <w:pPr>
              <w:jc w:val="center"/>
              <w:rPr>
                <w:rFonts w:cstheme="minorHAnsi"/>
                <w:b/>
                <w:sz w:val="20"/>
                <w:szCs w:val="20"/>
                <w:lang w:val="en-US"/>
              </w:rPr>
            </w:pPr>
            <w:r w:rsidRPr="00584956">
              <w:rPr>
                <w:rFonts w:cstheme="minorHAnsi"/>
                <w:b/>
                <w:sz w:val="20"/>
                <w:szCs w:val="20"/>
                <w:lang w:val="en-US"/>
              </w:rPr>
              <w:t>14.8</w:t>
            </w:r>
          </w:p>
        </w:tc>
      </w:tr>
    </w:tbl>
    <w:p w14:paraId="026BD19F" w14:textId="01F4CD90" w:rsidR="00FB1D02" w:rsidRPr="004B02F0" w:rsidRDefault="007C0617" w:rsidP="007F7B07">
      <w:pPr>
        <w:spacing w:after="0" w:line="276" w:lineRule="auto"/>
        <w:rPr>
          <w:rFonts w:ascii="Calibri" w:hAnsi="Calibri" w:cs="Calibri"/>
          <w:lang w:val="en-US"/>
        </w:rPr>
      </w:pPr>
      <w:r w:rsidRPr="004B02F0">
        <w:rPr>
          <w:rFonts w:ascii="Calibri" w:hAnsi="Calibri" w:cs="Calibri"/>
          <w:b/>
          <w:bCs/>
          <w:lang w:val="en-US"/>
        </w:rPr>
        <w:t>Table S4</w:t>
      </w:r>
      <w:r w:rsidR="00FB1D02" w:rsidRPr="004B02F0">
        <w:rPr>
          <w:rFonts w:ascii="Calibri" w:hAnsi="Calibri" w:cs="Calibri"/>
          <w:b/>
          <w:bCs/>
          <w:lang w:val="en-US"/>
        </w:rPr>
        <w:t>.</w:t>
      </w:r>
      <w:r w:rsidR="00FB1D02" w:rsidRPr="004B02F0">
        <w:rPr>
          <w:rFonts w:ascii="Calibri" w:hAnsi="Calibri" w:cs="Calibri"/>
          <w:lang w:val="en-US"/>
        </w:rPr>
        <w:t xml:space="preserve"> Continued</w:t>
      </w:r>
    </w:p>
    <w:tbl>
      <w:tblPr>
        <w:tblStyle w:val="Grilledutableau"/>
        <w:tblW w:w="15021" w:type="dxa"/>
        <w:jc w:val="center"/>
        <w:tblLayout w:type="fixed"/>
        <w:tblCellMar>
          <w:left w:w="0" w:type="dxa"/>
          <w:right w:w="28" w:type="dxa"/>
        </w:tblCellMar>
        <w:tblLook w:val="0600" w:firstRow="0" w:lastRow="0" w:firstColumn="0" w:lastColumn="0" w:noHBand="1" w:noVBand="1"/>
      </w:tblPr>
      <w:tblGrid>
        <w:gridCol w:w="1264"/>
        <w:gridCol w:w="1691"/>
        <w:gridCol w:w="1271"/>
        <w:gridCol w:w="1273"/>
        <w:gridCol w:w="1134"/>
        <w:gridCol w:w="708"/>
        <w:gridCol w:w="851"/>
        <w:gridCol w:w="854"/>
        <w:gridCol w:w="831"/>
        <w:gridCol w:w="22"/>
        <w:gridCol w:w="512"/>
        <w:gridCol w:w="56"/>
        <w:gridCol w:w="456"/>
        <w:gridCol w:w="113"/>
        <w:gridCol w:w="299"/>
        <w:gridCol w:w="100"/>
        <w:gridCol w:w="170"/>
        <w:gridCol w:w="342"/>
        <w:gridCol w:w="226"/>
        <w:gridCol w:w="279"/>
        <w:gridCol w:w="8"/>
        <w:gridCol w:w="282"/>
        <w:gridCol w:w="230"/>
        <w:gridCol w:w="339"/>
        <w:gridCol w:w="173"/>
        <w:gridCol w:w="399"/>
        <w:gridCol w:w="113"/>
        <w:gridCol w:w="456"/>
        <w:gridCol w:w="56"/>
        <w:gridCol w:w="513"/>
      </w:tblGrid>
      <w:tr w:rsidR="005E189C" w:rsidRPr="004B02F0" w14:paraId="31F66C71" w14:textId="77777777" w:rsidTr="007F7B07">
        <w:trPr>
          <w:cantSplit/>
          <w:trHeight w:val="416"/>
          <w:tblHeader/>
          <w:jc w:val="center"/>
        </w:trPr>
        <w:tc>
          <w:tcPr>
            <w:tcW w:w="1264" w:type="dxa"/>
            <w:vMerge w:val="restart"/>
            <w:vAlign w:val="center"/>
          </w:tcPr>
          <w:p w14:paraId="1E4DDA7C" w14:textId="44793EB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2BC383F7" w14:textId="7A67C174"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06AA680F" w14:textId="79756A36"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691" w:type="dxa"/>
            <w:vMerge w:val="restart"/>
            <w:vAlign w:val="center"/>
          </w:tcPr>
          <w:p w14:paraId="5266CC4F" w14:textId="28788930"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4CB8C9C4"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71" w:type="dxa"/>
            <w:vMerge w:val="restart"/>
            <w:vAlign w:val="center"/>
          </w:tcPr>
          <w:p w14:paraId="68214096"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73" w:type="dxa"/>
            <w:vMerge w:val="restart"/>
            <w:vAlign w:val="center"/>
          </w:tcPr>
          <w:p w14:paraId="5EB7B945" w14:textId="77777777" w:rsidR="00442EB4" w:rsidRPr="004B02F0" w:rsidDel="005875F7"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34" w:type="dxa"/>
            <w:vMerge w:val="restart"/>
            <w:vAlign w:val="center"/>
          </w:tcPr>
          <w:p w14:paraId="494B72CB"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08" w:type="dxa"/>
            <w:vMerge w:val="restart"/>
            <w:vAlign w:val="center"/>
          </w:tcPr>
          <w:p w14:paraId="6E7FB0B5"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851" w:type="dxa"/>
            <w:vMerge w:val="restart"/>
            <w:vAlign w:val="center"/>
          </w:tcPr>
          <w:p w14:paraId="33AAFD3A"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829" w:type="dxa"/>
            <w:gridSpan w:val="23"/>
            <w:vAlign w:val="center"/>
          </w:tcPr>
          <w:p w14:paraId="41C15C15"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5E189C" w:rsidRPr="004B02F0" w14:paraId="45DA3607" w14:textId="77777777" w:rsidTr="007F7B07">
        <w:trPr>
          <w:cantSplit/>
          <w:tblHeader/>
          <w:jc w:val="center"/>
        </w:trPr>
        <w:tc>
          <w:tcPr>
            <w:tcW w:w="1264" w:type="dxa"/>
            <w:vMerge/>
            <w:tcBorders>
              <w:bottom w:val="single" w:sz="4" w:space="0" w:color="auto"/>
            </w:tcBorders>
            <w:vAlign w:val="center"/>
          </w:tcPr>
          <w:p w14:paraId="55AB0A95" w14:textId="77777777" w:rsidR="00442EB4" w:rsidRPr="004B02F0" w:rsidRDefault="00442EB4" w:rsidP="007F7B07">
            <w:pPr>
              <w:jc w:val="center"/>
              <w:rPr>
                <w:rFonts w:cstheme="minorHAnsi"/>
                <w:b/>
                <w:color w:val="000000" w:themeColor="text1"/>
                <w:sz w:val="20"/>
                <w:szCs w:val="20"/>
                <w:lang w:val="en-US"/>
              </w:rPr>
            </w:pPr>
          </w:p>
        </w:tc>
        <w:tc>
          <w:tcPr>
            <w:tcW w:w="1691" w:type="dxa"/>
            <w:vMerge/>
            <w:tcBorders>
              <w:bottom w:val="single" w:sz="4" w:space="0" w:color="auto"/>
            </w:tcBorders>
            <w:vAlign w:val="center"/>
          </w:tcPr>
          <w:p w14:paraId="1DC1E6AC" w14:textId="77777777" w:rsidR="00442EB4" w:rsidRPr="004B02F0" w:rsidRDefault="00442EB4" w:rsidP="007F7B07">
            <w:pPr>
              <w:jc w:val="center"/>
              <w:rPr>
                <w:rFonts w:cstheme="minorHAnsi"/>
                <w:b/>
                <w:color w:val="000000" w:themeColor="text1"/>
                <w:sz w:val="20"/>
                <w:szCs w:val="20"/>
                <w:lang w:val="en-US"/>
              </w:rPr>
            </w:pPr>
          </w:p>
        </w:tc>
        <w:tc>
          <w:tcPr>
            <w:tcW w:w="1271" w:type="dxa"/>
            <w:vMerge/>
            <w:tcBorders>
              <w:bottom w:val="single" w:sz="4" w:space="0" w:color="auto"/>
            </w:tcBorders>
            <w:vAlign w:val="center"/>
          </w:tcPr>
          <w:p w14:paraId="32BB2795" w14:textId="77777777" w:rsidR="00442EB4" w:rsidRPr="004B02F0" w:rsidRDefault="00442EB4" w:rsidP="007F7B07">
            <w:pPr>
              <w:jc w:val="center"/>
              <w:rPr>
                <w:rFonts w:cstheme="minorHAnsi"/>
                <w:b/>
                <w:color w:val="000000" w:themeColor="text1"/>
                <w:sz w:val="20"/>
                <w:szCs w:val="20"/>
                <w:lang w:val="en-US"/>
              </w:rPr>
            </w:pPr>
          </w:p>
        </w:tc>
        <w:tc>
          <w:tcPr>
            <w:tcW w:w="1273" w:type="dxa"/>
            <w:vMerge/>
            <w:tcBorders>
              <w:bottom w:val="single" w:sz="4" w:space="0" w:color="auto"/>
            </w:tcBorders>
            <w:vAlign w:val="center"/>
          </w:tcPr>
          <w:p w14:paraId="50EA4376" w14:textId="77777777" w:rsidR="00442EB4" w:rsidRPr="004B02F0" w:rsidRDefault="00442EB4" w:rsidP="007F7B07">
            <w:pPr>
              <w:jc w:val="center"/>
              <w:rPr>
                <w:rFonts w:cstheme="minorHAnsi"/>
                <w:b/>
                <w:color w:val="000000" w:themeColor="text1"/>
                <w:sz w:val="20"/>
                <w:szCs w:val="20"/>
                <w:lang w:val="en-US"/>
              </w:rPr>
            </w:pPr>
          </w:p>
        </w:tc>
        <w:tc>
          <w:tcPr>
            <w:tcW w:w="1134" w:type="dxa"/>
            <w:vMerge/>
            <w:tcBorders>
              <w:bottom w:val="single" w:sz="4" w:space="0" w:color="auto"/>
            </w:tcBorders>
            <w:vAlign w:val="center"/>
          </w:tcPr>
          <w:p w14:paraId="462AF8E2" w14:textId="77777777" w:rsidR="00442EB4" w:rsidRPr="004B02F0" w:rsidRDefault="00442EB4" w:rsidP="007F7B07">
            <w:pPr>
              <w:jc w:val="center"/>
              <w:rPr>
                <w:rFonts w:cstheme="minorHAnsi"/>
                <w:b/>
                <w:color w:val="000000" w:themeColor="text1"/>
                <w:sz w:val="20"/>
                <w:szCs w:val="20"/>
                <w:lang w:val="en-US"/>
              </w:rPr>
            </w:pPr>
          </w:p>
        </w:tc>
        <w:tc>
          <w:tcPr>
            <w:tcW w:w="708" w:type="dxa"/>
            <w:vMerge/>
            <w:tcBorders>
              <w:bottom w:val="single" w:sz="4" w:space="0" w:color="auto"/>
            </w:tcBorders>
            <w:vAlign w:val="center"/>
          </w:tcPr>
          <w:p w14:paraId="799AC8F8" w14:textId="77777777" w:rsidR="00442EB4" w:rsidRPr="004B02F0" w:rsidRDefault="00442EB4" w:rsidP="007F7B07">
            <w:pPr>
              <w:jc w:val="center"/>
              <w:rPr>
                <w:rFonts w:cstheme="minorHAnsi"/>
                <w:b/>
                <w:color w:val="000000" w:themeColor="text1"/>
                <w:sz w:val="20"/>
                <w:szCs w:val="20"/>
                <w:lang w:val="en-US"/>
              </w:rPr>
            </w:pPr>
          </w:p>
        </w:tc>
        <w:tc>
          <w:tcPr>
            <w:tcW w:w="851" w:type="dxa"/>
            <w:vMerge/>
            <w:tcBorders>
              <w:bottom w:val="single" w:sz="4" w:space="0" w:color="auto"/>
            </w:tcBorders>
            <w:vAlign w:val="center"/>
          </w:tcPr>
          <w:p w14:paraId="421CCE40" w14:textId="77777777" w:rsidR="00442EB4" w:rsidRPr="004B02F0" w:rsidRDefault="00442EB4" w:rsidP="007F7B07">
            <w:pPr>
              <w:jc w:val="center"/>
              <w:rPr>
                <w:rFonts w:cstheme="minorHAnsi"/>
                <w:b/>
                <w:color w:val="000000" w:themeColor="text1"/>
                <w:sz w:val="20"/>
                <w:szCs w:val="20"/>
                <w:lang w:val="en-US"/>
              </w:rPr>
            </w:pPr>
          </w:p>
        </w:tc>
        <w:tc>
          <w:tcPr>
            <w:tcW w:w="1685" w:type="dxa"/>
            <w:gridSpan w:val="2"/>
            <w:tcBorders>
              <w:bottom w:val="single" w:sz="4" w:space="0" w:color="auto"/>
            </w:tcBorders>
            <w:vAlign w:val="center"/>
          </w:tcPr>
          <w:p w14:paraId="66214656" w14:textId="77777777" w:rsidR="00442EB4" w:rsidRPr="004B02F0" w:rsidRDefault="00442EB4"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44" w:type="dxa"/>
            <w:gridSpan w:val="21"/>
            <w:tcBorders>
              <w:bottom w:val="single" w:sz="4" w:space="0" w:color="auto"/>
            </w:tcBorders>
            <w:vAlign w:val="center"/>
          </w:tcPr>
          <w:p w14:paraId="25945053" w14:textId="77777777" w:rsidR="00442EB4" w:rsidRPr="004B02F0" w:rsidRDefault="00442EB4"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5E189C" w:rsidRPr="004B02F0" w14:paraId="129ACC0D" w14:textId="77777777" w:rsidTr="007F7B07">
        <w:trPr>
          <w:cantSplit/>
          <w:trHeight w:val="283"/>
          <w:jc w:val="center"/>
        </w:trPr>
        <w:tc>
          <w:tcPr>
            <w:tcW w:w="1264" w:type="dxa"/>
            <w:vMerge w:val="restart"/>
            <w:vAlign w:val="center"/>
          </w:tcPr>
          <w:p w14:paraId="7A098E15" w14:textId="3333BBBF" w:rsidR="00BA0978" w:rsidRPr="004B02F0" w:rsidRDefault="00BA0978" w:rsidP="007F7B07">
            <w:pPr>
              <w:jc w:val="center"/>
              <w:rPr>
                <w:rFonts w:ascii="Calibri" w:hAnsi="Calibri" w:cs="Calibri"/>
                <w:sz w:val="20"/>
                <w:szCs w:val="20"/>
                <w:lang w:val="en-US"/>
              </w:rPr>
            </w:pPr>
            <w:r w:rsidRPr="004B02F0">
              <w:rPr>
                <w:rFonts w:ascii="Calibri" w:hAnsi="Calibri" w:cs="Calibri"/>
                <w:sz w:val="20"/>
                <w:szCs w:val="20"/>
                <w:lang w:val="en-US"/>
              </w:rPr>
              <w:t>Markowitz</w:t>
            </w:r>
          </w:p>
          <w:p w14:paraId="5B9CAA12" w14:textId="62B668E6" w:rsidR="00BA0978" w:rsidRPr="004B02F0" w:rsidRDefault="00BA0978" w:rsidP="007F7B07">
            <w:pPr>
              <w:jc w:val="center"/>
              <w:rPr>
                <w:rFonts w:ascii="Calibri" w:hAnsi="Calibri" w:cs="Calibri"/>
                <w:sz w:val="20"/>
                <w:szCs w:val="20"/>
                <w:lang w:val="en-US"/>
              </w:rPr>
            </w:pPr>
            <w:r w:rsidRPr="004B02F0">
              <w:rPr>
                <w:rFonts w:ascii="Calibri" w:hAnsi="Calibri" w:cs="Calibri"/>
                <w:sz w:val="20"/>
                <w:szCs w:val="20"/>
                <w:lang w:val="en-US"/>
              </w:rPr>
              <w:t>2013/2016</w:t>
            </w:r>
          </w:p>
          <w:p w14:paraId="24356ADA" w14:textId="0AE32995" w:rsidR="00BA0978" w:rsidRPr="004B02F0" w:rsidRDefault="00BA0978" w:rsidP="007F7B07">
            <w:pPr>
              <w:jc w:val="center"/>
              <w:rPr>
                <w:rFonts w:ascii="Calibri" w:hAnsi="Calibri" w:cs="Calibri"/>
                <w:sz w:val="20"/>
                <w:szCs w:val="20"/>
                <w:lang w:val="en-US"/>
              </w:rPr>
            </w:pPr>
            <w:r w:rsidRPr="004B02F0">
              <w:rPr>
                <w:rFonts w:ascii="Calibri" w:hAnsi="Calibri" w:cs="Calibri"/>
                <w:sz w:val="20"/>
                <w:szCs w:val="20"/>
                <w:lang w:val="en-US"/>
              </w:rPr>
              <w:t>Oliver 2017</w:t>
            </w:r>
          </w:p>
          <w:p w14:paraId="3050FFC4" w14:textId="77777777" w:rsidR="00BA0978" w:rsidRPr="004B02F0" w:rsidRDefault="00BA0978" w:rsidP="007F7B07">
            <w:pPr>
              <w:jc w:val="center"/>
              <w:rPr>
                <w:rFonts w:ascii="Calibri" w:hAnsi="Calibri" w:cs="Calibri"/>
                <w:sz w:val="20"/>
                <w:szCs w:val="20"/>
                <w:lang w:val="en-US"/>
              </w:rPr>
            </w:pPr>
            <w:proofErr w:type="spellStart"/>
            <w:r w:rsidRPr="004B02F0">
              <w:rPr>
                <w:rFonts w:ascii="Calibri" w:hAnsi="Calibri" w:cs="Calibri"/>
                <w:sz w:val="20"/>
                <w:szCs w:val="20"/>
                <w:lang w:val="en-US"/>
              </w:rPr>
              <w:t>Hirth</w:t>
            </w:r>
            <w:proofErr w:type="spellEnd"/>
            <w:r w:rsidRPr="004B02F0">
              <w:rPr>
                <w:rFonts w:ascii="Calibri" w:hAnsi="Calibri" w:cs="Calibri"/>
                <w:sz w:val="20"/>
                <w:szCs w:val="20"/>
                <w:lang w:val="en-US"/>
              </w:rPr>
              <w:t xml:space="preserve"> 2019</w:t>
            </w:r>
          </w:p>
          <w:p w14:paraId="2E70E27D" w14:textId="77777777" w:rsidR="00BA0978" w:rsidRPr="004B02F0" w:rsidRDefault="00BA0978" w:rsidP="007F7B07">
            <w:pPr>
              <w:jc w:val="center"/>
              <w:rPr>
                <w:rFonts w:ascii="Calibri" w:hAnsi="Calibri" w:cs="Calibri"/>
                <w:sz w:val="20"/>
                <w:szCs w:val="20"/>
                <w:lang w:val="en-US"/>
              </w:rPr>
            </w:pPr>
            <w:r w:rsidRPr="004B02F0">
              <w:rPr>
                <w:rFonts w:ascii="Calibri" w:hAnsi="Calibri" w:cs="Calibri"/>
                <w:sz w:val="20"/>
                <w:szCs w:val="20"/>
                <w:lang w:val="en-US"/>
              </w:rPr>
              <w:t>McClung 2019</w:t>
            </w:r>
          </w:p>
          <w:p w14:paraId="3BAD988C" w14:textId="77777777" w:rsidR="00BA0978" w:rsidRPr="004B02F0" w:rsidRDefault="00BA0978" w:rsidP="007F7B07">
            <w:pPr>
              <w:jc w:val="center"/>
              <w:rPr>
                <w:rFonts w:ascii="Calibri" w:hAnsi="Calibri" w:cs="Calibri"/>
                <w:sz w:val="20"/>
                <w:szCs w:val="20"/>
                <w:lang w:val="en-US"/>
              </w:rPr>
            </w:pPr>
            <w:r w:rsidRPr="004B02F0">
              <w:rPr>
                <w:sz w:val="20"/>
                <w:szCs w:val="20"/>
                <w:lang w:val="en-US"/>
              </w:rPr>
              <w:t>Rosenblum 2020</w:t>
            </w:r>
          </w:p>
          <w:p w14:paraId="02D891B2" w14:textId="1AA51454" w:rsidR="008D5C2D" w:rsidRPr="004B02F0" w:rsidRDefault="00BA0978" w:rsidP="003D31E9">
            <w:pPr>
              <w:jc w:val="center"/>
              <w:rPr>
                <w:rFonts w:cstheme="minorHAnsi"/>
                <w:sz w:val="20"/>
                <w:szCs w:val="20"/>
                <w:lang w:val="en-US"/>
              </w:rPr>
            </w:pPr>
            <w:r w:rsidRPr="004B02F0">
              <w:rPr>
                <w:rFonts w:ascii="Calibri" w:hAnsi="Calibri" w:cs="Calibri"/>
                <w:sz w:val="20"/>
                <w:szCs w:val="20"/>
                <w:lang w:val="en-US"/>
              </w:rPr>
              <w:fldChar w:fldCharType="begin"/>
            </w:r>
            <w:r w:rsidR="003D31E9">
              <w:rPr>
                <w:rFonts w:ascii="Calibri" w:hAnsi="Calibri" w:cs="Calibri"/>
                <w:sz w:val="20"/>
                <w:szCs w:val="20"/>
                <w:lang w:val="en-US"/>
              </w:rPr>
              <w:instrText xml:space="preserve"> ADDIN ZOTERO_ITEM CSL_CITATION {"citationID":"fSoe1H6L","properties":{"formattedCitation":"[1,27\\uc0\\u8211{}31]","plainCitation":"[1,27–31]","noteIndex":0},"citationItems":[{"id":8,"uris":["http://zotero.org/users/6775591/items/43C5F8VT"],"itemData":{"id":8,"type":"article-journal","abstract":"BACKGROUND: Human papillomavirus (HPV) vaccination was introduced into the routine immunization schedule in the United States in late 2006 for females aged 11 or 12 years, with catch-up vaccination recommended for those aged 13-26 years. In 2010, 3-dose vaccine coverage was only 32% among 13-17 year-olds. Reduction in the prevalence of HPV types targeted by the quadrivalent vaccine (HPV-6, -11, -16, and -18) will be one of the first measures of vaccine impact.\nMETHODS: We analyzed HPV prevalence data from the vaccine era (2007-2010) and the prevaccine era (2003-2006) that were collected during National Health and Nutrition Examination Surveys. HPV prevalence was determined by the Linear Array HPV Assay in cervicovaginal swab samples from females aged 14-59 years; 4150 provided samples in 2003-2006, and 4253 provided samples in 2007-2010.\nRESULTS: Among females aged 14-19 years, the vaccine-type HPV prevalence (HPV-6, -11, -16, or -18) decreased from 11.5% (95% confidence interval [CI], 9.2-14.4) in 2003-2006 to 5.1% (95% CI, 3.8-6.6) in 2007-2010, a decline of 56% (95% CI, 38-69). Among other age groups, the prevalence did not differ significantly between the 2 time periods (P &gt; .05). The vaccine effectiveness of at least 1 dose was 82% (95% CI, 53-93).\nCONCLUSIONS: Within 4 years of vaccine introduction, the vaccine-type HPV prevalence decreased among females aged 14-19 years despite low vaccine uptake. The estimated vaccine effectiveness was high.","container-title":"The Journal of Infectious Diseases","DOI":"10.1093/infdis/jit192","ISSN":"1537-6613","issue":"3","journalAbbreviation":"J Infect Dis","language":"eng","note":"PMID: 23785124","page":"385-393","source":"PubMed","title":"Reduction in human papillomavirus (HPV) prevalence among young women following HPV vaccine introduction in the United States, National Health and Nutrition Examination Surveys, 2003-2010","volume":"208","author":[{"family":"Markowitz","given":"Lauri E."},{"family":"Hariri","given":"Susan"},{"family":"Lin","given":"Carol"},{"family":"Dunne","given":"Eileen F."},{"family":"Steinau","given":"Martin"},{"family":"McQuillan","given":"Geraldine"},{"family":"Unger","given":"Elizabeth R."}],"issued":{"date-parts":[["2013",8,1]]}}},{"id":147,"uris":["http://zotero.org/users/6775591/items/EQMTZ6YA"],"itemData":{"id":147,"type":"article-journal","abstract":"BACKGROUND: Since mid-2006, human papillomavirus (HPV) vaccination has been recommended for females aged 11 to 12 years and through 26 years if not previously vaccinated.\nMETHODS: HPV DNA prevalence was analyzed in cervicovaginal specimens from females aged 14 to 34 years in NHANES in the prevaccine era (2003-2006) and 4 years of the vaccine era (2009-2012) according to age group. Prevalence of quadrivalent HPV vaccine (4vHPV) types (HPV-6, -11, -16, and -18) and other HPV type categories were compared between eras. Prevalence among sexually active females aged 14 to 24 years was also analyzed according to vaccination history.\nRESULTS: Between the prevacccine and vaccine eras, 4vHPV type prevalence declined from 11.5% to 4.3% (adjusted prevalence ratio [aPR]: 0.36 [95% confidence interval (CI): 0.21-0.61]) among females aged 14 to 19 years and from 18.5% to 12.1% (aPR: 0.66 [95% CI: 0.47-0.93]) among females aged 20 to 24 years. There was no decrease in 4vHPV type prevalence in older age groups. Within the vaccine era, among sexually active females aged 14 to 24 years, 4vHPV type prevalence was lower in vaccinated (≥1 dose) compared with unvaccinated females: 2.1% vs 16.9% (aPR: 0.11 [95% CI: 0.05-0.24]). There were no statistically significant changes in other HPV type categories that indicate cross-protection.\nCONCLUSIONS: Within 6 years of vaccine introduction, there was a 64% decrease in 4vHPV type prevalence among females aged 14 to 19 years and a 34% decrease among those aged 20 to 24 years. This finding extends previous observations of population impact in the United States and demonstrates the first national evidence of impact among females in their 20s.","container-title":"Pediatrics","DOI":"10.1542/peds.2015-1968","ISSN":"1098-4275","issue":"3","journalAbbreviation":"Pediatrics","language":"eng","note":"PMID: 26908697","page":"e20151968","source":"PubMed","title":"Prevalence of HPV after introduction of the vaccination program in the United States","volume":"137","author":[{"family":"Markowitz","given":"Lauri E."},{"family":"Liu","given":"Gui"},{"family":"Hariri","given":"Susan"},{"family":"Steinau","given":"Martin"},{"family":"Dunne","given":"Eileen F."},{"family":"Unger","given":"Elizabeth R."}],"issued":{"date-parts":[["2016",3]]}}},{"id":136,"uris":["http://zotero.org/users/6775591/items/H926P43A"],"itemData":{"id":136,"type":"article-journal","abstract":"Summary.  The HPV vaccination program has reduced vaccine-type prevalence among females aged 14–24 years in the United States. The largest reductions are among","container-title":"The Journal of Infectious Diseases","DOI":"10.1093/infdis/jix244","ISSN":"0022-1899","issue":"5","journalAbbreviation":"J Infect Dis","language":"en","note":"publisher: Oxford Academic","page":"594-603","source":"academic.oup.com","title":"Prevalence of human papillomavirus among females after vaccine introduction—National Health and Nutrition Examination Survey, United States, 2003–2014","volume":"216","author":[{"family":"Oliver","given":"Sara E."},{"family":"Unger","given":"Elizabeth R."},{"family":"Lewis","given":"Rayleen"},{"family":"McDaniel","given":"Darius"},{"family":"Gargano","given":"Julia W."},{"family":"Steinau","given":"Martin"},{"family":"Markowitz","given":"Lauri E."}],"issued":{"date-parts":[["2017",9,1]]}}},{"id":694,"uris":["http://zotero.org/users/6775591/items/N5LV3L7N"],"itemData":{"id":694,"type":"article-journal","abstract":"INTRODUCTION: The consequences of low human papillomavirus (HPV) vaccination in Census regions with higher incidence of cervical cancer may contribute to continued disparities. Our purpose was to evaluate regional variations in HPV prevalence across time.\nMETHODS: Repeated cross-sectional data from the National Health and Nutrition Examination Survey (NHANES), 2003-2014 were examined. Participants included females 14 to 34 years old who provided adequate vaginal samples for HPV DNA typing (N = 6387). Region of residence and HPV vaccination status associations with HPV prevalence were examined using chi-square and multivariable logistic regression. HPV types were grouped according to vaccine-type HPV (types 6, 11, 16, 18) and risk (high or low-risk). Time and vaccination status were included in subsequent models for post-licensure survey cycles (2007-2014) to assess their effects on observed associations.\nRESULTS: No decreases in vaccine-type HPV prevalence were found between the prevaccine cycles (2003-2006) and early post-licensure cycles (2007-2010, p &gt; 0.05). Vaccine-type HPV prevalence decreased in late post-licensure years (2011-2014) compared to prevaccine years (2003-2006, p = 0.001). The highest prevalence of vaccine-type HPV occurred in the South (8.6%) and Midwest (8.6%), followed by the West (4.8%), and the Northeast (3.5%) in late post-licensure years. Lower odds of vaccine-type HPV across time in post-licensure survey cycles were found to be attributable to time, and more strongly to HPV vaccination.\nCONCLUSIONS: There were regional variations in vaccine-type HPV prevalence between prevaccine and post-licensure years. These decreases appeared to be at least partially attributable to HPV vaccination. Programs are needed to address geographical disparities in HPV vaccination.","container-title":"Vaccine","DOI":"10.1016/j.vaccine.2019.06.001","ISSN":"1873-2518","issue":"30","journalAbbreviation":"Vaccine","language":"eng","note":"PMID: 31182324\nPMCID: PMC6599727","page":"4040-4046","source":"PubMed","title":"Regional variations in human papillomavirus prevalence across time in NHANES (2003-2014)","volume":"37","author":[{"family":"Hirth","given":"Jacqueline M."},{"family":"Kuo","given":"Yong-Fang"},{"family":"Starkey","given":"Jonathan M."},{"family":"Rupp","given":"Richard E."},{"family":"Laz","given":"Tabassum H."},{"family":"Rahman","given":"Mahbubur"},{"family":"Berenson","given":"Abbey B."}],"issued":{"date-parts":[["2019",7,9]]}}},{"id":700,"uris":["http://zotero.org/users/6775591/items/HCCC43VW"],"itemData":{"id":700,"type":"article-journal","abstract":"PURPOSE: To monitor human papillomavirus (HPV) vaccine impact in the U.S., we evaluated quadrivalent vaccine (4vHPV)-type prevalence among females aged 14-34 years in the prevaccine (2003-2006) and vaccine (2013-2016) eras overall and by race/ethnicity in the National Health and Nutrition Examination Survey.\nMETHODS: We analyzed HPV DNA prevalence in self-collected cervicovaginal specimens, demographic characteristics, sexual behavior, and self-reported/parent-reported vaccination status. We compared prevaccine to vaccine era 4vHPV-type prevalence, using unadjusted and adjusted prevalence ratios (PR and aPR) and 95% confidence intervals (CIs). PRs were calculated by race/ethnicity (non-Hispanic white [NHW], non-Hispanic black [NHB], and Mexican American [MA]). Overall aPRs were adjusted for race/ethnicity, lifetime sex partners, and poverty.\nRESULTS: Overall, 4,674 females had HPV typing results; 3,915 reported NHW, NHB, or MA race/ethnicity. Vaccination coverage of ≥1 dose was 53.9% among 14- to 19-year-olds (NHW 52.6%, NHB 58.1%, and MA 59.5%) and 51.5% among 20- to 24-year-olds (NHW 58.8%, NHB 45.0%, MA 33.8%). Among 14- to 19-year-olds, 4vHPV-type prevalence decreased overall (11.5% to 1.8%; aPR = .14 [CI: .08-.24]) and in NHW (PR = .14 [CI: .06-.29]), NHB (PR = .26 [CI: .12-.54]), and MA (PR = .13 [CI: .03-.53]). In 20- to 24-year-olds, 4vHPV-type prevalence decreased overall (18.5% to 5.3%; aPR = .29 [CI: .15-.56]) and in NHW (PR = .27 [CI: .11-.67]) and NHB (PR = .38 [CI: .18-.80]). No significant declines were observed in older age groups.\nCONCLUSIONS: Within 10 years of vaccine introduction, 4vHPV-type prevalence declined 86% among 14- to 19-year-olds, with declines observed in NHW, NHB, and MA females, and 71% among 20- to 24-year-olds, with declines in NHW and NHB females. These extraordinary declines should lead to substantial reductions in HPV-associated cancers.","container-title":"The Journal of Adolescent Health: Official Publication of the Society for Adolescent Medicine","DOI":"10.1016/j.jadohealth.2019.07.003","ISSN":"1879-1972","issue":"6","journalAbbreviation":"J Adolesc Health","language":"eng","note":"PMID: 31515134","page":"715-722","source":"PubMed","title":"Declines in Vaccine-Type Human Papillomavirus Prevalence in Females Across Racial/Ethnic Groups: Data From a National Survey","title-short":"Declines in Vaccine-Type Human Papillomavirus Prevalence in Females Across Racial/Ethnic Groups","volume":"65","author":[{"family":"McClung","given":"Nancy M."},{"family":"Lewis","given":"Rayleen M."},{"family":"Gargano","given":"Julia W."},{"family":"Querec","given":"Troy"},{"family":"Unger","given":"Elizabeth R."},{"family":"Markowitz","given":"Lauri E."}],"issued":{"date-parts":[["2019",12]]}}},{"id":704,"uris":["http://zotero.org/users/6775591/items/943CGJN5"],"itemData":{"id":704,"type":"article-journal","abstract":"Human papillomavirus (HPV) is the most common sexually transmitted infection in the United States (1). Although most infections resolve without clinical sequalae, persistent HPV infection can cause cervical, other anogenital, and oropharyngeal cancers and anogenital warts. HPV vaccination has been recommended in the United States at age 11-12 years since 2006 for females and since 2011 for males. Catch-up vaccination is recommended through age 26 years.* A quadrivalent vaccine (4vHPV) targeting types 6, 11, 16, and 18 was mainly used until 2015, when a 9-valent vaccine (9vHPV), targeting the same four types as 4vHPV and five additional types (31, 33, 45, 52, and 58), was introduced; 9vHPV has been the only vaccine available in the United States since the end of 2016 (2). HPV vaccination coverage has increased but remains lower than that of other vaccinations recommended for adolescents (3). A decrease in prevalence of 4vHPV types detected in cervicovaginal swabs among young females from the prevaccine era (2003-2006) to 2007-2010 in the National Health and Nutrition Examination Survey (NHANES) was an early indicator of vaccine impact (2) and was also observed in later periods (4,5). NHANES data from 2017-2018 were included in this analysis to update HPV prevalence estimates among females aged 14-34 years. From the prevaccine era to 2015-2018, significant decreases in 4vHPV-type prevalence occurred among females aged 14-19 years (88%) and 20-24 years (81%). In sexually experienced females, 4vHPV-type prevalence decreased in those who reported receiving ≥1 HPV vaccine dose (97% among those aged 14-19 years, 86% among those aged 20-24 years) and in those who reported no vaccination (87% among those aged 14-19 years, 65% among those aged 20-24 years). Significant declines among unvaccinated females suggest herd effects. These data show increasing impact of HPV vaccination in the United States. HPV vaccination is a critical prevention tool against HPV infection, anogenital warts, and HPV-attributable precancers and cancers. HPV vaccination is highly effective and is recommended routinely at age 11-12 years and through 26 years for persons not already vaccinated.","container-title":"MMWR. Morbidity and mortality weekly report","DOI":"10.15585/mmwr.mm7012a2","ISSN":"1545-861X","issue":"12","journalAbbreviation":"MMWR Morb Mortal Wkly Rep","language":"eng","note":"PMID: 33764964\nPMCID: PMC7993559","page":"415-420","source":"PubMed","title":"Declines in Prevalence of Human Papillomavirus Vaccine-Type Infection Among Females after Introduction of Vaccine - United States, 2003-2018","volume":"70","author":[{"family":"Rosenblum","given":"Hannah G."},{"family":"Lewis","given":"Rayleen M."},{"family":"Gargano","given":"Julia W."},{"family":"Querec","given":"Troy D."},{"family":"Unger","given":"Elizabeth R."},{"family":"Markowitz","given":"Lauri E."}],"issued":{"date-parts":[["2021",3,26]]}}}],"schema":"https://github.com/citation-style-language/schema/raw/master/csl-citation.json"} </w:instrText>
            </w:r>
            <w:r w:rsidRPr="004B02F0">
              <w:rPr>
                <w:rFonts w:ascii="Calibri" w:hAnsi="Calibri" w:cs="Calibri"/>
                <w:sz w:val="20"/>
                <w:szCs w:val="20"/>
                <w:lang w:val="en-US"/>
              </w:rPr>
              <w:fldChar w:fldCharType="separate"/>
            </w:r>
            <w:r w:rsidR="003D31E9" w:rsidRPr="003D31E9">
              <w:rPr>
                <w:rFonts w:ascii="Calibri" w:hAnsi="Calibri" w:cs="Times New Roman"/>
                <w:sz w:val="20"/>
                <w:szCs w:val="24"/>
              </w:rPr>
              <w:t>[1,27–31]</w:t>
            </w:r>
            <w:r w:rsidRPr="004B02F0">
              <w:rPr>
                <w:rFonts w:ascii="Calibri" w:hAnsi="Calibri" w:cs="Calibri"/>
                <w:sz w:val="20"/>
                <w:szCs w:val="20"/>
                <w:lang w:val="en-US"/>
              </w:rPr>
              <w:fldChar w:fldCharType="end"/>
            </w:r>
          </w:p>
        </w:tc>
        <w:tc>
          <w:tcPr>
            <w:tcW w:w="1691" w:type="dxa"/>
            <w:vMerge w:val="restart"/>
            <w:vAlign w:val="center"/>
          </w:tcPr>
          <w:p w14:paraId="495A1D8D" w14:textId="77777777" w:rsidR="008D5C2D" w:rsidRPr="004B02F0" w:rsidRDefault="008D5C2D" w:rsidP="007F7B07">
            <w:pPr>
              <w:jc w:val="center"/>
              <w:rPr>
                <w:rFonts w:cstheme="minorHAnsi"/>
                <w:sz w:val="20"/>
                <w:szCs w:val="20"/>
                <w:lang w:val="en-US"/>
              </w:rPr>
            </w:pPr>
            <w:r w:rsidRPr="004B02F0">
              <w:rPr>
                <w:rFonts w:cstheme="minorHAnsi"/>
                <w:sz w:val="20"/>
                <w:szCs w:val="20"/>
                <w:lang w:val="en-US"/>
              </w:rPr>
              <w:t>USA</w:t>
            </w:r>
          </w:p>
          <w:p w14:paraId="212C736F" w14:textId="47BEED6E" w:rsidR="008D5C2D" w:rsidRPr="004B02F0" w:rsidRDefault="008D5C2D" w:rsidP="007F7B07">
            <w:pPr>
              <w:jc w:val="center"/>
              <w:rPr>
                <w:rFonts w:cstheme="minorHAnsi"/>
                <w:sz w:val="20"/>
                <w:szCs w:val="20"/>
                <w:lang w:val="en-US"/>
              </w:rPr>
            </w:pPr>
            <w:r w:rsidRPr="004B02F0">
              <w:rPr>
                <w:rFonts w:cstheme="minorHAnsi"/>
                <w:sz w:val="20"/>
                <w:szCs w:val="20"/>
                <w:lang w:val="en-US"/>
              </w:rPr>
              <w:t>Women</w:t>
            </w:r>
          </w:p>
          <w:p w14:paraId="0FC6B485" w14:textId="65EAC03C" w:rsidR="008D5C2D" w:rsidRPr="004B02F0" w:rsidRDefault="008D5C2D" w:rsidP="007F7B07">
            <w:pPr>
              <w:jc w:val="center"/>
              <w:rPr>
                <w:rFonts w:cstheme="minorHAnsi"/>
                <w:sz w:val="20"/>
                <w:szCs w:val="20"/>
                <w:lang w:val="en-US"/>
              </w:rPr>
            </w:pPr>
            <w:r w:rsidRPr="004B02F0">
              <w:rPr>
                <w:rFonts w:cstheme="minorHAnsi"/>
                <w:sz w:val="20"/>
                <w:szCs w:val="20"/>
                <w:lang w:val="en-US"/>
              </w:rPr>
              <w:t>14–24</w:t>
            </w:r>
          </w:p>
          <w:p w14:paraId="79DDB3CE" w14:textId="3D7962BF" w:rsidR="008D5C2D" w:rsidRPr="004B02F0" w:rsidRDefault="008D5C2D" w:rsidP="007F7B07">
            <w:pPr>
              <w:jc w:val="center"/>
              <w:rPr>
                <w:rFonts w:cstheme="minorHAnsi"/>
                <w:sz w:val="20"/>
                <w:szCs w:val="20"/>
                <w:lang w:val="en-US"/>
              </w:rPr>
            </w:pPr>
            <w:r w:rsidRPr="004B02F0">
              <w:rPr>
                <w:rFonts w:cstheme="minorHAnsi"/>
                <w:sz w:val="20"/>
                <w:szCs w:val="20"/>
                <w:lang w:val="en-US"/>
              </w:rPr>
              <w:t>(</w:t>
            </w:r>
            <w:r w:rsidR="00C235E2" w:rsidRPr="004B02F0">
              <w:rPr>
                <w:rFonts w:cstheme="minorHAnsi"/>
                <w:sz w:val="20"/>
                <w:szCs w:val="20"/>
                <w:lang w:val="en-US"/>
              </w:rPr>
              <w:t>a</w:t>
            </w:r>
            <w:r w:rsidRPr="004B02F0">
              <w:rPr>
                <w:rFonts w:cstheme="minorHAnsi"/>
                <w:sz w:val="20"/>
                <w:szCs w:val="20"/>
                <w:lang w:val="en-US"/>
              </w:rPr>
              <w:t>ge</w:t>
            </w:r>
            <w:r w:rsidR="00C235E2" w:rsidRPr="004B02F0">
              <w:rPr>
                <w:rFonts w:cstheme="minorHAnsi"/>
                <w:sz w:val="20"/>
                <w:szCs w:val="20"/>
                <w:lang w:val="en-US"/>
              </w:rPr>
              <w:t xml:space="preserve"> </w:t>
            </w:r>
            <w:r w:rsidRPr="004B02F0">
              <w:rPr>
                <w:rFonts w:cstheme="minorHAnsi"/>
                <w:sz w:val="20"/>
                <w:szCs w:val="20"/>
                <w:lang w:val="en-US"/>
              </w:rPr>
              <w:t>subgroup by data collection)</w:t>
            </w:r>
          </w:p>
          <w:p w14:paraId="5DD7FA2A" w14:textId="02A76690" w:rsidR="008D5C2D" w:rsidRPr="004B02F0" w:rsidRDefault="008D5C2D" w:rsidP="007F7B07">
            <w:pPr>
              <w:jc w:val="center"/>
              <w:rPr>
                <w:rFonts w:cstheme="minorHAnsi"/>
                <w:sz w:val="20"/>
                <w:szCs w:val="20"/>
                <w:lang w:val="en-US"/>
              </w:rPr>
            </w:pPr>
            <w:r w:rsidRPr="004B02F0">
              <w:rPr>
                <w:rFonts w:cstheme="minorHAnsi"/>
                <w:sz w:val="20"/>
                <w:szCs w:val="20"/>
                <w:lang w:val="en-US"/>
              </w:rPr>
              <w:t>General population</w:t>
            </w:r>
          </w:p>
        </w:tc>
        <w:tc>
          <w:tcPr>
            <w:tcW w:w="1271" w:type="dxa"/>
            <w:vMerge w:val="restart"/>
            <w:vAlign w:val="center"/>
          </w:tcPr>
          <w:p w14:paraId="120AC4E2" w14:textId="6B164E5E" w:rsidR="008D5C2D" w:rsidRPr="004B02F0" w:rsidRDefault="008D5C2D" w:rsidP="007F7B07">
            <w:pPr>
              <w:jc w:val="center"/>
              <w:rPr>
                <w:rFonts w:cstheme="minorHAnsi"/>
                <w:sz w:val="20"/>
                <w:szCs w:val="20"/>
                <w:lang w:val="en-US"/>
              </w:rPr>
            </w:pPr>
            <w:r w:rsidRPr="004B02F0">
              <w:rPr>
                <w:rFonts w:cstheme="minorHAnsi"/>
                <w:sz w:val="20"/>
                <w:szCs w:val="20"/>
                <w:lang w:val="en-US"/>
              </w:rPr>
              <w:t>Prevalence</w:t>
            </w:r>
          </w:p>
        </w:tc>
        <w:tc>
          <w:tcPr>
            <w:tcW w:w="1273" w:type="dxa"/>
            <w:shd w:val="clear" w:color="auto" w:fill="BFBFBF" w:themeFill="background1" w:themeFillShade="BF"/>
            <w:vAlign w:val="center"/>
          </w:tcPr>
          <w:p w14:paraId="482542DA" w14:textId="0C66D7D2" w:rsidR="008D5C2D" w:rsidRPr="004B02F0" w:rsidRDefault="008D5C2D" w:rsidP="007F7B07">
            <w:pPr>
              <w:jc w:val="center"/>
              <w:rPr>
                <w:rFonts w:cstheme="minorHAnsi"/>
                <w:sz w:val="20"/>
                <w:szCs w:val="20"/>
                <w:lang w:val="en-US"/>
              </w:rPr>
            </w:pPr>
          </w:p>
        </w:tc>
        <w:tc>
          <w:tcPr>
            <w:tcW w:w="1134" w:type="dxa"/>
            <w:shd w:val="clear" w:color="auto" w:fill="BFBFBF" w:themeFill="background1" w:themeFillShade="BF"/>
            <w:vAlign w:val="center"/>
          </w:tcPr>
          <w:p w14:paraId="536D478A" w14:textId="0C9C4DC6" w:rsidR="008D5C2D" w:rsidRPr="004B02F0" w:rsidRDefault="00A54571" w:rsidP="007F7B07">
            <w:pPr>
              <w:jc w:val="center"/>
              <w:rPr>
                <w:rFonts w:cstheme="minorHAnsi"/>
                <w:sz w:val="20"/>
                <w:szCs w:val="20"/>
                <w:lang w:val="en-US"/>
              </w:rPr>
            </w:pPr>
            <w:r w:rsidRPr="004B02F0">
              <w:rPr>
                <w:rFonts w:cstheme="minorHAnsi"/>
                <w:sz w:val="20"/>
                <w:szCs w:val="20"/>
                <w:lang w:val="en-US"/>
              </w:rPr>
              <w:t>End of 2006</w:t>
            </w:r>
          </w:p>
        </w:tc>
        <w:tc>
          <w:tcPr>
            <w:tcW w:w="708" w:type="dxa"/>
            <w:shd w:val="clear" w:color="auto" w:fill="BFBFBF" w:themeFill="background1" w:themeFillShade="BF"/>
            <w:vAlign w:val="center"/>
          </w:tcPr>
          <w:p w14:paraId="72FB83A7" w14:textId="77777777" w:rsidR="008D5C2D" w:rsidRPr="004B02F0" w:rsidRDefault="008D5C2D" w:rsidP="007F7B07">
            <w:pPr>
              <w:jc w:val="center"/>
              <w:rPr>
                <w:rFonts w:cstheme="minorHAnsi"/>
                <w:sz w:val="20"/>
                <w:szCs w:val="20"/>
                <w:lang w:val="en-US"/>
              </w:rPr>
            </w:pPr>
          </w:p>
        </w:tc>
        <w:tc>
          <w:tcPr>
            <w:tcW w:w="851" w:type="dxa"/>
            <w:shd w:val="clear" w:color="auto" w:fill="BFBFBF" w:themeFill="background1" w:themeFillShade="BF"/>
            <w:vAlign w:val="center"/>
          </w:tcPr>
          <w:p w14:paraId="35F686F1" w14:textId="77777777" w:rsidR="008D5C2D" w:rsidRPr="004B02F0" w:rsidRDefault="008D5C2D" w:rsidP="007F7B07">
            <w:pPr>
              <w:jc w:val="center"/>
              <w:rPr>
                <w:rFonts w:cstheme="minorHAnsi"/>
                <w:sz w:val="20"/>
                <w:szCs w:val="20"/>
                <w:lang w:val="en-US"/>
              </w:rPr>
            </w:pPr>
          </w:p>
        </w:tc>
        <w:tc>
          <w:tcPr>
            <w:tcW w:w="1707" w:type="dxa"/>
            <w:gridSpan w:val="3"/>
            <w:shd w:val="clear" w:color="auto" w:fill="BFBFBF" w:themeFill="background1" w:themeFillShade="BF"/>
            <w:vAlign w:val="center"/>
          </w:tcPr>
          <w:p w14:paraId="4DA3AD55" w14:textId="77777777" w:rsidR="008D5C2D" w:rsidRPr="004B02F0" w:rsidRDefault="008D5C2D" w:rsidP="007F7B07">
            <w:pPr>
              <w:jc w:val="center"/>
              <w:rPr>
                <w:rFonts w:cstheme="minorHAnsi"/>
                <w:sz w:val="20"/>
                <w:szCs w:val="20"/>
                <w:lang w:val="en-US"/>
              </w:rPr>
            </w:pPr>
            <w:r w:rsidRPr="004B02F0">
              <w:rPr>
                <w:rFonts w:cstheme="minorHAnsi"/>
                <w:sz w:val="20"/>
                <w:szCs w:val="20"/>
                <w:lang w:val="en-US"/>
              </w:rPr>
              <w:t>6/11/16/18</w:t>
            </w:r>
          </w:p>
        </w:tc>
        <w:tc>
          <w:tcPr>
            <w:tcW w:w="2553" w:type="dxa"/>
            <w:gridSpan w:val="10"/>
            <w:shd w:val="clear" w:color="auto" w:fill="BFBFBF" w:themeFill="background1" w:themeFillShade="BF"/>
            <w:vAlign w:val="center"/>
          </w:tcPr>
          <w:p w14:paraId="1B3D714B" w14:textId="4054716F" w:rsidR="008D5C2D" w:rsidRPr="009A4525" w:rsidRDefault="00582429" w:rsidP="007F7B07">
            <w:pPr>
              <w:jc w:val="center"/>
              <w:rPr>
                <w:rFonts w:cstheme="minorHAnsi"/>
                <w:sz w:val="20"/>
                <w:szCs w:val="20"/>
                <w:lang w:val="en-US"/>
              </w:rPr>
            </w:pPr>
            <w:r w:rsidRPr="009A4525">
              <w:rPr>
                <w:rFonts w:cstheme="minorHAnsi"/>
                <w:sz w:val="20"/>
                <w:szCs w:val="20"/>
                <w:lang w:val="en-US"/>
              </w:rPr>
              <w:t>HR</w:t>
            </w:r>
          </w:p>
        </w:tc>
        <w:tc>
          <w:tcPr>
            <w:tcW w:w="2569" w:type="dxa"/>
            <w:gridSpan w:val="10"/>
            <w:shd w:val="clear" w:color="auto" w:fill="BFBFBF" w:themeFill="background1" w:themeFillShade="BF"/>
            <w:vAlign w:val="center"/>
          </w:tcPr>
          <w:p w14:paraId="1F3014CD" w14:textId="77777777" w:rsidR="008D5C2D" w:rsidRPr="004B02F0" w:rsidRDefault="008D5C2D" w:rsidP="007F7B07">
            <w:pPr>
              <w:jc w:val="center"/>
              <w:rPr>
                <w:rFonts w:cstheme="minorHAnsi"/>
                <w:sz w:val="20"/>
                <w:szCs w:val="20"/>
                <w:lang w:val="en-US"/>
              </w:rPr>
            </w:pPr>
            <w:r w:rsidRPr="004B02F0">
              <w:rPr>
                <w:rFonts w:cstheme="minorHAnsi"/>
                <w:sz w:val="20"/>
                <w:szCs w:val="20"/>
                <w:lang w:val="en-US"/>
              </w:rPr>
              <w:t>31/33/45</w:t>
            </w:r>
          </w:p>
        </w:tc>
      </w:tr>
      <w:tr w:rsidR="005E189C" w:rsidRPr="004B02F0" w14:paraId="5A3C15D6" w14:textId="77777777" w:rsidTr="007F7B07">
        <w:trPr>
          <w:cantSplit/>
          <w:trHeight w:val="283"/>
          <w:jc w:val="center"/>
        </w:trPr>
        <w:tc>
          <w:tcPr>
            <w:tcW w:w="1264" w:type="dxa"/>
            <w:vMerge/>
            <w:vAlign w:val="center"/>
          </w:tcPr>
          <w:p w14:paraId="5792BE73" w14:textId="77777777" w:rsidR="00DC2635" w:rsidRPr="004B02F0" w:rsidRDefault="00DC2635" w:rsidP="007F7B07">
            <w:pPr>
              <w:jc w:val="center"/>
              <w:rPr>
                <w:rFonts w:cstheme="minorHAnsi"/>
                <w:sz w:val="20"/>
                <w:szCs w:val="20"/>
                <w:lang w:val="en-US"/>
              </w:rPr>
            </w:pPr>
          </w:p>
        </w:tc>
        <w:tc>
          <w:tcPr>
            <w:tcW w:w="1691" w:type="dxa"/>
            <w:vMerge/>
            <w:vAlign w:val="center"/>
          </w:tcPr>
          <w:p w14:paraId="33A136AB" w14:textId="77777777" w:rsidR="00DC2635" w:rsidRPr="004B02F0" w:rsidRDefault="00DC2635" w:rsidP="007F7B07">
            <w:pPr>
              <w:jc w:val="center"/>
              <w:rPr>
                <w:rFonts w:cstheme="minorHAnsi"/>
                <w:sz w:val="20"/>
                <w:szCs w:val="20"/>
                <w:lang w:val="en-US"/>
              </w:rPr>
            </w:pPr>
          </w:p>
        </w:tc>
        <w:tc>
          <w:tcPr>
            <w:tcW w:w="1271" w:type="dxa"/>
            <w:vMerge/>
            <w:vAlign w:val="center"/>
          </w:tcPr>
          <w:p w14:paraId="3D541518" w14:textId="7C361784" w:rsidR="00DC2635" w:rsidRPr="004B02F0" w:rsidRDefault="00DC2635" w:rsidP="007F7B07">
            <w:pPr>
              <w:jc w:val="center"/>
              <w:rPr>
                <w:rFonts w:cstheme="minorHAnsi"/>
                <w:sz w:val="20"/>
                <w:szCs w:val="20"/>
                <w:lang w:val="en-US"/>
              </w:rPr>
            </w:pPr>
          </w:p>
        </w:tc>
        <w:tc>
          <w:tcPr>
            <w:tcW w:w="1273" w:type="dxa"/>
            <w:vMerge w:val="restart"/>
            <w:vAlign w:val="center"/>
          </w:tcPr>
          <w:p w14:paraId="0FEF353F" w14:textId="57C4E697" w:rsidR="00DC2635" w:rsidRPr="004B02F0" w:rsidRDefault="00DC2635" w:rsidP="007F7B07">
            <w:pPr>
              <w:jc w:val="center"/>
              <w:rPr>
                <w:rFonts w:cstheme="minorHAnsi"/>
                <w:sz w:val="20"/>
                <w:szCs w:val="20"/>
                <w:lang w:val="en-US"/>
              </w:rPr>
            </w:pPr>
            <w:r w:rsidRPr="004B02F0">
              <w:rPr>
                <w:rFonts w:cstheme="minorHAnsi"/>
                <w:sz w:val="20"/>
                <w:szCs w:val="20"/>
                <w:lang w:val="en-US"/>
              </w:rPr>
              <w:t>2007–2010</w:t>
            </w:r>
          </w:p>
          <w:p w14:paraId="6EE6147A" w14:textId="5C87EB97" w:rsidR="005E189C" w:rsidRPr="004B02F0" w:rsidRDefault="00DC2635" w:rsidP="007F7B07">
            <w:pPr>
              <w:jc w:val="center"/>
              <w:rPr>
                <w:rFonts w:cstheme="minorHAnsi"/>
                <w:sz w:val="20"/>
                <w:szCs w:val="20"/>
                <w:lang w:val="en-US"/>
              </w:rPr>
            </w:pPr>
            <w:r w:rsidRPr="004B02F0">
              <w:rPr>
                <w:rFonts w:cstheme="minorHAnsi"/>
                <w:sz w:val="20"/>
                <w:szCs w:val="20"/>
                <w:lang w:val="en-US"/>
              </w:rPr>
              <w:t>(1–4)</w:t>
            </w:r>
          </w:p>
          <w:p w14:paraId="02E43476" w14:textId="30A2C180" w:rsidR="00DC2635" w:rsidRPr="004B02F0" w:rsidRDefault="00C80231" w:rsidP="007F7B07">
            <w:pPr>
              <w:jc w:val="center"/>
              <w:rPr>
                <w:rFonts w:cstheme="minorHAnsi"/>
                <w:sz w:val="20"/>
                <w:szCs w:val="20"/>
                <w:lang w:val="en-US"/>
              </w:rPr>
            </w:pPr>
            <w:r w:rsidRPr="004B02F0">
              <w:rPr>
                <w:rFonts w:cstheme="minorHAnsi"/>
                <w:sz w:val="20"/>
                <w:szCs w:val="20"/>
                <w:lang w:val="en-US"/>
              </w:rPr>
              <w:t>age</w:t>
            </w:r>
            <w:r w:rsidR="00DC2635" w:rsidRPr="004B02F0">
              <w:rPr>
                <w:rFonts w:cstheme="minorHAnsi"/>
                <w:sz w:val="20"/>
                <w:szCs w:val="20"/>
                <w:lang w:val="en-US"/>
              </w:rPr>
              <w:t xml:space="preserve"> 14–19</w:t>
            </w:r>
            <w:r w:rsidR="003D7906" w:rsidRPr="004B02F0">
              <w:rPr>
                <w:rFonts w:cstheme="minorHAnsi"/>
                <w:sz w:val="20"/>
                <w:szCs w:val="20"/>
                <w:lang w:val="en-US"/>
              </w:rPr>
              <w:t xml:space="preserve"> </w:t>
            </w:r>
            <w:proofErr w:type="spellStart"/>
            <w:r w:rsidR="00DC2635" w:rsidRPr="004B02F0">
              <w:rPr>
                <w:rFonts w:cstheme="minorHAnsi"/>
                <w:sz w:val="20"/>
                <w:szCs w:val="20"/>
                <w:lang w:val="en-US"/>
              </w:rPr>
              <w:t>yr</w:t>
            </w:r>
            <w:proofErr w:type="spellEnd"/>
          </w:p>
        </w:tc>
        <w:tc>
          <w:tcPr>
            <w:tcW w:w="1134" w:type="dxa"/>
            <w:vMerge w:val="restart"/>
            <w:vAlign w:val="center"/>
          </w:tcPr>
          <w:p w14:paraId="1A176FCF" w14:textId="6563A341" w:rsidR="00DC2635" w:rsidRPr="004B02F0" w:rsidRDefault="00A54571" w:rsidP="007F7B07">
            <w:pPr>
              <w:jc w:val="center"/>
              <w:rPr>
                <w:rFonts w:cstheme="minorHAnsi"/>
                <w:sz w:val="20"/>
                <w:szCs w:val="20"/>
                <w:lang w:val="en-US"/>
              </w:rPr>
            </w:pPr>
            <w:r w:rsidRPr="004B02F0">
              <w:rPr>
                <w:rFonts w:cstheme="minorHAnsi"/>
                <w:sz w:val="20"/>
                <w:szCs w:val="20"/>
                <w:lang w:val="en-US"/>
              </w:rPr>
              <w:t>68.3%</w:t>
            </w:r>
          </w:p>
        </w:tc>
        <w:tc>
          <w:tcPr>
            <w:tcW w:w="708" w:type="dxa"/>
            <w:tcBorders>
              <w:bottom w:val="single" w:sz="4" w:space="0" w:color="auto"/>
            </w:tcBorders>
            <w:vAlign w:val="center"/>
          </w:tcPr>
          <w:p w14:paraId="048820E7" w14:textId="77777777"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74703BD0" w14:textId="31E5D142" w:rsidR="00DC2635" w:rsidRPr="004B02F0" w:rsidRDefault="00A54571" w:rsidP="007F7B07">
            <w:pPr>
              <w:jc w:val="center"/>
              <w:rPr>
                <w:rFonts w:cstheme="minorHAnsi"/>
                <w:sz w:val="20"/>
                <w:szCs w:val="20"/>
                <w:lang w:val="en-US"/>
              </w:rPr>
            </w:pPr>
            <w:r w:rsidRPr="004B02F0">
              <w:rPr>
                <w:rFonts w:cstheme="minorHAnsi"/>
                <w:sz w:val="20"/>
                <w:szCs w:val="20"/>
                <w:lang w:val="en-US"/>
              </w:rPr>
              <w:t>239</w:t>
            </w:r>
          </w:p>
        </w:tc>
        <w:tc>
          <w:tcPr>
            <w:tcW w:w="1707" w:type="dxa"/>
            <w:gridSpan w:val="3"/>
            <w:vAlign w:val="center"/>
          </w:tcPr>
          <w:p w14:paraId="7E6F638E" w14:textId="51C964DC" w:rsidR="00DC2635" w:rsidRPr="004B02F0" w:rsidRDefault="00A54571" w:rsidP="007F7B07">
            <w:pPr>
              <w:jc w:val="center"/>
              <w:rPr>
                <w:rFonts w:cstheme="minorHAnsi"/>
                <w:sz w:val="20"/>
                <w:szCs w:val="20"/>
                <w:lang w:val="en-US"/>
              </w:rPr>
            </w:pPr>
            <w:r w:rsidRPr="004B02F0">
              <w:rPr>
                <w:rFonts w:cstheme="minorHAnsi"/>
                <w:sz w:val="20"/>
                <w:szCs w:val="20"/>
                <w:lang w:val="en-US"/>
              </w:rPr>
              <w:t>3.1</w:t>
            </w:r>
          </w:p>
        </w:tc>
        <w:tc>
          <w:tcPr>
            <w:tcW w:w="2553" w:type="dxa"/>
            <w:gridSpan w:val="10"/>
            <w:vAlign w:val="center"/>
          </w:tcPr>
          <w:p w14:paraId="06F0D902" w14:textId="362F2E4E" w:rsidR="00DC2635" w:rsidRPr="00584956" w:rsidRDefault="00A54571" w:rsidP="007F7B07">
            <w:pPr>
              <w:jc w:val="center"/>
              <w:rPr>
                <w:rFonts w:cstheme="minorHAnsi"/>
                <w:b/>
                <w:sz w:val="20"/>
                <w:szCs w:val="20"/>
                <w:lang w:val="en-US"/>
              </w:rPr>
            </w:pPr>
            <w:r w:rsidRPr="00584956">
              <w:rPr>
                <w:rFonts w:cstheme="minorHAnsi"/>
                <w:b/>
                <w:sz w:val="20"/>
                <w:szCs w:val="20"/>
                <w:lang w:val="en-US"/>
              </w:rPr>
              <w:t>35.2</w:t>
            </w:r>
          </w:p>
        </w:tc>
        <w:tc>
          <w:tcPr>
            <w:tcW w:w="2569" w:type="dxa"/>
            <w:gridSpan w:val="10"/>
            <w:vAlign w:val="center"/>
          </w:tcPr>
          <w:p w14:paraId="74396DF4" w14:textId="2D4D5ADF" w:rsidR="00DC2635" w:rsidRPr="004B02F0" w:rsidRDefault="00DC2635" w:rsidP="007F7B07">
            <w:pPr>
              <w:jc w:val="center"/>
              <w:rPr>
                <w:rFonts w:cstheme="minorHAnsi"/>
                <w:sz w:val="20"/>
                <w:szCs w:val="20"/>
                <w:lang w:val="en-US"/>
              </w:rPr>
            </w:pPr>
          </w:p>
        </w:tc>
      </w:tr>
      <w:tr w:rsidR="005E189C" w:rsidRPr="004B02F0" w14:paraId="286CBC94" w14:textId="77777777" w:rsidTr="007F7B07">
        <w:trPr>
          <w:cantSplit/>
          <w:trHeight w:val="283"/>
          <w:jc w:val="center"/>
        </w:trPr>
        <w:tc>
          <w:tcPr>
            <w:tcW w:w="1264" w:type="dxa"/>
            <w:vMerge/>
            <w:vAlign w:val="center"/>
          </w:tcPr>
          <w:p w14:paraId="0318D2A4" w14:textId="77777777" w:rsidR="00DC2635" w:rsidRPr="004B02F0" w:rsidRDefault="00DC2635" w:rsidP="007F7B07">
            <w:pPr>
              <w:jc w:val="center"/>
              <w:rPr>
                <w:rFonts w:cstheme="minorHAnsi"/>
                <w:sz w:val="20"/>
                <w:szCs w:val="20"/>
                <w:lang w:val="en-US"/>
              </w:rPr>
            </w:pPr>
          </w:p>
        </w:tc>
        <w:tc>
          <w:tcPr>
            <w:tcW w:w="1691" w:type="dxa"/>
            <w:vMerge/>
            <w:vAlign w:val="center"/>
          </w:tcPr>
          <w:p w14:paraId="6A558A3C" w14:textId="77777777" w:rsidR="00DC2635" w:rsidRPr="004B02F0" w:rsidRDefault="00DC2635" w:rsidP="007F7B07">
            <w:pPr>
              <w:jc w:val="center"/>
              <w:rPr>
                <w:rFonts w:cstheme="minorHAnsi"/>
                <w:sz w:val="20"/>
                <w:szCs w:val="20"/>
                <w:lang w:val="en-US"/>
              </w:rPr>
            </w:pPr>
          </w:p>
        </w:tc>
        <w:tc>
          <w:tcPr>
            <w:tcW w:w="1271" w:type="dxa"/>
            <w:vMerge/>
            <w:vAlign w:val="center"/>
          </w:tcPr>
          <w:p w14:paraId="6EA50387" w14:textId="77777777" w:rsidR="00DC2635" w:rsidRPr="004B02F0" w:rsidRDefault="00DC2635" w:rsidP="007F7B07">
            <w:pPr>
              <w:jc w:val="center"/>
              <w:rPr>
                <w:rFonts w:cstheme="minorHAnsi"/>
                <w:sz w:val="20"/>
                <w:szCs w:val="20"/>
                <w:lang w:val="en-US"/>
              </w:rPr>
            </w:pPr>
          </w:p>
        </w:tc>
        <w:tc>
          <w:tcPr>
            <w:tcW w:w="1273" w:type="dxa"/>
            <w:vMerge/>
            <w:vAlign w:val="center"/>
          </w:tcPr>
          <w:p w14:paraId="4B8539D1" w14:textId="77777777" w:rsidR="00DC2635" w:rsidRPr="004B02F0" w:rsidRDefault="00DC2635" w:rsidP="007F7B07">
            <w:pPr>
              <w:jc w:val="center"/>
              <w:rPr>
                <w:rFonts w:cstheme="minorHAnsi"/>
                <w:sz w:val="20"/>
                <w:szCs w:val="20"/>
                <w:lang w:val="en-US"/>
              </w:rPr>
            </w:pPr>
          </w:p>
        </w:tc>
        <w:tc>
          <w:tcPr>
            <w:tcW w:w="1134" w:type="dxa"/>
            <w:vMerge/>
            <w:vAlign w:val="center"/>
          </w:tcPr>
          <w:p w14:paraId="5107F6CB" w14:textId="77777777" w:rsidR="00DC2635" w:rsidRPr="004B02F0" w:rsidRDefault="00DC2635" w:rsidP="007F7B07">
            <w:pPr>
              <w:jc w:val="center"/>
              <w:rPr>
                <w:rFonts w:cstheme="minorHAnsi"/>
                <w:sz w:val="20"/>
                <w:szCs w:val="20"/>
                <w:lang w:val="en-US"/>
              </w:rPr>
            </w:pPr>
          </w:p>
        </w:tc>
        <w:tc>
          <w:tcPr>
            <w:tcW w:w="708" w:type="dxa"/>
            <w:tcBorders>
              <w:bottom w:val="single" w:sz="4" w:space="0" w:color="auto"/>
            </w:tcBorders>
            <w:vAlign w:val="center"/>
          </w:tcPr>
          <w:p w14:paraId="3993AADB" w14:textId="68140D85"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710E569E" w14:textId="47750273" w:rsidR="00DC2635" w:rsidRPr="004B02F0" w:rsidRDefault="00DC2635" w:rsidP="007F7B07">
            <w:pPr>
              <w:jc w:val="center"/>
              <w:rPr>
                <w:rFonts w:cstheme="minorHAnsi"/>
                <w:sz w:val="20"/>
                <w:szCs w:val="20"/>
                <w:lang w:val="en-US"/>
              </w:rPr>
            </w:pPr>
            <w:r w:rsidRPr="004B02F0">
              <w:rPr>
                <w:rFonts w:cstheme="minorHAnsi"/>
                <w:sz w:val="20"/>
                <w:szCs w:val="20"/>
                <w:lang w:val="en-US"/>
              </w:rPr>
              <w:t>111</w:t>
            </w:r>
          </w:p>
        </w:tc>
        <w:tc>
          <w:tcPr>
            <w:tcW w:w="1707" w:type="dxa"/>
            <w:gridSpan w:val="3"/>
            <w:vAlign w:val="center"/>
          </w:tcPr>
          <w:p w14:paraId="4E1DDB0B" w14:textId="0CBDCBB0" w:rsidR="00DC2635" w:rsidRPr="004B02F0" w:rsidRDefault="00A54571" w:rsidP="007F7B07">
            <w:pPr>
              <w:jc w:val="center"/>
              <w:rPr>
                <w:rFonts w:cstheme="minorHAnsi"/>
                <w:sz w:val="20"/>
                <w:szCs w:val="20"/>
                <w:lang w:val="en-US"/>
              </w:rPr>
            </w:pPr>
            <w:r w:rsidRPr="004B02F0">
              <w:rPr>
                <w:rFonts w:cstheme="minorHAnsi"/>
                <w:sz w:val="20"/>
                <w:szCs w:val="20"/>
                <w:lang w:val="en-US"/>
              </w:rPr>
              <w:t>12.6</w:t>
            </w:r>
          </w:p>
        </w:tc>
        <w:tc>
          <w:tcPr>
            <w:tcW w:w="2553" w:type="dxa"/>
            <w:gridSpan w:val="10"/>
            <w:vAlign w:val="center"/>
          </w:tcPr>
          <w:p w14:paraId="6A690159" w14:textId="21CC157E" w:rsidR="00DC2635" w:rsidRPr="00584956" w:rsidRDefault="00A54571" w:rsidP="007F7B07">
            <w:pPr>
              <w:jc w:val="center"/>
              <w:rPr>
                <w:rFonts w:cstheme="minorHAnsi"/>
                <w:b/>
                <w:sz w:val="20"/>
                <w:szCs w:val="20"/>
                <w:lang w:val="en-US"/>
              </w:rPr>
            </w:pPr>
            <w:r w:rsidRPr="00584956">
              <w:rPr>
                <w:rFonts w:cstheme="minorHAnsi"/>
                <w:b/>
                <w:sz w:val="20"/>
                <w:szCs w:val="20"/>
                <w:lang w:val="en-US"/>
              </w:rPr>
              <w:t>25.3</w:t>
            </w:r>
          </w:p>
        </w:tc>
        <w:tc>
          <w:tcPr>
            <w:tcW w:w="2569" w:type="dxa"/>
            <w:gridSpan w:val="10"/>
            <w:vAlign w:val="center"/>
          </w:tcPr>
          <w:p w14:paraId="596590B1" w14:textId="0BA3E279" w:rsidR="00DC2635" w:rsidRPr="004B02F0" w:rsidRDefault="00DC2635" w:rsidP="007F7B07">
            <w:pPr>
              <w:jc w:val="center"/>
              <w:rPr>
                <w:rFonts w:cstheme="minorHAnsi"/>
                <w:sz w:val="20"/>
                <w:szCs w:val="20"/>
                <w:lang w:val="en-US"/>
              </w:rPr>
            </w:pPr>
          </w:p>
        </w:tc>
      </w:tr>
      <w:tr w:rsidR="005E189C" w:rsidRPr="004B02F0" w14:paraId="4F09FBBE" w14:textId="77777777" w:rsidTr="007F7B07">
        <w:trPr>
          <w:cantSplit/>
          <w:trHeight w:val="283"/>
          <w:jc w:val="center"/>
        </w:trPr>
        <w:tc>
          <w:tcPr>
            <w:tcW w:w="1264" w:type="dxa"/>
            <w:vMerge/>
            <w:vAlign w:val="center"/>
          </w:tcPr>
          <w:p w14:paraId="096181F2" w14:textId="77777777" w:rsidR="00DC2635" w:rsidRPr="004B02F0" w:rsidRDefault="00DC2635" w:rsidP="007F7B07">
            <w:pPr>
              <w:jc w:val="center"/>
              <w:rPr>
                <w:rFonts w:cstheme="minorHAnsi"/>
                <w:sz w:val="20"/>
                <w:szCs w:val="20"/>
                <w:lang w:val="en-US"/>
              </w:rPr>
            </w:pPr>
          </w:p>
        </w:tc>
        <w:tc>
          <w:tcPr>
            <w:tcW w:w="1691" w:type="dxa"/>
            <w:vMerge/>
            <w:vAlign w:val="center"/>
          </w:tcPr>
          <w:p w14:paraId="7CC2D330" w14:textId="77777777" w:rsidR="00DC2635" w:rsidRPr="004B02F0" w:rsidRDefault="00DC2635" w:rsidP="007F7B07">
            <w:pPr>
              <w:jc w:val="center"/>
              <w:rPr>
                <w:rFonts w:cstheme="minorHAnsi"/>
                <w:sz w:val="20"/>
                <w:szCs w:val="20"/>
                <w:lang w:val="en-US"/>
              </w:rPr>
            </w:pPr>
          </w:p>
        </w:tc>
        <w:tc>
          <w:tcPr>
            <w:tcW w:w="1271" w:type="dxa"/>
            <w:vMerge/>
            <w:vAlign w:val="center"/>
          </w:tcPr>
          <w:p w14:paraId="592CD411" w14:textId="77777777" w:rsidR="00DC2635" w:rsidRPr="004B02F0" w:rsidRDefault="00DC2635" w:rsidP="007F7B07">
            <w:pPr>
              <w:jc w:val="center"/>
              <w:rPr>
                <w:rFonts w:cstheme="minorHAnsi"/>
                <w:sz w:val="20"/>
                <w:szCs w:val="20"/>
                <w:lang w:val="en-US"/>
              </w:rPr>
            </w:pPr>
          </w:p>
        </w:tc>
        <w:tc>
          <w:tcPr>
            <w:tcW w:w="1273" w:type="dxa"/>
            <w:vMerge w:val="restart"/>
            <w:vAlign w:val="center"/>
          </w:tcPr>
          <w:p w14:paraId="57091558" w14:textId="7F64EA3A" w:rsidR="00DC2635" w:rsidRPr="004B02F0" w:rsidRDefault="00DC2635" w:rsidP="007F7B07">
            <w:pPr>
              <w:jc w:val="center"/>
              <w:rPr>
                <w:rFonts w:cstheme="minorHAnsi"/>
                <w:sz w:val="20"/>
                <w:szCs w:val="20"/>
                <w:lang w:val="en-US"/>
              </w:rPr>
            </w:pPr>
            <w:r w:rsidRPr="004B02F0">
              <w:rPr>
                <w:rFonts w:cstheme="minorHAnsi"/>
                <w:sz w:val="20"/>
                <w:szCs w:val="20"/>
                <w:lang w:val="en-US"/>
              </w:rPr>
              <w:t>2009–2012</w:t>
            </w:r>
          </w:p>
          <w:p w14:paraId="71F76FC8" w14:textId="77777777" w:rsidR="005E189C" w:rsidRPr="004B02F0" w:rsidRDefault="00DC2635" w:rsidP="007F7B07">
            <w:pPr>
              <w:jc w:val="center"/>
              <w:rPr>
                <w:rFonts w:cstheme="minorHAnsi"/>
                <w:sz w:val="20"/>
                <w:szCs w:val="20"/>
                <w:lang w:val="en-US"/>
              </w:rPr>
            </w:pPr>
            <w:r w:rsidRPr="004B02F0">
              <w:rPr>
                <w:rFonts w:cstheme="minorHAnsi"/>
                <w:sz w:val="20"/>
                <w:szCs w:val="20"/>
                <w:lang w:val="en-US"/>
              </w:rPr>
              <w:t>(3–6)</w:t>
            </w:r>
          </w:p>
          <w:p w14:paraId="27D0854A" w14:textId="62765DC0" w:rsidR="00DC2635" w:rsidRPr="004B02F0" w:rsidRDefault="00C80231" w:rsidP="007F7B07">
            <w:pPr>
              <w:jc w:val="center"/>
              <w:rPr>
                <w:rFonts w:cstheme="minorHAnsi"/>
                <w:sz w:val="20"/>
                <w:szCs w:val="20"/>
                <w:lang w:val="en-US"/>
              </w:rPr>
            </w:pPr>
            <w:r w:rsidRPr="004B02F0">
              <w:rPr>
                <w:rFonts w:cstheme="minorHAnsi"/>
                <w:sz w:val="20"/>
                <w:szCs w:val="20"/>
                <w:lang w:val="en-US"/>
              </w:rPr>
              <w:t>age</w:t>
            </w:r>
            <w:r w:rsidR="00DC2635" w:rsidRPr="004B02F0">
              <w:rPr>
                <w:rFonts w:cstheme="minorHAnsi"/>
                <w:sz w:val="20"/>
                <w:szCs w:val="20"/>
                <w:lang w:val="en-US"/>
              </w:rPr>
              <w:t xml:space="preserve"> 14–24</w:t>
            </w:r>
            <w:r w:rsidR="003D7906" w:rsidRPr="004B02F0">
              <w:rPr>
                <w:rFonts w:cstheme="minorHAnsi"/>
                <w:sz w:val="20"/>
                <w:szCs w:val="20"/>
                <w:lang w:val="en-US"/>
              </w:rPr>
              <w:t xml:space="preserve"> </w:t>
            </w:r>
            <w:proofErr w:type="spellStart"/>
            <w:r w:rsidR="00DC2635" w:rsidRPr="004B02F0">
              <w:rPr>
                <w:rFonts w:cstheme="minorHAnsi"/>
                <w:sz w:val="20"/>
                <w:szCs w:val="20"/>
                <w:lang w:val="en-US"/>
              </w:rPr>
              <w:t>yr</w:t>
            </w:r>
            <w:proofErr w:type="spellEnd"/>
          </w:p>
        </w:tc>
        <w:tc>
          <w:tcPr>
            <w:tcW w:w="1134" w:type="dxa"/>
            <w:vMerge w:val="restart"/>
            <w:vAlign w:val="center"/>
          </w:tcPr>
          <w:p w14:paraId="05963E0E" w14:textId="54D377CE" w:rsidR="00DC2635" w:rsidRPr="004B02F0" w:rsidRDefault="00DC2635" w:rsidP="007F7B07">
            <w:pPr>
              <w:jc w:val="center"/>
              <w:rPr>
                <w:rFonts w:cstheme="minorHAnsi"/>
                <w:sz w:val="20"/>
                <w:szCs w:val="20"/>
                <w:lang w:val="en-US"/>
              </w:rPr>
            </w:pPr>
            <w:r w:rsidRPr="004B02F0">
              <w:rPr>
                <w:rFonts w:cstheme="minorHAnsi"/>
                <w:sz w:val="20"/>
                <w:szCs w:val="20"/>
                <w:lang w:val="en-US"/>
              </w:rPr>
              <w:t>49.1%</w:t>
            </w:r>
          </w:p>
        </w:tc>
        <w:tc>
          <w:tcPr>
            <w:tcW w:w="708" w:type="dxa"/>
            <w:tcBorders>
              <w:bottom w:val="single" w:sz="4" w:space="0" w:color="auto"/>
            </w:tcBorders>
            <w:vAlign w:val="center"/>
          </w:tcPr>
          <w:p w14:paraId="6FD74E37" w14:textId="7C87159F"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31E0777D" w14:textId="7500FB2B" w:rsidR="00DC2635" w:rsidRPr="004B02F0" w:rsidRDefault="00DC2635" w:rsidP="007F7B07">
            <w:pPr>
              <w:jc w:val="center"/>
              <w:rPr>
                <w:rFonts w:cstheme="minorHAnsi"/>
                <w:sz w:val="20"/>
                <w:szCs w:val="20"/>
                <w:lang w:val="en-US"/>
              </w:rPr>
            </w:pPr>
            <w:r w:rsidRPr="004B02F0">
              <w:rPr>
                <w:rFonts w:cstheme="minorHAnsi"/>
                <w:sz w:val="20"/>
                <w:szCs w:val="20"/>
                <w:lang w:val="en-US"/>
              </w:rPr>
              <w:t>347</w:t>
            </w:r>
          </w:p>
        </w:tc>
        <w:tc>
          <w:tcPr>
            <w:tcW w:w="1707" w:type="dxa"/>
            <w:gridSpan w:val="3"/>
            <w:vAlign w:val="center"/>
          </w:tcPr>
          <w:p w14:paraId="0B54B248" w14:textId="32A2DDA6" w:rsidR="00DC2635" w:rsidRPr="004B02F0" w:rsidRDefault="00DC2635" w:rsidP="007F7B07">
            <w:pPr>
              <w:jc w:val="center"/>
              <w:rPr>
                <w:rFonts w:cstheme="minorHAnsi"/>
                <w:sz w:val="20"/>
                <w:szCs w:val="20"/>
                <w:lang w:val="en-US"/>
              </w:rPr>
            </w:pPr>
            <w:r w:rsidRPr="004B02F0">
              <w:rPr>
                <w:rFonts w:cstheme="minorHAnsi"/>
                <w:sz w:val="20"/>
                <w:szCs w:val="20"/>
                <w:lang w:val="en-US"/>
              </w:rPr>
              <w:t>2.0</w:t>
            </w:r>
          </w:p>
        </w:tc>
        <w:tc>
          <w:tcPr>
            <w:tcW w:w="2553" w:type="dxa"/>
            <w:gridSpan w:val="10"/>
            <w:vAlign w:val="center"/>
          </w:tcPr>
          <w:p w14:paraId="4B482CA7" w14:textId="31692899" w:rsidR="00DC2635" w:rsidRPr="00584956" w:rsidRDefault="00DC2635" w:rsidP="007F7B07">
            <w:pPr>
              <w:jc w:val="center"/>
              <w:rPr>
                <w:rFonts w:cstheme="minorHAnsi"/>
                <w:b/>
                <w:sz w:val="20"/>
                <w:szCs w:val="20"/>
                <w:lang w:val="en-US"/>
              </w:rPr>
            </w:pPr>
            <w:r w:rsidRPr="00584956">
              <w:rPr>
                <w:rFonts w:cstheme="minorHAnsi"/>
                <w:b/>
                <w:sz w:val="20"/>
                <w:szCs w:val="20"/>
                <w:lang w:val="en-US"/>
              </w:rPr>
              <w:t>34.2</w:t>
            </w:r>
          </w:p>
        </w:tc>
        <w:tc>
          <w:tcPr>
            <w:tcW w:w="2569" w:type="dxa"/>
            <w:gridSpan w:val="10"/>
            <w:vAlign w:val="center"/>
          </w:tcPr>
          <w:p w14:paraId="2AE5DADC" w14:textId="1AB4FDA0" w:rsidR="00DC2635" w:rsidRPr="004B02F0" w:rsidRDefault="00DC2635" w:rsidP="007F7B07">
            <w:pPr>
              <w:jc w:val="center"/>
              <w:rPr>
                <w:rFonts w:cstheme="minorHAnsi"/>
                <w:sz w:val="20"/>
                <w:szCs w:val="20"/>
                <w:lang w:val="en-US"/>
              </w:rPr>
            </w:pPr>
            <w:r w:rsidRPr="004B02F0">
              <w:rPr>
                <w:rFonts w:cstheme="minorHAnsi"/>
                <w:sz w:val="20"/>
                <w:szCs w:val="20"/>
                <w:lang w:val="en-US"/>
              </w:rPr>
              <w:t>4.9</w:t>
            </w:r>
          </w:p>
        </w:tc>
      </w:tr>
      <w:tr w:rsidR="005E189C" w:rsidRPr="004B02F0" w14:paraId="7C1258B8" w14:textId="77777777" w:rsidTr="007F7B07">
        <w:trPr>
          <w:cantSplit/>
          <w:trHeight w:val="283"/>
          <w:jc w:val="center"/>
        </w:trPr>
        <w:tc>
          <w:tcPr>
            <w:tcW w:w="1264" w:type="dxa"/>
            <w:vMerge/>
            <w:vAlign w:val="center"/>
          </w:tcPr>
          <w:p w14:paraId="0C3F3ACB" w14:textId="77777777" w:rsidR="00DC2635" w:rsidRPr="004B02F0" w:rsidRDefault="00DC2635" w:rsidP="007F7B07">
            <w:pPr>
              <w:jc w:val="center"/>
              <w:rPr>
                <w:rFonts w:cstheme="minorHAnsi"/>
                <w:sz w:val="20"/>
                <w:szCs w:val="20"/>
                <w:lang w:val="en-US"/>
              </w:rPr>
            </w:pPr>
          </w:p>
        </w:tc>
        <w:tc>
          <w:tcPr>
            <w:tcW w:w="1691" w:type="dxa"/>
            <w:vMerge/>
            <w:vAlign w:val="center"/>
          </w:tcPr>
          <w:p w14:paraId="70BF33EB" w14:textId="77777777" w:rsidR="00DC2635" w:rsidRPr="004B02F0" w:rsidRDefault="00DC2635" w:rsidP="007F7B07">
            <w:pPr>
              <w:jc w:val="center"/>
              <w:rPr>
                <w:rFonts w:cstheme="minorHAnsi"/>
                <w:sz w:val="20"/>
                <w:szCs w:val="20"/>
                <w:lang w:val="en-US"/>
              </w:rPr>
            </w:pPr>
          </w:p>
        </w:tc>
        <w:tc>
          <w:tcPr>
            <w:tcW w:w="1271" w:type="dxa"/>
            <w:vMerge/>
            <w:vAlign w:val="center"/>
          </w:tcPr>
          <w:p w14:paraId="7237A4B8" w14:textId="77777777" w:rsidR="00DC2635" w:rsidRPr="004B02F0" w:rsidRDefault="00DC2635" w:rsidP="007F7B07">
            <w:pPr>
              <w:jc w:val="center"/>
              <w:rPr>
                <w:rFonts w:cstheme="minorHAnsi"/>
                <w:sz w:val="20"/>
                <w:szCs w:val="20"/>
                <w:lang w:val="en-US"/>
              </w:rPr>
            </w:pPr>
          </w:p>
        </w:tc>
        <w:tc>
          <w:tcPr>
            <w:tcW w:w="1273" w:type="dxa"/>
            <w:vMerge/>
            <w:vAlign w:val="center"/>
          </w:tcPr>
          <w:p w14:paraId="5BB72BD7" w14:textId="77777777" w:rsidR="00DC2635" w:rsidRPr="004B02F0" w:rsidRDefault="00DC2635" w:rsidP="007F7B07">
            <w:pPr>
              <w:jc w:val="center"/>
              <w:rPr>
                <w:rFonts w:cstheme="minorHAnsi"/>
                <w:sz w:val="20"/>
                <w:szCs w:val="20"/>
                <w:lang w:val="en-US"/>
              </w:rPr>
            </w:pPr>
          </w:p>
        </w:tc>
        <w:tc>
          <w:tcPr>
            <w:tcW w:w="1134" w:type="dxa"/>
            <w:vMerge/>
            <w:vAlign w:val="center"/>
          </w:tcPr>
          <w:p w14:paraId="1D19C0D5" w14:textId="77777777" w:rsidR="00DC2635" w:rsidRPr="004B02F0" w:rsidRDefault="00DC2635" w:rsidP="007F7B07">
            <w:pPr>
              <w:jc w:val="center"/>
              <w:rPr>
                <w:rFonts w:cstheme="minorHAnsi"/>
                <w:sz w:val="20"/>
                <w:szCs w:val="20"/>
                <w:lang w:val="en-US"/>
              </w:rPr>
            </w:pPr>
          </w:p>
        </w:tc>
        <w:tc>
          <w:tcPr>
            <w:tcW w:w="708" w:type="dxa"/>
            <w:tcBorders>
              <w:bottom w:val="single" w:sz="4" w:space="0" w:color="auto"/>
            </w:tcBorders>
            <w:vAlign w:val="center"/>
          </w:tcPr>
          <w:p w14:paraId="00076A2C" w14:textId="13B6D4F2"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3780D5B4" w14:textId="38C25F8F" w:rsidR="00DC2635" w:rsidRPr="004B02F0" w:rsidRDefault="00DC2635" w:rsidP="007F7B07">
            <w:pPr>
              <w:jc w:val="center"/>
              <w:rPr>
                <w:rFonts w:cstheme="minorHAnsi"/>
                <w:sz w:val="20"/>
                <w:szCs w:val="20"/>
                <w:lang w:val="en-US"/>
              </w:rPr>
            </w:pPr>
            <w:r w:rsidRPr="004B02F0">
              <w:rPr>
                <w:rFonts w:cstheme="minorHAnsi"/>
                <w:sz w:val="20"/>
                <w:szCs w:val="20"/>
                <w:lang w:val="en-US"/>
              </w:rPr>
              <w:t>360</w:t>
            </w:r>
          </w:p>
        </w:tc>
        <w:tc>
          <w:tcPr>
            <w:tcW w:w="1707" w:type="dxa"/>
            <w:gridSpan w:val="3"/>
            <w:vAlign w:val="center"/>
          </w:tcPr>
          <w:p w14:paraId="64932B50" w14:textId="5788AA3F" w:rsidR="00DC2635" w:rsidRPr="004B02F0" w:rsidRDefault="00A54571" w:rsidP="007F7B07">
            <w:pPr>
              <w:jc w:val="center"/>
              <w:rPr>
                <w:rFonts w:cstheme="minorHAnsi"/>
                <w:sz w:val="20"/>
                <w:szCs w:val="20"/>
                <w:lang w:val="en-US"/>
              </w:rPr>
            </w:pPr>
            <w:r w:rsidRPr="004B02F0">
              <w:rPr>
                <w:rFonts w:cstheme="minorHAnsi"/>
                <w:sz w:val="20"/>
                <w:szCs w:val="20"/>
                <w:lang w:val="en-US"/>
              </w:rPr>
              <w:t>12.2</w:t>
            </w:r>
          </w:p>
        </w:tc>
        <w:tc>
          <w:tcPr>
            <w:tcW w:w="2553" w:type="dxa"/>
            <w:gridSpan w:val="10"/>
            <w:vAlign w:val="center"/>
          </w:tcPr>
          <w:p w14:paraId="7CF18A21" w14:textId="40EC65E9" w:rsidR="00DC2635" w:rsidRPr="00584956" w:rsidRDefault="00A54571" w:rsidP="007F7B07">
            <w:pPr>
              <w:jc w:val="center"/>
              <w:rPr>
                <w:rFonts w:cstheme="minorHAnsi"/>
                <w:b/>
                <w:sz w:val="20"/>
                <w:szCs w:val="20"/>
                <w:lang w:val="en-US"/>
              </w:rPr>
            </w:pPr>
            <w:r w:rsidRPr="00584956">
              <w:rPr>
                <w:rFonts w:cstheme="minorHAnsi"/>
                <w:b/>
                <w:sz w:val="20"/>
                <w:szCs w:val="20"/>
                <w:lang w:val="en-US"/>
              </w:rPr>
              <w:t>36.7</w:t>
            </w:r>
          </w:p>
        </w:tc>
        <w:tc>
          <w:tcPr>
            <w:tcW w:w="2569" w:type="dxa"/>
            <w:gridSpan w:val="10"/>
            <w:vAlign w:val="center"/>
          </w:tcPr>
          <w:p w14:paraId="594D0DAC" w14:textId="21CDC3DC" w:rsidR="00DC2635" w:rsidRPr="004B02F0" w:rsidRDefault="00A54571" w:rsidP="007F7B07">
            <w:pPr>
              <w:jc w:val="center"/>
              <w:rPr>
                <w:rFonts w:cstheme="minorHAnsi"/>
                <w:sz w:val="20"/>
                <w:szCs w:val="20"/>
                <w:lang w:val="en-US"/>
              </w:rPr>
            </w:pPr>
            <w:r w:rsidRPr="004B02F0">
              <w:rPr>
                <w:rFonts w:cstheme="minorHAnsi"/>
                <w:sz w:val="20"/>
                <w:szCs w:val="20"/>
                <w:lang w:val="en-US"/>
              </w:rPr>
              <w:t>5.0</w:t>
            </w:r>
          </w:p>
        </w:tc>
      </w:tr>
      <w:tr w:rsidR="005E189C" w:rsidRPr="004B02F0" w14:paraId="0CB624EC" w14:textId="77777777" w:rsidTr="007F7B07">
        <w:trPr>
          <w:cantSplit/>
          <w:trHeight w:val="283"/>
          <w:jc w:val="center"/>
        </w:trPr>
        <w:tc>
          <w:tcPr>
            <w:tcW w:w="1264" w:type="dxa"/>
            <w:vMerge/>
            <w:vAlign w:val="center"/>
          </w:tcPr>
          <w:p w14:paraId="26E8EDFD" w14:textId="77777777" w:rsidR="00DC2635" w:rsidRPr="004B02F0" w:rsidRDefault="00DC2635" w:rsidP="007F7B07">
            <w:pPr>
              <w:jc w:val="center"/>
              <w:rPr>
                <w:rFonts w:cstheme="minorHAnsi"/>
                <w:sz w:val="20"/>
                <w:szCs w:val="20"/>
                <w:lang w:val="en-US"/>
              </w:rPr>
            </w:pPr>
          </w:p>
        </w:tc>
        <w:tc>
          <w:tcPr>
            <w:tcW w:w="1691" w:type="dxa"/>
            <w:vMerge/>
            <w:vAlign w:val="center"/>
          </w:tcPr>
          <w:p w14:paraId="50FEDB40" w14:textId="77777777" w:rsidR="00DC2635" w:rsidRPr="004B02F0" w:rsidRDefault="00DC2635" w:rsidP="007F7B07">
            <w:pPr>
              <w:jc w:val="center"/>
              <w:rPr>
                <w:rFonts w:cstheme="minorHAnsi"/>
                <w:sz w:val="20"/>
                <w:szCs w:val="20"/>
                <w:lang w:val="en-US"/>
              </w:rPr>
            </w:pPr>
          </w:p>
        </w:tc>
        <w:tc>
          <w:tcPr>
            <w:tcW w:w="1271" w:type="dxa"/>
            <w:vMerge/>
            <w:vAlign w:val="center"/>
          </w:tcPr>
          <w:p w14:paraId="5C2E0602" w14:textId="77777777" w:rsidR="00DC2635" w:rsidRPr="004B02F0" w:rsidRDefault="00DC2635" w:rsidP="007F7B07">
            <w:pPr>
              <w:jc w:val="center"/>
              <w:rPr>
                <w:rFonts w:cstheme="minorHAnsi"/>
                <w:sz w:val="20"/>
                <w:szCs w:val="20"/>
                <w:lang w:val="en-US"/>
              </w:rPr>
            </w:pPr>
          </w:p>
        </w:tc>
        <w:tc>
          <w:tcPr>
            <w:tcW w:w="1273" w:type="dxa"/>
            <w:vMerge w:val="restart"/>
            <w:vAlign w:val="center"/>
          </w:tcPr>
          <w:p w14:paraId="49036594" w14:textId="5D7ABDC3" w:rsidR="00DC2635" w:rsidRPr="004B02F0" w:rsidRDefault="00DC2635" w:rsidP="007F7B07">
            <w:pPr>
              <w:jc w:val="center"/>
              <w:rPr>
                <w:rFonts w:cstheme="minorHAnsi"/>
                <w:sz w:val="20"/>
                <w:szCs w:val="20"/>
                <w:lang w:val="en-US"/>
              </w:rPr>
            </w:pPr>
            <w:r w:rsidRPr="004B02F0">
              <w:rPr>
                <w:rFonts w:cstheme="minorHAnsi"/>
                <w:sz w:val="20"/>
                <w:szCs w:val="20"/>
                <w:lang w:val="en-US"/>
              </w:rPr>
              <w:t>2011–2014</w:t>
            </w:r>
          </w:p>
          <w:p w14:paraId="15A30A2F" w14:textId="77777777" w:rsidR="005E189C" w:rsidRPr="004B02F0" w:rsidRDefault="00DC2635" w:rsidP="007F7B07">
            <w:pPr>
              <w:jc w:val="center"/>
              <w:rPr>
                <w:rFonts w:cstheme="minorHAnsi"/>
                <w:sz w:val="20"/>
                <w:szCs w:val="20"/>
                <w:lang w:val="en-US"/>
              </w:rPr>
            </w:pPr>
            <w:r w:rsidRPr="004B02F0">
              <w:rPr>
                <w:rFonts w:cstheme="minorHAnsi"/>
                <w:sz w:val="20"/>
                <w:szCs w:val="20"/>
                <w:lang w:val="en-US"/>
              </w:rPr>
              <w:t>(5–8)</w:t>
            </w:r>
          </w:p>
          <w:p w14:paraId="6CA959CF" w14:textId="5ED111C1" w:rsidR="00DC2635" w:rsidRPr="004B02F0" w:rsidRDefault="00C80231" w:rsidP="007F7B07">
            <w:pPr>
              <w:jc w:val="center"/>
              <w:rPr>
                <w:rFonts w:cstheme="minorHAnsi"/>
                <w:sz w:val="20"/>
                <w:szCs w:val="20"/>
                <w:lang w:val="en-US"/>
              </w:rPr>
            </w:pPr>
            <w:r w:rsidRPr="004B02F0">
              <w:rPr>
                <w:rFonts w:cstheme="minorHAnsi"/>
                <w:sz w:val="20"/>
                <w:szCs w:val="20"/>
                <w:lang w:val="en-US"/>
              </w:rPr>
              <w:t>age</w:t>
            </w:r>
            <w:r w:rsidR="00DC2635" w:rsidRPr="004B02F0">
              <w:rPr>
                <w:rFonts w:cstheme="minorHAnsi"/>
                <w:sz w:val="20"/>
                <w:szCs w:val="20"/>
                <w:lang w:val="en-US"/>
              </w:rPr>
              <w:t xml:space="preserve"> 14–24</w:t>
            </w:r>
            <w:r w:rsidR="003D7906" w:rsidRPr="004B02F0">
              <w:rPr>
                <w:rFonts w:cstheme="minorHAnsi"/>
                <w:sz w:val="20"/>
                <w:szCs w:val="20"/>
                <w:lang w:val="en-US"/>
              </w:rPr>
              <w:t xml:space="preserve"> </w:t>
            </w:r>
            <w:proofErr w:type="spellStart"/>
            <w:r w:rsidR="00DC2635" w:rsidRPr="004B02F0">
              <w:rPr>
                <w:rFonts w:cstheme="minorHAnsi"/>
                <w:sz w:val="20"/>
                <w:szCs w:val="20"/>
                <w:lang w:val="en-US"/>
              </w:rPr>
              <w:t>yr</w:t>
            </w:r>
            <w:proofErr w:type="spellEnd"/>
          </w:p>
        </w:tc>
        <w:tc>
          <w:tcPr>
            <w:tcW w:w="1134" w:type="dxa"/>
            <w:vMerge w:val="restart"/>
            <w:vAlign w:val="center"/>
          </w:tcPr>
          <w:p w14:paraId="37E7474C" w14:textId="5BBA8210" w:rsidR="00DC2635" w:rsidRPr="004B02F0" w:rsidRDefault="00DC2635" w:rsidP="007F7B07">
            <w:pPr>
              <w:jc w:val="center"/>
              <w:rPr>
                <w:rFonts w:cstheme="minorHAnsi"/>
                <w:sz w:val="20"/>
                <w:szCs w:val="20"/>
                <w:lang w:val="en-US"/>
              </w:rPr>
            </w:pPr>
            <w:r w:rsidRPr="004B02F0">
              <w:rPr>
                <w:rFonts w:cstheme="minorHAnsi"/>
                <w:sz w:val="20"/>
                <w:szCs w:val="20"/>
                <w:lang w:val="en-US"/>
              </w:rPr>
              <w:t>39.5%</w:t>
            </w:r>
          </w:p>
        </w:tc>
        <w:tc>
          <w:tcPr>
            <w:tcW w:w="708" w:type="dxa"/>
            <w:tcBorders>
              <w:bottom w:val="single" w:sz="4" w:space="0" w:color="auto"/>
            </w:tcBorders>
            <w:vAlign w:val="center"/>
          </w:tcPr>
          <w:p w14:paraId="3EA6F411" w14:textId="65555EA2"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25EE18A1" w14:textId="06D83E55" w:rsidR="00DC2635" w:rsidRPr="004B02F0" w:rsidRDefault="00DC2635" w:rsidP="007F7B07">
            <w:pPr>
              <w:jc w:val="center"/>
              <w:rPr>
                <w:rFonts w:cstheme="minorHAnsi"/>
                <w:sz w:val="20"/>
                <w:szCs w:val="20"/>
                <w:lang w:val="en-US"/>
              </w:rPr>
            </w:pPr>
            <w:r w:rsidRPr="004B02F0">
              <w:rPr>
                <w:rFonts w:cstheme="minorHAnsi"/>
                <w:sz w:val="20"/>
                <w:szCs w:val="20"/>
                <w:lang w:val="en-US"/>
              </w:rPr>
              <w:t>287</w:t>
            </w:r>
          </w:p>
        </w:tc>
        <w:tc>
          <w:tcPr>
            <w:tcW w:w="1707" w:type="dxa"/>
            <w:gridSpan w:val="3"/>
            <w:vAlign w:val="center"/>
          </w:tcPr>
          <w:p w14:paraId="3A3393E8" w14:textId="16A5ED99" w:rsidR="00DC2635" w:rsidRPr="004B02F0" w:rsidRDefault="00DC2635" w:rsidP="007F7B07">
            <w:pPr>
              <w:jc w:val="center"/>
              <w:rPr>
                <w:rFonts w:cstheme="minorHAnsi"/>
                <w:sz w:val="20"/>
                <w:szCs w:val="20"/>
                <w:lang w:val="en-US"/>
              </w:rPr>
            </w:pPr>
            <w:r w:rsidRPr="004B02F0">
              <w:rPr>
                <w:rFonts w:cstheme="minorHAnsi"/>
                <w:sz w:val="20"/>
                <w:szCs w:val="20"/>
                <w:lang w:val="en-US"/>
              </w:rPr>
              <w:t>2.1</w:t>
            </w:r>
          </w:p>
        </w:tc>
        <w:tc>
          <w:tcPr>
            <w:tcW w:w="2553" w:type="dxa"/>
            <w:gridSpan w:val="10"/>
            <w:vAlign w:val="center"/>
          </w:tcPr>
          <w:p w14:paraId="67BE06B1" w14:textId="6828A004" w:rsidR="00DC2635" w:rsidRPr="00584956" w:rsidRDefault="00DC2635" w:rsidP="007F7B07">
            <w:pPr>
              <w:jc w:val="center"/>
              <w:rPr>
                <w:rFonts w:cstheme="minorHAnsi"/>
                <w:b/>
                <w:sz w:val="20"/>
                <w:szCs w:val="20"/>
                <w:lang w:val="en-US"/>
              </w:rPr>
            </w:pPr>
            <w:r w:rsidRPr="00584956">
              <w:rPr>
                <w:rFonts w:cstheme="minorHAnsi"/>
                <w:b/>
                <w:sz w:val="20"/>
                <w:szCs w:val="20"/>
                <w:lang w:val="en-US"/>
              </w:rPr>
              <w:t>37.2</w:t>
            </w:r>
          </w:p>
        </w:tc>
        <w:tc>
          <w:tcPr>
            <w:tcW w:w="2569" w:type="dxa"/>
            <w:gridSpan w:val="10"/>
            <w:vAlign w:val="center"/>
          </w:tcPr>
          <w:p w14:paraId="0013A539" w14:textId="6AFFBD19" w:rsidR="00DC2635" w:rsidRPr="004B02F0" w:rsidRDefault="00DC2635" w:rsidP="007F7B07">
            <w:pPr>
              <w:jc w:val="center"/>
              <w:rPr>
                <w:rFonts w:cstheme="minorHAnsi"/>
                <w:sz w:val="20"/>
                <w:szCs w:val="20"/>
                <w:lang w:val="en-US"/>
              </w:rPr>
            </w:pPr>
            <w:r w:rsidRPr="004B02F0">
              <w:rPr>
                <w:rFonts w:cstheme="minorHAnsi"/>
                <w:sz w:val="20"/>
                <w:szCs w:val="20"/>
                <w:lang w:val="en-US"/>
              </w:rPr>
              <w:t>4.9</w:t>
            </w:r>
          </w:p>
        </w:tc>
      </w:tr>
      <w:tr w:rsidR="005E189C" w:rsidRPr="004B02F0" w14:paraId="0D9D2077" w14:textId="77777777" w:rsidTr="007F7B07">
        <w:trPr>
          <w:cantSplit/>
          <w:trHeight w:val="283"/>
          <w:jc w:val="center"/>
        </w:trPr>
        <w:tc>
          <w:tcPr>
            <w:tcW w:w="1264" w:type="dxa"/>
            <w:vMerge/>
            <w:vAlign w:val="center"/>
          </w:tcPr>
          <w:p w14:paraId="4E1E97AC" w14:textId="77777777" w:rsidR="00DC2635" w:rsidRPr="004B02F0" w:rsidRDefault="00DC2635" w:rsidP="007F7B07">
            <w:pPr>
              <w:jc w:val="center"/>
              <w:rPr>
                <w:rFonts w:cstheme="minorHAnsi"/>
                <w:sz w:val="20"/>
                <w:szCs w:val="20"/>
                <w:lang w:val="en-US"/>
              </w:rPr>
            </w:pPr>
          </w:p>
        </w:tc>
        <w:tc>
          <w:tcPr>
            <w:tcW w:w="1691" w:type="dxa"/>
            <w:vMerge/>
            <w:vAlign w:val="center"/>
          </w:tcPr>
          <w:p w14:paraId="06AD6EAA" w14:textId="77777777" w:rsidR="00DC2635" w:rsidRPr="004B02F0" w:rsidRDefault="00DC2635" w:rsidP="007F7B07">
            <w:pPr>
              <w:jc w:val="center"/>
              <w:rPr>
                <w:rFonts w:cstheme="minorHAnsi"/>
                <w:sz w:val="20"/>
                <w:szCs w:val="20"/>
                <w:lang w:val="en-US"/>
              </w:rPr>
            </w:pPr>
          </w:p>
        </w:tc>
        <w:tc>
          <w:tcPr>
            <w:tcW w:w="1271" w:type="dxa"/>
            <w:vMerge/>
            <w:vAlign w:val="center"/>
          </w:tcPr>
          <w:p w14:paraId="45B87031" w14:textId="727A8323" w:rsidR="00DC2635" w:rsidRPr="004B02F0" w:rsidRDefault="00DC2635" w:rsidP="007F7B07">
            <w:pPr>
              <w:jc w:val="center"/>
              <w:rPr>
                <w:rFonts w:cstheme="minorHAnsi"/>
                <w:sz w:val="20"/>
                <w:szCs w:val="20"/>
                <w:lang w:val="en-US"/>
              </w:rPr>
            </w:pPr>
          </w:p>
        </w:tc>
        <w:tc>
          <w:tcPr>
            <w:tcW w:w="1273" w:type="dxa"/>
            <w:vMerge/>
            <w:vAlign w:val="center"/>
          </w:tcPr>
          <w:p w14:paraId="7D87C084" w14:textId="5DBA0E03" w:rsidR="00DC2635" w:rsidRPr="004B02F0" w:rsidRDefault="00DC2635" w:rsidP="007F7B07">
            <w:pPr>
              <w:jc w:val="center"/>
              <w:rPr>
                <w:rFonts w:cstheme="minorHAnsi"/>
                <w:sz w:val="20"/>
                <w:szCs w:val="20"/>
                <w:lang w:val="en-US"/>
              </w:rPr>
            </w:pPr>
          </w:p>
        </w:tc>
        <w:tc>
          <w:tcPr>
            <w:tcW w:w="1134" w:type="dxa"/>
            <w:vMerge/>
            <w:vAlign w:val="center"/>
          </w:tcPr>
          <w:p w14:paraId="145AFEDF" w14:textId="77777777" w:rsidR="00DC2635" w:rsidRPr="004B02F0" w:rsidRDefault="00DC2635" w:rsidP="007F7B07">
            <w:pPr>
              <w:jc w:val="center"/>
              <w:rPr>
                <w:rFonts w:cstheme="minorHAnsi"/>
                <w:sz w:val="20"/>
                <w:szCs w:val="20"/>
                <w:lang w:val="en-US"/>
              </w:rPr>
            </w:pPr>
          </w:p>
        </w:tc>
        <w:tc>
          <w:tcPr>
            <w:tcW w:w="708" w:type="dxa"/>
            <w:vAlign w:val="center"/>
          </w:tcPr>
          <w:p w14:paraId="5C46352C" w14:textId="2716D922" w:rsidR="00DC2635" w:rsidRPr="004B02F0" w:rsidRDefault="00DC263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59AD1069" w14:textId="08E132DF" w:rsidR="00DC2635" w:rsidRPr="004B02F0" w:rsidRDefault="00DC2635" w:rsidP="007F7B07">
            <w:pPr>
              <w:jc w:val="center"/>
              <w:rPr>
                <w:rFonts w:cstheme="minorHAnsi"/>
                <w:sz w:val="20"/>
                <w:szCs w:val="20"/>
                <w:lang w:val="en-US"/>
              </w:rPr>
            </w:pPr>
            <w:r w:rsidRPr="004B02F0">
              <w:rPr>
                <w:rFonts w:cstheme="minorHAnsi"/>
                <w:sz w:val="20"/>
                <w:szCs w:val="20"/>
                <w:lang w:val="en-US"/>
              </w:rPr>
              <w:t>439</w:t>
            </w:r>
          </w:p>
        </w:tc>
        <w:tc>
          <w:tcPr>
            <w:tcW w:w="1707" w:type="dxa"/>
            <w:gridSpan w:val="3"/>
            <w:vAlign w:val="center"/>
          </w:tcPr>
          <w:p w14:paraId="6E51A6FE" w14:textId="0B9731DA" w:rsidR="00DC2635" w:rsidRPr="004B02F0" w:rsidRDefault="00DC2635" w:rsidP="007F7B07">
            <w:pPr>
              <w:jc w:val="center"/>
              <w:rPr>
                <w:rFonts w:cstheme="minorHAnsi"/>
                <w:sz w:val="20"/>
                <w:szCs w:val="20"/>
                <w:lang w:val="en-US"/>
              </w:rPr>
            </w:pPr>
            <w:r w:rsidRPr="004B02F0">
              <w:rPr>
                <w:rFonts w:cstheme="minorHAnsi"/>
                <w:sz w:val="20"/>
                <w:szCs w:val="20"/>
                <w:lang w:val="en-US"/>
              </w:rPr>
              <w:t>16.9</w:t>
            </w:r>
          </w:p>
        </w:tc>
        <w:tc>
          <w:tcPr>
            <w:tcW w:w="2553" w:type="dxa"/>
            <w:gridSpan w:val="10"/>
            <w:vAlign w:val="center"/>
          </w:tcPr>
          <w:p w14:paraId="175E3FDE" w14:textId="7E473669" w:rsidR="00DC2635" w:rsidRPr="00584956" w:rsidRDefault="00DC2635" w:rsidP="007F7B07">
            <w:pPr>
              <w:jc w:val="center"/>
              <w:rPr>
                <w:rFonts w:cstheme="minorHAnsi"/>
                <w:b/>
                <w:sz w:val="20"/>
                <w:szCs w:val="20"/>
                <w:lang w:val="en-US"/>
              </w:rPr>
            </w:pPr>
            <w:r w:rsidRPr="00584956">
              <w:rPr>
                <w:rFonts w:cstheme="minorHAnsi"/>
                <w:b/>
                <w:sz w:val="20"/>
                <w:szCs w:val="20"/>
                <w:lang w:val="en-US"/>
              </w:rPr>
              <w:t>39.1</w:t>
            </w:r>
          </w:p>
        </w:tc>
        <w:tc>
          <w:tcPr>
            <w:tcW w:w="2569" w:type="dxa"/>
            <w:gridSpan w:val="10"/>
            <w:vAlign w:val="center"/>
          </w:tcPr>
          <w:p w14:paraId="771C23FA" w14:textId="2AA89D99" w:rsidR="00DC2635" w:rsidRPr="004B02F0" w:rsidRDefault="00DC2635" w:rsidP="007F7B07">
            <w:pPr>
              <w:jc w:val="center"/>
              <w:rPr>
                <w:rFonts w:cstheme="minorHAnsi"/>
                <w:sz w:val="20"/>
                <w:szCs w:val="20"/>
                <w:lang w:val="en-US"/>
              </w:rPr>
            </w:pPr>
            <w:r w:rsidRPr="004B02F0">
              <w:rPr>
                <w:rFonts w:cstheme="minorHAnsi"/>
                <w:sz w:val="20"/>
                <w:szCs w:val="20"/>
                <w:lang w:val="en-US"/>
              </w:rPr>
              <w:t>5.8</w:t>
            </w:r>
          </w:p>
        </w:tc>
      </w:tr>
      <w:tr w:rsidR="005E189C" w:rsidRPr="004B02F0" w14:paraId="3374410B" w14:textId="77777777" w:rsidTr="007F7B07">
        <w:trPr>
          <w:cantSplit/>
          <w:trHeight w:val="251"/>
          <w:jc w:val="center"/>
        </w:trPr>
        <w:tc>
          <w:tcPr>
            <w:tcW w:w="1264" w:type="dxa"/>
            <w:vMerge w:val="restart"/>
            <w:vAlign w:val="center"/>
          </w:tcPr>
          <w:p w14:paraId="5CD03D42" w14:textId="2DDD99F4" w:rsidR="00FE6571" w:rsidRPr="004B02F0" w:rsidRDefault="00FE6571" w:rsidP="007F7B07">
            <w:pPr>
              <w:jc w:val="center"/>
              <w:rPr>
                <w:rFonts w:cstheme="minorHAnsi"/>
                <w:sz w:val="20"/>
                <w:szCs w:val="20"/>
                <w:lang w:val="en-US"/>
              </w:rPr>
            </w:pPr>
            <w:r w:rsidRPr="004B02F0">
              <w:rPr>
                <w:rFonts w:cstheme="minorHAnsi"/>
                <w:sz w:val="20"/>
                <w:szCs w:val="20"/>
                <w:lang w:val="en-US"/>
              </w:rPr>
              <w:t>McGregor 2018</w:t>
            </w:r>
          </w:p>
          <w:p w14:paraId="5FF32568" w14:textId="7C9493E8" w:rsidR="00FE6571" w:rsidRPr="004B02F0" w:rsidRDefault="00FE6571"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{"citationID":"fu25qytY","properties":{"formattedCitation":"[32]","plainCitation":"[32]","noteIndex":0},"citationItems":[{"id":209,"uris":["http://zotero.org/users/6775591/items/AFJKH28R"],"itemData":{"id":209,"type":"article-journal","abstract":"BACKGROUND: Cervical cancer occurrence and mortality are strongly correlated with socioeconomic disadvantage, largely due to unequal access to screening and treatment. Universal human papillomavirus (HPV) vaccination provides the opportunity to greatly reduce this global health disparity. Australian Indigenous women have substantially higher rates of cervical cancer than non-Indigenous women, primarily due to under-screening. We investigated HPV infection rates in Indigenous women 7 years after implementation of the national HPV vaccination program.\nMETHODS: We used a repeat cross-sectional design, with the baseline being provided by an HPV prevalence survey among Indigenous women attending clinics for cervical cytology screening, prior to the start of the vaccination program in 2007. We returned to clinics in four locations during 2014-15, and invited women aged 18-26 years attending for screening to provide a cervical specimen for HPV testing, as well as to complete a short questionnaire and consent to allow access of their records in the National HPV Vaccination Program Register. We used well-established laboratory methods to test specimens for specific HPV genotypes.\nRESULTS: A total of 142 women were recruited at participating sites and compared to 155 who had been recruited at the same locations in the 2007 pre-vaccine survey. The two groups were identical in regard to age, with the more recent group having a higher proportion of hormonal contraception users, and a lower proportion of smokers. The proportion found to have any HPV type fell from 58 to 36% with the decline being entirely due to reductions in vaccine types, which fell by 94% from 24 to 1.4%.\nCONCLUSION: Australia's national HPV vaccination program appears to be successfully protecting a very high proportion of Indigenous women against vaccine targeted HPV types, who have in the past been at elevated risk of cervical cancer.","container-title":"Vaccine","DOI":"10.1016/j.vaccine.2018.05.104","ISSN":"1873-2518","issue":"29","journalAbbreviation":"Vaccine","language":"eng","note":"PMID: 29880245","page":"4311-4316","source":"PubMed","title":"Decline in prevalence of human papillomavirus infection following vaccination among Australian Indigenous women, a population at higher risk of cervical cancer: The VIP-I study","title-short":"Decline in prevalence of human papillomavirus infection following vaccination among Australian Indigenous women, a population at higher risk of cervical cancer","volume":"36","author":[{"family":"McGregor","given":"Skye"},{"family":"Saulo","given":"Dina"},{"family":"Brotherton","given":"Julia M. L."},{"family":"Liu","given":"Bette"},{"family":"Phillips","given":"Samuel"},{"family":"Skinner","given":"S. Rachel"},{"family":"Luey","given":"Michele"},{"family":"Oliver","given":"Lisa"},{"family":"Stewart","given":"Mary"},{"family":"Tabrizi","given":"Sepehr N."},{"family":"Garland","given":"Suzanne"},{"family":"Kaldor","given":"John M."}],"issued":{"date-parts":[["2018"]],"season":"05"}}}],"schema":"https://github.com/citation-style-language/schema/raw/master/csl-citation.json"}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[32]</w:t>
            </w:r>
            <w:r w:rsidRPr="004B02F0">
              <w:rPr>
                <w:rFonts w:cstheme="minorHAnsi"/>
                <w:sz w:val="20"/>
                <w:szCs w:val="20"/>
                <w:lang w:val="en-US"/>
              </w:rPr>
              <w:fldChar w:fldCharType="end"/>
            </w:r>
          </w:p>
        </w:tc>
        <w:tc>
          <w:tcPr>
            <w:tcW w:w="1691" w:type="dxa"/>
            <w:vMerge w:val="restart"/>
            <w:vAlign w:val="center"/>
          </w:tcPr>
          <w:p w14:paraId="0DEEFF1F"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Australia</w:t>
            </w:r>
          </w:p>
          <w:p w14:paraId="24BDF0CD"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Indigenous women</w:t>
            </w:r>
          </w:p>
          <w:p w14:paraId="50511782" w14:textId="4B102CC5" w:rsidR="00E45355" w:rsidRPr="004B02F0" w:rsidRDefault="00FE6571" w:rsidP="007F7B07">
            <w:pPr>
              <w:jc w:val="center"/>
              <w:rPr>
                <w:rFonts w:cstheme="minorHAnsi"/>
                <w:sz w:val="20"/>
                <w:szCs w:val="20"/>
                <w:lang w:val="en-US"/>
              </w:rPr>
            </w:pPr>
            <w:r w:rsidRPr="004B02F0">
              <w:rPr>
                <w:rFonts w:cstheme="minorHAnsi"/>
                <w:sz w:val="20"/>
                <w:szCs w:val="20"/>
                <w:lang w:val="en-US"/>
              </w:rPr>
              <w:t>18–</w:t>
            </w:r>
            <w:r w:rsidR="008D5C2D" w:rsidRPr="004B02F0">
              <w:rPr>
                <w:rFonts w:cstheme="minorHAnsi"/>
                <w:sz w:val="20"/>
                <w:szCs w:val="20"/>
                <w:lang w:val="en-US"/>
              </w:rPr>
              <w:t>26</w:t>
            </w:r>
          </w:p>
          <w:p w14:paraId="10B4593C" w14:textId="3198DC88" w:rsidR="00FE6571" w:rsidRPr="004B02F0" w:rsidRDefault="00FE6571" w:rsidP="007F7B07">
            <w:pPr>
              <w:jc w:val="center"/>
              <w:rPr>
                <w:rFonts w:cstheme="minorHAnsi"/>
                <w:sz w:val="20"/>
                <w:szCs w:val="20"/>
                <w:lang w:val="en-US"/>
              </w:rPr>
            </w:pPr>
            <w:r w:rsidRPr="004B02F0">
              <w:rPr>
                <w:rFonts w:cstheme="minorHAnsi"/>
                <w:sz w:val="20"/>
                <w:szCs w:val="20"/>
                <w:lang w:val="en-US"/>
              </w:rPr>
              <w:t>Clinical</w:t>
            </w:r>
          </w:p>
        </w:tc>
        <w:tc>
          <w:tcPr>
            <w:tcW w:w="1271" w:type="dxa"/>
            <w:vMerge w:val="restart"/>
            <w:vAlign w:val="center"/>
          </w:tcPr>
          <w:p w14:paraId="68E52663" w14:textId="7EFACCA1" w:rsidR="00FE6571" w:rsidRPr="004B02F0" w:rsidRDefault="00FE6571" w:rsidP="007F7B07">
            <w:pPr>
              <w:jc w:val="center"/>
              <w:rPr>
                <w:rFonts w:cstheme="minorHAnsi"/>
                <w:sz w:val="20"/>
                <w:szCs w:val="20"/>
                <w:lang w:val="en-US"/>
              </w:rPr>
            </w:pPr>
            <w:r w:rsidRPr="004B02F0">
              <w:rPr>
                <w:rFonts w:cstheme="minorHAnsi"/>
                <w:sz w:val="20"/>
                <w:szCs w:val="20"/>
                <w:lang w:val="en-US"/>
              </w:rPr>
              <w:t>Prevalence</w:t>
            </w:r>
          </w:p>
        </w:tc>
        <w:tc>
          <w:tcPr>
            <w:tcW w:w="1273" w:type="dxa"/>
            <w:shd w:val="clear" w:color="auto" w:fill="BFBFBF" w:themeFill="background1" w:themeFillShade="BF"/>
            <w:vAlign w:val="center"/>
          </w:tcPr>
          <w:p w14:paraId="52487706" w14:textId="34EB1CCE" w:rsidR="00FE6571" w:rsidRPr="004B02F0" w:rsidRDefault="00FE6571" w:rsidP="007F7B07">
            <w:pPr>
              <w:jc w:val="center"/>
              <w:rPr>
                <w:rFonts w:cstheme="minorHAnsi"/>
                <w:sz w:val="20"/>
                <w:szCs w:val="20"/>
                <w:lang w:val="en-US"/>
              </w:rPr>
            </w:pPr>
          </w:p>
        </w:tc>
        <w:tc>
          <w:tcPr>
            <w:tcW w:w="1134" w:type="dxa"/>
            <w:shd w:val="clear" w:color="auto" w:fill="BFBFBF" w:themeFill="background1" w:themeFillShade="BF"/>
            <w:vAlign w:val="center"/>
          </w:tcPr>
          <w:p w14:paraId="0156DE0A" w14:textId="717F04A0" w:rsidR="00FE6571" w:rsidRPr="004B02F0" w:rsidRDefault="00A54571" w:rsidP="007F7B07">
            <w:pPr>
              <w:jc w:val="center"/>
              <w:rPr>
                <w:rFonts w:cstheme="minorHAnsi"/>
                <w:sz w:val="20"/>
                <w:szCs w:val="20"/>
                <w:lang w:val="en-US"/>
              </w:rPr>
            </w:pPr>
            <w:r w:rsidRPr="004B02F0">
              <w:rPr>
                <w:rFonts w:cstheme="minorHAnsi"/>
                <w:sz w:val="20"/>
                <w:szCs w:val="20"/>
                <w:lang w:val="en-US"/>
              </w:rPr>
              <w:t>2007</w:t>
            </w:r>
          </w:p>
        </w:tc>
        <w:tc>
          <w:tcPr>
            <w:tcW w:w="708" w:type="dxa"/>
            <w:shd w:val="clear" w:color="auto" w:fill="BFBFBF" w:themeFill="background1" w:themeFillShade="BF"/>
            <w:vAlign w:val="center"/>
          </w:tcPr>
          <w:p w14:paraId="5BF3D002" w14:textId="77777777" w:rsidR="00FE6571" w:rsidRPr="004B02F0" w:rsidRDefault="00FE6571" w:rsidP="007F7B07">
            <w:pPr>
              <w:jc w:val="center"/>
              <w:rPr>
                <w:rFonts w:cstheme="minorHAnsi"/>
                <w:sz w:val="20"/>
                <w:szCs w:val="20"/>
                <w:lang w:val="en-US"/>
              </w:rPr>
            </w:pPr>
          </w:p>
        </w:tc>
        <w:tc>
          <w:tcPr>
            <w:tcW w:w="851" w:type="dxa"/>
            <w:shd w:val="clear" w:color="auto" w:fill="BFBFBF" w:themeFill="background1" w:themeFillShade="BF"/>
            <w:vAlign w:val="center"/>
          </w:tcPr>
          <w:p w14:paraId="337FB1EC" w14:textId="77777777" w:rsidR="00FE6571" w:rsidRPr="004B02F0" w:rsidRDefault="00FE6571" w:rsidP="007F7B07">
            <w:pPr>
              <w:jc w:val="center"/>
              <w:rPr>
                <w:rFonts w:cstheme="minorHAnsi"/>
                <w:sz w:val="20"/>
                <w:szCs w:val="20"/>
                <w:lang w:val="en-US"/>
              </w:rPr>
            </w:pPr>
          </w:p>
        </w:tc>
        <w:tc>
          <w:tcPr>
            <w:tcW w:w="1707" w:type="dxa"/>
            <w:gridSpan w:val="3"/>
            <w:shd w:val="clear" w:color="auto" w:fill="BFBFBF" w:themeFill="background1" w:themeFillShade="BF"/>
            <w:vAlign w:val="center"/>
          </w:tcPr>
          <w:p w14:paraId="44D9725E"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6/11/16/18</w:t>
            </w:r>
          </w:p>
        </w:tc>
        <w:tc>
          <w:tcPr>
            <w:tcW w:w="5122" w:type="dxa"/>
            <w:gridSpan w:val="20"/>
            <w:shd w:val="clear" w:color="auto" w:fill="BFBFBF" w:themeFill="background1" w:themeFillShade="BF"/>
            <w:vAlign w:val="center"/>
          </w:tcPr>
          <w:p w14:paraId="1754A7DD" w14:textId="03A46298" w:rsidR="00FE6571" w:rsidRPr="009A4525" w:rsidRDefault="00582429" w:rsidP="007F7B07">
            <w:pPr>
              <w:jc w:val="center"/>
              <w:rPr>
                <w:rFonts w:cstheme="minorHAnsi"/>
                <w:sz w:val="20"/>
                <w:szCs w:val="20"/>
                <w:lang w:val="en-US"/>
              </w:rPr>
            </w:pPr>
            <w:r w:rsidRPr="009A4525">
              <w:rPr>
                <w:rFonts w:cstheme="minorHAnsi"/>
                <w:sz w:val="20"/>
                <w:szCs w:val="20"/>
                <w:lang w:val="en-US"/>
              </w:rPr>
              <w:t>HR</w:t>
            </w:r>
          </w:p>
        </w:tc>
      </w:tr>
      <w:tr w:rsidR="005E189C" w:rsidRPr="004B02F0" w14:paraId="298EE9AA" w14:textId="77777777" w:rsidTr="007F7B07">
        <w:trPr>
          <w:cantSplit/>
          <w:trHeight w:val="283"/>
          <w:jc w:val="center"/>
        </w:trPr>
        <w:tc>
          <w:tcPr>
            <w:tcW w:w="1264" w:type="dxa"/>
            <w:vMerge/>
            <w:vAlign w:val="center"/>
          </w:tcPr>
          <w:p w14:paraId="0DF022D5" w14:textId="77777777" w:rsidR="00A54571" w:rsidRPr="004B02F0" w:rsidRDefault="00A54571" w:rsidP="007F7B07">
            <w:pPr>
              <w:jc w:val="center"/>
              <w:rPr>
                <w:rFonts w:cstheme="minorHAnsi"/>
                <w:sz w:val="20"/>
                <w:szCs w:val="20"/>
                <w:lang w:val="en-US"/>
              </w:rPr>
            </w:pPr>
          </w:p>
        </w:tc>
        <w:tc>
          <w:tcPr>
            <w:tcW w:w="1691" w:type="dxa"/>
            <w:vMerge/>
            <w:vAlign w:val="center"/>
          </w:tcPr>
          <w:p w14:paraId="50750511" w14:textId="77777777" w:rsidR="00A54571" w:rsidRPr="004B02F0" w:rsidRDefault="00A54571" w:rsidP="007F7B07">
            <w:pPr>
              <w:jc w:val="center"/>
              <w:rPr>
                <w:rFonts w:cstheme="minorHAnsi"/>
                <w:sz w:val="20"/>
                <w:szCs w:val="20"/>
                <w:lang w:val="en-US"/>
              </w:rPr>
            </w:pPr>
          </w:p>
        </w:tc>
        <w:tc>
          <w:tcPr>
            <w:tcW w:w="1271" w:type="dxa"/>
            <w:vMerge/>
            <w:vAlign w:val="center"/>
          </w:tcPr>
          <w:p w14:paraId="759FBD50" w14:textId="37D0E931" w:rsidR="00A54571" w:rsidRPr="004B02F0" w:rsidRDefault="00A54571" w:rsidP="007F7B07">
            <w:pPr>
              <w:jc w:val="center"/>
              <w:rPr>
                <w:rFonts w:cstheme="minorHAnsi"/>
                <w:sz w:val="20"/>
                <w:szCs w:val="20"/>
                <w:lang w:val="en-US"/>
              </w:rPr>
            </w:pPr>
          </w:p>
        </w:tc>
        <w:tc>
          <w:tcPr>
            <w:tcW w:w="1273" w:type="dxa"/>
            <w:vMerge w:val="restart"/>
            <w:vAlign w:val="center"/>
          </w:tcPr>
          <w:p w14:paraId="3ABCEAF8" w14:textId="77777777" w:rsidR="00A54571" w:rsidRPr="004B02F0" w:rsidRDefault="00A54571" w:rsidP="007F7B07">
            <w:pPr>
              <w:jc w:val="center"/>
              <w:rPr>
                <w:rFonts w:cstheme="minorHAnsi"/>
                <w:sz w:val="20"/>
                <w:szCs w:val="20"/>
                <w:lang w:val="en-US"/>
              </w:rPr>
            </w:pPr>
            <w:r w:rsidRPr="004B02F0">
              <w:rPr>
                <w:rFonts w:cstheme="minorHAnsi"/>
                <w:sz w:val="20"/>
                <w:szCs w:val="20"/>
                <w:lang w:val="en-US"/>
              </w:rPr>
              <w:t>2014–2015</w:t>
            </w:r>
          </w:p>
          <w:p w14:paraId="06A00C01" w14:textId="7C8F07A7" w:rsidR="00A54571" w:rsidRPr="004B02F0" w:rsidRDefault="00A54571" w:rsidP="007F7B07">
            <w:pPr>
              <w:jc w:val="center"/>
              <w:rPr>
                <w:rFonts w:cstheme="minorHAnsi"/>
                <w:sz w:val="20"/>
                <w:szCs w:val="20"/>
                <w:lang w:val="en-US"/>
              </w:rPr>
            </w:pPr>
            <w:r w:rsidRPr="004B02F0">
              <w:rPr>
                <w:rFonts w:cstheme="minorHAnsi"/>
                <w:sz w:val="20"/>
                <w:szCs w:val="20"/>
                <w:lang w:val="en-US"/>
              </w:rPr>
              <w:t>(7–8)</w:t>
            </w:r>
          </w:p>
        </w:tc>
        <w:tc>
          <w:tcPr>
            <w:tcW w:w="1134" w:type="dxa"/>
            <w:vMerge w:val="restart"/>
            <w:vAlign w:val="center"/>
          </w:tcPr>
          <w:p w14:paraId="5B30D7FD" w14:textId="6DDDCFEF" w:rsidR="00A54571" w:rsidRPr="004B02F0" w:rsidRDefault="00A54571" w:rsidP="007F7B07">
            <w:pPr>
              <w:jc w:val="center"/>
              <w:rPr>
                <w:rFonts w:cstheme="minorHAnsi"/>
                <w:sz w:val="20"/>
                <w:szCs w:val="20"/>
                <w:lang w:val="en-US"/>
              </w:rPr>
            </w:pPr>
            <w:r w:rsidRPr="004B02F0">
              <w:rPr>
                <w:rFonts w:cstheme="minorHAnsi"/>
                <w:sz w:val="20"/>
                <w:szCs w:val="20"/>
                <w:lang w:val="en-US"/>
              </w:rPr>
              <w:t>63%</w:t>
            </w:r>
          </w:p>
        </w:tc>
        <w:tc>
          <w:tcPr>
            <w:tcW w:w="708" w:type="dxa"/>
            <w:tcBorders>
              <w:bottom w:val="single" w:sz="4" w:space="0" w:color="auto"/>
            </w:tcBorders>
            <w:vAlign w:val="center"/>
          </w:tcPr>
          <w:p w14:paraId="293CB7A4" w14:textId="77777777" w:rsidR="00A54571" w:rsidRPr="004B02F0" w:rsidRDefault="00A54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195DC581" w14:textId="77777777" w:rsidR="00A54571" w:rsidRPr="004B02F0" w:rsidRDefault="00A54571" w:rsidP="007F7B07">
            <w:pPr>
              <w:jc w:val="center"/>
              <w:rPr>
                <w:rFonts w:cstheme="minorHAnsi"/>
                <w:sz w:val="20"/>
                <w:szCs w:val="20"/>
                <w:lang w:val="en-US"/>
              </w:rPr>
            </w:pPr>
            <w:r w:rsidRPr="004B02F0">
              <w:rPr>
                <w:rFonts w:cstheme="minorHAnsi"/>
                <w:sz w:val="20"/>
                <w:szCs w:val="20"/>
                <w:lang w:val="en-US"/>
              </w:rPr>
              <w:t>118</w:t>
            </w:r>
          </w:p>
        </w:tc>
        <w:tc>
          <w:tcPr>
            <w:tcW w:w="1707" w:type="dxa"/>
            <w:gridSpan w:val="3"/>
            <w:vAlign w:val="center"/>
          </w:tcPr>
          <w:p w14:paraId="3D6E9ECF" w14:textId="46925184" w:rsidR="00A54571" w:rsidRPr="004B02F0" w:rsidRDefault="00A54571" w:rsidP="007F7B07">
            <w:pPr>
              <w:jc w:val="center"/>
              <w:rPr>
                <w:rFonts w:cstheme="minorHAnsi"/>
                <w:sz w:val="20"/>
                <w:szCs w:val="20"/>
                <w:lang w:val="en-US"/>
              </w:rPr>
            </w:pPr>
            <w:r w:rsidRPr="004B02F0">
              <w:rPr>
                <w:rFonts w:cstheme="minorHAnsi"/>
                <w:sz w:val="20"/>
                <w:szCs w:val="20"/>
                <w:lang w:val="en-US"/>
              </w:rPr>
              <w:t>0.9</w:t>
            </w:r>
          </w:p>
        </w:tc>
        <w:tc>
          <w:tcPr>
            <w:tcW w:w="5122" w:type="dxa"/>
            <w:gridSpan w:val="20"/>
            <w:vAlign w:val="center"/>
          </w:tcPr>
          <w:p w14:paraId="45DD5F33" w14:textId="77777777" w:rsidR="00A54571" w:rsidRPr="00584956" w:rsidRDefault="00A54571" w:rsidP="007F7B07">
            <w:pPr>
              <w:jc w:val="center"/>
              <w:rPr>
                <w:rFonts w:cstheme="minorHAnsi"/>
                <w:b/>
                <w:sz w:val="20"/>
                <w:szCs w:val="20"/>
                <w:lang w:val="en-US"/>
              </w:rPr>
            </w:pPr>
            <w:r w:rsidRPr="00584956">
              <w:rPr>
                <w:rFonts w:cstheme="minorHAnsi"/>
                <w:b/>
                <w:sz w:val="20"/>
                <w:szCs w:val="20"/>
                <w:lang w:val="en-US"/>
              </w:rPr>
              <w:t>17.0</w:t>
            </w:r>
          </w:p>
        </w:tc>
      </w:tr>
      <w:tr w:rsidR="005E189C" w:rsidRPr="004B02F0" w14:paraId="4C1BF365" w14:textId="77777777" w:rsidTr="007F7B07">
        <w:trPr>
          <w:cantSplit/>
          <w:trHeight w:val="274"/>
          <w:jc w:val="center"/>
        </w:trPr>
        <w:tc>
          <w:tcPr>
            <w:tcW w:w="1264" w:type="dxa"/>
            <w:vMerge/>
            <w:tcBorders>
              <w:bottom w:val="single" w:sz="4" w:space="0" w:color="auto"/>
            </w:tcBorders>
            <w:vAlign w:val="center"/>
          </w:tcPr>
          <w:p w14:paraId="6AA6E2B7" w14:textId="77777777" w:rsidR="00A54571" w:rsidRPr="004B02F0" w:rsidRDefault="00A54571" w:rsidP="007F7B07">
            <w:pPr>
              <w:jc w:val="center"/>
              <w:rPr>
                <w:rFonts w:cstheme="minorHAnsi"/>
                <w:sz w:val="20"/>
                <w:szCs w:val="20"/>
                <w:lang w:val="en-US"/>
              </w:rPr>
            </w:pPr>
          </w:p>
        </w:tc>
        <w:tc>
          <w:tcPr>
            <w:tcW w:w="1691" w:type="dxa"/>
            <w:vMerge/>
            <w:tcBorders>
              <w:bottom w:val="single" w:sz="4" w:space="0" w:color="auto"/>
            </w:tcBorders>
            <w:vAlign w:val="center"/>
          </w:tcPr>
          <w:p w14:paraId="1F547D05" w14:textId="77777777" w:rsidR="00A54571" w:rsidRPr="004B02F0" w:rsidRDefault="00A54571" w:rsidP="007F7B07">
            <w:pPr>
              <w:jc w:val="center"/>
              <w:rPr>
                <w:rFonts w:cstheme="minorHAnsi"/>
                <w:sz w:val="20"/>
                <w:szCs w:val="20"/>
                <w:lang w:val="en-US"/>
              </w:rPr>
            </w:pPr>
          </w:p>
        </w:tc>
        <w:tc>
          <w:tcPr>
            <w:tcW w:w="1271" w:type="dxa"/>
            <w:vMerge/>
            <w:tcBorders>
              <w:bottom w:val="single" w:sz="4" w:space="0" w:color="auto"/>
            </w:tcBorders>
            <w:vAlign w:val="center"/>
          </w:tcPr>
          <w:p w14:paraId="7234ECE6" w14:textId="581D81FB" w:rsidR="00A54571" w:rsidRPr="004B02F0" w:rsidRDefault="00A54571" w:rsidP="007F7B07">
            <w:pPr>
              <w:jc w:val="center"/>
              <w:rPr>
                <w:rFonts w:cstheme="minorHAnsi"/>
                <w:sz w:val="20"/>
                <w:szCs w:val="20"/>
                <w:lang w:val="en-US"/>
              </w:rPr>
            </w:pPr>
          </w:p>
        </w:tc>
        <w:tc>
          <w:tcPr>
            <w:tcW w:w="1273" w:type="dxa"/>
            <w:vMerge/>
            <w:tcBorders>
              <w:bottom w:val="single" w:sz="4" w:space="0" w:color="auto"/>
            </w:tcBorders>
            <w:vAlign w:val="center"/>
          </w:tcPr>
          <w:p w14:paraId="2CB72362" w14:textId="0C2E95C9" w:rsidR="00A54571" w:rsidRPr="004B02F0" w:rsidRDefault="00A54571" w:rsidP="007F7B07">
            <w:pPr>
              <w:jc w:val="center"/>
              <w:rPr>
                <w:rFonts w:cstheme="minorHAnsi"/>
                <w:sz w:val="20"/>
                <w:szCs w:val="20"/>
                <w:lang w:val="en-US"/>
              </w:rPr>
            </w:pPr>
          </w:p>
        </w:tc>
        <w:tc>
          <w:tcPr>
            <w:tcW w:w="1134" w:type="dxa"/>
            <w:vMerge/>
            <w:tcBorders>
              <w:bottom w:val="single" w:sz="4" w:space="0" w:color="auto"/>
            </w:tcBorders>
            <w:vAlign w:val="center"/>
          </w:tcPr>
          <w:p w14:paraId="16C2BBDF" w14:textId="77777777" w:rsidR="00A54571" w:rsidRPr="004B02F0" w:rsidRDefault="00A54571" w:rsidP="007F7B07">
            <w:pPr>
              <w:jc w:val="center"/>
              <w:rPr>
                <w:rFonts w:cstheme="minorHAnsi"/>
                <w:sz w:val="20"/>
                <w:szCs w:val="20"/>
                <w:lang w:val="en-US"/>
              </w:rPr>
            </w:pPr>
          </w:p>
        </w:tc>
        <w:tc>
          <w:tcPr>
            <w:tcW w:w="708" w:type="dxa"/>
            <w:tcBorders>
              <w:bottom w:val="single" w:sz="4" w:space="0" w:color="auto"/>
            </w:tcBorders>
            <w:vAlign w:val="center"/>
          </w:tcPr>
          <w:p w14:paraId="74DA25F7" w14:textId="2B88E565" w:rsidR="00A54571" w:rsidRPr="004B02F0" w:rsidRDefault="00A54571"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6FEF7215" w14:textId="77777777" w:rsidR="00A54571" w:rsidRPr="004B02F0" w:rsidRDefault="00A54571" w:rsidP="007F7B07">
            <w:pPr>
              <w:jc w:val="center"/>
              <w:rPr>
                <w:rFonts w:cstheme="minorHAnsi"/>
                <w:sz w:val="20"/>
                <w:szCs w:val="20"/>
                <w:lang w:val="en-US"/>
              </w:rPr>
            </w:pPr>
            <w:r w:rsidRPr="004B02F0">
              <w:rPr>
                <w:rFonts w:cstheme="minorHAnsi"/>
                <w:sz w:val="20"/>
                <w:szCs w:val="20"/>
                <w:lang w:val="en-US"/>
              </w:rPr>
              <w:t>21</w:t>
            </w:r>
          </w:p>
        </w:tc>
        <w:tc>
          <w:tcPr>
            <w:tcW w:w="1707" w:type="dxa"/>
            <w:gridSpan w:val="3"/>
            <w:tcBorders>
              <w:bottom w:val="single" w:sz="4" w:space="0" w:color="auto"/>
            </w:tcBorders>
            <w:vAlign w:val="center"/>
          </w:tcPr>
          <w:p w14:paraId="4FF88B7C" w14:textId="77777777" w:rsidR="00A54571" w:rsidRPr="004B02F0" w:rsidRDefault="00A54571" w:rsidP="007F7B07">
            <w:pPr>
              <w:jc w:val="center"/>
              <w:rPr>
                <w:rFonts w:cstheme="minorHAnsi"/>
                <w:sz w:val="20"/>
                <w:szCs w:val="20"/>
                <w:lang w:val="en-US"/>
              </w:rPr>
            </w:pPr>
            <w:r w:rsidRPr="004B02F0">
              <w:rPr>
                <w:rFonts w:cstheme="minorHAnsi"/>
                <w:sz w:val="20"/>
                <w:szCs w:val="20"/>
                <w:lang w:val="en-US"/>
              </w:rPr>
              <w:t>4.8</w:t>
            </w:r>
          </w:p>
        </w:tc>
        <w:tc>
          <w:tcPr>
            <w:tcW w:w="5122" w:type="dxa"/>
            <w:gridSpan w:val="20"/>
            <w:tcBorders>
              <w:bottom w:val="single" w:sz="4" w:space="0" w:color="auto"/>
            </w:tcBorders>
            <w:vAlign w:val="center"/>
          </w:tcPr>
          <w:p w14:paraId="1F279E54" w14:textId="77777777" w:rsidR="00A54571" w:rsidRPr="00584956" w:rsidRDefault="00A54571" w:rsidP="007F7B07">
            <w:pPr>
              <w:jc w:val="center"/>
              <w:rPr>
                <w:rFonts w:cstheme="minorHAnsi"/>
                <w:b/>
                <w:sz w:val="20"/>
                <w:szCs w:val="20"/>
                <w:lang w:val="en-US"/>
              </w:rPr>
            </w:pPr>
            <w:r w:rsidRPr="00584956">
              <w:rPr>
                <w:rFonts w:cstheme="minorHAnsi"/>
                <w:b/>
                <w:sz w:val="20"/>
                <w:szCs w:val="20"/>
                <w:lang w:val="en-US"/>
              </w:rPr>
              <w:t>19.1</w:t>
            </w:r>
          </w:p>
        </w:tc>
      </w:tr>
      <w:tr w:rsidR="005E189C" w:rsidRPr="004B02F0" w14:paraId="0578B6E5" w14:textId="77777777" w:rsidTr="007F7B07">
        <w:trPr>
          <w:cantSplit/>
          <w:trHeight w:val="406"/>
          <w:jc w:val="center"/>
        </w:trPr>
        <w:tc>
          <w:tcPr>
            <w:tcW w:w="1264" w:type="dxa"/>
            <w:vMerge w:val="restart"/>
            <w:vAlign w:val="center"/>
          </w:tcPr>
          <w:p w14:paraId="3F2E765E" w14:textId="2967FD02" w:rsidR="00FE6571" w:rsidRPr="004B02F0" w:rsidRDefault="00FE6571" w:rsidP="007F7B07">
            <w:pPr>
              <w:jc w:val="center"/>
              <w:rPr>
                <w:rFonts w:cstheme="minorHAnsi"/>
                <w:sz w:val="20"/>
                <w:szCs w:val="20"/>
                <w:lang w:val="en-US"/>
              </w:rPr>
            </w:pPr>
            <w:proofErr w:type="spellStart"/>
            <w:r w:rsidRPr="004B02F0">
              <w:rPr>
                <w:rFonts w:cstheme="minorHAnsi"/>
                <w:sz w:val="20"/>
                <w:szCs w:val="20"/>
                <w:lang w:val="en-US"/>
              </w:rPr>
              <w:t>Mesher</w:t>
            </w:r>
            <w:proofErr w:type="spellEnd"/>
            <w:r w:rsidRPr="004B02F0">
              <w:rPr>
                <w:rFonts w:cstheme="minorHAnsi"/>
                <w:sz w:val="20"/>
                <w:szCs w:val="20"/>
                <w:lang w:val="en-US"/>
              </w:rPr>
              <w:t xml:space="preserve"> 2018</w:t>
            </w:r>
          </w:p>
          <w:p w14:paraId="675537FD" w14:textId="3F8FD2E1" w:rsidR="00FE6571" w:rsidRPr="004B02F0" w:rsidRDefault="00FE6571"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{"citationID":"1qQev0Rs","properties":{"formattedCitation":"[35]","plainCitation":"[35]","noteIndex":0},"citationItems":[{"id":215,"uris":["http://zotero.org/users/6775591/items/3JARICBE"],"itemData":{"id":215,"type":"article-journal","abstract":"Background: The national human papillomavirus (HPV) immunization program was introduced in England in September 2008 using the bivalent vaccine.\nMethods: We collected residual vulva-vaginal swab specimens from 16 to 24-year-old women attending for chlamydia screening between 2010 and 2016 and tested for HPV DNA. We compared changes in type-specific (vaccine and nonvaccine) HPV prevalence over time and association with vaccination coverage. For women with known vaccination status, vaccine effectiveness was estimated.\nResults: HPV DNA testing was completed for 15459 specimens. Prevalence of HPV16/18 decreased between 2010/2011 and 2016 from 8.2% to 1.6% in 16-18 year olds and from 14.0% to 1.6% in 19-21 year olds. Declines were also seen for HPV31/33/45 (6.5% to 0.6% for 16-18 year olds and 8.6% to 2.6% for 19-21 year olds). Vaccine effectiveness for HPV16/18 was 82.0% (95% confidence interval [CI], 60.6%-91.8%) and for HPV31/33/45 was 48.7% (95% CI, 20.8%-66.8%). Prevalence of HPV16/18 was compared to findings in 2007-2008 (prevaccination) and to predictions from Public Health England's mathematical model.\nDiscussion: Eight years after the introduction of a national HPV vaccination program, substantial declines have occurred in HPV16/18 and HPV31/33/45. The prevalence of other high-risk HPV types has not changed.","container-title":"The Journal of Infectious Diseases","DOI":"10.1093/infdis/jiy249","ISSN":"1537-6613","issue":"6","journalAbbreviation":"J Infect Dis","language":"eng","note":"PMID: 29917082","page":"911-921","source":"PubMed","title":"The impact of the national HPV vaccination program in England using the bivalent HPV vaccine: surveillance of type-specific HPV in young females, 2010-2016","title-short":"The Impact of the National HPV Vaccination Program in England Using the Bivalent HPV Vaccine","volume":"218","author":[{"family":"Mesher","given":"David"},{"family":"Panwar","given":"Kavita"},{"family":"Thomas","given":"Sara L."},{"family":"Edmundson","given":"Claire"},{"family":"Choi","given":"Yoon Hong"},{"family":"Beddows","given":"Simon"},{"family":"Soldan","given":"Kate"}],"issued":{"date-parts":[["2018"]],"season":"14"}}}],"schema":"https://github.com/citation-style-language/schema/raw/master/csl-citation.json"}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[35]</w:t>
            </w:r>
            <w:r w:rsidRPr="004B02F0">
              <w:rPr>
                <w:rFonts w:cstheme="minorHAnsi"/>
                <w:sz w:val="20"/>
                <w:szCs w:val="20"/>
                <w:lang w:val="en-US"/>
              </w:rPr>
              <w:fldChar w:fldCharType="end"/>
            </w:r>
          </w:p>
        </w:tc>
        <w:tc>
          <w:tcPr>
            <w:tcW w:w="1691" w:type="dxa"/>
            <w:vMerge w:val="restart"/>
            <w:vAlign w:val="center"/>
          </w:tcPr>
          <w:p w14:paraId="4B51DDFE"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England, UK</w:t>
            </w:r>
          </w:p>
          <w:p w14:paraId="1EBE477F" w14:textId="764E0785" w:rsidR="00FE6571" w:rsidRPr="004B02F0" w:rsidRDefault="00FE6571" w:rsidP="007F7B07">
            <w:pPr>
              <w:jc w:val="center"/>
              <w:rPr>
                <w:rFonts w:cstheme="minorHAnsi"/>
                <w:sz w:val="20"/>
                <w:szCs w:val="20"/>
                <w:lang w:val="en-US"/>
              </w:rPr>
            </w:pPr>
            <w:r w:rsidRPr="004B02F0">
              <w:rPr>
                <w:rFonts w:cstheme="minorHAnsi"/>
                <w:sz w:val="20"/>
                <w:szCs w:val="20"/>
                <w:lang w:val="en-US"/>
              </w:rPr>
              <w:t>Women</w:t>
            </w:r>
          </w:p>
          <w:p w14:paraId="04C98E09" w14:textId="34550232" w:rsidR="00FE6571" w:rsidRPr="004B02F0" w:rsidRDefault="00FE6571" w:rsidP="007F7B07">
            <w:pPr>
              <w:jc w:val="center"/>
              <w:rPr>
                <w:rFonts w:cstheme="minorHAnsi"/>
                <w:sz w:val="20"/>
                <w:szCs w:val="20"/>
                <w:lang w:val="en-US"/>
              </w:rPr>
            </w:pPr>
            <w:r w:rsidRPr="004B02F0">
              <w:rPr>
                <w:rFonts w:cstheme="minorHAnsi"/>
                <w:sz w:val="20"/>
                <w:szCs w:val="20"/>
                <w:lang w:val="en-US"/>
              </w:rPr>
              <w:t>16–24</w:t>
            </w:r>
          </w:p>
          <w:p w14:paraId="753188BD"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Clinical</w:t>
            </w:r>
          </w:p>
        </w:tc>
        <w:tc>
          <w:tcPr>
            <w:tcW w:w="1271" w:type="dxa"/>
            <w:vMerge w:val="restart"/>
            <w:vAlign w:val="center"/>
          </w:tcPr>
          <w:p w14:paraId="45C3DA1F" w14:textId="2A837FF7" w:rsidR="003D369E" w:rsidRPr="004B02F0" w:rsidRDefault="003D369E" w:rsidP="007F7B07">
            <w:pPr>
              <w:jc w:val="center"/>
              <w:rPr>
                <w:rFonts w:cstheme="minorHAnsi"/>
                <w:sz w:val="20"/>
                <w:szCs w:val="20"/>
                <w:lang w:val="en-US"/>
              </w:rPr>
            </w:pPr>
            <w:r w:rsidRPr="004B02F0">
              <w:rPr>
                <w:rFonts w:cstheme="minorHAnsi"/>
                <w:sz w:val="20"/>
                <w:szCs w:val="20"/>
                <w:lang w:val="en-US"/>
              </w:rPr>
              <w:t xml:space="preserve">Prevalence by </w:t>
            </w:r>
            <w:r w:rsidR="00C80231" w:rsidRPr="004B02F0">
              <w:rPr>
                <w:rFonts w:cstheme="minorHAnsi"/>
                <w:sz w:val="20"/>
                <w:szCs w:val="20"/>
                <w:lang w:val="en-US"/>
              </w:rPr>
              <w:t xml:space="preserve">age </w:t>
            </w:r>
            <w:r w:rsidRPr="004B02F0">
              <w:rPr>
                <w:rFonts w:cstheme="minorHAnsi"/>
                <w:sz w:val="20"/>
                <w:szCs w:val="20"/>
                <w:lang w:val="en-US"/>
              </w:rPr>
              <w:t xml:space="preserve">subgroup A: </w:t>
            </w:r>
            <w:proofErr w:type="spellStart"/>
            <w:r w:rsidRPr="004B02F0">
              <w:rPr>
                <w:rFonts w:cstheme="minorHAnsi"/>
                <w:sz w:val="20"/>
                <w:szCs w:val="20"/>
                <w:lang w:val="en-US"/>
              </w:rPr>
              <w:t>Vac</w:t>
            </w:r>
            <w:proofErr w:type="spellEnd"/>
            <w:r w:rsidRPr="004B02F0">
              <w:rPr>
                <w:rFonts w:cstheme="minorHAnsi"/>
                <w:sz w:val="20"/>
                <w:szCs w:val="20"/>
                <w:lang w:val="en-US"/>
              </w:rPr>
              <w:t xml:space="preserve"> ≤15</w:t>
            </w:r>
            <w:r w:rsidR="00C80231" w:rsidRPr="004B02F0">
              <w:rPr>
                <w:rFonts w:cstheme="minorHAnsi"/>
                <w:sz w:val="20"/>
                <w:szCs w:val="20"/>
                <w:lang w:val="en-US"/>
              </w:rPr>
              <w:t xml:space="preserve"> </w:t>
            </w:r>
            <w:proofErr w:type="spellStart"/>
            <w:r w:rsidR="00C80231" w:rsidRPr="004B02F0">
              <w:rPr>
                <w:rFonts w:cstheme="minorHAnsi"/>
                <w:sz w:val="20"/>
                <w:szCs w:val="20"/>
                <w:lang w:val="en-US"/>
              </w:rPr>
              <w:t>yr</w:t>
            </w:r>
            <w:proofErr w:type="spellEnd"/>
          </w:p>
          <w:p w14:paraId="57B9185C" w14:textId="54C0C2EC" w:rsidR="00FE6571" w:rsidRPr="004B02F0" w:rsidRDefault="003D369E" w:rsidP="007F7B07">
            <w:pPr>
              <w:jc w:val="center"/>
              <w:rPr>
                <w:rFonts w:cstheme="minorHAnsi"/>
                <w:sz w:val="20"/>
                <w:szCs w:val="20"/>
                <w:lang w:val="en-US"/>
              </w:rPr>
            </w:pPr>
            <w:r w:rsidRPr="004B02F0">
              <w:rPr>
                <w:rFonts w:cstheme="minorHAnsi"/>
                <w:sz w:val="20"/>
                <w:szCs w:val="20"/>
                <w:lang w:val="en-US"/>
              </w:rPr>
              <w:t>B: Older catch-up</w:t>
            </w:r>
          </w:p>
        </w:tc>
        <w:tc>
          <w:tcPr>
            <w:tcW w:w="1273" w:type="dxa"/>
            <w:shd w:val="clear" w:color="auto" w:fill="BFBFBF" w:themeFill="background1" w:themeFillShade="BF"/>
            <w:vAlign w:val="center"/>
          </w:tcPr>
          <w:p w14:paraId="461F5E74" w14:textId="1FD853E1" w:rsidR="00FE6571" w:rsidRPr="004B02F0" w:rsidRDefault="00FE6571" w:rsidP="007F7B07">
            <w:pPr>
              <w:jc w:val="center"/>
              <w:rPr>
                <w:rFonts w:cstheme="minorHAnsi"/>
                <w:sz w:val="20"/>
                <w:szCs w:val="20"/>
                <w:lang w:val="en-US"/>
              </w:rPr>
            </w:pPr>
          </w:p>
        </w:tc>
        <w:tc>
          <w:tcPr>
            <w:tcW w:w="1134" w:type="dxa"/>
            <w:shd w:val="clear" w:color="auto" w:fill="BFBFBF" w:themeFill="background1" w:themeFillShade="BF"/>
            <w:vAlign w:val="center"/>
          </w:tcPr>
          <w:p w14:paraId="7F531785" w14:textId="1AAC6F19" w:rsidR="00FE6571" w:rsidRPr="004B02F0" w:rsidRDefault="003D369E" w:rsidP="007F7B07">
            <w:pPr>
              <w:jc w:val="center"/>
              <w:rPr>
                <w:rFonts w:cstheme="minorHAnsi"/>
                <w:sz w:val="20"/>
                <w:szCs w:val="20"/>
                <w:lang w:val="en-US"/>
              </w:rPr>
            </w:pPr>
            <w:r w:rsidRPr="004B02F0">
              <w:rPr>
                <w:rFonts w:cstheme="minorHAnsi"/>
                <w:sz w:val="20"/>
                <w:szCs w:val="20"/>
                <w:lang w:val="en-US"/>
              </w:rPr>
              <w:t>2008</w:t>
            </w:r>
          </w:p>
        </w:tc>
        <w:tc>
          <w:tcPr>
            <w:tcW w:w="708" w:type="dxa"/>
            <w:shd w:val="clear" w:color="auto" w:fill="BFBFBF" w:themeFill="background1" w:themeFillShade="BF"/>
            <w:vAlign w:val="center"/>
          </w:tcPr>
          <w:p w14:paraId="4B330924" w14:textId="77777777" w:rsidR="00FE6571" w:rsidRPr="004B02F0" w:rsidRDefault="00FE6571" w:rsidP="007F7B07">
            <w:pPr>
              <w:jc w:val="center"/>
              <w:rPr>
                <w:rFonts w:cstheme="minorHAnsi"/>
                <w:sz w:val="20"/>
                <w:szCs w:val="20"/>
                <w:lang w:val="en-US"/>
              </w:rPr>
            </w:pPr>
          </w:p>
        </w:tc>
        <w:tc>
          <w:tcPr>
            <w:tcW w:w="851" w:type="dxa"/>
            <w:shd w:val="clear" w:color="auto" w:fill="BFBFBF" w:themeFill="background1" w:themeFillShade="BF"/>
            <w:vAlign w:val="center"/>
          </w:tcPr>
          <w:p w14:paraId="7FF279A6" w14:textId="77777777" w:rsidR="00FE6571" w:rsidRPr="004B02F0" w:rsidRDefault="00FE6571" w:rsidP="007F7B07">
            <w:pPr>
              <w:jc w:val="center"/>
              <w:rPr>
                <w:rFonts w:cstheme="minorHAnsi"/>
                <w:sz w:val="20"/>
                <w:szCs w:val="20"/>
                <w:lang w:val="en-US"/>
              </w:rPr>
            </w:pPr>
          </w:p>
        </w:tc>
        <w:tc>
          <w:tcPr>
            <w:tcW w:w="1707" w:type="dxa"/>
            <w:gridSpan w:val="3"/>
            <w:shd w:val="clear" w:color="auto" w:fill="BFBFBF" w:themeFill="background1" w:themeFillShade="BF"/>
            <w:vAlign w:val="center"/>
          </w:tcPr>
          <w:p w14:paraId="1431D1C3" w14:textId="77777777" w:rsidR="00FE6571" w:rsidRPr="009A4525" w:rsidRDefault="00FE6571" w:rsidP="007F7B07">
            <w:pPr>
              <w:jc w:val="center"/>
              <w:rPr>
                <w:rFonts w:cstheme="minorHAnsi"/>
                <w:sz w:val="20"/>
                <w:szCs w:val="20"/>
                <w:lang w:val="en-US"/>
              </w:rPr>
            </w:pPr>
            <w:r w:rsidRPr="009A4525">
              <w:rPr>
                <w:rFonts w:cstheme="minorHAnsi"/>
                <w:sz w:val="20"/>
                <w:szCs w:val="20"/>
                <w:lang w:val="en-US"/>
              </w:rPr>
              <w:t>16/18</w:t>
            </w:r>
          </w:p>
        </w:tc>
        <w:tc>
          <w:tcPr>
            <w:tcW w:w="2561" w:type="dxa"/>
            <w:gridSpan w:val="11"/>
            <w:shd w:val="clear" w:color="auto" w:fill="BFBFBF" w:themeFill="background1" w:themeFillShade="BF"/>
            <w:vAlign w:val="center"/>
          </w:tcPr>
          <w:p w14:paraId="5648F470"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31/33/45</w:t>
            </w:r>
          </w:p>
        </w:tc>
        <w:tc>
          <w:tcPr>
            <w:tcW w:w="2561" w:type="dxa"/>
            <w:gridSpan w:val="9"/>
            <w:shd w:val="clear" w:color="auto" w:fill="BFBFBF" w:themeFill="background1" w:themeFillShade="BF"/>
            <w:vAlign w:val="center"/>
          </w:tcPr>
          <w:p w14:paraId="47D65B48" w14:textId="77777777" w:rsidR="00FE6571" w:rsidRPr="004B02F0" w:rsidRDefault="00FE6571" w:rsidP="007F7B07">
            <w:pPr>
              <w:jc w:val="center"/>
              <w:rPr>
                <w:rFonts w:cstheme="minorHAnsi"/>
                <w:sz w:val="20"/>
                <w:szCs w:val="20"/>
                <w:lang w:val="en-US"/>
              </w:rPr>
            </w:pPr>
            <w:r w:rsidRPr="004B02F0">
              <w:rPr>
                <w:rFonts w:cstheme="minorHAnsi"/>
                <w:sz w:val="20"/>
                <w:szCs w:val="20"/>
                <w:lang w:val="en-US"/>
              </w:rPr>
              <w:t>31/33/45/52/58</w:t>
            </w:r>
          </w:p>
        </w:tc>
      </w:tr>
      <w:tr w:rsidR="005E189C" w:rsidRPr="004B02F0" w14:paraId="698C751B" w14:textId="77777777" w:rsidTr="007F7B07">
        <w:trPr>
          <w:cantSplit/>
          <w:trHeight w:val="272"/>
          <w:jc w:val="center"/>
        </w:trPr>
        <w:tc>
          <w:tcPr>
            <w:tcW w:w="1264" w:type="dxa"/>
            <w:vMerge/>
            <w:vAlign w:val="center"/>
          </w:tcPr>
          <w:p w14:paraId="030D2B96" w14:textId="77777777" w:rsidR="003D369E" w:rsidRPr="004B02F0" w:rsidRDefault="003D369E" w:rsidP="007F7B07">
            <w:pPr>
              <w:jc w:val="center"/>
              <w:rPr>
                <w:rFonts w:cstheme="minorHAnsi"/>
                <w:sz w:val="20"/>
                <w:szCs w:val="20"/>
                <w:lang w:val="en-US"/>
              </w:rPr>
            </w:pPr>
          </w:p>
        </w:tc>
        <w:tc>
          <w:tcPr>
            <w:tcW w:w="1691" w:type="dxa"/>
            <w:vMerge/>
            <w:vAlign w:val="center"/>
          </w:tcPr>
          <w:p w14:paraId="2B4DDC68" w14:textId="77777777" w:rsidR="003D369E" w:rsidRPr="004B02F0" w:rsidRDefault="003D369E" w:rsidP="007F7B07">
            <w:pPr>
              <w:jc w:val="center"/>
              <w:rPr>
                <w:rFonts w:cstheme="minorHAnsi"/>
                <w:sz w:val="20"/>
                <w:szCs w:val="20"/>
                <w:lang w:val="en-US"/>
              </w:rPr>
            </w:pPr>
          </w:p>
        </w:tc>
        <w:tc>
          <w:tcPr>
            <w:tcW w:w="1271" w:type="dxa"/>
            <w:vMerge/>
            <w:vAlign w:val="center"/>
          </w:tcPr>
          <w:p w14:paraId="582CDD90" w14:textId="43AF11E4" w:rsidR="003D369E" w:rsidRPr="004B02F0" w:rsidRDefault="003D369E" w:rsidP="007F7B07">
            <w:pPr>
              <w:jc w:val="center"/>
              <w:rPr>
                <w:rFonts w:cstheme="minorHAnsi"/>
                <w:sz w:val="20"/>
                <w:szCs w:val="20"/>
                <w:lang w:val="en-US"/>
              </w:rPr>
            </w:pPr>
          </w:p>
        </w:tc>
        <w:tc>
          <w:tcPr>
            <w:tcW w:w="1273" w:type="dxa"/>
            <w:vMerge w:val="restart"/>
            <w:vAlign w:val="center"/>
          </w:tcPr>
          <w:p w14:paraId="491696B6"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2010–2016</w:t>
            </w:r>
          </w:p>
          <w:p w14:paraId="47EEE012" w14:textId="02A091E6" w:rsidR="003D369E" w:rsidRPr="004B02F0" w:rsidRDefault="003D369E" w:rsidP="007F7B07">
            <w:pPr>
              <w:jc w:val="center"/>
              <w:rPr>
                <w:rFonts w:cstheme="minorHAnsi"/>
                <w:sz w:val="20"/>
                <w:szCs w:val="20"/>
                <w:lang w:val="en-US"/>
              </w:rPr>
            </w:pPr>
            <w:r w:rsidRPr="004B02F0">
              <w:rPr>
                <w:rFonts w:cstheme="minorHAnsi"/>
                <w:sz w:val="20"/>
                <w:szCs w:val="20"/>
                <w:lang w:val="en-US"/>
              </w:rPr>
              <w:t>(2–8)</w:t>
            </w:r>
          </w:p>
        </w:tc>
        <w:tc>
          <w:tcPr>
            <w:tcW w:w="1134" w:type="dxa"/>
            <w:vMerge w:val="restart"/>
            <w:vAlign w:val="center"/>
          </w:tcPr>
          <w:p w14:paraId="5474F01D" w14:textId="0132F34D" w:rsidR="003D369E" w:rsidRPr="004B02F0" w:rsidRDefault="003D369E" w:rsidP="007F7B07">
            <w:pPr>
              <w:jc w:val="center"/>
              <w:rPr>
                <w:rFonts w:cstheme="minorHAnsi"/>
                <w:sz w:val="20"/>
                <w:szCs w:val="20"/>
                <w:lang w:val="en-US"/>
              </w:rPr>
            </w:pPr>
            <w:r w:rsidRPr="004B02F0">
              <w:rPr>
                <w:rFonts w:cstheme="minorHAnsi"/>
                <w:sz w:val="20"/>
                <w:szCs w:val="20"/>
                <w:lang w:val="en-US"/>
              </w:rPr>
              <w:t>86.7%</w:t>
            </w:r>
          </w:p>
        </w:tc>
        <w:tc>
          <w:tcPr>
            <w:tcW w:w="708" w:type="dxa"/>
            <w:tcBorders>
              <w:bottom w:val="single" w:sz="4" w:space="0" w:color="auto"/>
            </w:tcBorders>
            <w:vAlign w:val="center"/>
          </w:tcPr>
          <w:p w14:paraId="372EB79D" w14:textId="77777777" w:rsidR="003D369E" w:rsidRPr="004B02F0" w:rsidRDefault="003D36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tcBorders>
              <w:bottom w:val="single" w:sz="4" w:space="0" w:color="auto"/>
            </w:tcBorders>
            <w:vAlign w:val="center"/>
          </w:tcPr>
          <w:p w14:paraId="1646DB94"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1176</w:t>
            </w:r>
          </w:p>
          <w:p w14:paraId="37627291"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614</w:t>
            </w:r>
          </w:p>
        </w:tc>
        <w:tc>
          <w:tcPr>
            <w:tcW w:w="1707" w:type="dxa"/>
            <w:gridSpan w:val="3"/>
            <w:vAlign w:val="center"/>
          </w:tcPr>
          <w:p w14:paraId="56D1E82F" w14:textId="77777777" w:rsidR="003D369E" w:rsidRPr="00584956" w:rsidRDefault="003D369E" w:rsidP="007F7B07">
            <w:pPr>
              <w:jc w:val="center"/>
              <w:rPr>
                <w:rFonts w:cstheme="minorHAnsi"/>
                <w:b/>
                <w:sz w:val="20"/>
                <w:szCs w:val="20"/>
                <w:lang w:val="en-US"/>
              </w:rPr>
            </w:pPr>
            <w:r w:rsidRPr="00584956">
              <w:rPr>
                <w:rFonts w:cstheme="minorHAnsi"/>
                <w:b/>
                <w:sz w:val="20"/>
                <w:szCs w:val="20"/>
                <w:lang w:val="en-US"/>
              </w:rPr>
              <w:t>A: 1.4</w:t>
            </w:r>
          </w:p>
          <w:p w14:paraId="4DC5462A" w14:textId="77777777" w:rsidR="003D369E" w:rsidRPr="00584956" w:rsidRDefault="003D369E" w:rsidP="007F7B07">
            <w:pPr>
              <w:jc w:val="center"/>
              <w:rPr>
                <w:rFonts w:cstheme="minorHAnsi"/>
                <w:b/>
                <w:sz w:val="20"/>
                <w:szCs w:val="20"/>
                <w:lang w:val="en-US"/>
              </w:rPr>
            </w:pPr>
            <w:r w:rsidRPr="00584956">
              <w:rPr>
                <w:rFonts w:cstheme="minorHAnsi"/>
                <w:b/>
                <w:sz w:val="20"/>
                <w:szCs w:val="20"/>
                <w:lang w:val="en-US"/>
              </w:rPr>
              <w:t>B: 6.2</w:t>
            </w:r>
          </w:p>
        </w:tc>
        <w:tc>
          <w:tcPr>
            <w:tcW w:w="2561" w:type="dxa"/>
            <w:gridSpan w:val="11"/>
            <w:vAlign w:val="center"/>
          </w:tcPr>
          <w:p w14:paraId="24219319"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3.6</w:t>
            </w:r>
          </w:p>
          <w:p w14:paraId="3714F7C1"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5.7</w:t>
            </w:r>
          </w:p>
        </w:tc>
        <w:tc>
          <w:tcPr>
            <w:tcW w:w="2561" w:type="dxa"/>
            <w:gridSpan w:val="9"/>
            <w:vAlign w:val="center"/>
          </w:tcPr>
          <w:p w14:paraId="3A718081"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11.7</w:t>
            </w:r>
          </w:p>
          <w:p w14:paraId="2F5BA317"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18.9</w:t>
            </w:r>
          </w:p>
        </w:tc>
      </w:tr>
      <w:tr w:rsidR="005E189C" w:rsidRPr="004B02F0" w14:paraId="4A56531A" w14:textId="77777777" w:rsidTr="007F7B07">
        <w:trPr>
          <w:cantSplit/>
          <w:trHeight w:val="589"/>
          <w:jc w:val="center"/>
        </w:trPr>
        <w:tc>
          <w:tcPr>
            <w:tcW w:w="1264" w:type="dxa"/>
            <w:vMerge/>
            <w:vAlign w:val="center"/>
          </w:tcPr>
          <w:p w14:paraId="4C757F26" w14:textId="77777777" w:rsidR="003D369E" w:rsidRPr="004B02F0" w:rsidRDefault="003D369E" w:rsidP="007F7B07">
            <w:pPr>
              <w:jc w:val="center"/>
              <w:rPr>
                <w:rFonts w:cstheme="minorHAnsi"/>
                <w:sz w:val="20"/>
                <w:szCs w:val="20"/>
                <w:lang w:val="en-US"/>
              </w:rPr>
            </w:pPr>
          </w:p>
        </w:tc>
        <w:tc>
          <w:tcPr>
            <w:tcW w:w="1691" w:type="dxa"/>
            <w:vMerge/>
            <w:vAlign w:val="center"/>
          </w:tcPr>
          <w:p w14:paraId="529BB5B0" w14:textId="77777777" w:rsidR="003D369E" w:rsidRPr="004B02F0" w:rsidRDefault="003D369E" w:rsidP="007F7B07">
            <w:pPr>
              <w:jc w:val="center"/>
              <w:rPr>
                <w:rFonts w:cstheme="minorHAnsi"/>
                <w:sz w:val="20"/>
                <w:szCs w:val="20"/>
                <w:lang w:val="en-US"/>
              </w:rPr>
            </w:pPr>
          </w:p>
        </w:tc>
        <w:tc>
          <w:tcPr>
            <w:tcW w:w="1271" w:type="dxa"/>
            <w:vMerge/>
            <w:vAlign w:val="center"/>
          </w:tcPr>
          <w:p w14:paraId="4F42B0BD" w14:textId="0AA5E9D9" w:rsidR="003D369E" w:rsidRPr="004B02F0" w:rsidRDefault="003D369E" w:rsidP="007F7B07">
            <w:pPr>
              <w:jc w:val="center"/>
              <w:rPr>
                <w:rFonts w:cstheme="minorHAnsi"/>
                <w:sz w:val="20"/>
                <w:szCs w:val="20"/>
                <w:lang w:val="en-US"/>
              </w:rPr>
            </w:pPr>
          </w:p>
        </w:tc>
        <w:tc>
          <w:tcPr>
            <w:tcW w:w="1273" w:type="dxa"/>
            <w:vMerge/>
            <w:vAlign w:val="center"/>
          </w:tcPr>
          <w:p w14:paraId="25F65F26" w14:textId="4C3CB042" w:rsidR="003D369E" w:rsidRPr="004B02F0" w:rsidRDefault="003D369E" w:rsidP="007F7B07">
            <w:pPr>
              <w:jc w:val="center"/>
              <w:rPr>
                <w:rFonts w:cstheme="minorHAnsi"/>
                <w:sz w:val="20"/>
                <w:szCs w:val="20"/>
                <w:lang w:val="en-US"/>
              </w:rPr>
            </w:pPr>
          </w:p>
        </w:tc>
        <w:tc>
          <w:tcPr>
            <w:tcW w:w="1134" w:type="dxa"/>
            <w:vMerge/>
            <w:vAlign w:val="center"/>
          </w:tcPr>
          <w:p w14:paraId="3170BDF0" w14:textId="77777777" w:rsidR="003D369E" w:rsidRPr="004B02F0" w:rsidRDefault="003D369E" w:rsidP="007F7B07">
            <w:pPr>
              <w:jc w:val="center"/>
              <w:rPr>
                <w:rFonts w:cstheme="minorHAnsi"/>
                <w:sz w:val="20"/>
                <w:szCs w:val="20"/>
                <w:lang w:val="en-US"/>
              </w:rPr>
            </w:pPr>
          </w:p>
        </w:tc>
        <w:tc>
          <w:tcPr>
            <w:tcW w:w="708" w:type="dxa"/>
            <w:vAlign w:val="center"/>
          </w:tcPr>
          <w:p w14:paraId="42E15B17" w14:textId="3F62EEC1" w:rsidR="003D369E" w:rsidRPr="004B02F0" w:rsidRDefault="003D369E"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5A70610A"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117</w:t>
            </w:r>
          </w:p>
          <w:p w14:paraId="244794C0"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289</w:t>
            </w:r>
          </w:p>
        </w:tc>
        <w:tc>
          <w:tcPr>
            <w:tcW w:w="1707" w:type="dxa"/>
            <w:gridSpan w:val="3"/>
            <w:vAlign w:val="center"/>
          </w:tcPr>
          <w:p w14:paraId="6922549A" w14:textId="77777777" w:rsidR="003D369E" w:rsidRPr="00584956" w:rsidRDefault="003D369E" w:rsidP="007F7B07">
            <w:pPr>
              <w:jc w:val="center"/>
              <w:rPr>
                <w:rFonts w:cstheme="minorHAnsi"/>
                <w:b/>
                <w:sz w:val="20"/>
                <w:szCs w:val="20"/>
                <w:lang w:val="en-US"/>
              </w:rPr>
            </w:pPr>
            <w:r w:rsidRPr="00584956">
              <w:rPr>
                <w:rFonts w:cstheme="minorHAnsi"/>
                <w:b/>
                <w:sz w:val="20"/>
                <w:szCs w:val="20"/>
                <w:lang w:val="en-US"/>
              </w:rPr>
              <w:t>A: 8.5</w:t>
            </w:r>
          </w:p>
          <w:p w14:paraId="65148364" w14:textId="77777777" w:rsidR="003D369E" w:rsidRPr="00584956" w:rsidRDefault="003D369E" w:rsidP="007F7B07">
            <w:pPr>
              <w:jc w:val="center"/>
              <w:rPr>
                <w:rFonts w:cstheme="minorHAnsi"/>
                <w:b/>
                <w:sz w:val="20"/>
                <w:szCs w:val="20"/>
                <w:lang w:val="en-US"/>
              </w:rPr>
            </w:pPr>
            <w:r w:rsidRPr="00584956">
              <w:rPr>
                <w:rFonts w:cstheme="minorHAnsi"/>
                <w:b/>
                <w:sz w:val="20"/>
                <w:szCs w:val="20"/>
                <w:lang w:val="en-US"/>
              </w:rPr>
              <w:t>B: 13.5</w:t>
            </w:r>
          </w:p>
        </w:tc>
        <w:tc>
          <w:tcPr>
            <w:tcW w:w="2561" w:type="dxa"/>
            <w:gridSpan w:val="11"/>
            <w:vAlign w:val="center"/>
          </w:tcPr>
          <w:p w14:paraId="5F017F4C"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7.7</w:t>
            </w:r>
          </w:p>
          <w:p w14:paraId="577D7CFF"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9.7</w:t>
            </w:r>
          </w:p>
        </w:tc>
        <w:tc>
          <w:tcPr>
            <w:tcW w:w="2561" w:type="dxa"/>
            <w:gridSpan w:val="9"/>
            <w:vAlign w:val="center"/>
          </w:tcPr>
          <w:p w14:paraId="04311C2E"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A: 15.4</w:t>
            </w:r>
          </w:p>
          <w:p w14:paraId="6B12C682" w14:textId="77777777" w:rsidR="003D369E" w:rsidRPr="004B02F0" w:rsidRDefault="003D369E" w:rsidP="007F7B07">
            <w:pPr>
              <w:jc w:val="center"/>
              <w:rPr>
                <w:rFonts w:cstheme="minorHAnsi"/>
                <w:sz w:val="20"/>
                <w:szCs w:val="20"/>
                <w:lang w:val="en-US"/>
              </w:rPr>
            </w:pPr>
            <w:r w:rsidRPr="004B02F0">
              <w:rPr>
                <w:rFonts w:cstheme="minorHAnsi"/>
                <w:sz w:val="20"/>
                <w:szCs w:val="20"/>
                <w:lang w:val="en-US"/>
              </w:rPr>
              <w:t>B: 24.2</w:t>
            </w:r>
          </w:p>
        </w:tc>
      </w:tr>
      <w:tr w:rsidR="005E45B0" w:rsidRPr="004B02F0" w14:paraId="043FA136" w14:textId="77777777" w:rsidTr="007F7B07">
        <w:trPr>
          <w:cantSplit/>
          <w:trHeight w:val="278"/>
          <w:jc w:val="center"/>
        </w:trPr>
        <w:tc>
          <w:tcPr>
            <w:tcW w:w="1264" w:type="dxa"/>
            <w:vMerge w:val="restart"/>
            <w:vAlign w:val="center"/>
          </w:tcPr>
          <w:p w14:paraId="1527C294" w14:textId="77777777" w:rsidR="005E45B0" w:rsidRPr="004B02F0" w:rsidRDefault="005E45B0" w:rsidP="007F7B07">
            <w:pPr>
              <w:jc w:val="center"/>
              <w:rPr>
                <w:rFonts w:cstheme="minorHAnsi"/>
                <w:sz w:val="20"/>
                <w:szCs w:val="20"/>
                <w:lang w:val="en-US"/>
              </w:rPr>
            </w:pPr>
            <w:proofErr w:type="spellStart"/>
            <w:r w:rsidRPr="004B02F0">
              <w:rPr>
                <w:rFonts w:cstheme="minorHAnsi"/>
                <w:sz w:val="20"/>
                <w:szCs w:val="20"/>
                <w:lang w:val="en-US"/>
              </w:rPr>
              <w:t>Murall</w:t>
            </w:r>
            <w:proofErr w:type="spellEnd"/>
            <w:r w:rsidRPr="004B02F0">
              <w:rPr>
                <w:rFonts w:cstheme="minorHAnsi"/>
                <w:sz w:val="20"/>
                <w:szCs w:val="20"/>
                <w:lang w:val="en-US"/>
              </w:rPr>
              <w:t xml:space="preserve"> 2020</w:t>
            </w:r>
          </w:p>
          <w:p w14:paraId="648D92B1" w14:textId="33269385" w:rsidR="00BA0978" w:rsidRPr="004B02F0" w:rsidRDefault="00BA0978"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{"citationID":"u9sC92vA","properties":{"formattedCitation":"[57]","plainCitation":"[57]","noteIndex":0},"citationItems":[{"id":702,"uris":["http://zotero.org/users/6775591/items/96STEID5"],"itemData":{"id":702,"type":"article-journal","abstract":"Understanding genital infections by Human papillomaviruses (HPVs) remains a major public health issue, especially in countries where vaccine uptake is low. We investigate HPV prevalence and antibody status in 150 women (ages 18 to 25) in Montpellier, France. At inclusion and one month later, cervical swabs, blood samples and questionnaires (for demographics and behavioural variables) were collected. Oncogenic, non-vaccine genotypes HPV51, HPV66, HPV53, and HPV52 were the most frequently detected viral genotypes overall. Vaccination status, which was well-balanced in the cohort, showed the strongest (protective) effect against HPV infections, with an associated odds ratio for alphapapillomavirus detection of 0.45 (95% confidence interval: [0.22;0.58]). We also identified significant effects of age, number of partners, body mass index, and contraception status on HPV detection and on coinfections. Type-specific IgG serological status was also largely explained by the vaccination status. IgM seropositivity was best explained by HPV detection at inclusion only. Finally, we identify a strong significant effect of vaccination on genotype prevalence, with a striking under-representation of HPV51 in vaccinated women. Variations in HPV prevalence correlate with key demographic and behavioural variables. The cross-protective effect of the vaccine against HPV51 merits further investigation.","container-title":"Vaccine","DOI":"10.1016/j.vaccine.2020.10.078","ISSN":"1873-2518","issue":"51","journalAbbreviation":"Vaccine","language":"eng","note":"PMID: 33168348","page":"8167-8174","source":"PubMed","title":"HPV cervical infections and serological status in vaccinated and unvaccinated women","volume":"38","author":[{"family":"Murall","given":"Carmen Lía"},{"family":"Reyné","given":"Bastien"},{"family":"Selinger","given":"Christian"},{"family":"Bernat","given":"Claire"},{"family":"Boué","given":"Vanina"},{"family":"Grasset","given":"Sophie"},{"family":"Groc","given":"Soraya"},{"family":"Rahmoun","given":"Massilva"},{"family":"Bender","given":"Noemi"},{"family":"Bonneau","given":"Marine"},{"family":"Foulongne","given":"Vincent"},{"family":"Graf","given":"Christelle"},{"family":"Picot","given":"Eric"},{"family":"Picot","given":"Marie-Christine"},{"family":"Tribout","given":"Vincent"},{"family":"Waterboer","given":"Tim"},{"family":"Bravo","given":"Ignacio G."},{"family":"Reynes","given":"Jacques"},{"family":"Segondy","given":"Michel"},{"family":"Boulle","given":"Nathalie"},{"family":"Alizon","given":"Samuel"}],"issued":{"date-parts":[["2020",12,3]]}}}],"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[57]</w:t>
            </w:r>
            <w:r w:rsidRPr="004B02F0">
              <w:rPr>
                <w:rFonts w:cstheme="minorHAnsi"/>
                <w:sz w:val="20"/>
                <w:szCs w:val="20"/>
                <w:lang w:val="en-US"/>
              </w:rPr>
              <w:fldChar w:fldCharType="end"/>
            </w:r>
          </w:p>
        </w:tc>
        <w:tc>
          <w:tcPr>
            <w:tcW w:w="1691" w:type="dxa"/>
            <w:vMerge w:val="restart"/>
            <w:vAlign w:val="center"/>
          </w:tcPr>
          <w:p w14:paraId="4DFECB37" w14:textId="77777777" w:rsidR="005E45B0" w:rsidRPr="004B02F0" w:rsidRDefault="005E45B0" w:rsidP="007F7B07">
            <w:pPr>
              <w:jc w:val="center"/>
              <w:rPr>
                <w:rFonts w:cstheme="minorHAnsi"/>
                <w:sz w:val="20"/>
                <w:szCs w:val="20"/>
                <w:lang w:val="en-US"/>
              </w:rPr>
            </w:pPr>
            <w:r w:rsidRPr="004B02F0">
              <w:rPr>
                <w:rFonts w:cstheme="minorHAnsi"/>
                <w:sz w:val="20"/>
                <w:szCs w:val="20"/>
                <w:lang w:val="en-US"/>
              </w:rPr>
              <w:t>France</w:t>
            </w:r>
          </w:p>
          <w:p w14:paraId="648A6129" w14:textId="5CD490D7" w:rsidR="005E45B0" w:rsidRPr="004B02F0" w:rsidRDefault="005E45B0" w:rsidP="007F7B07">
            <w:pPr>
              <w:jc w:val="center"/>
              <w:rPr>
                <w:rFonts w:cstheme="minorHAnsi"/>
                <w:sz w:val="20"/>
                <w:szCs w:val="20"/>
                <w:lang w:val="en-US"/>
              </w:rPr>
            </w:pPr>
            <w:r w:rsidRPr="004B02F0">
              <w:rPr>
                <w:rFonts w:cstheme="minorHAnsi"/>
                <w:sz w:val="20"/>
                <w:szCs w:val="20"/>
                <w:lang w:val="en-US"/>
              </w:rPr>
              <w:t>Women</w:t>
            </w:r>
          </w:p>
          <w:p w14:paraId="18F70AD1" w14:textId="77777777" w:rsidR="005E45B0" w:rsidRPr="004B02F0" w:rsidRDefault="005E45B0" w:rsidP="007F7B07">
            <w:pPr>
              <w:jc w:val="center"/>
              <w:rPr>
                <w:rFonts w:cstheme="minorHAnsi"/>
                <w:sz w:val="20"/>
                <w:szCs w:val="20"/>
                <w:lang w:val="en-US"/>
              </w:rPr>
            </w:pPr>
            <w:r w:rsidRPr="004B02F0">
              <w:rPr>
                <w:rFonts w:cstheme="minorHAnsi"/>
                <w:sz w:val="20"/>
                <w:szCs w:val="20"/>
                <w:lang w:val="en-US"/>
              </w:rPr>
              <w:t>18–25</w:t>
            </w:r>
          </w:p>
          <w:p w14:paraId="26416DAA" w14:textId="7439B735" w:rsidR="005E45B0" w:rsidRPr="004B02F0" w:rsidRDefault="005E45B0" w:rsidP="007F7B07">
            <w:pPr>
              <w:jc w:val="center"/>
              <w:rPr>
                <w:rFonts w:cstheme="minorHAnsi"/>
                <w:sz w:val="20"/>
                <w:szCs w:val="20"/>
                <w:lang w:val="en-US"/>
              </w:rPr>
            </w:pPr>
            <w:r w:rsidRPr="004B02F0">
              <w:rPr>
                <w:rFonts w:cstheme="minorHAnsi"/>
                <w:sz w:val="20"/>
                <w:szCs w:val="20"/>
                <w:lang w:val="en-US"/>
              </w:rPr>
              <w:t>clinical</w:t>
            </w:r>
          </w:p>
        </w:tc>
        <w:tc>
          <w:tcPr>
            <w:tcW w:w="1271" w:type="dxa"/>
            <w:vMerge w:val="restart"/>
            <w:vAlign w:val="center"/>
          </w:tcPr>
          <w:p w14:paraId="3718D2AC" w14:textId="22428373" w:rsidR="005E45B0" w:rsidRPr="004B02F0" w:rsidRDefault="005E45B0" w:rsidP="007F7B07">
            <w:pPr>
              <w:jc w:val="center"/>
              <w:rPr>
                <w:rFonts w:cstheme="minorHAnsi"/>
                <w:sz w:val="20"/>
                <w:szCs w:val="20"/>
                <w:lang w:val="en-US"/>
              </w:rPr>
            </w:pPr>
            <w:r w:rsidRPr="004B02F0">
              <w:rPr>
                <w:rFonts w:cstheme="minorHAnsi"/>
                <w:sz w:val="20"/>
                <w:szCs w:val="20"/>
                <w:lang w:val="en-US"/>
              </w:rPr>
              <w:t>Prevalence (graph)</w:t>
            </w:r>
          </w:p>
        </w:tc>
        <w:tc>
          <w:tcPr>
            <w:tcW w:w="1273" w:type="dxa"/>
            <w:shd w:val="clear" w:color="auto" w:fill="BFBFBF" w:themeFill="background1" w:themeFillShade="BF"/>
            <w:vAlign w:val="center"/>
          </w:tcPr>
          <w:p w14:paraId="4E56E800" w14:textId="77777777" w:rsidR="005E45B0" w:rsidRPr="004B02F0" w:rsidRDefault="005E45B0" w:rsidP="007F7B07">
            <w:pPr>
              <w:jc w:val="center"/>
              <w:rPr>
                <w:rFonts w:cstheme="minorHAnsi"/>
                <w:sz w:val="20"/>
                <w:szCs w:val="20"/>
                <w:lang w:val="en-US"/>
              </w:rPr>
            </w:pPr>
          </w:p>
        </w:tc>
        <w:tc>
          <w:tcPr>
            <w:tcW w:w="1134" w:type="dxa"/>
            <w:shd w:val="clear" w:color="auto" w:fill="BFBFBF" w:themeFill="background1" w:themeFillShade="BF"/>
            <w:vAlign w:val="center"/>
          </w:tcPr>
          <w:p w14:paraId="770F27D5" w14:textId="35BAFA74" w:rsidR="005E45B0" w:rsidRPr="004B02F0" w:rsidRDefault="005E45B0" w:rsidP="007F7B07">
            <w:pPr>
              <w:jc w:val="center"/>
              <w:rPr>
                <w:rFonts w:cstheme="minorHAnsi"/>
                <w:sz w:val="20"/>
                <w:szCs w:val="20"/>
                <w:lang w:val="en-US"/>
              </w:rPr>
            </w:pPr>
            <w:r w:rsidRPr="004B02F0">
              <w:rPr>
                <w:rFonts w:cstheme="minorHAnsi"/>
                <w:sz w:val="20"/>
                <w:szCs w:val="20"/>
                <w:lang w:val="en-US"/>
              </w:rPr>
              <w:t>2007</w:t>
            </w:r>
          </w:p>
        </w:tc>
        <w:tc>
          <w:tcPr>
            <w:tcW w:w="708" w:type="dxa"/>
            <w:shd w:val="clear" w:color="auto" w:fill="BFBFBF" w:themeFill="background1" w:themeFillShade="BF"/>
            <w:vAlign w:val="center"/>
          </w:tcPr>
          <w:p w14:paraId="1B77FC6F" w14:textId="77777777" w:rsidR="005E45B0" w:rsidRPr="004B02F0" w:rsidRDefault="005E45B0" w:rsidP="007F7B07">
            <w:pPr>
              <w:jc w:val="center"/>
              <w:rPr>
                <w:rFonts w:cstheme="minorHAnsi"/>
                <w:sz w:val="20"/>
                <w:szCs w:val="20"/>
                <w:lang w:val="en-US"/>
              </w:rPr>
            </w:pPr>
          </w:p>
        </w:tc>
        <w:tc>
          <w:tcPr>
            <w:tcW w:w="851" w:type="dxa"/>
            <w:shd w:val="clear" w:color="auto" w:fill="BFBFBF" w:themeFill="background1" w:themeFillShade="BF"/>
            <w:vAlign w:val="center"/>
          </w:tcPr>
          <w:p w14:paraId="651BF115" w14:textId="77777777" w:rsidR="005E45B0" w:rsidRPr="004B02F0" w:rsidRDefault="005E45B0" w:rsidP="007F7B07">
            <w:pPr>
              <w:jc w:val="center"/>
              <w:rPr>
                <w:rFonts w:cstheme="minorHAnsi"/>
                <w:sz w:val="20"/>
                <w:szCs w:val="20"/>
                <w:lang w:val="en-US"/>
              </w:rPr>
            </w:pPr>
          </w:p>
        </w:tc>
        <w:tc>
          <w:tcPr>
            <w:tcW w:w="854" w:type="dxa"/>
            <w:shd w:val="clear" w:color="auto" w:fill="BFBFBF" w:themeFill="background1" w:themeFillShade="BF"/>
            <w:vAlign w:val="center"/>
          </w:tcPr>
          <w:p w14:paraId="72179C42" w14:textId="0ED2773B" w:rsidR="005E45B0" w:rsidRPr="004B02F0" w:rsidRDefault="005E45B0" w:rsidP="007F7B07">
            <w:pPr>
              <w:jc w:val="center"/>
              <w:rPr>
                <w:rFonts w:cstheme="minorHAnsi"/>
                <w:sz w:val="20"/>
                <w:szCs w:val="20"/>
                <w:lang w:val="en-US"/>
              </w:rPr>
            </w:pPr>
            <w:r w:rsidRPr="004B02F0">
              <w:rPr>
                <w:rFonts w:cstheme="minorHAnsi"/>
                <w:sz w:val="20"/>
                <w:szCs w:val="20"/>
                <w:lang w:val="en-US"/>
              </w:rPr>
              <w:t>16</w:t>
            </w:r>
          </w:p>
        </w:tc>
        <w:tc>
          <w:tcPr>
            <w:tcW w:w="853" w:type="dxa"/>
            <w:gridSpan w:val="2"/>
            <w:shd w:val="clear" w:color="auto" w:fill="BFBFBF" w:themeFill="background1" w:themeFillShade="BF"/>
            <w:vAlign w:val="center"/>
          </w:tcPr>
          <w:p w14:paraId="7BFCACC2" w14:textId="3B34D199" w:rsidR="005E45B0" w:rsidRPr="004B02F0" w:rsidRDefault="005E45B0" w:rsidP="007F7B07">
            <w:pPr>
              <w:jc w:val="center"/>
              <w:rPr>
                <w:rFonts w:cstheme="minorHAnsi"/>
                <w:sz w:val="20"/>
                <w:szCs w:val="20"/>
                <w:lang w:val="en-US"/>
              </w:rPr>
            </w:pPr>
            <w:r w:rsidRPr="004B02F0">
              <w:rPr>
                <w:rFonts w:cstheme="minorHAnsi"/>
                <w:sz w:val="20"/>
                <w:szCs w:val="20"/>
                <w:lang w:val="en-US"/>
              </w:rPr>
              <w:t>18</w:t>
            </w:r>
          </w:p>
        </w:tc>
        <w:tc>
          <w:tcPr>
            <w:tcW w:w="512" w:type="dxa"/>
            <w:shd w:val="clear" w:color="auto" w:fill="BFBFBF" w:themeFill="background1" w:themeFillShade="BF"/>
            <w:vAlign w:val="center"/>
          </w:tcPr>
          <w:p w14:paraId="29EB7822" w14:textId="574BA342" w:rsidR="005E45B0" w:rsidRPr="004B02F0" w:rsidRDefault="005E45B0" w:rsidP="007F7B07">
            <w:pPr>
              <w:jc w:val="center"/>
              <w:rPr>
                <w:rFonts w:cstheme="minorHAnsi"/>
                <w:sz w:val="20"/>
                <w:szCs w:val="20"/>
                <w:lang w:val="en-US"/>
              </w:rPr>
            </w:pPr>
            <w:r w:rsidRPr="004B02F0">
              <w:rPr>
                <w:rFonts w:cstheme="minorHAnsi"/>
                <w:sz w:val="20"/>
                <w:szCs w:val="20"/>
                <w:lang w:val="en-US"/>
              </w:rPr>
              <w:t>31</w:t>
            </w:r>
          </w:p>
        </w:tc>
        <w:tc>
          <w:tcPr>
            <w:tcW w:w="512" w:type="dxa"/>
            <w:gridSpan w:val="2"/>
            <w:shd w:val="clear" w:color="auto" w:fill="BFBFBF" w:themeFill="background1" w:themeFillShade="BF"/>
            <w:vAlign w:val="center"/>
          </w:tcPr>
          <w:p w14:paraId="496C8219" w14:textId="1F789960" w:rsidR="005E45B0" w:rsidRPr="004B02F0" w:rsidRDefault="005E45B0" w:rsidP="007F7B07">
            <w:pPr>
              <w:jc w:val="center"/>
              <w:rPr>
                <w:rFonts w:cstheme="minorHAnsi"/>
                <w:sz w:val="20"/>
                <w:szCs w:val="20"/>
                <w:lang w:val="en-US"/>
              </w:rPr>
            </w:pPr>
            <w:r w:rsidRPr="004B02F0">
              <w:rPr>
                <w:rFonts w:cstheme="minorHAnsi"/>
                <w:sz w:val="20"/>
                <w:szCs w:val="20"/>
                <w:lang w:val="en-US"/>
              </w:rPr>
              <w:t>33</w:t>
            </w:r>
          </w:p>
        </w:tc>
        <w:tc>
          <w:tcPr>
            <w:tcW w:w="512" w:type="dxa"/>
            <w:gridSpan w:val="3"/>
            <w:shd w:val="clear" w:color="auto" w:fill="BFBFBF" w:themeFill="background1" w:themeFillShade="BF"/>
            <w:vAlign w:val="center"/>
          </w:tcPr>
          <w:p w14:paraId="11E84F65" w14:textId="62E53ECF" w:rsidR="005E45B0" w:rsidRPr="004B02F0" w:rsidRDefault="005E45B0" w:rsidP="007F7B07">
            <w:pPr>
              <w:jc w:val="center"/>
              <w:rPr>
                <w:rFonts w:cstheme="minorHAnsi"/>
                <w:sz w:val="20"/>
                <w:szCs w:val="20"/>
                <w:lang w:val="en-US"/>
              </w:rPr>
            </w:pPr>
            <w:r w:rsidRPr="004B02F0">
              <w:rPr>
                <w:rFonts w:cstheme="minorHAnsi"/>
                <w:sz w:val="20"/>
                <w:szCs w:val="20"/>
                <w:lang w:val="en-US"/>
              </w:rPr>
              <w:t>35</w:t>
            </w:r>
          </w:p>
        </w:tc>
        <w:tc>
          <w:tcPr>
            <w:tcW w:w="512" w:type="dxa"/>
            <w:gridSpan w:val="2"/>
            <w:shd w:val="clear" w:color="auto" w:fill="BFBFBF" w:themeFill="background1" w:themeFillShade="BF"/>
            <w:vAlign w:val="center"/>
          </w:tcPr>
          <w:p w14:paraId="62C7D970" w14:textId="0FA77154" w:rsidR="005E45B0" w:rsidRPr="004B02F0" w:rsidRDefault="005E45B0" w:rsidP="007F7B07">
            <w:pPr>
              <w:jc w:val="center"/>
              <w:rPr>
                <w:rFonts w:cstheme="minorHAnsi"/>
                <w:sz w:val="20"/>
                <w:szCs w:val="20"/>
                <w:lang w:val="en-US"/>
              </w:rPr>
            </w:pPr>
            <w:r w:rsidRPr="004B02F0">
              <w:rPr>
                <w:rFonts w:cstheme="minorHAnsi"/>
                <w:sz w:val="20"/>
                <w:szCs w:val="20"/>
                <w:lang w:val="en-US"/>
              </w:rPr>
              <w:t>39</w:t>
            </w:r>
          </w:p>
        </w:tc>
        <w:tc>
          <w:tcPr>
            <w:tcW w:w="513" w:type="dxa"/>
            <w:gridSpan w:val="3"/>
            <w:shd w:val="clear" w:color="auto" w:fill="BFBFBF" w:themeFill="background1" w:themeFillShade="BF"/>
            <w:vAlign w:val="center"/>
          </w:tcPr>
          <w:p w14:paraId="27ED8E28" w14:textId="25B36D19" w:rsidR="005E45B0" w:rsidRPr="004B02F0" w:rsidRDefault="005E45B0" w:rsidP="007F7B07">
            <w:pPr>
              <w:jc w:val="center"/>
              <w:rPr>
                <w:rFonts w:cstheme="minorHAnsi"/>
                <w:sz w:val="20"/>
                <w:szCs w:val="20"/>
                <w:lang w:val="en-US"/>
              </w:rPr>
            </w:pPr>
            <w:r w:rsidRPr="004B02F0">
              <w:rPr>
                <w:rFonts w:cstheme="minorHAnsi"/>
                <w:sz w:val="20"/>
                <w:szCs w:val="20"/>
                <w:lang w:val="en-US"/>
              </w:rPr>
              <w:t>45</w:t>
            </w:r>
          </w:p>
        </w:tc>
        <w:tc>
          <w:tcPr>
            <w:tcW w:w="512" w:type="dxa"/>
            <w:gridSpan w:val="2"/>
            <w:shd w:val="clear" w:color="auto" w:fill="BFBFBF" w:themeFill="background1" w:themeFillShade="BF"/>
            <w:vAlign w:val="center"/>
          </w:tcPr>
          <w:p w14:paraId="5F7360A8" w14:textId="6F6D19CB" w:rsidR="005E45B0" w:rsidRPr="004B02F0" w:rsidRDefault="005E45B0" w:rsidP="007F7B07">
            <w:pPr>
              <w:jc w:val="center"/>
              <w:rPr>
                <w:rFonts w:cstheme="minorHAnsi"/>
                <w:sz w:val="20"/>
                <w:szCs w:val="20"/>
                <w:lang w:val="en-US"/>
              </w:rPr>
            </w:pPr>
            <w:r w:rsidRPr="004B02F0">
              <w:rPr>
                <w:rFonts w:cstheme="minorHAnsi"/>
                <w:sz w:val="20"/>
                <w:szCs w:val="20"/>
                <w:lang w:val="en-US"/>
              </w:rPr>
              <w:t>51</w:t>
            </w:r>
          </w:p>
        </w:tc>
        <w:tc>
          <w:tcPr>
            <w:tcW w:w="512" w:type="dxa"/>
            <w:gridSpan w:val="2"/>
            <w:shd w:val="clear" w:color="auto" w:fill="BFBFBF" w:themeFill="background1" w:themeFillShade="BF"/>
            <w:vAlign w:val="center"/>
          </w:tcPr>
          <w:p w14:paraId="684FFBD9" w14:textId="4783660D" w:rsidR="005E45B0" w:rsidRPr="004B02F0" w:rsidRDefault="005E45B0" w:rsidP="007F7B07">
            <w:pPr>
              <w:jc w:val="center"/>
              <w:rPr>
                <w:rFonts w:cstheme="minorHAnsi"/>
                <w:sz w:val="20"/>
                <w:szCs w:val="20"/>
                <w:lang w:val="en-US"/>
              </w:rPr>
            </w:pPr>
            <w:r w:rsidRPr="004B02F0">
              <w:rPr>
                <w:rFonts w:cstheme="minorHAnsi"/>
                <w:sz w:val="20"/>
                <w:szCs w:val="20"/>
                <w:lang w:val="en-US"/>
              </w:rPr>
              <w:t>52</w:t>
            </w:r>
          </w:p>
        </w:tc>
        <w:tc>
          <w:tcPr>
            <w:tcW w:w="512" w:type="dxa"/>
            <w:gridSpan w:val="2"/>
            <w:shd w:val="clear" w:color="auto" w:fill="BFBFBF" w:themeFill="background1" w:themeFillShade="BF"/>
            <w:vAlign w:val="center"/>
          </w:tcPr>
          <w:p w14:paraId="5F7DA679" w14:textId="16EECA61" w:rsidR="005E45B0" w:rsidRPr="004B02F0" w:rsidRDefault="005E45B0" w:rsidP="007F7B07">
            <w:pPr>
              <w:jc w:val="center"/>
              <w:rPr>
                <w:rFonts w:cstheme="minorHAnsi"/>
                <w:sz w:val="20"/>
                <w:szCs w:val="20"/>
                <w:lang w:val="en-US"/>
              </w:rPr>
            </w:pPr>
            <w:r w:rsidRPr="004B02F0">
              <w:rPr>
                <w:rFonts w:cstheme="minorHAnsi"/>
                <w:sz w:val="20"/>
                <w:szCs w:val="20"/>
                <w:lang w:val="en-US"/>
              </w:rPr>
              <w:t>56</w:t>
            </w:r>
          </w:p>
        </w:tc>
        <w:tc>
          <w:tcPr>
            <w:tcW w:w="512" w:type="dxa"/>
            <w:gridSpan w:val="2"/>
            <w:shd w:val="clear" w:color="auto" w:fill="BFBFBF" w:themeFill="background1" w:themeFillShade="BF"/>
            <w:vAlign w:val="center"/>
          </w:tcPr>
          <w:p w14:paraId="72684659" w14:textId="61D6B3EB" w:rsidR="005E45B0" w:rsidRPr="004B02F0" w:rsidRDefault="005E45B0" w:rsidP="007F7B07">
            <w:pPr>
              <w:jc w:val="center"/>
              <w:rPr>
                <w:rFonts w:cstheme="minorHAnsi"/>
                <w:sz w:val="20"/>
                <w:szCs w:val="20"/>
                <w:lang w:val="en-US"/>
              </w:rPr>
            </w:pPr>
            <w:r w:rsidRPr="004B02F0">
              <w:rPr>
                <w:rFonts w:cstheme="minorHAnsi"/>
                <w:sz w:val="20"/>
                <w:szCs w:val="20"/>
                <w:lang w:val="en-US"/>
              </w:rPr>
              <w:t>58</w:t>
            </w:r>
          </w:p>
        </w:tc>
        <w:tc>
          <w:tcPr>
            <w:tcW w:w="513" w:type="dxa"/>
            <w:shd w:val="clear" w:color="auto" w:fill="BFBFBF" w:themeFill="background1" w:themeFillShade="BF"/>
            <w:vAlign w:val="center"/>
          </w:tcPr>
          <w:p w14:paraId="70E7B60A" w14:textId="04C11F8F" w:rsidR="005E45B0" w:rsidRPr="004B02F0" w:rsidRDefault="005E45B0" w:rsidP="007F7B07">
            <w:pPr>
              <w:jc w:val="center"/>
              <w:rPr>
                <w:rFonts w:cstheme="minorHAnsi"/>
                <w:sz w:val="20"/>
                <w:szCs w:val="20"/>
                <w:lang w:val="en-US"/>
              </w:rPr>
            </w:pPr>
            <w:r w:rsidRPr="004B02F0">
              <w:rPr>
                <w:rFonts w:cstheme="minorHAnsi"/>
                <w:sz w:val="20"/>
                <w:szCs w:val="20"/>
                <w:lang w:val="en-US"/>
              </w:rPr>
              <w:t>59</w:t>
            </w:r>
          </w:p>
        </w:tc>
      </w:tr>
      <w:tr w:rsidR="005E45B0" w:rsidRPr="004B02F0" w14:paraId="611A9476" w14:textId="77777777" w:rsidTr="007F7B07">
        <w:trPr>
          <w:cantSplit/>
          <w:trHeight w:val="267"/>
          <w:jc w:val="center"/>
        </w:trPr>
        <w:tc>
          <w:tcPr>
            <w:tcW w:w="1264" w:type="dxa"/>
            <w:vMerge/>
            <w:vAlign w:val="center"/>
          </w:tcPr>
          <w:p w14:paraId="7C545D8D" w14:textId="5866A0F5" w:rsidR="005E45B0" w:rsidRPr="004B02F0" w:rsidRDefault="005E45B0" w:rsidP="007F7B07">
            <w:pPr>
              <w:jc w:val="center"/>
              <w:rPr>
                <w:rFonts w:cstheme="minorHAnsi"/>
                <w:sz w:val="20"/>
                <w:szCs w:val="20"/>
                <w:lang w:val="en-US"/>
              </w:rPr>
            </w:pPr>
          </w:p>
        </w:tc>
        <w:tc>
          <w:tcPr>
            <w:tcW w:w="1691" w:type="dxa"/>
            <w:vMerge/>
            <w:vAlign w:val="center"/>
          </w:tcPr>
          <w:p w14:paraId="4B95F224" w14:textId="77777777" w:rsidR="005E45B0" w:rsidRPr="004B02F0" w:rsidRDefault="005E45B0" w:rsidP="007F7B07">
            <w:pPr>
              <w:jc w:val="center"/>
              <w:rPr>
                <w:rFonts w:cstheme="minorHAnsi"/>
                <w:sz w:val="20"/>
                <w:szCs w:val="20"/>
                <w:lang w:val="en-US"/>
              </w:rPr>
            </w:pPr>
          </w:p>
        </w:tc>
        <w:tc>
          <w:tcPr>
            <w:tcW w:w="1271" w:type="dxa"/>
            <w:vMerge/>
            <w:vAlign w:val="center"/>
          </w:tcPr>
          <w:p w14:paraId="52773C19" w14:textId="77777777" w:rsidR="005E45B0" w:rsidRPr="004B02F0" w:rsidRDefault="005E45B0" w:rsidP="007F7B07">
            <w:pPr>
              <w:jc w:val="center"/>
              <w:rPr>
                <w:rFonts w:cstheme="minorHAnsi"/>
                <w:sz w:val="20"/>
                <w:szCs w:val="20"/>
                <w:lang w:val="en-US"/>
              </w:rPr>
            </w:pPr>
          </w:p>
        </w:tc>
        <w:tc>
          <w:tcPr>
            <w:tcW w:w="1273" w:type="dxa"/>
            <w:vMerge w:val="restart"/>
            <w:vAlign w:val="center"/>
          </w:tcPr>
          <w:p w14:paraId="390FC5A0" w14:textId="77777777" w:rsidR="005E45B0" w:rsidRPr="004B02F0" w:rsidRDefault="005E45B0" w:rsidP="007F7B07">
            <w:pPr>
              <w:jc w:val="center"/>
              <w:rPr>
                <w:rFonts w:cstheme="minorHAnsi"/>
                <w:sz w:val="20"/>
                <w:szCs w:val="20"/>
                <w:lang w:val="en-US"/>
              </w:rPr>
            </w:pPr>
            <w:r w:rsidRPr="004B02F0">
              <w:rPr>
                <w:rFonts w:cstheme="minorHAnsi"/>
                <w:sz w:val="20"/>
                <w:szCs w:val="20"/>
                <w:lang w:val="en-US"/>
              </w:rPr>
              <w:t>2019</w:t>
            </w:r>
          </w:p>
          <w:p w14:paraId="43496FF0" w14:textId="2D1D6C62" w:rsidR="00542298" w:rsidRPr="004B02F0" w:rsidRDefault="00542298" w:rsidP="007F7B07">
            <w:pPr>
              <w:jc w:val="center"/>
              <w:rPr>
                <w:rFonts w:cstheme="minorHAnsi"/>
                <w:sz w:val="20"/>
                <w:szCs w:val="20"/>
                <w:lang w:val="en-US"/>
              </w:rPr>
            </w:pPr>
            <w:r w:rsidRPr="004B02F0">
              <w:rPr>
                <w:rFonts w:cstheme="minorHAnsi"/>
                <w:sz w:val="20"/>
                <w:szCs w:val="20"/>
                <w:lang w:val="en-US"/>
              </w:rPr>
              <w:t>(12)</w:t>
            </w:r>
          </w:p>
        </w:tc>
        <w:tc>
          <w:tcPr>
            <w:tcW w:w="1134" w:type="dxa"/>
            <w:vMerge w:val="restart"/>
            <w:vAlign w:val="center"/>
          </w:tcPr>
          <w:p w14:paraId="73581064" w14:textId="31207CC3" w:rsidR="005E45B0" w:rsidRPr="004B02F0" w:rsidRDefault="005E45B0" w:rsidP="007F7B07">
            <w:pPr>
              <w:jc w:val="center"/>
              <w:rPr>
                <w:rFonts w:cstheme="minorHAnsi"/>
                <w:sz w:val="20"/>
                <w:szCs w:val="20"/>
                <w:lang w:val="en-US"/>
              </w:rPr>
            </w:pPr>
            <w:r w:rsidRPr="004B02F0">
              <w:rPr>
                <w:rFonts w:cstheme="minorHAnsi"/>
                <w:sz w:val="20"/>
                <w:szCs w:val="20"/>
                <w:lang w:val="en-US"/>
              </w:rPr>
              <w:t>49%</w:t>
            </w:r>
          </w:p>
        </w:tc>
        <w:tc>
          <w:tcPr>
            <w:tcW w:w="708" w:type="dxa"/>
            <w:vAlign w:val="center"/>
          </w:tcPr>
          <w:p w14:paraId="1479D41A" w14:textId="1D931AFC" w:rsidR="005E45B0" w:rsidRPr="004B02F0" w:rsidRDefault="005E45B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20CAA205" w14:textId="6126F780" w:rsidR="005E45B0" w:rsidRPr="004B02F0" w:rsidRDefault="005E45B0" w:rsidP="007F7B07">
            <w:pPr>
              <w:jc w:val="center"/>
              <w:rPr>
                <w:rFonts w:cstheme="minorHAnsi"/>
                <w:sz w:val="20"/>
                <w:szCs w:val="20"/>
                <w:lang w:val="en-US"/>
              </w:rPr>
            </w:pPr>
            <w:r w:rsidRPr="004B02F0">
              <w:rPr>
                <w:rFonts w:cstheme="minorHAnsi"/>
                <w:sz w:val="20"/>
                <w:szCs w:val="20"/>
                <w:lang w:val="en-US"/>
              </w:rPr>
              <w:t>73</w:t>
            </w:r>
          </w:p>
        </w:tc>
        <w:tc>
          <w:tcPr>
            <w:tcW w:w="854" w:type="dxa"/>
            <w:vAlign w:val="center"/>
          </w:tcPr>
          <w:p w14:paraId="3DB72D95" w14:textId="7FE4549D" w:rsidR="005E45B0" w:rsidRPr="004B02F0" w:rsidRDefault="005E45B0" w:rsidP="007F7B07">
            <w:pPr>
              <w:jc w:val="center"/>
              <w:rPr>
                <w:rFonts w:cstheme="minorHAnsi"/>
                <w:sz w:val="20"/>
                <w:szCs w:val="20"/>
                <w:lang w:val="en-US"/>
              </w:rPr>
            </w:pPr>
            <w:r w:rsidRPr="004B02F0">
              <w:rPr>
                <w:rFonts w:cstheme="minorHAnsi"/>
                <w:sz w:val="20"/>
                <w:szCs w:val="20"/>
                <w:lang w:val="en-US"/>
              </w:rPr>
              <w:t>2.7</w:t>
            </w:r>
          </w:p>
        </w:tc>
        <w:tc>
          <w:tcPr>
            <w:tcW w:w="853" w:type="dxa"/>
            <w:gridSpan w:val="2"/>
            <w:vAlign w:val="center"/>
          </w:tcPr>
          <w:p w14:paraId="18B6529D" w14:textId="5B32ED9D" w:rsidR="005E45B0" w:rsidRPr="004B02F0" w:rsidRDefault="005E45B0" w:rsidP="007F7B07">
            <w:pPr>
              <w:jc w:val="center"/>
              <w:rPr>
                <w:rFonts w:cstheme="minorHAnsi"/>
                <w:sz w:val="20"/>
                <w:szCs w:val="20"/>
                <w:lang w:val="en-US"/>
              </w:rPr>
            </w:pPr>
            <w:r w:rsidRPr="004B02F0">
              <w:rPr>
                <w:rFonts w:cstheme="minorHAnsi"/>
                <w:sz w:val="20"/>
                <w:szCs w:val="20"/>
                <w:lang w:val="en-US"/>
              </w:rPr>
              <w:t>5.5</w:t>
            </w:r>
          </w:p>
        </w:tc>
        <w:tc>
          <w:tcPr>
            <w:tcW w:w="512" w:type="dxa"/>
            <w:shd w:val="clear" w:color="auto" w:fill="FFFFFF" w:themeFill="background1"/>
            <w:vAlign w:val="center"/>
          </w:tcPr>
          <w:p w14:paraId="093F0306" w14:textId="4BD274A1" w:rsidR="005E45B0" w:rsidRPr="004B02F0" w:rsidRDefault="005E45B0" w:rsidP="007F7B07">
            <w:pPr>
              <w:jc w:val="center"/>
              <w:rPr>
                <w:rFonts w:cstheme="minorHAnsi"/>
                <w:sz w:val="20"/>
                <w:szCs w:val="20"/>
                <w:lang w:val="en-US"/>
              </w:rPr>
            </w:pPr>
            <w:r w:rsidRPr="004B02F0">
              <w:rPr>
                <w:rFonts w:cstheme="minorHAnsi"/>
                <w:sz w:val="20"/>
                <w:szCs w:val="20"/>
                <w:lang w:val="en-US"/>
              </w:rPr>
              <w:t>2.7</w:t>
            </w:r>
          </w:p>
        </w:tc>
        <w:tc>
          <w:tcPr>
            <w:tcW w:w="512" w:type="dxa"/>
            <w:gridSpan w:val="2"/>
            <w:shd w:val="clear" w:color="auto" w:fill="FFFFFF" w:themeFill="background1"/>
            <w:vAlign w:val="center"/>
          </w:tcPr>
          <w:p w14:paraId="5163BD51" w14:textId="68EFA966" w:rsidR="005E45B0" w:rsidRPr="004B02F0" w:rsidRDefault="005E45B0" w:rsidP="007F7B07">
            <w:pPr>
              <w:jc w:val="center"/>
              <w:rPr>
                <w:rFonts w:cstheme="minorHAnsi"/>
                <w:sz w:val="20"/>
                <w:szCs w:val="20"/>
                <w:lang w:val="en-US"/>
              </w:rPr>
            </w:pPr>
            <w:r w:rsidRPr="004B02F0">
              <w:rPr>
                <w:rFonts w:cstheme="minorHAnsi"/>
                <w:sz w:val="20"/>
                <w:szCs w:val="20"/>
                <w:lang w:val="en-US"/>
              </w:rPr>
              <w:t>0</w:t>
            </w:r>
          </w:p>
        </w:tc>
        <w:tc>
          <w:tcPr>
            <w:tcW w:w="512" w:type="dxa"/>
            <w:gridSpan w:val="3"/>
            <w:shd w:val="clear" w:color="auto" w:fill="FFFFFF" w:themeFill="background1"/>
            <w:vAlign w:val="center"/>
          </w:tcPr>
          <w:p w14:paraId="0E65318E" w14:textId="0B00FDEF" w:rsidR="005E45B0" w:rsidRPr="004B02F0" w:rsidRDefault="005E45B0" w:rsidP="007F7B07">
            <w:pPr>
              <w:jc w:val="center"/>
              <w:rPr>
                <w:rFonts w:cstheme="minorHAnsi"/>
                <w:sz w:val="20"/>
                <w:szCs w:val="20"/>
                <w:lang w:val="en-US"/>
              </w:rPr>
            </w:pPr>
            <w:r w:rsidRPr="004B02F0">
              <w:rPr>
                <w:rFonts w:cstheme="minorHAnsi"/>
                <w:sz w:val="20"/>
                <w:szCs w:val="20"/>
                <w:lang w:val="en-US"/>
              </w:rPr>
              <w:t>3.9</w:t>
            </w:r>
          </w:p>
        </w:tc>
        <w:tc>
          <w:tcPr>
            <w:tcW w:w="512" w:type="dxa"/>
            <w:gridSpan w:val="2"/>
            <w:shd w:val="clear" w:color="auto" w:fill="FFFFFF" w:themeFill="background1"/>
            <w:vAlign w:val="center"/>
          </w:tcPr>
          <w:p w14:paraId="7A62B8D8" w14:textId="401A644F" w:rsidR="005E45B0" w:rsidRPr="004B02F0" w:rsidRDefault="005E45B0" w:rsidP="007F7B07">
            <w:pPr>
              <w:jc w:val="center"/>
              <w:rPr>
                <w:rFonts w:cstheme="minorHAnsi"/>
                <w:sz w:val="20"/>
                <w:szCs w:val="20"/>
                <w:lang w:val="en-US"/>
              </w:rPr>
            </w:pPr>
            <w:r w:rsidRPr="004B02F0">
              <w:rPr>
                <w:rFonts w:cstheme="minorHAnsi"/>
                <w:sz w:val="20"/>
                <w:szCs w:val="20"/>
                <w:lang w:val="en-US"/>
              </w:rPr>
              <w:t>3.9</w:t>
            </w:r>
          </w:p>
        </w:tc>
        <w:tc>
          <w:tcPr>
            <w:tcW w:w="513" w:type="dxa"/>
            <w:gridSpan w:val="3"/>
            <w:shd w:val="clear" w:color="auto" w:fill="FFFFFF" w:themeFill="background1"/>
            <w:vAlign w:val="center"/>
          </w:tcPr>
          <w:p w14:paraId="385A304E" w14:textId="62C6EDC5" w:rsidR="005E45B0" w:rsidRPr="004B02F0" w:rsidRDefault="005E45B0" w:rsidP="007F7B07">
            <w:pPr>
              <w:jc w:val="center"/>
              <w:rPr>
                <w:rFonts w:cstheme="minorHAnsi"/>
                <w:sz w:val="20"/>
                <w:szCs w:val="20"/>
                <w:lang w:val="en-US"/>
              </w:rPr>
            </w:pPr>
            <w:r w:rsidRPr="004B02F0">
              <w:rPr>
                <w:rFonts w:cstheme="minorHAnsi"/>
                <w:sz w:val="20"/>
                <w:szCs w:val="20"/>
                <w:lang w:val="en-US"/>
              </w:rPr>
              <w:t>0</w:t>
            </w:r>
          </w:p>
        </w:tc>
        <w:tc>
          <w:tcPr>
            <w:tcW w:w="512" w:type="dxa"/>
            <w:gridSpan w:val="2"/>
            <w:shd w:val="clear" w:color="auto" w:fill="FFFFFF" w:themeFill="background1"/>
            <w:vAlign w:val="center"/>
          </w:tcPr>
          <w:p w14:paraId="76FBE14C" w14:textId="049C9149" w:rsidR="005E45B0" w:rsidRPr="004B02F0" w:rsidRDefault="005E45B0" w:rsidP="007F7B07">
            <w:pPr>
              <w:jc w:val="center"/>
              <w:rPr>
                <w:rFonts w:cstheme="minorHAnsi"/>
                <w:sz w:val="20"/>
                <w:szCs w:val="20"/>
                <w:lang w:val="en-US"/>
              </w:rPr>
            </w:pPr>
            <w:r w:rsidRPr="004B02F0">
              <w:rPr>
                <w:rFonts w:cstheme="minorHAnsi"/>
                <w:sz w:val="20"/>
                <w:szCs w:val="20"/>
                <w:lang w:val="en-US"/>
              </w:rPr>
              <w:t>3.9</w:t>
            </w:r>
          </w:p>
        </w:tc>
        <w:tc>
          <w:tcPr>
            <w:tcW w:w="512" w:type="dxa"/>
            <w:gridSpan w:val="2"/>
            <w:shd w:val="clear" w:color="auto" w:fill="FFFFFF" w:themeFill="background1"/>
            <w:vAlign w:val="center"/>
          </w:tcPr>
          <w:p w14:paraId="37FF0CF5" w14:textId="0FFCD8F4" w:rsidR="005E45B0" w:rsidRPr="004B02F0" w:rsidRDefault="005E45B0" w:rsidP="007F7B07">
            <w:pPr>
              <w:jc w:val="center"/>
              <w:rPr>
                <w:rFonts w:cstheme="minorHAnsi"/>
                <w:sz w:val="20"/>
                <w:szCs w:val="20"/>
                <w:lang w:val="en-US"/>
              </w:rPr>
            </w:pPr>
            <w:r w:rsidRPr="004B02F0">
              <w:rPr>
                <w:rFonts w:cstheme="minorHAnsi"/>
                <w:sz w:val="20"/>
                <w:szCs w:val="20"/>
                <w:lang w:val="en-US"/>
              </w:rPr>
              <w:t>12.5</w:t>
            </w:r>
          </w:p>
        </w:tc>
        <w:tc>
          <w:tcPr>
            <w:tcW w:w="512" w:type="dxa"/>
            <w:gridSpan w:val="2"/>
            <w:shd w:val="clear" w:color="auto" w:fill="FFFFFF" w:themeFill="background1"/>
            <w:vAlign w:val="center"/>
          </w:tcPr>
          <w:p w14:paraId="4EA0DFA8" w14:textId="721BC21C" w:rsidR="005E45B0" w:rsidRPr="004B02F0" w:rsidRDefault="005E45B0" w:rsidP="007F7B07">
            <w:pPr>
              <w:jc w:val="center"/>
              <w:rPr>
                <w:rFonts w:cstheme="minorHAnsi"/>
                <w:sz w:val="20"/>
                <w:szCs w:val="20"/>
                <w:lang w:val="en-US"/>
              </w:rPr>
            </w:pPr>
            <w:r w:rsidRPr="004B02F0">
              <w:rPr>
                <w:rFonts w:cstheme="minorHAnsi"/>
                <w:sz w:val="20"/>
                <w:szCs w:val="20"/>
                <w:lang w:val="en-US"/>
              </w:rPr>
              <w:t>1.4</w:t>
            </w:r>
          </w:p>
        </w:tc>
        <w:tc>
          <w:tcPr>
            <w:tcW w:w="512" w:type="dxa"/>
            <w:gridSpan w:val="2"/>
            <w:shd w:val="clear" w:color="auto" w:fill="FFFFFF" w:themeFill="background1"/>
            <w:vAlign w:val="center"/>
          </w:tcPr>
          <w:p w14:paraId="0CB102E8" w14:textId="4DE07DD5" w:rsidR="005E45B0" w:rsidRPr="004B02F0" w:rsidRDefault="005E45B0" w:rsidP="007F7B07">
            <w:pPr>
              <w:jc w:val="center"/>
              <w:rPr>
                <w:rFonts w:cstheme="minorHAnsi"/>
                <w:sz w:val="20"/>
                <w:szCs w:val="20"/>
                <w:lang w:val="en-US"/>
              </w:rPr>
            </w:pPr>
            <w:r w:rsidRPr="004B02F0">
              <w:rPr>
                <w:rFonts w:cstheme="minorHAnsi"/>
                <w:sz w:val="20"/>
                <w:szCs w:val="20"/>
                <w:lang w:val="en-US"/>
              </w:rPr>
              <w:t>1.6</w:t>
            </w:r>
          </w:p>
        </w:tc>
        <w:tc>
          <w:tcPr>
            <w:tcW w:w="513" w:type="dxa"/>
            <w:shd w:val="clear" w:color="auto" w:fill="FFFFFF" w:themeFill="background1"/>
            <w:vAlign w:val="center"/>
          </w:tcPr>
          <w:p w14:paraId="0B83FA00" w14:textId="0020ADB4" w:rsidR="005E45B0" w:rsidRPr="004B02F0" w:rsidRDefault="005E45B0" w:rsidP="007F7B07">
            <w:pPr>
              <w:jc w:val="center"/>
              <w:rPr>
                <w:rFonts w:cstheme="minorHAnsi"/>
                <w:sz w:val="20"/>
                <w:szCs w:val="20"/>
                <w:lang w:val="en-US"/>
              </w:rPr>
            </w:pPr>
            <w:r w:rsidRPr="004B02F0">
              <w:rPr>
                <w:rFonts w:cstheme="minorHAnsi"/>
                <w:sz w:val="20"/>
                <w:szCs w:val="20"/>
                <w:lang w:val="en-US"/>
              </w:rPr>
              <w:t>3.9</w:t>
            </w:r>
          </w:p>
        </w:tc>
      </w:tr>
      <w:tr w:rsidR="005E45B0" w:rsidRPr="004B02F0" w14:paraId="4C847133" w14:textId="77777777" w:rsidTr="007F7B07">
        <w:trPr>
          <w:cantSplit/>
          <w:trHeight w:val="210"/>
          <w:jc w:val="center"/>
        </w:trPr>
        <w:tc>
          <w:tcPr>
            <w:tcW w:w="1264" w:type="dxa"/>
            <w:vMerge/>
            <w:vAlign w:val="center"/>
          </w:tcPr>
          <w:p w14:paraId="4801A4E6" w14:textId="77777777" w:rsidR="005E45B0" w:rsidRPr="004B02F0" w:rsidRDefault="005E45B0" w:rsidP="007F7B07">
            <w:pPr>
              <w:jc w:val="center"/>
              <w:rPr>
                <w:rFonts w:cstheme="minorHAnsi"/>
                <w:sz w:val="20"/>
                <w:szCs w:val="20"/>
                <w:lang w:val="en-US"/>
              </w:rPr>
            </w:pPr>
          </w:p>
        </w:tc>
        <w:tc>
          <w:tcPr>
            <w:tcW w:w="1691" w:type="dxa"/>
            <w:vMerge/>
            <w:vAlign w:val="center"/>
          </w:tcPr>
          <w:p w14:paraId="021FF0B6" w14:textId="77777777" w:rsidR="005E45B0" w:rsidRPr="004B02F0" w:rsidRDefault="005E45B0" w:rsidP="007F7B07">
            <w:pPr>
              <w:jc w:val="center"/>
              <w:rPr>
                <w:rFonts w:cstheme="minorHAnsi"/>
                <w:sz w:val="20"/>
                <w:szCs w:val="20"/>
                <w:lang w:val="en-US"/>
              </w:rPr>
            </w:pPr>
          </w:p>
        </w:tc>
        <w:tc>
          <w:tcPr>
            <w:tcW w:w="1271" w:type="dxa"/>
            <w:vMerge/>
            <w:vAlign w:val="center"/>
          </w:tcPr>
          <w:p w14:paraId="1E6231D6" w14:textId="77777777" w:rsidR="005E45B0" w:rsidRPr="004B02F0" w:rsidRDefault="005E45B0" w:rsidP="007F7B07">
            <w:pPr>
              <w:jc w:val="center"/>
              <w:rPr>
                <w:rFonts w:cstheme="minorHAnsi"/>
                <w:sz w:val="20"/>
                <w:szCs w:val="20"/>
                <w:lang w:val="en-US"/>
              </w:rPr>
            </w:pPr>
          </w:p>
        </w:tc>
        <w:tc>
          <w:tcPr>
            <w:tcW w:w="1273" w:type="dxa"/>
            <w:vMerge/>
            <w:vAlign w:val="center"/>
          </w:tcPr>
          <w:p w14:paraId="381EAFAB" w14:textId="77777777" w:rsidR="005E45B0" w:rsidRPr="004B02F0" w:rsidRDefault="005E45B0" w:rsidP="007F7B07">
            <w:pPr>
              <w:jc w:val="center"/>
              <w:rPr>
                <w:rFonts w:cstheme="minorHAnsi"/>
                <w:sz w:val="20"/>
                <w:szCs w:val="20"/>
                <w:lang w:val="en-US"/>
              </w:rPr>
            </w:pPr>
          </w:p>
        </w:tc>
        <w:tc>
          <w:tcPr>
            <w:tcW w:w="1134" w:type="dxa"/>
            <w:vMerge/>
            <w:vAlign w:val="center"/>
          </w:tcPr>
          <w:p w14:paraId="0C460432" w14:textId="77777777" w:rsidR="005E45B0" w:rsidRPr="004B02F0" w:rsidRDefault="005E45B0" w:rsidP="007F7B07">
            <w:pPr>
              <w:jc w:val="center"/>
              <w:rPr>
                <w:rFonts w:cstheme="minorHAnsi"/>
                <w:sz w:val="20"/>
                <w:szCs w:val="20"/>
                <w:lang w:val="en-US"/>
              </w:rPr>
            </w:pPr>
          </w:p>
        </w:tc>
        <w:tc>
          <w:tcPr>
            <w:tcW w:w="708" w:type="dxa"/>
            <w:vAlign w:val="center"/>
          </w:tcPr>
          <w:p w14:paraId="751BBA2B" w14:textId="2F7EFCF4" w:rsidR="005E45B0" w:rsidRPr="004B02F0" w:rsidRDefault="005E45B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43C1F2D1" w14:textId="2EF1CEA8" w:rsidR="005E45B0" w:rsidRPr="004B02F0" w:rsidRDefault="005E45B0" w:rsidP="007F7B07">
            <w:pPr>
              <w:jc w:val="center"/>
              <w:rPr>
                <w:rFonts w:cstheme="minorHAnsi"/>
                <w:sz w:val="20"/>
                <w:szCs w:val="20"/>
                <w:lang w:val="en-US"/>
              </w:rPr>
            </w:pPr>
            <w:r w:rsidRPr="004B02F0">
              <w:rPr>
                <w:rFonts w:cstheme="minorHAnsi"/>
                <w:sz w:val="20"/>
                <w:szCs w:val="20"/>
                <w:lang w:val="en-US"/>
              </w:rPr>
              <w:t>76</w:t>
            </w:r>
          </w:p>
        </w:tc>
        <w:tc>
          <w:tcPr>
            <w:tcW w:w="854" w:type="dxa"/>
            <w:vAlign w:val="center"/>
          </w:tcPr>
          <w:p w14:paraId="30517318" w14:textId="758EF68E" w:rsidR="005E45B0" w:rsidRPr="004B02F0" w:rsidRDefault="005E45B0" w:rsidP="007F7B07">
            <w:pPr>
              <w:jc w:val="center"/>
              <w:rPr>
                <w:rFonts w:cstheme="minorHAnsi"/>
                <w:sz w:val="20"/>
                <w:szCs w:val="20"/>
                <w:lang w:val="en-US"/>
              </w:rPr>
            </w:pPr>
            <w:r w:rsidRPr="004B02F0">
              <w:rPr>
                <w:rFonts w:cstheme="minorHAnsi"/>
                <w:sz w:val="20"/>
                <w:szCs w:val="20"/>
                <w:lang w:val="en-US"/>
              </w:rPr>
              <w:t>14.8</w:t>
            </w:r>
          </w:p>
        </w:tc>
        <w:tc>
          <w:tcPr>
            <w:tcW w:w="853" w:type="dxa"/>
            <w:gridSpan w:val="2"/>
            <w:vAlign w:val="center"/>
          </w:tcPr>
          <w:p w14:paraId="028D04AF" w14:textId="6E0C1EE3" w:rsidR="005E45B0" w:rsidRPr="004B02F0" w:rsidRDefault="005E45B0" w:rsidP="007F7B07">
            <w:pPr>
              <w:jc w:val="center"/>
              <w:rPr>
                <w:rFonts w:cstheme="minorHAnsi"/>
                <w:sz w:val="20"/>
                <w:szCs w:val="20"/>
                <w:lang w:val="en-US"/>
              </w:rPr>
            </w:pPr>
            <w:r w:rsidRPr="004B02F0">
              <w:rPr>
                <w:rFonts w:cstheme="minorHAnsi"/>
                <w:sz w:val="20"/>
                <w:szCs w:val="20"/>
                <w:lang w:val="en-US"/>
              </w:rPr>
              <w:t>2.3</w:t>
            </w:r>
          </w:p>
        </w:tc>
        <w:tc>
          <w:tcPr>
            <w:tcW w:w="512" w:type="dxa"/>
            <w:shd w:val="clear" w:color="auto" w:fill="FFFFFF" w:themeFill="background1"/>
            <w:vAlign w:val="center"/>
          </w:tcPr>
          <w:p w14:paraId="72BBF1B8" w14:textId="63D12119" w:rsidR="005E45B0" w:rsidRPr="004B02F0" w:rsidRDefault="005E45B0" w:rsidP="007F7B07">
            <w:pPr>
              <w:jc w:val="center"/>
              <w:rPr>
                <w:rFonts w:cstheme="minorHAnsi"/>
                <w:sz w:val="20"/>
                <w:szCs w:val="20"/>
                <w:lang w:val="en-US"/>
              </w:rPr>
            </w:pPr>
            <w:r w:rsidRPr="004B02F0">
              <w:rPr>
                <w:rFonts w:cstheme="minorHAnsi"/>
                <w:sz w:val="20"/>
                <w:szCs w:val="20"/>
                <w:lang w:val="en-US"/>
              </w:rPr>
              <w:t>14.8</w:t>
            </w:r>
          </w:p>
        </w:tc>
        <w:tc>
          <w:tcPr>
            <w:tcW w:w="512" w:type="dxa"/>
            <w:gridSpan w:val="2"/>
            <w:shd w:val="clear" w:color="auto" w:fill="FFFFFF" w:themeFill="background1"/>
            <w:vAlign w:val="center"/>
          </w:tcPr>
          <w:p w14:paraId="2F351076" w14:textId="4D42AEC8" w:rsidR="005E45B0" w:rsidRPr="004B02F0" w:rsidRDefault="005E45B0" w:rsidP="007F7B07">
            <w:pPr>
              <w:jc w:val="center"/>
              <w:rPr>
                <w:rFonts w:cstheme="minorHAnsi"/>
                <w:sz w:val="20"/>
                <w:szCs w:val="20"/>
                <w:lang w:val="en-US"/>
              </w:rPr>
            </w:pPr>
            <w:r w:rsidRPr="004B02F0">
              <w:rPr>
                <w:rFonts w:cstheme="minorHAnsi"/>
                <w:sz w:val="20"/>
                <w:szCs w:val="20"/>
                <w:lang w:val="en-US"/>
              </w:rPr>
              <w:t>0</w:t>
            </w:r>
          </w:p>
        </w:tc>
        <w:tc>
          <w:tcPr>
            <w:tcW w:w="512" w:type="dxa"/>
            <w:gridSpan w:val="3"/>
            <w:shd w:val="clear" w:color="auto" w:fill="FFFFFF" w:themeFill="background1"/>
            <w:vAlign w:val="center"/>
          </w:tcPr>
          <w:p w14:paraId="5531008C" w14:textId="12380ABF" w:rsidR="005E45B0" w:rsidRPr="004B02F0" w:rsidRDefault="005E45B0" w:rsidP="007F7B07">
            <w:pPr>
              <w:jc w:val="center"/>
              <w:rPr>
                <w:rFonts w:cstheme="minorHAnsi"/>
                <w:sz w:val="20"/>
                <w:szCs w:val="20"/>
                <w:lang w:val="en-US"/>
              </w:rPr>
            </w:pPr>
            <w:r w:rsidRPr="004B02F0">
              <w:rPr>
                <w:rFonts w:cstheme="minorHAnsi"/>
                <w:sz w:val="20"/>
                <w:szCs w:val="20"/>
                <w:lang w:val="en-US"/>
              </w:rPr>
              <w:t>9.4</w:t>
            </w:r>
          </w:p>
        </w:tc>
        <w:tc>
          <w:tcPr>
            <w:tcW w:w="512" w:type="dxa"/>
            <w:gridSpan w:val="2"/>
            <w:shd w:val="clear" w:color="auto" w:fill="FFFFFF" w:themeFill="background1"/>
            <w:vAlign w:val="center"/>
          </w:tcPr>
          <w:p w14:paraId="21C55902" w14:textId="4F87042A" w:rsidR="005E45B0" w:rsidRPr="004B02F0" w:rsidRDefault="005E45B0" w:rsidP="007F7B07">
            <w:pPr>
              <w:jc w:val="center"/>
              <w:rPr>
                <w:rFonts w:cstheme="minorHAnsi"/>
                <w:sz w:val="20"/>
                <w:szCs w:val="20"/>
                <w:lang w:val="en-US"/>
              </w:rPr>
            </w:pPr>
            <w:r w:rsidRPr="004B02F0">
              <w:rPr>
                <w:rFonts w:cstheme="minorHAnsi"/>
                <w:sz w:val="20"/>
                <w:szCs w:val="20"/>
                <w:lang w:val="en-US"/>
              </w:rPr>
              <w:t>6.6</w:t>
            </w:r>
          </w:p>
        </w:tc>
        <w:tc>
          <w:tcPr>
            <w:tcW w:w="513" w:type="dxa"/>
            <w:gridSpan w:val="3"/>
            <w:shd w:val="clear" w:color="auto" w:fill="FFFFFF" w:themeFill="background1"/>
            <w:vAlign w:val="center"/>
          </w:tcPr>
          <w:p w14:paraId="2AF468E9" w14:textId="09B79474" w:rsidR="005E45B0" w:rsidRPr="004B02F0" w:rsidRDefault="005E45B0" w:rsidP="007F7B07">
            <w:pPr>
              <w:jc w:val="center"/>
              <w:rPr>
                <w:rFonts w:cstheme="minorHAnsi"/>
                <w:sz w:val="20"/>
                <w:szCs w:val="20"/>
                <w:lang w:val="en-US"/>
              </w:rPr>
            </w:pPr>
            <w:r w:rsidRPr="004B02F0">
              <w:rPr>
                <w:rFonts w:cstheme="minorHAnsi"/>
                <w:sz w:val="20"/>
                <w:szCs w:val="20"/>
                <w:lang w:val="en-US"/>
              </w:rPr>
              <w:t>2.4</w:t>
            </w:r>
          </w:p>
        </w:tc>
        <w:tc>
          <w:tcPr>
            <w:tcW w:w="512" w:type="dxa"/>
            <w:gridSpan w:val="2"/>
            <w:shd w:val="clear" w:color="auto" w:fill="FFFFFF" w:themeFill="background1"/>
            <w:vAlign w:val="center"/>
          </w:tcPr>
          <w:p w14:paraId="7D697B8C" w14:textId="057E5485" w:rsidR="005E45B0" w:rsidRPr="004B02F0" w:rsidRDefault="005E45B0" w:rsidP="007F7B07">
            <w:pPr>
              <w:jc w:val="center"/>
              <w:rPr>
                <w:rFonts w:cstheme="minorHAnsi"/>
                <w:sz w:val="20"/>
                <w:szCs w:val="20"/>
                <w:lang w:val="en-US"/>
              </w:rPr>
            </w:pPr>
            <w:r w:rsidRPr="004B02F0">
              <w:rPr>
                <w:rFonts w:cstheme="minorHAnsi"/>
                <w:sz w:val="20"/>
                <w:szCs w:val="20"/>
                <w:lang w:val="en-US"/>
              </w:rPr>
              <w:t>24.1</w:t>
            </w:r>
          </w:p>
        </w:tc>
        <w:tc>
          <w:tcPr>
            <w:tcW w:w="512" w:type="dxa"/>
            <w:gridSpan w:val="2"/>
            <w:shd w:val="clear" w:color="auto" w:fill="FFFFFF" w:themeFill="background1"/>
            <w:vAlign w:val="center"/>
          </w:tcPr>
          <w:p w14:paraId="52B59FF2" w14:textId="5A7D323B" w:rsidR="005E45B0" w:rsidRPr="004B02F0" w:rsidRDefault="005E45B0" w:rsidP="007F7B07">
            <w:pPr>
              <w:jc w:val="center"/>
              <w:rPr>
                <w:rFonts w:cstheme="minorHAnsi"/>
                <w:sz w:val="20"/>
                <w:szCs w:val="20"/>
                <w:lang w:val="en-US"/>
              </w:rPr>
            </w:pPr>
            <w:r w:rsidRPr="004B02F0">
              <w:rPr>
                <w:rFonts w:cstheme="minorHAnsi"/>
                <w:sz w:val="20"/>
                <w:szCs w:val="20"/>
                <w:lang w:val="en-US"/>
              </w:rPr>
              <w:t>9.4</w:t>
            </w:r>
          </w:p>
        </w:tc>
        <w:tc>
          <w:tcPr>
            <w:tcW w:w="512" w:type="dxa"/>
            <w:gridSpan w:val="2"/>
            <w:shd w:val="clear" w:color="auto" w:fill="FFFFFF" w:themeFill="background1"/>
            <w:vAlign w:val="center"/>
          </w:tcPr>
          <w:p w14:paraId="1CC5EAF2" w14:textId="2DF2923A" w:rsidR="005E45B0" w:rsidRPr="004B02F0" w:rsidRDefault="005E45B0" w:rsidP="007F7B07">
            <w:pPr>
              <w:jc w:val="center"/>
              <w:rPr>
                <w:rFonts w:cstheme="minorHAnsi"/>
                <w:sz w:val="20"/>
                <w:szCs w:val="20"/>
                <w:lang w:val="en-US"/>
              </w:rPr>
            </w:pPr>
            <w:r w:rsidRPr="004B02F0">
              <w:rPr>
                <w:rFonts w:cstheme="minorHAnsi"/>
                <w:sz w:val="20"/>
                <w:szCs w:val="20"/>
                <w:lang w:val="en-US"/>
              </w:rPr>
              <w:t>10.9</w:t>
            </w:r>
          </w:p>
        </w:tc>
        <w:tc>
          <w:tcPr>
            <w:tcW w:w="512" w:type="dxa"/>
            <w:gridSpan w:val="2"/>
            <w:shd w:val="clear" w:color="auto" w:fill="FFFFFF" w:themeFill="background1"/>
            <w:vAlign w:val="center"/>
          </w:tcPr>
          <w:p w14:paraId="6FD30C32" w14:textId="38482826" w:rsidR="005E45B0" w:rsidRPr="004B02F0" w:rsidRDefault="005E45B0" w:rsidP="007F7B07">
            <w:pPr>
              <w:jc w:val="center"/>
              <w:rPr>
                <w:rFonts w:cstheme="minorHAnsi"/>
                <w:sz w:val="20"/>
                <w:szCs w:val="20"/>
                <w:lang w:val="en-US"/>
              </w:rPr>
            </w:pPr>
            <w:r w:rsidRPr="004B02F0">
              <w:rPr>
                <w:rFonts w:cstheme="minorHAnsi"/>
                <w:sz w:val="20"/>
                <w:szCs w:val="20"/>
                <w:lang w:val="en-US"/>
              </w:rPr>
              <w:t>1.5</w:t>
            </w:r>
          </w:p>
        </w:tc>
        <w:tc>
          <w:tcPr>
            <w:tcW w:w="513" w:type="dxa"/>
            <w:shd w:val="clear" w:color="auto" w:fill="FFFFFF" w:themeFill="background1"/>
            <w:vAlign w:val="center"/>
          </w:tcPr>
          <w:p w14:paraId="5A3208B2" w14:textId="4339167E" w:rsidR="005E45B0" w:rsidRPr="004B02F0" w:rsidRDefault="005E45B0" w:rsidP="007F7B07">
            <w:pPr>
              <w:jc w:val="center"/>
              <w:rPr>
                <w:rFonts w:cstheme="minorHAnsi"/>
                <w:sz w:val="20"/>
                <w:szCs w:val="20"/>
                <w:lang w:val="en-US"/>
              </w:rPr>
            </w:pPr>
            <w:r w:rsidRPr="004B02F0">
              <w:rPr>
                <w:rFonts w:cstheme="minorHAnsi"/>
                <w:sz w:val="20"/>
                <w:szCs w:val="20"/>
                <w:lang w:val="en-US"/>
              </w:rPr>
              <w:t>1.5</w:t>
            </w:r>
          </w:p>
        </w:tc>
      </w:tr>
      <w:tr w:rsidR="00804F55" w:rsidRPr="004B02F0" w14:paraId="36DFCCBC" w14:textId="77777777" w:rsidTr="007F7B07">
        <w:trPr>
          <w:cantSplit/>
          <w:trHeight w:val="161"/>
          <w:jc w:val="center"/>
        </w:trPr>
        <w:tc>
          <w:tcPr>
            <w:tcW w:w="1264" w:type="dxa"/>
            <w:vMerge w:val="restart"/>
            <w:vAlign w:val="center"/>
          </w:tcPr>
          <w:p w14:paraId="04C2144C" w14:textId="11D0E9F2"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Purriños-Hermida</w:t>
            </w:r>
            <w:proofErr w:type="spellEnd"/>
          </w:p>
          <w:p w14:paraId="5D52A368"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2018</w:t>
            </w:r>
          </w:p>
          <w:p w14:paraId="6CBED93F" w14:textId="7D2C09E4" w:rsidR="00804F55" w:rsidRPr="004B02F0" w:rsidRDefault="00804F55"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{"citationID":"VIaUIiKa","properties":{"formattedCitation":"[36]","plainCitation":"[36]","noteIndex":0},"citationItems":[{"id":217,"uris":["http://zotero.org/users/6775591/items/PKV5IC5Z"],"itemData":{"id":217,"type":"article-journal","abstract":"Bivalent human papillomavirus (HPV) vaccine was incorporated into the childhood vaccination calendar in Galicia, Spain in 2008. The objectives of this study were to estimate direct, indirect and total effectiveness of HPV vaccine and to identify sexual habits changes in the post-vaccination period in Galicia, Spain.Endocervical scrapings of 745 women attending 7 Health Areas of the Galician Public Health Service were collected in the post-vaccination period, from 2014-2017. Two groups were studied: women born between 1989 and 1993 (n = 397) and women born in 1994 or later (n = 348). Twelve high-risk human papillomavirus (HR-HPV) genotypes were detected by Cobas® 4800 HPV test (Roche Diagnostics, Mannheim, Germany). The Linear Array® HPV Genotyping Test (Roche Diagnostics) was used for HR-HPV genotype detection other than HPV 16/18. Information about sexual habits was collected by a self-filled questionnaire. Post-vaccination data were compared to previously published pre-vaccination data obtained between 2008 and 2010 in Galicia from women of the same age (18-26 years old, n = 523). The Stata 14.2 software was employed for statistical analyses.Data from 392 unvaccinated and 353 vaccinated women were compared. For unvaccinated and vaccinated women, HPV 16/18 prevalence was 9.2% and 0.8%, respectively, and HPV 31/33/45 prevalence was 8.4% and 1.1%, respectively. Direct, indirect and total effectiveness of the HPV vaccine were (%, 95% CI): 94 (72-99), 30 (-11-56) and 95 (79-99), respectively, for HPV 16/18 and 83 (46-94), -10 (-88-33) and 84 (54-94), respectively, for HPV 31/33/45. The number of women with first intercourse before 17 years old and 3 or more sexual partners along life was higher in the post-vaccination period (p &lt; 0.05). A positive impact of bivalent HPV vaccine was observed, both on direct and cross protection. Sexual habits could have changed in the post-vaccination period.","container-title":"PloS One","DOI":"10.1371/journal.pone.0201653","ISSN":"1932-6203","issue":"8","journalAbbreviation":"PLoS One","language":"eng","note":"PMID: 30075010\nPMCID: PMC6075752","page":"e0201653","source":"PubMed","title":"Direct, indirect and total effectiveness of bivalent HPV vaccine in women in Galicia, Spain","volume":"13","author":[{"family":"Purriños-Hermida","given":"M. Jesus"},{"family":"Santiago-Pérez","given":"María Isolina"},{"family":"Treviño","given":"Mercedes"},{"family":"Dopazo","given":"Rafaela"},{"family":"Cañizares","given":"Angelina"},{"family":"Bonacho","given":"Isolina"},{"family":"Trigo","given":"Matilde"},{"family":"Fernández","given":"M. Eva"},{"family":"Cid","given":"Ana"},{"family":"Gómez","given":"David"},{"family":"Ordóñez","given":"Patricia"},{"family":"Coira","given":"Amparo"},{"family":"Armada","given":"M. J."},{"family":"Porto","given":"Magdalena"},{"family":"Perez","given":"Sonia"},{"family":"Malvar-Pintos","given":"Alberto"},{"literal":"HPV Vaccine Impact Surveillance Working Group of Galicia"}],"issued":{"date-parts":[["2018"]]}}}],"schema":"https://github.com/citation-style-language/schema/raw/master/csl-citation.json"}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[36]</w:t>
            </w:r>
            <w:r w:rsidRPr="004B02F0">
              <w:rPr>
                <w:rFonts w:cstheme="minorHAnsi"/>
                <w:sz w:val="20"/>
                <w:szCs w:val="20"/>
                <w:lang w:val="en-US"/>
              </w:rPr>
              <w:fldChar w:fldCharType="end"/>
            </w:r>
          </w:p>
        </w:tc>
        <w:tc>
          <w:tcPr>
            <w:tcW w:w="1691" w:type="dxa"/>
            <w:vMerge w:val="restart"/>
            <w:vAlign w:val="center"/>
          </w:tcPr>
          <w:p w14:paraId="70A126B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Spain</w:t>
            </w:r>
          </w:p>
          <w:p w14:paraId="71564836"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Women</w:t>
            </w:r>
          </w:p>
          <w:p w14:paraId="161D3FD3" w14:textId="16AB99C5" w:rsidR="00804F55" w:rsidRPr="004B02F0" w:rsidRDefault="00804F55" w:rsidP="007F7B07">
            <w:pPr>
              <w:jc w:val="center"/>
              <w:rPr>
                <w:rFonts w:cstheme="minorHAnsi"/>
                <w:sz w:val="20"/>
                <w:szCs w:val="20"/>
                <w:lang w:val="en-US"/>
              </w:rPr>
            </w:pPr>
            <w:r w:rsidRPr="004B02F0">
              <w:rPr>
                <w:rFonts w:cstheme="minorHAnsi"/>
                <w:sz w:val="20"/>
                <w:szCs w:val="20"/>
                <w:lang w:val="en-US"/>
              </w:rPr>
              <w:t>18–26</w:t>
            </w:r>
          </w:p>
          <w:p w14:paraId="7B262D08"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Clinical</w:t>
            </w:r>
          </w:p>
        </w:tc>
        <w:tc>
          <w:tcPr>
            <w:tcW w:w="1271" w:type="dxa"/>
            <w:vMerge w:val="restart"/>
            <w:vAlign w:val="center"/>
          </w:tcPr>
          <w:p w14:paraId="5C2B74B5" w14:textId="706231E4" w:rsidR="00804F55" w:rsidRPr="004B02F0" w:rsidRDefault="00804F55" w:rsidP="007F7B07">
            <w:pPr>
              <w:jc w:val="center"/>
              <w:rPr>
                <w:rFonts w:cstheme="minorHAnsi"/>
                <w:sz w:val="20"/>
                <w:szCs w:val="20"/>
                <w:lang w:val="en-US"/>
              </w:rPr>
            </w:pPr>
            <w:r w:rsidRPr="004B02F0">
              <w:rPr>
                <w:rFonts w:cstheme="minorHAnsi"/>
                <w:sz w:val="20"/>
                <w:szCs w:val="20"/>
                <w:lang w:val="en-US"/>
              </w:rPr>
              <w:t>Prevalence</w:t>
            </w:r>
          </w:p>
        </w:tc>
        <w:tc>
          <w:tcPr>
            <w:tcW w:w="1273" w:type="dxa"/>
            <w:shd w:val="clear" w:color="auto" w:fill="BFBFBF" w:themeFill="background1" w:themeFillShade="BF"/>
            <w:vAlign w:val="center"/>
          </w:tcPr>
          <w:p w14:paraId="673804A5" w14:textId="1A636E0F" w:rsidR="00804F55" w:rsidRPr="004B02F0" w:rsidRDefault="00804F55" w:rsidP="007F7B07">
            <w:pPr>
              <w:jc w:val="center"/>
              <w:rPr>
                <w:rFonts w:cstheme="minorHAnsi"/>
                <w:sz w:val="20"/>
                <w:szCs w:val="20"/>
                <w:lang w:val="en-US"/>
              </w:rPr>
            </w:pPr>
          </w:p>
        </w:tc>
        <w:tc>
          <w:tcPr>
            <w:tcW w:w="1134" w:type="dxa"/>
            <w:shd w:val="clear" w:color="auto" w:fill="BFBFBF" w:themeFill="background1" w:themeFillShade="BF"/>
            <w:vAlign w:val="center"/>
          </w:tcPr>
          <w:p w14:paraId="498CDF58" w14:textId="38B453A8" w:rsidR="00804F55" w:rsidRPr="004B02F0" w:rsidRDefault="00804F55" w:rsidP="007F7B07">
            <w:pPr>
              <w:jc w:val="center"/>
              <w:rPr>
                <w:rFonts w:cstheme="minorHAnsi"/>
                <w:sz w:val="20"/>
                <w:szCs w:val="20"/>
                <w:lang w:val="en-US"/>
              </w:rPr>
            </w:pPr>
            <w:r w:rsidRPr="004B02F0">
              <w:rPr>
                <w:rFonts w:cstheme="minorHAnsi"/>
                <w:sz w:val="20"/>
                <w:szCs w:val="20"/>
                <w:lang w:val="en-US"/>
              </w:rPr>
              <w:t>2008</w:t>
            </w:r>
          </w:p>
        </w:tc>
        <w:tc>
          <w:tcPr>
            <w:tcW w:w="708" w:type="dxa"/>
            <w:shd w:val="clear" w:color="auto" w:fill="BFBFBF" w:themeFill="background1" w:themeFillShade="BF"/>
            <w:vAlign w:val="center"/>
          </w:tcPr>
          <w:p w14:paraId="71160CD9" w14:textId="77777777" w:rsidR="00804F55" w:rsidRPr="004B02F0" w:rsidRDefault="00804F55" w:rsidP="007F7B07">
            <w:pPr>
              <w:jc w:val="center"/>
              <w:rPr>
                <w:rFonts w:cstheme="minorHAnsi"/>
                <w:sz w:val="20"/>
                <w:szCs w:val="20"/>
                <w:lang w:val="en-US"/>
              </w:rPr>
            </w:pPr>
          </w:p>
        </w:tc>
        <w:tc>
          <w:tcPr>
            <w:tcW w:w="851" w:type="dxa"/>
            <w:shd w:val="clear" w:color="auto" w:fill="BFBFBF" w:themeFill="background1" w:themeFillShade="BF"/>
            <w:vAlign w:val="center"/>
          </w:tcPr>
          <w:p w14:paraId="75F7C8C1" w14:textId="77777777" w:rsidR="00804F55" w:rsidRPr="004B02F0" w:rsidRDefault="00804F55" w:rsidP="007F7B07">
            <w:pPr>
              <w:jc w:val="center"/>
              <w:rPr>
                <w:rFonts w:cstheme="minorHAnsi"/>
                <w:sz w:val="20"/>
                <w:szCs w:val="20"/>
                <w:lang w:val="en-US"/>
              </w:rPr>
            </w:pPr>
          </w:p>
        </w:tc>
        <w:tc>
          <w:tcPr>
            <w:tcW w:w="1707" w:type="dxa"/>
            <w:gridSpan w:val="3"/>
            <w:shd w:val="clear" w:color="auto" w:fill="BFBFBF" w:themeFill="background1" w:themeFillShade="BF"/>
            <w:vAlign w:val="center"/>
          </w:tcPr>
          <w:p w14:paraId="3DDD91EB" w14:textId="77777777" w:rsidR="00804F55" w:rsidRPr="009A4525" w:rsidRDefault="00804F55" w:rsidP="007F7B07">
            <w:pPr>
              <w:jc w:val="center"/>
              <w:rPr>
                <w:rFonts w:cstheme="minorHAnsi"/>
                <w:sz w:val="20"/>
                <w:szCs w:val="20"/>
                <w:lang w:val="en-US"/>
              </w:rPr>
            </w:pPr>
            <w:r w:rsidRPr="009A4525">
              <w:rPr>
                <w:rFonts w:cstheme="minorHAnsi"/>
                <w:sz w:val="20"/>
                <w:szCs w:val="20"/>
                <w:lang w:val="en-US"/>
              </w:rPr>
              <w:t>16/18</w:t>
            </w:r>
          </w:p>
        </w:tc>
        <w:tc>
          <w:tcPr>
            <w:tcW w:w="1436" w:type="dxa"/>
            <w:gridSpan w:val="5"/>
            <w:shd w:val="clear" w:color="auto" w:fill="BFBFBF" w:themeFill="background1" w:themeFillShade="BF"/>
            <w:vAlign w:val="center"/>
          </w:tcPr>
          <w:p w14:paraId="7833BD4F"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31/33/45</w:t>
            </w:r>
          </w:p>
        </w:tc>
        <w:tc>
          <w:tcPr>
            <w:tcW w:w="3686" w:type="dxa"/>
            <w:gridSpan w:val="15"/>
            <w:shd w:val="clear" w:color="auto" w:fill="BFBFBF" w:themeFill="background1" w:themeFillShade="BF"/>
            <w:vAlign w:val="center"/>
          </w:tcPr>
          <w:p w14:paraId="73F270D7" w14:textId="5F702D86" w:rsidR="00804F55" w:rsidRPr="004B02F0" w:rsidRDefault="00435650" w:rsidP="007F7B07">
            <w:pPr>
              <w:jc w:val="center"/>
              <w:rPr>
                <w:rFonts w:cstheme="minorHAnsi"/>
                <w:sz w:val="20"/>
                <w:szCs w:val="20"/>
                <w:lang w:val="en-US"/>
              </w:rPr>
            </w:pPr>
            <w:r w:rsidRPr="004B02F0">
              <w:rPr>
                <w:rFonts w:cstheme="minorHAnsi"/>
                <w:sz w:val="20"/>
                <w:szCs w:val="20"/>
                <w:lang w:val="en-US"/>
              </w:rPr>
              <w:t>All except 31/33/45</w:t>
            </w:r>
          </w:p>
        </w:tc>
      </w:tr>
      <w:tr w:rsidR="00804F55" w:rsidRPr="004B02F0" w14:paraId="366B1731" w14:textId="77777777" w:rsidTr="007F7B07">
        <w:trPr>
          <w:cantSplit/>
          <w:trHeight w:val="337"/>
          <w:jc w:val="center"/>
        </w:trPr>
        <w:tc>
          <w:tcPr>
            <w:tcW w:w="1264" w:type="dxa"/>
            <w:vMerge/>
            <w:vAlign w:val="center"/>
          </w:tcPr>
          <w:p w14:paraId="42BE200A" w14:textId="77777777" w:rsidR="00804F55" w:rsidRPr="004B02F0" w:rsidRDefault="00804F55" w:rsidP="007F7B07">
            <w:pPr>
              <w:jc w:val="center"/>
              <w:rPr>
                <w:rFonts w:cstheme="minorHAnsi"/>
                <w:sz w:val="20"/>
                <w:szCs w:val="20"/>
                <w:lang w:val="en-US"/>
              </w:rPr>
            </w:pPr>
          </w:p>
        </w:tc>
        <w:tc>
          <w:tcPr>
            <w:tcW w:w="1691" w:type="dxa"/>
            <w:vMerge/>
            <w:vAlign w:val="center"/>
          </w:tcPr>
          <w:p w14:paraId="12DFEE03" w14:textId="77777777" w:rsidR="00804F55" w:rsidRPr="004B02F0" w:rsidRDefault="00804F55" w:rsidP="007F7B07">
            <w:pPr>
              <w:jc w:val="center"/>
              <w:rPr>
                <w:rFonts w:cstheme="minorHAnsi"/>
                <w:sz w:val="20"/>
                <w:szCs w:val="20"/>
                <w:lang w:val="en-US"/>
              </w:rPr>
            </w:pPr>
          </w:p>
        </w:tc>
        <w:tc>
          <w:tcPr>
            <w:tcW w:w="1271" w:type="dxa"/>
            <w:vMerge/>
            <w:vAlign w:val="center"/>
          </w:tcPr>
          <w:p w14:paraId="66D41CB7" w14:textId="2629DB29" w:rsidR="00804F55" w:rsidRPr="004B02F0" w:rsidRDefault="00804F55" w:rsidP="007F7B07">
            <w:pPr>
              <w:jc w:val="center"/>
              <w:rPr>
                <w:rFonts w:cstheme="minorHAnsi"/>
                <w:sz w:val="20"/>
                <w:szCs w:val="20"/>
                <w:lang w:val="en-US"/>
              </w:rPr>
            </w:pPr>
          </w:p>
        </w:tc>
        <w:tc>
          <w:tcPr>
            <w:tcW w:w="1273" w:type="dxa"/>
            <w:vMerge w:val="restart"/>
            <w:vAlign w:val="center"/>
          </w:tcPr>
          <w:p w14:paraId="7381EFD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2014–2017</w:t>
            </w:r>
          </w:p>
          <w:p w14:paraId="190F789C" w14:textId="5ADA11DF" w:rsidR="00804F55" w:rsidRPr="004B02F0" w:rsidRDefault="00804F55" w:rsidP="007F7B07">
            <w:pPr>
              <w:jc w:val="center"/>
              <w:rPr>
                <w:rFonts w:cstheme="minorHAnsi"/>
                <w:sz w:val="20"/>
                <w:szCs w:val="20"/>
                <w:lang w:val="en-US"/>
              </w:rPr>
            </w:pPr>
            <w:r w:rsidRPr="004B02F0">
              <w:rPr>
                <w:rFonts w:cstheme="minorHAnsi"/>
                <w:sz w:val="20"/>
                <w:szCs w:val="20"/>
                <w:lang w:val="en-US"/>
              </w:rPr>
              <w:t>(6–9)</w:t>
            </w:r>
          </w:p>
        </w:tc>
        <w:tc>
          <w:tcPr>
            <w:tcW w:w="1134" w:type="dxa"/>
            <w:vMerge w:val="restart"/>
            <w:vAlign w:val="center"/>
          </w:tcPr>
          <w:p w14:paraId="75686E03" w14:textId="700E0F3B" w:rsidR="00804F55" w:rsidRPr="004B02F0" w:rsidRDefault="00804F55" w:rsidP="007F7B07">
            <w:pPr>
              <w:jc w:val="center"/>
              <w:rPr>
                <w:rFonts w:cstheme="minorHAnsi"/>
                <w:sz w:val="20"/>
                <w:szCs w:val="20"/>
                <w:lang w:val="en-US"/>
              </w:rPr>
            </w:pPr>
            <w:r w:rsidRPr="004B02F0">
              <w:rPr>
                <w:rFonts w:cstheme="minorHAnsi"/>
                <w:sz w:val="20"/>
                <w:szCs w:val="20"/>
                <w:lang w:val="en-US"/>
              </w:rPr>
              <w:t>47%</w:t>
            </w:r>
          </w:p>
        </w:tc>
        <w:tc>
          <w:tcPr>
            <w:tcW w:w="708" w:type="dxa"/>
            <w:vAlign w:val="center"/>
          </w:tcPr>
          <w:p w14:paraId="740DF206" w14:textId="77777777"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560AC95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392</w:t>
            </w:r>
          </w:p>
        </w:tc>
        <w:tc>
          <w:tcPr>
            <w:tcW w:w="1707" w:type="dxa"/>
            <w:gridSpan w:val="3"/>
            <w:vAlign w:val="center"/>
          </w:tcPr>
          <w:p w14:paraId="76DAE90A" w14:textId="77777777" w:rsidR="00804F55" w:rsidRPr="00584956" w:rsidRDefault="00804F55" w:rsidP="007F7B07">
            <w:pPr>
              <w:jc w:val="center"/>
              <w:rPr>
                <w:rFonts w:cstheme="minorHAnsi"/>
                <w:b/>
                <w:sz w:val="20"/>
                <w:szCs w:val="20"/>
                <w:lang w:val="en-US"/>
              </w:rPr>
            </w:pPr>
            <w:r w:rsidRPr="00584956">
              <w:rPr>
                <w:rFonts w:cstheme="minorHAnsi"/>
                <w:b/>
                <w:sz w:val="20"/>
                <w:szCs w:val="20"/>
                <w:lang w:val="en-US"/>
              </w:rPr>
              <w:t>0.8</w:t>
            </w:r>
          </w:p>
        </w:tc>
        <w:tc>
          <w:tcPr>
            <w:tcW w:w="1436" w:type="dxa"/>
            <w:gridSpan w:val="5"/>
            <w:vAlign w:val="center"/>
          </w:tcPr>
          <w:p w14:paraId="472B2E0D"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1.1</w:t>
            </w:r>
          </w:p>
        </w:tc>
        <w:tc>
          <w:tcPr>
            <w:tcW w:w="3686" w:type="dxa"/>
            <w:gridSpan w:val="15"/>
            <w:vAlign w:val="center"/>
          </w:tcPr>
          <w:p w14:paraId="5E9287A8"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24.6</w:t>
            </w:r>
          </w:p>
        </w:tc>
      </w:tr>
      <w:tr w:rsidR="00804F55" w:rsidRPr="004B02F0" w14:paraId="26AE32FB" w14:textId="77777777" w:rsidTr="007F7B07">
        <w:trPr>
          <w:cantSplit/>
          <w:trHeight w:val="245"/>
          <w:jc w:val="center"/>
        </w:trPr>
        <w:tc>
          <w:tcPr>
            <w:tcW w:w="1264" w:type="dxa"/>
            <w:vMerge/>
            <w:vAlign w:val="center"/>
          </w:tcPr>
          <w:p w14:paraId="45658080" w14:textId="77777777" w:rsidR="00804F55" w:rsidRPr="004B02F0" w:rsidRDefault="00804F55" w:rsidP="007F7B07">
            <w:pPr>
              <w:jc w:val="center"/>
              <w:rPr>
                <w:rFonts w:cstheme="minorHAnsi"/>
                <w:sz w:val="20"/>
                <w:szCs w:val="20"/>
                <w:lang w:val="en-US"/>
              </w:rPr>
            </w:pPr>
          </w:p>
        </w:tc>
        <w:tc>
          <w:tcPr>
            <w:tcW w:w="1691" w:type="dxa"/>
            <w:vMerge/>
            <w:vAlign w:val="center"/>
          </w:tcPr>
          <w:p w14:paraId="61FF9633" w14:textId="77777777" w:rsidR="00804F55" w:rsidRPr="004B02F0" w:rsidRDefault="00804F55" w:rsidP="007F7B07">
            <w:pPr>
              <w:jc w:val="center"/>
              <w:rPr>
                <w:rFonts w:cstheme="minorHAnsi"/>
                <w:sz w:val="20"/>
                <w:szCs w:val="20"/>
                <w:lang w:val="en-US"/>
              </w:rPr>
            </w:pPr>
          </w:p>
        </w:tc>
        <w:tc>
          <w:tcPr>
            <w:tcW w:w="1271" w:type="dxa"/>
            <w:vMerge/>
            <w:vAlign w:val="center"/>
          </w:tcPr>
          <w:p w14:paraId="304E17AE" w14:textId="001972FB" w:rsidR="00804F55" w:rsidRPr="004B02F0" w:rsidRDefault="00804F55" w:rsidP="007F7B07">
            <w:pPr>
              <w:jc w:val="center"/>
              <w:rPr>
                <w:rFonts w:cstheme="minorHAnsi"/>
                <w:sz w:val="20"/>
                <w:szCs w:val="20"/>
                <w:lang w:val="en-US"/>
              </w:rPr>
            </w:pPr>
          </w:p>
        </w:tc>
        <w:tc>
          <w:tcPr>
            <w:tcW w:w="1273" w:type="dxa"/>
            <w:vMerge/>
            <w:vAlign w:val="center"/>
          </w:tcPr>
          <w:p w14:paraId="0BEA59F5" w14:textId="725E8CD7" w:rsidR="00804F55" w:rsidRPr="004B02F0" w:rsidRDefault="00804F55" w:rsidP="007F7B07">
            <w:pPr>
              <w:jc w:val="center"/>
              <w:rPr>
                <w:rFonts w:cstheme="minorHAnsi"/>
                <w:sz w:val="20"/>
                <w:szCs w:val="20"/>
                <w:lang w:val="en-US"/>
              </w:rPr>
            </w:pPr>
          </w:p>
        </w:tc>
        <w:tc>
          <w:tcPr>
            <w:tcW w:w="1134" w:type="dxa"/>
            <w:vMerge/>
            <w:vAlign w:val="center"/>
          </w:tcPr>
          <w:p w14:paraId="44A67D95" w14:textId="77777777" w:rsidR="00804F55" w:rsidRPr="004B02F0" w:rsidRDefault="00804F55" w:rsidP="007F7B07">
            <w:pPr>
              <w:jc w:val="center"/>
              <w:rPr>
                <w:rFonts w:cstheme="minorHAnsi"/>
                <w:sz w:val="20"/>
                <w:szCs w:val="20"/>
                <w:lang w:val="en-US"/>
              </w:rPr>
            </w:pPr>
          </w:p>
        </w:tc>
        <w:tc>
          <w:tcPr>
            <w:tcW w:w="708" w:type="dxa"/>
            <w:vAlign w:val="center"/>
          </w:tcPr>
          <w:p w14:paraId="1A6941FE" w14:textId="19D23052"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53156B3D"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353</w:t>
            </w:r>
          </w:p>
        </w:tc>
        <w:tc>
          <w:tcPr>
            <w:tcW w:w="1707" w:type="dxa"/>
            <w:gridSpan w:val="3"/>
            <w:vAlign w:val="center"/>
          </w:tcPr>
          <w:p w14:paraId="77BFE550" w14:textId="77777777" w:rsidR="00804F55" w:rsidRPr="00584956" w:rsidRDefault="00804F55" w:rsidP="007F7B07">
            <w:pPr>
              <w:jc w:val="center"/>
              <w:rPr>
                <w:rFonts w:cstheme="minorHAnsi"/>
                <w:b/>
                <w:sz w:val="20"/>
                <w:szCs w:val="20"/>
                <w:lang w:val="en-US"/>
              </w:rPr>
            </w:pPr>
            <w:r w:rsidRPr="00584956">
              <w:rPr>
                <w:rFonts w:cstheme="minorHAnsi"/>
                <w:b/>
                <w:sz w:val="20"/>
                <w:szCs w:val="20"/>
                <w:lang w:val="en-US"/>
              </w:rPr>
              <w:t>9.2</w:t>
            </w:r>
          </w:p>
        </w:tc>
        <w:tc>
          <w:tcPr>
            <w:tcW w:w="1436" w:type="dxa"/>
            <w:gridSpan w:val="5"/>
            <w:vAlign w:val="center"/>
          </w:tcPr>
          <w:p w14:paraId="17CD2C52"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8.4</w:t>
            </w:r>
          </w:p>
        </w:tc>
        <w:tc>
          <w:tcPr>
            <w:tcW w:w="3686" w:type="dxa"/>
            <w:gridSpan w:val="15"/>
            <w:vAlign w:val="center"/>
          </w:tcPr>
          <w:p w14:paraId="3529FBD0"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24.7</w:t>
            </w:r>
          </w:p>
        </w:tc>
      </w:tr>
      <w:tr w:rsidR="00804F55" w:rsidRPr="004B02F0" w14:paraId="22FE6276" w14:textId="77777777" w:rsidTr="007F7B07">
        <w:trPr>
          <w:cantSplit/>
          <w:trHeight w:val="337"/>
          <w:jc w:val="center"/>
        </w:trPr>
        <w:tc>
          <w:tcPr>
            <w:tcW w:w="1264" w:type="dxa"/>
            <w:vMerge w:val="restart"/>
            <w:vAlign w:val="center"/>
          </w:tcPr>
          <w:p w14:paraId="2EF57502" w14:textId="296EDAEB"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Schlecht</w:t>
            </w:r>
            <w:proofErr w:type="spellEnd"/>
            <w:r w:rsidRPr="004B02F0">
              <w:rPr>
                <w:rFonts w:cstheme="minorHAnsi"/>
                <w:sz w:val="20"/>
                <w:szCs w:val="20"/>
                <w:lang w:val="en-US"/>
              </w:rPr>
              <w:t xml:space="preserve"> 2012</w:t>
            </w:r>
          </w:p>
          <w:p w14:paraId="03E6878D" w14:textId="528E27C6" w:rsidR="00804F55" w:rsidRPr="004B02F0" w:rsidRDefault="00804F55"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{"citationID":"z98zAm6A","properties":{"formattedCitation":"[58]","plainCitation":"[58]","noteIndex":0},"citationItems":[{"id":222,"uris":["http://zotero.org/users/6775591/items/MX2I5CMK"],"itemData":{"id":222,"type":"article-journal","abstract":"OBJECTIVES: Published human papillomavirus (HPV) vaccine trials indicate efficacy is strongest for those naive to the vaccine-types. However, few high-risk young women have been followed and cervical HPV has been the predominant outcome measure.\nMETHODS: We collected cervical and anal swabs, as well as oral rinse specimens from 645 sexually active inner-city young females attending a large adolescent health-clinic in New York City that offers free care and HPV vaccination. Specimens were tested for HPV-DNA using a MY09/MY11-PCR system. Type-specific prevalence of HPV at each anatomic site was compared for individuals by vaccination dose using generalized estimating equation logistic regression models.\nRESULTS: The majority of subjects reported being of non-Caucasian (92%) and/or Hispanic ethnicity (61%). Median age was 18 years (range:14-20). All had practiced vaginal sex, a third (33%) practiced anal sex, and most (77%) had also engaged in oral sex. At enrollment, 21% had not received the vaccine and 51% had received three doses. Prevalent HPV infection at enrollment was detected in 54% of cervical, 42% of anal and 20% of oral specimens, with vaccine types present in 7%, 6% and 1% of specimens, respectively. Comparing prevalence for vaccine types, the detection of HPV in the cervix of vaccinated compared to unvaccinated adolescents was significantly reduced: HPV6/11 (odds ratio [OR] = 0.19, 95%CI:0.06-0.75), HPV16 (OR = 0.31, 95%CI:0.11-0.88) and HPV18 (OR = 0.14, 95%CI:0.03-0.75). For anal HPV, the risk of detecting vaccine types HPV6/11 (OR = 0.27, 95%CI:0.10-0.72) and HPV18(OR = 0.12, 95%CI:0.01-1.16) were significantly reduced for vaccinated adolescents however, the risk for HPV16 was not significantly decreased (OR = 0.63, 95%CI:0.18-2.20).\nCONCLUSION: HPV Prevalence is extremely high in inner-city female adolescents. Administration of the HPV vaccine reduced the risk for cervical HPV; however continued follow-up is required to assess the protection for HPV at all sites in young women with high exposure.","container-title":"PloS One","DOI":"10.1371/journal.pone.0037419","ISSN":"1932-6203","issue":"5","journalAbbreviation":"PLoS One","language":"eng","note":"PMID: 22624027\nPMCID: PMC3356254","page":"e37419","source":"PubMed","title":"Cervical, anal and oral HPV in an adolescent inner-city health clinic providing free vaccinations","volume":"7","author":[{"family":"Schlecht","given":"Nicolas F."},{"family":"Burk","given":"Robert D."},{"family":"Nucci-Sack","given":"Anne"},{"family":"Shankar","given":"Viswanathan"},{"family":"Peake","given":"Ken"},{"family":"Lorde-Rollins","given":"Elizabeth"},{"family":"Porter","given":"Richard"},{"family":"Linares","given":"Lourdes Oriana"},{"family":"Rojas","given":"Mary"},{"family":"Strickler","given":"Howard D."},{"family":"Diaz","given":"Angela"}],"issued":{"date-parts":[["2012"]]}}}],"schema":"https://github.com/citation-style-language/schema/raw/master/csl-citation.json"}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[58]</w:t>
            </w:r>
            <w:r w:rsidRPr="004B02F0">
              <w:rPr>
                <w:rFonts w:cstheme="minorHAnsi"/>
                <w:sz w:val="20"/>
                <w:szCs w:val="20"/>
                <w:lang w:val="en-US"/>
              </w:rPr>
              <w:fldChar w:fldCharType="end"/>
            </w:r>
          </w:p>
        </w:tc>
        <w:tc>
          <w:tcPr>
            <w:tcW w:w="1691" w:type="dxa"/>
            <w:vMerge w:val="restart"/>
            <w:vAlign w:val="center"/>
          </w:tcPr>
          <w:p w14:paraId="3DEAE0D3" w14:textId="5036DE87" w:rsidR="00804F55" w:rsidRPr="004B02F0" w:rsidRDefault="00804F55" w:rsidP="007F7B07">
            <w:pPr>
              <w:jc w:val="center"/>
              <w:rPr>
                <w:rFonts w:cstheme="minorHAnsi"/>
                <w:sz w:val="20"/>
                <w:szCs w:val="20"/>
                <w:lang w:val="en-US"/>
              </w:rPr>
            </w:pPr>
            <w:r w:rsidRPr="004B02F0">
              <w:rPr>
                <w:rFonts w:cstheme="minorHAnsi"/>
                <w:sz w:val="20"/>
                <w:szCs w:val="20"/>
                <w:lang w:val="en-US"/>
              </w:rPr>
              <w:t>NY, USA</w:t>
            </w:r>
          </w:p>
          <w:p w14:paraId="76BFC5C2"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Women</w:t>
            </w:r>
          </w:p>
          <w:p w14:paraId="36128BC7" w14:textId="6D0551CD" w:rsidR="00804F55" w:rsidRPr="004B02F0" w:rsidRDefault="00804F55" w:rsidP="007F7B07">
            <w:pPr>
              <w:jc w:val="center"/>
              <w:rPr>
                <w:rFonts w:cstheme="minorHAnsi"/>
                <w:sz w:val="20"/>
                <w:szCs w:val="20"/>
                <w:lang w:val="en-US"/>
              </w:rPr>
            </w:pPr>
            <w:r w:rsidRPr="004B02F0">
              <w:rPr>
                <w:rFonts w:cstheme="minorHAnsi"/>
                <w:sz w:val="20"/>
                <w:szCs w:val="20"/>
                <w:lang w:val="en-US"/>
              </w:rPr>
              <w:t>12–19</w:t>
            </w:r>
          </w:p>
          <w:p w14:paraId="00892524" w14:textId="6403B137" w:rsidR="00804F55" w:rsidRPr="004B02F0" w:rsidRDefault="00804F55" w:rsidP="007F7B07">
            <w:pPr>
              <w:jc w:val="center"/>
              <w:rPr>
                <w:rFonts w:cstheme="minorHAnsi"/>
                <w:sz w:val="20"/>
                <w:szCs w:val="20"/>
                <w:lang w:val="en-US"/>
              </w:rPr>
            </w:pPr>
            <w:r w:rsidRPr="004B02F0">
              <w:rPr>
                <w:rFonts w:cstheme="minorHAnsi"/>
                <w:sz w:val="20"/>
                <w:szCs w:val="20"/>
                <w:lang w:val="en-US"/>
              </w:rPr>
              <w:t>Clinical HR</w:t>
            </w:r>
          </w:p>
        </w:tc>
        <w:tc>
          <w:tcPr>
            <w:tcW w:w="1271" w:type="dxa"/>
            <w:vMerge w:val="restart"/>
            <w:vAlign w:val="center"/>
          </w:tcPr>
          <w:p w14:paraId="1CE15BC2" w14:textId="386888BB" w:rsidR="00804F55" w:rsidRPr="004B02F0" w:rsidRDefault="00804F55" w:rsidP="007F7B07">
            <w:pPr>
              <w:jc w:val="center"/>
              <w:rPr>
                <w:rFonts w:cstheme="minorHAnsi"/>
                <w:sz w:val="20"/>
                <w:szCs w:val="20"/>
                <w:lang w:val="en-US"/>
              </w:rPr>
            </w:pPr>
            <w:r w:rsidRPr="004B02F0">
              <w:rPr>
                <w:rFonts w:cstheme="minorHAnsi"/>
                <w:sz w:val="20"/>
                <w:szCs w:val="20"/>
                <w:lang w:val="en-US"/>
              </w:rPr>
              <w:t>Prevalence (graph)</w:t>
            </w:r>
          </w:p>
        </w:tc>
        <w:tc>
          <w:tcPr>
            <w:tcW w:w="1273" w:type="dxa"/>
            <w:shd w:val="clear" w:color="auto" w:fill="BFBFBF" w:themeFill="background1" w:themeFillShade="BF"/>
            <w:vAlign w:val="center"/>
          </w:tcPr>
          <w:p w14:paraId="5561220C" w14:textId="0C2EF08C" w:rsidR="00804F55" w:rsidRPr="004B02F0" w:rsidRDefault="00804F55" w:rsidP="007F7B07">
            <w:pPr>
              <w:jc w:val="center"/>
              <w:rPr>
                <w:rFonts w:cstheme="minorHAnsi"/>
                <w:sz w:val="20"/>
                <w:szCs w:val="20"/>
                <w:lang w:val="en-US"/>
              </w:rPr>
            </w:pPr>
          </w:p>
        </w:tc>
        <w:tc>
          <w:tcPr>
            <w:tcW w:w="1134" w:type="dxa"/>
            <w:shd w:val="clear" w:color="auto" w:fill="BFBFBF" w:themeFill="background1" w:themeFillShade="BF"/>
            <w:vAlign w:val="center"/>
          </w:tcPr>
          <w:p w14:paraId="42B424C2" w14:textId="3B7B4595" w:rsidR="00804F55" w:rsidRPr="004B02F0" w:rsidRDefault="00804F55" w:rsidP="007F7B07">
            <w:pPr>
              <w:jc w:val="center"/>
              <w:rPr>
                <w:rFonts w:cstheme="minorHAnsi"/>
                <w:sz w:val="20"/>
                <w:szCs w:val="20"/>
                <w:lang w:val="en-US"/>
              </w:rPr>
            </w:pPr>
            <w:r w:rsidRPr="004B02F0">
              <w:rPr>
                <w:rFonts w:cstheme="minorHAnsi"/>
                <w:sz w:val="20"/>
                <w:szCs w:val="20"/>
                <w:lang w:val="en-US"/>
              </w:rPr>
              <w:t>2007</w:t>
            </w:r>
          </w:p>
        </w:tc>
        <w:tc>
          <w:tcPr>
            <w:tcW w:w="708" w:type="dxa"/>
            <w:shd w:val="clear" w:color="auto" w:fill="BFBFBF" w:themeFill="background1" w:themeFillShade="BF"/>
            <w:vAlign w:val="center"/>
          </w:tcPr>
          <w:p w14:paraId="3990B464" w14:textId="77777777" w:rsidR="00804F55" w:rsidRPr="004B02F0" w:rsidRDefault="00804F55" w:rsidP="007F7B07">
            <w:pPr>
              <w:jc w:val="center"/>
              <w:rPr>
                <w:rFonts w:cstheme="minorHAnsi"/>
                <w:sz w:val="20"/>
                <w:szCs w:val="20"/>
                <w:lang w:val="en-US"/>
              </w:rPr>
            </w:pPr>
          </w:p>
        </w:tc>
        <w:tc>
          <w:tcPr>
            <w:tcW w:w="851" w:type="dxa"/>
            <w:shd w:val="clear" w:color="auto" w:fill="BFBFBF" w:themeFill="background1" w:themeFillShade="BF"/>
            <w:vAlign w:val="center"/>
          </w:tcPr>
          <w:p w14:paraId="7F652662" w14:textId="77777777" w:rsidR="00804F55" w:rsidRPr="004B02F0" w:rsidRDefault="00804F55" w:rsidP="007F7B07">
            <w:pPr>
              <w:jc w:val="center"/>
              <w:rPr>
                <w:rFonts w:cstheme="minorHAnsi"/>
                <w:sz w:val="20"/>
                <w:szCs w:val="20"/>
                <w:lang w:val="en-US"/>
              </w:rPr>
            </w:pPr>
          </w:p>
        </w:tc>
        <w:tc>
          <w:tcPr>
            <w:tcW w:w="854" w:type="dxa"/>
            <w:shd w:val="clear" w:color="auto" w:fill="BFBFBF" w:themeFill="background1" w:themeFillShade="BF"/>
            <w:vAlign w:val="center"/>
          </w:tcPr>
          <w:p w14:paraId="667E776F"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16</w:t>
            </w:r>
          </w:p>
        </w:tc>
        <w:tc>
          <w:tcPr>
            <w:tcW w:w="853" w:type="dxa"/>
            <w:gridSpan w:val="2"/>
            <w:shd w:val="clear" w:color="auto" w:fill="BFBFBF" w:themeFill="background1" w:themeFillShade="BF"/>
            <w:vAlign w:val="center"/>
          </w:tcPr>
          <w:p w14:paraId="1CB8C4A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18</w:t>
            </w:r>
          </w:p>
        </w:tc>
        <w:tc>
          <w:tcPr>
            <w:tcW w:w="568" w:type="dxa"/>
            <w:gridSpan w:val="2"/>
            <w:shd w:val="clear" w:color="auto" w:fill="BFBFBF" w:themeFill="background1" w:themeFillShade="BF"/>
            <w:vAlign w:val="center"/>
          </w:tcPr>
          <w:p w14:paraId="775D00A6"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31</w:t>
            </w:r>
          </w:p>
        </w:tc>
        <w:tc>
          <w:tcPr>
            <w:tcW w:w="569" w:type="dxa"/>
            <w:gridSpan w:val="2"/>
            <w:shd w:val="clear" w:color="auto" w:fill="BFBFBF" w:themeFill="background1" w:themeFillShade="BF"/>
            <w:vAlign w:val="center"/>
          </w:tcPr>
          <w:p w14:paraId="45EED32B"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33</w:t>
            </w:r>
          </w:p>
        </w:tc>
        <w:tc>
          <w:tcPr>
            <w:tcW w:w="569" w:type="dxa"/>
            <w:gridSpan w:val="3"/>
            <w:shd w:val="clear" w:color="auto" w:fill="BFBFBF" w:themeFill="background1" w:themeFillShade="BF"/>
            <w:vAlign w:val="center"/>
          </w:tcPr>
          <w:p w14:paraId="762803FE"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35</w:t>
            </w:r>
          </w:p>
        </w:tc>
        <w:tc>
          <w:tcPr>
            <w:tcW w:w="568" w:type="dxa"/>
            <w:gridSpan w:val="2"/>
            <w:shd w:val="clear" w:color="auto" w:fill="BFBFBF" w:themeFill="background1" w:themeFillShade="BF"/>
            <w:vAlign w:val="center"/>
          </w:tcPr>
          <w:p w14:paraId="782E0C46"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w:t>
            </w:r>
          </w:p>
        </w:tc>
        <w:tc>
          <w:tcPr>
            <w:tcW w:w="569" w:type="dxa"/>
            <w:gridSpan w:val="3"/>
            <w:shd w:val="clear" w:color="auto" w:fill="BFBFBF" w:themeFill="background1" w:themeFillShade="BF"/>
            <w:vAlign w:val="center"/>
          </w:tcPr>
          <w:p w14:paraId="1999D3F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45</w:t>
            </w:r>
          </w:p>
        </w:tc>
        <w:tc>
          <w:tcPr>
            <w:tcW w:w="569" w:type="dxa"/>
            <w:gridSpan w:val="2"/>
            <w:shd w:val="clear" w:color="auto" w:fill="BFBFBF" w:themeFill="background1" w:themeFillShade="BF"/>
            <w:vAlign w:val="center"/>
          </w:tcPr>
          <w:p w14:paraId="3D64776D"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52</w:t>
            </w:r>
          </w:p>
        </w:tc>
        <w:tc>
          <w:tcPr>
            <w:tcW w:w="572" w:type="dxa"/>
            <w:gridSpan w:val="2"/>
            <w:shd w:val="clear" w:color="auto" w:fill="BFBFBF" w:themeFill="background1" w:themeFillShade="BF"/>
            <w:vAlign w:val="center"/>
          </w:tcPr>
          <w:p w14:paraId="52467740"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58</w:t>
            </w:r>
          </w:p>
        </w:tc>
        <w:tc>
          <w:tcPr>
            <w:tcW w:w="569" w:type="dxa"/>
            <w:gridSpan w:val="2"/>
            <w:shd w:val="clear" w:color="auto" w:fill="BFBFBF" w:themeFill="background1" w:themeFillShade="BF"/>
            <w:vAlign w:val="center"/>
          </w:tcPr>
          <w:p w14:paraId="7459A63E"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59</w:t>
            </w:r>
          </w:p>
        </w:tc>
        <w:tc>
          <w:tcPr>
            <w:tcW w:w="569" w:type="dxa"/>
            <w:gridSpan w:val="2"/>
            <w:shd w:val="clear" w:color="auto" w:fill="BFBFBF" w:themeFill="background1" w:themeFillShade="BF"/>
            <w:vAlign w:val="center"/>
          </w:tcPr>
          <w:p w14:paraId="2E4B8A1E"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68</w:t>
            </w:r>
          </w:p>
        </w:tc>
      </w:tr>
      <w:tr w:rsidR="00804F55" w:rsidRPr="004B02F0" w14:paraId="1B16BD0B" w14:textId="77777777" w:rsidTr="007F7B07">
        <w:trPr>
          <w:cantSplit/>
          <w:trHeight w:val="337"/>
          <w:jc w:val="center"/>
        </w:trPr>
        <w:tc>
          <w:tcPr>
            <w:tcW w:w="1264" w:type="dxa"/>
            <w:vMerge/>
            <w:vAlign w:val="center"/>
          </w:tcPr>
          <w:p w14:paraId="1414203D" w14:textId="77777777" w:rsidR="00804F55" w:rsidRPr="004B02F0" w:rsidRDefault="00804F55" w:rsidP="007F7B07">
            <w:pPr>
              <w:jc w:val="center"/>
              <w:rPr>
                <w:rFonts w:cstheme="minorHAnsi"/>
                <w:sz w:val="20"/>
                <w:szCs w:val="20"/>
                <w:lang w:val="en-US"/>
              </w:rPr>
            </w:pPr>
          </w:p>
        </w:tc>
        <w:tc>
          <w:tcPr>
            <w:tcW w:w="1691" w:type="dxa"/>
            <w:vMerge/>
            <w:vAlign w:val="center"/>
          </w:tcPr>
          <w:p w14:paraId="63256FB1" w14:textId="4D187244" w:rsidR="00804F55" w:rsidRPr="004B02F0" w:rsidRDefault="00804F55" w:rsidP="007F7B07">
            <w:pPr>
              <w:jc w:val="center"/>
              <w:rPr>
                <w:rFonts w:cstheme="minorHAnsi"/>
                <w:sz w:val="20"/>
                <w:szCs w:val="20"/>
                <w:lang w:val="en-US"/>
              </w:rPr>
            </w:pPr>
          </w:p>
        </w:tc>
        <w:tc>
          <w:tcPr>
            <w:tcW w:w="1271" w:type="dxa"/>
            <w:vMerge/>
            <w:vAlign w:val="center"/>
          </w:tcPr>
          <w:p w14:paraId="205673D2" w14:textId="77777777" w:rsidR="00804F55" w:rsidRPr="004B02F0" w:rsidRDefault="00804F55" w:rsidP="007F7B07">
            <w:pPr>
              <w:jc w:val="center"/>
              <w:rPr>
                <w:rFonts w:cstheme="minorHAnsi"/>
                <w:sz w:val="20"/>
                <w:szCs w:val="20"/>
                <w:lang w:val="en-US"/>
              </w:rPr>
            </w:pPr>
          </w:p>
        </w:tc>
        <w:tc>
          <w:tcPr>
            <w:tcW w:w="1273" w:type="dxa"/>
            <w:vMerge w:val="restart"/>
            <w:vAlign w:val="center"/>
          </w:tcPr>
          <w:p w14:paraId="7FCED5B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2010</w:t>
            </w:r>
          </w:p>
          <w:p w14:paraId="2007FA72" w14:textId="3CE9C9C9" w:rsidR="00804F55" w:rsidRPr="004B02F0" w:rsidRDefault="00804F55" w:rsidP="007F7B07">
            <w:pPr>
              <w:jc w:val="center"/>
              <w:rPr>
                <w:rFonts w:cstheme="minorHAnsi"/>
                <w:sz w:val="20"/>
                <w:szCs w:val="20"/>
                <w:lang w:val="en-US"/>
              </w:rPr>
            </w:pPr>
            <w:r w:rsidRPr="004B02F0">
              <w:rPr>
                <w:rFonts w:cstheme="minorHAnsi"/>
                <w:sz w:val="20"/>
                <w:szCs w:val="20"/>
                <w:lang w:val="en-US"/>
              </w:rPr>
              <w:t>(3)</w:t>
            </w:r>
          </w:p>
        </w:tc>
        <w:tc>
          <w:tcPr>
            <w:tcW w:w="1134" w:type="dxa"/>
            <w:vMerge w:val="restart"/>
            <w:vAlign w:val="center"/>
          </w:tcPr>
          <w:p w14:paraId="6D0F4D35" w14:textId="2EA64394" w:rsidR="00804F55" w:rsidRPr="004B02F0" w:rsidRDefault="00804F55" w:rsidP="007F7B07">
            <w:pPr>
              <w:jc w:val="center"/>
              <w:rPr>
                <w:rFonts w:cstheme="minorHAnsi"/>
                <w:sz w:val="20"/>
                <w:szCs w:val="20"/>
                <w:lang w:val="en-US"/>
              </w:rPr>
            </w:pPr>
            <w:r w:rsidRPr="004B02F0">
              <w:rPr>
                <w:rFonts w:cstheme="minorHAnsi"/>
                <w:sz w:val="20"/>
                <w:szCs w:val="20"/>
                <w:lang w:val="en-US"/>
              </w:rPr>
              <w:t>79.5% (50.7% with 3 doses)</w:t>
            </w:r>
          </w:p>
        </w:tc>
        <w:tc>
          <w:tcPr>
            <w:tcW w:w="708" w:type="dxa"/>
            <w:vAlign w:val="center"/>
          </w:tcPr>
          <w:p w14:paraId="745462A8" w14:textId="77777777"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6459B6E6"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327</w:t>
            </w:r>
          </w:p>
        </w:tc>
        <w:tc>
          <w:tcPr>
            <w:tcW w:w="854" w:type="dxa"/>
            <w:vAlign w:val="center"/>
          </w:tcPr>
          <w:p w14:paraId="60CA76BC"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2.1</w:t>
            </w:r>
          </w:p>
        </w:tc>
        <w:tc>
          <w:tcPr>
            <w:tcW w:w="853" w:type="dxa"/>
            <w:gridSpan w:val="2"/>
            <w:vAlign w:val="center"/>
          </w:tcPr>
          <w:p w14:paraId="5239FAB0"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0.8</w:t>
            </w:r>
          </w:p>
        </w:tc>
        <w:tc>
          <w:tcPr>
            <w:tcW w:w="568" w:type="dxa"/>
            <w:gridSpan w:val="2"/>
            <w:vAlign w:val="center"/>
          </w:tcPr>
          <w:p w14:paraId="15531D76"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1.9</w:t>
            </w:r>
          </w:p>
        </w:tc>
        <w:tc>
          <w:tcPr>
            <w:tcW w:w="569" w:type="dxa"/>
            <w:gridSpan w:val="2"/>
            <w:vAlign w:val="center"/>
          </w:tcPr>
          <w:p w14:paraId="309E0472"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0.9</w:t>
            </w:r>
          </w:p>
        </w:tc>
        <w:tc>
          <w:tcPr>
            <w:tcW w:w="569" w:type="dxa"/>
            <w:gridSpan w:val="3"/>
            <w:vAlign w:val="center"/>
          </w:tcPr>
          <w:p w14:paraId="391D555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2.1</w:t>
            </w:r>
          </w:p>
        </w:tc>
        <w:tc>
          <w:tcPr>
            <w:tcW w:w="568" w:type="dxa"/>
            <w:gridSpan w:val="2"/>
            <w:vAlign w:val="center"/>
          </w:tcPr>
          <w:p w14:paraId="355EDE5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3.1</w:t>
            </w:r>
          </w:p>
        </w:tc>
        <w:tc>
          <w:tcPr>
            <w:tcW w:w="569" w:type="dxa"/>
            <w:gridSpan w:val="3"/>
            <w:vAlign w:val="center"/>
          </w:tcPr>
          <w:p w14:paraId="13848840"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0.6</w:t>
            </w:r>
          </w:p>
        </w:tc>
        <w:tc>
          <w:tcPr>
            <w:tcW w:w="569" w:type="dxa"/>
            <w:gridSpan w:val="2"/>
            <w:vAlign w:val="center"/>
          </w:tcPr>
          <w:p w14:paraId="5E6BAE2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5.9</w:t>
            </w:r>
          </w:p>
        </w:tc>
        <w:tc>
          <w:tcPr>
            <w:tcW w:w="572" w:type="dxa"/>
            <w:gridSpan w:val="2"/>
            <w:vAlign w:val="center"/>
          </w:tcPr>
          <w:p w14:paraId="6405032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5.3</w:t>
            </w:r>
          </w:p>
        </w:tc>
        <w:tc>
          <w:tcPr>
            <w:tcW w:w="569" w:type="dxa"/>
            <w:gridSpan w:val="2"/>
            <w:vAlign w:val="center"/>
          </w:tcPr>
          <w:p w14:paraId="2F55F795"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1.9</w:t>
            </w:r>
          </w:p>
        </w:tc>
        <w:tc>
          <w:tcPr>
            <w:tcW w:w="569" w:type="dxa"/>
            <w:gridSpan w:val="2"/>
            <w:vAlign w:val="center"/>
          </w:tcPr>
          <w:p w14:paraId="1007ECDE"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2.8</w:t>
            </w:r>
          </w:p>
        </w:tc>
      </w:tr>
      <w:tr w:rsidR="00804F55" w:rsidRPr="004B02F0" w14:paraId="72D90CA9" w14:textId="77777777" w:rsidTr="007F7B07">
        <w:trPr>
          <w:cantSplit/>
          <w:trHeight w:val="454"/>
          <w:jc w:val="center"/>
        </w:trPr>
        <w:tc>
          <w:tcPr>
            <w:tcW w:w="1264" w:type="dxa"/>
            <w:vMerge/>
            <w:vAlign w:val="center"/>
          </w:tcPr>
          <w:p w14:paraId="525F11E8" w14:textId="77777777" w:rsidR="00804F55" w:rsidRPr="004B02F0" w:rsidRDefault="00804F55" w:rsidP="007F7B07">
            <w:pPr>
              <w:jc w:val="center"/>
              <w:rPr>
                <w:rFonts w:cstheme="minorHAnsi"/>
                <w:sz w:val="20"/>
                <w:szCs w:val="20"/>
                <w:lang w:val="en-US"/>
              </w:rPr>
            </w:pPr>
          </w:p>
        </w:tc>
        <w:tc>
          <w:tcPr>
            <w:tcW w:w="1691" w:type="dxa"/>
            <w:vMerge/>
            <w:vAlign w:val="center"/>
          </w:tcPr>
          <w:p w14:paraId="243ED2FD" w14:textId="033D68CE" w:rsidR="00804F55" w:rsidRPr="004B02F0" w:rsidRDefault="00804F55" w:rsidP="007F7B07">
            <w:pPr>
              <w:jc w:val="center"/>
              <w:rPr>
                <w:rFonts w:cstheme="minorHAnsi"/>
                <w:sz w:val="20"/>
                <w:szCs w:val="20"/>
                <w:lang w:val="en-US"/>
              </w:rPr>
            </w:pPr>
          </w:p>
        </w:tc>
        <w:tc>
          <w:tcPr>
            <w:tcW w:w="1271" w:type="dxa"/>
            <w:vMerge/>
            <w:vAlign w:val="center"/>
          </w:tcPr>
          <w:p w14:paraId="0FF9D15D" w14:textId="77777777" w:rsidR="00804F55" w:rsidRPr="004B02F0" w:rsidRDefault="00804F55" w:rsidP="007F7B07">
            <w:pPr>
              <w:jc w:val="center"/>
              <w:rPr>
                <w:rFonts w:cstheme="minorHAnsi"/>
                <w:sz w:val="20"/>
                <w:szCs w:val="20"/>
                <w:lang w:val="en-US"/>
              </w:rPr>
            </w:pPr>
          </w:p>
        </w:tc>
        <w:tc>
          <w:tcPr>
            <w:tcW w:w="1273" w:type="dxa"/>
            <w:vMerge/>
            <w:vAlign w:val="center"/>
          </w:tcPr>
          <w:p w14:paraId="091A59BD" w14:textId="2FA60AD1" w:rsidR="00804F55" w:rsidRPr="004B02F0" w:rsidRDefault="00804F55" w:rsidP="007F7B07">
            <w:pPr>
              <w:jc w:val="center"/>
              <w:rPr>
                <w:rFonts w:cstheme="minorHAnsi"/>
                <w:sz w:val="20"/>
                <w:szCs w:val="20"/>
                <w:lang w:val="en-US"/>
              </w:rPr>
            </w:pPr>
          </w:p>
        </w:tc>
        <w:tc>
          <w:tcPr>
            <w:tcW w:w="1134" w:type="dxa"/>
            <w:vMerge/>
            <w:vAlign w:val="center"/>
          </w:tcPr>
          <w:p w14:paraId="6A1DA1B3" w14:textId="77777777" w:rsidR="00804F55" w:rsidRPr="004B02F0" w:rsidRDefault="00804F55" w:rsidP="007F7B07">
            <w:pPr>
              <w:jc w:val="center"/>
              <w:rPr>
                <w:rFonts w:cstheme="minorHAnsi"/>
                <w:sz w:val="20"/>
                <w:szCs w:val="20"/>
                <w:lang w:val="en-US"/>
              </w:rPr>
            </w:pPr>
          </w:p>
        </w:tc>
        <w:tc>
          <w:tcPr>
            <w:tcW w:w="708" w:type="dxa"/>
            <w:vAlign w:val="center"/>
          </w:tcPr>
          <w:p w14:paraId="0EA9F1C1" w14:textId="6C8BAD01" w:rsidR="00804F55" w:rsidRPr="004B02F0" w:rsidRDefault="00804F55"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28AC35E2"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137</w:t>
            </w:r>
          </w:p>
        </w:tc>
        <w:tc>
          <w:tcPr>
            <w:tcW w:w="854" w:type="dxa"/>
            <w:vAlign w:val="center"/>
          </w:tcPr>
          <w:p w14:paraId="719BDE7D"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6.1</w:t>
            </w:r>
          </w:p>
        </w:tc>
        <w:tc>
          <w:tcPr>
            <w:tcW w:w="853" w:type="dxa"/>
            <w:gridSpan w:val="2"/>
            <w:vAlign w:val="center"/>
          </w:tcPr>
          <w:p w14:paraId="03B354E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w:t>
            </w:r>
          </w:p>
        </w:tc>
        <w:tc>
          <w:tcPr>
            <w:tcW w:w="568" w:type="dxa"/>
            <w:gridSpan w:val="2"/>
            <w:vAlign w:val="center"/>
          </w:tcPr>
          <w:p w14:paraId="11CBEBC5"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4.6</w:t>
            </w:r>
          </w:p>
        </w:tc>
        <w:tc>
          <w:tcPr>
            <w:tcW w:w="569" w:type="dxa"/>
            <w:gridSpan w:val="2"/>
            <w:vAlign w:val="center"/>
          </w:tcPr>
          <w:p w14:paraId="5720A89A"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0.8</w:t>
            </w:r>
          </w:p>
        </w:tc>
        <w:tc>
          <w:tcPr>
            <w:tcW w:w="569" w:type="dxa"/>
            <w:gridSpan w:val="3"/>
            <w:vAlign w:val="center"/>
          </w:tcPr>
          <w:p w14:paraId="1AF0F317"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1.5</w:t>
            </w:r>
          </w:p>
        </w:tc>
        <w:tc>
          <w:tcPr>
            <w:tcW w:w="568" w:type="dxa"/>
            <w:gridSpan w:val="2"/>
            <w:vAlign w:val="center"/>
          </w:tcPr>
          <w:p w14:paraId="28AA7659"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w:t>
            </w:r>
          </w:p>
        </w:tc>
        <w:tc>
          <w:tcPr>
            <w:tcW w:w="569" w:type="dxa"/>
            <w:gridSpan w:val="3"/>
            <w:vAlign w:val="center"/>
          </w:tcPr>
          <w:p w14:paraId="2E8B08A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3.1</w:t>
            </w:r>
          </w:p>
        </w:tc>
        <w:tc>
          <w:tcPr>
            <w:tcW w:w="569" w:type="dxa"/>
            <w:gridSpan w:val="2"/>
            <w:vAlign w:val="center"/>
          </w:tcPr>
          <w:p w14:paraId="26D6C93A"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w:t>
            </w:r>
          </w:p>
        </w:tc>
        <w:tc>
          <w:tcPr>
            <w:tcW w:w="572" w:type="dxa"/>
            <w:gridSpan w:val="2"/>
            <w:vAlign w:val="center"/>
          </w:tcPr>
          <w:p w14:paraId="18F28D84"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4.6</w:t>
            </w:r>
          </w:p>
        </w:tc>
        <w:tc>
          <w:tcPr>
            <w:tcW w:w="569" w:type="dxa"/>
            <w:gridSpan w:val="2"/>
            <w:vAlign w:val="center"/>
          </w:tcPr>
          <w:p w14:paraId="2C2BB375"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3.9</w:t>
            </w:r>
          </w:p>
        </w:tc>
        <w:tc>
          <w:tcPr>
            <w:tcW w:w="569" w:type="dxa"/>
            <w:gridSpan w:val="2"/>
            <w:vAlign w:val="center"/>
          </w:tcPr>
          <w:p w14:paraId="23905351" w14:textId="77777777" w:rsidR="00804F55" w:rsidRPr="004B02F0" w:rsidRDefault="00804F55" w:rsidP="007F7B07">
            <w:pPr>
              <w:jc w:val="center"/>
              <w:rPr>
                <w:rFonts w:cstheme="minorHAnsi"/>
                <w:sz w:val="20"/>
                <w:szCs w:val="20"/>
                <w:lang w:val="en-US"/>
              </w:rPr>
            </w:pPr>
            <w:r w:rsidRPr="004B02F0">
              <w:rPr>
                <w:rFonts w:cstheme="minorHAnsi"/>
                <w:sz w:val="20"/>
                <w:szCs w:val="20"/>
                <w:lang w:val="en-US"/>
              </w:rPr>
              <w:t>2.3</w:t>
            </w:r>
          </w:p>
        </w:tc>
      </w:tr>
    </w:tbl>
    <w:p w14:paraId="53A6D80D" w14:textId="77777777" w:rsidR="00DC2635" w:rsidRPr="004B02F0" w:rsidRDefault="00DC2635" w:rsidP="007F7B07">
      <w:pPr>
        <w:spacing w:line="240" w:lineRule="auto"/>
        <w:rPr>
          <w:rFonts w:ascii="Calibri" w:hAnsi="Calibri" w:cs="Calibri"/>
          <w:lang w:val="en-US"/>
        </w:rPr>
        <w:sectPr w:rsidR="00DC2635" w:rsidRPr="004B02F0" w:rsidSect="00255628">
          <w:pgSz w:w="16838" w:h="11906" w:orient="landscape"/>
          <w:pgMar w:top="1134" w:right="1134" w:bottom="1134" w:left="1134" w:header="709" w:footer="624" w:gutter="0"/>
          <w:cols w:space="708"/>
          <w:docGrid w:linePitch="360"/>
        </w:sectPr>
      </w:pPr>
    </w:p>
    <w:p w14:paraId="514DC5DC" w14:textId="70C3076C" w:rsidR="00FB1D02" w:rsidRPr="004B02F0" w:rsidRDefault="00FB1D02" w:rsidP="007F7B07">
      <w:pPr>
        <w:spacing w:after="0" w:line="276" w:lineRule="auto"/>
        <w:rPr>
          <w:rFonts w:ascii="Calibri" w:hAnsi="Calibri" w:cs="Calibri"/>
          <w:lang w:val="en-US"/>
        </w:rPr>
      </w:pPr>
      <w:r w:rsidRPr="004B02F0">
        <w:rPr>
          <w:rFonts w:ascii="Calibri" w:hAnsi="Calibri" w:cs="Calibri"/>
          <w:b/>
          <w:bCs/>
          <w:lang w:val="en-US"/>
        </w:rPr>
        <w:t>Tab</w:t>
      </w:r>
      <w:r w:rsidR="007C0617" w:rsidRPr="004B02F0">
        <w:rPr>
          <w:rFonts w:ascii="Calibri" w:hAnsi="Calibri" w:cs="Calibri"/>
          <w:b/>
          <w:bCs/>
          <w:lang w:val="en-US"/>
        </w:rPr>
        <w:t>le S4</w:t>
      </w:r>
      <w:r w:rsidRPr="004B02F0">
        <w:rPr>
          <w:rFonts w:ascii="Calibri" w:hAnsi="Calibri" w:cs="Calibri"/>
          <w:b/>
          <w:bCs/>
          <w:lang w:val="en-US"/>
        </w:rPr>
        <w:t>.</w:t>
      </w:r>
      <w:r w:rsidRPr="004B02F0">
        <w:rPr>
          <w:rFonts w:ascii="Calibri" w:hAnsi="Calibri" w:cs="Calibri"/>
          <w:lang w:val="en-US"/>
        </w:rPr>
        <w:t xml:space="preserve"> Continued</w:t>
      </w:r>
    </w:p>
    <w:tbl>
      <w:tblPr>
        <w:tblStyle w:val="Grilledutableau"/>
        <w:tblW w:w="15021" w:type="dxa"/>
        <w:jc w:val="center"/>
        <w:tblLayout w:type="fixed"/>
        <w:tblCellMar>
          <w:left w:w="0" w:type="dxa"/>
          <w:right w:w="28" w:type="dxa"/>
        </w:tblCellMar>
        <w:tblLook w:val="0600" w:firstRow="0" w:lastRow="0" w:firstColumn="0" w:lastColumn="0" w:noHBand="1" w:noVBand="1"/>
      </w:tblPr>
      <w:tblGrid>
        <w:gridCol w:w="1271"/>
        <w:gridCol w:w="1701"/>
        <w:gridCol w:w="1276"/>
        <w:gridCol w:w="1276"/>
        <w:gridCol w:w="1134"/>
        <w:gridCol w:w="708"/>
        <w:gridCol w:w="851"/>
        <w:gridCol w:w="850"/>
        <w:gridCol w:w="851"/>
        <w:gridCol w:w="510"/>
        <w:gridCol w:w="199"/>
        <w:gridCol w:w="311"/>
        <w:gridCol w:w="256"/>
        <w:gridCol w:w="254"/>
        <w:gridCol w:w="511"/>
        <w:gridCol w:w="85"/>
        <w:gridCol w:w="425"/>
        <w:gridCol w:w="200"/>
        <w:gridCol w:w="310"/>
        <w:gridCol w:w="57"/>
        <w:gridCol w:w="454"/>
        <w:gridCol w:w="255"/>
        <w:gridCol w:w="255"/>
        <w:gridCol w:w="510"/>
        <w:gridCol w:w="511"/>
      </w:tblGrid>
      <w:tr w:rsidR="00174D6C" w:rsidRPr="004B02F0" w14:paraId="53A21B83" w14:textId="77777777" w:rsidTr="007F7B07">
        <w:trPr>
          <w:cantSplit/>
          <w:trHeight w:val="416"/>
          <w:tblHeader/>
          <w:jc w:val="center"/>
        </w:trPr>
        <w:tc>
          <w:tcPr>
            <w:tcW w:w="1271" w:type="dxa"/>
            <w:vMerge w:val="restart"/>
            <w:vAlign w:val="center"/>
          </w:tcPr>
          <w:p w14:paraId="67F3661D" w14:textId="7CB27274"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1</w:t>
            </w:r>
            <w:r w:rsidRPr="004B02F0">
              <w:rPr>
                <w:rFonts w:cstheme="minorHAnsi"/>
                <w:b/>
                <w:color w:val="000000" w:themeColor="text1"/>
                <w:sz w:val="20"/>
                <w:szCs w:val="20"/>
                <w:vertAlign w:val="superscript"/>
                <w:lang w:val="en-US"/>
              </w:rPr>
              <w:t>st</w:t>
            </w:r>
            <w:r w:rsidRPr="004B02F0">
              <w:rPr>
                <w:rFonts w:cstheme="minorHAnsi"/>
                <w:b/>
                <w:color w:val="000000" w:themeColor="text1"/>
                <w:sz w:val="20"/>
                <w:szCs w:val="20"/>
                <w:lang w:val="en-US"/>
              </w:rPr>
              <w:t xml:space="preserve"> author,</w:t>
            </w:r>
          </w:p>
          <w:p w14:paraId="7FA15B7F" w14:textId="64DDC66C" w:rsidR="00174D6C" w:rsidRPr="004B02F0" w:rsidRDefault="00174D6C"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published</w:t>
            </w:r>
          </w:p>
          <w:p w14:paraId="6C4005BA" w14:textId="2B1207DC"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(ref)</w:t>
            </w:r>
          </w:p>
        </w:tc>
        <w:tc>
          <w:tcPr>
            <w:tcW w:w="1701" w:type="dxa"/>
            <w:vMerge w:val="restart"/>
            <w:vAlign w:val="center"/>
          </w:tcPr>
          <w:p w14:paraId="6F28B4AB" w14:textId="6DC4489A"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Subjects:</w:t>
            </w:r>
          </w:p>
          <w:p w14:paraId="07A7E6F5"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country, sex, age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sample source</w:t>
            </w:r>
          </w:p>
        </w:tc>
        <w:tc>
          <w:tcPr>
            <w:tcW w:w="1276" w:type="dxa"/>
            <w:vMerge w:val="restart"/>
            <w:vAlign w:val="center"/>
          </w:tcPr>
          <w:p w14:paraId="4F53E898"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 xml:space="preserve">Measure </w:t>
            </w:r>
            <w:r w:rsidRPr="004B02F0">
              <w:rPr>
                <w:rFonts w:cstheme="minorHAnsi"/>
                <w:b/>
                <w:color w:val="000000" w:themeColor="text1"/>
                <w:sz w:val="20"/>
                <w:szCs w:val="20"/>
                <w:lang w:val="en-US"/>
              </w:rPr>
              <w:br/>
              <w:t>of effect</w:t>
            </w:r>
          </w:p>
        </w:tc>
        <w:tc>
          <w:tcPr>
            <w:tcW w:w="1276" w:type="dxa"/>
            <w:vMerge w:val="restart"/>
            <w:vAlign w:val="center"/>
          </w:tcPr>
          <w:p w14:paraId="610EF3C5" w14:textId="77777777" w:rsidR="00174D6C" w:rsidRPr="004B02F0" w:rsidDel="005875F7"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Collection year (</w:t>
            </w: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w:t>
            </w:r>
            <w:proofErr w:type="spellStart"/>
            <w:r w:rsidRPr="004B02F0">
              <w:rPr>
                <w:rFonts w:cstheme="minorHAnsi"/>
                <w:b/>
                <w:color w:val="000000" w:themeColor="text1"/>
                <w:sz w:val="20"/>
                <w:szCs w:val="20"/>
                <w:lang w:val="en-US"/>
              </w:rPr>
              <w:t>postvaccine</w:t>
            </w:r>
            <w:proofErr w:type="spellEnd"/>
            <w:r w:rsidRPr="004B02F0">
              <w:rPr>
                <w:rFonts w:cstheme="minorHAnsi"/>
                <w:b/>
                <w:color w:val="000000" w:themeColor="text1"/>
                <w:sz w:val="20"/>
                <w:szCs w:val="20"/>
                <w:lang w:val="en-US"/>
              </w:rPr>
              <w:t xml:space="preserve"> introduction)</w:t>
            </w:r>
          </w:p>
        </w:tc>
        <w:tc>
          <w:tcPr>
            <w:tcW w:w="1134" w:type="dxa"/>
            <w:vMerge w:val="restart"/>
            <w:vAlign w:val="center"/>
          </w:tcPr>
          <w:p w14:paraId="15AAC3A1" w14:textId="77777777" w:rsidR="00174D6C" w:rsidRPr="004B02F0" w:rsidRDefault="00174D6C"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Yr</w:t>
            </w:r>
            <w:proofErr w:type="spellEnd"/>
            <w:r w:rsidRPr="004B02F0">
              <w:rPr>
                <w:rFonts w:cstheme="minorHAnsi"/>
                <w:b/>
                <w:color w:val="000000" w:themeColor="text1"/>
                <w:sz w:val="20"/>
                <w:szCs w:val="20"/>
                <w:lang w:val="en-US"/>
              </w:rPr>
              <w:t xml:space="preserve"> vaccine introduced% vaccine coverage</w:t>
            </w:r>
          </w:p>
        </w:tc>
        <w:tc>
          <w:tcPr>
            <w:tcW w:w="708" w:type="dxa"/>
            <w:vMerge w:val="restart"/>
            <w:vAlign w:val="center"/>
          </w:tcPr>
          <w:p w14:paraId="531FC304"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Sub- group</w:t>
            </w:r>
          </w:p>
        </w:tc>
        <w:tc>
          <w:tcPr>
            <w:tcW w:w="851" w:type="dxa"/>
            <w:vMerge w:val="restart"/>
            <w:vAlign w:val="center"/>
          </w:tcPr>
          <w:p w14:paraId="04894DE5"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Sample size</w:t>
            </w:r>
          </w:p>
        </w:tc>
        <w:tc>
          <w:tcPr>
            <w:tcW w:w="6804" w:type="dxa"/>
            <w:gridSpan w:val="18"/>
            <w:vAlign w:val="center"/>
          </w:tcPr>
          <w:p w14:paraId="227DEAB6"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HPV-genotype prevalence (%)</w:t>
            </w:r>
          </w:p>
        </w:tc>
      </w:tr>
      <w:tr w:rsidR="00174D6C" w:rsidRPr="004B02F0" w14:paraId="096345DB" w14:textId="77777777" w:rsidTr="007F7B07">
        <w:trPr>
          <w:cantSplit/>
          <w:tblHeader/>
          <w:jc w:val="center"/>
        </w:trPr>
        <w:tc>
          <w:tcPr>
            <w:tcW w:w="1271" w:type="dxa"/>
            <w:vMerge/>
            <w:tcBorders>
              <w:bottom w:val="single" w:sz="4" w:space="0" w:color="auto"/>
            </w:tcBorders>
            <w:vAlign w:val="center"/>
          </w:tcPr>
          <w:p w14:paraId="0D0650CD" w14:textId="77777777" w:rsidR="00174D6C" w:rsidRPr="004B02F0" w:rsidRDefault="00174D6C" w:rsidP="007F7B07">
            <w:pPr>
              <w:jc w:val="center"/>
              <w:rPr>
                <w:rFonts w:cstheme="minorHAnsi"/>
                <w:b/>
                <w:color w:val="000000" w:themeColor="text1"/>
                <w:sz w:val="20"/>
                <w:szCs w:val="20"/>
                <w:lang w:val="en-US"/>
              </w:rPr>
            </w:pPr>
          </w:p>
        </w:tc>
        <w:tc>
          <w:tcPr>
            <w:tcW w:w="1701" w:type="dxa"/>
            <w:vMerge/>
            <w:tcBorders>
              <w:bottom w:val="single" w:sz="4" w:space="0" w:color="auto"/>
            </w:tcBorders>
            <w:vAlign w:val="center"/>
          </w:tcPr>
          <w:p w14:paraId="465684A4" w14:textId="77777777" w:rsidR="00174D6C" w:rsidRPr="004B02F0" w:rsidRDefault="00174D6C" w:rsidP="007F7B07">
            <w:pPr>
              <w:jc w:val="center"/>
              <w:rPr>
                <w:rFonts w:cstheme="minorHAnsi"/>
                <w:b/>
                <w:color w:val="000000" w:themeColor="text1"/>
                <w:sz w:val="20"/>
                <w:szCs w:val="20"/>
                <w:lang w:val="en-US"/>
              </w:rPr>
            </w:pPr>
          </w:p>
        </w:tc>
        <w:tc>
          <w:tcPr>
            <w:tcW w:w="1276" w:type="dxa"/>
            <w:vMerge/>
            <w:tcBorders>
              <w:bottom w:val="single" w:sz="4" w:space="0" w:color="auto"/>
            </w:tcBorders>
            <w:vAlign w:val="center"/>
          </w:tcPr>
          <w:p w14:paraId="002B5BF4" w14:textId="77777777" w:rsidR="00174D6C" w:rsidRPr="004B02F0" w:rsidRDefault="00174D6C" w:rsidP="007F7B07">
            <w:pPr>
              <w:jc w:val="center"/>
              <w:rPr>
                <w:rFonts w:cstheme="minorHAnsi"/>
                <w:b/>
                <w:color w:val="000000" w:themeColor="text1"/>
                <w:sz w:val="20"/>
                <w:szCs w:val="20"/>
                <w:lang w:val="en-US"/>
              </w:rPr>
            </w:pPr>
          </w:p>
        </w:tc>
        <w:tc>
          <w:tcPr>
            <w:tcW w:w="1276" w:type="dxa"/>
            <w:vMerge/>
            <w:tcBorders>
              <w:bottom w:val="single" w:sz="4" w:space="0" w:color="auto"/>
            </w:tcBorders>
            <w:vAlign w:val="center"/>
          </w:tcPr>
          <w:p w14:paraId="1A7340FD" w14:textId="77777777" w:rsidR="00174D6C" w:rsidRPr="004B02F0" w:rsidRDefault="00174D6C" w:rsidP="007F7B07">
            <w:pPr>
              <w:jc w:val="center"/>
              <w:rPr>
                <w:rFonts w:cstheme="minorHAnsi"/>
                <w:b/>
                <w:color w:val="000000" w:themeColor="text1"/>
                <w:sz w:val="20"/>
                <w:szCs w:val="20"/>
                <w:lang w:val="en-US"/>
              </w:rPr>
            </w:pPr>
          </w:p>
        </w:tc>
        <w:tc>
          <w:tcPr>
            <w:tcW w:w="1134" w:type="dxa"/>
            <w:vMerge/>
            <w:tcBorders>
              <w:bottom w:val="single" w:sz="4" w:space="0" w:color="auto"/>
            </w:tcBorders>
            <w:vAlign w:val="center"/>
          </w:tcPr>
          <w:p w14:paraId="5290D6DE" w14:textId="77777777" w:rsidR="00174D6C" w:rsidRPr="004B02F0" w:rsidRDefault="00174D6C" w:rsidP="007F7B07">
            <w:pPr>
              <w:jc w:val="center"/>
              <w:rPr>
                <w:rFonts w:cstheme="minorHAnsi"/>
                <w:b/>
                <w:color w:val="000000" w:themeColor="text1"/>
                <w:sz w:val="20"/>
                <w:szCs w:val="20"/>
                <w:lang w:val="en-US"/>
              </w:rPr>
            </w:pPr>
          </w:p>
        </w:tc>
        <w:tc>
          <w:tcPr>
            <w:tcW w:w="708" w:type="dxa"/>
            <w:vMerge/>
            <w:tcBorders>
              <w:bottom w:val="single" w:sz="4" w:space="0" w:color="auto"/>
            </w:tcBorders>
            <w:vAlign w:val="center"/>
          </w:tcPr>
          <w:p w14:paraId="198FEA42" w14:textId="77777777" w:rsidR="00174D6C" w:rsidRPr="004B02F0" w:rsidRDefault="00174D6C" w:rsidP="007F7B07">
            <w:pPr>
              <w:jc w:val="center"/>
              <w:rPr>
                <w:rFonts w:cstheme="minorHAnsi"/>
                <w:b/>
                <w:color w:val="000000" w:themeColor="text1"/>
                <w:sz w:val="20"/>
                <w:szCs w:val="20"/>
                <w:lang w:val="en-US"/>
              </w:rPr>
            </w:pPr>
          </w:p>
        </w:tc>
        <w:tc>
          <w:tcPr>
            <w:tcW w:w="851" w:type="dxa"/>
            <w:vMerge/>
            <w:tcBorders>
              <w:bottom w:val="single" w:sz="4" w:space="0" w:color="auto"/>
            </w:tcBorders>
            <w:vAlign w:val="center"/>
          </w:tcPr>
          <w:p w14:paraId="411AA956" w14:textId="77777777" w:rsidR="00174D6C" w:rsidRPr="004B02F0" w:rsidRDefault="00174D6C" w:rsidP="007F7B07">
            <w:pPr>
              <w:jc w:val="center"/>
              <w:rPr>
                <w:rFonts w:cstheme="minorHAnsi"/>
                <w:b/>
                <w:color w:val="000000" w:themeColor="text1"/>
                <w:sz w:val="20"/>
                <w:szCs w:val="20"/>
                <w:lang w:val="en-US"/>
              </w:rPr>
            </w:pPr>
          </w:p>
        </w:tc>
        <w:tc>
          <w:tcPr>
            <w:tcW w:w="1701" w:type="dxa"/>
            <w:gridSpan w:val="2"/>
            <w:tcBorders>
              <w:bottom w:val="single" w:sz="4" w:space="0" w:color="auto"/>
            </w:tcBorders>
            <w:vAlign w:val="center"/>
          </w:tcPr>
          <w:p w14:paraId="36DF2D65" w14:textId="77777777" w:rsidR="00174D6C" w:rsidRPr="004B02F0" w:rsidRDefault="00174D6C" w:rsidP="007F7B07">
            <w:pPr>
              <w:jc w:val="center"/>
              <w:rPr>
                <w:rFonts w:cstheme="minorHAnsi"/>
                <w:b/>
                <w:color w:val="000000" w:themeColor="text1"/>
                <w:sz w:val="20"/>
                <w:szCs w:val="20"/>
                <w:lang w:val="en-US"/>
              </w:rPr>
            </w:pPr>
            <w:r w:rsidRPr="004B02F0">
              <w:rPr>
                <w:rFonts w:cstheme="minorHAnsi"/>
                <w:b/>
                <w:color w:val="000000" w:themeColor="text1"/>
                <w:sz w:val="20"/>
                <w:szCs w:val="20"/>
                <w:lang w:val="en-US"/>
              </w:rPr>
              <w:t>Vaccine</w:t>
            </w:r>
          </w:p>
        </w:tc>
        <w:tc>
          <w:tcPr>
            <w:tcW w:w="5103" w:type="dxa"/>
            <w:gridSpan w:val="16"/>
            <w:tcBorders>
              <w:bottom w:val="single" w:sz="4" w:space="0" w:color="auto"/>
            </w:tcBorders>
            <w:vAlign w:val="center"/>
          </w:tcPr>
          <w:p w14:paraId="2ADD5DC6" w14:textId="77777777" w:rsidR="00174D6C" w:rsidRPr="004B02F0" w:rsidRDefault="00174D6C" w:rsidP="007F7B07">
            <w:pPr>
              <w:jc w:val="center"/>
              <w:rPr>
                <w:rFonts w:cstheme="minorHAnsi"/>
                <w:b/>
                <w:color w:val="000000" w:themeColor="text1"/>
                <w:sz w:val="20"/>
                <w:szCs w:val="20"/>
                <w:lang w:val="en-US"/>
              </w:rPr>
            </w:pPr>
            <w:proofErr w:type="spellStart"/>
            <w:r w:rsidRPr="004B02F0">
              <w:rPr>
                <w:rFonts w:cstheme="minorHAnsi"/>
                <w:b/>
                <w:color w:val="000000" w:themeColor="text1"/>
                <w:sz w:val="20"/>
                <w:szCs w:val="20"/>
                <w:lang w:val="en-US"/>
              </w:rPr>
              <w:t>Nonvaccine</w:t>
            </w:r>
            <w:proofErr w:type="spellEnd"/>
          </w:p>
        </w:tc>
      </w:tr>
      <w:tr w:rsidR="00B22FD0" w:rsidRPr="004B02F0" w14:paraId="16F77471" w14:textId="77777777" w:rsidTr="007F7B07">
        <w:trPr>
          <w:cantSplit/>
          <w:trHeight w:val="283"/>
          <w:jc w:val="center"/>
        </w:trPr>
        <w:tc>
          <w:tcPr>
            <w:tcW w:w="1271" w:type="dxa"/>
            <w:vMerge w:val="restart"/>
            <w:vAlign w:val="center"/>
          </w:tcPr>
          <w:p w14:paraId="01AD3AD1"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Shilling 2021</w:t>
            </w:r>
          </w:p>
          <w:p w14:paraId="782A6435" w14:textId="54C0C2D5" w:rsidR="00BA0978" w:rsidRPr="004B02F0" w:rsidRDefault="00BA0978"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{"citationID":"KQH1qKMY","properties":{"formattedCitation":"[59]","plainCitation":"[59]","noteIndex":0},"citationItems":[{"id":706,"uris":["http://zotero.org/users/6775591/items/TFPMKM8Y"],"itemData":{"id":706,"type":"article-journal","abstract":"BACKGROUND: In Australia, high and widespread uptake of the quadrivalent human papillomavirus (HPV) vaccine has led to substantial population-level reductions in the prevalence of quadrivalent vaccine targeted HPV genotypes 6/11/16/18 in women aged ≤ 35 years. We assessed risk factors for HPV detection among 18-35 year old women, 9-12 years after vaccine program introduction.\nMETHODS: Women attending health services between 2015 and 2018 provided a self-collected vaginal specimen for HPV genotyping (Roche Linear Array) and completed a questionnaire. HPV vaccination status was validated against the National Register. Adjusted odds ratios (aORs) and 95% confidence intervals (CI) were calculated for factors associated with HPV detection.\nRESULTS: Among 1564 women (median age 24 years; IQR 21-27 years), Register-confirmed ≥ 1-dose vaccine coverage was highest at 69.3% and 68.1% among women aged 18-21 and 22-24 years respectively, decreasing to 42.9% among those aged 30-35 years. Overall prevalence of quadrivalent vaccine-targeted HPV types was very low (2.0%; 95% CI: 1.4-2.8%) and influenced only by vaccination status (5.5% among unvaccinated compared with 0.7% among vaccinated women; aOR = 0.13 (95% CI: 0.05-0.30)). Prevalence of remaining HPV types, at 40.4% (95% CI: 38.0-42.9%), was influenced by established risk factors for HPV infection; younger age-group (p-trend &lt; 0.001), more recent (p &lt; 0.001) and lifetime sexual partners (p-trend &lt; 0.001), but not vaccination status. Prevalence of HPV31/33/45, which shared risk factors with that of non-vaccine targeted HPV types, was also lower among vaccinated (4%) compared with unvaccinated (7%) women (aOR = 0.51; 95% CI: 0.29-0.89), indicative of cross-protection.\nCONCLUSION: Vaccination has changed the epidemiology of HPV infection in Australian women, having markedly reduced the prevalence of vaccine-targeted types, including amongst women with known risk factors for infection. Vaccinated women appear to be benefiting from modest cross-protection against types 31/33/45 afforded by the quadrivalent HPV vaccine. These results reinforce the importance of HPV vaccination.","container-title":"Vaccine","DOI":"10.1016/j.vaccine.2021.07.005","ISSN":"1873-2518","issue":"34","journalAbbreviation":"Vaccine","language":"eng","note":"PMID: 34281743","page":"4856-4863","source":"PubMed","title":"Human papillomavirus prevalence and risk factors among Australian women 9-12 years after vaccine program introduction","volume":"39","author":[{"family":"Shilling","given":"Hannah"},{"family":"Garland","given":"Suzanne M."},{"family":"Atchison","given":"Steph"},{"family":"Cornall","given":"Alyssa M."},{"family":"Brotherton","given":"Julia M. L."},{"family":"Bateson","given":"Deborah"},{"family":"McNamee","given":"Kathleen"},{"family":"Kaldor","given":"John M."},{"family":"Hocking","given":"Jane S."},{"family":"Chen","given":"Marcus Y."},{"family":"Fairley","given":"Christopher K."},{"family":"McNulty","given":"Anna"},{"family":"Bell","given":"Charlotte"},{"family":"Marshall","given":"Lewis"},{"family":"Ooi","given":"Catriona"},{"family":"Skinner","given":"S. Rachel"},{"family":"Murray","given":"Gerald"},{"family":"Molano","given":"Monica"},{"family":"Tabrizi","given":"Sepehr"},{"family":"Machalek","given":"Dorothy A."}],"issued":{"date-parts":[["2021",8,9]]}}}],"schema":"https://github.com/citation-style-language/schema/raw/master/csl-citation.json"}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[59]</w:t>
            </w:r>
            <w:r w:rsidRPr="004B02F0">
              <w:rPr>
                <w:rFonts w:cstheme="minorHAnsi"/>
                <w:sz w:val="20"/>
                <w:szCs w:val="20"/>
                <w:lang w:val="en-US"/>
              </w:rPr>
              <w:fldChar w:fldCharType="end"/>
            </w:r>
          </w:p>
        </w:tc>
        <w:tc>
          <w:tcPr>
            <w:tcW w:w="1701" w:type="dxa"/>
            <w:vMerge w:val="restart"/>
            <w:vAlign w:val="center"/>
          </w:tcPr>
          <w:p w14:paraId="010BD9FB"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Australia</w:t>
            </w:r>
          </w:p>
          <w:p w14:paraId="3EB63578"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Women</w:t>
            </w:r>
          </w:p>
          <w:p w14:paraId="6F2E1AC7" w14:textId="5C79B8AB" w:rsidR="00B22FD0" w:rsidRPr="004B02F0" w:rsidRDefault="00B22FD0" w:rsidP="007F7B07">
            <w:pPr>
              <w:jc w:val="center"/>
              <w:rPr>
                <w:rFonts w:cstheme="minorHAnsi"/>
                <w:sz w:val="20"/>
                <w:szCs w:val="20"/>
                <w:lang w:val="en-US"/>
              </w:rPr>
            </w:pPr>
            <w:r w:rsidRPr="004B02F0">
              <w:rPr>
                <w:rFonts w:cstheme="minorHAnsi"/>
                <w:sz w:val="20"/>
                <w:szCs w:val="20"/>
                <w:lang w:val="en-US"/>
              </w:rPr>
              <w:t>18–35</w:t>
            </w:r>
          </w:p>
          <w:p w14:paraId="0D5342E9" w14:textId="56C635F5" w:rsidR="00B22FD0" w:rsidRPr="004B02F0" w:rsidRDefault="00B22FD0" w:rsidP="007F7B07">
            <w:pPr>
              <w:jc w:val="center"/>
              <w:rPr>
                <w:rFonts w:cstheme="minorHAnsi"/>
                <w:sz w:val="20"/>
                <w:szCs w:val="20"/>
                <w:lang w:val="en-US"/>
              </w:rPr>
            </w:pPr>
            <w:r w:rsidRPr="004B02F0">
              <w:rPr>
                <w:rFonts w:cstheme="minorHAnsi"/>
                <w:sz w:val="20"/>
                <w:szCs w:val="20"/>
                <w:lang w:val="en-US"/>
              </w:rPr>
              <w:t>Clinical</w:t>
            </w:r>
          </w:p>
        </w:tc>
        <w:tc>
          <w:tcPr>
            <w:tcW w:w="1276" w:type="dxa"/>
            <w:vMerge w:val="restart"/>
            <w:vAlign w:val="center"/>
          </w:tcPr>
          <w:p w14:paraId="4E3AAFA6" w14:textId="43AAC619" w:rsidR="00B22FD0" w:rsidRPr="004B02F0" w:rsidRDefault="00B22FD0" w:rsidP="007F7B07">
            <w:pPr>
              <w:jc w:val="center"/>
              <w:rPr>
                <w:rFonts w:cstheme="minorHAnsi"/>
                <w:sz w:val="20"/>
                <w:szCs w:val="20"/>
                <w:lang w:val="en-US"/>
              </w:rPr>
            </w:pPr>
            <w:r w:rsidRPr="004B02F0">
              <w:rPr>
                <w:rFonts w:cstheme="minorHAnsi"/>
                <w:sz w:val="20"/>
                <w:szCs w:val="20"/>
                <w:lang w:val="en-US"/>
              </w:rPr>
              <w:t>Prevalence</w:t>
            </w:r>
          </w:p>
        </w:tc>
        <w:tc>
          <w:tcPr>
            <w:tcW w:w="1276" w:type="dxa"/>
            <w:shd w:val="clear" w:color="auto" w:fill="BFBFBF" w:themeFill="background1" w:themeFillShade="BF"/>
            <w:vAlign w:val="center"/>
          </w:tcPr>
          <w:p w14:paraId="3C714653" w14:textId="77777777" w:rsidR="00B22FD0" w:rsidRPr="004B02F0" w:rsidRDefault="00B22FD0" w:rsidP="007F7B07">
            <w:pPr>
              <w:jc w:val="center"/>
              <w:rPr>
                <w:rFonts w:cstheme="minorHAnsi"/>
                <w:sz w:val="20"/>
                <w:szCs w:val="20"/>
                <w:lang w:val="en-US"/>
              </w:rPr>
            </w:pPr>
          </w:p>
        </w:tc>
        <w:tc>
          <w:tcPr>
            <w:tcW w:w="1134" w:type="dxa"/>
            <w:shd w:val="clear" w:color="auto" w:fill="BFBFBF" w:themeFill="background1" w:themeFillShade="BF"/>
            <w:vAlign w:val="center"/>
          </w:tcPr>
          <w:p w14:paraId="60A3C1E1" w14:textId="3E9DF255" w:rsidR="00B22FD0" w:rsidRPr="004B02F0" w:rsidRDefault="00B22FD0"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April 2007</w:t>
            </w:r>
          </w:p>
        </w:tc>
        <w:tc>
          <w:tcPr>
            <w:tcW w:w="708" w:type="dxa"/>
            <w:shd w:val="clear" w:color="auto" w:fill="BFBFBF" w:themeFill="background1" w:themeFillShade="BF"/>
            <w:vAlign w:val="center"/>
          </w:tcPr>
          <w:p w14:paraId="0551CBE1" w14:textId="77777777" w:rsidR="00B22FD0" w:rsidRPr="004B02F0" w:rsidRDefault="00B22FD0" w:rsidP="007F7B07">
            <w:pPr>
              <w:jc w:val="center"/>
              <w:rPr>
                <w:rFonts w:cstheme="minorHAnsi"/>
                <w:color w:val="000000" w:themeColor="text1"/>
                <w:sz w:val="20"/>
                <w:szCs w:val="20"/>
                <w:lang w:val="en-US"/>
              </w:rPr>
            </w:pPr>
          </w:p>
        </w:tc>
        <w:tc>
          <w:tcPr>
            <w:tcW w:w="851" w:type="dxa"/>
            <w:shd w:val="clear" w:color="auto" w:fill="BFBFBF" w:themeFill="background1" w:themeFillShade="BF"/>
            <w:vAlign w:val="center"/>
          </w:tcPr>
          <w:p w14:paraId="2E0722DF" w14:textId="77777777" w:rsidR="00B22FD0" w:rsidRPr="004B02F0" w:rsidRDefault="00B22FD0" w:rsidP="007F7B07">
            <w:pPr>
              <w:jc w:val="center"/>
              <w:rPr>
                <w:rFonts w:cstheme="minorHAnsi"/>
                <w:sz w:val="20"/>
                <w:szCs w:val="20"/>
                <w:lang w:val="en-US"/>
              </w:rPr>
            </w:pPr>
          </w:p>
        </w:tc>
        <w:tc>
          <w:tcPr>
            <w:tcW w:w="1701" w:type="dxa"/>
            <w:gridSpan w:val="2"/>
            <w:shd w:val="clear" w:color="auto" w:fill="BFBFBF" w:themeFill="background1" w:themeFillShade="BF"/>
            <w:vAlign w:val="center"/>
          </w:tcPr>
          <w:p w14:paraId="62D19E53" w14:textId="1D906CDC" w:rsidR="00B22FD0" w:rsidRPr="004B02F0" w:rsidRDefault="00B22FD0" w:rsidP="007F7B07">
            <w:pPr>
              <w:jc w:val="center"/>
              <w:rPr>
                <w:rFonts w:cstheme="minorHAnsi"/>
                <w:sz w:val="20"/>
                <w:szCs w:val="20"/>
                <w:lang w:val="en-US"/>
              </w:rPr>
            </w:pPr>
            <w:r w:rsidRPr="004B02F0">
              <w:rPr>
                <w:rFonts w:cstheme="minorHAnsi"/>
                <w:sz w:val="20"/>
                <w:szCs w:val="20"/>
                <w:lang w:val="en-US"/>
              </w:rPr>
              <w:t>6/11/16/18</w:t>
            </w:r>
          </w:p>
        </w:tc>
        <w:tc>
          <w:tcPr>
            <w:tcW w:w="2751" w:type="dxa"/>
            <w:gridSpan w:val="9"/>
            <w:shd w:val="clear" w:color="auto" w:fill="BFBFBF" w:themeFill="background1" w:themeFillShade="BF"/>
            <w:vAlign w:val="center"/>
          </w:tcPr>
          <w:p w14:paraId="1EB3C3C6" w14:textId="2C58F5DB" w:rsidR="00B22FD0" w:rsidRPr="004B02F0" w:rsidRDefault="00B22FD0" w:rsidP="007F7B07">
            <w:pPr>
              <w:jc w:val="center"/>
              <w:rPr>
                <w:rFonts w:eastAsia="Shaker2Lancet-Regular" w:cstheme="minorHAnsi"/>
                <w:sz w:val="20"/>
                <w:szCs w:val="20"/>
                <w:lang w:val="en-US"/>
              </w:rPr>
            </w:pPr>
            <w:r w:rsidRPr="004B02F0">
              <w:rPr>
                <w:rFonts w:eastAsia="Shaker2Lancet-Regular" w:cstheme="minorHAnsi"/>
                <w:sz w:val="20"/>
                <w:szCs w:val="20"/>
                <w:lang w:val="en-US"/>
              </w:rPr>
              <w:t>All except 31/33/45</w:t>
            </w:r>
          </w:p>
        </w:tc>
        <w:tc>
          <w:tcPr>
            <w:tcW w:w="2352" w:type="dxa"/>
            <w:gridSpan w:val="7"/>
            <w:shd w:val="clear" w:color="auto" w:fill="BFBFBF" w:themeFill="background1" w:themeFillShade="BF"/>
            <w:vAlign w:val="center"/>
          </w:tcPr>
          <w:p w14:paraId="716A52CD" w14:textId="5425EB9A" w:rsidR="00B22FD0" w:rsidRPr="004B02F0" w:rsidRDefault="00B22FD0" w:rsidP="007F7B07">
            <w:pPr>
              <w:jc w:val="center"/>
              <w:rPr>
                <w:rFonts w:cstheme="minorHAnsi"/>
                <w:sz w:val="20"/>
                <w:szCs w:val="20"/>
                <w:lang w:val="en-US"/>
              </w:rPr>
            </w:pPr>
            <w:r w:rsidRPr="004B02F0">
              <w:rPr>
                <w:rFonts w:cstheme="minorHAnsi"/>
                <w:sz w:val="20"/>
                <w:szCs w:val="20"/>
                <w:lang w:val="en-US"/>
              </w:rPr>
              <w:t>31/33/45</w:t>
            </w:r>
          </w:p>
        </w:tc>
      </w:tr>
      <w:tr w:rsidR="00B22FD0" w:rsidRPr="004B02F0" w14:paraId="5B783227" w14:textId="77777777" w:rsidTr="007F7B07">
        <w:trPr>
          <w:cantSplit/>
          <w:trHeight w:val="283"/>
          <w:jc w:val="center"/>
        </w:trPr>
        <w:tc>
          <w:tcPr>
            <w:tcW w:w="1271" w:type="dxa"/>
            <w:vMerge/>
            <w:vAlign w:val="center"/>
          </w:tcPr>
          <w:p w14:paraId="57851613" w14:textId="77777777" w:rsidR="00B22FD0" w:rsidRPr="004B02F0" w:rsidRDefault="00B22FD0" w:rsidP="007F7B07">
            <w:pPr>
              <w:jc w:val="center"/>
              <w:rPr>
                <w:rFonts w:cstheme="minorHAnsi"/>
                <w:sz w:val="20"/>
                <w:szCs w:val="20"/>
                <w:lang w:val="en-US"/>
              </w:rPr>
            </w:pPr>
          </w:p>
        </w:tc>
        <w:tc>
          <w:tcPr>
            <w:tcW w:w="1701" w:type="dxa"/>
            <w:vMerge/>
            <w:vAlign w:val="center"/>
          </w:tcPr>
          <w:p w14:paraId="27ACBF5B" w14:textId="77777777" w:rsidR="00B22FD0" w:rsidRPr="004B02F0" w:rsidRDefault="00B22FD0" w:rsidP="007F7B07">
            <w:pPr>
              <w:jc w:val="center"/>
              <w:rPr>
                <w:rFonts w:cstheme="minorHAnsi"/>
                <w:sz w:val="20"/>
                <w:szCs w:val="20"/>
                <w:lang w:val="en-US"/>
              </w:rPr>
            </w:pPr>
          </w:p>
        </w:tc>
        <w:tc>
          <w:tcPr>
            <w:tcW w:w="1276" w:type="dxa"/>
            <w:vMerge/>
            <w:vAlign w:val="center"/>
          </w:tcPr>
          <w:p w14:paraId="2935C17A" w14:textId="77777777" w:rsidR="00B22FD0" w:rsidRPr="004B02F0" w:rsidRDefault="00B22FD0" w:rsidP="007F7B07">
            <w:pPr>
              <w:jc w:val="center"/>
              <w:rPr>
                <w:rFonts w:cstheme="minorHAnsi"/>
                <w:sz w:val="20"/>
                <w:szCs w:val="20"/>
                <w:lang w:val="en-US"/>
              </w:rPr>
            </w:pPr>
          </w:p>
        </w:tc>
        <w:tc>
          <w:tcPr>
            <w:tcW w:w="1276" w:type="dxa"/>
            <w:vMerge w:val="restart"/>
            <w:shd w:val="clear" w:color="auto" w:fill="FFFFFF" w:themeFill="background1"/>
            <w:vAlign w:val="center"/>
          </w:tcPr>
          <w:p w14:paraId="61186358"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2015–2018</w:t>
            </w:r>
          </w:p>
          <w:p w14:paraId="0E4C40BC" w14:textId="33760298" w:rsidR="00B22FD0" w:rsidRPr="004B02F0" w:rsidRDefault="00B22FD0" w:rsidP="007F7B07">
            <w:pPr>
              <w:jc w:val="center"/>
              <w:rPr>
                <w:rFonts w:cstheme="minorHAnsi"/>
                <w:sz w:val="20"/>
                <w:szCs w:val="20"/>
                <w:lang w:val="en-US"/>
              </w:rPr>
            </w:pPr>
            <w:r w:rsidRPr="004B02F0">
              <w:rPr>
                <w:rFonts w:cstheme="minorHAnsi"/>
                <w:sz w:val="20"/>
                <w:szCs w:val="20"/>
                <w:lang w:val="en-US"/>
              </w:rPr>
              <w:t>(8–11)</w:t>
            </w:r>
          </w:p>
        </w:tc>
        <w:tc>
          <w:tcPr>
            <w:tcW w:w="1134" w:type="dxa"/>
            <w:vMerge w:val="restart"/>
            <w:shd w:val="clear" w:color="auto" w:fill="FFFFFF" w:themeFill="background1"/>
            <w:vAlign w:val="center"/>
          </w:tcPr>
          <w:p w14:paraId="1E5C36DA" w14:textId="45FF8082" w:rsidR="00B22FD0" w:rsidRPr="004B02F0" w:rsidRDefault="00B22FD0"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77.7%</w:t>
            </w:r>
          </w:p>
        </w:tc>
        <w:tc>
          <w:tcPr>
            <w:tcW w:w="708" w:type="dxa"/>
            <w:shd w:val="clear" w:color="auto" w:fill="FFFFFF" w:themeFill="background1"/>
            <w:vAlign w:val="center"/>
          </w:tcPr>
          <w:p w14:paraId="52B118C5" w14:textId="1E38DFBB" w:rsidR="00B22FD0" w:rsidRPr="004B02F0" w:rsidRDefault="00B22FD0" w:rsidP="007F7B07">
            <w:pPr>
              <w:jc w:val="center"/>
              <w:rPr>
                <w:rFonts w:cstheme="minorHAnsi"/>
                <w:color w:val="000000" w:themeColor="text1"/>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6F1013A8" w14:textId="1FEF340E" w:rsidR="00B22FD0" w:rsidRPr="004B02F0" w:rsidRDefault="00B22FD0" w:rsidP="007F7B07">
            <w:pPr>
              <w:jc w:val="center"/>
              <w:rPr>
                <w:rFonts w:cstheme="minorHAnsi"/>
                <w:sz w:val="20"/>
                <w:szCs w:val="20"/>
                <w:lang w:val="en-US"/>
              </w:rPr>
            </w:pPr>
            <w:r w:rsidRPr="004B02F0">
              <w:rPr>
                <w:rFonts w:cstheme="minorHAnsi"/>
                <w:sz w:val="20"/>
                <w:szCs w:val="20"/>
                <w:lang w:val="en-US"/>
              </w:rPr>
              <w:t>1216</w:t>
            </w:r>
          </w:p>
        </w:tc>
        <w:tc>
          <w:tcPr>
            <w:tcW w:w="1701" w:type="dxa"/>
            <w:gridSpan w:val="2"/>
            <w:shd w:val="clear" w:color="auto" w:fill="FFFFFF" w:themeFill="background1"/>
            <w:vAlign w:val="center"/>
          </w:tcPr>
          <w:p w14:paraId="56CF08EB" w14:textId="48AD072B" w:rsidR="00B22FD0" w:rsidRPr="004B02F0" w:rsidRDefault="00B22FD0" w:rsidP="007F7B07">
            <w:pPr>
              <w:jc w:val="center"/>
              <w:rPr>
                <w:rFonts w:cstheme="minorHAnsi"/>
                <w:sz w:val="20"/>
                <w:szCs w:val="20"/>
                <w:lang w:val="en-US"/>
              </w:rPr>
            </w:pPr>
            <w:r w:rsidRPr="004B02F0">
              <w:rPr>
                <w:rFonts w:cstheme="minorHAnsi"/>
                <w:sz w:val="20"/>
                <w:szCs w:val="20"/>
                <w:lang w:val="en-US"/>
              </w:rPr>
              <w:t>2.0</w:t>
            </w:r>
          </w:p>
        </w:tc>
        <w:tc>
          <w:tcPr>
            <w:tcW w:w="2751" w:type="dxa"/>
            <w:gridSpan w:val="9"/>
            <w:shd w:val="clear" w:color="auto" w:fill="FFFFFF" w:themeFill="background1"/>
            <w:vAlign w:val="center"/>
          </w:tcPr>
          <w:p w14:paraId="5F9606FF" w14:textId="06CF7048" w:rsidR="00B22FD0" w:rsidRPr="004B02F0" w:rsidRDefault="00B22FD0" w:rsidP="007F7B07">
            <w:pPr>
              <w:jc w:val="center"/>
              <w:rPr>
                <w:rFonts w:eastAsia="Shaker2Lancet-Regular" w:cstheme="minorHAnsi"/>
                <w:sz w:val="20"/>
                <w:szCs w:val="20"/>
                <w:lang w:val="en-US"/>
              </w:rPr>
            </w:pPr>
            <w:r w:rsidRPr="004B02F0">
              <w:rPr>
                <w:rFonts w:eastAsia="Shaker2Lancet-Regular" w:cstheme="minorHAnsi"/>
                <w:sz w:val="20"/>
                <w:szCs w:val="20"/>
                <w:lang w:val="en-US"/>
              </w:rPr>
              <w:t>40.2</w:t>
            </w:r>
          </w:p>
        </w:tc>
        <w:tc>
          <w:tcPr>
            <w:tcW w:w="2352" w:type="dxa"/>
            <w:gridSpan w:val="7"/>
            <w:shd w:val="clear" w:color="auto" w:fill="FFFFFF" w:themeFill="background1"/>
            <w:vAlign w:val="center"/>
          </w:tcPr>
          <w:p w14:paraId="1997467F" w14:textId="30BBF76D" w:rsidR="00B22FD0" w:rsidRPr="004B02F0" w:rsidRDefault="00B22FD0" w:rsidP="007F7B07">
            <w:pPr>
              <w:jc w:val="center"/>
              <w:rPr>
                <w:rFonts w:cstheme="minorHAnsi"/>
                <w:sz w:val="20"/>
                <w:szCs w:val="20"/>
                <w:lang w:val="en-US"/>
              </w:rPr>
            </w:pPr>
            <w:r w:rsidRPr="004B02F0">
              <w:rPr>
                <w:rFonts w:cstheme="minorHAnsi"/>
                <w:sz w:val="20"/>
                <w:szCs w:val="20"/>
                <w:lang w:val="en-US"/>
              </w:rPr>
              <w:t>3.8</w:t>
            </w:r>
          </w:p>
        </w:tc>
      </w:tr>
      <w:tr w:rsidR="00B22FD0" w:rsidRPr="004B02F0" w14:paraId="7C82AF29" w14:textId="77777777" w:rsidTr="007F7B07">
        <w:trPr>
          <w:cantSplit/>
          <w:trHeight w:val="283"/>
          <w:jc w:val="center"/>
        </w:trPr>
        <w:tc>
          <w:tcPr>
            <w:tcW w:w="1271" w:type="dxa"/>
            <w:vMerge/>
            <w:vAlign w:val="center"/>
          </w:tcPr>
          <w:p w14:paraId="37DD015A" w14:textId="7FA8169C" w:rsidR="00B22FD0" w:rsidRPr="004B02F0" w:rsidRDefault="00B22FD0" w:rsidP="007F7B07">
            <w:pPr>
              <w:jc w:val="center"/>
              <w:rPr>
                <w:rFonts w:cstheme="minorHAnsi"/>
                <w:sz w:val="20"/>
                <w:szCs w:val="20"/>
                <w:lang w:val="en-US"/>
              </w:rPr>
            </w:pPr>
          </w:p>
        </w:tc>
        <w:tc>
          <w:tcPr>
            <w:tcW w:w="1701" w:type="dxa"/>
            <w:vMerge/>
            <w:vAlign w:val="center"/>
          </w:tcPr>
          <w:p w14:paraId="3489B6C2" w14:textId="77777777" w:rsidR="00B22FD0" w:rsidRPr="004B02F0" w:rsidRDefault="00B22FD0" w:rsidP="007F7B07">
            <w:pPr>
              <w:jc w:val="center"/>
              <w:rPr>
                <w:rFonts w:cstheme="minorHAnsi"/>
                <w:sz w:val="20"/>
                <w:szCs w:val="20"/>
                <w:lang w:val="en-US"/>
              </w:rPr>
            </w:pPr>
          </w:p>
        </w:tc>
        <w:tc>
          <w:tcPr>
            <w:tcW w:w="1276" w:type="dxa"/>
            <w:vMerge/>
            <w:vAlign w:val="center"/>
          </w:tcPr>
          <w:p w14:paraId="2234FAE2" w14:textId="77777777" w:rsidR="00B22FD0" w:rsidRPr="004B02F0" w:rsidRDefault="00B22FD0" w:rsidP="007F7B07">
            <w:pPr>
              <w:jc w:val="center"/>
              <w:rPr>
                <w:rFonts w:cstheme="minorHAnsi"/>
                <w:sz w:val="20"/>
                <w:szCs w:val="20"/>
                <w:lang w:val="en-US"/>
              </w:rPr>
            </w:pPr>
          </w:p>
        </w:tc>
        <w:tc>
          <w:tcPr>
            <w:tcW w:w="1276" w:type="dxa"/>
            <w:vMerge/>
            <w:shd w:val="clear" w:color="auto" w:fill="FFFFFF" w:themeFill="background1"/>
            <w:vAlign w:val="center"/>
          </w:tcPr>
          <w:p w14:paraId="658971BD" w14:textId="77777777" w:rsidR="00B22FD0" w:rsidRPr="004B02F0" w:rsidRDefault="00B22FD0" w:rsidP="007F7B07">
            <w:pPr>
              <w:jc w:val="center"/>
              <w:rPr>
                <w:rFonts w:cstheme="minorHAnsi"/>
                <w:sz w:val="20"/>
                <w:szCs w:val="20"/>
                <w:lang w:val="en-US"/>
              </w:rPr>
            </w:pPr>
          </w:p>
        </w:tc>
        <w:tc>
          <w:tcPr>
            <w:tcW w:w="1134" w:type="dxa"/>
            <w:vMerge/>
            <w:shd w:val="clear" w:color="auto" w:fill="FFFFFF" w:themeFill="background1"/>
            <w:vAlign w:val="center"/>
          </w:tcPr>
          <w:p w14:paraId="64DD3DFE" w14:textId="77777777" w:rsidR="00B22FD0" w:rsidRPr="004B02F0" w:rsidRDefault="00B22FD0" w:rsidP="007F7B07">
            <w:pPr>
              <w:jc w:val="center"/>
              <w:rPr>
                <w:rFonts w:cstheme="minorHAnsi"/>
                <w:color w:val="000000" w:themeColor="text1"/>
                <w:sz w:val="20"/>
                <w:szCs w:val="20"/>
                <w:lang w:val="en-US"/>
              </w:rPr>
            </w:pPr>
          </w:p>
        </w:tc>
        <w:tc>
          <w:tcPr>
            <w:tcW w:w="708" w:type="dxa"/>
            <w:shd w:val="clear" w:color="auto" w:fill="FFFFFF" w:themeFill="background1"/>
            <w:vAlign w:val="center"/>
          </w:tcPr>
          <w:p w14:paraId="16A02D6A" w14:textId="06EBD24B" w:rsidR="00B22FD0" w:rsidRPr="004B02F0" w:rsidRDefault="00B22FD0" w:rsidP="007F7B07">
            <w:pPr>
              <w:jc w:val="center"/>
              <w:rPr>
                <w:rFonts w:cstheme="minorHAnsi"/>
                <w:color w:val="000000" w:themeColor="text1"/>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19FB03D1" w14:textId="36ACC864" w:rsidR="00B22FD0" w:rsidRPr="004B02F0" w:rsidRDefault="00B22FD0" w:rsidP="007F7B07">
            <w:pPr>
              <w:jc w:val="center"/>
              <w:rPr>
                <w:rFonts w:cstheme="minorHAnsi"/>
                <w:sz w:val="20"/>
                <w:szCs w:val="20"/>
                <w:lang w:val="en-US"/>
              </w:rPr>
            </w:pPr>
            <w:r w:rsidRPr="004B02F0">
              <w:rPr>
                <w:rFonts w:cstheme="minorHAnsi"/>
                <w:sz w:val="20"/>
                <w:szCs w:val="20"/>
                <w:lang w:val="en-US"/>
              </w:rPr>
              <w:t>348</w:t>
            </w:r>
          </w:p>
        </w:tc>
        <w:tc>
          <w:tcPr>
            <w:tcW w:w="1701" w:type="dxa"/>
            <w:gridSpan w:val="2"/>
            <w:shd w:val="clear" w:color="auto" w:fill="FFFFFF" w:themeFill="background1"/>
            <w:vAlign w:val="center"/>
          </w:tcPr>
          <w:p w14:paraId="4DCE2744" w14:textId="30F8CEE5" w:rsidR="00B22FD0" w:rsidRPr="004B02F0" w:rsidRDefault="00B22FD0" w:rsidP="007F7B07">
            <w:pPr>
              <w:jc w:val="center"/>
              <w:rPr>
                <w:rFonts w:cstheme="minorHAnsi"/>
                <w:sz w:val="20"/>
                <w:szCs w:val="20"/>
                <w:lang w:val="en-US"/>
              </w:rPr>
            </w:pPr>
            <w:r w:rsidRPr="004B02F0">
              <w:rPr>
                <w:rFonts w:cstheme="minorHAnsi"/>
                <w:sz w:val="20"/>
                <w:szCs w:val="20"/>
                <w:lang w:val="en-US"/>
              </w:rPr>
              <w:t>5.5</w:t>
            </w:r>
          </w:p>
        </w:tc>
        <w:tc>
          <w:tcPr>
            <w:tcW w:w="2751" w:type="dxa"/>
            <w:gridSpan w:val="9"/>
            <w:shd w:val="clear" w:color="auto" w:fill="FFFFFF" w:themeFill="background1"/>
            <w:vAlign w:val="center"/>
          </w:tcPr>
          <w:p w14:paraId="78C53A56" w14:textId="6BDC8B0D" w:rsidR="00B22FD0" w:rsidRPr="004B02F0" w:rsidRDefault="00B22FD0" w:rsidP="007F7B07">
            <w:pPr>
              <w:jc w:val="center"/>
              <w:rPr>
                <w:rFonts w:eastAsia="Shaker2Lancet-Regular" w:cstheme="minorHAnsi"/>
                <w:sz w:val="20"/>
                <w:szCs w:val="20"/>
                <w:lang w:val="en-US"/>
              </w:rPr>
            </w:pPr>
            <w:r w:rsidRPr="004B02F0">
              <w:rPr>
                <w:rFonts w:eastAsia="Shaker2Lancet-Regular" w:cstheme="minorHAnsi"/>
                <w:sz w:val="20"/>
                <w:szCs w:val="20"/>
                <w:lang w:val="en-US"/>
              </w:rPr>
              <w:t>34.8</w:t>
            </w:r>
          </w:p>
        </w:tc>
        <w:tc>
          <w:tcPr>
            <w:tcW w:w="2352" w:type="dxa"/>
            <w:gridSpan w:val="7"/>
            <w:shd w:val="clear" w:color="auto" w:fill="FFFFFF" w:themeFill="background1"/>
            <w:vAlign w:val="center"/>
          </w:tcPr>
          <w:p w14:paraId="415BDEE4" w14:textId="4DCC4691" w:rsidR="00B22FD0" w:rsidRPr="004B02F0" w:rsidRDefault="00B22FD0" w:rsidP="007F7B07">
            <w:pPr>
              <w:jc w:val="center"/>
              <w:rPr>
                <w:rFonts w:cstheme="minorHAnsi"/>
                <w:sz w:val="20"/>
                <w:szCs w:val="20"/>
                <w:lang w:val="en-US"/>
              </w:rPr>
            </w:pPr>
            <w:r w:rsidRPr="004B02F0">
              <w:rPr>
                <w:rFonts w:cstheme="minorHAnsi"/>
                <w:sz w:val="20"/>
                <w:szCs w:val="20"/>
                <w:lang w:val="en-US"/>
              </w:rPr>
              <w:t>6.6</w:t>
            </w:r>
          </w:p>
        </w:tc>
      </w:tr>
      <w:tr w:rsidR="00B22FD0" w:rsidRPr="004B02F0" w14:paraId="06072641" w14:textId="77777777" w:rsidTr="007F7B07">
        <w:trPr>
          <w:cantSplit/>
          <w:trHeight w:val="283"/>
          <w:jc w:val="center"/>
        </w:trPr>
        <w:tc>
          <w:tcPr>
            <w:tcW w:w="1271" w:type="dxa"/>
            <w:vMerge w:val="restart"/>
            <w:vAlign w:val="center"/>
          </w:tcPr>
          <w:p w14:paraId="688454D3" w14:textId="1E22394E" w:rsidR="00B22FD0" w:rsidRPr="004B02F0" w:rsidRDefault="00B22FD0" w:rsidP="007F7B07">
            <w:pPr>
              <w:jc w:val="center"/>
              <w:rPr>
                <w:rFonts w:cstheme="minorHAnsi"/>
                <w:sz w:val="20"/>
                <w:szCs w:val="20"/>
                <w:lang w:val="en-US"/>
              </w:rPr>
            </w:pPr>
            <w:proofErr w:type="spellStart"/>
            <w:r w:rsidRPr="004B02F0">
              <w:rPr>
                <w:rFonts w:cstheme="minorHAnsi"/>
                <w:sz w:val="20"/>
                <w:szCs w:val="20"/>
                <w:lang w:val="en-US"/>
              </w:rPr>
              <w:t>Tabrizi</w:t>
            </w:r>
            <w:proofErr w:type="spellEnd"/>
          </w:p>
          <w:p w14:paraId="37B70F99" w14:textId="21FD1478" w:rsidR="00B22FD0" w:rsidRPr="004B02F0" w:rsidRDefault="00B22FD0" w:rsidP="007F7B07">
            <w:pPr>
              <w:jc w:val="center"/>
              <w:rPr>
                <w:rFonts w:cstheme="minorHAnsi"/>
                <w:sz w:val="20"/>
                <w:szCs w:val="20"/>
                <w:lang w:val="en-US"/>
              </w:rPr>
            </w:pPr>
            <w:r w:rsidRPr="004B02F0">
              <w:rPr>
                <w:rFonts w:cstheme="minorHAnsi"/>
                <w:sz w:val="20"/>
                <w:szCs w:val="20"/>
                <w:lang w:val="en-US"/>
              </w:rPr>
              <w:t>2012</w:t>
            </w:r>
          </w:p>
          <w:p w14:paraId="04DE3E79" w14:textId="0506FCBD" w:rsidR="00B22FD0" w:rsidRPr="004B02F0" w:rsidRDefault="00B22FD0" w:rsidP="007F7B07">
            <w:pPr>
              <w:jc w:val="center"/>
              <w:rPr>
                <w:rFonts w:cstheme="minorHAnsi"/>
                <w:sz w:val="20"/>
                <w:szCs w:val="20"/>
                <w:lang w:val="en-US"/>
              </w:rPr>
            </w:pPr>
            <w:r w:rsidRPr="004B02F0">
              <w:rPr>
                <w:rFonts w:cstheme="minorHAnsi"/>
                <w:sz w:val="20"/>
                <w:szCs w:val="20"/>
                <w:lang w:val="en-US"/>
              </w:rPr>
              <w:t>2014</w:t>
            </w:r>
          </w:p>
          <w:p w14:paraId="43CD2FB5" w14:textId="1DB8BAA1" w:rsidR="00B22FD0" w:rsidRPr="004B02F0" w:rsidRDefault="00B22FD0"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{"citationID":"8m98xlfO","properties":{"formattedCitation":"[39,40]","plainCitation":"[39,40]","noteIndex":0},"citationItems":[{"id":230,"uris":["http://zotero.org/users/6775591/items/M5U443V6"],"itemData":{"id":230,"type":"article-journal","abstract":"BACKGROUND: In April 2007, Australia became the first country to introduce a national government-funded human papillomavirus (HPV) vaccination program. We evaluated the program's impact on genotype-specific HPV infection prevalence through a repeat survey of women attending clinical services.\nMETHODS: HPV genoprevalence in women aged 18-24 years attending family planning clinics in the prevaccine period (2005-2007) was compared with prevalence among women of the same age group in the postvaccine period (2010-2011). The same recruitment and testing strategies were utilized for both sets of samples, and comparisons were adjusted for potentially confounding variables.\nRESULTS: The prevalence of vaccine HPV genotypes (6, 11, 16, and 18) was significantly lower in the postvaccine sample than in the prevaccine sample (6.7% vs 28.7%; P &lt; .001), with lower prevalence observed in both vaccinated and unvaccinated women compared with the prevaccine population (5.0% [adjusted odds ratio, 0.11; 95% confidence interval, 0.06-0.21] and 15.8% [adjusted odds ratio, 0.42; 95% confidence interval, 0.19-0.93], respectively). A slightly lower prevalence of nonvaccine oncogenic HPV genotypes was also found in vaccinated women (30.8% vs 37.6%; adjusted odds ratio, 0.68; 95% confidence interval, 0.46-0.99).\nCONCLUSIONS: Four years after the commencement of the Australian HPV vaccination program, a substantial decrease in vaccine-targeted genotypes is evident and should, in time, translate into reductions in HPV-related lesions.","container-title":"The Journal of Infectious Diseases","DOI":"10.1093/infdis/jis590","ISSN":"1537-6613","issue":"11","journalAbbreviation":"J Infect Dis","language":"eng","note":"PMID: 23087430","page":"1645-1651","source":"PubMed","title":"Fall in human papillomavirus prevalence following a national vaccination program","volume":"206","author":[{"family":"Tabrizi","given":"Sepehr N."},{"family":"Brotherton","given":"Julia M. L."},{"family":"Kaldor","given":"John M."},{"family":"Skinner","given":"S. Rachel"},{"family":"Cummins","given":"Eleanor"},{"family":"Liu","given":"Bette"},{"family":"Bateson","given":"Deborah"},{"family":"McNamee","given":"Kathleen"},{"family":"Garefalakis","given":"Maria"},{"family":"Garland","given":"Suzanne M."}],"issued":{"date-parts":[["2012",12,1]]}}},{"id":135,"uris":["http://zotero.org/users/6775591/items/WIBHZKIQ"],"itemData":{"id":135,"type":"article-journal","abstract":"Background\nAfter the introduction of a quadrivalent human papillomavirus (HPV) vaccination programme in Australia in April, 2007, we measured the prevalence of vaccine-targeted and closely related HPV types with the aim of assessing direct protection, cross-protection, and herd immunity.\nMethods\nIn this repeat cross-sectional study, we recruited women aged 18–24 years who attended Pap screening between October, 2005, and July, 2007, in three major metropolitan areas of Australia to form our prevaccine-implementation sample. For our postvaccine-implementation sample, we recruited women aged 18–24 years who attended Pap screening in the same three metropolitan areas from August, 2010, to November, 2012. We compared the crude prevalence of HPV genotypes in cervical specimens between the prevaccine and the postvaccine implementation groups, with vaccination status validated against the National HPV Vaccination Program Register. We estimated adjusted prevalence ratios using log linear regression. We estimated vaccine effectiveness both for vaccine-targeted HPV types (16, 18, 6, and 11) and non-vaccine but related HPV types (31, 33, and 45).\nFindings\n202 women were recruited into the prevaccine-implementation group, and 1058 were recruited into the postvaccine-implementation group. Crude prevalence of vaccine-targeted HPV genotypes was significantly lower in the postvaccine-implementation sample than in the prevaccine-implementation sample (58 [29%] of 202 vs 69 [7%] of 1058; p&lt;0·0001). Compared with the prevaccine-implementation sample, adjusted prevalence ratios for vaccine-targeted HPV genotypes were 0·07 (95% CI 0·04–0·14; p&lt;0·0001) in fully vaccinated women and 0·65 (0·43–0·96; p=0·03) in unvaccinated women, which suggests herd immunity. No significant declines were noted for non-vaccine-targeted HPV genotypes. However, within the postvaccine-implementation sample, adjusted vaccine effectiveness against vaccine-targeted HPV types for fully vaccinated women compared with unvaccinated women was 86% (95% CI 71–93), and was 58% (26–76) against non-vaccine-targeted but related genotypes (HPV 31, 33, and 45).\nInterpretation\n6 years after the initiation of the Australian HPV vaccination programme, we have detected a substantial fall in vaccine-targeted HPV genotypes in vaccinated women; a lower prevalence of vaccine-targeted types in unvaccinated women, suggesting herd immunity; and a possible indication of cross-protection against HPV types related to the vaccine-targeted types in vaccinated women.\nFunding\nAustralian National Health and Medical Research Council and Cancer Council Victoria.","container-title":"The Lancet Infectious Diseases","DOI":"10.1016/S1473-3099(14)70841-2","ISSN":"1473-3099","issue":"10","journalAbbreviation":"Lancet Infect Dis","language":"en","page":"958-966","source":"ScienceDirect","title":"Assessment of herd immunity and cross-protection after a human papillomavirus vaccination programme in Australia: a repeat cross-sectional study","title-short":"Assessment of herd immunity and cross-protection after a human papillomavirus vaccination programme in Australia","volume":"14","author":[{"family":"Tabrizi","given":"Sepehr N"},{"family":"Brotherton","given":"Julia M L"},{"family":"Kaldor","given":"John M"},{"family":"Skinner","given":"S Rachel"},{"family":"Liu","given":"Bette"},{"family":"Bateson","given":"Deborah"},{"family":"McNamee","given":"Kathleen"},{"family":"Garefalakis","given":"Maria"},{"family":"Phillips","given":"Samuel"},{"family":"Cummins","given":"Eleanor"},{"family":"Malloy","given":"Michael"},{"family":"Garland","given":"Suzanne M"}],"issued":{"date-parts":[["2014",10,1]]}}}],"schema":"https://github.com/citation-style-language/schema/raw/master/csl-citation.json"}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[39,40]</w:t>
            </w:r>
            <w:r w:rsidRPr="004B02F0">
              <w:rPr>
                <w:rFonts w:cstheme="minorHAnsi"/>
                <w:sz w:val="20"/>
                <w:szCs w:val="20"/>
                <w:lang w:val="en-US"/>
              </w:rPr>
              <w:fldChar w:fldCharType="end"/>
            </w:r>
          </w:p>
        </w:tc>
        <w:tc>
          <w:tcPr>
            <w:tcW w:w="1701" w:type="dxa"/>
            <w:vMerge w:val="restart"/>
            <w:vAlign w:val="center"/>
          </w:tcPr>
          <w:p w14:paraId="09896BA3"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Australia</w:t>
            </w:r>
          </w:p>
          <w:p w14:paraId="77F2F473"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Women</w:t>
            </w:r>
          </w:p>
          <w:p w14:paraId="3E98CE5F"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18–24</w:t>
            </w:r>
          </w:p>
          <w:p w14:paraId="31ABFAFC" w14:textId="0731F040" w:rsidR="00B22FD0" w:rsidRPr="004B02F0" w:rsidRDefault="00B22FD0" w:rsidP="007F7B07">
            <w:pPr>
              <w:jc w:val="center"/>
              <w:rPr>
                <w:rFonts w:cstheme="minorHAnsi"/>
                <w:sz w:val="20"/>
                <w:szCs w:val="20"/>
                <w:lang w:val="en-US"/>
              </w:rPr>
            </w:pPr>
            <w:r w:rsidRPr="004B02F0">
              <w:rPr>
                <w:rFonts w:cstheme="minorHAnsi"/>
                <w:sz w:val="20"/>
                <w:szCs w:val="20"/>
                <w:lang w:val="en-US"/>
              </w:rPr>
              <w:t>Clinical</w:t>
            </w:r>
          </w:p>
        </w:tc>
        <w:tc>
          <w:tcPr>
            <w:tcW w:w="1276" w:type="dxa"/>
            <w:vMerge w:val="restart"/>
            <w:vAlign w:val="center"/>
          </w:tcPr>
          <w:p w14:paraId="2FCFE40F" w14:textId="27741D5A" w:rsidR="00B22FD0" w:rsidRPr="004B02F0" w:rsidRDefault="00B22FD0" w:rsidP="007F7B07">
            <w:pPr>
              <w:jc w:val="center"/>
              <w:rPr>
                <w:rFonts w:cstheme="minorHAnsi"/>
                <w:sz w:val="20"/>
                <w:szCs w:val="20"/>
                <w:lang w:val="en-US"/>
              </w:rPr>
            </w:pPr>
            <w:r w:rsidRPr="004B02F0">
              <w:rPr>
                <w:rFonts w:cstheme="minorHAnsi"/>
                <w:sz w:val="20"/>
                <w:szCs w:val="20"/>
                <w:lang w:val="en-US"/>
              </w:rPr>
              <w:t>Prevalence</w:t>
            </w:r>
          </w:p>
        </w:tc>
        <w:tc>
          <w:tcPr>
            <w:tcW w:w="1276" w:type="dxa"/>
            <w:shd w:val="clear" w:color="auto" w:fill="BFBFBF" w:themeFill="background1" w:themeFillShade="BF"/>
            <w:vAlign w:val="center"/>
          </w:tcPr>
          <w:p w14:paraId="2DC87349" w14:textId="5FAFB773" w:rsidR="00B22FD0" w:rsidRPr="004B02F0" w:rsidRDefault="00B22FD0" w:rsidP="007F7B07">
            <w:pPr>
              <w:jc w:val="center"/>
              <w:rPr>
                <w:rFonts w:cstheme="minorHAnsi"/>
                <w:sz w:val="20"/>
                <w:szCs w:val="20"/>
                <w:lang w:val="en-US"/>
              </w:rPr>
            </w:pPr>
          </w:p>
        </w:tc>
        <w:tc>
          <w:tcPr>
            <w:tcW w:w="1134" w:type="dxa"/>
            <w:shd w:val="clear" w:color="auto" w:fill="BFBFBF" w:themeFill="background1" w:themeFillShade="BF"/>
            <w:vAlign w:val="center"/>
          </w:tcPr>
          <w:p w14:paraId="7DFB73E9" w14:textId="781A9A86" w:rsidR="00B22FD0" w:rsidRPr="004B02F0" w:rsidRDefault="00B22FD0" w:rsidP="007F7B07">
            <w:pPr>
              <w:jc w:val="center"/>
              <w:rPr>
                <w:rFonts w:cstheme="minorHAnsi"/>
                <w:color w:val="000000" w:themeColor="text1"/>
                <w:sz w:val="20"/>
                <w:szCs w:val="20"/>
                <w:lang w:val="en-US"/>
              </w:rPr>
            </w:pPr>
            <w:r w:rsidRPr="004B02F0">
              <w:rPr>
                <w:rFonts w:cstheme="minorHAnsi"/>
                <w:color w:val="000000" w:themeColor="text1"/>
                <w:sz w:val="20"/>
                <w:szCs w:val="20"/>
                <w:lang w:val="en-US"/>
              </w:rPr>
              <w:t>April 2007</w:t>
            </w:r>
          </w:p>
        </w:tc>
        <w:tc>
          <w:tcPr>
            <w:tcW w:w="708" w:type="dxa"/>
            <w:shd w:val="clear" w:color="auto" w:fill="BFBFBF" w:themeFill="background1" w:themeFillShade="BF"/>
            <w:vAlign w:val="center"/>
          </w:tcPr>
          <w:p w14:paraId="70360B26" w14:textId="77777777" w:rsidR="00B22FD0" w:rsidRPr="004B02F0" w:rsidRDefault="00B22FD0" w:rsidP="007F7B07">
            <w:pPr>
              <w:jc w:val="center"/>
              <w:rPr>
                <w:rFonts w:cstheme="minorHAnsi"/>
                <w:color w:val="000000" w:themeColor="text1"/>
                <w:sz w:val="20"/>
                <w:szCs w:val="20"/>
                <w:lang w:val="en-US"/>
              </w:rPr>
            </w:pPr>
          </w:p>
        </w:tc>
        <w:tc>
          <w:tcPr>
            <w:tcW w:w="851" w:type="dxa"/>
            <w:shd w:val="clear" w:color="auto" w:fill="BFBFBF" w:themeFill="background1" w:themeFillShade="BF"/>
            <w:vAlign w:val="center"/>
          </w:tcPr>
          <w:p w14:paraId="6456B294" w14:textId="77777777" w:rsidR="00B22FD0" w:rsidRPr="004B02F0" w:rsidRDefault="00B22FD0" w:rsidP="007F7B07">
            <w:pPr>
              <w:jc w:val="center"/>
              <w:rPr>
                <w:rFonts w:cstheme="minorHAnsi"/>
                <w:sz w:val="20"/>
                <w:szCs w:val="20"/>
                <w:lang w:val="en-US"/>
              </w:rPr>
            </w:pPr>
          </w:p>
        </w:tc>
        <w:tc>
          <w:tcPr>
            <w:tcW w:w="1701" w:type="dxa"/>
            <w:gridSpan w:val="2"/>
            <w:shd w:val="clear" w:color="auto" w:fill="BFBFBF" w:themeFill="background1" w:themeFillShade="BF"/>
            <w:vAlign w:val="center"/>
          </w:tcPr>
          <w:p w14:paraId="6D0DC8AE" w14:textId="274CC98C" w:rsidR="00B22FD0" w:rsidRPr="004B02F0" w:rsidRDefault="00B22FD0" w:rsidP="007F7B07">
            <w:pPr>
              <w:jc w:val="center"/>
              <w:rPr>
                <w:rFonts w:cstheme="minorHAnsi"/>
                <w:sz w:val="20"/>
                <w:szCs w:val="20"/>
                <w:lang w:val="en-US"/>
              </w:rPr>
            </w:pPr>
            <w:r w:rsidRPr="004B02F0">
              <w:rPr>
                <w:rFonts w:cstheme="minorHAnsi"/>
                <w:sz w:val="20"/>
                <w:szCs w:val="20"/>
                <w:lang w:val="en-US"/>
              </w:rPr>
              <w:t>6/11/16/18</w:t>
            </w:r>
          </w:p>
        </w:tc>
        <w:tc>
          <w:tcPr>
            <w:tcW w:w="2751" w:type="dxa"/>
            <w:gridSpan w:val="9"/>
            <w:shd w:val="clear" w:color="auto" w:fill="BFBFBF" w:themeFill="background1" w:themeFillShade="BF"/>
            <w:vAlign w:val="center"/>
          </w:tcPr>
          <w:p w14:paraId="39C74D2E" w14:textId="5ABD069E" w:rsidR="00B22FD0" w:rsidRPr="009A4525" w:rsidRDefault="00B22FD0" w:rsidP="007F7B07">
            <w:pPr>
              <w:jc w:val="center"/>
              <w:rPr>
                <w:rFonts w:cstheme="minorHAnsi"/>
                <w:sz w:val="20"/>
                <w:szCs w:val="20"/>
                <w:lang w:val="en-US"/>
              </w:rPr>
            </w:pPr>
            <w:r w:rsidRPr="009A4525">
              <w:rPr>
                <w:rFonts w:eastAsia="Shaker2Lancet-Regular" w:cstheme="minorHAnsi"/>
                <w:sz w:val="20"/>
                <w:szCs w:val="20"/>
                <w:lang w:val="en-US"/>
              </w:rPr>
              <w:t>HR</w:t>
            </w:r>
          </w:p>
        </w:tc>
        <w:tc>
          <w:tcPr>
            <w:tcW w:w="2352" w:type="dxa"/>
            <w:gridSpan w:val="7"/>
            <w:shd w:val="clear" w:color="auto" w:fill="BFBFBF" w:themeFill="background1" w:themeFillShade="BF"/>
            <w:vAlign w:val="center"/>
          </w:tcPr>
          <w:p w14:paraId="5E372EB1" w14:textId="2FA70BE7" w:rsidR="00B22FD0" w:rsidRPr="004B02F0" w:rsidRDefault="00B22FD0" w:rsidP="007F7B07">
            <w:pPr>
              <w:jc w:val="center"/>
              <w:rPr>
                <w:rFonts w:cstheme="minorHAnsi"/>
                <w:sz w:val="20"/>
                <w:szCs w:val="20"/>
                <w:lang w:val="en-US"/>
              </w:rPr>
            </w:pPr>
            <w:r w:rsidRPr="004B02F0">
              <w:rPr>
                <w:rFonts w:cstheme="minorHAnsi"/>
                <w:sz w:val="20"/>
                <w:szCs w:val="20"/>
                <w:lang w:val="en-US"/>
              </w:rPr>
              <w:t>31/33/35/45</w:t>
            </w:r>
          </w:p>
        </w:tc>
      </w:tr>
      <w:tr w:rsidR="00B22FD0" w:rsidRPr="004B02F0" w14:paraId="19D42E8C" w14:textId="77777777" w:rsidTr="007F7B07">
        <w:trPr>
          <w:cantSplit/>
          <w:trHeight w:val="283"/>
          <w:jc w:val="center"/>
        </w:trPr>
        <w:tc>
          <w:tcPr>
            <w:tcW w:w="1271" w:type="dxa"/>
            <w:vMerge/>
            <w:vAlign w:val="center"/>
          </w:tcPr>
          <w:p w14:paraId="42A73D40" w14:textId="77777777" w:rsidR="00B22FD0" w:rsidRPr="004B02F0" w:rsidRDefault="00B22FD0" w:rsidP="007F7B07">
            <w:pPr>
              <w:jc w:val="center"/>
              <w:rPr>
                <w:rFonts w:cstheme="minorHAnsi"/>
                <w:sz w:val="20"/>
                <w:szCs w:val="20"/>
                <w:lang w:val="en-US"/>
              </w:rPr>
            </w:pPr>
          </w:p>
        </w:tc>
        <w:tc>
          <w:tcPr>
            <w:tcW w:w="1701" w:type="dxa"/>
            <w:vMerge/>
            <w:vAlign w:val="center"/>
          </w:tcPr>
          <w:p w14:paraId="24E58A82" w14:textId="77777777" w:rsidR="00B22FD0" w:rsidRPr="004B02F0" w:rsidRDefault="00B22FD0" w:rsidP="007F7B07">
            <w:pPr>
              <w:jc w:val="center"/>
              <w:rPr>
                <w:rFonts w:cstheme="minorHAnsi"/>
                <w:sz w:val="20"/>
                <w:szCs w:val="20"/>
                <w:lang w:val="en-US"/>
              </w:rPr>
            </w:pPr>
          </w:p>
        </w:tc>
        <w:tc>
          <w:tcPr>
            <w:tcW w:w="1276" w:type="dxa"/>
            <w:vMerge/>
            <w:vAlign w:val="center"/>
          </w:tcPr>
          <w:p w14:paraId="4BDB63F4" w14:textId="77777777" w:rsidR="00B22FD0" w:rsidRPr="004B02F0" w:rsidRDefault="00B22FD0" w:rsidP="007F7B07">
            <w:pPr>
              <w:jc w:val="center"/>
              <w:rPr>
                <w:rFonts w:cstheme="minorHAnsi"/>
                <w:sz w:val="20"/>
                <w:szCs w:val="20"/>
                <w:lang w:val="en-US"/>
              </w:rPr>
            </w:pPr>
          </w:p>
        </w:tc>
        <w:tc>
          <w:tcPr>
            <w:tcW w:w="1276" w:type="dxa"/>
            <w:vMerge w:val="restart"/>
            <w:vAlign w:val="center"/>
          </w:tcPr>
          <w:p w14:paraId="24CFDC6E" w14:textId="3D5A8A19" w:rsidR="00B22FD0" w:rsidRPr="004B02F0" w:rsidRDefault="00B22FD0" w:rsidP="007F7B07">
            <w:pPr>
              <w:jc w:val="center"/>
              <w:rPr>
                <w:rFonts w:cstheme="minorHAnsi"/>
                <w:sz w:val="20"/>
                <w:szCs w:val="20"/>
                <w:lang w:val="en-US"/>
              </w:rPr>
            </w:pPr>
            <w:r w:rsidRPr="004B02F0">
              <w:rPr>
                <w:rFonts w:cstheme="minorHAnsi"/>
                <w:sz w:val="20"/>
                <w:szCs w:val="20"/>
                <w:lang w:val="en-US"/>
              </w:rPr>
              <w:t>2010–2011</w:t>
            </w:r>
          </w:p>
          <w:p w14:paraId="14FF50EE" w14:textId="0238DE5B" w:rsidR="00B22FD0" w:rsidRPr="004B02F0" w:rsidRDefault="00B22FD0" w:rsidP="007F7B07">
            <w:pPr>
              <w:jc w:val="center"/>
              <w:rPr>
                <w:rFonts w:cstheme="minorHAnsi"/>
                <w:sz w:val="20"/>
                <w:szCs w:val="20"/>
                <w:lang w:val="en-US"/>
              </w:rPr>
            </w:pPr>
            <w:r w:rsidRPr="004B02F0">
              <w:rPr>
                <w:rFonts w:cstheme="minorHAnsi"/>
                <w:sz w:val="20"/>
                <w:szCs w:val="20"/>
                <w:lang w:val="en-US"/>
              </w:rPr>
              <w:t>(3–4)</w:t>
            </w:r>
          </w:p>
        </w:tc>
        <w:tc>
          <w:tcPr>
            <w:tcW w:w="1134" w:type="dxa"/>
            <w:vMerge w:val="restart"/>
            <w:vAlign w:val="center"/>
          </w:tcPr>
          <w:p w14:paraId="21D07AAD" w14:textId="70308199" w:rsidR="00B22FD0" w:rsidRPr="004B02F0" w:rsidRDefault="00B22FD0" w:rsidP="007F7B07">
            <w:pPr>
              <w:jc w:val="center"/>
              <w:rPr>
                <w:rFonts w:cstheme="minorHAnsi"/>
                <w:sz w:val="20"/>
                <w:szCs w:val="20"/>
                <w:lang w:val="en-US"/>
              </w:rPr>
            </w:pPr>
            <w:r w:rsidRPr="004B02F0">
              <w:rPr>
                <w:rFonts w:cstheme="minorHAnsi"/>
                <w:sz w:val="20"/>
                <w:szCs w:val="20"/>
                <w:lang w:val="en-US"/>
              </w:rPr>
              <w:t>83.7%</w:t>
            </w:r>
          </w:p>
        </w:tc>
        <w:tc>
          <w:tcPr>
            <w:tcW w:w="708" w:type="dxa"/>
            <w:shd w:val="clear" w:color="auto" w:fill="FFFFFF" w:themeFill="background1"/>
            <w:vAlign w:val="center"/>
          </w:tcPr>
          <w:p w14:paraId="34775FBA" w14:textId="08DA8F39" w:rsidR="00B22FD0" w:rsidRPr="004B02F0" w:rsidRDefault="00B22FD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62A023C2" w14:textId="1EA724A3" w:rsidR="00B22FD0" w:rsidRPr="004B02F0" w:rsidRDefault="00B22FD0" w:rsidP="007F7B07">
            <w:pPr>
              <w:jc w:val="center"/>
              <w:rPr>
                <w:rFonts w:cstheme="minorHAnsi"/>
                <w:sz w:val="20"/>
                <w:szCs w:val="20"/>
                <w:lang w:val="en-US"/>
              </w:rPr>
            </w:pPr>
            <w:r w:rsidRPr="004B02F0">
              <w:rPr>
                <w:rFonts w:cstheme="minorHAnsi"/>
                <w:sz w:val="20"/>
                <w:szCs w:val="20"/>
                <w:lang w:val="en-US"/>
              </w:rPr>
              <w:t>338</w:t>
            </w:r>
          </w:p>
        </w:tc>
        <w:tc>
          <w:tcPr>
            <w:tcW w:w="1701" w:type="dxa"/>
            <w:gridSpan w:val="2"/>
            <w:shd w:val="clear" w:color="auto" w:fill="FFFFFF" w:themeFill="background1"/>
            <w:vAlign w:val="center"/>
          </w:tcPr>
          <w:p w14:paraId="3488A45E" w14:textId="3741ABA5" w:rsidR="00B22FD0" w:rsidRPr="004B02F0" w:rsidRDefault="00B22FD0" w:rsidP="007F7B07">
            <w:pPr>
              <w:jc w:val="center"/>
              <w:rPr>
                <w:rFonts w:cstheme="minorHAnsi"/>
                <w:sz w:val="20"/>
                <w:szCs w:val="20"/>
                <w:lang w:val="en-US"/>
              </w:rPr>
            </w:pPr>
            <w:r w:rsidRPr="004B02F0">
              <w:rPr>
                <w:rFonts w:cstheme="minorHAnsi"/>
                <w:sz w:val="20"/>
                <w:szCs w:val="20"/>
                <w:lang w:val="en-US"/>
              </w:rPr>
              <w:t>5.0</w:t>
            </w:r>
          </w:p>
        </w:tc>
        <w:tc>
          <w:tcPr>
            <w:tcW w:w="2751" w:type="dxa"/>
            <w:gridSpan w:val="9"/>
            <w:shd w:val="clear" w:color="auto" w:fill="FFFFFF" w:themeFill="background1"/>
            <w:vAlign w:val="center"/>
          </w:tcPr>
          <w:p w14:paraId="35FF695D" w14:textId="30A9FCFA" w:rsidR="00B22FD0" w:rsidRPr="00584956" w:rsidRDefault="00B22FD0" w:rsidP="007F7B07">
            <w:pPr>
              <w:jc w:val="center"/>
              <w:rPr>
                <w:rFonts w:cstheme="minorHAnsi"/>
                <w:b/>
                <w:sz w:val="20"/>
                <w:szCs w:val="20"/>
                <w:lang w:val="en-US"/>
              </w:rPr>
            </w:pPr>
            <w:r w:rsidRPr="00584956">
              <w:rPr>
                <w:rFonts w:cstheme="minorHAnsi"/>
                <w:b/>
                <w:sz w:val="20"/>
                <w:szCs w:val="20"/>
                <w:lang w:val="en-US"/>
              </w:rPr>
              <w:t>30.8</w:t>
            </w:r>
          </w:p>
        </w:tc>
        <w:tc>
          <w:tcPr>
            <w:tcW w:w="2352" w:type="dxa"/>
            <w:gridSpan w:val="7"/>
            <w:shd w:val="clear" w:color="auto" w:fill="FFFFFF" w:themeFill="background1"/>
            <w:vAlign w:val="center"/>
          </w:tcPr>
          <w:p w14:paraId="63A70769" w14:textId="4F1092BC" w:rsidR="00B22FD0" w:rsidRPr="004B02F0" w:rsidRDefault="00B22FD0" w:rsidP="007F7B07">
            <w:pPr>
              <w:jc w:val="center"/>
              <w:rPr>
                <w:rFonts w:cstheme="minorHAnsi"/>
                <w:sz w:val="20"/>
                <w:szCs w:val="20"/>
                <w:lang w:val="en-US"/>
              </w:rPr>
            </w:pPr>
            <w:r w:rsidRPr="004B02F0">
              <w:rPr>
                <w:rFonts w:cstheme="minorHAnsi"/>
                <w:sz w:val="20"/>
                <w:szCs w:val="20"/>
                <w:lang w:val="en-US"/>
              </w:rPr>
              <w:t>7.7</w:t>
            </w:r>
          </w:p>
        </w:tc>
      </w:tr>
      <w:tr w:rsidR="00B22FD0" w:rsidRPr="004B02F0" w14:paraId="657CD51C" w14:textId="77777777" w:rsidTr="007F7B07">
        <w:trPr>
          <w:cantSplit/>
          <w:trHeight w:val="283"/>
          <w:jc w:val="center"/>
        </w:trPr>
        <w:tc>
          <w:tcPr>
            <w:tcW w:w="1271" w:type="dxa"/>
            <w:vMerge/>
            <w:vAlign w:val="center"/>
          </w:tcPr>
          <w:p w14:paraId="24921940" w14:textId="77777777" w:rsidR="00B22FD0" w:rsidRPr="004B02F0" w:rsidRDefault="00B22FD0" w:rsidP="007F7B07">
            <w:pPr>
              <w:jc w:val="center"/>
              <w:rPr>
                <w:rFonts w:cstheme="minorHAnsi"/>
                <w:sz w:val="20"/>
                <w:szCs w:val="20"/>
                <w:lang w:val="en-US"/>
              </w:rPr>
            </w:pPr>
          </w:p>
        </w:tc>
        <w:tc>
          <w:tcPr>
            <w:tcW w:w="1701" w:type="dxa"/>
            <w:vMerge/>
            <w:vAlign w:val="center"/>
          </w:tcPr>
          <w:p w14:paraId="13DF6161" w14:textId="77777777" w:rsidR="00B22FD0" w:rsidRPr="004B02F0" w:rsidRDefault="00B22FD0" w:rsidP="007F7B07">
            <w:pPr>
              <w:jc w:val="center"/>
              <w:rPr>
                <w:rFonts w:cstheme="minorHAnsi"/>
                <w:sz w:val="20"/>
                <w:szCs w:val="20"/>
                <w:lang w:val="en-US"/>
              </w:rPr>
            </w:pPr>
          </w:p>
        </w:tc>
        <w:tc>
          <w:tcPr>
            <w:tcW w:w="1276" w:type="dxa"/>
            <w:vMerge/>
            <w:vAlign w:val="center"/>
          </w:tcPr>
          <w:p w14:paraId="7BA77165" w14:textId="77777777" w:rsidR="00B22FD0" w:rsidRPr="004B02F0" w:rsidRDefault="00B22FD0" w:rsidP="007F7B07">
            <w:pPr>
              <w:jc w:val="center"/>
              <w:rPr>
                <w:rFonts w:cstheme="minorHAnsi"/>
                <w:sz w:val="20"/>
                <w:szCs w:val="20"/>
                <w:lang w:val="en-US"/>
              </w:rPr>
            </w:pPr>
          </w:p>
        </w:tc>
        <w:tc>
          <w:tcPr>
            <w:tcW w:w="1276" w:type="dxa"/>
            <w:vMerge/>
            <w:vAlign w:val="center"/>
          </w:tcPr>
          <w:p w14:paraId="61B62181" w14:textId="77777777" w:rsidR="00B22FD0" w:rsidRPr="004B02F0" w:rsidRDefault="00B22FD0" w:rsidP="007F7B07">
            <w:pPr>
              <w:jc w:val="center"/>
              <w:rPr>
                <w:rFonts w:cstheme="minorHAnsi"/>
                <w:sz w:val="20"/>
                <w:szCs w:val="20"/>
                <w:lang w:val="en-US"/>
              </w:rPr>
            </w:pPr>
          </w:p>
        </w:tc>
        <w:tc>
          <w:tcPr>
            <w:tcW w:w="1134" w:type="dxa"/>
            <w:vMerge/>
            <w:vAlign w:val="center"/>
          </w:tcPr>
          <w:p w14:paraId="23304EC5" w14:textId="77777777" w:rsidR="00B22FD0" w:rsidRPr="004B02F0" w:rsidRDefault="00B22FD0" w:rsidP="007F7B07">
            <w:pPr>
              <w:jc w:val="center"/>
              <w:rPr>
                <w:rFonts w:cstheme="minorHAnsi"/>
                <w:sz w:val="20"/>
                <w:szCs w:val="20"/>
                <w:lang w:val="en-US"/>
              </w:rPr>
            </w:pPr>
          </w:p>
        </w:tc>
        <w:tc>
          <w:tcPr>
            <w:tcW w:w="708" w:type="dxa"/>
            <w:shd w:val="clear" w:color="auto" w:fill="FFFFFF" w:themeFill="background1"/>
            <w:vAlign w:val="center"/>
          </w:tcPr>
          <w:p w14:paraId="0F4AAD8B" w14:textId="46D7BF80" w:rsidR="00B22FD0" w:rsidRPr="004B02F0" w:rsidRDefault="00B22FD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3EF05608" w14:textId="2EC805F9" w:rsidR="00B22FD0" w:rsidRPr="004B02F0" w:rsidRDefault="00B22FD0" w:rsidP="007F7B07">
            <w:pPr>
              <w:jc w:val="center"/>
              <w:rPr>
                <w:rFonts w:cstheme="minorHAnsi"/>
                <w:sz w:val="20"/>
                <w:szCs w:val="20"/>
                <w:lang w:val="en-US"/>
              </w:rPr>
            </w:pPr>
            <w:r w:rsidRPr="004B02F0">
              <w:rPr>
                <w:rFonts w:cstheme="minorHAnsi"/>
                <w:sz w:val="20"/>
                <w:szCs w:val="20"/>
                <w:lang w:val="en-US"/>
              </w:rPr>
              <w:t>57</w:t>
            </w:r>
          </w:p>
        </w:tc>
        <w:tc>
          <w:tcPr>
            <w:tcW w:w="1701" w:type="dxa"/>
            <w:gridSpan w:val="2"/>
            <w:shd w:val="clear" w:color="auto" w:fill="FFFFFF" w:themeFill="background1"/>
            <w:vAlign w:val="center"/>
          </w:tcPr>
          <w:p w14:paraId="25215503" w14:textId="65617443" w:rsidR="00B22FD0" w:rsidRPr="004B02F0" w:rsidRDefault="00B22FD0" w:rsidP="007F7B07">
            <w:pPr>
              <w:jc w:val="center"/>
              <w:rPr>
                <w:rFonts w:cstheme="minorHAnsi"/>
                <w:sz w:val="20"/>
                <w:szCs w:val="20"/>
                <w:lang w:val="en-US"/>
              </w:rPr>
            </w:pPr>
            <w:r w:rsidRPr="004B02F0">
              <w:rPr>
                <w:rFonts w:cstheme="minorHAnsi"/>
                <w:sz w:val="20"/>
                <w:szCs w:val="20"/>
                <w:lang w:val="en-US"/>
              </w:rPr>
              <w:t>15.8</w:t>
            </w:r>
          </w:p>
        </w:tc>
        <w:tc>
          <w:tcPr>
            <w:tcW w:w="2751" w:type="dxa"/>
            <w:gridSpan w:val="9"/>
            <w:shd w:val="clear" w:color="auto" w:fill="FFFFFF" w:themeFill="background1"/>
            <w:vAlign w:val="center"/>
          </w:tcPr>
          <w:p w14:paraId="0AC72158" w14:textId="483A93D3" w:rsidR="00B22FD0" w:rsidRPr="00584956" w:rsidRDefault="00B22FD0" w:rsidP="007F7B07">
            <w:pPr>
              <w:jc w:val="center"/>
              <w:rPr>
                <w:rFonts w:cstheme="minorHAnsi"/>
                <w:b/>
                <w:sz w:val="20"/>
                <w:szCs w:val="20"/>
                <w:lang w:val="en-US"/>
              </w:rPr>
            </w:pPr>
            <w:r w:rsidRPr="00584956">
              <w:rPr>
                <w:rFonts w:cstheme="minorHAnsi"/>
                <w:b/>
                <w:sz w:val="20"/>
                <w:szCs w:val="20"/>
                <w:lang w:val="en-US"/>
              </w:rPr>
              <w:t>35.1</w:t>
            </w:r>
          </w:p>
        </w:tc>
        <w:tc>
          <w:tcPr>
            <w:tcW w:w="2352" w:type="dxa"/>
            <w:gridSpan w:val="7"/>
            <w:shd w:val="clear" w:color="auto" w:fill="FFFFFF" w:themeFill="background1"/>
            <w:vAlign w:val="center"/>
          </w:tcPr>
          <w:p w14:paraId="1456EADD" w14:textId="27BF5BEC" w:rsidR="00B22FD0" w:rsidRPr="004B02F0" w:rsidRDefault="00B22FD0" w:rsidP="007F7B07">
            <w:pPr>
              <w:jc w:val="center"/>
              <w:rPr>
                <w:rFonts w:cstheme="minorHAnsi"/>
                <w:sz w:val="20"/>
                <w:szCs w:val="20"/>
                <w:lang w:val="en-US"/>
              </w:rPr>
            </w:pPr>
            <w:r w:rsidRPr="004B02F0">
              <w:rPr>
                <w:rFonts w:cstheme="minorHAnsi"/>
                <w:sz w:val="20"/>
                <w:szCs w:val="20"/>
                <w:lang w:val="en-US"/>
              </w:rPr>
              <w:t>15.8</w:t>
            </w:r>
          </w:p>
        </w:tc>
      </w:tr>
      <w:tr w:rsidR="00B22FD0" w:rsidRPr="004B02F0" w14:paraId="53B1C887" w14:textId="77777777" w:rsidTr="007F7B07">
        <w:trPr>
          <w:cantSplit/>
          <w:trHeight w:val="283"/>
          <w:jc w:val="center"/>
        </w:trPr>
        <w:tc>
          <w:tcPr>
            <w:tcW w:w="1271" w:type="dxa"/>
            <w:vMerge/>
            <w:vAlign w:val="center"/>
          </w:tcPr>
          <w:p w14:paraId="77DB587F" w14:textId="77777777" w:rsidR="00B22FD0" w:rsidRPr="004B02F0" w:rsidRDefault="00B22FD0" w:rsidP="007F7B07">
            <w:pPr>
              <w:jc w:val="center"/>
              <w:rPr>
                <w:rFonts w:cstheme="minorHAnsi"/>
                <w:sz w:val="20"/>
                <w:szCs w:val="20"/>
                <w:lang w:val="en-US"/>
              </w:rPr>
            </w:pPr>
          </w:p>
        </w:tc>
        <w:tc>
          <w:tcPr>
            <w:tcW w:w="1701" w:type="dxa"/>
            <w:vMerge/>
            <w:vAlign w:val="center"/>
          </w:tcPr>
          <w:p w14:paraId="34DEF613" w14:textId="77777777" w:rsidR="00B22FD0" w:rsidRPr="004B02F0" w:rsidRDefault="00B22FD0" w:rsidP="007F7B07">
            <w:pPr>
              <w:jc w:val="center"/>
              <w:rPr>
                <w:rFonts w:cstheme="minorHAnsi"/>
                <w:sz w:val="20"/>
                <w:szCs w:val="20"/>
                <w:lang w:val="en-US"/>
              </w:rPr>
            </w:pPr>
          </w:p>
        </w:tc>
        <w:tc>
          <w:tcPr>
            <w:tcW w:w="1276" w:type="dxa"/>
            <w:vMerge/>
            <w:vAlign w:val="center"/>
          </w:tcPr>
          <w:p w14:paraId="68930D25" w14:textId="77777777" w:rsidR="00B22FD0" w:rsidRPr="004B02F0" w:rsidRDefault="00B22FD0" w:rsidP="007F7B07">
            <w:pPr>
              <w:jc w:val="center"/>
              <w:rPr>
                <w:rFonts w:cstheme="minorHAnsi"/>
                <w:sz w:val="20"/>
                <w:szCs w:val="20"/>
                <w:lang w:val="en-US"/>
              </w:rPr>
            </w:pPr>
          </w:p>
        </w:tc>
        <w:tc>
          <w:tcPr>
            <w:tcW w:w="1276" w:type="dxa"/>
            <w:vMerge w:val="restart"/>
            <w:vAlign w:val="center"/>
          </w:tcPr>
          <w:p w14:paraId="2EB47936" w14:textId="77777777" w:rsidR="00B22FD0" w:rsidRPr="004B02F0" w:rsidRDefault="00B22FD0" w:rsidP="007F7B07">
            <w:pPr>
              <w:jc w:val="center"/>
              <w:rPr>
                <w:rFonts w:cstheme="minorHAnsi"/>
                <w:sz w:val="20"/>
                <w:szCs w:val="20"/>
                <w:lang w:val="en-US"/>
              </w:rPr>
            </w:pPr>
            <w:r w:rsidRPr="004B02F0">
              <w:rPr>
                <w:rFonts w:cstheme="minorHAnsi"/>
                <w:sz w:val="20"/>
                <w:szCs w:val="20"/>
                <w:lang w:val="en-US"/>
              </w:rPr>
              <w:t>2010–2012</w:t>
            </w:r>
          </w:p>
          <w:p w14:paraId="6C6C20E7" w14:textId="5C9AE6FB" w:rsidR="00B22FD0" w:rsidRPr="004B02F0" w:rsidRDefault="00B22FD0" w:rsidP="007F7B07">
            <w:pPr>
              <w:jc w:val="center"/>
              <w:rPr>
                <w:rFonts w:cstheme="minorHAnsi"/>
                <w:sz w:val="20"/>
                <w:szCs w:val="20"/>
                <w:lang w:val="en-US"/>
              </w:rPr>
            </w:pPr>
            <w:r w:rsidRPr="004B02F0">
              <w:rPr>
                <w:rFonts w:cstheme="minorHAnsi"/>
                <w:sz w:val="20"/>
                <w:szCs w:val="20"/>
                <w:lang w:val="en-US"/>
              </w:rPr>
              <w:t>(3–5)</w:t>
            </w:r>
          </w:p>
        </w:tc>
        <w:tc>
          <w:tcPr>
            <w:tcW w:w="1134" w:type="dxa"/>
            <w:vMerge w:val="restart"/>
            <w:vAlign w:val="center"/>
          </w:tcPr>
          <w:p w14:paraId="0B371D4E" w14:textId="34D1E31F" w:rsidR="00B22FD0" w:rsidRPr="004B02F0" w:rsidRDefault="00B22FD0" w:rsidP="007F7B07">
            <w:pPr>
              <w:jc w:val="center"/>
              <w:rPr>
                <w:rFonts w:cstheme="minorHAnsi"/>
                <w:sz w:val="20"/>
                <w:szCs w:val="20"/>
                <w:lang w:val="en-US"/>
              </w:rPr>
            </w:pPr>
            <w:r w:rsidRPr="004B02F0">
              <w:rPr>
                <w:rFonts w:cstheme="minorHAnsi"/>
                <w:sz w:val="20"/>
                <w:szCs w:val="20"/>
                <w:lang w:val="en-US"/>
              </w:rPr>
              <w:t>86.0%</w:t>
            </w:r>
          </w:p>
        </w:tc>
        <w:tc>
          <w:tcPr>
            <w:tcW w:w="708" w:type="dxa"/>
            <w:shd w:val="clear" w:color="auto" w:fill="FFFFFF" w:themeFill="background1"/>
            <w:vAlign w:val="center"/>
          </w:tcPr>
          <w:p w14:paraId="5C6BF5A7" w14:textId="68A176FF" w:rsidR="00B22FD0" w:rsidRPr="004B02F0" w:rsidRDefault="00B22FD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34BBE9FA" w14:textId="627122AE" w:rsidR="00B22FD0" w:rsidRPr="004B02F0" w:rsidRDefault="00B22FD0" w:rsidP="007F7B07">
            <w:pPr>
              <w:jc w:val="center"/>
              <w:rPr>
                <w:rFonts w:cstheme="minorHAnsi"/>
                <w:sz w:val="20"/>
                <w:szCs w:val="20"/>
                <w:lang w:val="en-US"/>
              </w:rPr>
            </w:pPr>
            <w:r w:rsidRPr="004B02F0">
              <w:rPr>
                <w:rFonts w:cstheme="minorHAnsi"/>
                <w:sz w:val="20"/>
                <w:szCs w:val="20"/>
                <w:lang w:val="en-US"/>
              </w:rPr>
              <w:t>518</w:t>
            </w:r>
          </w:p>
        </w:tc>
        <w:tc>
          <w:tcPr>
            <w:tcW w:w="1701" w:type="dxa"/>
            <w:gridSpan w:val="2"/>
            <w:shd w:val="clear" w:color="auto" w:fill="FFFFFF" w:themeFill="background1"/>
            <w:vAlign w:val="center"/>
          </w:tcPr>
          <w:p w14:paraId="280BDB49" w14:textId="3E468304" w:rsidR="00B22FD0" w:rsidRPr="004B02F0" w:rsidRDefault="00B22FD0" w:rsidP="007F7B07">
            <w:pPr>
              <w:jc w:val="center"/>
              <w:rPr>
                <w:rFonts w:cstheme="minorHAnsi"/>
                <w:sz w:val="20"/>
                <w:szCs w:val="20"/>
                <w:lang w:val="en-US"/>
              </w:rPr>
            </w:pPr>
            <w:r w:rsidRPr="004B02F0">
              <w:rPr>
                <w:rFonts w:cstheme="minorHAnsi"/>
                <w:sz w:val="20"/>
                <w:szCs w:val="20"/>
                <w:lang w:val="en-US"/>
              </w:rPr>
              <w:t>2</w:t>
            </w:r>
          </w:p>
        </w:tc>
        <w:tc>
          <w:tcPr>
            <w:tcW w:w="2751" w:type="dxa"/>
            <w:gridSpan w:val="9"/>
            <w:shd w:val="clear" w:color="auto" w:fill="FFFFFF" w:themeFill="background1"/>
            <w:vAlign w:val="center"/>
          </w:tcPr>
          <w:p w14:paraId="69E85396" w14:textId="4EE4932D" w:rsidR="00B22FD0" w:rsidRPr="00584956" w:rsidRDefault="00B22FD0" w:rsidP="007F7B07">
            <w:pPr>
              <w:jc w:val="center"/>
              <w:rPr>
                <w:rFonts w:cstheme="minorHAnsi"/>
                <w:b/>
                <w:sz w:val="20"/>
                <w:szCs w:val="20"/>
                <w:lang w:val="en-US"/>
              </w:rPr>
            </w:pPr>
            <w:r w:rsidRPr="00584956">
              <w:rPr>
                <w:rFonts w:cstheme="minorHAnsi"/>
                <w:b/>
                <w:sz w:val="20"/>
                <w:szCs w:val="20"/>
                <w:lang w:val="en-US"/>
              </w:rPr>
              <w:t>34</w:t>
            </w:r>
          </w:p>
        </w:tc>
        <w:tc>
          <w:tcPr>
            <w:tcW w:w="2352" w:type="dxa"/>
            <w:gridSpan w:val="7"/>
            <w:shd w:val="clear" w:color="auto" w:fill="FFFFFF" w:themeFill="background1"/>
            <w:vAlign w:val="center"/>
          </w:tcPr>
          <w:p w14:paraId="10DB9A0E" w14:textId="3BC30373" w:rsidR="00B22FD0" w:rsidRPr="004B02F0" w:rsidRDefault="00B22FD0" w:rsidP="007F7B07">
            <w:pPr>
              <w:jc w:val="center"/>
              <w:rPr>
                <w:rFonts w:cstheme="minorHAnsi"/>
                <w:sz w:val="20"/>
                <w:szCs w:val="20"/>
                <w:lang w:val="en-US"/>
              </w:rPr>
            </w:pPr>
            <w:r w:rsidRPr="004B02F0">
              <w:rPr>
                <w:rFonts w:cstheme="minorHAnsi"/>
                <w:sz w:val="20"/>
                <w:szCs w:val="20"/>
                <w:lang w:val="en-US"/>
              </w:rPr>
              <w:t>6</w:t>
            </w:r>
          </w:p>
        </w:tc>
      </w:tr>
      <w:tr w:rsidR="00B22FD0" w:rsidRPr="004B02F0" w14:paraId="67E3FE02" w14:textId="77777777" w:rsidTr="007F7B07">
        <w:trPr>
          <w:cantSplit/>
          <w:trHeight w:val="283"/>
          <w:jc w:val="center"/>
        </w:trPr>
        <w:tc>
          <w:tcPr>
            <w:tcW w:w="1271" w:type="dxa"/>
            <w:vMerge/>
            <w:vAlign w:val="center"/>
          </w:tcPr>
          <w:p w14:paraId="3AACE06C" w14:textId="77777777" w:rsidR="00B22FD0" w:rsidRPr="004B02F0" w:rsidRDefault="00B22FD0" w:rsidP="007F7B07">
            <w:pPr>
              <w:jc w:val="center"/>
              <w:rPr>
                <w:rFonts w:cstheme="minorHAnsi"/>
                <w:sz w:val="20"/>
                <w:szCs w:val="20"/>
                <w:lang w:val="en-US"/>
              </w:rPr>
            </w:pPr>
          </w:p>
        </w:tc>
        <w:tc>
          <w:tcPr>
            <w:tcW w:w="1701" w:type="dxa"/>
            <w:vMerge/>
            <w:vAlign w:val="center"/>
          </w:tcPr>
          <w:p w14:paraId="152A5D03" w14:textId="77777777" w:rsidR="00B22FD0" w:rsidRPr="004B02F0" w:rsidRDefault="00B22FD0" w:rsidP="007F7B07">
            <w:pPr>
              <w:jc w:val="center"/>
              <w:rPr>
                <w:rFonts w:cstheme="minorHAnsi"/>
                <w:sz w:val="20"/>
                <w:szCs w:val="20"/>
                <w:lang w:val="en-US"/>
              </w:rPr>
            </w:pPr>
          </w:p>
        </w:tc>
        <w:tc>
          <w:tcPr>
            <w:tcW w:w="1276" w:type="dxa"/>
            <w:vMerge/>
            <w:vAlign w:val="center"/>
          </w:tcPr>
          <w:p w14:paraId="3962581C" w14:textId="77777777" w:rsidR="00B22FD0" w:rsidRPr="004B02F0" w:rsidRDefault="00B22FD0" w:rsidP="007F7B07">
            <w:pPr>
              <w:jc w:val="center"/>
              <w:rPr>
                <w:rFonts w:cstheme="minorHAnsi"/>
                <w:sz w:val="20"/>
                <w:szCs w:val="20"/>
                <w:lang w:val="en-US"/>
              </w:rPr>
            </w:pPr>
          </w:p>
        </w:tc>
        <w:tc>
          <w:tcPr>
            <w:tcW w:w="1276" w:type="dxa"/>
            <w:vMerge/>
            <w:vAlign w:val="center"/>
          </w:tcPr>
          <w:p w14:paraId="153F0466" w14:textId="3A96770F" w:rsidR="00B22FD0" w:rsidRPr="004B02F0" w:rsidRDefault="00B22FD0" w:rsidP="007F7B07">
            <w:pPr>
              <w:jc w:val="center"/>
              <w:rPr>
                <w:rFonts w:cstheme="minorHAnsi"/>
                <w:sz w:val="20"/>
                <w:szCs w:val="20"/>
                <w:lang w:val="en-US"/>
              </w:rPr>
            </w:pPr>
          </w:p>
        </w:tc>
        <w:tc>
          <w:tcPr>
            <w:tcW w:w="1134" w:type="dxa"/>
            <w:vMerge/>
            <w:vAlign w:val="center"/>
          </w:tcPr>
          <w:p w14:paraId="2D987B65" w14:textId="77777777" w:rsidR="00B22FD0" w:rsidRPr="004B02F0" w:rsidRDefault="00B22FD0" w:rsidP="007F7B07">
            <w:pPr>
              <w:jc w:val="center"/>
              <w:rPr>
                <w:rFonts w:cstheme="minorHAnsi"/>
                <w:sz w:val="20"/>
                <w:szCs w:val="20"/>
                <w:lang w:val="en-US"/>
              </w:rPr>
            </w:pPr>
          </w:p>
        </w:tc>
        <w:tc>
          <w:tcPr>
            <w:tcW w:w="708" w:type="dxa"/>
            <w:shd w:val="clear" w:color="auto" w:fill="FFFFFF" w:themeFill="background1"/>
            <w:vAlign w:val="center"/>
          </w:tcPr>
          <w:p w14:paraId="40F349CD" w14:textId="45A8F232" w:rsidR="00B22FD0" w:rsidRPr="004B02F0" w:rsidRDefault="00B22FD0"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50631BA8" w14:textId="54998538" w:rsidR="00B22FD0" w:rsidRPr="004B02F0" w:rsidRDefault="00B22FD0" w:rsidP="007F7B07">
            <w:pPr>
              <w:jc w:val="center"/>
              <w:rPr>
                <w:rFonts w:cstheme="minorHAnsi"/>
                <w:sz w:val="20"/>
                <w:szCs w:val="20"/>
                <w:lang w:val="en-US"/>
              </w:rPr>
            </w:pPr>
            <w:r w:rsidRPr="004B02F0">
              <w:rPr>
                <w:rFonts w:cstheme="minorHAnsi"/>
                <w:sz w:val="20"/>
                <w:szCs w:val="20"/>
                <w:lang w:val="en-US"/>
              </w:rPr>
              <w:t>149</w:t>
            </w:r>
          </w:p>
        </w:tc>
        <w:tc>
          <w:tcPr>
            <w:tcW w:w="1701" w:type="dxa"/>
            <w:gridSpan w:val="2"/>
            <w:shd w:val="clear" w:color="auto" w:fill="FFFFFF" w:themeFill="background1"/>
            <w:vAlign w:val="center"/>
          </w:tcPr>
          <w:p w14:paraId="0528E23D" w14:textId="706B6270" w:rsidR="00B22FD0" w:rsidRPr="004B02F0" w:rsidRDefault="00B22FD0" w:rsidP="007F7B07">
            <w:pPr>
              <w:jc w:val="center"/>
              <w:rPr>
                <w:rFonts w:cstheme="minorHAnsi"/>
                <w:sz w:val="20"/>
                <w:szCs w:val="20"/>
                <w:lang w:val="en-US"/>
              </w:rPr>
            </w:pPr>
            <w:r w:rsidRPr="004B02F0">
              <w:rPr>
                <w:rFonts w:cstheme="minorHAnsi"/>
                <w:sz w:val="20"/>
                <w:szCs w:val="20"/>
                <w:lang w:val="en-US"/>
              </w:rPr>
              <w:t>19</w:t>
            </w:r>
          </w:p>
        </w:tc>
        <w:tc>
          <w:tcPr>
            <w:tcW w:w="2751" w:type="dxa"/>
            <w:gridSpan w:val="9"/>
            <w:shd w:val="clear" w:color="auto" w:fill="FFFFFF" w:themeFill="background1"/>
            <w:vAlign w:val="center"/>
          </w:tcPr>
          <w:p w14:paraId="57B0808F" w14:textId="31EF1345" w:rsidR="00B22FD0" w:rsidRPr="00584956" w:rsidRDefault="00B22FD0" w:rsidP="007F7B07">
            <w:pPr>
              <w:jc w:val="center"/>
              <w:rPr>
                <w:rFonts w:cstheme="minorHAnsi"/>
                <w:b/>
                <w:sz w:val="20"/>
                <w:szCs w:val="20"/>
                <w:lang w:val="en-US"/>
              </w:rPr>
            </w:pPr>
            <w:r w:rsidRPr="00584956">
              <w:rPr>
                <w:rFonts w:cstheme="minorHAnsi"/>
                <w:b/>
                <w:sz w:val="20"/>
                <w:szCs w:val="20"/>
                <w:lang w:val="en-US"/>
              </w:rPr>
              <w:t>39</w:t>
            </w:r>
          </w:p>
        </w:tc>
        <w:tc>
          <w:tcPr>
            <w:tcW w:w="2352" w:type="dxa"/>
            <w:gridSpan w:val="7"/>
            <w:shd w:val="clear" w:color="auto" w:fill="FFFFFF" w:themeFill="background1"/>
            <w:vAlign w:val="center"/>
          </w:tcPr>
          <w:p w14:paraId="7FCFF481" w14:textId="43683442" w:rsidR="00B22FD0" w:rsidRPr="004B02F0" w:rsidRDefault="00B22FD0" w:rsidP="007F7B07">
            <w:pPr>
              <w:jc w:val="center"/>
              <w:rPr>
                <w:rFonts w:cstheme="minorHAnsi"/>
                <w:sz w:val="20"/>
                <w:szCs w:val="20"/>
                <w:lang w:val="en-US"/>
              </w:rPr>
            </w:pPr>
            <w:r w:rsidRPr="004B02F0">
              <w:rPr>
                <w:rFonts w:cstheme="minorHAnsi"/>
                <w:sz w:val="20"/>
                <w:szCs w:val="20"/>
                <w:lang w:val="en-US"/>
              </w:rPr>
              <w:t>15</w:t>
            </w:r>
          </w:p>
        </w:tc>
      </w:tr>
      <w:tr w:rsidR="001B5016" w:rsidRPr="004B02F0" w14:paraId="764858F1" w14:textId="77777777" w:rsidTr="007F7B07">
        <w:trPr>
          <w:cantSplit/>
          <w:trHeight w:val="327"/>
          <w:jc w:val="center"/>
        </w:trPr>
        <w:tc>
          <w:tcPr>
            <w:tcW w:w="1271" w:type="dxa"/>
            <w:vMerge w:val="restart"/>
            <w:vAlign w:val="center"/>
          </w:tcPr>
          <w:p w14:paraId="2E2A9A50" w14:textId="77777777"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Wendland</w:t>
            </w:r>
            <w:proofErr w:type="spellEnd"/>
            <w:r w:rsidRPr="004B02F0">
              <w:rPr>
                <w:rFonts w:cstheme="minorHAnsi"/>
                <w:sz w:val="20"/>
                <w:szCs w:val="20"/>
                <w:lang w:val="en-US"/>
              </w:rPr>
              <w:t xml:space="preserve"> 2021</w:t>
            </w:r>
          </w:p>
          <w:p w14:paraId="777B58A6" w14:textId="7C6FF279" w:rsidR="00BA0978" w:rsidRPr="004B02F0" w:rsidRDefault="00BA0978"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{"citationID":"0cTyjx87","properties":{"formattedCitation":"[60]","plainCitation":"[60]","noteIndex":0},"citationItems":[{"id":708,"uris":["http://zotero.org/users/6775591/items/LSYLRR2A"],"itemData":{"id":708,"type":"article-journal","abstract":"We examined human papillomavirus (HPV) vaccine effectiveness in a nationwide sample of women aged 16 to 25 years who utilized the public health system in Brazil. This was a cross-sectional, multicentric survey conducted between September 2016 and November 2017 (POP-Brazil Study). A total of 5,945 young adult women were recruited from 119 public primary care units from all 27 federative units of Brazil by trained health professionals. The participants participated in a face-to-face interview and provided biological samples for genital HPV analysis. HPV genotyping was performed using a Linear Array HPV genotyping test in a central laboratory. Sampling weights were applied to the data. Overall, 11.92% (95% CI 10.65, 13.20) of the participants reported having been vaccinated. The frequency of vaccination was highest in 16- to 17-year-old women, with a decreasing vaccination rate with increasing age, and vaccinated women were more likely to belong to the high socioeconomic status group. The use of a quadrivalent vaccine decreased the HPV types 6, 11, 16, and 18 by 56.78%, from 15.64% in unvaccinated women to 6.76% in vaccinated women (P &lt; 0.01), even after adjustment for age. Those who received the vaccine had lower HPV 16 (2.34% in vaccinated vs 8.91% in unvaccinated, P &lt; 0.01) and 6 rates (2.06% vs 5.77%, P &lt; 0.01). Additionally, a higher rate of high-risk HPV types other than HPV 16 and 18 (40.47% in vaccinated vs 32.63% in unvaccinated, P &lt; 0.01) was observed. In conclusion, the results of this study support the effectiveness of HPV vaccination in Brazil. Continuous surveillance must be assured to monitor the HPV infection rate in the vaccination era.","container-title":"Vaccine","DOI":"10.1016/j.vaccine.2021.02.040","ISSN":"1873-2518","issue":"13","journalAbbreviation":"Vaccine","language":"eng","note":"PMID: 33674171","page":"1840-1845","source":"PubMed","title":"Effectiveness of a universal vaccination program with an HPV quadrivalent vaccine in young Brazilian women","volume":"39","author":[{"family":"Wendland","given":"Eliana M."},{"family":"Kops","given":"Natália Luiza"},{"family":"Bessel","given":"Marina"},{"family":"Comerlato","given":"Juliana"},{"family":"Maranhão","given":"Ana Goretti Kalume"},{"family":"Souza","given":"Flávia Moreno Alves"},{"family":"Villa","given":"Luisa Lina"},{"family":"Pereira","given":"Gerson Fernando Mendes"}],"issued":{"date-parts":[["2021",3,26]]}}}],"schema":"https://github.com/citation-style-language/schema/raw/master/csl-citation.json"}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[60]</w:t>
            </w:r>
            <w:r w:rsidRPr="004B02F0">
              <w:rPr>
                <w:rFonts w:cstheme="minorHAnsi"/>
                <w:sz w:val="20"/>
                <w:szCs w:val="20"/>
                <w:lang w:val="en-US"/>
              </w:rPr>
              <w:fldChar w:fldCharType="end"/>
            </w:r>
          </w:p>
        </w:tc>
        <w:tc>
          <w:tcPr>
            <w:tcW w:w="1701" w:type="dxa"/>
            <w:vMerge w:val="restart"/>
            <w:vAlign w:val="center"/>
          </w:tcPr>
          <w:p w14:paraId="2BBBD784"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Brazil</w:t>
            </w:r>
          </w:p>
          <w:p w14:paraId="36FEA743"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Women</w:t>
            </w:r>
          </w:p>
          <w:p w14:paraId="4B954F0F" w14:textId="27CC6B1A" w:rsidR="001B5016" w:rsidRPr="004B02F0" w:rsidRDefault="001B5016" w:rsidP="007F7B07">
            <w:pPr>
              <w:jc w:val="center"/>
              <w:rPr>
                <w:rFonts w:cstheme="minorHAnsi"/>
                <w:sz w:val="20"/>
                <w:szCs w:val="20"/>
                <w:lang w:val="en-US"/>
              </w:rPr>
            </w:pPr>
            <w:r w:rsidRPr="004B02F0">
              <w:rPr>
                <w:rFonts w:cstheme="minorHAnsi"/>
                <w:sz w:val="20"/>
                <w:szCs w:val="20"/>
                <w:lang w:val="en-US"/>
              </w:rPr>
              <w:t>16–25</w:t>
            </w:r>
          </w:p>
          <w:p w14:paraId="5204C1A7" w14:textId="601406CD" w:rsidR="001B5016" w:rsidRPr="004B02F0" w:rsidRDefault="001B5016" w:rsidP="007F7B07">
            <w:pPr>
              <w:jc w:val="center"/>
              <w:rPr>
                <w:rFonts w:cstheme="minorHAnsi"/>
                <w:sz w:val="20"/>
                <w:szCs w:val="20"/>
                <w:lang w:val="en-US"/>
              </w:rPr>
            </w:pPr>
            <w:r w:rsidRPr="004B02F0">
              <w:rPr>
                <w:rFonts w:cstheme="minorHAnsi"/>
                <w:sz w:val="20"/>
                <w:szCs w:val="20"/>
                <w:lang w:val="en-US"/>
              </w:rPr>
              <w:t>General population</w:t>
            </w:r>
          </w:p>
        </w:tc>
        <w:tc>
          <w:tcPr>
            <w:tcW w:w="1276" w:type="dxa"/>
            <w:vMerge w:val="restart"/>
            <w:vAlign w:val="center"/>
          </w:tcPr>
          <w:p w14:paraId="1B860C7F" w14:textId="6723C072" w:rsidR="001B5016" w:rsidRPr="004B02F0" w:rsidRDefault="001B5016" w:rsidP="007F7B07">
            <w:pPr>
              <w:jc w:val="center"/>
              <w:rPr>
                <w:rFonts w:cstheme="minorHAnsi"/>
                <w:sz w:val="20"/>
                <w:szCs w:val="20"/>
                <w:lang w:val="en-US"/>
              </w:rPr>
            </w:pPr>
            <w:r w:rsidRPr="004B02F0">
              <w:rPr>
                <w:rFonts w:cstheme="minorHAnsi"/>
                <w:sz w:val="20"/>
                <w:szCs w:val="20"/>
                <w:lang w:val="en-US"/>
              </w:rPr>
              <w:t>Prevalence</w:t>
            </w:r>
          </w:p>
        </w:tc>
        <w:tc>
          <w:tcPr>
            <w:tcW w:w="1276" w:type="dxa"/>
            <w:shd w:val="clear" w:color="auto" w:fill="BFBFBF" w:themeFill="background1" w:themeFillShade="BF"/>
            <w:vAlign w:val="center"/>
          </w:tcPr>
          <w:p w14:paraId="009A1C0A" w14:textId="77777777" w:rsidR="001B5016" w:rsidRPr="004B02F0" w:rsidRDefault="001B5016" w:rsidP="007F7B07">
            <w:pPr>
              <w:jc w:val="center"/>
              <w:rPr>
                <w:rFonts w:cstheme="minorHAnsi"/>
                <w:sz w:val="20"/>
                <w:szCs w:val="20"/>
                <w:lang w:val="en-US"/>
              </w:rPr>
            </w:pPr>
          </w:p>
        </w:tc>
        <w:tc>
          <w:tcPr>
            <w:tcW w:w="1134" w:type="dxa"/>
            <w:shd w:val="clear" w:color="auto" w:fill="BFBFBF" w:themeFill="background1" w:themeFillShade="BF"/>
            <w:vAlign w:val="center"/>
          </w:tcPr>
          <w:p w14:paraId="33324C14" w14:textId="6F2BF3AE" w:rsidR="001B5016" w:rsidRPr="004B02F0" w:rsidRDefault="001B5016" w:rsidP="007F7B07">
            <w:pPr>
              <w:jc w:val="center"/>
              <w:rPr>
                <w:rFonts w:cstheme="minorHAnsi"/>
                <w:sz w:val="20"/>
                <w:szCs w:val="20"/>
                <w:lang w:val="en-US"/>
              </w:rPr>
            </w:pPr>
            <w:r w:rsidRPr="004B02F0">
              <w:rPr>
                <w:rFonts w:cstheme="minorHAnsi"/>
                <w:sz w:val="20"/>
                <w:szCs w:val="20"/>
                <w:lang w:val="en-US"/>
              </w:rPr>
              <w:t>2014</w:t>
            </w:r>
          </w:p>
        </w:tc>
        <w:tc>
          <w:tcPr>
            <w:tcW w:w="708" w:type="dxa"/>
            <w:shd w:val="clear" w:color="auto" w:fill="BFBFBF" w:themeFill="background1" w:themeFillShade="BF"/>
            <w:vAlign w:val="center"/>
          </w:tcPr>
          <w:p w14:paraId="2B9D67B2" w14:textId="77777777" w:rsidR="001B5016" w:rsidRPr="004B02F0" w:rsidRDefault="001B5016" w:rsidP="007F7B07">
            <w:pPr>
              <w:jc w:val="center"/>
              <w:rPr>
                <w:rFonts w:cstheme="minorHAnsi"/>
                <w:sz w:val="20"/>
                <w:szCs w:val="20"/>
                <w:lang w:val="en-US"/>
              </w:rPr>
            </w:pPr>
          </w:p>
        </w:tc>
        <w:tc>
          <w:tcPr>
            <w:tcW w:w="851" w:type="dxa"/>
            <w:shd w:val="clear" w:color="auto" w:fill="BFBFBF" w:themeFill="background1" w:themeFillShade="BF"/>
            <w:vAlign w:val="center"/>
          </w:tcPr>
          <w:p w14:paraId="509FE121" w14:textId="77777777" w:rsidR="001B5016" w:rsidRPr="004B02F0" w:rsidRDefault="001B5016" w:rsidP="007F7B07">
            <w:pPr>
              <w:jc w:val="center"/>
              <w:rPr>
                <w:rFonts w:cstheme="minorHAnsi"/>
                <w:sz w:val="20"/>
                <w:szCs w:val="20"/>
                <w:lang w:val="en-US"/>
              </w:rPr>
            </w:pPr>
          </w:p>
        </w:tc>
        <w:tc>
          <w:tcPr>
            <w:tcW w:w="1701" w:type="dxa"/>
            <w:gridSpan w:val="2"/>
            <w:shd w:val="clear" w:color="auto" w:fill="BFBFBF" w:themeFill="background1" w:themeFillShade="BF"/>
            <w:vAlign w:val="center"/>
          </w:tcPr>
          <w:p w14:paraId="208C9FCC" w14:textId="4358AC63" w:rsidR="001B5016" w:rsidRPr="004B02F0" w:rsidRDefault="001B5016" w:rsidP="007F7B07">
            <w:pPr>
              <w:jc w:val="center"/>
              <w:rPr>
                <w:rFonts w:cstheme="minorHAnsi"/>
                <w:sz w:val="20"/>
                <w:szCs w:val="20"/>
                <w:lang w:val="en-US"/>
              </w:rPr>
            </w:pPr>
            <w:r w:rsidRPr="004B02F0">
              <w:rPr>
                <w:rFonts w:cstheme="minorHAnsi"/>
                <w:sz w:val="20"/>
                <w:szCs w:val="20"/>
                <w:lang w:val="en-US"/>
              </w:rPr>
              <w:t>6/11/16/18</w:t>
            </w:r>
          </w:p>
        </w:tc>
        <w:tc>
          <w:tcPr>
            <w:tcW w:w="5103" w:type="dxa"/>
            <w:gridSpan w:val="16"/>
            <w:shd w:val="clear" w:color="auto" w:fill="BFBFBF" w:themeFill="background1" w:themeFillShade="BF"/>
            <w:vAlign w:val="center"/>
          </w:tcPr>
          <w:p w14:paraId="66A8D6E1" w14:textId="483D64F6" w:rsidR="001B5016" w:rsidRPr="009A4525" w:rsidRDefault="001B5016" w:rsidP="007F7B07">
            <w:pPr>
              <w:jc w:val="center"/>
              <w:rPr>
                <w:rFonts w:cstheme="minorHAnsi"/>
                <w:sz w:val="20"/>
                <w:szCs w:val="20"/>
                <w:lang w:val="en-US"/>
              </w:rPr>
            </w:pPr>
            <w:r w:rsidRPr="009A4525">
              <w:rPr>
                <w:rFonts w:cstheme="minorHAnsi"/>
                <w:sz w:val="20"/>
                <w:szCs w:val="20"/>
                <w:lang w:val="en-US"/>
              </w:rPr>
              <w:t>HR</w:t>
            </w:r>
          </w:p>
        </w:tc>
      </w:tr>
      <w:tr w:rsidR="001B5016" w:rsidRPr="004B02F0" w14:paraId="37636E21" w14:textId="77777777" w:rsidTr="007F7B07">
        <w:trPr>
          <w:cantSplit/>
          <w:trHeight w:val="398"/>
          <w:jc w:val="center"/>
        </w:trPr>
        <w:tc>
          <w:tcPr>
            <w:tcW w:w="1271" w:type="dxa"/>
            <w:vMerge/>
            <w:vAlign w:val="center"/>
          </w:tcPr>
          <w:p w14:paraId="326CBFE6" w14:textId="62638390" w:rsidR="001B5016" w:rsidRPr="004B02F0" w:rsidRDefault="001B5016" w:rsidP="007F7B07">
            <w:pPr>
              <w:jc w:val="center"/>
              <w:rPr>
                <w:rFonts w:cstheme="minorHAnsi"/>
                <w:sz w:val="20"/>
                <w:szCs w:val="20"/>
                <w:lang w:val="en-US"/>
              </w:rPr>
            </w:pPr>
          </w:p>
        </w:tc>
        <w:tc>
          <w:tcPr>
            <w:tcW w:w="1701" w:type="dxa"/>
            <w:vMerge/>
            <w:vAlign w:val="center"/>
          </w:tcPr>
          <w:p w14:paraId="110AB539" w14:textId="77777777" w:rsidR="001B5016" w:rsidRPr="004B02F0" w:rsidRDefault="001B5016" w:rsidP="007F7B07">
            <w:pPr>
              <w:jc w:val="center"/>
              <w:rPr>
                <w:rFonts w:cstheme="minorHAnsi"/>
                <w:sz w:val="20"/>
                <w:szCs w:val="20"/>
                <w:lang w:val="en-US"/>
              </w:rPr>
            </w:pPr>
          </w:p>
        </w:tc>
        <w:tc>
          <w:tcPr>
            <w:tcW w:w="1276" w:type="dxa"/>
            <w:vMerge/>
            <w:vAlign w:val="center"/>
          </w:tcPr>
          <w:p w14:paraId="62D6F6F0" w14:textId="77777777" w:rsidR="001B5016" w:rsidRPr="004B02F0" w:rsidRDefault="001B5016" w:rsidP="007F7B07">
            <w:pPr>
              <w:jc w:val="center"/>
              <w:rPr>
                <w:rFonts w:cstheme="minorHAnsi"/>
                <w:sz w:val="20"/>
                <w:szCs w:val="20"/>
                <w:lang w:val="en-US"/>
              </w:rPr>
            </w:pPr>
          </w:p>
        </w:tc>
        <w:tc>
          <w:tcPr>
            <w:tcW w:w="1276" w:type="dxa"/>
            <w:vMerge w:val="restart"/>
            <w:vAlign w:val="center"/>
          </w:tcPr>
          <w:p w14:paraId="1CEA3B6F" w14:textId="36807542" w:rsidR="001B5016" w:rsidRPr="004B02F0" w:rsidRDefault="001B5016" w:rsidP="007F7B07">
            <w:pPr>
              <w:jc w:val="center"/>
              <w:rPr>
                <w:rFonts w:cstheme="minorHAnsi"/>
                <w:sz w:val="20"/>
                <w:szCs w:val="20"/>
                <w:lang w:val="en-US"/>
              </w:rPr>
            </w:pPr>
            <w:r w:rsidRPr="004B02F0">
              <w:rPr>
                <w:rFonts w:cstheme="minorHAnsi"/>
                <w:sz w:val="20"/>
                <w:szCs w:val="20"/>
                <w:lang w:val="en-US"/>
              </w:rPr>
              <w:t>09/2016–11/2017</w:t>
            </w:r>
          </w:p>
          <w:p w14:paraId="6BCC4DF8" w14:textId="60F6D7FB" w:rsidR="001B5016" w:rsidRPr="004B02F0" w:rsidRDefault="001B5016" w:rsidP="007F7B07">
            <w:pPr>
              <w:jc w:val="center"/>
              <w:rPr>
                <w:rFonts w:cstheme="minorHAnsi"/>
                <w:sz w:val="20"/>
                <w:szCs w:val="20"/>
                <w:lang w:val="en-US"/>
              </w:rPr>
            </w:pPr>
            <w:r w:rsidRPr="004B02F0">
              <w:rPr>
                <w:rFonts w:cstheme="minorHAnsi"/>
                <w:sz w:val="20"/>
                <w:szCs w:val="20"/>
                <w:lang w:val="en-US"/>
              </w:rPr>
              <w:t>(2–3)</w:t>
            </w:r>
          </w:p>
        </w:tc>
        <w:tc>
          <w:tcPr>
            <w:tcW w:w="1134" w:type="dxa"/>
            <w:vAlign w:val="center"/>
          </w:tcPr>
          <w:p w14:paraId="17D81BCE" w14:textId="77777777" w:rsidR="001B5016" w:rsidRPr="004B02F0" w:rsidRDefault="001B5016" w:rsidP="007F7B07">
            <w:pPr>
              <w:jc w:val="center"/>
              <w:rPr>
                <w:rFonts w:cstheme="minorHAnsi"/>
                <w:sz w:val="20"/>
                <w:szCs w:val="20"/>
                <w:lang w:val="en-US"/>
              </w:rPr>
            </w:pPr>
          </w:p>
        </w:tc>
        <w:tc>
          <w:tcPr>
            <w:tcW w:w="708" w:type="dxa"/>
            <w:shd w:val="clear" w:color="auto" w:fill="FFFFFF" w:themeFill="background1"/>
            <w:vAlign w:val="center"/>
          </w:tcPr>
          <w:p w14:paraId="58AF794A" w14:textId="6331AB48"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5ECCE259" w14:textId="3CE0E8B8" w:rsidR="001B5016" w:rsidRPr="004B02F0" w:rsidRDefault="001B5016" w:rsidP="007F7B07">
            <w:pPr>
              <w:jc w:val="center"/>
              <w:rPr>
                <w:rFonts w:cstheme="minorHAnsi"/>
                <w:sz w:val="20"/>
                <w:szCs w:val="20"/>
                <w:lang w:val="en-US"/>
              </w:rPr>
            </w:pPr>
            <w:r w:rsidRPr="004B02F0">
              <w:rPr>
                <w:rFonts w:cstheme="minorHAnsi"/>
                <w:sz w:val="20"/>
                <w:szCs w:val="20"/>
                <w:lang w:val="en-US"/>
              </w:rPr>
              <w:t>677</w:t>
            </w:r>
          </w:p>
        </w:tc>
        <w:tc>
          <w:tcPr>
            <w:tcW w:w="1701" w:type="dxa"/>
            <w:gridSpan w:val="2"/>
            <w:shd w:val="clear" w:color="auto" w:fill="FFFFFF" w:themeFill="background1"/>
            <w:vAlign w:val="center"/>
          </w:tcPr>
          <w:p w14:paraId="751461B2" w14:textId="3BDA37CB" w:rsidR="001B5016" w:rsidRPr="004B02F0" w:rsidRDefault="001B5016" w:rsidP="007F7B07">
            <w:pPr>
              <w:jc w:val="center"/>
              <w:rPr>
                <w:rFonts w:cstheme="minorHAnsi"/>
                <w:sz w:val="20"/>
                <w:szCs w:val="20"/>
                <w:lang w:val="en-US"/>
              </w:rPr>
            </w:pPr>
            <w:r w:rsidRPr="004B02F0">
              <w:rPr>
                <w:rFonts w:cstheme="minorHAnsi"/>
                <w:sz w:val="20"/>
                <w:szCs w:val="20"/>
                <w:lang w:val="en-US"/>
              </w:rPr>
              <w:t>6.76</w:t>
            </w:r>
          </w:p>
        </w:tc>
        <w:tc>
          <w:tcPr>
            <w:tcW w:w="5103" w:type="dxa"/>
            <w:gridSpan w:val="16"/>
            <w:shd w:val="clear" w:color="auto" w:fill="FFFFFF" w:themeFill="background1"/>
            <w:vAlign w:val="center"/>
          </w:tcPr>
          <w:p w14:paraId="32B72717" w14:textId="36607390" w:rsidR="001B5016" w:rsidRPr="00584956" w:rsidRDefault="001B5016" w:rsidP="007F7B07">
            <w:pPr>
              <w:jc w:val="center"/>
              <w:rPr>
                <w:rFonts w:cstheme="minorHAnsi"/>
                <w:b/>
                <w:sz w:val="20"/>
                <w:szCs w:val="20"/>
                <w:lang w:val="en-US"/>
              </w:rPr>
            </w:pPr>
            <w:r w:rsidRPr="00584956">
              <w:rPr>
                <w:rFonts w:cstheme="minorHAnsi"/>
                <w:b/>
                <w:sz w:val="20"/>
                <w:szCs w:val="20"/>
                <w:lang w:val="en-US"/>
              </w:rPr>
              <w:t>40.47</w:t>
            </w:r>
          </w:p>
        </w:tc>
      </w:tr>
      <w:tr w:rsidR="001B5016" w:rsidRPr="004B02F0" w14:paraId="0B7516FA" w14:textId="77777777" w:rsidTr="007F7B07">
        <w:trPr>
          <w:cantSplit/>
          <w:trHeight w:val="212"/>
          <w:jc w:val="center"/>
        </w:trPr>
        <w:tc>
          <w:tcPr>
            <w:tcW w:w="1271" w:type="dxa"/>
            <w:vMerge/>
            <w:vAlign w:val="center"/>
          </w:tcPr>
          <w:p w14:paraId="16974478" w14:textId="77777777" w:rsidR="001B5016" w:rsidRPr="004B02F0" w:rsidRDefault="001B5016" w:rsidP="007F7B07">
            <w:pPr>
              <w:jc w:val="center"/>
              <w:rPr>
                <w:rFonts w:cstheme="minorHAnsi"/>
                <w:sz w:val="20"/>
                <w:szCs w:val="20"/>
                <w:lang w:val="en-US"/>
              </w:rPr>
            </w:pPr>
          </w:p>
        </w:tc>
        <w:tc>
          <w:tcPr>
            <w:tcW w:w="1701" w:type="dxa"/>
            <w:vMerge/>
            <w:vAlign w:val="center"/>
          </w:tcPr>
          <w:p w14:paraId="442A6924" w14:textId="77777777" w:rsidR="001B5016" w:rsidRPr="004B02F0" w:rsidRDefault="001B5016" w:rsidP="007F7B07">
            <w:pPr>
              <w:jc w:val="center"/>
              <w:rPr>
                <w:rFonts w:cstheme="minorHAnsi"/>
                <w:sz w:val="20"/>
                <w:szCs w:val="20"/>
                <w:lang w:val="en-US"/>
              </w:rPr>
            </w:pPr>
          </w:p>
        </w:tc>
        <w:tc>
          <w:tcPr>
            <w:tcW w:w="1276" w:type="dxa"/>
            <w:vMerge/>
            <w:vAlign w:val="center"/>
          </w:tcPr>
          <w:p w14:paraId="2A1050BD" w14:textId="77777777" w:rsidR="001B5016" w:rsidRPr="004B02F0" w:rsidRDefault="001B5016" w:rsidP="007F7B07">
            <w:pPr>
              <w:jc w:val="center"/>
              <w:rPr>
                <w:rFonts w:cstheme="minorHAnsi"/>
                <w:sz w:val="20"/>
                <w:szCs w:val="20"/>
                <w:lang w:val="en-US"/>
              </w:rPr>
            </w:pPr>
          </w:p>
        </w:tc>
        <w:tc>
          <w:tcPr>
            <w:tcW w:w="1276" w:type="dxa"/>
            <w:vMerge/>
            <w:vAlign w:val="center"/>
          </w:tcPr>
          <w:p w14:paraId="4EF62126" w14:textId="77777777" w:rsidR="001B5016" w:rsidRPr="004B02F0" w:rsidRDefault="001B5016" w:rsidP="007F7B07">
            <w:pPr>
              <w:jc w:val="center"/>
              <w:rPr>
                <w:rFonts w:cstheme="minorHAnsi"/>
                <w:sz w:val="20"/>
                <w:szCs w:val="20"/>
                <w:lang w:val="en-US"/>
              </w:rPr>
            </w:pPr>
          </w:p>
        </w:tc>
        <w:tc>
          <w:tcPr>
            <w:tcW w:w="1134" w:type="dxa"/>
            <w:vAlign w:val="center"/>
          </w:tcPr>
          <w:p w14:paraId="53629B60" w14:textId="17B95AE6" w:rsidR="001B5016" w:rsidRPr="004B02F0" w:rsidRDefault="001B5016" w:rsidP="007F7B07">
            <w:pPr>
              <w:jc w:val="center"/>
              <w:rPr>
                <w:rFonts w:cstheme="minorHAnsi"/>
                <w:sz w:val="20"/>
                <w:szCs w:val="20"/>
                <w:lang w:val="en-US"/>
              </w:rPr>
            </w:pPr>
            <w:r w:rsidRPr="004B02F0">
              <w:rPr>
                <w:rFonts w:cstheme="minorHAnsi"/>
                <w:sz w:val="20"/>
                <w:szCs w:val="20"/>
                <w:lang w:val="en-US"/>
              </w:rPr>
              <w:t>11.9%</w:t>
            </w:r>
          </w:p>
        </w:tc>
        <w:tc>
          <w:tcPr>
            <w:tcW w:w="708" w:type="dxa"/>
            <w:shd w:val="clear" w:color="auto" w:fill="FFFFFF" w:themeFill="background1"/>
            <w:vAlign w:val="center"/>
          </w:tcPr>
          <w:p w14:paraId="08EF9349" w14:textId="0384D701"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69F21017" w14:textId="1B4CB968" w:rsidR="001B5016" w:rsidRPr="004B02F0" w:rsidRDefault="001B5016" w:rsidP="007F7B07">
            <w:pPr>
              <w:jc w:val="center"/>
              <w:rPr>
                <w:rFonts w:cstheme="minorHAnsi"/>
                <w:sz w:val="20"/>
                <w:szCs w:val="20"/>
                <w:lang w:val="en-US"/>
              </w:rPr>
            </w:pPr>
            <w:r w:rsidRPr="004B02F0">
              <w:rPr>
                <w:rFonts w:cstheme="minorHAnsi"/>
                <w:sz w:val="20"/>
                <w:szCs w:val="20"/>
                <w:lang w:val="en-US"/>
              </w:rPr>
              <w:t>5268</w:t>
            </w:r>
          </w:p>
        </w:tc>
        <w:tc>
          <w:tcPr>
            <w:tcW w:w="1701" w:type="dxa"/>
            <w:gridSpan w:val="2"/>
            <w:shd w:val="clear" w:color="auto" w:fill="FFFFFF" w:themeFill="background1"/>
            <w:vAlign w:val="center"/>
          </w:tcPr>
          <w:p w14:paraId="06602185" w14:textId="3D9B3AD1" w:rsidR="001B5016" w:rsidRPr="004B02F0" w:rsidRDefault="001B5016" w:rsidP="007F7B07">
            <w:pPr>
              <w:jc w:val="center"/>
              <w:rPr>
                <w:rFonts w:cstheme="minorHAnsi"/>
                <w:sz w:val="20"/>
                <w:szCs w:val="20"/>
                <w:lang w:val="en-US"/>
              </w:rPr>
            </w:pPr>
            <w:r w:rsidRPr="004B02F0">
              <w:rPr>
                <w:rFonts w:cstheme="minorHAnsi"/>
                <w:sz w:val="20"/>
                <w:szCs w:val="20"/>
                <w:lang w:val="en-US"/>
              </w:rPr>
              <w:t>15.64</w:t>
            </w:r>
          </w:p>
        </w:tc>
        <w:tc>
          <w:tcPr>
            <w:tcW w:w="5103" w:type="dxa"/>
            <w:gridSpan w:val="16"/>
            <w:shd w:val="clear" w:color="auto" w:fill="FFFFFF" w:themeFill="background1"/>
            <w:vAlign w:val="center"/>
          </w:tcPr>
          <w:p w14:paraId="64F0F85E" w14:textId="61C9E57F" w:rsidR="001B5016" w:rsidRPr="00584956" w:rsidRDefault="001B5016" w:rsidP="007F7B07">
            <w:pPr>
              <w:jc w:val="center"/>
              <w:rPr>
                <w:rFonts w:cstheme="minorHAnsi"/>
                <w:b/>
                <w:sz w:val="20"/>
                <w:szCs w:val="20"/>
                <w:lang w:val="en-US"/>
              </w:rPr>
            </w:pPr>
            <w:r w:rsidRPr="00584956">
              <w:rPr>
                <w:rFonts w:cstheme="minorHAnsi"/>
                <w:b/>
                <w:sz w:val="20"/>
                <w:szCs w:val="20"/>
                <w:lang w:val="en-US"/>
              </w:rPr>
              <w:t>32.63</w:t>
            </w:r>
          </w:p>
        </w:tc>
      </w:tr>
      <w:tr w:rsidR="001B5016" w:rsidRPr="004B02F0" w14:paraId="6E435649" w14:textId="77777777" w:rsidTr="007F7B07">
        <w:trPr>
          <w:cantSplit/>
          <w:trHeight w:val="283"/>
          <w:jc w:val="center"/>
        </w:trPr>
        <w:tc>
          <w:tcPr>
            <w:tcW w:w="1271" w:type="dxa"/>
            <w:vMerge w:val="restart"/>
            <w:vAlign w:val="center"/>
          </w:tcPr>
          <w:p w14:paraId="1103EFEB" w14:textId="77777777" w:rsidR="001B5016" w:rsidRPr="004B02F0" w:rsidRDefault="001B5016" w:rsidP="007F7B07">
            <w:pPr>
              <w:jc w:val="center"/>
              <w:rPr>
                <w:rFonts w:cstheme="minorHAnsi"/>
                <w:sz w:val="20"/>
                <w:szCs w:val="20"/>
                <w:lang w:val="en-US"/>
              </w:rPr>
            </w:pPr>
            <w:proofErr w:type="spellStart"/>
            <w:r w:rsidRPr="004B02F0">
              <w:rPr>
                <w:rFonts w:cstheme="minorHAnsi"/>
                <w:bCs/>
                <w:sz w:val="20"/>
                <w:szCs w:val="20"/>
                <w:lang w:val="en-US"/>
              </w:rPr>
              <w:t>W</w:t>
            </w:r>
            <w:r w:rsidRPr="004B02F0">
              <w:rPr>
                <w:rFonts w:cstheme="minorHAnsi"/>
                <w:sz w:val="20"/>
                <w:szCs w:val="20"/>
                <w:lang w:val="en-US"/>
              </w:rPr>
              <w:t>oestenberg</w:t>
            </w:r>
            <w:proofErr w:type="spellEnd"/>
          </w:p>
          <w:p w14:paraId="46F43D3A"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2018</w:t>
            </w:r>
          </w:p>
          <w:p w14:paraId="23D62C87" w14:textId="7FE86D1D" w:rsidR="001B5016" w:rsidRPr="004B02F0" w:rsidRDefault="001B5016"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{"citationID":"ZtEuONnG","properties":{"formattedCitation":"[61]","plainCitation":"[61]","noteIndex":0},"citationItems":[{"id":678,"uris":["http://zotero.org/users/6775591/items/QSZPGRJB"],"itemData":{"id":678,"type":"article-journal","abstract":"Observational postmarketing studies are important to assess vaccine effectiveness (VE). We estimated VE from the bivalent human papillomavirus (HPV) vaccine against HPV positivity of vaccine and nonvaccine types in a high-risk population.We included all vaccine-eligible women from the PASSYON study, a biennial cross-sectional survey in Dutch sexually transmitted infection clinics. Vaginal swabs were analyzed using a polymerase chain reaction-based assay (SPF10-LiPA25) able to detect the 12 high-risk HPV (hrHPV) types 16/18/31/33/35/39/45/51/52/56/58/59. We compared hrHPV positivity between self-reported vaccinated (≥1 dose) and unvaccinated women, and estimated VE by a logistic mixed model.We included 1087 women of which 53% were hrHPV positive and 60% reported to be vaccinated. The adjusted pooled VE against HPV-16/18 was 89.9% (81.7%–94.4%). Moreover, we calculated significant VE against nonvaccine types HPV-45 (91%), HPV-35 (57%), HPV-31 (50%), and HPV-52 (37%). Among women who were offered vaccination 5/6 years ago, we estimated similar VE against HPV-16/18 (92%) and all hrHPV types (35%) compared to women who were offered vaccination &amp;lt;5 years ago (83% and 33%, respectively).We demonstrated high VE of the bivalent vaccine against HPV-16/18 and cross-protection against HPV-45/35/31/52. Protection against HPV-16/18 was sustained up to 6 years postvaccination.","container-title":"The Journal of Infectious Diseases","DOI":"10.1093/infdis/jix582","ISSN":"0022-1899","issue":"2","journalAbbreviation":"J Infect Dis","page":"213-222","source":"Silverchair","title":"Bivalent Vaccine Effectiveness Against Type-Specific HPV Positivity: Evidence for Cross-Protection Against Oncogenic Types Among Dutch STI Clinic Visitors","title-short":"Bivalent Vaccine Effectiveness Against Type-Specific HPV Positivity","volume":"217","author":[{"family":"Woestenberg","given":"Petra J"},{"family":"King","given":"Audrey J"},{"family":"Benthem","given":"Birgit H B","non-dropping-particle":"van"},{"family":"Donken","given":"Robine"},{"family":"Leussink","given":"Suzan"},{"family":"Klis","given":"Fiona R M","non-dropping-particle":"van der"},{"family":"Melker","given":"Hester E","non-dropping-particle":"de"},{"family":"Sande","given":"Marianne A B","non-dropping-particle":"van der"},{"family":"Hoebe","given":"Christian J P A"},{"family":"Bogaards","given":"Johannes A"},{"literal":"Medical Microbiological Laboratories and the Public Health Services"}],"issued":{"date-parts":[["2018",1,4]]}}}],"schema":"https://github.com/citation-style-language/schema/raw/master/csl-citation.json"}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[61]</w:t>
            </w:r>
            <w:r w:rsidRPr="004B02F0">
              <w:rPr>
                <w:rFonts w:cstheme="minorHAnsi"/>
                <w:sz w:val="20"/>
                <w:szCs w:val="20"/>
                <w:lang w:val="en-US"/>
              </w:rPr>
              <w:fldChar w:fldCharType="end"/>
            </w:r>
          </w:p>
        </w:tc>
        <w:tc>
          <w:tcPr>
            <w:tcW w:w="1701" w:type="dxa"/>
            <w:vMerge w:val="restart"/>
            <w:vAlign w:val="center"/>
          </w:tcPr>
          <w:p w14:paraId="14A3A13D" w14:textId="695192B2" w:rsidR="001B5016" w:rsidRPr="004B02F0" w:rsidRDefault="001B5016" w:rsidP="007F7B07">
            <w:pPr>
              <w:jc w:val="center"/>
              <w:rPr>
                <w:rFonts w:cstheme="minorHAnsi"/>
                <w:sz w:val="20"/>
                <w:szCs w:val="20"/>
                <w:lang w:val="en-US"/>
              </w:rPr>
            </w:pPr>
            <w:r w:rsidRPr="004B02F0">
              <w:rPr>
                <w:rFonts w:cstheme="minorHAnsi"/>
                <w:sz w:val="20"/>
                <w:szCs w:val="20"/>
                <w:lang w:val="en-US"/>
              </w:rPr>
              <w:t>Netherlands Women</w:t>
            </w:r>
          </w:p>
          <w:p w14:paraId="646D5096" w14:textId="182ACE94" w:rsidR="001B5016" w:rsidRPr="004B02F0" w:rsidRDefault="001B5016" w:rsidP="007F7B07">
            <w:pPr>
              <w:jc w:val="center"/>
              <w:rPr>
                <w:rFonts w:cstheme="minorHAnsi"/>
                <w:sz w:val="20"/>
                <w:szCs w:val="20"/>
                <w:lang w:val="en-US"/>
              </w:rPr>
            </w:pPr>
            <w:r w:rsidRPr="004B02F0">
              <w:rPr>
                <w:rFonts w:cstheme="minorHAnsi"/>
                <w:sz w:val="20"/>
                <w:szCs w:val="20"/>
                <w:lang w:val="en-US"/>
              </w:rPr>
              <w:t>16–24</w:t>
            </w:r>
          </w:p>
          <w:p w14:paraId="6A770591" w14:textId="32507389" w:rsidR="001B5016" w:rsidRPr="004B02F0" w:rsidRDefault="001B5016" w:rsidP="007F7B07">
            <w:pPr>
              <w:jc w:val="center"/>
              <w:rPr>
                <w:rFonts w:cstheme="minorHAnsi"/>
                <w:sz w:val="20"/>
                <w:szCs w:val="20"/>
                <w:lang w:val="en-US"/>
              </w:rPr>
            </w:pPr>
            <w:r w:rsidRPr="004B02F0">
              <w:rPr>
                <w:rFonts w:ascii="Calibri" w:hAnsi="Calibri" w:cs="Calibri"/>
                <w:sz w:val="20"/>
                <w:szCs w:val="20"/>
                <w:lang w:val="en-US"/>
              </w:rPr>
              <w:t>Sexual health clinics</w:t>
            </w:r>
          </w:p>
        </w:tc>
        <w:tc>
          <w:tcPr>
            <w:tcW w:w="1276" w:type="dxa"/>
            <w:vMerge w:val="restart"/>
            <w:vAlign w:val="center"/>
          </w:tcPr>
          <w:p w14:paraId="731D734C" w14:textId="6956E36D" w:rsidR="001B5016" w:rsidRPr="004B02F0" w:rsidRDefault="001B5016" w:rsidP="007F7B07">
            <w:pPr>
              <w:jc w:val="center"/>
              <w:rPr>
                <w:rFonts w:cstheme="minorHAnsi"/>
                <w:sz w:val="20"/>
                <w:szCs w:val="20"/>
                <w:lang w:val="en-US"/>
              </w:rPr>
            </w:pPr>
            <w:r w:rsidRPr="004B02F0">
              <w:rPr>
                <w:rFonts w:cstheme="minorHAnsi"/>
                <w:sz w:val="20"/>
                <w:szCs w:val="20"/>
                <w:lang w:val="en-US"/>
              </w:rPr>
              <w:t>Prevalence (graph)</w:t>
            </w:r>
          </w:p>
        </w:tc>
        <w:tc>
          <w:tcPr>
            <w:tcW w:w="1276" w:type="dxa"/>
            <w:shd w:val="clear" w:color="auto" w:fill="BFBFBF" w:themeFill="background1" w:themeFillShade="BF"/>
            <w:vAlign w:val="center"/>
          </w:tcPr>
          <w:p w14:paraId="4BDD32D4" w14:textId="77777777" w:rsidR="001B5016" w:rsidRPr="004B02F0" w:rsidRDefault="001B5016" w:rsidP="007F7B07">
            <w:pPr>
              <w:jc w:val="center"/>
              <w:rPr>
                <w:rFonts w:cstheme="minorHAnsi"/>
                <w:sz w:val="20"/>
                <w:szCs w:val="20"/>
                <w:lang w:val="en-US"/>
              </w:rPr>
            </w:pPr>
          </w:p>
        </w:tc>
        <w:tc>
          <w:tcPr>
            <w:tcW w:w="1134" w:type="dxa"/>
            <w:shd w:val="clear" w:color="auto" w:fill="BFBFBF" w:themeFill="background1" w:themeFillShade="BF"/>
            <w:vAlign w:val="center"/>
          </w:tcPr>
          <w:p w14:paraId="7FF3D18B" w14:textId="607078A5" w:rsidR="001B5016" w:rsidRPr="004B02F0" w:rsidRDefault="001B5016" w:rsidP="007F7B07">
            <w:pPr>
              <w:jc w:val="center"/>
              <w:rPr>
                <w:rFonts w:cstheme="minorHAnsi"/>
                <w:sz w:val="20"/>
                <w:szCs w:val="20"/>
                <w:lang w:val="en-US"/>
              </w:rPr>
            </w:pPr>
            <w:r w:rsidRPr="004B02F0">
              <w:rPr>
                <w:rFonts w:cstheme="minorHAnsi"/>
                <w:sz w:val="20"/>
                <w:szCs w:val="20"/>
                <w:lang w:val="en-US"/>
              </w:rPr>
              <w:t>2009</w:t>
            </w:r>
          </w:p>
        </w:tc>
        <w:tc>
          <w:tcPr>
            <w:tcW w:w="708" w:type="dxa"/>
            <w:shd w:val="clear" w:color="auto" w:fill="BFBFBF" w:themeFill="background1" w:themeFillShade="BF"/>
            <w:vAlign w:val="center"/>
          </w:tcPr>
          <w:p w14:paraId="47BABC3A" w14:textId="77777777" w:rsidR="001B5016" w:rsidRPr="004B02F0" w:rsidRDefault="001B5016" w:rsidP="007F7B07">
            <w:pPr>
              <w:jc w:val="center"/>
              <w:rPr>
                <w:rFonts w:cstheme="minorHAnsi"/>
                <w:sz w:val="20"/>
                <w:szCs w:val="20"/>
                <w:lang w:val="en-US"/>
              </w:rPr>
            </w:pPr>
          </w:p>
        </w:tc>
        <w:tc>
          <w:tcPr>
            <w:tcW w:w="851" w:type="dxa"/>
            <w:shd w:val="clear" w:color="auto" w:fill="BFBFBF" w:themeFill="background1" w:themeFillShade="BF"/>
            <w:vAlign w:val="center"/>
          </w:tcPr>
          <w:p w14:paraId="61D3EB4A" w14:textId="77777777" w:rsidR="001B5016" w:rsidRPr="004B02F0" w:rsidRDefault="001B5016" w:rsidP="007F7B07">
            <w:pPr>
              <w:jc w:val="center"/>
              <w:rPr>
                <w:rFonts w:cstheme="minorHAnsi"/>
                <w:sz w:val="20"/>
                <w:szCs w:val="20"/>
                <w:lang w:val="en-US"/>
              </w:rPr>
            </w:pPr>
          </w:p>
        </w:tc>
        <w:tc>
          <w:tcPr>
            <w:tcW w:w="850" w:type="dxa"/>
            <w:shd w:val="clear" w:color="auto" w:fill="BFBFBF" w:themeFill="background1" w:themeFillShade="BF"/>
            <w:vAlign w:val="center"/>
          </w:tcPr>
          <w:p w14:paraId="3DE17E90" w14:textId="26C0B968" w:rsidR="001B5016" w:rsidRPr="004B02F0" w:rsidRDefault="001B5016" w:rsidP="007F7B07">
            <w:pPr>
              <w:jc w:val="center"/>
              <w:rPr>
                <w:rFonts w:cstheme="minorHAnsi"/>
                <w:sz w:val="20"/>
                <w:szCs w:val="20"/>
                <w:lang w:val="en-US"/>
              </w:rPr>
            </w:pPr>
            <w:r w:rsidRPr="004B02F0">
              <w:rPr>
                <w:rFonts w:cstheme="minorHAnsi"/>
                <w:sz w:val="20"/>
                <w:szCs w:val="20"/>
                <w:lang w:val="en-US"/>
              </w:rPr>
              <w:t>16</w:t>
            </w:r>
          </w:p>
        </w:tc>
        <w:tc>
          <w:tcPr>
            <w:tcW w:w="851" w:type="dxa"/>
            <w:shd w:val="clear" w:color="auto" w:fill="BFBFBF" w:themeFill="background1" w:themeFillShade="BF"/>
            <w:vAlign w:val="center"/>
          </w:tcPr>
          <w:p w14:paraId="19F65724" w14:textId="69F03866" w:rsidR="001B5016" w:rsidRPr="004B02F0" w:rsidRDefault="001B5016" w:rsidP="007F7B07">
            <w:pPr>
              <w:jc w:val="center"/>
              <w:rPr>
                <w:rFonts w:cstheme="minorHAnsi"/>
                <w:sz w:val="20"/>
                <w:szCs w:val="20"/>
                <w:lang w:val="en-US"/>
              </w:rPr>
            </w:pPr>
            <w:r w:rsidRPr="004B02F0">
              <w:rPr>
                <w:rFonts w:cstheme="minorHAnsi"/>
                <w:sz w:val="20"/>
                <w:szCs w:val="20"/>
                <w:lang w:val="en-US"/>
              </w:rPr>
              <w:t>18</w:t>
            </w:r>
          </w:p>
        </w:tc>
        <w:tc>
          <w:tcPr>
            <w:tcW w:w="510" w:type="dxa"/>
            <w:shd w:val="clear" w:color="auto" w:fill="BFBFBF" w:themeFill="background1" w:themeFillShade="BF"/>
            <w:vAlign w:val="center"/>
          </w:tcPr>
          <w:p w14:paraId="0A017EF0" w14:textId="01BF5A58" w:rsidR="001B5016" w:rsidRPr="004B02F0" w:rsidRDefault="001B5016" w:rsidP="007F7B07">
            <w:pPr>
              <w:jc w:val="center"/>
              <w:rPr>
                <w:rFonts w:cstheme="minorHAnsi"/>
                <w:sz w:val="20"/>
                <w:szCs w:val="20"/>
                <w:lang w:val="en-US"/>
              </w:rPr>
            </w:pPr>
            <w:r w:rsidRPr="004B02F0">
              <w:rPr>
                <w:rFonts w:cstheme="minorHAnsi"/>
                <w:sz w:val="20"/>
                <w:szCs w:val="20"/>
                <w:lang w:val="en-US"/>
              </w:rPr>
              <w:t>31</w:t>
            </w:r>
          </w:p>
        </w:tc>
        <w:tc>
          <w:tcPr>
            <w:tcW w:w="510" w:type="dxa"/>
            <w:gridSpan w:val="2"/>
            <w:shd w:val="clear" w:color="auto" w:fill="BFBFBF" w:themeFill="background1" w:themeFillShade="BF"/>
            <w:vAlign w:val="center"/>
          </w:tcPr>
          <w:p w14:paraId="766F83FE" w14:textId="15688DC8" w:rsidR="001B5016" w:rsidRPr="004B02F0" w:rsidRDefault="001B5016" w:rsidP="007F7B07">
            <w:pPr>
              <w:jc w:val="center"/>
              <w:rPr>
                <w:rFonts w:cstheme="minorHAnsi"/>
                <w:sz w:val="20"/>
                <w:szCs w:val="20"/>
                <w:lang w:val="en-US"/>
              </w:rPr>
            </w:pPr>
            <w:r w:rsidRPr="004B02F0">
              <w:rPr>
                <w:rFonts w:cstheme="minorHAnsi"/>
                <w:sz w:val="20"/>
                <w:szCs w:val="20"/>
                <w:lang w:val="en-US"/>
              </w:rPr>
              <w:t>33</w:t>
            </w:r>
          </w:p>
        </w:tc>
        <w:tc>
          <w:tcPr>
            <w:tcW w:w="510" w:type="dxa"/>
            <w:gridSpan w:val="2"/>
            <w:shd w:val="clear" w:color="auto" w:fill="BFBFBF" w:themeFill="background1" w:themeFillShade="BF"/>
            <w:vAlign w:val="center"/>
          </w:tcPr>
          <w:p w14:paraId="2F279A11" w14:textId="0318E635" w:rsidR="001B5016" w:rsidRPr="004B02F0" w:rsidRDefault="001B5016" w:rsidP="007F7B07">
            <w:pPr>
              <w:jc w:val="center"/>
              <w:rPr>
                <w:rFonts w:cstheme="minorHAnsi"/>
                <w:sz w:val="20"/>
                <w:szCs w:val="20"/>
                <w:lang w:val="en-US"/>
              </w:rPr>
            </w:pPr>
            <w:r w:rsidRPr="004B02F0">
              <w:rPr>
                <w:rFonts w:cstheme="minorHAnsi"/>
                <w:sz w:val="20"/>
                <w:szCs w:val="20"/>
                <w:lang w:val="en-US"/>
              </w:rPr>
              <w:t>35</w:t>
            </w:r>
          </w:p>
        </w:tc>
        <w:tc>
          <w:tcPr>
            <w:tcW w:w="511" w:type="dxa"/>
            <w:shd w:val="clear" w:color="auto" w:fill="BFBFBF" w:themeFill="background1" w:themeFillShade="BF"/>
            <w:vAlign w:val="center"/>
          </w:tcPr>
          <w:p w14:paraId="1D4E3C25" w14:textId="6A97B5E9" w:rsidR="001B5016" w:rsidRPr="004B02F0" w:rsidRDefault="001B5016" w:rsidP="007F7B07">
            <w:pPr>
              <w:jc w:val="center"/>
              <w:rPr>
                <w:rFonts w:cstheme="minorHAnsi"/>
                <w:sz w:val="20"/>
                <w:szCs w:val="20"/>
                <w:lang w:val="en-US"/>
              </w:rPr>
            </w:pPr>
            <w:r w:rsidRPr="004B02F0">
              <w:rPr>
                <w:rFonts w:cstheme="minorHAnsi"/>
                <w:sz w:val="20"/>
                <w:szCs w:val="20"/>
                <w:lang w:val="en-US"/>
              </w:rPr>
              <w:t>39</w:t>
            </w:r>
          </w:p>
        </w:tc>
        <w:tc>
          <w:tcPr>
            <w:tcW w:w="510" w:type="dxa"/>
            <w:gridSpan w:val="2"/>
            <w:shd w:val="clear" w:color="auto" w:fill="BFBFBF" w:themeFill="background1" w:themeFillShade="BF"/>
            <w:vAlign w:val="center"/>
          </w:tcPr>
          <w:p w14:paraId="5D66133C" w14:textId="51EA99B7" w:rsidR="001B5016" w:rsidRPr="004B02F0" w:rsidRDefault="001B5016" w:rsidP="007F7B07">
            <w:pPr>
              <w:jc w:val="center"/>
              <w:rPr>
                <w:rFonts w:cstheme="minorHAnsi"/>
                <w:sz w:val="20"/>
                <w:szCs w:val="20"/>
                <w:lang w:val="en-US"/>
              </w:rPr>
            </w:pPr>
            <w:r w:rsidRPr="004B02F0">
              <w:rPr>
                <w:rFonts w:cstheme="minorHAnsi"/>
                <w:sz w:val="20"/>
                <w:szCs w:val="20"/>
                <w:lang w:val="en-US"/>
              </w:rPr>
              <w:t>45</w:t>
            </w:r>
          </w:p>
        </w:tc>
        <w:tc>
          <w:tcPr>
            <w:tcW w:w="510" w:type="dxa"/>
            <w:gridSpan w:val="2"/>
            <w:shd w:val="clear" w:color="auto" w:fill="BFBFBF" w:themeFill="background1" w:themeFillShade="BF"/>
            <w:vAlign w:val="center"/>
          </w:tcPr>
          <w:p w14:paraId="2FFCBCB0" w14:textId="1EA76611" w:rsidR="001B5016" w:rsidRPr="004B02F0" w:rsidRDefault="001B5016" w:rsidP="007F7B07">
            <w:pPr>
              <w:jc w:val="center"/>
              <w:rPr>
                <w:rFonts w:cstheme="minorHAnsi"/>
                <w:sz w:val="20"/>
                <w:szCs w:val="20"/>
                <w:lang w:val="en-US"/>
              </w:rPr>
            </w:pPr>
            <w:r w:rsidRPr="004B02F0">
              <w:rPr>
                <w:rFonts w:cstheme="minorHAnsi"/>
                <w:sz w:val="20"/>
                <w:szCs w:val="20"/>
                <w:lang w:val="en-US"/>
              </w:rPr>
              <w:t>51</w:t>
            </w:r>
          </w:p>
        </w:tc>
        <w:tc>
          <w:tcPr>
            <w:tcW w:w="511" w:type="dxa"/>
            <w:gridSpan w:val="2"/>
            <w:shd w:val="clear" w:color="auto" w:fill="BFBFBF" w:themeFill="background1" w:themeFillShade="BF"/>
            <w:vAlign w:val="center"/>
          </w:tcPr>
          <w:p w14:paraId="0DDF8841" w14:textId="76B53B18" w:rsidR="001B5016" w:rsidRPr="004B02F0" w:rsidRDefault="001B5016" w:rsidP="007F7B07">
            <w:pPr>
              <w:jc w:val="center"/>
              <w:rPr>
                <w:rFonts w:cstheme="minorHAnsi"/>
                <w:sz w:val="20"/>
                <w:szCs w:val="20"/>
                <w:lang w:val="en-US"/>
              </w:rPr>
            </w:pPr>
            <w:r w:rsidRPr="004B02F0">
              <w:rPr>
                <w:rFonts w:cstheme="minorHAnsi"/>
                <w:sz w:val="20"/>
                <w:szCs w:val="20"/>
                <w:lang w:val="en-US"/>
              </w:rPr>
              <w:t>52</w:t>
            </w:r>
          </w:p>
        </w:tc>
        <w:tc>
          <w:tcPr>
            <w:tcW w:w="510" w:type="dxa"/>
            <w:gridSpan w:val="2"/>
            <w:shd w:val="clear" w:color="auto" w:fill="BFBFBF" w:themeFill="background1" w:themeFillShade="BF"/>
            <w:vAlign w:val="center"/>
          </w:tcPr>
          <w:p w14:paraId="537AD0B2" w14:textId="69D31ACF" w:rsidR="001B5016" w:rsidRPr="004B02F0" w:rsidRDefault="001B5016" w:rsidP="007F7B07">
            <w:pPr>
              <w:jc w:val="center"/>
              <w:rPr>
                <w:rFonts w:cstheme="minorHAnsi"/>
                <w:sz w:val="20"/>
                <w:szCs w:val="20"/>
                <w:lang w:val="en-US"/>
              </w:rPr>
            </w:pPr>
            <w:r w:rsidRPr="004B02F0">
              <w:rPr>
                <w:rFonts w:cstheme="minorHAnsi"/>
                <w:sz w:val="20"/>
                <w:szCs w:val="20"/>
                <w:lang w:val="en-US"/>
              </w:rPr>
              <w:t>56</w:t>
            </w:r>
          </w:p>
        </w:tc>
        <w:tc>
          <w:tcPr>
            <w:tcW w:w="510" w:type="dxa"/>
            <w:shd w:val="clear" w:color="auto" w:fill="BFBFBF" w:themeFill="background1" w:themeFillShade="BF"/>
            <w:vAlign w:val="center"/>
          </w:tcPr>
          <w:p w14:paraId="29A52783" w14:textId="59EEDA68" w:rsidR="001B5016" w:rsidRPr="004B02F0" w:rsidRDefault="001B5016" w:rsidP="007F7B07">
            <w:pPr>
              <w:jc w:val="center"/>
              <w:rPr>
                <w:rFonts w:cstheme="minorHAnsi"/>
                <w:sz w:val="20"/>
                <w:szCs w:val="20"/>
                <w:lang w:val="en-US"/>
              </w:rPr>
            </w:pPr>
            <w:r w:rsidRPr="004B02F0">
              <w:rPr>
                <w:rFonts w:cstheme="minorHAnsi"/>
                <w:sz w:val="20"/>
                <w:szCs w:val="20"/>
                <w:lang w:val="en-US"/>
              </w:rPr>
              <w:t>58</w:t>
            </w:r>
          </w:p>
        </w:tc>
        <w:tc>
          <w:tcPr>
            <w:tcW w:w="511" w:type="dxa"/>
            <w:shd w:val="clear" w:color="auto" w:fill="BFBFBF" w:themeFill="background1" w:themeFillShade="BF"/>
            <w:vAlign w:val="center"/>
          </w:tcPr>
          <w:p w14:paraId="4E56AD4E" w14:textId="49D51B3F" w:rsidR="001B5016" w:rsidRPr="004B02F0" w:rsidRDefault="001B5016" w:rsidP="007F7B07">
            <w:pPr>
              <w:jc w:val="center"/>
              <w:rPr>
                <w:rFonts w:cstheme="minorHAnsi"/>
                <w:sz w:val="20"/>
                <w:szCs w:val="20"/>
                <w:lang w:val="en-US"/>
              </w:rPr>
            </w:pPr>
            <w:r w:rsidRPr="004B02F0">
              <w:rPr>
                <w:rFonts w:cstheme="minorHAnsi"/>
                <w:sz w:val="20"/>
                <w:szCs w:val="20"/>
                <w:lang w:val="en-US"/>
              </w:rPr>
              <w:t>59</w:t>
            </w:r>
          </w:p>
        </w:tc>
      </w:tr>
      <w:tr w:rsidR="001B5016" w:rsidRPr="004B02F0" w14:paraId="2063E7B1" w14:textId="77777777" w:rsidTr="007F7B07">
        <w:trPr>
          <w:cantSplit/>
          <w:trHeight w:val="283"/>
          <w:jc w:val="center"/>
        </w:trPr>
        <w:tc>
          <w:tcPr>
            <w:tcW w:w="1271" w:type="dxa"/>
            <w:vMerge/>
            <w:vAlign w:val="center"/>
          </w:tcPr>
          <w:p w14:paraId="15A50016" w14:textId="77777777" w:rsidR="001B5016" w:rsidRPr="004B02F0" w:rsidRDefault="001B5016" w:rsidP="007F7B07">
            <w:pPr>
              <w:jc w:val="center"/>
              <w:rPr>
                <w:rFonts w:cstheme="minorHAnsi"/>
                <w:sz w:val="20"/>
                <w:szCs w:val="20"/>
                <w:lang w:val="en-US"/>
              </w:rPr>
            </w:pPr>
          </w:p>
        </w:tc>
        <w:tc>
          <w:tcPr>
            <w:tcW w:w="1701" w:type="dxa"/>
            <w:vMerge/>
            <w:vAlign w:val="center"/>
          </w:tcPr>
          <w:p w14:paraId="7600F9C5" w14:textId="77777777" w:rsidR="001B5016" w:rsidRPr="004B02F0" w:rsidRDefault="001B5016" w:rsidP="007F7B07">
            <w:pPr>
              <w:jc w:val="center"/>
              <w:rPr>
                <w:rFonts w:cstheme="minorHAnsi"/>
                <w:sz w:val="20"/>
                <w:szCs w:val="20"/>
                <w:lang w:val="en-US"/>
              </w:rPr>
            </w:pPr>
          </w:p>
        </w:tc>
        <w:tc>
          <w:tcPr>
            <w:tcW w:w="1276" w:type="dxa"/>
            <w:vMerge/>
            <w:vAlign w:val="center"/>
          </w:tcPr>
          <w:p w14:paraId="1E7AFA19" w14:textId="77777777" w:rsidR="001B5016" w:rsidRPr="004B02F0" w:rsidRDefault="001B5016" w:rsidP="007F7B07">
            <w:pPr>
              <w:jc w:val="center"/>
              <w:rPr>
                <w:rFonts w:cstheme="minorHAnsi"/>
                <w:sz w:val="20"/>
                <w:szCs w:val="20"/>
                <w:lang w:val="en-US"/>
              </w:rPr>
            </w:pPr>
          </w:p>
        </w:tc>
        <w:tc>
          <w:tcPr>
            <w:tcW w:w="1276" w:type="dxa"/>
            <w:vMerge w:val="restart"/>
            <w:vAlign w:val="center"/>
          </w:tcPr>
          <w:p w14:paraId="56441569"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2011-2015</w:t>
            </w:r>
          </w:p>
          <w:p w14:paraId="6ED94A8D" w14:textId="2A366691" w:rsidR="001B5016" w:rsidRPr="004B02F0" w:rsidRDefault="001B5016" w:rsidP="007F7B07">
            <w:pPr>
              <w:jc w:val="center"/>
              <w:rPr>
                <w:rFonts w:cstheme="minorHAnsi"/>
                <w:sz w:val="20"/>
                <w:szCs w:val="20"/>
                <w:lang w:val="en-US"/>
              </w:rPr>
            </w:pPr>
            <w:r w:rsidRPr="004B02F0">
              <w:rPr>
                <w:rFonts w:cstheme="minorHAnsi"/>
                <w:sz w:val="20"/>
                <w:szCs w:val="20"/>
                <w:lang w:val="en-US"/>
              </w:rPr>
              <w:t>(2-6)</w:t>
            </w:r>
          </w:p>
        </w:tc>
        <w:tc>
          <w:tcPr>
            <w:tcW w:w="1134" w:type="dxa"/>
            <w:vMerge w:val="restart"/>
            <w:vAlign w:val="center"/>
          </w:tcPr>
          <w:p w14:paraId="210DE947" w14:textId="6415122C" w:rsidR="001B5016" w:rsidRPr="004B02F0" w:rsidRDefault="001B5016" w:rsidP="007F7B07">
            <w:pPr>
              <w:jc w:val="center"/>
              <w:rPr>
                <w:rFonts w:cstheme="minorHAnsi"/>
                <w:sz w:val="20"/>
                <w:szCs w:val="20"/>
                <w:lang w:val="en-US"/>
              </w:rPr>
            </w:pPr>
            <w:r w:rsidRPr="004B02F0">
              <w:rPr>
                <w:rFonts w:cstheme="minorHAnsi"/>
                <w:sz w:val="20"/>
                <w:szCs w:val="20"/>
                <w:lang w:val="en-US"/>
              </w:rPr>
              <w:t>59.7%</w:t>
            </w:r>
          </w:p>
        </w:tc>
        <w:tc>
          <w:tcPr>
            <w:tcW w:w="708" w:type="dxa"/>
            <w:shd w:val="clear" w:color="auto" w:fill="FFFFFF" w:themeFill="background1"/>
            <w:vAlign w:val="center"/>
          </w:tcPr>
          <w:p w14:paraId="2DBB0B8E" w14:textId="44B57E9B"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7BB71A5A" w14:textId="02C8D806" w:rsidR="001B5016" w:rsidRPr="004B02F0" w:rsidRDefault="001B5016" w:rsidP="007F7B07">
            <w:pPr>
              <w:jc w:val="center"/>
              <w:rPr>
                <w:rFonts w:cstheme="minorHAnsi"/>
                <w:sz w:val="20"/>
                <w:szCs w:val="20"/>
                <w:lang w:val="en-US"/>
              </w:rPr>
            </w:pPr>
            <w:r w:rsidRPr="004B02F0">
              <w:rPr>
                <w:rFonts w:cstheme="minorHAnsi"/>
                <w:sz w:val="20"/>
                <w:szCs w:val="20"/>
                <w:lang w:val="en-US"/>
              </w:rPr>
              <w:t>649</w:t>
            </w:r>
          </w:p>
        </w:tc>
        <w:tc>
          <w:tcPr>
            <w:tcW w:w="850" w:type="dxa"/>
            <w:shd w:val="clear" w:color="auto" w:fill="FFFFFF" w:themeFill="background1"/>
            <w:vAlign w:val="center"/>
          </w:tcPr>
          <w:p w14:paraId="4A8471C0" w14:textId="62A334D6" w:rsidR="001B5016" w:rsidRPr="004B02F0" w:rsidRDefault="001B5016" w:rsidP="007F7B07">
            <w:pPr>
              <w:jc w:val="center"/>
              <w:rPr>
                <w:rFonts w:cstheme="minorHAnsi"/>
                <w:sz w:val="20"/>
                <w:szCs w:val="20"/>
                <w:lang w:val="en-US"/>
              </w:rPr>
            </w:pPr>
            <w:r w:rsidRPr="004B02F0">
              <w:rPr>
                <w:rFonts w:cstheme="minorHAnsi"/>
                <w:sz w:val="20"/>
                <w:szCs w:val="20"/>
                <w:lang w:val="en-US"/>
              </w:rPr>
              <w:t>0.9</w:t>
            </w:r>
          </w:p>
        </w:tc>
        <w:tc>
          <w:tcPr>
            <w:tcW w:w="851" w:type="dxa"/>
            <w:shd w:val="clear" w:color="auto" w:fill="FFFFFF" w:themeFill="background1"/>
            <w:vAlign w:val="center"/>
          </w:tcPr>
          <w:p w14:paraId="3A7AF1BF" w14:textId="31EDB0B2" w:rsidR="001B5016" w:rsidRPr="004B02F0" w:rsidRDefault="001B5016" w:rsidP="007F7B07">
            <w:pPr>
              <w:jc w:val="center"/>
              <w:rPr>
                <w:rFonts w:cstheme="minorHAnsi"/>
                <w:sz w:val="20"/>
                <w:szCs w:val="20"/>
                <w:lang w:val="en-US"/>
              </w:rPr>
            </w:pPr>
            <w:r w:rsidRPr="004B02F0">
              <w:rPr>
                <w:rFonts w:cstheme="minorHAnsi"/>
                <w:sz w:val="20"/>
                <w:szCs w:val="20"/>
                <w:lang w:val="en-US"/>
              </w:rPr>
              <w:t>0.9</w:t>
            </w:r>
          </w:p>
        </w:tc>
        <w:tc>
          <w:tcPr>
            <w:tcW w:w="510" w:type="dxa"/>
            <w:shd w:val="clear" w:color="auto" w:fill="FFFFFF" w:themeFill="background1"/>
            <w:vAlign w:val="center"/>
          </w:tcPr>
          <w:p w14:paraId="2B96BA9C" w14:textId="58EC2C26" w:rsidR="001B5016" w:rsidRPr="004B02F0" w:rsidRDefault="001B5016" w:rsidP="007F7B07">
            <w:pPr>
              <w:jc w:val="center"/>
              <w:rPr>
                <w:rFonts w:cstheme="minorHAnsi"/>
                <w:sz w:val="20"/>
                <w:szCs w:val="20"/>
                <w:lang w:val="en-US"/>
              </w:rPr>
            </w:pPr>
            <w:r w:rsidRPr="004B02F0">
              <w:rPr>
                <w:rFonts w:cstheme="minorHAnsi"/>
                <w:sz w:val="20"/>
                <w:szCs w:val="20"/>
                <w:lang w:val="en-US"/>
              </w:rPr>
              <w:t>3.4</w:t>
            </w:r>
          </w:p>
        </w:tc>
        <w:tc>
          <w:tcPr>
            <w:tcW w:w="510" w:type="dxa"/>
            <w:gridSpan w:val="2"/>
            <w:shd w:val="clear" w:color="auto" w:fill="FFFFFF" w:themeFill="background1"/>
            <w:vAlign w:val="center"/>
          </w:tcPr>
          <w:p w14:paraId="5081B954" w14:textId="29F569C4" w:rsidR="001B5016" w:rsidRPr="004B02F0" w:rsidRDefault="001B5016" w:rsidP="007F7B07">
            <w:pPr>
              <w:jc w:val="center"/>
              <w:rPr>
                <w:rFonts w:cstheme="minorHAnsi"/>
                <w:sz w:val="20"/>
                <w:szCs w:val="20"/>
                <w:lang w:val="en-US"/>
              </w:rPr>
            </w:pPr>
            <w:r w:rsidRPr="004B02F0">
              <w:rPr>
                <w:rFonts w:cstheme="minorHAnsi"/>
                <w:sz w:val="20"/>
                <w:szCs w:val="20"/>
                <w:lang w:val="en-US"/>
              </w:rPr>
              <w:t>2.3</w:t>
            </w:r>
          </w:p>
        </w:tc>
        <w:tc>
          <w:tcPr>
            <w:tcW w:w="510" w:type="dxa"/>
            <w:gridSpan w:val="2"/>
            <w:shd w:val="clear" w:color="auto" w:fill="FFFFFF" w:themeFill="background1"/>
            <w:vAlign w:val="center"/>
          </w:tcPr>
          <w:p w14:paraId="1BAFB05F" w14:textId="308E5C5E" w:rsidR="001B5016" w:rsidRPr="004B02F0" w:rsidRDefault="001B5016" w:rsidP="007F7B07">
            <w:pPr>
              <w:jc w:val="center"/>
              <w:rPr>
                <w:rFonts w:cstheme="minorHAnsi"/>
                <w:sz w:val="20"/>
                <w:szCs w:val="20"/>
                <w:lang w:val="en-US"/>
              </w:rPr>
            </w:pPr>
            <w:r w:rsidRPr="004B02F0">
              <w:rPr>
                <w:rFonts w:cstheme="minorHAnsi"/>
                <w:sz w:val="20"/>
                <w:szCs w:val="20"/>
                <w:lang w:val="en-US"/>
              </w:rPr>
              <w:t>1.1</w:t>
            </w:r>
          </w:p>
        </w:tc>
        <w:tc>
          <w:tcPr>
            <w:tcW w:w="511" w:type="dxa"/>
            <w:shd w:val="clear" w:color="auto" w:fill="FFFFFF" w:themeFill="background1"/>
            <w:vAlign w:val="center"/>
          </w:tcPr>
          <w:p w14:paraId="3E0DF2B8" w14:textId="7D58D3E8" w:rsidR="001B5016" w:rsidRPr="004B02F0" w:rsidRDefault="001B5016" w:rsidP="007F7B07">
            <w:pPr>
              <w:jc w:val="center"/>
              <w:rPr>
                <w:rFonts w:cstheme="minorHAnsi"/>
                <w:sz w:val="20"/>
                <w:szCs w:val="20"/>
                <w:lang w:val="en-US"/>
              </w:rPr>
            </w:pPr>
            <w:r w:rsidRPr="004B02F0">
              <w:rPr>
                <w:rFonts w:cstheme="minorHAnsi"/>
                <w:sz w:val="20"/>
                <w:szCs w:val="20"/>
                <w:lang w:val="en-US"/>
              </w:rPr>
              <w:t>6.0</w:t>
            </w:r>
          </w:p>
        </w:tc>
        <w:tc>
          <w:tcPr>
            <w:tcW w:w="510" w:type="dxa"/>
            <w:gridSpan w:val="2"/>
            <w:shd w:val="clear" w:color="auto" w:fill="FFFFFF" w:themeFill="background1"/>
            <w:vAlign w:val="center"/>
          </w:tcPr>
          <w:p w14:paraId="38255E40" w14:textId="5C02D5C3" w:rsidR="001B5016" w:rsidRPr="004B02F0" w:rsidRDefault="001B5016" w:rsidP="007F7B07">
            <w:pPr>
              <w:jc w:val="center"/>
              <w:rPr>
                <w:rFonts w:cstheme="minorHAnsi"/>
                <w:sz w:val="20"/>
                <w:szCs w:val="20"/>
                <w:lang w:val="en-US"/>
              </w:rPr>
            </w:pPr>
            <w:r w:rsidRPr="004B02F0">
              <w:rPr>
                <w:rFonts w:cstheme="minorHAnsi"/>
                <w:sz w:val="20"/>
                <w:szCs w:val="20"/>
                <w:lang w:val="en-US"/>
              </w:rPr>
              <w:t>0.5</w:t>
            </w:r>
          </w:p>
        </w:tc>
        <w:tc>
          <w:tcPr>
            <w:tcW w:w="510" w:type="dxa"/>
            <w:gridSpan w:val="2"/>
            <w:shd w:val="clear" w:color="auto" w:fill="FFFFFF" w:themeFill="background1"/>
            <w:vAlign w:val="center"/>
          </w:tcPr>
          <w:p w14:paraId="0C9D9C30" w14:textId="3F8595A1" w:rsidR="001B5016" w:rsidRPr="004B02F0" w:rsidRDefault="001B5016" w:rsidP="007F7B07">
            <w:pPr>
              <w:jc w:val="center"/>
              <w:rPr>
                <w:rFonts w:cstheme="minorHAnsi"/>
                <w:sz w:val="20"/>
                <w:szCs w:val="20"/>
                <w:lang w:val="en-US"/>
              </w:rPr>
            </w:pPr>
            <w:r w:rsidRPr="004B02F0">
              <w:rPr>
                <w:rFonts w:cstheme="minorHAnsi"/>
                <w:sz w:val="20"/>
                <w:szCs w:val="20"/>
                <w:lang w:val="en-US"/>
              </w:rPr>
              <w:t>24.0</w:t>
            </w:r>
          </w:p>
        </w:tc>
        <w:tc>
          <w:tcPr>
            <w:tcW w:w="511" w:type="dxa"/>
            <w:gridSpan w:val="2"/>
            <w:shd w:val="clear" w:color="auto" w:fill="FFFFFF" w:themeFill="background1"/>
            <w:vAlign w:val="center"/>
          </w:tcPr>
          <w:p w14:paraId="157D963C" w14:textId="5B609626" w:rsidR="001B5016" w:rsidRPr="004B02F0" w:rsidRDefault="001B5016" w:rsidP="007F7B07">
            <w:pPr>
              <w:jc w:val="center"/>
              <w:rPr>
                <w:rFonts w:cstheme="minorHAnsi"/>
                <w:sz w:val="20"/>
                <w:szCs w:val="20"/>
                <w:lang w:val="en-US"/>
              </w:rPr>
            </w:pPr>
            <w:r w:rsidRPr="004B02F0">
              <w:rPr>
                <w:rFonts w:cstheme="minorHAnsi"/>
                <w:sz w:val="20"/>
                <w:szCs w:val="20"/>
                <w:lang w:val="en-US"/>
              </w:rPr>
              <w:t>12.0</w:t>
            </w:r>
          </w:p>
        </w:tc>
        <w:tc>
          <w:tcPr>
            <w:tcW w:w="510" w:type="dxa"/>
            <w:gridSpan w:val="2"/>
            <w:shd w:val="clear" w:color="auto" w:fill="FFFFFF" w:themeFill="background1"/>
            <w:vAlign w:val="center"/>
          </w:tcPr>
          <w:p w14:paraId="0DF94980" w14:textId="13E1BF08" w:rsidR="001B5016" w:rsidRPr="004B02F0" w:rsidRDefault="001B5016" w:rsidP="007F7B07">
            <w:pPr>
              <w:jc w:val="center"/>
              <w:rPr>
                <w:rFonts w:cstheme="minorHAnsi"/>
                <w:sz w:val="20"/>
                <w:szCs w:val="20"/>
                <w:lang w:val="en-US"/>
              </w:rPr>
            </w:pPr>
            <w:r w:rsidRPr="004B02F0">
              <w:rPr>
                <w:rFonts w:cstheme="minorHAnsi"/>
                <w:sz w:val="20"/>
                <w:szCs w:val="20"/>
                <w:lang w:val="en-US"/>
              </w:rPr>
              <w:t>10.3</w:t>
            </w:r>
          </w:p>
        </w:tc>
        <w:tc>
          <w:tcPr>
            <w:tcW w:w="510" w:type="dxa"/>
            <w:shd w:val="clear" w:color="auto" w:fill="FFFFFF" w:themeFill="background1"/>
            <w:vAlign w:val="center"/>
          </w:tcPr>
          <w:p w14:paraId="2F8574D7" w14:textId="583CF3B1" w:rsidR="001B5016" w:rsidRPr="004B02F0" w:rsidRDefault="001B5016" w:rsidP="007F7B07">
            <w:pPr>
              <w:jc w:val="center"/>
              <w:rPr>
                <w:rFonts w:cstheme="minorHAnsi"/>
                <w:sz w:val="20"/>
                <w:szCs w:val="20"/>
                <w:lang w:val="en-US"/>
              </w:rPr>
            </w:pPr>
            <w:r w:rsidRPr="004B02F0">
              <w:rPr>
                <w:rFonts w:cstheme="minorHAnsi"/>
                <w:sz w:val="20"/>
                <w:szCs w:val="20"/>
                <w:lang w:val="en-US"/>
              </w:rPr>
              <w:t>2.4</w:t>
            </w:r>
          </w:p>
        </w:tc>
        <w:tc>
          <w:tcPr>
            <w:tcW w:w="511" w:type="dxa"/>
            <w:shd w:val="clear" w:color="auto" w:fill="FFFFFF" w:themeFill="background1"/>
            <w:vAlign w:val="center"/>
          </w:tcPr>
          <w:p w14:paraId="1CCA852E" w14:textId="397F5B56" w:rsidR="001B5016" w:rsidRPr="004B02F0" w:rsidRDefault="001B5016" w:rsidP="007F7B07">
            <w:pPr>
              <w:jc w:val="center"/>
              <w:rPr>
                <w:rFonts w:cstheme="minorHAnsi"/>
                <w:sz w:val="20"/>
                <w:szCs w:val="20"/>
                <w:lang w:val="en-US"/>
              </w:rPr>
            </w:pPr>
            <w:r w:rsidRPr="004B02F0">
              <w:rPr>
                <w:rFonts w:cstheme="minorHAnsi"/>
                <w:sz w:val="20"/>
                <w:szCs w:val="20"/>
                <w:lang w:val="en-US"/>
              </w:rPr>
              <w:t>5.7</w:t>
            </w:r>
          </w:p>
        </w:tc>
      </w:tr>
      <w:tr w:rsidR="001B5016" w:rsidRPr="004B02F0" w14:paraId="27B3BBDD" w14:textId="77777777" w:rsidTr="007F7B07">
        <w:trPr>
          <w:cantSplit/>
          <w:trHeight w:val="283"/>
          <w:jc w:val="center"/>
        </w:trPr>
        <w:tc>
          <w:tcPr>
            <w:tcW w:w="1271" w:type="dxa"/>
            <w:vMerge/>
            <w:vAlign w:val="center"/>
          </w:tcPr>
          <w:p w14:paraId="6C8442C1" w14:textId="77777777" w:rsidR="001B5016" w:rsidRPr="004B02F0" w:rsidRDefault="001B5016" w:rsidP="007F7B07">
            <w:pPr>
              <w:jc w:val="center"/>
              <w:rPr>
                <w:rFonts w:cstheme="minorHAnsi"/>
                <w:sz w:val="20"/>
                <w:szCs w:val="20"/>
                <w:lang w:val="en-US"/>
              </w:rPr>
            </w:pPr>
          </w:p>
        </w:tc>
        <w:tc>
          <w:tcPr>
            <w:tcW w:w="1701" w:type="dxa"/>
            <w:vMerge/>
            <w:vAlign w:val="center"/>
          </w:tcPr>
          <w:p w14:paraId="2901D17D" w14:textId="77777777" w:rsidR="001B5016" w:rsidRPr="004B02F0" w:rsidRDefault="001B5016" w:rsidP="007F7B07">
            <w:pPr>
              <w:jc w:val="center"/>
              <w:rPr>
                <w:rFonts w:cstheme="minorHAnsi"/>
                <w:sz w:val="20"/>
                <w:szCs w:val="20"/>
                <w:lang w:val="en-US"/>
              </w:rPr>
            </w:pPr>
          </w:p>
        </w:tc>
        <w:tc>
          <w:tcPr>
            <w:tcW w:w="1276" w:type="dxa"/>
            <w:vMerge/>
            <w:vAlign w:val="center"/>
          </w:tcPr>
          <w:p w14:paraId="45CE6720" w14:textId="77777777" w:rsidR="001B5016" w:rsidRPr="004B02F0" w:rsidRDefault="001B5016" w:rsidP="007F7B07">
            <w:pPr>
              <w:jc w:val="center"/>
              <w:rPr>
                <w:rFonts w:cstheme="minorHAnsi"/>
                <w:sz w:val="20"/>
                <w:szCs w:val="20"/>
                <w:lang w:val="en-US"/>
              </w:rPr>
            </w:pPr>
          </w:p>
        </w:tc>
        <w:tc>
          <w:tcPr>
            <w:tcW w:w="1276" w:type="dxa"/>
            <w:vMerge/>
            <w:vAlign w:val="center"/>
          </w:tcPr>
          <w:p w14:paraId="1A5711BE" w14:textId="77777777" w:rsidR="001B5016" w:rsidRPr="004B02F0" w:rsidRDefault="001B5016" w:rsidP="007F7B07">
            <w:pPr>
              <w:jc w:val="center"/>
              <w:rPr>
                <w:rFonts w:cstheme="minorHAnsi"/>
                <w:sz w:val="20"/>
                <w:szCs w:val="20"/>
                <w:lang w:val="en-US"/>
              </w:rPr>
            </w:pPr>
          </w:p>
        </w:tc>
        <w:tc>
          <w:tcPr>
            <w:tcW w:w="1134" w:type="dxa"/>
            <w:vMerge/>
            <w:vAlign w:val="center"/>
          </w:tcPr>
          <w:p w14:paraId="195054B5" w14:textId="77777777" w:rsidR="001B5016" w:rsidRPr="004B02F0" w:rsidRDefault="001B5016" w:rsidP="007F7B07">
            <w:pPr>
              <w:jc w:val="center"/>
              <w:rPr>
                <w:rFonts w:cstheme="minorHAnsi"/>
                <w:sz w:val="20"/>
                <w:szCs w:val="20"/>
                <w:lang w:val="en-US"/>
              </w:rPr>
            </w:pPr>
          </w:p>
        </w:tc>
        <w:tc>
          <w:tcPr>
            <w:tcW w:w="708" w:type="dxa"/>
            <w:shd w:val="clear" w:color="auto" w:fill="FFFFFF" w:themeFill="background1"/>
            <w:vAlign w:val="center"/>
          </w:tcPr>
          <w:p w14:paraId="39CE5D73" w14:textId="01C6E6F7"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shd w:val="clear" w:color="auto" w:fill="FFFFFF" w:themeFill="background1"/>
            <w:vAlign w:val="center"/>
          </w:tcPr>
          <w:p w14:paraId="3CE3D95F" w14:textId="329BD5B2" w:rsidR="001B5016" w:rsidRPr="004B02F0" w:rsidRDefault="001B5016" w:rsidP="007F7B07">
            <w:pPr>
              <w:jc w:val="center"/>
              <w:rPr>
                <w:rFonts w:cstheme="minorHAnsi"/>
                <w:sz w:val="20"/>
                <w:szCs w:val="20"/>
                <w:lang w:val="en-US"/>
              </w:rPr>
            </w:pPr>
            <w:r w:rsidRPr="004B02F0">
              <w:rPr>
                <w:rFonts w:cstheme="minorHAnsi"/>
                <w:sz w:val="20"/>
                <w:szCs w:val="20"/>
                <w:lang w:val="en-US"/>
              </w:rPr>
              <w:t>438</w:t>
            </w:r>
          </w:p>
        </w:tc>
        <w:tc>
          <w:tcPr>
            <w:tcW w:w="850" w:type="dxa"/>
            <w:shd w:val="clear" w:color="auto" w:fill="FFFFFF" w:themeFill="background1"/>
            <w:vAlign w:val="center"/>
          </w:tcPr>
          <w:p w14:paraId="20EFCF32" w14:textId="0982597D" w:rsidR="001B5016" w:rsidRPr="004B02F0" w:rsidRDefault="001B5016" w:rsidP="007F7B07">
            <w:pPr>
              <w:jc w:val="center"/>
              <w:rPr>
                <w:rFonts w:cstheme="minorHAnsi"/>
                <w:sz w:val="20"/>
                <w:szCs w:val="20"/>
                <w:lang w:val="en-US"/>
              </w:rPr>
            </w:pPr>
            <w:r w:rsidRPr="004B02F0">
              <w:rPr>
                <w:rFonts w:cstheme="minorHAnsi"/>
                <w:sz w:val="20"/>
                <w:szCs w:val="20"/>
                <w:lang w:val="en-US"/>
              </w:rPr>
              <w:t>12</w:t>
            </w:r>
          </w:p>
        </w:tc>
        <w:tc>
          <w:tcPr>
            <w:tcW w:w="851" w:type="dxa"/>
            <w:shd w:val="clear" w:color="auto" w:fill="FFFFFF" w:themeFill="background1"/>
            <w:vAlign w:val="center"/>
          </w:tcPr>
          <w:p w14:paraId="0C16EE20" w14:textId="11F1B118" w:rsidR="001B5016" w:rsidRPr="004B02F0" w:rsidRDefault="001B5016" w:rsidP="007F7B07">
            <w:pPr>
              <w:jc w:val="center"/>
              <w:rPr>
                <w:rFonts w:cstheme="minorHAnsi"/>
                <w:sz w:val="20"/>
                <w:szCs w:val="20"/>
                <w:lang w:val="en-US"/>
              </w:rPr>
            </w:pPr>
            <w:r w:rsidRPr="004B02F0">
              <w:rPr>
                <w:rFonts w:cstheme="minorHAnsi"/>
                <w:sz w:val="20"/>
                <w:szCs w:val="20"/>
                <w:lang w:val="en-US"/>
              </w:rPr>
              <w:t>6.6</w:t>
            </w:r>
          </w:p>
        </w:tc>
        <w:tc>
          <w:tcPr>
            <w:tcW w:w="510" w:type="dxa"/>
            <w:shd w:val="clear" w:color="auto" w:fill="FFFFFF" w:themeFill="background1"/>
            <w:vAlign w:val="center"/>
          </w:tcPr>
          <w:p w14:paraId="29D19173" w14:textId="0D6B2351" w:rsidR="001B5016" w:rsidRPr="004B02F0" w:rsidRDefault="001B5016" w:rsidP="007F7B07">
            <w:pPr>
              <w:jc w:val="center"/>
              <w:rPr>
                <w:rFonts w:cstheme="minorHAnsi"/>
                <w:sz w:val="20"/>
                <w:szCs w:val="20"/>
                <w:lang w:val="en-US"/>
              </w:rPr>
            </w:pPr>
            <w:r w:rsidRPr="004B02F0">
              <w:rPr>
                <w:rFonts w:cstheme="minorHAnsi"/>
                <w:sz w:val="20"/>
                <w:szCs w:val="20"/>
                <w:lang w:val="en-US"/>
              </w:rPr>
              <w:t>7.1</w:t>
            </w:r>
          </w:p>
        </w:tc>
        <w:tc>
          <w:tcPr>
            <w:tcW w:w="510" w:type="dxa"/>
            <w:gridSpan w:val="2"/>
            <w:shd w:val="clear" w:color="auto" w:fill="FFFFFF" w:themeFill="background1"/>
            <w:vAlign w:val="center"/>
          </w:tcPr>
          <w:p w14:paraId="67C59F8C" w14:textId="2E82DAFD" w:rsidR="001B5016" w:rsidRPr="004B02F0" w:rsidRDefault="001B5016" w:rsidP="007F7B07">
            <w:pPr>
              <w:jc w:val="center"/>
              <w:rPr>
                <w:rFonts w:cstheme="minorHAnsi"/>
                <w:sz w:val="20"/>
                <w:szCs w:val="20"/>
                <w:lang w:val="en-US"/>
              </w:rPr>
            </w:pPr>
            <w:r w:rsidRPr="004B02F0">
              <w:rPr>
                <w:rFonts w:cstheme="minorHAnsi"/>
                <w:sz w:val="20"/>
                <w:szCs w:val="20"/>
                <w:lang w:val="en-US"/>
              </w:rPr>
              <w:t>3.1</w:t>
            </w:r>
          </w:p>
        </w:tc>
        <w:tc>
          <w:tcPr>
            <w:tcW w:w="510" w:type="dxa"/>
            <w:gridSpan w:val="2"/>
            <w:shd w:val="clear" w:color="auto" w:fill="FFFFFF" w:themeFill="background1"/>
            <w:vAlign w:val="center"/>
          </w:tcPr>
          <w:p w14:paraId="2386B599" w14:textId="2553D1A3" w:rsidR="001B5016" w:rsidRPr="004B02F0" w:rsidRDefault="001B5016" w:rsidP="007F7B07">
            <w:pPr>
              <w:jc w:val="center"/>
              <w:rPr>
                <w:rFonts w:cstheme="minorHAnsi"/>
                <w:sz w:val="20"/>
                <w:szCs w:val="20"/>
                <w:lang w:val="en-US"/>
              </w:rPr>
            </w:pPr>
            <w:r w:rsidRPr="004B02F0">
              <w:rPr>
                <w:rFonts w:cstheme="minorHAnsi"/>
                <w:sz w:val="20"/>
                <w:szCs w:val="20"/>
                <w:lang w:val="en-US"/>
              </w:rPr>
              <w:t>3.1</w:t>
            </w:r>
          </w:p>
        </w:tc>
        <w:tc>
          <w:tcPr>
            <w:tcW w:w="511" w:type="dxa"/>
            <w:shd w:val="clear" w:color="auto" w:fill="FFFFFF" w:themeFill="background1"/>
            <w:vAlign w:val="center"/>
          </w:tcPr>
          <w:p w14:paraId="01F16C1A" w14:textId="6B8EA6E1" w:rsidR="001B5016" w:rsidRPr="004B02F0" w:rsidRDefault="001B5016" w:rsidP="007F7B07">
            <w:pPr>
              <w:jc w:val="center"/>
              <w:rPr>
                <w:rFonts w:cstheme="minorHAnsi"/>
                <w:sz w:val="20"/>
                <w:szCs w:val="20"/>
                <w:lang w:val="en-US"/>
              </w:rPr>
            </w:pPr>
            <w:r w:rsidRPr="004B02F0">
              <w:rPr>
                <w:rFonts w:cstheme="minorHAnsi"/>
                <w:sz w:val="20"/>
                <w:szCs w:val="20"/>
                <w:lang w:val="en-US"/>
              </w:rPr>
              <w:t>7.4</w:t>
            </w:r>
          </w:p>
        </w:tc>
        <w:tc>
          <w:tcPr>
            <w:tcW w:w="510" w:type="dxa"/>
            <w:gridSpan w:val="2"/>
            <w:shd w:val="clear" w:color="auto" w:fill="FFFFFF" w:themeFill="background1"/>
            <w:vAlign w:val="center"/>
          </w:tcPr>
          <w:p w14:paraId="25CCD9CB" w14:textId="3760679E" w:rsidR="001B5016" w:rsidRPr="004B02F0" w:rsidRDefault="001B5016" w:rsidP="007F7B07">
            <w:pPr>
              <w:jc w:val="center"/>
              <w:rPr>
                <w:rFonts w:cstheme="minorHAnsi"/>
                <w:sz w:val="20"/>
                <w:szCs w:val="20"/>
                <w:lang w:val="en-US"/>
              </w:rPr>
            </w:pPr>
            <w:r w:rsidRPr="004B02F0">
              <w:rPr>
                <w:rFonts w:cstheme="minorHAnsi"/>
                <w:sz w:val="20"/>
                <w:szCs w:val="20"/>
                <w:lang w:val="en-US"/>
              </w:rPr>
              <w:t>3.1</w:t>
            </w:r>
          </w:p>
        </w:tc>
        <w:tc>
          <w:tcPr>
            <w:tcW w:w="510" w:type="dxa"/>
            <w:gridSpan w:val="2"/>
            <w:shd w:val="clear" w:color="auto" w:fill="FFFFFF" w:themeFill="background1"/>
            <w:vAlign w:val="center"/>
          </w:tcPr>
          <w:p w14:paraId="3ECC0B01" w14:textId="07B42659" w:rsidR="001B5016" w:rsidRPr="004B02F0" w:rsidRDefault="001B5016" w:rsidP="007F7B07">
            <w:pPr>
              <w:jc w:val="center"/>
              <w:rPr>
                <w:rFonts w:cstheme="minorHAnsi"/>
                <w:sz w:val="20"/>
                <w:szCs w:val="20"/>
                <w:lang w:val="en-US"/>
              </w:rPr>
            </w:pPr>
            <w:r w:rsidRPr="004B02F0">
              <w:rPr>
                <w:rFonts w:cstheme="minorHAnsi"/>
                <w:sz w:val="20"/>
                <w:szCs w:val="20"/>
                <w:lang w:val="en-US"/>
              </w:rPr>
              <w:t>24.6</w:t>
            </w:r>
          </w:p>
        </w:tc>
        <w:tc>
          <w:tcPr>
            <w:tcW w:w="511" w:type="dxa"/>
            <w:gridSpan w:val="2"/>
            <w:shd w:val="clear" w:color="auto" w:fill="FFFFFF" w:themeFill="background1"/>
            <w:vAlign w:val="center"/>
          </w:tcPr>
          <w:p w14:paraId="34CEF011" w14:textId="6738EDF8" w:rsidR="001B5016" w:rsidRPr="004B02F0" w:rsidRDefault="001B5016" w:rsidP="007F7B07">
            <w:pPr>
              <w:jc w:val="center"/>
              <w:rPr>
                <w:rFonts w:cstheme="minorHAnsi"/>
                <w:sz w:val="20"/>
                <w:szCs w:val="20"/>
                <w:lang w:val="en-US"/>
              </w:rPr>
            </w:pPr>
            <w:r w:rsidRPr="004B02F0">
              <w:rPr>
                <w:rFonts w:cstheme="minorHAnsi"/>
                <w:sz w:val="20"/>
                <w:szCs w:val="20"/>
                <w:lang w:val="en-US"/>
              </w:rPr>
              <w:t>17.7</w:t>
            </w:r>
          </w:p>
        </w:tc>
        <w:tc>
          <w:tcPr>
            <w:tcW w:w="510" w:type="dxa"/>
            <w:gridSpan w:val="2"/>
            <w:shd w:val="clear" w:color="auto" w:fill="FFFFFF" w:themeFill="background1"/>
            <w:vAlign w:val="center"/>
          </w:tcPr>
          <w:p w14:paraId="01DC99B1" w14:textId="0AC5C9A8" w:rsidR="001B5016" w:rsidRPr="004B02F0" w:rsidRDefault="001B5016" w:rsidP="007F7B07">
            <w:pPr>
              <w:jc w:val="center"/>
              <w:rPr>
                <w:rFonts w:cstheme="minorHAnsi"/>
                <w:sz w:val="20"/>
                <w:szCs w:val="20"/>
                <w:lang w:val="en-US"/>
              </w:rPr>
            </w:pPr>
            <w:r w:rsidRPr="004B02F0">
              <w:rPr>
                <w:rFonts w:cstheme="minorHAnsi"/>
                <w:sz w:val="20"/>
                <w:szCs w:val="20"/>
                <w:lang w:val="en-US"/>
              </w:rPr>
              <w:t>8.3</w:t>
            </w:r>
          </w:p>
        </w:tc>
        <w:tc>
          <w:tcPr>
            <w:tcW w:w="510" w:type="dxa"/>
            <w:shd w:val="clear" w:color="auto" w:fill="FFFFFF" w:themeFill="background1"/>
            <w:vAlign w:val="center"/>
          </w:tcPr>
          <w:p w14:paraId="0700C2CB" w14:textId="047C0BC4" w:rsidR="001B5016" w:rsidRPr="004B02F0" w:rsidRDefault="001B5016" w:rsidP="007F7B07">
            <w:pPr>
              <w:jc w:val="center"/>
              <w:rPr>
                <w:rFonts w:cstheme="minorHAnsi"/>
                <w:sz w:val="20"/>
                <w:szCs w:val="20"/>
                <w:lang w:val="en-US"/>
              </w:rPr>
            </w:pPr>
            <w:r w:rsidRPr="004B02F0">
              <w:rPr>
                <w:rFonts w:cstheme="minorHAnsi"/>
                <w:sz w:val="20"/>
                <w:szCs w:val="20"/>
                <w:lang w:val="en-US"/>
              </w:rPr>
              <w:t>3.4</w:t>
            </w:r>
          </w:p>
        </w:tc>
        <w:tc>
          <w:tcPr>
            <w:tcW w:w="511" w:type="dxa"/>
            <w:shd w:val="clear" w:color="auto" w:fill="FFFFFF" w:themeFill="background1"/>
            <w:vAlign w:val="center"/>
          </w:tcPr>
          <w:p w14:paraId="09E8167F" w14:textId="6C11885B" w:rsidR="001B5016" w:rsidRPr="004B02F0" w:rsidRDefault="001B5016" w:rsidP="007F7B07">
            <w:pPr>
              <w:jc w:val="center"/>
              <w:rPr>
                <w:rFonts w:cstheme="minorHAnsi"/>
                <w:sz w:val="20"/>
                <w:szCs w:val="20"/>
                <w:lang w:val="en-US"/>
              </w:rPr>
            </w:pPr>
            <w:r w:rsidRPr="004B02F0">
              <w:rPr>
                <w:rFonts w:cstheme="minorHAnsi"/>
                <w:sz w:val="20"/>
                <w:szCs w:val="20"/>
                <w:lang w:val="en-US"/>
              </w:rPr>
              <w:t>3.1</w:t>
            </w:r>
          </w:p>
        </w:tc>
      </w:tr>
      <w:tr w:rsidR="001B5016" w:rsidRPr="004B02F0" w14:paraId="4A74DBDE" w14:textId="77777777" w:rsidTr="007F7B07">
        <w:trPr>
          <w:cantSplit/>
          <w:trHeight w:val="480"/>
          <w:jc w:val="center"/>
        </w:trPr>
        <w:tc>
          <w:tcPr>
            <w:tcW w:w="1271" w:type="dxa"/>
            <w:vMerge w:val="restart"/>
            <w:vAlign w:val="center"/>
          </w:tcPr>
          <w:p w14:paraId="7DD295A6" w14:textId="01296757" w:rsidR="001B5016" w:rsidRPr="004B02F0" w:rsidRDefault="001B5016" w:rsidP="007F7B07">
            <w:pPr>
              <w:jc w:val="center"/>
              <w:rPr>
                <w:rFonts w:cstheme="minorHAnsi"/>
                <w:sz w:val="20"/>
                <w:szCs w:val="20"/>
                <w:lang w:val="en-US"/>
              </w:rPr>
            </w:pPr>
            <w:r w:rsidRPr="004B02F0">
              <w:rPr>
                <w:rFonts w:cstheme="minorHAnsi"/>
                <w:sz w:val="20"/>
                <w:szCs w:val="20"/>
                <w:lang w:val="en-US"/>
              </w:rPr>
              <w:t>Wright 2019</w:t>
            </w:r>
          </w:p>
          <w:p w14:paraId="5F8056EF" w14:textId="651950D8" w:rsidR="001B5016" w:rsidRPr="004B02F0" w:rsidRDefault="001B5016" w:rsidP="007F7B07">
            <w:pPr>
              <w:jc w:val="center"/>
              <w:rPr>
                <w:rFonts w:cstheme="minorHAnsi"/>
                <w:sz w:val="20"/>
                <w:szCs w:val="20"/>
                <w:lang w:val="en-US"/>
              </w:rPr>
            </w:pPr>
            <w:r w:rsidRPr="004B02F0">
              <w:rPr>
                <w:rFonts w:cstheme="minorHAnsi"/>
                <w:sz w:val="20"/>
                <w:szCs w:val="20"/>
                <w:lang w:val="en-US"/>
              </w:rPr>
              <w:fldChar w:fldCharType="begin"/>
            </w:r>
            <w:r w:rsidR="003D31E9">
              <w:rPr>
                <w:rFonts w:cstheme="minorHAnsi"/>
                <w:sz w:val="20"/>
                <w:szCs w:val="20"/>
                <w:lang w:val="en-US"/>
              </w:rPr>
              <w:instrText xml:space="preserve"> ADDIN ZOTERO_ITEM CSL_CITATION {"citationID":"voRYonQz","properties":{"formattedCitation":"[62]","plainCitation":"[62]","noteIndex":0},"citationItems":[{"id":232,"uris":["http://zotero.org/users/6775591/items/SGPSYCA8"],"itemData":{"id":232,"type":"article-journal","abstract":"OBJECTIVES: Countries with school-based human papillomavirus (HPV) vaccination have seen significant reductions in vaccine-targeted HPV infections, cytologic abnormalities, and high-grade cervical intraepithelial neoplasia (≥CIN2). However, the impact of HPV vaccination in the United States (where vaccination is largely opportunistic) may be less due to lower coverage rates and vaccination in patients at ages beyond the recommended routine vaccination age.\nMETHODS: The Onclarity trial enrolled 33,858 subjects ≥21 years who were screened with cytology and the BD Onclarity HPV Assay. HPV positive women or those with cytologic abnormalities underwent colposcopy and biopsy. The prevalence of HPV, cytologic abnormalities, and ≥CIN2 was compared in a subset of 14,153, vaccinated and unvaccinated women, 21-34 years. Results were compared by vaccination status; Mantel-Haenszel analysis was performed to determine the association between vaccination status and prevalence, adjusting for age.\nRESULTS: The prevalence of overall HPV, HPV16, 18, 31, and 33/58 were all lower in vaccinated women for each age group; a significant difference (p &lt; 0.001) was observed in vaccinated women for all ages combined. Cytologic low-grade squamous intraepithelial lesion (LSIL) or worse was lower in vaccinated women (p = 0.021), as was ≥CIN2 prevalence associated with HPV 16 or 18 (p = 0.011).\nCONCLUSIONS: Women with a prior history of HPV vaccination have a lower prevalence of any high-risk HPV, HPV 16, 18, 31, and 33/58; a cytology result of ≥LSIL, and ≥CIN2 associated with HPV 16/18 compared to unvaccinated women. A lower HPV prevalence in older, vaccinated women suggests that \"catch-up\" vaccination provides benefit.","container-title":"Gynecologic Oncology","DOI":"10.1016/j.ygyno.2019.02.016","ISSN":"1095-6859","issue":"2","journalAbbreviation":"Gynecol Oncol","language":"eng","note":"PMID: 30853359","page":"259-265","source":"PubMed","title":"HPV infections and cytologic abnormalities in vaccinated women 21-34 years of age: Results from the baseline phase of the Onclarity trial","title-short":"HPV infections and cytologic abnormalities in vaccinated women 21-34 years of age","volume":"153","author":[{"family":"Wright","given":"Thomas C."},{"family":"Parvu","given":"Valentin"},{"family":"Stoler","given":"Mark H."},{"family":"Kodsi","given":"Salma"},{"family":"Eckert","given":"Karen"},{"family":"Yanson","given":"Karen"},{"family":"Cooper","given":"Charles K."}],"issued":{"date-parts":[["2019"]]}}}],"schema":"https://github.com/citation-style-language/schema/raw/master/csl-citation.json"} </w:instrText>
            </w:r>
            <w:r w:rsidRPr="004B02F0">
              <w:rPr>
                <w:rFonts w:cstheme="minorHAnsi"/>
                <w:sz w:val="20"/>
                <w:szCs w:val="20"/>
                <w:lang w:val="en-US"/>
              </w:rPr>
              <w:fldChar w:fldCharType="separate"/>
            </w:r>
            <w:r w:rsidR="003D31E9" w:rsidRPr="003D31E9">
              <w:rPr>
                <w:rFonts w:ascii="Calibri" w:hAnsi="Calibri"/>
                <w:sz w:val="20"/>
              </w:rPr>
              <w:t>[62]</w:t>
            </w:r>
            <w:r w:rsidRPr="004B02F0">
              <w:rPr>
                <w:rFonts w:cstheme="minorHAnsi"/>
                <w:sz w:val="20"/>
                <w:szCs w:val="20"/>
                <w:lang w:val="en-US"/>
              </w:rPr>
              <w:fldChar w:fldCharType="end"/>
            </w:r>
          </w:p>
        </w:tc>
        <w:tc>
          <w:tcPr>
            <w:tcW w:w="1701" w:type="dxa"/>
            <w:vMerge w:val="restart"/>
            <w:vAlign w:val="center"/>
          </w:tcPr>
          <w:p w14:paraId="0ED37E85"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USA</w:t>
            </w:r>
          </w:p>
          <w:p w14:paraId="62A97E7E"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Women</w:t>
            </w:r>
          </w:p>
          <w:p w14:paraId="1B66A13C"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21–34</w:t>
            </w:r>
          </w:p>
          <w:p w14:paraId="61A905FB" w14:textId="4B443F22" w:rsidR="001B5016" w:rsidRPr="004B02F0" w:rsidRDefault="001B5016" w:rsidP="007F7B07">
            <w:pPr>
              <w:jc w:val="center"/>
              <w:rPr>
                <w:rFonts w:cstheme="minorHAnsi"/>
                <w:sz w:val="20"/>
                <w:szCs w:val="20"/>
                <w:lang w:val="en-US"/>
              </w:rPr>
            </w:pPr>
            <w:r w:rsidRPr="004B02F0">
              <w:rPr>
                <w:rFonts w:cstheme="minorHAnsi"/>
                <w:sz w:val="20"/>
                <w:szCs w:val="20"/>
                <w:lang w:val="en-US"/>
              </w:rPr>
              <w:t>Clinical</w:t>
            </w:r>
          </w:p>
        </w:tc>
        <w:tc>
          <w:tcPr>
            <w:tcW w:w="1276" w:type="dxa"/>
            <w:vMerge w:val="restart"/>
            <w:vAlign w:val="center"/>
          </w:tcPr>
          <w:p w14:paraId="31E66662" w14:textId="43D444C0" w:rsidR="001B5016" w:rsidRPr="004B02F0" w:rsidRDefault="001B5016" w:rsidP="007F7B07">
            <w:pPr>
              <w:jc w:val="center"/>
              <w:rPr>
                <w:rFonts w:cstheme="minorHAnsi"/>
                <w:sz w:val="20"/>
                <w:szCs w:val="20"/>
                <w:lang w:val="en-US"/>
              </w:rPr>
            </w:pPr>
            <w:r w:rsidRPr="004B02F0">
              <w:rPr>
                <w:rFonts w:cstheme="minorHAnsi"/>
                <w:sz w:val="20"/>
                <w:szCs w:val="20"/>
                <w:lang w:val="en-US"/>
              </w:rPr>
              <w:t xml:space="preserve">Prevalence </w:t>
            </w:r>
            <w:r w:rsidRPr="004B02F0">
              <w:rPr>
                <w:rFonts w:cstheme="minorHAnsi"/>
                <w:sz w:val="20"/>
                <w:szCs w:val="20"/>
                <w:lang w:val="en-US"/>
              </w:rPr>
              <w:br/>
              <w:t>by age subgroup</w:t>
            </w:r>
            <w:r w:rsidRPr="004B02F0">
              <w:rPr>
                <w:rFonts w:cstheme="minorHAnsi"/>
                <w:color w:val="000000" w:themeColor="text1"/>
                <w:sz w:val="20"/>
                <w:szCs w:val="20"/>
                <w:lang w:val="en-US"/>
              </w:rPr>
              <w:t>*</w:t>
            </w:r>
            <w:r w:rsidRPr="004B02F0">
              <w:rPr>
                <w:rFonts w:cstheme="minorHAnsi"/>
                <w:sz w:val="20"/>
                <w:szCs w:val="20"/>
                <w:lang w:val="en-US"/>
              </w:rPr>
              <w:t>:</w:t>
            </w:r>
          </w:p>
          <w:p w14:paraId="6EF27CFD" w14:textId="1F6761E9" w:rsidR="001B5016" w:rsidRPr="004B02F0" w:rsidRDefault="001B5016" w:rsidP="007F7B07">
            <w:pPr>
              <w:jc w:val="center"/>
              <w:rPr>
                <w:rFonts w:cstheme="minorHAnsi"/>
                <w:sz w:val="20"/>
                <w:szCs w:val="20"/>
                <w:lang w:val="en-US"/>
              </w:rPr>
            </w:pPr>
            <w:r w:rsidRPr="004B02F0">
              <w:rPr>
                <w:rFonts w:cstheme="minorHAnsi"/>
                <w:sz w:val="20"/>
                <w:szCs w:val="20"/>
                <w:lang w:val="en-US"/>
              </w:rPr>
              <w:t>a: 21–24</w:t>
            </w:r>
          </w:p>
          <w:p w14:paraId="67B1E95F" w14:textId="19B59B8C" w:rsidR="001B5016" w:rsidRPr="004B02F0" w:rsidRDefault="001B5016" w:rsidP="007F7B07">
            <w:pPr>
              <w:jc w:val="center"/>
              <w:rPr>
                <w:rFonts w:cstheme="minorHAnsi"/>
                <w:sz w:val="20"/>
                <w:szCs w:val="20"/>
                <w:lang w:val="en-US"/>
              </w:rPr>
            </w:pPr>
            <w:r w:rsidRPr="004B02F0">
              <w:rPr>
                <w:rFonts w:cstheme="minorHAnsi"/>
                <w:sz w:val="20"/>
                <w:szCs w:val="20"/>
                <w:lang w:val="en-US"/>
              </w:rPr>
              <w:t>b: 25–29</w:t>
            </w:r>
          </w:p>
          <w:p w14:paraId="49807566" w14:textId="3F9CBF62" w:rsidR="001B5016" w:rsidRPr="004B02F0" w:rsidRDefault="001B5016" w:rsidP="007F7B07">
            <w:pPr>
              <w:jc w:val="center"/>
              <w:rPr>
                <w:rFonts w:cstheme="minorHAnsi"/>
                <w:sz w:val="20"/>
                <w:szCs w:val="20"/>
                <w:lang w:val="en-US"/>
              </w:rPr>
            </w:pPr>
            <w:r w:rsidRPr="004B02F0">
              <w:rPr>
                <w:rFonts w:cstheme="minorHAnsi"/>
                <w:sz w:val="20"/>
                <w:szCs w:val="20"/>
                <w:lang w:val="en-US"/>
              </w:rPr>
              <w:t>c: 30–34</w:t>
            </w:r>
          </w:p>
        </w:tc>
        <w:tc>
          <w:tcPr>
            <w:tcW w:w="1276" w:type="dxa"/>
            <w:shd w:val="clear" w:color="auto" w:fill="BFBFBF" w:themeFill="background1" w:themeFillShade="BF"/>
            <w:vAlign w:val="center"/>
          </w:tcPr>
          <w:p w14:paraId="26522769" w14:textId="7BE16D7F" w:rsidR="001B5016" w:rsidRPr="004B02F0" w:rsidRDefault="001B5016" w:rsidP="007F7B07">
            <w:pPr>
              <w:jc w:val="center"/>
              <w:rPr>
                <w:rFonts w:cstheme="minorHAnsi"/>
                <w:sz w:val="20"/>
                <w:szCs w:val="20"/>
                <w:lang w:val="en-US"/>
              </w:rPr>
            </w:pPr>
          </w:p>
        </w:tc>
        <w:tc>
          <w:tcPr>
            <w:tcW w:w="1134" w:type="dxa"/>
            <w:shd w:val="clear" w:color="auto" w:fill="BFBFBF" w:themeFill="background1" w:themeFillShade="BF"/>
            <w:vAlign w:val="center"/>
          </w:tcPr>
          <w:p w14:paraId="68545CB4" w14:textId="3483ECA2" w:rsidR="001B5016" w:rsidRPr="004B02F0" w:rsidRDefault="001B5016" w:rsidP="007F7B07">
            <w:pPr>
              <w:jc w:val="center"/>
              <w:rPr>
                <w:rFonts w:cstheme="minorHAnsi"/>
                <w:sz w:val="20"/>
                <w:szCs w:val="20"/>
                <w:lang w:val="en-US"/>
              </w:rPr>
            </w:pPr>
            <w:r w:rsidRPr="004B02F0">
              <w:rPr>
                <w:rFonts w:cstheme="minorHAnsi"/>
                <w:sz w:val="20"/>
                <w:szCs w:val="20"/>
                <w:lang w:val="en-US"/>
              </w:rPr>
              <w:t>End 2006–2007</w:t>
            </w:r>
          </w:p>
        </w:tc>
        <w:tc>
          <w:tcPr>
            <w:tcW w:w="708" w:type="dxa"/>
            <w:shd w:val="clear" w:color="auto" w:fill="BFBFBF" w:themeFill="background1" w:themeFillShade="BF"/>
            <w:vAlign w:val="center"/>
          </w:tcPr>
          <w:p w14:paraId="6893AAF4" w14:textId="77777777" w:rsidR="001B5016" w:rsidRPr="004B02F0" w:rsidRDefault="001B5016" w:rsidP="007F7B07">
            <w:pPr>
              <w:jc w:val="center"/>
              <w:rPr>
                <w:rFonts w:cstheme="minorHAnsi"/>
                <w:sz w:val="20"/>
                <w:szCs w:val="20"/>
                <w:lang w:val="en-US"/>
              </w:rPr>
            </w:pPr>
          </w:p>
        </w:tc>
        <w:tc>
          <w:tcPr>
            <w:tcW w:w="851" w:type="dxa"/>
            <w:shd w:val="clear" w:color="auto" w:fill="BFBFBF" w:themeFill="background1" w:themeFillShade="BF"/>
            <w:vAlign w:val="center"/>
          </w:tcPr>
          <w:p w14:paraId="04123AB8" w14:textId="77777777" w:rsidR="001B5016" w:rsidRPr="004B02F0" w:rsidRDefault="001B5016" w:rsidP="007F7B07">
            <w:pPr>
              <w:jc w:val="center"/>
              <w:rPr>
                <w:rFonts w:cstheme="minorHAnsi"/>
                <w:sz w:val="20"/>
                <w:szCs w:val="20"/>
                <w:lang w:val="en-US"/>
              </w:rPr>
            </w:pPr>
          </w:p>
        </w:tc>
        <w:tc>
          <w:tcPr>
            <w:tcW w:w="1701" w:type="dxa"/>
            <w:gridSpan w:val="2"/>
            <w:shd w:val="clear" w:color="auto" w:fill="BFBFBF" w:themeFill="background1" w:themeFillShade="BF"/>
            <w:vAlign w:val="center"/>
          </w:tcPr>
          <w:p w14:paraId="4A6363C9" w14:textId="77777777" w:rsidR="001B5016" w:rsidRPr="009A4525" w:rsidRDefault="001B5016" w:rsidP="007F7B07">
            <w:pPr>
              <w:jc w:val="center"/>
              <w:rPr>
                <w:rFonts w:cstheme="minorHAnsi"/>
                <w:sz w:val="20"/>
                <w:szCs w:val="20"/>
                <w:lang w:val="en-US"/>
              </w:rPr>
            </w:pPr>
            <w:r w:rsidRPr="009A4525">
              <w:rPr>
                <w:rFonts w:cstheme="minorHAnsi"/>
                <w:sz w:val="20"/>
                <w:szCs w:val="20"/>
                <w:lang w:val="en-US"/>
              </w:rPr>
              <w:t>16/18</w:t>
            </w:r>
          </w:p>
        </w:tc>
        <w:tc>
          <w:tcPr>
            <w:tcW w:w="709" w:type="dxa"/>
            <w:gridSpan w:val="2"/>
            <w:shd w:val="clear" w:color="auto" w:fill="BFBFBF" w:themeFill="background1" w:themeFillShade="BF"/>
            <w:vAlign w:val="center"/>
          </w:tcPr>
          <w:p w14:paraId="61F7DFAC" w14:textId="77777777" w:rsidR="001B5016" w:rsidRPr="009A4525" w:rsidRDefault="001B5016" w:rsidP="007F7B07">
            <w:pPr>
              <w:jc w:val="center"/>
              <w:rPr>
                <w:rFonts w:cstheme="minorHAnsi"/>
                <w:sz w:val="20"/>
                <w:szCs w:val="20"/>
                <w:lang w:val="en-US"/>
              </w:rPr>
            </w:pPr>
            <w:r w:rsidRPr="009A4525">
              <w:rPr>
                <w:rFonts w:cstheme="minorHAnsi"/>
                <w:sz w:val="20"/>
                <w:szCs w:val="20"/>
                <w:lang w:val="en-US"/>
              </w:rPr>
              <w:t>31</w:t>
            </w:r>
          </w:p>
        </w:tc>
        <w:tc>
          <w:tcPr>
            <w:tcW w:w="567" w:type="dxa"/>
            <w:gridSpan w:val="2"/>
            <w:shd w:val="clear" w:color="auto" w:fill="BFBFBF" w:themeFill="background1" w:themeFillShade="BF"/>
            <w:vAlign w:val="center"/>
          </w:tcPr>
          <w:p w14:paraId="7D4CB886" w14:textId="77777777" w:rsidR="001B5016" w:rsidRPr="009A4525" w:rsidRDefault="001B5016" w:rsidP="007F7B07">
            <w:pPr>
              <w:jc w:val="center"/>
              <w:rPr>
                <w:rFonts w:cstheme="minorHAnsi"/>
                <w:sz w:val="20"/>
                <w:szCs w:val="20"/>
                <w:lang w:val="en-US"/>
              </w:rPr>
            </w:pPr>
            <w:r w:rsidRPr="009A4525">
              <w:rPr>
                <w:rFonts w:cstheme="minorHAnsi"/>
                <w:sz w:val="20"/>
                <w:szCs w:val="20"/>
                <w:lang w:val="en-US"/>
              </w:rPr>
              <w:t>33/58</w:t>
            </w:r>
          </w:p>
        </w:tc>
        <w:tc>
          <w:tcPr>
            <w:tcW w:w="850" w:type="dxa"/>
            <w:gridSpan w:val="3"/>
            <w:shd w:val="clear" w:color="auto" w:fill="BFBFBF" w:themeFill="background1" w:themeFillShade="BF"/>
            <w:vAlign w:val="center"/>
          </w:tcPr>
          <w:p w14:paraId="034FF43B" w14:textId="77777777" w:rsidR="001B5016" w:rsidRPr="009A4525" w:rsidRDefault="001B5016" w:rsidP="007F7B07">
            <w:pPr>
              <w:jc w:val="center"/>
              <w:rPr>
                <w:rFonts w:cstheme="minorHAnsi"/>
                <w:sz w:val="20"/>
                <w:szCs w:val="20"/>
                <w:lang w:val="en-US"/>
              </w:rPr>
            </w:pPr>
            <w:r w:rsidRPr="009A4525">
              <w:rPr>
                <w:rFonts w:cstheme="minorHAnsi"/>
                <w:sz w:val="20"/>
                <w:szCs w:val="20"/>
                <w:lang w:val="en-US"/>
              </w:rPr>
              <w:t>35/39/68</w:t>
            </w:r>
          </w:p>
        </w:tc>
        <w:tc>
          <w:tcPr>
            <w:tcW w:w="992" w:type="dxa"/>
            <w:gridSpan w:val="4"/>
            <w:shd w:val="clear" w:color="auto" w:fill="BFBFBF" w:themeFill="background1" w:themeFillShade="BF"/>
            <w:vAlign w:val="center"/>
          </w:tcPr>
          <w:p w14:paraId="2D591F2D" w14:textId="77777777" w:rsidR="001B5016" w:rsidRPr="009A4525" w:rsidRDefault="001B5016" w:rsidP="007F7B07">
            <w:pPr>
              <w:jc w:val="center"/>
              <w:rPr>
                <w:rFonts w:cstheme="minorHAnsi"/>
                <w:sz w:val="20"/>
                <w:szCs w:val="20"/>
                <w:lang w:val="en-US"/>
              </w:rPr>
            </w:pPr>
            <w:r w:rsidRPr="009A4525">
              <w:rPr>
                <w:rFonts w:cstheme="minorHAnsi"/>
                <w:sz w:val="20"/>
                <w:szCs w:val="20"/>
                <w:lang w:val="en-US"/>
              </w:rPr>
              <w:t>56/59/66</w:t>
            </w:r>
          </w:p>
        </w:tc>
        <w:tc>
          <w:tcPr>
            <w:tcW w:w="709" w:type="dxa"/>
            <w:gridSpan w:val="2"/>
            <w:shd w:val="clear" w:color="auto" w:fill="BFBFBF" w:themeFill="background1" w:themeFillShade="BF"/>
            <w:vAlign w:val="center"/>
          </w:tcPr>
          <w:p w14:paraId="4F0DCD7A" w14:textId="3E5AB8D6" w:rsidR="001B5016" w:rsidRPr="009A4525" w:rsidRDefault="001B5016" w:rsidP="007F7B07">
            <w:pPr>
              <w:jc w:val="center"/>
              <w:rPr>
                <w:rFonts w:cstheme="minorHAnsi"/>
                <w:sz w:val="20"/>
                <w:szCs w:val="20"/>
                <w:lang w:val="en-US"/>
              </w:rPr>
            </w:pPr>
            <w:r w:rsidRPr="009A4525">
              <w:rPr>
                <w:rFonts w:cstheme="minorHAnsi"/>
                <w:sz w:val="20"/>
                <w:szCs w:val="20"/>
                <w:lang w:val="en-US"/>
              </w:rPr>
              <w:t>HR</w:t>
            </w:r>
          </w:p>
        </w:tc>
        <w:tc>
          <w:tcPr>
            <w:tcW w:w="1276" w:type="dxa"/>
            <w:gridSpan w:val="3"/>
            <w:shd w:val="clear" w:color="auto" w:fill="BFBFBF" w:themeFill="background1" w:themeFillShade="BF"/>
            <w:vAlign w:val="center"/>
          </w:tcPr>
          <w:p w14:paraId="5F90A0C7"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45/51/52/35/39/56/59/66/68</w:t>
            </w:r>
          </w:p>
        </w:tc>
      </w:tr>
      <w:tr w:rsidR="001B5016" w:rsidRPr="004B02F0" w14:paraId="6A2F4010" w14:textId="77777777" w:rsidTr="007F7B07">
        <w:trPr>
          <w:cantSplit/>
          <w:trHeight w:val="480"/>
          <w:jc w:val="center"/>
        </w:trPr>
        <w:tc>
          <w:tcPr>
            <w:tcW w:w="1271" w:type="dxa"/>
            <w:vMerge/>
            <w:vAlign w:val="center"/>
          </w:tcPr>
          <w:p w14:paraId="0023AADF" w14:textId="77777777" w:rsidR="001B5016" w:rsidRPr="004B02F0" w:rsidRDefault="001B5016" w:rsidP="007F7B07">
            <w:pPr>
              <w:jc w:val="center"/>
              <w:rPr>
                <w:rFonts w:cstheme="minorHAnsi"/>
                <w:sz w:val="20"/>
                <w:szCs w:val="20"/>
                <w:lang w:val="en-US"/>
              </w:rPr>
            </w:pPr>
          </w:p>
        </w:tc>
        <w:tc>
          <w:tcPr>
            <w:tcW w:w="1701" w:type="dxa"/>
            <w:vMerge/>
            <w:vAlign w:val="center"/>
          </w:tcPr>
          <w:p w14:paraId="735ECA9B" w14:textId="77777777" w:rsidR="001B5016" w:rsidRPr="004B02F0" w:rsidRDefault="001B5016" w:rsidP="007F7B07">
            <w:pPr>
              <w:jc w:val="center"/>
              <w:rPr>
                <w:rFonts w:cstheme="minorHAnsi"/>
                <w:sz w:val="20"/>
                <w:szCs w:val="20"/>
                <w:lang w:val="en-US"/>
              </w:rPr>
            </w:pPr>
          </w:p>
        </w:tc>
        <w:tc>
          <w:tcPr>
            <w:tcW w:w="1276" w:type="dxa"/>
            <w:vMerge/>
            <w:vAlign w:val="center"/>
          </w:tcPr>
          <w:p w14:paraId="79CFCCED" w14:textId="77777777" w:rsidR="001B5016" w:rsidRPr="004B02F0" w:rsidRDefault="001B5016" w:rsidP="007F7B07">
            <w:pPr>
              <w:jc w:val="center"/>
              <w:rPr>
                <w:rFonts w:cstheme="minorHAnsi"/>
                <w:sz w:val="20"/>
                <w:szCs w:val="20"/>
                <w:lang w:val="en-US"/>
              </w:rPr>
            </w:pPr>
          </w:p>
        </w:tc>
        <w:tc>
          <w:tcPr>
            <w:tcW w:w="1276" w:type="dxa"/>
            <w:vMerge w:val="restart"/>
            <w:vAlign w:val="center"/>
          </w:tcPr>
          <w:p w14:paraId="12328CD0" w14:textId="77777777" w:rsidR="001B5016" w:rsidRPr="004B02F0" w:rsidRDefault="001B5016" w:rsidP="007F7B07">
            <w:pPr>
              <w:jc w:val="center"/>
              <w:rPr>
                <w:rFonts w:cstheme="minorHAnsi"/>
                <w:sz w:val="20"/>
                <w:szCs w:val="20"/>
                <w:lang w:val="en-US"/>
              </w:rPr>
            </w:pPr>
            <w:r w:rsidRPr="004B02F0">
              <w:rPr>
                <w:rFonts w:cstheme="minorHAnsi"/>
                <w:sz w:val="20"/>
                <w:szCs w:val="20"/>
                <w:lang w:val="en-US"/>
              </w:rPr>
              <w:t>8/26/2013–6/12/2015</w:t>
            </w:r>
          </w:p>
          <w:p w14:paraId="1D015E55" w14:textId="3850BBCA" w:rsidR="001B5016" w:rsidRPr="004B02F0" w:rsidRDefault="001B5016" w:rsidP="007F7B07">
            <w:pPr>
              <w:jc w:val="center"/>
              <w:rPr>
                <w:rFonts w:cstheme="minorHAnsi"/>
                <w:sz w:val="20"/>
                <w:szCs w:val="20"/>
                <w:lang w:val="en-US"/>
              </w:rPr>
            </w:pPr>
            <w:r w:rsidRPr="004B02F0">
              <w:rPr>
                <w:rFonts w:cstheme="minorHAnsi"/>
                <w:sz w:val="20"/>
                <w:szCs w:val="20"/>
                <w:lang w:val="en-US"/>
              </w:rPr>
              <w:t>(6–8)</w:t>
            </w:r>
          </w:p>
        </w:tc>
        <w:tc>
          <w:tcPr>
            <w:tcW w:w="1134" w:type="dxa"/>
            <w:vMerge w:val="restart"/>
            <w:vAlign w:val="center"/>
          </w:tcPr>
          <w:p w14:paraId="659858B7" w14:textId="207A6551" w:rsidR="001B5016" w:rsidRPr="004B02F0" w:rsidRDefault="001B5016" w:rsidP="007F7B07">
            <w:pPr>
              <w:jc w:val="center"/>
              <w:rPr>
                <w:rFonts w:cstheme="minorHAnsi"/>
                <w:sz w:val="20"/>
                <w:szCs w:val="20"/>
                <w:lang w:val="en-US"/>
              </w:rPr>
            </w:pPr>
            <w:r w:rsidRPr="004B02F0">
              <w:rPr>
                <w:rFonts w:cstheme="minorHAnsi"/>
                <w:sz w:val="20"/>
                <w:szCs w:val="20"/>
                <w:lang w:val="en-US"/>
              </w:rPr>
              <w:t>a: 37.4%</w:t>
            </w:r>
          </w:p>
          <w:p w14:paraId="20905C85" w14:textId="5C1EE984" w:rsidR="001B5016" w:rsidRPr="004B02F0" w:rsidRDefault="001B5016" w:rsidP="007F7B07">
            <w:pPr>
              <w:jc w:val="center"/>
              <w:rPr>
                <w:rFonts w:cstheme="minorHAnsi"/>
                <w:sz w:val="20"/>
                <w:szCs w:val="20"/>
                <w:lang w:val="en-US"/>
              </w:rPr>
            </w:pPr>
            <w:r w:rsidRPr="004B02F0">
              <w:rPr>
                <w:rFonts w:cstheme="minorHAnsi"/>
                <w:sz w:val="20"/>
                <w:szCs w:val="20"/>
                <w:lang w:val="en-US"/>
              </w:rPr>
              <w:t>b: 22.4%</w:t>
            </w:r>
          </w:p>
          <w:p w14:paraId="3D1511E9" w14:textId="4FDBB5E0" w:rsidR="001B5016" w:rsidRPr="004B02F0" w:rsidRDefault="001B5016" w:rsidP="007F7B07">
            <w:pPr>
              <w:jc w:val="center"/>
              <w:rPr>
                <w:rFonts w:cstheme="minorHAnsi"/>
                <w:sz w:val="20"/>
                <w:szCs w:val="20"/>
                <w:lang w:val="en-US"/>
              </w:rPr>
            </w:pPr>
            <w:r w:rsidRPr="004B02F0">
              <w:rPr>
                <w:rFonts w:cstheme="minorHAnsi"/>
                <w:sz w:val="20"/>
                <w:szCs w:val="20"/>
                <w:lang w:val="en-US"/>
              </w:rPr>
              <w:t>c: 7.4%</w:t>
            </w:r>
          </w:p>
        </w:tc>
        <w:tc>
          <w:tcPr>
            <w:tcW w:w="708" w:type="dxa"/>
            <w:vAlign w:val="center"/>
          </w:tcPr>
          <w:p w14:paraId="2895A303" w14:textId="77777777"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0F9B6AFB" w14:textId="7CB7F582" w:rsidR="001B5016" w:rsidRPr="004B02F0" w:rsidRDefault="001B5016" w:rsidP="007F7B07">
            <w:pPr>
              <w:jc w:val="center"/>
              <w:rPr>
                <w:rFonts w:cstheme="minorHAnsi"/>
                <w:sz w:val="20"/>
                <w:szCs w:val="20"/>
                <w:lang w:val="en-US"/>
              </w:rPr>
            </w:pPr>
            <w:r w:rsidRPr="004B02F0">
              <w:rPr>
                <w:rFonts w:cstheme="minorHAnsi"/>
                <w:sz w:val="20"/>
                <w:szCs w:val="20"/>
                <w:lang w:val="en-US"/>
              </w:rPr>
              <w:t>a: 1424</w:t>
            </w:r>
          </w:p>
          <w:p w14:paraId="5863DE32" w14:textId="4C3D9F28" w:rsidR="001B5016" w:rsidRPr="004B02F0" w:rsidRDefault="001B5016" w:rsidP="007F7B07">
            <w:pPr>
              <w:jc w:val="center"/>
              <w:rPr>
                <w:rFonts w:cstheme="minorHAnsi"/>
                <w:sz w:val="20"/>
                <w:szCs w:val="20"/>
                <w:lang w:val="en-US"/>
              </w:rPr>
            </w:pPr>
            <w:r w:rsidRPr="004B02F0">
              <w:rPr>
                <w:rFonts w:cstheme="minorHAnsi"/>
                <w:sz w:val="20"/>
                <w:szCs w:val="20"/>
                <w:lang w:val="en-US"/>
              </w:rPr>
              <w:t>b: 1187</w:t>
            </w:r>
          </w:p>
          <w:p w14:paraId="0A501B27" w14:textId="3B0FE2EE" w:rsidR="001B5016" w:rsidRPr="004B02F0" w:rsidRDefault="001B5016" w:rsidP="007F7B07">
            <w:pPr>
              <w:jc w:val="center"/>
              <w:rPr>
                <w:rFonts w:cstheme="minorHAnsi"/>
                <w:sz w:val="20"/>
                <w:szCs w:val="20"/>
                <w:lang w:val="en-US"/>
              </w:rPr>
            </w:pPr>
            <w:r w:rsidRPr="004B02F0">
              <w:rPr>
                <w:rFonts w:cstheme="minorHAnsi"/>
                <w:sz w:val="20"/>
                <w:szCs w:val="20"/>
                <w:lang w:val="en-US"/>
              </w:rPr>
              <w:t>c: 366</w:t>
            </w:r>
          </w:p>
        </w:tc>
        <w:tc>
          <w:tcPr>
            <w:tcW w:w="1701" w:type="dxa"/>
            <w:gridSpan w:val="2"/>
            <w:vAlign w:val="center"/>
          </w:tcPr>
          <w:p w14:paraId="3E2E6BBA" w14:textId="67B0F57C" w:rsidR="001B5016" w:rsidRPr="00584956" w:rsidRDefault="001B5016" w:rsidP="007F7B07">
            <w:pPr>
              <w:jc w:val="center"/>
              <w:rPr>
                <w:rFonts w:cstheme="minorHAnsi"/>
                <w:b/>
                <w:sz w:val="20"/>
                <w:szCs w:val="20"/>
                <w:lang w:val="en-US"/>
              </w:rPr>
            </w:pPr>
            <w:r w:rsidRPr="00584956">
              <w:rPr>
                <w:rFonts w:cstheme="minorHAnsi"/>
                <w:b/>
                <w:sz w:val="20"/>
                <w:szCs w:val="20"/>
                <w:lang w:val="en-US"/>
              </w:rPr>
              <w:t>a: 1.3</w:t>
            </w:r>
          </w:p>
          <w:p w14:paraId="15E7A021" w14:textId="7EDDEE29" w:rsidR="001B5016" w:rsidRPr="00584956" w:rsidRDefault="001B5016" w:rsidP="007F7B07">
            <w:pPr>
              <w:jc w:val="center"/>
              <w:rPr>
                <w:rFonts w:cstheme="minorHAnsi"/>
                <w:b/>
                <w:sz w:val="20"/>
                <w:szCs w:val="20"/>
                <w:lang w:val="en-US"/>
              </w:rPr>
            </w:pPr>
            <w:r w:rsidRPr="00584956">
              <w:rPr>
                <w:rFonts w:cstheme="minorHAnsi"/>
                <w:b/>
                <w:sz w:val="20"/>
                <w:szCs w:val="20"/>
                <w:lang w:val="en-US"/>
              </w:rPr>
              <w:t>b: 2.5</w:t>
            </w:r>
          </w:p>
          <w:p w14:paraId="71F6D87E" w14:textId="4F7E9F92" w:rsidR="001B5016" w:rsidRPr="00584956" w:rsidRDefault="001B5016" w:rsidP="007F7B07">
            <w:pPr>
              <w:jc w:val="center"/>
              <w:rPr>
                <w:rFonts w:cstheme="minorHAnsi"/>
                <w:b/>
                <w:sz w:val="20"/>
                <w:szCs w:val="20"/>
                <w:lang w:val="en-US"/>
              </w:rPr>
            </w:pPr>
            <w:r w:rsidRPr="00584956">
              <w:rPr>
                <w:rFonts w:cstheme="minorHAnsi"/>
                <w:b/>
                <w:sz w:val="20"/>
                <w:szCs w:val="20"/>
                <w:lang w:val="en-US"/>
              </w:rPr>
              <w:t>c: 2.5</w:t>
            </w:r>
          </w:p>
        </w:tc>
        <w:tc>
          <w:tcPr>
            <w:tcW w:w="709" w:type="dxa"/>
            <w:gridSpan w:val="2"/>
            <w:vAlign w:val="center"/>
          </w:tcPr>
          <w:p w14:paraId="25DC570E" w14:textId="24F3D563" w:rsidR="001B5016" w:rsidRPr="004B02F0" w:rsidRDefault="001B5016" w:rsidP="007F7B07">
            <w:pPr>
              <w:jc w:val="center"/>
              <w:rPr>
                <w:rFonts w:cstheme="minorHAnsi"/>
                <w:sz w:val="20"/>
                <w:szCs w:val="20"/>
                <w:lang w:val="en-US"/>
              </w:rPr>
            </w:pPr>
            <w:r w:rsidRPr="004B02F0">
              <w:rPr>
                <w:rFonts w:cstheme="minorHAnsi"/>
                <w:sz w:val="20"/>
                <w:szCs w:val="20"/>
                <w:lang w:val="en-US"/>
              </w:rPr>
              <w:t>a: 1.5</w:t>
            </w:r>
          </w:p>
          <w:p w14:paraId="1104828A" w14:textId="7FCB4454" w:rsidR="001B5016" w:rsidRPr="004B02F0" w:rsidRDefault="001B5016" w:rsidP="007F7B07">
            <w:pPr>
              <w:jc w:val="center"/>
              <w:rPr>
                <w:rFonts w:cstheme="minorHAnsi"/>
                <w:sz w:val="20"/>
                <w:szCs w:val="20"/>
                <w:lang w:val="en-US"/>
              </w:rPr>
            </w:pPr>
            <w:r w:rsidRPr="004B02F0">
              <w:rPr>
                <w:rFonts w:cstheme="minorHAnsi"/>
                <w:sz w:val="20"/>
                <w:szCs w:val="20"/>
                <w:lang w:val="en-US"/>
              </w:rPr>
              <w:t>b: 1.0</w:t>
            </w:r>
          </w:p>
          <w:p w14:paraId="7510A26D" w14:textId="620BB775" w:rsidR="001B5016" w:rsidRPr="004B02F0" w:rsidRDefault="001B5016" w:rsidP="007F7B07">
            <w:pPr>
              <w:jc w:val="center"/>
              <w:rPr>
                <w:rFonts w:cstheme="minorHAnsi"/>
                <w:sz w:val="20"/>
                <w:szCs w:val="20"/>
                <w:lang w:val="en-US"/>
              </w:rPr>
            </w:pPr>
            <w:r w:rsidRPr="004B02F0">
              <w:rPr>
                <w:rFonts w:cstheme="minorHAnsi"/>
                <w:sz w:val="20"/>
                <w:szCs w:val="20"/>
                <w:lang w:val="en-US"/>
              </w:rPr>
              <w:t>c: 1.9</w:t>
            </w:r>
          </w:p>
        </w:tc>
        <w:tc>
          <w:tcPr>
            <w:tcW w:w="567" w:type="dxa"/>
            <w:gridSpan w:val="2"/>
            <w:vAlign w:val="center"/>
          </w:tcPr>
          <w:p w14:paraId="1A341594" w14:textId="225666A2" w:rsidR="001B5016" w:rsidRPr="004B02F0" w:rsidRDefault="001B5016" w:rsidP="007F7B07">
            <w:pPr>
              <w:jc w:val="center"/>
              <w:rPr>
                <w:rFonts w:cstheme="minorHAnsi"/>
                <w:sz w:val="20"/>
                <w:szCs w:val="20"/>
                <w:lang w:val="en-US"/>
              </w:rPr>
            </w:pPr>
            <w:r w:rsidRPr="004B02F0">
              <w:rPr>
                <w:rFonts w:cstheme="minorHAnsi"/>
                <w:sz w:val="20"/>
                <w:szCs w:val="20"/>
                <w:lang w:val="en-US"/>
              </w:rPr>
              <w:t>a: 3.0</w:t>
            </w:r>
          </w:p>
          <w:p w14:paraId="5B2C8A7B" w14:textId="5193E479" w:rsidR="001B5016" w:rsidRPr="004B02F0" w:rsidRDefault="001B5016" w:rsidP="007F7B07">
            <w:pPr>
              <w:jc w:val="center"/>
              <w:rPr>
                <w:rFonts w:cstheme="minorHAnsi"/>
                <w:sz w:val="20"/>
                <w:szCs w:val="20"/>
                <w:lang w:val="en-US"/>
              </w:rPr>
            </w:pPr>
            <w:r w:rsidRPr="004B02F0">
              <w:rPr>
                <w:rFonts w:cstheme="minorHAnsi"/>
                <w:sz w:val="20"/>
                <w:szCs w:val="20"/>
                <w:lang w:val="en-US"/>
              </w:rPr>
              <w:t>b: 1.5</w:t>
            </w:r>
          </w:p>
          <w:p w14:paraId="56C987F8" w14:textId="6B08E9C6" w:rsidR="001B5016" w:rsidRPr="004B02F0" w:rsidRDefault="001B5016" w:rsidP="007F7B07">
            <w:pPr>
              <w:jc w:val="center"/>
              <w:rPr>
                <w:rFonts w:cstheme="minorHAnsi"/>
                <w:sz w:val="20"/>
                <w:szCs w:val="20"/>
                <w:lang w:val="en-US"/>
              </w:rPr>
            </w:pPr>
            <w:r w:rsidRPr="004B02F0">
              <w:rPr>
                <w:rFonts w:cstheme="minorHAnsi"/>
                <w:sz w:val="20"/>
                <w:szCs w:val="20"/>
                <w:lang w:val="en-US"/>
              </w:rPr>
              <w:t>c: 0</w:t>
            </w:r>
          </w:p>
        </w:tc>
        <w:tc>
          <w:tcPr>
            <w:tcW w:w="850" w:type="dxa"/>
            <w:gridSpan w:val="3"/>
            <w:vAlign w:val="center"/>
          </w:tcPr>
          <w:p w14:paraId="0C721588" w14:textId="41D9B139" w:rsidR="001B5016" w:rsidRPr="004B02F0" w:rsidRDefault="001B5016" w:rsidP="007F7B07">
            <w:pPr>
              <w:jc w:val="center"/>
              <w:rPr>
                <w:rFonts w:cstheme="minorHAnsi"/>
                <w:sz w:val="20"/>
                <w:szCs w:val="20"/>
                <w:lang w:val="en-US"/>
              </w:rPr>
            </w:pPr>
            <w:r w:rsidRPr="004B02F0">
              <w:rPr>
                <w:rFonts w:cstheme="minorHAnsi"/>
                <w:sz w:val="20"/>
                <w:szCs w:val="20"/>
                <w:lang w:val="en-US"/>
              </w:rPr>
              <w:t>a: 7.8</w:t>
            </w:r>
          </w:p>
          <w:p w14:paraId="0FB0AD1E" w14:textId="18978233" w:rsidR="001B5016" w:rsidRPr="004B02F0" w:rsidRDefault="001B5016" w:rsidP="007F7B07">
            <w:pPr>
              <w:jc w:val="center"/>
              <w:rPr>
                <w:rFonts w:cstheme="minorHAnsi"/>
                <w:sz w:val="20"/>
                <w:szCs w:val="20"/>
                <w:lang w:val="en-US"/>
              </w:rPr>
            </w:pPr>
            <w:r w:rsidRPr="004B02F0">
              <w:rPr>
                <w:rFonts w:cstheme="minorHAnsi"/>
                <w:sz w:val="20"/>
                <w:szCs w:val="20"/>
                <w:lang w:val="en-US"/>
              </w:rPr>
              <w:t>b: 5.5</w:t>
            </w:r>
          </w:p>
          <w:p w14:paraId="07EE1FE9" w14:textId="1F8115C0" w:rsidR="001B5016" w:rsidRPr="004B02F0" w:rsidRDefault="001B5016" w:rsidP="007F7B07">
            <w:pPr>
              <w:jc w:val="center"/>
              <w:rPr>
                <w:rFonts w:cstheme="minorHAnsi"/>
                <w:sz w:val="20"/>
                <w:szCs w:val="20"/>
                <w:lang w:val="en-US"/>
              </w:rPr>
            </w:pPr>
            <w:r w:rsidRPr="004B02F0">
              <w:rPr>
                <w:rFonts w:cstheme="minorHAnsi"/>
                <w:sz w:val="20"/>
                <w:szCs w:val="20"/>
                <w:lang w:val="en-US"/>
              </w:rPr>
              <w:t>c: 3.6</w:t>
            </w:r>
          </w:p>
        </w:tc>
        <w:tc>
          <w:tcPr>
            <w:tcW w:w="992" w:type="dxa"/>
            <w:gridSpan w:val="4"/>
            <w:vAlign w:val="center"/>
          </w:tcPr>
          <w:p w14:paraId="554AD01C" w14:textId="5977A0E2" w:rsidR="001B5016" w:rsidRPr="004B02F0" w:rsidRDefault="001B5016" w:rsidP="007F7B07">
            <w:pPr>
              <w:jc w:val="center"/>
              <w:rPr>
                <w:rFonts w:cstheme="minorHAnsi"/>
                <w:sz w:val="20"/>
                <w:szCs w:val="20"/>
                <w:lang w:val="en-US"/>
              </w:rPr>
            </w:pPr>
            <w:r w:rsidRPr="004B02F0">
              <w:rPr>
                <w:rFonts w:cstheme="minorHAnsi"/>
                <w:sz w:val="20"/>
                <w:szCs w:val="20"/>
                <w:lang w:val="en-US"/>
              </w:rPr>
              <w:t>a: 10.8</w:t>
            </w:r>
          </w:p>
          <w:p w14:paraId="321EB14B" w14:textId="59DEB00B" w:rsidR="001B5016" w:rsidRPr="004B02F0" w:rsidRDefault="001B5016" w:rsidP="007F7B07">
            <w:pPr>
              <w:jc w:val="center"/>
              <w:rPr>
                <w:rFonts w:cstheme="minorHAnsi"/>
                <w:sz w:val="20"/>
                <w:szCs w:val="20"/>
                <w:lang w:val="en-US"/>
              </w:rPr>
            </w:pPr>
            <w:r w:rsidRPr="004B02F0">
              <w:rPr>
                <w:rFonts w:cstheme="minorHAnsi"/>
                <w:sz w:val="20"/>
                <w:szCs w:val="20"/>
                <w:lang w:val="en-US"/>
              </w:rPr>
              <w:t>b: 6.1</w:t>
            </w:r>
          </w:p>
          <w:p w14:paraId="5E844C08" w14:textId="62341854" w:rsidR="001B5016" w:rsidRPr="004B02F0" w:rsidRDefault="001B5016" w:rsidP="007F7B07">
            <w:pPr>
              <w:jc w:val="center"/>
              <w:rPr>
                <w:rFonts w:cstheme="minorHAnsi"/>
                <w:sz w:val="20"/>
                <w:szCs w:val="20"/>
                <w:lang w:val="en-US"/>
              </w:rPr>
            </w:pPr>
            <w:r w:rsidRPr="004B02F0">
              <w:rPr>
                <w:rFonts w:cstheme="minorHAnsi"/>
                <w:sz w:val="20"/>
                <w:szCs w:val="20"/>
                <w:lang w:val="en-US"/>
              </w:rPr>
              <w:t>c: 4.6</w:t>
            </w:r>
          </w:p>
        </w:tc>
        <w:tc>
          <w:tcPr>
            <w:tcW w:w="709" w:type="dxa"/>
            <w:gridSpan w:val="2"/>
            <w:vAlign w:val="center"/>
          </w:tcPr>
          <w:p w14:paraId="1465BB2E" w14:textId="3285BD82" w:rsidR="001B5016" w:rsidRPr="00584956" w:rsidRDefault="001B5016" w:rsidP="007F7B07">
            <w:pPr>
              <w:jc w:val="center"/>
              <w:rPr>
                <w:rFonts w:cstheme="minorHAnsi"/>
                <w:b/>
                <w:sz w:val="20"/>
                <w:szCs w:val="20"/>
                <w:lang w:val="en-US"/>
              </w:rPr>
            </w:pPr>
            <w:r w:rsidRPr="00584956">
              <w:rPr>
                <w:rFonts w:cstheme="minorHAnsi"/>
                <w:b/>
                <w:sz w:val="20"/>
                <w:szCs w:val="20"/>
                <w:lang w:val="en-US"/>
              </w:rPr>
              <w:t>a: 25.7</w:t>
            </w:r>
          </w:p>
          <w:p w14:paraId="1DCA993F" w14:textId="2ADA3C2A" w:rsidR="001B5016" w:rsidRPr="00584956" w:rsidRDefault="001B5016" w:rsidP="007F7B07">
            <w:pPr>
              <w:jc w:val="center"/>
              <w:rPr>
                <w:rFonts w:cstheme="minorHAnsi"/>
                <w:b/>
                <w:sz w:val="20"/>
                <w:szCs w:val="20"/>
                <w:lang w:val="en-US"/>
              </w:rPr>
            </w:pPr>
            <w:r w:rsidRPr="00584956">
              <w:rPr>
                <w:rFonts w:cstheme="minorHAnsi"/>
                <w:b/>
                <w:sz w:val="20"/>
                <w:szCs w:val="20"/>
                <w:lang w:val="en-US"/>
              </w:rPr>
              <w:t>b: 17.4</w:t>
            </w:r>
          </w:p>
          <w:p w14:paraId="0065CEF2" w14:textId="4B7693D0" w:rsidR="001B5016" w:rsidRPr="00584956" w:rsidRDefault="001B5016" w:rsidP="007F7B07">
            <w:pPr>
              <w:jc w:val="center"/>
              <w:rPr>
                <w:rFonts w:cstheme="minorHAnsi"/>
                <w:b/>
                <w:sz w:val="20"/>
                <w:szCs w:val="20"/>
                <w:lang w:val="en-US"/>
              </w:rPr>
            </w:pPr>
            <w:r w:rsidRPr="00584956">
              <w:rPr>
                <w:rFonts w:cstheme="minorHAnsi"/>
                <w:b/>
                <w:sz w:val="20"/>
                <w:szCs w:val="20"/>
                <w:lang w:val="en-US"/>
              </w:rPr>
              <w:t>c: 10.1</w:t>
            </w:r>
          </w:p>
        </w:tc>
        <w:tc>
          <w:tcPr>
            <w:tcW w:w="1276" w:type="dxa"/>
            <w:gridSpan w:val="3"/>
            <w:vAlign w:val="center"/>
          </w:tcPr>
          <w:p w14:paraId="5CC0D136" w14:textId="79D78454" w:rsidR="001B5016" w:rsidRPr="004B02F0" w:rsidRDefault="001B5016" w:rsidP="007F7B07">
            <w:pPr>
              <w:jc w:val="center"/>
              <w:rPr>
                <w:rFonts w:cstheme="minorHAnsi"/>
                <w:sz w:val="20"/>
                <w:szCs w:val="20"/>
                <w:lang w:val="en-US"/>
              </w:rPr>
            </w:pPr>
            <w:r w:rsidRPr="004B02F0">
              <w:rPr>
                <w:rFonts w:cstheme="minorHAnsi"/>
                <w:sz w:val="20"/>
                <w:szCs w:val="20"/>
                <w:lang w:val="en-US"/>
              </w:rPr>
              <w:t>a: 21.6</w:t>
            </w:r>
          </w:p>
          <w:p w14:paraId="6C26E067" w14:textId="02684656" w:rsidR="001B5016" w:rsidRPr="004B02F0" w:rsidRDefault="001B5016" w:rsidP="007F7B07">
            <w:pPr>
              <w:jc w:val="center"/>
              <w:rPr>
                <w:rFonts w:cstheme="minorHAnsi"/>
                <w:sz w:val="20"/>
                <w:szCs w:val="20"/>
                <w:lang w:val="en-US"/>
              </w:rPr>
            </w:pPr>
            <w:r w:rsidRPr="004B02F0">
              <w:rPr>
                <w:rFonts w:cstheme="minorHAnsi"/>
                <w:sz w:val="20"/>
                <w:szCs w:val="20"/>
                <w:lang w:val="en-US"/>
              </w:rPr>
              <w:t>b: 14.8</w:t>
            </w:r>
          </w:p>
          <w:p w14:paraId="2A7BCB33" w14:textId="5902BB7E" w:rsidR="001B5016" w:rsidRPr="004B02F0" w:rsidRDefault="001B5016" w:rsidP="007F7B07">
            <w:pPr>
              <w:jc w:val="center"/>
              <w:rPr>
                <w:rFonts w:cstheme="minorHAnsi"/>
                <w:sz w:val="20"/>
                <w:szCs w:val="20"/>
                <w:lang w:val="en-US"/>
              </w:rPr>
            </w:pPr>
            <w:r w:rsidRPr="004B02F0">
              <w:rPr>
                <w:rFonts w:cstheme="minorHAnsi"/>
                <w:sz w:val="20"/>
                <w:szCs w:val="20"/>
                <w:lang w:val="en-US"/>
              </w:rPr>
              <w:t>c: 8.2</w:t>
            </w:r>
          </w:p>
        </w:tc>
      </w:tr>
      <w:tr w:rsidR="001B5016" w:rsidRPr="004B02F0" w14:paraId="1989291E" w14:textId="77777777" w:rsidTr="007F7B07">
        <w:trPr>
          <w:cantSplit/>
          <w:trHeight w:val="770"/>
          <w:jc w:val="center"/>
        </w:trPr>
        <w:tc>
          <w:tcPr>
            <w:tcW w:w="1271" w:type="dxa"/>
            <w:vMerge/>
            <w:vAlign w:val="center"/>
          </w:tcPr>
          <w:p w14:paraId="31B98C2A" w14:textId="77777777" w:rsidR="001B5016" w:rsidRPr="004B02F0" w:rsidRDefault="001B5016" w:rsidP="007F7B07">
            <w:pPr>
              <w:jc w:val="center"/>
              <w:rPr>
                <w:rFonts w:cstheme="minorHAnsi"/>
                <w:sz w:val="20"/>
                <w:szCs w:val="20"/>
                <w:lang w:val="en-US"/>
              </w:rPr>
            </w:pPr>
          </w:p>
        </w:tc>
        <w:tc>
          <w:tcPr>
            <w:tcW w:w="1701" w:type="dxa"/>
            <w:vMerge/>
            <w:vAlign w:val="center"/>
          </w:tcPr>
          <w:p w14:paraId="364305BE" w14:textId="77777777" w:rsidR="001B5016" w:rsidRPr="004B02F0" w:rsidRDefault="001B5016" w:rsidP="007F7B07">
            <w:pPr>
              <w:jc w:val="center"/>
              <w:rPr>
                <w:rFonts w:cstheme="minorHAnsi"/>
                <w:sz w:val="20"/>
                <w:szCs w:val="20"/>
                <w:lang w:val="en-US"/>
              </w:rPr>
            </w:pPr>
          </w:p>
        </w:tc>
        <w:tc>
          <w:tcPr>
            <w:tcW w:w="1276" w:type="dxa"/>
            <w:vMerge/>
            <w:vAlign w:val="center"/>
          </w:tcPr>
          <w:p w14:paraId="727DAB6C" w14:textId="77777777" w:rsidR="001B5016" w:rsidRPr="004B02F0" w:rsidRDefault="001B5016" w:rsidP="007F7B07">
            <w:pPr>
              <w:jc w:val="center"/>
              <w:rPr>
                <w:rFonts w:cstheme="minorHAnsi"/>
                <w:sz w:val="20"/>
                <w:szCs w:val="20"/>
                <w:lang w:val="en-US"/>
              </w:rPr>
            </w:pPr>
          </w:p>
        </w:tc>
        <w:tc>
          <w:tcPr>
            <w:tcW w:w="1276" w:type="dxa"/>
            <w:vMerge/>
            <w:vAlign w:val="center"/>
          </w:tcPr>
          <w:p w14:paraId="6BF483B9" w14:textId="33F5A9BE" w:rsidR="001B5016" w:rsidRPr="004B02F0" w:rsidRDefault="001B5016" w:rsidP="007F7B07">
            <w:pPr>
              <w:jc w:val="center"/>
              <w:rPr>
                <w:rFonts w:cstheme="minorHAnsi"/>
                <w:sz w:val="20"/>
                <w:szCs w:val="20"/>
                <w:lang w:val="en-US"/>
              </w:rPr>
            </w:pPr>
          </w:p>
        </w:tc>
        <w:tc>
          <w:tcPr>
            <w:tcW w:w="1134" w:type="dxa"/>
            <w:vMerge/>
            <w:vAlign w:val="center"/>
          </w:tcPr>
          <w:p w14:paraId="42A38AFF" w14:textId="77777777" w:rsidR="001B5016" w:rsidRPr="004B02F0" w:rsidRDefault="001B5016" w:rsidP="007F7B07">
            <w:pPr>
              <w:jc w:val="center"/>
              <w:rPr>
                <w:rFonts w:cstheme="minorHAnsi"/>
                <w:sz w:val="20"/>
                <w:szCs w:val="20"/>
                <w:lang w:val="en-US"/>
              </w:rPr>
            </w:pPr>
          </w:p>
        </w:tc>
        <w:tc>
          <w:tcPr>
            <w:tcW w:w="708" w:type="dxa"/>
            <w:vAlign w:val="center"/>
          </w:tcPr>
          <w:p w14:paraId="050D6C24" w14:textId="47E08E75" w:rsidR="001B5016" w:rsidRPr="004B02F0" w:rsidRDefault="001B5016" w:rsidP="007F7B07">
            <w:pPr>
              <w:jc w:val="center"/>
              <w:rPr>
                <w:rFonts w:cstheme="minorHAnsi"/>
                <w:sz w:val="20"/>
                <w:szCs w:val="20"/>
                <w:lang w:val="en-US"/>
              </w:rPr>
            </w:pPr>
            <w:proofErr w:type="spellStart"/>
            <w:r w:rsidRPr="004B02F0">
              <w:rPr>
                <w:rFonts w:cstheme="minorHAnsi"/>
                <w:sz w:val="20"/>
                <w:szCs w:val="20"/>
                <w:lang w:val="en-US"/>
              </w:rPr>
              <w:t>Vac</w:t>
            </w:r>
            <w:proofErr w:type="spellEnd"/>
            <w:r w:rsidRPr="004B02F0">
              <w:rPr>
                <w:rFonts w:cstheme="minorHAnsi"/>
                <w:sz w:val="20"/>
                <w:szCs w:val="20"/>
                <w:lang w:val="en-US"/>
              </w:rPr>
              <w:t>–</w:t>
            </w:r>
          </w:p>
        </w:tc>
        <w:tc>
          <w:tcPr>
            <w:tcW w:w="851" w:type="dxa"/>
            <w:vAlign w:val="center"/>
          </w:tcPr>
          <w:p w14:paraId="6EFA4916" w14:textId="17F756D4" w:rsidR="001B5016" w:rsidRPr="004B02F0" w:rsidRDefault="001B5016" w:rsidP="007F7B07">
            <w:pPr>
              <w:jc w:val="center"/>
              <w:rPr>
                <w:rFonts w:cstheme="minorHAnsi"/>
                <w:sz w:val="20"/>
                <w:szCs w:val="20"/>
                <w:lang w:val="en-US"/>
              </w:rPr>
            </w:pPr>
            <w:r w:rsidRPr="004B02F0">
              <w:rPr>
                <w:rFonts w:cstheme="minorHAnsi"/>
                <w:sz w:val="20"/>
                <w:szCs w:val="20"/>
                <w:lang w:val="en-US"/>
              </w:rPr>
              <w:t>a: 2380</w:t>
            </w:r>
          </w:p>
          <w:p w14:paraId="12D2D10C" w14:textId="356A0B8C" w:rsidR="001B5016" w:rsidRPr="004B02F0" w:rsidRDefault="001B5016" w:rsidP="007F7B07">
            <w:pPr>
              <w:jc w:val="center"/>
              <w:rPr>
                <w:rFonts w:cstheme="minorHAnsi"/>
                <w:sz w:val="20"/>
                <w:szCs w:val="20"/>
                <w:lang w:val="en-US"/>
              </w:rPr>
            </w:pPr>
            <w:r w:rsidRPr="004B02F0">
              <w:rPr>
                <w:rFonts w:cstheme="minorHAnsi"/>
                <w:sz w:val="20"/>
                <w:szCs w:val="20"/>
                <w:lang w:val="en-US"/>
              </w:rPr>
              <w:t>b:4118</w:t>
            </w:r>
          </w:p>
          <w:p w14:paraId="3CAA7D2C" w14:textId="6945E2FA" w:rsidR="001B5016" w:rsidRPr="004B02F0" w:rsidRDefault="001B5016" w:rsidP="007F7B07">
            <w:pPr>
              <w:jc w:val="center"/>
              <w:rPr>
                <w:rFonts w:cstheme="minorHAnsi"/>
                <w:sz w:val="20"/>
                <w:szCs w:val="20"/>
                <w:lang w:val="en-US"/>
              </w:rPr>
            </w:pPr>
            <w:r w:rsidRPr="004B02F0">
              <w:rPr>
                <w:rFonts w:cstheme="minorHAnsi"/>
                <w:sz w:val="20"/>
                <w:szCs w:val="20"/>
                <w:lang w:val="en-US"/>
              </w:rPr>
              <w:t>c: 4678</w:t>
            </w:r>
          </w:p>
        </w:tc>
        <w:tc>
          <w:tcPr>
            <w:tcW w:w="1701" w:type="dxa"/>
            <w:gridSpan w:val="2"/>
            <w:vAlign w:val="center"/>
          </w:tcPr>
          <w:p w14:paraId="7390C338" w14:textId="53E2D199" w:rsidR="001B5016" w:rsidRPr="00584956" w:rsidRDefault="001B5016" w:rsidP="007F7B07">
            <w:pPr>
              <w:jc w:val="center"/>
              <w:rPr>
                <w:rFonts w:cstheme="minorHAnsi"/>
                <w:b/>
                <w:sz w:val="20"/>
                <w:szCs w:val="20"/>
                <w:lang w:val="en-US"/>
              </w:rPr>
            </w:pPr>
            <w:r w:rsidRPr="00584956">
              <w:rPr>
                <w:rFonts w:cstheme="minorHAnsi"/>
                <w:b/>
                <w:sz w:val="20"/>
                <w:szCs w:val="20"/>
                <w:lang w:val="en-US"/>
              </w:rPr>
              <w:t>a: 7.7</w:t>
            </w:r>
          </w:p>
          <w:p w14:paraId="139E2B11" w14:textId="07EF5A90" w:rsidR="001B5016" w:rsidRPr="00584956" w:rsidRDefault="001B5016" w:rsidP="007F7B07">
            <w:pPr>
              <w:jc w:val="center"/>
              <w:rPr>
                <w:rFonts w:cstheme="minorHAnsi"/>
                <w:b/>
                <w:sz w:val="20"/>
                <w:szCs w:val="20"/>
                <w:lang w:val="en-US"/>
              </w:rPr>
            </w:pPr>
            <w:r w:rsidRPr="00584956">
              <w:rPr>
                <w:rFonts w:cstheme="minorHAnsi"/>
                <w:b/>
                <w:sz w:val="20"/>
                <w:szCs w:val="20"/>
                <w:lang w:val="en-US"/>
              </w:rPr>
              <w:t>b: 6.4</w:t>
            </w:r>
          </w:p>
          <w:p w14:paraId="35E6D80F" w14:textId="25CD31EF" w:rsidR="001B5016" w:rsidRPr="00584956" w:rsidRDefault="001B5016" w:rsidP="007F7B07">
            <w:pPr>
              <w:jc w:val="center"/>
              <w:rPr>
                <w:rFonts w:cstheme="minorHAnsi"/>
                <w:b/>
                <w:sz w:val="20"/>
                <w:szCs w:val="20"/>
                <w:lang w:val="en-US"/>
              </w:rPr>
            </w:pPr>
            <w:r w:rsidRPr="00584956">
              <w:rPr>
                <w:rFonts w:cstheme="minorHAnsi"/>
                <w:b/>
                <w:sz w:val="20"/>
                <w:szCs w:val="20"/>
                <w:lang w:val="en-US"/>
              </w:rPr>
              <w:t>c: 4.2</w:t>
            </w:r>
          </w:p>
        </w:tc>
        <w:tc>
          <w:tcPr>
            <w:tcW w:w="709" w:type="dxa"/>
            <w:gridSpan w:val="2"/>
            <w:vAlign w:val="center"/>
          </w:tcPr>
          <w:p w14:paraId="73FB89B8" w14:textId="6B423580" w:rsidR="001B5016" w:rsidRPr="004B02F0" w:rsidRDefault="001B5016" w:rsidP="007F7B07">
            <w:pPr>
              <w:jc w:val="center"/>
              <w:rPr>
                <w:rFonts w:cstheme="minorHAnsi"/>
                <w:sz w:val="20"/>
                <w:szCs w:val="20"/>
                <w:lang w:val="en-US"/>
              </w:rPr>
            </w:pPr>
            <w:r w:rsidRPr="004B02F0">
              <w:rPr>
                <w:rFonts w:cstheme="minorHAnsi"/>
                <w:sz w:val="20"/>
                <w:szCs w:val="20"/>
                <w:lang w:val="en-US"/>
              </w:rPr>
              <w:t>a: 2.6</w:t>
            </w:r>
          </w:p>
          <w:p w14:paraId="13DF429F" w14:textId="604D5830" w:rsidR="001B5016" w:rsidRPr="004B02F0" w:rsidRDefault="001B5016" w:rsidP="007F7B07">
            <w:pPr>
              <w:jc w:val="center"/>
              <w:rPr>
                <w:rFonts w:cstheme="minorHAnsi"/>
                <w:sz w:val="20"/>
                <w:szCs w:val="20"/>
                <w:lang w:val="en-US"/>
              </w:rPr>
            </w:pPr>
            <w:r w:rsidRPr="004B02F0">
              <w:rPr>
                <w:rFonts w:cstheme="minorHAnsi"/>
                <w:sz w:val="20"/>
                <w:szCs w:val="20"/>
                <w:lang w:val="en-US"/>
              </w:rPr>
              <w:t>b: 2.4</w:t>
            </w:r>
          </w:p>
          <w:p w14:paraId="770B7B17" w14:textId="4B03DD55" w:rsidR="001B5016" w:rsidRPr="004B02F0" w:rsidRDefault="001B5016" w:rsidP="007F7B07">
            <w:pPr>
              <w:jc w:val="center"/>
              <w:rPr>
                <w:rFonts w:cstheme="minorHAnsi"/>
                <w:sz w:val="20"/>
                <w:szCs w:val="20"/>
                <w:lang w:val="en-US"/>
              </w:rPr>
            </w:pPr>
            <w:r w:rsidRPr="004B02F0">
              <w:rPr>
                <w:rFonts w:cstheme="minorHAnsi"/>
                <w:sz w:val="20"/>
                <w:szCs w:val="20"/>
                <w:lang w:val="en-US"/>
              </w:rPr>
              <w:t>c: 2.1</w:t>
            </w:r>
          </w:p>
        </w:tc>
        <w:tc>
          <w:tcPr>
            <w:tcW w:w="567" w:type="dxa"/>
            <w:gridSpan w:val="2"/>
            <w:vAlign w:val="center"/>
          </w:tcPr>
          <w:p w14:paraId="0E7E1D71" w14:textId="65536BB5" w:rsidR="001B5016" w:rsidRPr="004B02F0" w:rsidRDefault="001B5016" w:rsidP="007F7B07">
            <w:pPr>
              <w:jc w:val="center"/>
              <w:rPr>
                <w:rFonts w:cstheme="minorHAnsi"/>
                <w:sz w:val="20"/>
                <w:szCs w:val="20"/>
                <w:lang w:val="en-US"/>
              </w:rPr>
            </w:pPr>
            <w:r w:rsidRPr="004B02F0">
              <w:rPr>
                <w:rFonts w:cstheme="minorHAnsi"/>
                <w:sz w:val="20"/>
                <w:szCs w:val="20"/>
                <w:lang w:val="en-US"/>
              </w:rPr>
              <w:t>a: 3.4</w:t>
            </w:r>
          </w:p>
          <w:p w14:paraId="173C23BD" w14:textId="664195A8" w:rsidR="001B5016" w:rsidRPr="004B02F0" w:rsidRDefault="001B5016" w:rsidP="007F7B07">
            <w:pPr>
              <w:jc w:val="center"/>
              <w:rPr>
                <w:rFonts w:cstheme="minorHAnsi"/>
                <w:sz w:val="20"/>
                <w:szCs w:val="20"/>
                <w:lang w:val="en-US"/>
              </w:rPr>
            </w:pPr>
            <w:r w:rsidRPr="004B02F0">
              <w:rPr>
                <w:rFonts w:cstheme="minorHAnsi"/>
                <w:sz w:val="20"/>
                <w:szCs w:val="20"/>
                <w:lang w:val="en-US"/>
              </w:rPr>
              <w:t>b: 2.6</w:t>
            </w:r>
          </w:p>
          <w:p w14:paraId="7933B929" w14:textId="00EAB371" w:rsidR="001B5016" w:rsidRPr="004B02F0" w:rsidRDefault="001B5016" w:rsidP="007F7B07">
            <w:pPr>
              <w:jc w:val="center"/>
              <w:rPr>
                <w:rFonts w:cstheme="minorHAnsi"/>
                <w:sz w:val="20"/>
                <w:szCs w:val="20"/>
                <w:lang w:val="en-US"/>
              </w:rPr>
            </w:pPr>
            <w:r w:rsidRPr="004B02F0">
              <w:rPr>
                <w:rFonts w:cstheme="minorHAnsi"/>
                <w:sz w:val="20"/>
                <w:szCs w:val="20"/>
                <w:lang w:val="en-US"/>
              </w:rPr>
              <w:t>c: 1.7</w:t>
            </w:r>
          </w:p>
        </w:tc>
        <w:tc>
          <w:tcPr>
            <w:tcW w:w="850" w:type="dxa"/>
            <w:gridSpan w:val="3"/>
            <w:vAlign w:val="center"/>
          </w:tcPr>
          <w:p w14:paraId="5053603E" w14:textId="64088C9D" w:rsidR="001B5016" w:rsidRPr="004B02F0" w:rsidRDefault="001B5016" w:rsidP="007F7B07">
            <w:pPr>
              <w:jc w:val="center"/>
              <w:rPr>
                <w:rFonts w:cstheme="minorHAnsi"/>
                <w:sz w:val="20"/>
                <w:szCs w:val="20"/>
                <w:lang w:val="en-US"/>
              </w:rPr>
            </w:pPr>
            <w:r w:rsidRPr="004B02F0">
              <w:rPr>
                <w:rFonts w:cstheme="minorHAnsi"/>
                <w:sz w:val="20"/>
                <w:szCs w:val="20"/>
                <w:lang w:val="en-US"/>
              </w:rPr>
              <w:t>a: 7.9</w:t>
            </w:r>
          </w:p>
          <w:p w14:paraId="299FF83A" w14:textId="2F57A547" w:rsidR="001B5016" w:rsidRPr="004B02F0" w:rsidRDefault="001B5016" w:rsidP="007F7B07">
            <w:pPr>
              <w:jc w:val="center"/>
              <w:rPr>
                <w:rFonts w:cstheme="minorHAnsi"/>
                <w:sz w:val="20"/>
                <w:szCs w:val="20"/>
                <w:lang w:val="en-US"/>
              </w:rPr>
            </w:pPr>
            <w:r w:rsidRPr="004B02F0">
              <w:rPr>
                <w:rFonts w:cstheme="minorHAnsi"/>
                <w:sz w:val="20"/>
                <w:szCs w:val="20"/>
                <w:lang w:val="en-US"/>
              </w:rPr>
              <w:t>b: 5.2</w:t>
            </w:r>
          </w:p>
          <w:p w14:paraId="79028A68" w14:textId="66C99D77" w:rsidR="001B5016" w:rsidRPr="004B02F0" w:rsidRDefault="001B5016" w:rsidP="007F7B07">
            <w:pPr>
              <w:jc w:val="center"/>
              <w:rPr>
                <w:rFonts w:cstheme="minorHAnsi"/>
                <w:sz w:val="20"/>
                <w:szCs w:val="20"/>
                <w:lang w:val="en-US"/>
              </w:rPr>
            </w:pPr>
            <w:r w:rsidRPr="004B02F0">
              <w:rPr>
                <w:rFonts w:cstheme="minorHAnsi"/>
                <w:sz w:val="20"/>
                <w:szCs w:val="20"/>
                <w:lang w:val="en-US"/>
              </w:rPr>
              <w:t>c: 3.5</w:t>
            </w:r>
          </w:p>
        </w:tc>
        <w:tc>
          <w:tcPr>
            <w:tcW w:w="992" w:type="dxa"/>
            <w:gridSpan w:val="4"/>
            <w:vAlign w:val="center"/>
          </w:tcPr>
          <w:p w14:paraId="7184A09A" w14:textId="390A3B29" w:rsidR="001B5016" w:rsidRPr="004B02F0" w:rsidRDefault="001B5016" w:rsidP="007F7B07">
            <w:pPr>
              <w:jc w:val="center"/>
              <w:rPr>
                <w:rFonts w:cstheme="minorHAnsi"/>
                <w:sz w:val="20"/>
                <w:szCs w:val="20"/>
                <w:lang w:val="en-US"/>
              </w:rPr>
            </w:pPr>
            <w:r w:rsidRPr="004B02F0">
              <w:rPr>
                <w:rFonts w:cstheme="minorHAnsi"/>
                <w:sz w:val="20"/>
                <w:szCs w:val="20"/>
                <w:lang w:val="en-US"/>
              </w:rPr>
              <w:t>a: 9.0</w:t>
            </w:r>
          </w:p>
          <w:p w14:paraId="081238A6" w14:textId="1E1879F2" w:rsidR="001B5016" w:rsidRPr="004B02F0" w:rsidRDefault="001B5016" w:rsidP="007F7B07">
            <w:pPr>
              <w:jc w:val="center"/>
              <w:rPr>
                <w:rFonts w:cstheme="minorHAnsi"/>
                <w:sz w:val="20"/>
                <w:szCs w:val="20"/>
                <w:lang w:val="en-US"/>
              </w:rPr>
            </w:pPr>
            <w:r w:rsidRPr="004B02F0">
              <w:rPr>
                <w:rFonts w:cstheme="minorHAnsi"/>
                <w:sz w:val="20"/>
                <w:szCs w:val="20"/>
                <w:lang w:val="en-US"/>
              </w:rPr>
              <w:t>b: 5.2</w:t>
            </w:r>
          </w:p>
          <w:p w14:paraId="3E13DFCB" w14:textId="3CBF0B9C" w:rsidR="001B5016" w:rsidRPr="004B02F0" w:rsidRDefault="001B5016" w:rsidP="007F7B07">
            <w:pPr>
              <w:jc w:val="center"/>
              <w:rPr>
                <w:rFonts w:cstheme="minorHAnsi"/>
                <w:sz w:val="20"/>
                <w:szCs w:val="20"/>
                <w:lang w:val="en-US"/>
              </w:rPr>
            </w:pPr>
            <w:r w:rsidRPr="004B02F0">
              <w:rPr>
                <w:rFonts w:cstheme="minorHAnsi"/>
                <w:sz w:val="20"/>
                <w:szCs w:val="20"/>
                <w:lang w:val="en-US"/>
              </w:rPr>
              <w:t>c:3.7</w:t>
            </w:r>
          </w:p>
        </w:tc>
        <w:tc>
          <w:tcPr>
            <w:tcW w:w="709" w:type="dxa"/>
            <w:gridSpan w:val="2"/>
            <w:vAlign w:val="center"/>
          </w:tcPr>
          <w:p w14:paraId="1B7D3E06" w14:textId="488B9934" w:rsidR="001B5016" w:rsidRPr="00584956" w:rsidRDefault="001B5016" w:rsidP="007F7B07">
            <w:pPr>
              <w:jc w:val="center"/>
              <w:rPr>
                <w:rFonts w:cstheme="minorHAnsi"/>
                <w:b/>
                <w:sz w:val="20"/>
                <w:szCs w:val="20"/>
                <w:lang w:val="en-US"/>
              </w:rPr>
            </w:pPr>
            <w:r w:rsidRPr="00584956">
              <w:rPr>
                <w:rFonts w:cstheme="minorHAnsi"/>
                <w:b/>
                <w:sz w:val="20"/>
                <w:szCs w:val="20"/>
                <w:lang w:val="en-US"/>
              </w:rPr>
              <w:t>a: 24.0</w:t>
            </w:r>
          </w:p>
          <w:p w14:paraId="2EC12666" w14:textId="2EE9A899" w:rsidR="001B5016" w:rsidRPr="00584956" w:rsidRDefault="001B5016" w:rsidP="007F7B07">
            <w:pPr>
              <w:jc w:val="center"/>
              <w:rPr>
                <w:rFonts w:cstheme="minorHAnsi"/>
                <w:b/>
                <w:sz w:val="20"/>
                <w:szCs w:val="20"/>
                <w:lang w:val="en-US"/>
              </w:rPr>
            </w:pPr>
            <w:r w:rsidRPr="00584956">
              <w:rPr>
                <w:rFonts w:cstheme="minorHAnsi"/>
                <w:b/>
                <w:sz w:val="20"/>
                <w:szCs w:val="20"/>
                <w:lang w:val="en-US"/>
              </w:rPr>
              <w:t>b: 16.7</w:t>
            </w:r>
          </w:p>
          <w:p w14:paraId="42EAF610" w14:textId="732C2A89" w:rsidR="001B5016" w:rsidRPr="00584956" w:rsidRDefault="001B5016" w:rsidP="007F7B07">
            <w:pPr>
              <w:jc w:val="center"/>
              <w:rPr>
                <w:rFonts w:cstheme="minorHAnsi"/>
                <w:b/>
                <w:sz w:val="20"/>
                <w:szCs w:val="20"/>
                <w:lang w:val="en-US"/>
              </w:rPr>
            </w:pPr>
            <w:r w:rsidRPr="00584956">
              <w:rPr>
                <w:rFonts w:cstheme="minorHAnsi"/>
                <w:b/>
                <w:sz w:val="20"/>
                <w:szCs w:val="20"/>
                <w:lang w:val="en-US"/>
              </w:rPr>
              <w:t>c: 11.9</w:t>
            </w:r>
          </w:p>
        </w:tc>
        <w:tc>
          <w:tcPr>
            <w:tcW w:w="1276" w:type="dxa"/>
            <w:gridSpan w:val="3"/>
            <w:vAlign w:val="center"/>
          </w:tcPr>
          <w:p w14:paraId="4AEEA9F0" w14:textId="4DDFD560" w:rsidR="001B5016" w:rsidRPr="004B02F0" w:rsidRDefault="001B5016" w:rsidP="007F7B07">
            <w:pPr>
              <w:jc w:val="center"/>
              <w:rPr>
                <w:rFonts w:cstheme="minorHAnsi"/>
                <w:sz w:val="20"/>
                <w:szCs w:val="20"/>
                <w:lang w:val="en-US"/>
              </w:rPr>
            </w:pPr>
            <w:r w:rsidRPr="004B02F0">
              <w:rPr>
                <w:rFonts w:cstheme="minorHAnsi"/>
                <w:sz w:val="20"/>
                <w:szCs w:val="20"/>
                <w:lang w:val="en-US"/>
              </w:rPr>
              <w:t>a: 19.1</w:t>
            </w:r>
          </w:p>
          <w:p w14:paraId="40FA4C21" w14:textId="4F4D7187" w:rsidR="001B5016" w:rsidRPr="004B02F0" w:rsidRDefault="001B5016" w:rsidP="007F7B07">
            <w:pPr>
              <w:jc w:val="center"/>
              <w:rPr>
                <w:rFonts w:cstheme="minorHAnsi"/>
                <w:sz w:val="20"/>
                <w:szCs w:val="20"/>
                <w:lang w:val="en-US"/>
              </w:rPr>
            </w:pPr>
            <w:r w:rsidRPr="004B02F0">
              <w:rPr>
                <w:rFonts w:cstheme="minorHAnsi"/>
                <w:sz w:val="20"/>
                <w:szCs w:val="20"/>
                <w:lang w:val="en-US"/>
              </w:rPr>
              <w:t>b: 12.4</w:t>
            </w:r>
          </w:p>
          <w:p w14:paraId="5D477610" w14:textId="21766978" w:rsidR="001B5016" w:rsidRPr="004B02F0" w:rsidRDefault="001B5016" w:rsidP="007F7B07">
            <w:pPr>
              <w:jc w:val="center"/>
              <w:rPr>
                <w:rFonts w:cstheme="minorHAnsi"/>
                <w:sz w:val="20"/>
                <w:szCs w:val="20"/>
                <w:lang w:val="en-US"/>
              </w:rPr>
            </w:pPr>
            <w:r w:rsidRPr="004B02F0">
              <w:rPr>
                <w:rFonts w:cstheme="minorHAnsi"/>
                <w:sz w:val="20"/>
                <w:szCs w:val="20"/>
                <w:lang w:val="en-US"/>
              </w:rPr>
              <w:t>c: 8.4</w:t>
            </w:r>
          </w:p>
        </w:tc>
      </w:tr>
    </w:tbl>
    <w:p w14:paraId="3DFB2D8E" w14:textId="3D0508A6" w:rsidR="00930DE7" w:rsidRPr="004B02F0" w:rsidRDefault="00930DE7" w:rsidP="0055062A">
      <w:pPr>
        <w:spacing w:after="0" w:line="240" w:lineRule="auto"/>
        <w:rPr>
          <w:rFonts w:ascii="Calibri" w:hAnsi="Calibri" w:cs="Calibri"/>
          <w:lang w:val="en-US"/>
        </w:rPr>
      </w:pPr>
      <w:r w:rsidRPr="004B02F0">
        <w:rPr>
          <w:rFonts w:ascii="Calibri" w:hAnsi="Calibri" w:cs="Calibri"/>
          <w:lang w:val="en-US"/>
        </w:rPr>
        <w:t xml:space="preserve">HPV: human papillomavirus; HR: high risk; NV: </w:t>
      </w:r>
      <w:proofErr w:type="spellStart"/>
      <w:r w:rsidRPr="004B02F0">
        <w:rPr>
          <w:rFonts w:ascii="Calibri" w:hAnsi="Calibri" w:cs="Calibri"/>
          <w:lang w:val="en-US"/>
        </w:rPr>
        <w:t>nonvaccine</w:t>
      </w:r>
      <w:proofErr w:type="spellEnd"/>
      <w:r w:rsidRPr="004B02F0">
        <w:rPr>
          <w:rFonts w:ascii="Calibri" w:hAnsi="Calibri" w:cs="Calibri"/>
          <w:lang w:val="en-US"/>
        </w:rPr>
        <w:t xml:space="preserve"> genotypes; V: vaccine genotypes; </w:t>
      </w:r>
      <w:proofErr w:type="spellStart"/>
      <w:r w:rsidRPr="004B02F0">
        <w:rPr>
          <w:rFonts w:ascii="Calibri" w:hAnsi="Calibri" w:cs="Calibri"/>
          <w:lang w:val="en-US"/>
        </w:rPr>
        <w:t>Vac</w:t>
      </w:r>
      <w:proofErr w:type="spellEnd"/>
      <w:r w:rsidRPr="004B02F0">
        <w:rPr>
          <w:rFonts w:ascii="Calibri" w:hAnsi="Calibri" w:cs="Calibri"/>
          <w:lang w:val="en-US"/>
        </w:rPr>
        <w:t xml:space="preserve">+: </w:t>
      </w:r>
      <w:r w:rsidR="0008503D" w:rsidRPr="004B02F0">
        <w:rPr>
          <w:rFonts w:ascii="Calibri" w:hAnsi="Calibri" w:cs="Calibri"/>
          <w:lang w:val="en-US"/>
        </w:rPr>
        <w:t>v</w:t>
      </w:r>
      <w:r w:rsidRPr="004B02F0">
        <w:rPr>
          <w:rFonts w:ascii="Calibri" w:hAnsi="Calibri" w:cs="Calibri"/>
          <w:lang w:val="en-US"/>
        </w:rPr>
        <w:t xml:space="preserve">accinated; </w:t>
      </w:r>
      <w:proofErr w:type="spellStart"/>
      <w:r w:rsidRPr="004B02F0">
        <w:rPr>
          <w:rFonts w:ascii="Calibri" w:hAnsi="Calibri" w:cs="Calibri"/>
          <w:lang w:val="en-US"/>
        </w:rPr>
        <w:t>Vac</w:t>
      </w:r>
      <w:proofErr w:type="spellEnd"/>
      <w:r w:rsidR="00A47499" w:rsidRPr="004B02F0">
        <w:rPr>
          <w:rFonts w:ascii="Calibri" w:hAnsi="Calibri" w:cs="Calibri"/>
          <w:lang w:val="en-US"/>
        </w:rPr>
        <w:t>–</w:t>
      </w:r>
      <w:r w:rsidRPr="004B02F0">
        <w:rPr>
          <w:rFonts w:ascii="Calibri" w:hAnsi="Calibri" w:cs="Calibri"/>
          <w:lang w:val="en-US"/>
        </w:rPr>
        <w:t xml:space="preserve">: </w:t>
      </w:r>
      <w:r w:rsidR="0008503D" w:rsidRPr="004B02F0">
        <w:rPr>
          <w:rFonts w:ascii="Calibri" w:hAnsi="Calibri" w:cs="Calibri"/>
          <w:lang w:val="en-US"/>
        </w:rPr>
        <w:t>u</w:t>
      </w:r>
      <w:r w:rsidRPr="004B02F0">
        <w:rPr>
          <w:rFonts w:ascii="Calibri" w:hAnsi="Calibri" w:cs="Calibri"/>
          <w:lang w:val="en-US"/>
        </w:rPr>
        <w:t>nvaccinated</w:t>
      </w:r>
      <w:r w:rsidR="00336C10" w:rsidRPr="004B02F0">
        <w:rPr>
          <w:rFonts w:ascii="Calibri" w:hAnsi="Calibri" w:cs="Calibri"/>
          <w:lang w:val="en-US"/>
        </w:rPr>
        <w:t xml:space="preserve">; INSP: </w:t>
      </w:r>
      <w:proofErr w:type="spellStart"/>
      <w:r w:rsidR="00336C10" w:rsidRPr="004B02F0">
        <w:rPr>
          <w:rFonts w:ascii="Calibri" w:hAnsi="Calibri" w:cs="Calibri"/>
          <w:lang w:val="en-US"/>
        </w:rPr>
        <w:t>Institut</w:t>
      </w:r>
      <w:proofErr w:type="spellEnd"/>
      <w:r w:rsidR="00336C10" w:rsidRPr="004B02F0">
        <w:rPr>
          <w:rFonts w:ascii="Calibri" w:hAnsi="Calibri" w:cs="Calibri"/>
          <w:lang w:val="en-US"/>
        </w:rPr>
        <w:t xml:space="preserve"> National de Santé </w:t>
      </w:r>
      <w:proofErr w:type="spellStart"/>
      <w:r w:rsidR="00336C10" w:rsidRPr="004B02F0">
        <w:rPr>
          <w:rFonts w:ascii="Calibri" w:hAnsi="Calibri" w:cs="Calibri"/>
          <w:lang w:val="en-US"/>
        </w:rPr>
        <w:t>Publique</w:t>
      </w:r>
      <w:proofErr w:type="spellEnd"/>
      <w:r w:rsidR="0008503D" w:rsidRPr="004B02F0">
        <w:rPr>
          <w:rFonts w:ascii="Calibri" w:hAnsi="Calibri" w:cs="Calibri"/>
          <w:lang w:val="en-US"/>
        </w:rPr>
        <w:t>.</w:t>
      </w:r>
      <w:r w:rsidR="00E720A7" w:rsidRPr="00E720A7">
        <w:t xml:space="preserve"> </w:t>
      </w:r>
    </w:p>
    <w:p w14:paraId="48445067" w14:textId="77777777" w:rsidR="00E720A7" w:rsidRDefault="00C80231" w:rsidP="0055062A">
      <w:pPr>
        <w:spacing w:after="0" w:line="240" w:lineRule="auto"/>
        <w:rPr>
          <w:rFonts w:ascii="Calibri" w:hAnsi="Calibri" w:cs="Calibri"/>
          <w:color w:val="000000" w:themeColor="text1"/>
          <w:lang w:val="en-US"/>
        </w:rPr>
      </w:pPr>
      <w:r w:rsidRPr="004B02F0">
        <w:rPr>
          <w:rFonts w:ascii="Calibri" w:hAnsi="Calibri" w:cs="Calibri"/>
          <w:color w:val="000000" w:themeColor="text1"/>
          <w:lang w:val="en-US"/>
        </w:rPr>
        <w:t xml:space="preserve">* Lower case letters refer </w:t>
      </w:r>
      <w:r w:rsidR="005C060E">
        <w:rPr>
          <w:rFonts w:ascii="Calibri" w:hAnsi="Calibri" w:cs="Calibri"/>
          <w:color w:val="000000" w:themeColor="text1"/>
          <w:lang w:val="en-US"/>
        </w:rPr>
        <w:t xml:space="preserve">to </w:t>
      </w:r>
      <w:r w:rsidRPr="004B02F0">
        <w:rPr>
          <w:rFonts w:ascii="Calibri" w:hAnsi="Calibri" w:cs="Calibri"/>
          <w:color w:val="000000" w:themeColor="text1"/>
          <w:lang w:val="en-US"/>
        </w:rPr>
        <w:t>age groups.</w:t>
      </w:r>
    </w:p>
    <w:p w14:paraId="5B70F2FC" w14:textId="198A42AF" w:rsidR="00E720A7" w:rsidRDefault="00E720A7" w:rsidP="0055062A">
      <w:pPr>
        <w:spacing w:after="0" w:line="240" w:lineRule="auto"/>
        <w:rPr>
          <w:rFonts w:ascii="Calibri" w:hAnsi="Calibri" w:cs="Calibri"/>
          <w:lang w:val="en-US"/>
        </w:rPr>
      </w:pPr>
      <w:r w:rsidRPr="00E720A7">
        <w:rPr>
          <w:rFonts w:ascii="Calibri" w:hAnsi="Calibri" w:cs="Calibri"/>
          <w:lang w:val="en-US"/>
        </w:rPr>
        <w:t xml:space="preserve">Reviewed studies </w:t>
      </w:r>
      <w:r w:rsidR="006D06D9">
        <w:rPr>
          <w:rFonts w:ascii="Calibri" w:hAnsi="Calibri" w:cs="Calibri"/>
          <w:lang w:val="en-US"/>
        </w:rPr>
        <w:t>providing</w:t>
      </w:r>
      <w:r w:rsidRPr="00E720A7">
        <w:rPr>
          <w:rFonts w:ascii="Calibri" w:hAnsi="Calibri" w:cs="Calibri"/>
          <w:lang w:val="en-US"/>
        </w:rPr>
        <w:t xml:space="preserve"> prevalence of </w:t>
      </w:r>
      <w:r w:rsidR="006D06D9">
        <w:rPr>
          <w:rFonts w:ascii="Calibri" w:hAnsi="Calibri" w:cs="Calibri"/>
          <w:lang w:val="en-US"/>
        </w:rPr>
        <w:t xml:space="preserve">NV </w:t>
      </w:r>
      <w:r w:rsidRPr="00E720A7">
        <w:rPr>
          <w:rFonts w:ascii="Calibri" w:hAnsi="Calibri" w:cs="Calibri"/>
          <w:lang w:val="en-US"/>
        </w:rPr>
        <w:t xml:space="preserve">genotypes without distinguishing </w:t>
      </w:r>
      <w:r w:rsidR="006D06D9">
        <w:rPr>
          <w:rFonts w:ascii="Calibri" w:hAnsi="Calibri" w:cs="Calibri"/>
          <w:lang w:val="en-US"/>
        </w:rPr>
        <w:t>them from</w:t>
      </w:r>
      <w:r w:rsidR="006D06D9" w:rsidRPr="00E720A7">
        <w:rPr>
          <w:rFonts w:ascii="Calibri" w:hAnsi="Calibri" w:cs="Calibri"/>
          <w:lang w:val="en-US"/>
        </w:rPr>
        <w:t xml:space="preserve"> </w:t>
      </w:r>
      <w:r w:rsidRPr="00E720A7">
        <w:rPr>
          <w:rFonts w:ascii="Calibri" w:hAnsi="Calibri" w:cs="Calibri"/>
          <w:lang w:val="en-US"/>
        </w:rPr>
        <w:t xml:space="preserve">V genotypes, were not </w:t>
      </w:r>
      <w:r w:rsidR="006D06D9">
        <w:rPr>
          <w:rFonts w:ascii="Calibri" w:hAnsi="Calibri" w:cs="Calibri"/>
          <w:lang w:val="en-US"/>
        </w:rPr>
        <w:t>reported</w:t>
      </w:r>
      <w:r w:rsidR="006D06D9" w:rsidRPr="00E720A7">
        <w:rPr>
          <w:rFonts w:ascii="Calibri" w:hAnsi="Calibri" w:cs="Calibri"/>
          <w:lang w:val="en-US"/>
        </w:rPr>
        <w:t xml:space="preserve"> </w:t>
      </w:r>
      <w:r w:rsidRPr="00E720A7">
        <w:rPr>
          <w:rFonts w:ascii="Calibri" w:hAnsi="Calibri" w:cs="Calibri"/>
          <w:lang w:val="en-US"/>
        </w:rPr>
        <w:t>in the table.</w:t>
      </w:r>
    </w:p>
    <w:p w14:paraId="680F6944" w14:textId="79F5F541" w:rsidR="00930DE7" w:rsidRPr="004B02F0" w:rsidRDefault="00E720A7" w:rsidP="00E720A7">
      <w:pPr>
        <w:spacing w:after="0" w:line="480" w:lineRule="auto"/>
        <w:rPr>
          <w:rFonts w:ascii="Calibri" w:hAnsi="Calibri" w:cs="Calibri"/>
          <w:color w:val="000000" w:themeColor="text1"/>
          <w:lang w:val="en-US"/>
        </w:rPr>
      </w:pPr>
      <w:r w:rsidRPr="00FD515D">
        <w:rPr>
          <w:rFonts w:cstheme="minorHAnsi"/>
          <w:lang w:val="en-US"/>
        </w:rPr>
        <w:t>Figures in bold are those used in Figure 3 of the main text.</w:t>
      </w:r>
      <w:r w:rsidR="00930DE7" w:rsidRPr="004B02F0">
        <w:rPr>
          <w:rFonts w:ascii="Calibri" w:hAnsi="Calibri" w:cs="Calibri"/>
          <w:color w:val="002060"/>
          <w:sz w:val="36"/>
          <w:lang w:val="en-US"/>
        </w:rPr>
        <w:br w:type="page"/>
      </w:r>
    </w:p>
    <w:p w14:paraId="324636E3" w14:textId="77777777" w:rsidR="00930DE7" w:rsidRPr="004B02F0" w:rsidRDefault="00930DE7" w:rsidP="009136A4">
      <w:pPr>
        <w:spacing w:line="480" w:lineRule="auto"/>
        <w:rPr>
          <w:rFonts w:ascii="Calibri" w:hAnsi="Calibri" w:cs="Calibri"/>
          <w:color w:val="002060"/>
          <w:sz w:val="36"/>
          <w:lang w:val="en-US"/>
        </w:rPr>
        <w:sectPr w:rsidR="00930DE7" w:rsidRPr="004B02F0" w:rsidSect="007C1946">
          <w:pgSz w:w="16838" w:h="11906" w:orient="landscape"/>
          <w:pgMar w:top="1134" w:right="1134" w:bottom="1134" w:left="1134" w:header="709" w:footer="709" w:gutter="0"/>
          <w:cols w:space="708"/>
          <w:docGrid w:linePitch="360"/>
        </w:sectPr>
      </w:pPr>
    </w:p>
    <w:p w14:paraId="7486E333" w14:textId="5FC95B91" w:rsidR="00D25884" w:rsidRPr="004B02F0" w:rsidRDefault="00D25884" w:rsidP="003F2A33">
      <w:pPr>
        <w:pStyle w:val="Titre2"/>
      </w:pPr>
      <w:bookmarkStart w:id="23" w:name="_Toc119682008"/>
      <w:r w:rsidRPr="004B02F0">
        <w:t xml:space="preserve">Sensitivity analysis </w:t>
      </w:r>
      <w:r w:rsidR="003C5339" w:rsidRPr="004B02F0">
        <w:t xml:space="preserve">of the impact of </w:t>
      </w:r>
      <w:r w:rsidRPr="004B02F0">
        <w:t>strength of interaction</w:t>
      </w:r>
      <w:bookmarkEnd w:id="23"/>
    </w:p>
    <w:p w14:paraId="707FFDB3" w14:textId="7FAB0E46" w:rsidR="00D25884" w:rsidRPr="004B02F0" w:rsidRDefault="00D25884" w:rsidP="009136A4">
      <w:pPr>
        <w:spacing w:line="480" w:lineRule="auto"/>
        <w:rPr>
          <w:rFonts w:ascii="Calibri" w:hAnsi="Calibri" w:cs="Calibri"/>
          <w:lang w:val="en-US"/>
        </w:rPr>
      </w:pPr>
      <w:r w:rsidRPr="004B02F0">
        <w:rPr>
          <w:rFonts w:ascii="Calibri" w:hAnsi="Calibri" w:cs="Calibri"/>
          <w:sz w:val="24"/>
          <w:szCs w:val="24"/>
          <w:lang w:val="en-US"/>
        </w:rPr>
        <w:t xml:space="preserve">For ease of comparison, Figure </w:t>
      </w:r>
      <w:r w:rsidR="005D4A40" w:rsidRPr="004B02F0">
        <w:rPr>
          <w:rFonts w:ascii="Calibri" w:hAnsi="Calibri" w:cs="Calibri"/>
          <w:sz w:val="24"/>
          <w:szCs w:val="24"/>
          <w:lang w:val="en-US"/>
        </w:rPr>
        <w:t>S</w:t>
      </w:r>
      <w:r w:rsidR="005D4A40">
        <w:rPr>
          <w:rFonts w:ascii="Calibri" w:hAnsi="Calibri" w:cs="Calibri"/>
          <w:sz w:val="24"/>
          <w:szCs w:val="24"/>
          <w:lang w:val="en-US"/>
        </w:rPr>
        <w:t>2</w:t>
      </w:r>
      <w:r w:rsidR="005D4A40" w:rsidRPr="004B02F0">
        <w:rPr>
          <w:rFonts w:ascii="Calibri" w:hAnsi="Calibri" w:cs="Calibri"/>
          <w:sz w:val="24"/>
          <w:szCs w:val="24"/>
          <w:lang w:val="en-US"/>
        </w:rPr>
        <w:t xml:space="preserve"> </w:t>
      </w:r>
      <w:r w:rsidRPr="004B02F0">
        <w:rPr>
          <w:rFonts w:ascii="Calibri" w:hAnsi="Calibri" w:cs="Calibri"/>
          <w:sz w:val="24"/>
          <w:szCs w:val="24"/>
          <w:lang w:val="en-US"/>
        </w:rPr>
        <w:t>(top panel) displays absolute prevalence-difference values, |</w:t>
      </w:r>
      <m:oMath>
        <m:sSub>
          <m:sSubPr>
            <m:ctrlPr>
              <w:rPr>
                <w:rFonts w:ascii="Cambria Math" w:hAnsi="Cambria Math" w:cs="Calibri"/>
                <w:i/>
                <w:iCs/>
                <w:sz w:val="24"/>
                <w:szCs w:val="24"/>
                <w:lang w:val="en-US"/>
              </w:rPr>
            </m:ctrlPr>
          </m:sSubPr>
          <m:e>
            <m:r>
              <m:rPr>
                <m:sty m:val="p"/>
              </m:rPr>
              <w:rPr>
                <w:rFonts w:ascii="Cambria Math" w:hAnsi="Cambria Math" w:cs="Calibri"/>
                <w:sz w:val="24"/>
                <w:szCs w:val="24"/>
                <w:lang w:val="en-US"/>
              </w:rPr>
              <m:t>Δ</m:t>
            </m:r>
          </m:e>
          <m:sub>
            <m:r>
              <w:rPr>
                <w:rFonts w:ascii="Cambria Math" w:hAnsi="Cambria Math" w:cs="Calibri"/>
                <w:sz w:val="24"/>
                <w:szCs w:val="24"/>
                <w:lang w:val="en-US"/>
              </w:rPr>
              <m:t>prev</m:t>
            </m:r>
          </m:sub>
        </m:sSub>
        <m:r>
          <w:rPr>
            <w:rFonts w:ascii="Cambria Math" w:hAnsi="Cambria Math" w:cs="Calibri"/>
            <w:sz w:val="24"/>
            <w:szCs w:val="24"/>
            <w:lang w:val="en-US"/>
          </w:rPr>
          <m:t>|</m:t>
        </m:r>
      </m:oMath>
      <w:r w:rsidRPr="004B02F0">
        <w:rPr>
          <w:rFonts w:ascii="Calibri" w:eastAsiaTheme="minorEastAsia" w:hAnsi="Calibri" w:cs="Calibri"/>
          <w:sz w:val="24"/>
          <w:szCs w:val="24"/>
          <w:lang w:val="en-US"/>
        </w:rPr>
        <w:t>, at various times after vaccine introduction</w:t>
      </w:r>
      <w:r w:rsidR="00287DBF" w:rsidRPr="004B02F0">
        <w:rPr>
          <w:rFonts w:ascii="Calibri" w:hAnsi="Calibri" w:cs="Calibri"/>
          <w:sz w:val="24"/>
          <w:szCs w:val="24"/>
          <w:lang w:val="en-US"/>
        </w:rPr>
        <w:t>.</w:t>
      </w:r>
      <w:r w:rsidR="007F7B07" w:rsidRPr="004B02F0">
        <w:rPr>
          <w:rFonts w:ascii="Calibri" w:hAnsi="Calibri" w:cs="Calibri"/>
          <w:sz w:val="24"/>
          <w:szCs w:val="24"/>
          <w:lang w:val="en-US"/>
        </w:rPr>
        <w:t xml:space="preserve"> </w:t>
      </w:r>
      <w:r w:rsidR="007F7B07" w:rsidRPr="004B02F0">
        <w:rPr>
          <w:rFonts w:ascii="Calibri" w:eastAsiaTheme="minorEastAsia" w:hAnsi="Calibri" w:cs="Calibri"/>
          <w:sz w:val="24"/>
          <w:szCs w:val="24"/>
          <w:lang w:val="en-US"/>
        </w:rPr>
        <w:t>Results are shown for NV genotypes, with positive differences for competitive scenarios (</w:t>
      </w:r>
      <w:r w:rsidR="007F7B07" w:rsidRPr="004B02F0">
        <w:rPr>
          <w:rFonts w:ascii="Calibri" w:eastAsiaTheme="minorEastAsia" w:hAnsi="Calibri" w:cs="Calibri"/>
          <w:sz w:val="24"/>
          <w:szCs w:val="24"/>
          <w:lang w:val="en-US"/>
        </w:rPr>
        <w:sym w:font="Symbol" w:char="F067"/>
      </w:r>
      <w:r w:rsidR="007F7B07" w:rsidRPr="004B02F0">
        <w:rPr>
          <w:rFonts w:ascii="Calibri" w:eastAsiaTheme="minorEastAsia" w:hAnsi="Calibri" w:cs="Calibri"/>
          <w:sz w:val="24"/>
          <w:szCs w:val="24"/>
          <w:lang w:val="en-US"/>
        </w:rPr>
        <w:t xml:space="preserve"> &lt; 1) and negative differences for synergistic scenarios</w:t>
      </w:r>
      <w:r w:rsidR="007F7B07" w:rsidRPr="004B02F0">
        <w:rPr>
          <w:rFonts w:ascii="Calibri" w:hAnsi="Calibri" w:cs="Calibri"/>
          <w:sz w:val="24"/>
          <w:szCs w:val="24"/>
          <w:lang w:val="en-US"/>
        </w:rPr>
        <w:t xml:space="preserve"> </w:t>
      </w:r>
      <w:r w:rsidR="007F7B07" w:rsidRPr="004B02F0">
        <w:rPr>
          <w:rFonts w:ascii="Calibri" w:eastAsiaTheme="minorEastAsia" w:hAnsi="Calibri" w:cs="Calibri"/>
          <w:sz w:val="24"/>
          <w:szCs w:val="24"/>
          <w:lang w:val="en-US"/>
        </w:rPr>
        <w:t>(</w:t>
      </w:r>
      <w:r w:rsidR="007F7B07" w:rsidRPr="004B02F0">
        <w:rPr>
          <w:rFonts w:ascii="Calibri" w:eastAsiaTheme="minorEastAsia" w:hAnsi="Calibri" w:cs="Calibri"/>
          <w:sz w:val="24"/>
          <w:szCs w:val="24"/>
          <w:lang w:val="en-US"/>
        </w:rPr>
        <w:sym w:font="Symbol" w:char="F067"/>
      </w:r>
      <w:r w:rsidR="007F7B07" w:rsidRPr="004B02F0">
        <w:rPr>
          <w:rFonts w:ascii="Calibri" w:eastAsiaTheme="minorEastAsia" w:hAnsi="Calibri" w:cs="Calibri"/>
          <w:sz w:val="24"/>
          <w:szCs w:val="24"/>
          <w:lang w:val="en-US"/>
        </w:rPr>
        <w:t xml:space="preserve"> &gt; 1). Results are not shown for V genotypes, whose differences were similar, </w:t>
      </w:r>
      <w:r w:rsidR="007F7B07" w:rsidRPr="004B02F0">
        <w:rPr>
          <w:rFonts w:ascii="Calibri" w:hAnsi="Calibri" w:cs="Calibri"/>
          <w:sz w:val="24"/>
          <w:szCs w:val="24"/>
          <w:lang w:val="en-US"/>
        </w:rPr>
        <w:t>regardless of the interaction strength applied.</w:t>
      </w:r>
    </w:p>
    <w:tbl>
      <w:tblPr>
        <w:tblStyle w:val="Grilledutableau"/>
        <w:tblW w:w="11506" w:type="dxa"/>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6"/>
      </w:tblGrid>
      <w:tr w:rsidR="00D25884" w:rsidRPr="004B02F0" w14:paraId="731563FE" w14:textId="77777777" w:rsidTr="007F7B07">
        <w:trPr>
          <w:trHeight w:val="7890"/>
        </w:trPr>
        <w:tc>
          <w:tcPr>
            <w:tcW w:w="11506" w:type="dxa"/>
          </w:tcPr>
          <w:p w14:paraId="7934A11A" w14:textId="16889FE0" w:rsidR="00D25884" w:rsidRPr="004B02F0" w:rsidRDefault="002E21AB" w:rsidP="007F7B07">
            <w:pPr>
              <w:pStyle w:val="Paragraphedeliste"/>
              <w:ind w:left="0"/>
              <w:rPr>
                <w:rStyle w:val="Aucun"/>
                <w:rFonts w:ascii="Calibri" w:eastAsia="Arial Unicode MS" w:hAnsi="Calibri" w:cs="Calibri"/>
                <w:color w:val="002060"/>
                <w:u w:color="002060"/>
                <w:bdr w:val="nil"/>
                <w:lang w:val="en-US" w:eastAsia="en-GB"/>
                <w14:textOutline w14:w="0" w14:cap="flat" w14:cmpd="sng" w14:algn="ctr">
                  <w14:noFill/>
                  <w14:prstDash w14:val="solid"/>
                  <w14:bevel/>
                </w14:textOutline>
              </w:rPr>
            </w:pPr>
            <w:r w:rsidRPr="004B02F0">
              <w:rPr>
                <w:rFonts w:ascii="Calibri" w:eastAsia="Arial Unicode MS" w:hAnsi="Calibri" w:cs="Calibri"/>
                <w:noProof/>
                <w:color w:val="002060"/>
                <w:u w:color="002060"/>
                <w:bdr w:val="nil"/>
                <w:lang w:val="fr-FR" w:eastAsia="fr-FR"/>
              </w:rPr>
              <w:drawing>
                <wp:inline distT="0" distB="0" distL="0" distR="0" wp14:anchorId="126A206E" wp14:editId="4E3D0124">
                  <wp:extent cx="7169150" cy="5049232"/>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tif"/>
                          <pic:cNvPicPr/>
                        </pic:nvPicPr>
                        <pic:blipFill>
                          <a:blip r:embed="rId10">
                            <a:extLst>
                              <a:ext uri="{28A0092B-C50C-407E-A947-70E740481C1C}">
                                <a14:useLocalDpi xmlns:a14="http://schemas.microsoft.com/office/drawing/2010/main" val="0"/>
                              </a:ext>
                            </a:extLst>
                          </a:blip>
                          <a:stretch>
                            <a:fillRect/>
                          </a:stretch>
                        </pic:blipFill>
                        <pic:spPr>
                          <a:xfrm>
                            <a:off x="0" y="0"/>
                            <a:ext cx="7169150" cy="5049232"/>
                          </a:xfrm>
                          <a:prstGeom prst="rect">
                            <a:avLst/>
                          </a:prstGeom>
                        </pic:spPr>
                      </pic:pic>
                    </a:graphicData>
                  </a:graphic>
                </wp:inline>
              </w:drawing>
            </w:r>
          </w:p>
        </w:tc>
      </w:tr>
      <w:tr w:rsidR="00D25884" w:rsidRPr="004B02F0" w14:paraId="0B22C642" w14:textId="77777777" w:rsidTr="00287DBF">
        <w:trPr>
          <w:trHeight w:val="737"/>
        </w:trPr>
        <w:tc>
          <w:tcPr>
            <w:tcW w:w="11506" w:type="dxa"/>
          </w:tcPr>
          <w:p w14:paraId="1443E131" w14:textId="662E8732" w:rsidR="00D25884" w:rsidRPr="004B02F0" w:rsidRDefault="003C2B8C" w:rsidP="007F7B07">
            <w:pPr>
              <w:pStyle w:val="Lgende"/>
              <w:spacing w:after="0" w:line="360" w:lineRule="auto"/>
              <w:rPr>
                <w:rStyle w:val="Aucun"/>
                <w:i w:val="0"/>
                <w:color w:val="auto"/>
                <w:lang w:val="en-US"/>
              </w:rPr>
            </w:pPr>
            <w:bookmarkStart w:id="24" w:name="_Toc115519849"/>
            <w:r w:rsidRPr="004B02F0">
              <w:rPr>
                <w:b/>
                <w:i w:val="0"/>
                <w:color w:val="auto"/>
                <w:sz w:val="24"/>
                <w:szCs w:val="24"/>
                <w:lang w:val="en-US"/>
              </w:rPr>
              <w:t>Figure S</w:t>
            </w:r>
            <w:r w:rsidRPr="004B02F0">
              <w:rPr>
                <w:b/>
                <w:i w:val="0"/>
                <w:color w:val="auto"/>
                <w:sz w:val="24"/>
                <w:szCs w:val="24"/>
                <w:lang w:val="en-US"/>
              </w:rPr>
              <w:fldChar w:fldCharType="begin"/>
            </w:r>
            <w:r w:rsidRPr="004B02F0">
              <w:rPr>
                <w:b/>
                <w:i w:val="0"/>
                <w:color w:val="auto"/>
                <w:sz w:val="24"/>
                <w:szCs w:val="24"/>
                <w:lang w:val="en-US"/>
              </w:rPr>
              <w:instrText xml:space="preserve"> SEQ Figure_S \* ARABIC </w:instrText>
            </w:r>
            <w:r w:rsidRPr="004B02F0">
              <w:rPr>
                <w:b/>
                <w:i w:val="0"/>
                <w:color w:val="auto"/>
                <w:sz w:val="24"/>
                <w:szCs w:val="24"/>
                <w:lang w:val="en-US"/>
              </w:rPr>
              <w:fldChar w:fldCharType="separate"/>
            </w:r>
            <w:r w:rsidR="00964502">
              <w:rPr>
                <w:b/>
                <w:i w:val="0"/>
                <w:noProof/>
                <w:color w:val="auto"/>
                <w:sz w:val="24"/>
                <w:szCs w:val="24"/>
                <w:lang w:val="en-US"/>
              </w:rPr>
              <w:t>2</w:t>
            </w:r>
            <w:r w:rsidRPr="004B02F0">
              <w:rPr>
                <w:b/>
                <w:i w:val="0"/>
                <w:color w:val="auto"/>
                <w:sz w:val="24"/>
                <w:szCs w:val="24"/>
                <w:lang w:val="en-US"/>
              </w:rPr>
              <w:fldChar w:fldCharType="end"/>
            </w:r>
            <w:r w:rsidR="00D25884" w:rsidRPr="004B02F0">
              <w:rPr>
                <w:rStyle w:val="Aucun"/>
                <w:rFonts w:cs="Calibri"/>
                <w:b/>
                <w:bCs/>
                <w:i w:val="0"/>
                <w:color w:val="auto"/>
                <w:sz w:val="24"/>
                <w:szCs w:val="24"/>
                <w:u w:color="002060"/>
                <w:lang w:val="en-US"/>
              </w:rPr>
              <w:t>.</w:t>
            </w:r>
            <w:r w:rsidR="00D25884" w:rsidRPr="004B02F0">
              <w:rPr>
                <w:rStyle w:val="Aucun"/>
                <w:rFonts w:cs="Calibri"/>
                <w:i w:val="0"/>
                <w:color w:val="auto"/>
                <w:sz w:val="24"/>
                <w:szCs w:val="24"/>
                <w:u w:color="002060"/>
                <w:lang w:val="en-US"/>
              </w:rPr>
              <w:t xml:space="preserve"> NV-genotype–prevalence differences (A–C in absolute values) and corresponding sample size</w:t>
            </w:r>
            <w:r w:rsidR="00EE1E3A" w:rsidRPr="004B02F0">
              <w:rPr>
                <w:rStyle w:val="Aucun"/>
                <w:rFonts w:cs="Calibri"/>
                <w:i w:val="0"/>
                <w:color w:val="auto"/>
                <w:sz w:val="24"/>
                <w:szCs w:val="24"/>
                <w:u w:color="002060"/>
                <w:lang w:val="en-US"/>
              </w:rPr>
              <w:t>s</w:t>
            </w:r>
            <w:r w:rsidR="00D25884" w:rsidRPr="004B02F0">
              <w:rPr>
                <w:rStyle w:val="Aucun"/>
                <w:rFonts w:cs="Calibri"/>
                <w:i w:val="0"/>
                <w:color w:val="auto"/>
                <w:sz w:val="24"/>
                <w:szCs w:val="24"/>
                <w:u w:color="002060"/>
                <w:lang w:val="en-US"/>
              </w:rPr>
              <w:t xml:space="preserve"> </w:t>
            </w:r>
            <w:r w:rsidR="00D25884" w:rsidRPr="00E54FEF">
              <w:rPr>
                <w:rStyle w:val="Aucun"/>
                <w:rFonts w:cs="Calibri"/>
                <w:i w:val="0"/>
                <w:color w:val="auto"/>
                <w:sz w:val="24"/>
                <w:szCs w:val="24"/>
                <w:u w:color="002060"/>
                <w:lang w:val="en-US"/>
              </w:rPr>
              <w:t>(</w:t>
            </w:r>
            <w:r w:rsidR="00D25884" w:rsidRPr="00584956">
              <w:rPr>
                <w:rStyle w:val="Aucun"/>
                <w:rFonts w:cs="Calibri"/>
                <w:i w:val="0"/>
                <w:color w:val="auto"/>
                <w:sz w:val="24"/>
                <w:szCs w:val="24"/>
                <w:u w:color="002060"/>
                <w:lang w:val="en-US"/>
              </w:rPr>
              <w:t>D–F</w:t>
            </w:r>
            <w:r w:rsidR="00D25884" w:rsidRPr="00E54FEF">
              <w:rPr>
                <w:rStyle w:val="Aucun"/>
                <w:rFonts w:cs="Calibri"/>
                <w:i w:val="0"/>
                <w:color w:val="auto"/>
                <w:sz w:val="24"/>
                <w:szCs w:val="24"/>
                <w:u w:color="002060"/>
                <w:lang w:val="en-US"/>
              </w:rPr>
              <w:t xml:space="preserve">) </w:t>
            </w:r>
            <w:r w:rsidR="00D25884" w:rsidRPr="004B02F0">
              <w:rPr>
                <w:rStyle w:val="Aucun"/>
                <w:rFonts w:cs="Calibri"/>
                <w:i w:val="0"/>
                <w:color w:val="auto"/>
                <w:sz w:val="24"/>
                <w:szCs w:val="24"/>
                <w:u w:color="002060"/>
                <w:lang w:val="en-US"/>
              </w:rPr>
              <w:t>according to interaction strength at 5 (A &amp; D), 10 (B &amp; E) or 20 years (C &amp; F)</w:t>
            </w:r>
            <w:r w:rsidR="00EE1E3A" w:rsidRPr="004B02F0">
              <w:rPr>
                <w:rStyle w:val="Aucun"/>
                <w:rFonts w:cs="Calibri"/>
                <w:i w:val="0"/>
                <w:color w:val="auto"/>
                <w:sz w:val="24"/>
                <w:szCs w:val="24"/>
                <w:u w:color="002060"/>
                <w:lang w:val="en-US"/>
              </w:rPr>
              <w:t xml:space="preserve"> after vaccine introduction</w:t>
            </w:r>
            <w:r w:rsidR="00D25884" w:rsidRPr="004B02F0">
              <w:rPr>
                <w:rStyle w:val="Aucun"/>
                <w:rFonts w:cs="Calibri"/>
                <w:i w:val="0"/>
                <w:color w:val="auto"/>
                <w:sz w:val="24"/>
                <w:szCs w:val="24"/>
                <w:u w:color="002060"/>
                <w:lang w:val="en-US"/>
              </w:rPr>
              <w:t xml:space="preserve">. Results </w:t>
            </w:r>
            <w:r w:rsidR="005C060E">
              <w:rPr>
                <w:rStyle w:val="Aucun"/>
                <w:rFonts w:cs="Calibri"/>
                <w:i w:val="0"/>
                <w:color w:val="auto"/>
                <w:sz w:val="24"/>
                <w:szCs w:val="24"/>
                <w:u w:color="002060"/>
                <w:lang w:val="en-US"/>
              </w:rPr>
              <w:t>s</w:t>
            </w:r>
            <w:r w:rsidR="005C060E" w:rsidRPr="00843A29">
              <w:rPr>
                <w:rStyle w:val="Aucun"/>
                <w:rFonts w:cs="Calibri"/>
                <w:i w:val="0"/>
                <w:color w:val="auto"/>
                <w:sz w:val="24"/>
                <w:szCs w:val="24"/>
                <w:u w:color="002060"/>
                <w:lang w:val="en-US"/>
              </w:rPr>
              <w:t>hown</w:t>
            </w:r>
            <w:r w:rsidR="005C060E">
              <w:rPr>
                <w:rStyle w:val="Aucun"/>
                <w:u w:color="002060"/>
                <w:lang w:val="en-US"/>
              </w:rPr>
              <w:t xml:space="preserve"> </w:t>
            </w:r>
            <w:r w:rsidR="00D25884" w:rsidRPr="004B02F0">
              <w:rPr>
                <w:rStyle w:val="Aucun"/>
                <w:rFonts w:cs="Calibri"/>
                <w:i w:val="0"/>
                <w:color w:val="auto"/>
                <w:sz w:val="24"/>
                <w:szCs w:val="24"/>
                <w:u w:color="002060"/>
                <w:lang w:val="en-US"/>
              </w:rPr>
              <w:t>are medians and 90% empirical interval</w:t>
            </w:r>
            <w:r w:rsidR="00077346" w:rsidRPr="004B02F0">
              <w:rPr>
                <w:rStyle w:val="Aucun"/>
                <w:rFonts w:cs="Calibri"/>
                <w:i w:val="0"/>
                <w:color w:val="auto"/>
                <w:sz w:val="24"/>
                <w:szCs w:val="24"/>
                <w:u w:color="002060"/>
                <w:lang w:val="en-US"/>
              </w:rPr>
              <w:t>s</w:t>
            </w:r>
            <w:r w:rsidR="00D25884" w:rsidRPr="004B02F0">
              <w:rPr>
                <w:rStyle w:val="Aucun"/>
                <w:rFonts w:cs="Calibri"/>
                <w:i w:val="0"/>
                <w:color w:val="auto"/>
                <w:sz w:val="24"/>
                <w:szCs w:val="24"/>
                <w:u w:color="002060"/>
                <w:lang w:val="en-US"/>
              </w:rPr>
              <w:t xml:space="preserve"> over 100 simulations. For synergistic values, prevalence differences are negative; they are presented here as absolute values to facilitate comparability.</w:t>
            </w:r>
            <w:bookmarkEnd w:id="24"/>
          </w:p>
        </w:tc>
      </w:tr>
    </w:tbl>
    <w:p w14:paraId="0F5416F9" w14:textId="77777777" w:rsidR="00964502" w:rsidRPr="00964502" w:rsidRDefault="00964502" w:rsidP="00964502"/>
    <w:p w14:paraId="2BE64357" w14:textId="0D2CEB85" w:rsidR="008D1DD3" w:rsidRPr="008D1DD3" w:rsidRDefault="008D1DD3" w:rsidP="00584956">
      <w:pPr>
        <w:pStyle w:val="Titre2"/>
        <w:rPr>
          <w:rFonts w:ascii="Calibri" w:hAnsi="Calibri" w:cs="Calibri"/>
        </w:rPr>
      </w:pPr>
      <w:bookmarkStart w:id="25" w:name="_Toc119682009"/>
      <w:r w:rsidRPr="004B02F0">
        <w:t xml:space="preserve">Minimum sample size of an existing </w:t>
      </w:r>
      <w:proofErr w:type="spellStart"/>
      <w:r w:rsidRPr="004B02F0">
        <w:t>prevaccine</w:t>
      </w:r>
      <w:proofErr w:type="spellEnd"/>
      <w:r w:rsidRPr="004B02F0">
        <w:t xml:space="preserve"> study</w:t>
      </w:r>
      <w:bookmarkEnd w:id="25"/>
      <w:r w:rsidRPr="004B02F0">
        <w:t xml:space="preserve"> </w:t>
      </w:r>
    </w:p>
    <w:p w14:paraId="3BB22850" w14:textId="2B19AF78" w:rsidR="008D1DD3" w:rsidRPr="004B02F0" w:rsidRDefault="008D1DD3" w:rsidP="008D1DD3">
      <w:pPr>
        <w:spacing w:line="480" w:lineRule="auto"/>
        <w:rPr>
          <w:rStyle w:val="Aucun"/>
          <w:rFonts w:ascii="Calibri" w:hAnsi="Calibri" w:cs="Calibri"/>
          <w:sz w:val="24"/>
          <w:szCs w:val="24"/>
          <w:lang w:val="en-US"/>
        </w:rPr>
      </w:pPr>
      <w:r w:rsidRPr="004B02F0">
        <w:rPr>
          <w:rFonts w:ascii="Calibri" w:hAnsi="Calibri" w:cs="Calibri"/>
          <w:sz w:val="24"/>
          <w:szCs w:val="24"/>
          <w:lang w:val="en-US"/>
        </w:rPr>
        <w:t xml:space="preserve">Through the </w:t>
      </w:r>
      <w:proofErr w:type="spellStart"/>
      <w:r w:rsidRPr="004B02F0">
        <w:rPr>
          <w:rFonts w:ascii="Calibri" w:hAnsi="Calibri" w:cs="Calibri"/>
          <w:sz w:val="24"/>
          <w:szCs w:val="24"/>
          <w:lang w:val="en-US"/>
        </w:rPr>
        <w:t>postvaccine</w:t>
      </w:r>
      <w:proofErr w:type="spellEnd"/>
      <w:r w:rsidRPr="004B02F0">
        <w:rPr>
          <w:rFonts w:ascii="Calibri" w:hAnsi="Calibri" w:cs="Calibri"/>
          <w:sz w:val="24"/>
          <w:szCs w:val="24"/>
          <w:lang w:val="en-US"/>
        </w:rPr>
        <w:t xml:space="preserve"> prevalence</w:t>
      </w:r>
      <w:r w:rsidRPr="004B02F0">
        <w:rPr>
          <w:rFonts w:ascii="Calibri" w:hAnsi="Calibri" w:cs="Calibri"/>
          <w:i/>
          <w:sz w:val="24"/>
          <w:szCs w:val="24"/>
          <w:lang w:val="en-US"/>
        </w:rPr>
        <w:t xml:space="preserve"> P</w:t>
      </w:r>
      <w:r w:rsidRPr="004B02F0">
        <w:rPr>
          <w:rFonts w:ascii="Calibri" w:hAnsi="Calibri" w:cs="Calibri"/>
          <w:sz w:val="24"/>
          <w:szCs w:val="24"/>
          <w:vertAlign w:val="subscript"/>
          <w:lang w:val="en-US"/>
        </w:rPr>
        <w:t>1</w:t>
      </w:r>
      <w:r w:rsidRPr="004B02F0">
        <w:rPr>
          <w:rFonts w:ascii="Calibri" w:hAnsi="Calibri" w:cs="Calibri"/>
          <w:sz w:val="24"/>
          <w:szCs w:val="24"/>
          <w:lang w:val="en-US"/>
        </w:rPr>
        <w:t xml:space="preserve">, the </w:t>
      </w:r>
      <w:proofErr w:type="spellStart"/>
      <w:r w:rsidRPr="004B02F0">
        <w:rPr>
          <w:rFonts w:ascii="Calibri" w:hAnsi="Calibri" w:cs="Calibri"/>
          <w:sz w:val="24"/>
          <w:szCs w:val="24"/>
          <w:lang w:val="en-US"/>
        </w:rPr>
        <w:t>prevaccine</w:t>
      </w:r>
      <w:proofErr w:type="spellEnd"/>
      <w:r w:rsidRPr="004B02F0">
        <w:rPr>
          <w:rFonts w:ascii="Calibri" w:hAnsi="Calibri" w:cs="Calibri"/>
          <w:sz w:val="24"/>
          <w:szCs w:val="24"/>
          <w:lang w:val="en-US"/>
        </w:rPr>
        <w:t xml:space="preserve"> sample size depends on immunization coverage and time since vaccine introduction (Figure </w:t>
      </w:r>
      <w:r w:rsidR="004B7397" w:rsidRPr="004B02F0">
        <w:rPr>
          <w:rFonts w:ascii="Calibri" w:hAnsi="Calibri" w:cs="Calibri"/>
          <w:sz w:val="24"/>
          <w:szCs w:val="24"/>
          <w:lang w:val="en-US"/>
        </w:rPr>
        <w:t>S</w:t>
      </w:r>
      <w:r w:rsidR="004B7397">
        <w:rPr>
          <w:rFonts w:ascii="Calibri" w:hAnsi="Calibri" w:cs="Calibri"/>
          <w:sz w:val="24"/>
          <w:szCs w:val="24"/>
          <w:lang w:val="en-US"/>
        </w:rPr>
        <w:t>3</w:t>
      </w:r>
      <w:r w:rsidRPr="004B02F0">
        <w:rPr>
          <w:rFonts w:ascii="Calibri" w:hAnsi="Calibri" w:cs="Calibri"/>
          <w:sz w:val="24"/>
          <w:szCs w:val="24"/>
          <w:lang w:val="en-US"/>
        </w:rPr>
        <w:t xml:space="preserve">). With 40% vaccine coverage, detection of prevalence differences 20 years after vaccine introduction would require a median </w:t>
      </w:r>
      <w:proofErr w:type="spellStart"/>
      <w:r w:rsidRPr="004B02F0">
        <w:rPr>
          <w:rFonts w:ascii="Calibri" w:hAnsi="Calibri" w:cs="Calibri"/>
          <w:sz w:val="24"/>
          <w:szCs w:val="24"/>
          <w:lang w:val="en-US"/>
        </w:rPr>
        <w:t>prevaccine</w:t>
      </w:r>
      <w:proofErr w:type="spellEnd"/>
      <w:r w:rsidRPr="004B02F0">
        <w:rPr>
          <w:rFonts w:ascii="Calibri" w:hAnsi="Calibri" w:cs="Calibri"/>
          <w:sz w:val="24"/>
          <w:szCs w:val="24"/>
          <w:lang w:val="en-US"/>
        </w:rPr>
        <w:t xml:space="preserve"> sample of 12,531 individuals under the weakest interaction-strength scenario. Under the stronger competitive interaction, this required sample size is reduced to values lower than 1730 women. </w:t>
      </w:r>
    </w:p>
    <w:tbl>
      <w:tblPr>
        <w:tblStyle w:val="Grilledutableau"/>
        <w:tblW w:w="10268" w:type="dxa"/>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8"/>
      </w:tblGrid>
      <w:tr w:rsidR="008D1DD3" w:rsidRPr="004B02F0" w14:paraId="606880D7" w14:textId="77777777" w:rsidTr="008D1DD3">
        <w:trPr>
          <w:trHeight w:val="4811"/>
        </w:trPr>
        <w:tc>
          <w:tcPr>
            <w:tcW w:w="10268" w:type="dxa"/>
          </w:tcPr>
          <w:p w14:paraId="3CC15862" w14:textId="0248FD16" w:rsidR="008D1DD3" w:rsidRPr="004B02F0" w:rsidRDefault="008D1DD3" w:rsidP="008D1DD3">
            <w:pPr>
              <w:pStyle w:val="Paragraphedeliste"/>
              <w:ind w:left="0"/>
              <w:rPr>
                <w:rFonts w:ascii="Calibri" w:hAnsi="Calibri" w:cs="Calibri"/>
                <w:sz w:val="24"/>
                <w:szCs w:val="24"/>
                <w:lang w:val="en-US"/>
              </w:rPr>
            </w:pPr>
            <w:r w:rsidRPr="004B02F0">
              <w:rPr>
                <w:rFonts w:ascii="Calibri" w:hAnsi="Calibri" w:cs="Calibri"/>
                <w:noProof/>
                <w:sz w:val="24"/>
                <w:szCs w:val="24"/>
                <w:lang w:val="fr-FR" w:eastAsia="fr-FR"/>
              </w:rPr>
              <w:drawing>
                <wp:inline distT="0" distB="0" distL="0" distR="0" wp14:anchorId="17C24325" wp14:editId="1296B1F2">
                  <wp:extent cx="6362700" cy="3039125"/>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R_NV_prevac.png"/>
                          <pic:cNvPicPr/>
                        </pic:nvPicPr>
                        <pic:blipFill rotWithShape="1">
                          <a:blip r:embed="rId11">
                            <a:extLst>
                              <a:ext uri="{28A0092B-C50C-407E-A947-70E740481C1C}">
                                <a14:useLocalDpi xmlns:a14="http://schemas.microsoft.com/office/drawing/2010/main" val="0"/>
                              </a:ext>
                            </a:extLst>
                          </a:blip>
                          <a:srcRect l="716" r="3572"/>
                          <a:stretch/>
                        </pic:blipFill>
                        <pic:spPr bwMode="auto">
                          <a:xfrm>
                            <a:off x="0" y="0"/>
                            <a:ext cx="6377196" cy="3046049"/>
                          </a:xfrm>
                          <a:prstGeom prst="rect">
                            <a:avLst/>
                          </a:prstGeom>
                          <a:ln>
                            <a:noFill/>
                          </a:ln>
                          <a:extLst>
                            <a:ext uri="{53640926-AAD7-44D8-BBD7-CCE9431645EC}">
                              <a14:shadowObscured xmlns:a14="http://schemas.microsoft.com/office/drawing/2010/main"/>
                            </a:ext>
                          </a:extLst>
                        </pic:spPr>
                      </pic:pic>
                    </a:graphicData>
                  </a:graphic>
                </wp:inline>
              </w:drawing>
            </w:r>
          </w:p>
        </w:tc>
      </w:tr>
      <w:tr w:rsidR="008D1DD3" w:rsidRPr="004B02F0" w14:paraId="058E4C7A" w14:textId="77777777" w:rsidTr="008D1DD3">
        <w:trPr>
          <w:trHeight w:val="1279"/>
        </w:trPr>
        <w:tc>
          <w:tcPr>
            <w:tcW w:w="10268" w:type="dxa"/>
          </w:tcPr>
          <w:p w14:paraId="24239EC2" w14:textId="41C652A0" w:rsidR="008D1DD3" w:rsidRPr="004B02F0" w:rsidRDefault="008D1DD3" w:rsidP="008D1DD3">
            <w:pPr>
              <w:pStyle w:val="Lgende"/>
              <w:spacing w:after="0" w:line="360" w:lineRule="auto"/>
              <w:rPr>
                <w:i w:val="0"/>
                <w:color w:val="auto"/>
                <w:lang w:val="en-US"/>
              </w:rPr>
            </w:pPr>
            <w:bookmarkStart w:id="26" w:name="_Toc115519850"/>
            <w:r w:rsidRPr="004B02F0">
              <w:rPr>
                <w:b/>
                <w:i w:val="0"/>
                <w:color w:val="auto"/>
                <w:sz w:val="24"/>
                <w:szCs w:val="24"/>
                <w:lang w:val="en-US"/>
              </w:rPr>
              <w:t>Figure S</w:t>
            </w:r>
            <w:r w:rsidRPr="004B02F0">
              <w:rPr>
                <w:b/>
                <w:i w:val="0"/>
                <w:color w:val="auto"/>
                <w:sz w:val="24"/>
                <w:szCs w:val="24"/>
                <w:lang w:val="en-US"/>
              </w:rPr>
              <w:fldChar w:fldCharType="begin"/>
            </w:r>
            <w:r w:rsidRPr="004B02F0">
              <w:rPr>
                <w:b/>
                <w:i w:val="0"/>
                <w:color w:val="auto"/>
                <w:sz w:val="24"/>
                <w:szCs w:val="24"/>
                <w:lang w:val="en-US"/>
              </w:rPr>
              <w:instrText xml:space="preserve"> SEQ Figure_S \* ARABIC </w:instrText>
            </w:r>
            <w:r w:rsidRPr="004B02F0">
              <w:rPr>
                <w:b/>
                <w:i w:val="0"/>
                <w:color w:val="auto"/>
                <w:sz w:val="24"/>
                <w:szCs w:val="24"/>
                <w:lang w:val="en-US"/>
              </w:rPr>
              <w:fldChar w:fldCharType="separate"/>
            </w:r>
            <w:r w:rsidR="008869A8">
              <w:rPr>
                <w:b/>
                <w:i w:val="0"/>
                <w:noProof/>
                <w:color w:val="auto"/>
                <w:sz w:val="24"/>
                <w:szCs w:val="24"/>
                <w:lang w:val="en-US"/>
              </w:rPr>
              <w:t>3</w:t>
            </w:r>
            <w:r w:rsidRPr="004B02F0">
              <w:rPr>
                <w:b/>
                <w:i w:val="0"/>
                <w:color w:val="auto"/>
                <w:sz w:val="24"/>
                <w:szCs w:val="24"/>
                <w:lang w:val="en-US"/>
              </w:rPr>
              <w:fldChar w:fldCharType="end"/>
            </w:r>
            <w:r w:rsidRPr="004B02F0">
              <w:rPr>
                <w:rStyle w:val="Aucun"/>
                <w:rFonts w:ascii="Calibri" w:eastAsia="Arial Unicode MS" w:hAnsi="Calibri" w:cs="Calibri"/>
                <w:b/>
                <w:bCs/>
                <w:i w:val="0"/>
                <w:color w:val="auto"/>
                <w:sz w:val="24"/>
                <w:szCs w:val="24"/>
                <w:u w:color="002060"/>
                <w:bdr w:val="nil"/>
                <w:lang w:val="en-US" w:eastAsia="en-GB"/>
                <w14:textOutline w14:w="0" w14:cap="flat" w14:cmpd="sng" w14:algn="ctr">
                  <w14:noFill/>
                  <w14:prstDash w14:val="solid"/>
                  <w14:bevel/>
                </w14:textOutline>
              </w:rPr>
              <w:t>.</w:t>
            </w:r>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 xml:space="preserve"> Sample size in </w:t>
            </w:r>
            <w:proofErr w:type="spellStart"/>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prevaccine</w:t>
            </w:r>
            <w:proofErr w:type="spellEnd"/>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 xml:space="preserve"> era for post-vs-</w:t>
            </w:r>
            <w:proofErr w:type="spellStart"/>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prevaccine</w:t>
            </w:r>
            <w:proofErr w:type="spellEnd"/>
            <w:r w:rsidRPr="004B02F0">
              <w:rPr>
                <w:rStyle w:val="Aucun"/>
                <w:rFonts w:ascii="Calibri" w:eastAsia="Arial Unicode MS" w:hAnsi="Calibri" w:cs="Calibri"/>
                <w:i w:val="0"/>
                <w:color w:val="auto"/>
                <w:sz w:val="24"/>
                <w:szCs w:val="24"/>
                <w:u w:color="002060"/>
                <w:bdr w:val="nil"/>
                <w:lang w:val="en-US" w:eastAsia="en-GB"/>
                <w14:textOutline w14:w="0" w14:cap="flat" w14:cmpd="sng" w14:algn="ctr">
                  <w14:noFill/>
                  <w14:prstDash w14:val="solid"/>
                  <w14:bevel/>
                </w14:textOutline>
              </w:rPr>
              <w:t xml:space="preserve"> design according to time since vaccine introduction, strength of interaction and vaccine coverage.</w:t>
            </w:r>
            <w:r w:rsidRPr="004B02F0">
              <w:rPr>
                <w:rFonts w:ascii="Calibri" w:hAnsi="Calibri" w:cs="Calibri"/>
                <w:i w:val="0"/>
                <w:color w:val="auto"/>
                <w:sz w:val="24"/>
                <w:szCs w:val="24"/>
                <w:u w:color="002060"/>
                <w:lang w:val="en-US"/>
              </w:rPr>
              <w:t xml:space="preserve"> </w:t>
            </w:r>
            <w:r w:rsidRPr="004B02F0">
              <w:rPr>
                <w:rStyle w:val="Aucun"/>
                <w:rFonts w:ascii="Calibri" w:hAnsi="Calibri" w:cs="Calibri"/>
                <w:i w:val="0"/>
                <w:color w:val="auto"/>
                <w:sz w:val="24"/>
                <w:szCs w:val="24"/>
                <w:lang w:val="en-US"/>
              </w:rPr>
              <w:t>The dashed v</w:t>
            </w:r>
            <w:r w:rsidRPr="004B02F0">
              <w:rPr>
                <w:rStyle w:val="Aucun"/>
                <w:rFonts w:ascii="Calibri" w:hAnsi="Calibri" w:cs="Calibri"/>
                <w:i w:val="0"/>
                <w:color w:val="auto"/>
                <w:sz w:val="24"/>
                <w:szCs w:val="24"/>
                <w:u w:color="002060"/>
                <w:lang w:val="en-US"/>
              </w:rPr>
              <w:t xml:space="preserve">ertical line at 15 years indicates when all age cohorts </w:t>
            </w:r>
            <w:r w:rsidRPr="00596D1E">
              <w:rPr>
                <w:rFonts w:cstheme="minorHAnsi"/>
                <w:i w:val="0"/>
                <w:color w:val="auto"/>
                <w:sz w:val="24"/>
                <w:szCs w:val="24"/>
                <w:lang w:val="en-US"/>
              </w:rPr>
              <w:t>have been</w:t>
            </w:r>
            <w:r w:rsidRPr="00596D1E">
              <w:rPr>
                <w:rStyle w:val="Aucun"/>
                <w:i w:val="0"/>
                <w:color w:val="auto"/>
                <w:sz w:val="24"/>
                <w:szCs w:val="24"/>
                <w:u w:color="002060"/>
              </w:rPr>
              <w:t xml:space="preserve"> offered the vaccine</w:t>
            </w:r>
            <w:r w:rsidRPr="00596D1E">
              <w:rPr>
                <w:rStyle w:val="Aucun"/>
                <w:rFonts w:ascii="Calibri" w:hAnsi="Calibri" w:cs="Calibri"/>
                <w:i w:val="0"/>
                <w:color w:val="auto"/>
                <w:sz w:val="24"/>
                <w:szCs w:val="24"/>
                <w:u w:color="002060"/>
                <w:lang w:val="en-US"/>
              </w:rPr>
              <w:t xml:space="preserve">. </w:t>
            </w:r>
            <w:r w:rsidRPr="004B02F0">
              <w:rPr>
                <w:rStyle w:val="Aucun"/>
                <w:rFonts w:ascii="Calibri" w:hAnsi="Calibri" w:cs="Calibri"/>
                <w:i w:val="0"/>
                <w:color w:val="auto"/>
                <w:sz w:val="24"/>
                <w:szCs w:val="24"/>
                <w:u w:color="002060"/>
                <w:lang w:val="en-US"/>
              </w:rPr>
              <w:t>Results shown are median values and 90% empirical intervals over 100 simulations.</w:t>
            </w:r>
            <w:bookmarkEnd w:id="26"/>
            <w:r w:rsidRPr="004B02F0">
              <w:rPr>
                <w:rStyle w:val="Aucun"/>
                <w:rFonts w:ascii="Calibri" w:hAnsi="Calibri" w:cs="Calibri"/>
                <w:i w:val="0"/>
                <w:color w:val="auto"/>
                <w:sz w:val="24"/>
                <w:szCs w:val="24"/>
                <w:u w:color="002060"/>
                <w:lang w:val="en-US"/>
              </w:rPr>
              <w:t xml:space="preserve"> </w:t>
            </w:r>
          </w:p>
        </w:tc>
      </w:tr>
    </w:tbl>
    <w:p w14:paraId="3F18892F" w14:textId="77777777" w:rsidR="008D1DD3" w:rsidRDefault="008D1DD3" w:rsidP="008D1DD3">
      <w:pPr>
        <w:spacing w:line="480" w:lineRule="auto"/>
        <w:rPr>
          <w:lang w:val="en-US"/>
        </w:rPr>
      </w:pPr>
    </w:p>
    <w:p w14:paraId="2B53B800" w14:textId="77777777" w:rsidR="008D1DD3" w:rsidRDefault="008D1DD3" w:rsidP="008D1DD3">
      <w:pPr>
        <w:rPr>
          <w:lang w:val="en-US"/>
        </w:rPr>
      </w:pPr>
      <w:r>
        <w:rPr>
          <w:lang w:val="en-US"/>
        </w:rPr>
        <w:br w:type="page"/>
      </w:r>
    </w:p>
    <w:p w14:paraId="45C6AF5E" w14:textId="77777777" w:rsidR="008D1DD3" w:rsidRPr="004B02F0" w:rsidRDefault="008D1DD3" w:rsidP="008D1DD3">
      <w:pPr>
        <w:spacing w:line="480" w:lineRule="auto"/>
        <w:rPr>
          <w:lang w:val="en-US"/>
        </w:rPr>
      </w:pPr>
    </w:p>
    <w:p w14:paraId="72427B0B" w14:textId="77777777" w:rsidR="008D1DD3" w:rsidRPr="004B02F0" w:rsidRDefault="008D1DD3" w:rsidP="00533FAC">
      <w:pPr>
        <w:pStyle w:val="Titre2"/>
        <w:rPr>
          <w:rStyle w:val="Aucun"/>
          <w:rFonts w:ascii="Calibri" w:hAnsi="Calibri" w:cs="Calibri"/>
          <w:b w:val="0"/>
          <w:sz w:val="22"/>
          <w:szCs w:val="22"/>
          <w:lang w:val="en-GB"/>
        </w:rPr>
      </w:pPr>
      <w:bookmarkStart w:id="27" w:name="_Toc119682010"/>
      <w:r w:rsidRPr="004B02F0">
        <w:rPr>
          <w:rStyle w:val="Aucun"/>
          <w:rFonts w:ascii="Calibri" w:hAnsi="Calibri" w:cs="Calibri"/>
        </w:rPr>
        <w:t>Analyzing the dynamics according to sexual activity for a single NV genotype</w:t>
      </w:r>
      <w:bookmarkEnd w:id="27"/>
      <w:r w:rsidRPr="004B02F0">
        <w:rPr>
          <w:rStyle w:val="Aucun"/>
          <w:rFonts w:ascii="Calibri" w:hAnsi="Calibri" w:cs="Calibri"/>
        </w:rPr>
        <w:t xml:space="preserve"> </w:t>
      </w:r>
    </w:p>
    <w:p w14:paraId="7B77434A" w14:textId="77777777" w:rsidR="008D1DD3" w:rsidRPr="004B02F0" w:rsidRDefault="008D1DD3" w:rsidP="008D1DD3">
      <w:pPr>
        <w:spacing w:line="480" w:lineRule="auto"/>
        <w:rPr>
          <w:rFonts w:ascii="Calibri" w:hAnsi="Calibri" w:cs="Calibri"/>
          <w:sz w:val="24"/>
          <w:szCs w:val="24"/>
          <w:lang w:val="en-US"/>
        </w:rPr>
      </w:pP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8D1DD3" w:rsidRPr="004B02F0" w14:paraId="7CBD3D1F" w14:textId="77777777" w:rsidTr="008D1DD3">
        <w:tc>
          <w:tcPr>
            <w:tcW w:w="9209" w:type="dxa"/>
          </w:tcPr>
          <w:p w14:paraId="295D561C" w14:textId="1955B910" w:rsidR="008D1DD3" w:rsidRPr="004B02F0" w:rsidRDefault="008D1DD3" w:rsidP="008D1DD3">
            <w:pPr>
              <w:rPr>
                <w:rFonts w:ascii="Calibri" w:hAnsi="Calibri" w:cs="Calibri"/>
                <w:sz w:val="24"/>
                <w:szCs w:val="24"/>
                <w:lang w:val="en-US"/>
              </w:rPr>
            </w:pPr>
            <w:r w:rsidRPr="004B02F0">
              <w:rPr>
                <w:rFonts w:ascii="Calibri" w:hAnsi="Calibri" w:cs="Calibri"/>
                <w:noProof/>
                <w:sz w:val="24"/>
                <w:szCs w:val="24"/>
                <w:lang w:val="fr-FR" w:eastAsia="fr-FR"/>
              </w:rPr>
              <w:drawing>
                <wp:inline distT="0" distB="0" distL="0" distR="0" wp14:anchorId="3A3539AD" wp14:editId="26F2747F">
                  <wp:extent cx="6067425" cy="41970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tif"/>
                          <pic:cNvPicPr/>
                        </pic:nvPicPr>
                        <pic:blipFill>
                          <a:blip r:embed="rId12">
                            <a:extLst>
                              <a:ext uri="{28A0092B-C50C-407E-A947-70E740481C1C}">
                                <a14:useLocalDpi xmlns:a14="http://schemas.microsoft.com/office/drawing/2010/main" val="0"/>
                              </a:ext>
                            </a:extLst>
                          </a:blip>
                          <a:stretch>
                            <a:fillRect/>
                          </a:stretch>
                        </pic:blipFill>
                        <pic:spPr>
                          <a:xfrm>
                            <a:off x="0" y="0"/>
                            <a:ext cx="6071399" cy="4199775"/>
                          </a:xfrm>
                          <a:prstGeom prst="rect">
                            <a:avLst/>
                          </a:prstGeom>
                        </pic:spPr>
                      </pic:pic>
                    </a:graphicData>
                  </a:graphic>
                </wp:inline>
              </w:drawing>
            </w:r>
          </w:p>
        </w:tc>
      </w:tr>
      <w:tr w:rsidR="008D1DD3" w:rsidRPr="004B02F0" w14:paraId="3605BB30" w14:textId="77777777" w:rsidTr="008D1DD3">
        <w:tc>
          <w:tcPr>
            <w:tcW w:w="9209" w:type="dxa"/>
          </w:tcPr>
          <w:p w14:paraId="02DEBD03" w14:textId="080AE0DB" w:rsidR="008D1DD3" w:rsidRPr="004B02F0" w:rsidRDefault="008D1DD3" w:rsidP="008D1DD3">
            <w:pPr>
              <w:pStyle w:val="Lgende"/>
              <w:spacing w:after="0" w:line="360" w:lineRule="auto"/>
              <w:rPr>
                <w:rFonts w:ascii="Calibri" w:hAnsi="Calibri" w:cs="Calibri"/>
                <w:sz w:val="24"/>
                <w:szCs w:val="24"/>
                <w:lang w:val="en-US"/>
              </w:rPr>
            </w:pPr>
            <w:bookmarkStart w:id="28" w:name="_Toc115519851"/>
            <w:r w:rsidRPr="004B02F0">
              <w:rPr>
                <w:b/>
                <w:i w:val="0"/>
                <w:color w:val="auto"/>
                <w:sz w:val="24"/>
                <w:szCs w:val="24"/>
                <w:lang w:val="en-US"/>
              </w:rPr>
              <w:t>Figure S</w:t>
            </w:r>
            <w:r w:rsidRPr="004B02F0">
              <w:rPr>
                <w:b/>
                <w:i w:val="0"/>
                <w:color w:val="auto"/>
                <w:sz w:val="24"/>
                <w:szCs w:val="24"/>
                <w:lang w:val="en-US"/>
              </w:rPr>
              <w:fldChar w:fldCharType="begin"/>
            </w:r>
            <w:r w:rsidRPr="004B02F0">
              <w:rPr>
                <w:b/>
                <w:i w:val="0"/>
                <w:color w:val="auto"/>
                <w:sz w:val="24"/>
                <w:szCs w:val="24"/>
                <w:lang w:val="en-US"/>
              </w:rPr>
              <w:instrText xml:space="preserve"> SEQ Figure_S \* ARABIC </w:instrText>
            </w:r>
            <w:r w:rsidRPr="004B02F0">
              <w:rPr>
                <w:b/>
                <w:i w:val="0"/>
                <w:color w:val="auto"/>
                <w:sz w:val="24"/>
                <w:szCs w:val="24"/>
                <w:lang w:val="en-US"/>
              </w:rPr>
              <w:fldChar w:fldCharType="separate"/>
            </w:r>
            <w:r w:rsidR="008869A8">
              <w:rPr>
                <w:b/>
                <w:i w:val="0"/>
                <w:noProof/>
                <w:color w:val="auto"/>
                <w:sz w:val="24"/>
                <w:szCs w:val="24"/>
                <w:lang w:val="en-US"/>
              </w:rPr>
              <w:t>4</w:t>
            </w:r>
            <w:r w:rsidRPr="004B02F0">
              <w:rPr>
                <w:b/>
                <w:i w:val="0"/>
                <w:color w:val="auto"/>
                <w:sz w:val="24"/>
                <w:szCs w:val="24"/>
                <w:lang w:val="en-US"/>
              </w:rPr>
              <w:fldChar w:fldCharType="end"/>
            </w:r>
            <w:r w:rsidRPr="004B02F0">
              <w:rPr>
                <w:rStyle w:val="Aucun"/>
                <w:rFonts w:ascii="Calibri" w:eastAsia="Arial Unicode MS" w:hAnsi="Calibri" w:cs="Calibri"/>
                <w:b/>
                <w:i w:val="0"/>
                <w:color w:val="auto"/>
                <w:sz w:val="24"/>
                <w:szCs w:val="24"/>
                <w:u w:color="002060"/>
                <w:bdr w:val="nil"/>
                <w:lang w:val="en-US" w:eastAsia="en-GB"/>
                <w14:textOutline w14:w="0" w14:cap="flat" w14:cmpd="sng" w14:algn="ctr">
                  <w14:noFill/>
                  <w14:prstDash w14:val="solid"/>
                  <w14:bevel/>
                </w14:textOutline>
              </w:rPr>
              <w:t>.</w:t>
            </w:r>
            <w:r w:rsidRPr="004B02F0">
              <w:rPr>
                <w:rStyle w:val="Aucun"/>
                <w:rFonts w:ascii="Calibri" w:eastAsia="Arial Unicode MS" w:hAnsi="Calibri" w:cs="Calibri"/>
                <w:b/>
                <w:color w:val="auto"/>
                <w:sz w:val="24"/>
                <w:szCs w:val="24"/>
                <w:u w:color="002060"/>
                <w:bdr w:val="nil"/>
                <w:lang w:val="en-US" w:eastAsia="en-GB"/>
                <w14:textOutline w14:w="0" w14:cap="flat" w14:cmpd="sng" w14:algn="ctr">
                  <w14:noFill/>
                  <w14:prstDash w14:val="solid"/>
                  <w14:bevel/>
                </w14:textOutline>
              </w:rPr>
              <w:t xml:space="preserve"> </w:t>
            </w:r>
            <w:r w:rsidRPr="004B02F0">
              <w:rPr>
                <w:rStyle w:val="Aucun"/>
                <w:rFonts w:ascii="Calibri" w:hAnsi="Calibri" w:cs="Calibri"/>
                <w:i w:val="0"/>
                <w:color w:val="auto"/>
                <w:sz w:val="24"/>
                <w:szCs w:val="24"/>
                <w:u w:color="002060"/>
                <w:lang w:val="en-US"/>
              </w:rPr>
              <w:t xml:space="preserve">NV-genotype–prevalence difference (A, B) and corresponding sample size (C, D) over time in the case of strong competitive (0.5; A, C) and synergistic (1.5; B, D) interactions (γ) according to the individual’s number of partners during the past year, the epidemiological study design (post-vs-pre or vaccinated-vs-unvaccinated), and vaccine coverage. The dashed vertical line at 15 years indicates when all age cohorts </w:t>
            </w:r>
            <w:r w:rsidRPr="003F2A33">
              <w:rPr>
                <w:rStyle w:val="Aucun"/>
                <w:rFonts w:ascii="Calibri" w:hAnsi="Calibri" w:cs="Calibri"/>
                <w:i w:val="0"/>
                <w:color w:val="auto"/>
                <w:sz w:val="24"/>
                <w:szCs w:val="24"/>
                <w:u w:color="002060"/>
              </w:rPr>
              <w:t>have been</w:t>
            </w:r>
            <w:r>
              <w:t xml:space="preserve"> </w:t>
            </w:r>
            <w:r w:rsidRPr="00E145A4">
              <w:rPr>
                <w:rStyle w:val="Aucun"/>
                <w:rFonts w:ascii="Calibri" w:hAnsi="Calibri" w:cs="Calibri"/>
                <w:i w:val="0"/>
                <w:color w:val="auto"/>
                <w:sz w:val="24"/>
                <w:szCs w:val="24"/>
                <w:u w:color="002060"/>
              </w:rPr>
              <w:t>offered the vaccine</w:t>
            </w:r>
            <w:r w:rsidRPr="004B02F0">
              <w:rPr>
                <w:rStyle w:val="Aucun"/>
                <w:rFonts w:ascii="Calibri" w:hAnsi="Calibri" w:cs="Calibri"/>
                <w:i w:val="0"/>
                <w:color w:val="auto"/>
                <w:sz w:val="24"/>
                <w:szCs w:val="24"/>
                <w:u w:color="002060"/>
                <w:lang w:val="en-US"/>
              </w:rPr>
              <w:t>. The results shown are medians and 90% empirical intervals over 100 simulations.</w:t>
            </w:r>
            <w:bookmarkEnd w:id="28"/>
            <w:r w:rsidRPr="004B02F0">
              <w:rPr>
                <w:rStyle w:val="Aucun"/>
                <w:rFonts w:ascii="Calibri" w:eastAsia="Arial Unicode MS" w:hAnsi="Calibri" w:cs="Calibri"/>
                <w:color w:val="auto"/>
                <w:sz w:val="24"/>
                <w:szCs w:val="24"/>
                <w:u w:color="002060"/>
                <w:bdr w:val="nil"/>
                <w:lang w:val="en-US" w:eastAsia="en-GB"/>
                <w14:textOutline w14:w="0" w14:cap="flat" w14:cmpd="sng" w14:algn="ctr">
                  <w14:noFill/>
                  <w14:prstDash w14:val="solid"/>
                  <w14:bevel/>
                </w14:textOutline>
              </w:rPr>
              <w:t xml:space="preserve"> </w:t>
            </w:r>
          </w:p>
        </w:tc>
      </w:tr>
    </w:tbl>
    <w:p w14:paraId="14EAE288" w14:textId="77777777" w:rsidR="008D1DD3" w:rsidRPr="004B02F0" w:rsidRDefault="008D1DD3" w:rsidP="008D1DD3">
      <w:pPr>
        <w:spacing w:line="480" w:lineRule="auto"/>
        <w:rPr>
          <w:rFonts w:ascii="Calibri" w:hAnsi="Calibri" w:cs="Calibri"/>
          <w:sz w:val="24"/>
          <w:szCs w:val="24"/>
          <w:u w:val="single"/>
          <w:lang w:val="en-US"/>
        </w:rPr>
      </w:pPr>
    </w:p>
    <w:p w14:paraId="12012778" w14:textId="77777777" w:rsidR="008D1DD3" w:rsidRPr="004B02F0" w:rsidRDefault="008D1DD3" w:rsidP="008D1DD3">
      <w:pPr>
        <w:spacing w:line="480" w:lineRule="auto"/>
        <w:rPr>
          <w:rFonts w:ascii="Calibri" w:hAnsi="Calibri" w:cs="Calibri"/>
          <w:sz w:val="24"/>
          <w:szCs w:val="24"/>
          <w:lang w:val="en-US"/>
        </w:rPr>
      </w:pPr>
      <w:r w:rsidRPr="004B02F0">
        <w:rPr>
          <w:rFonts w:ascii="Calibri" w:hAnsi="Calibri" w:cs="Calibri"/>
          <w:sz w:val="24"/>
          <w:szCs w:val="24"/>
          <w:lang w:val="en-US"/>
        </w:rPr>
        <w:t>In the single NV-genotype analysis, the NV-prevalence difference was more pronounced among individuals with &gt;3 partners than among those with 1–3 partners, regardless of the epidemiological study design and vaccine coverage (Figure S4A and B).</w:t>
      </w:r>
    </w:p>
    <w:p w14:paraId="5153D293" w14:textId="3612A9D5" w:rsidR="008D1DD3" w:rsidRPr="008D1DD3" w:rsidRDefault="008D1DD3" w:rsidP="008D1DD3">
      <w:pPr>
        <w:spacing w:line="480" w:lineRule="auto"/>
        <w:rPr>
          <w:rFonts w:ascii="Calibri" w:hAnsi="Calibri" w:cs="Calibri"/>
          <w:sz w:val="24"/>
          <w:szCs w:val="24"/>
          <w:lang w:val="en-US"/>
        </w:rPr>
      </w:pPr>
      <w:r w:rsidRPr="004B02F0">
        <w:rPr>
          <w:rFonts w:ascii="Calibri" w:hAnsi="Calibri" w:cs="Calibri"/>
          <w:sz w:val="24"/>
          <w:szCs w:val="24"/>
          <w:lang w:val="en-US"/>
        </w:rPr>
        <w:t xml:space="preserve">Prevalence differences among individuals with &gt;3 partners were observed earlier for the </w:t>
      </w:r>
      <w:r w:rsidRPr="004B02F0">
        <w:rPr>
          <w:rStyle w:val="Aucun"/>
          <w:rFonts w:ascii="Calibri" w:hAnsi="Calibri" w:cs="Calibri"/>
          <w:sz w:val="24"/>
          <w:szCs w:val="24"/>
          <w:lang w:val="en-US"/>
        </w:rPr>
        <w:t>vaccinated-vs-unvaccinated</w:t>
      </w:r>
      <w:r w:rsidRPr="004B02F0">
        <w:rPr>
          <w:rStyle w:val="Aucun"/>
          <w:rFonts w:ascii="Calibri" w:hAnsi="Calibri" w:cs="Calibri"/>
          <w:lang w:val="en-US"/>
        </w:rPr>
        <w:t xml:space="preserve"> </w:t>
      </w:r>
      <w:r w:rsidRPr="004B02F0">
        <w:rPr>
          <w:rFonts w:ascii="Calibri" w:hAnsi="Calibri" w:cs="Calibri"/>
          <w:sz w:val="24"/>
          <w:szCs w:val="24"/>
          <w:lang w:val="en-US"/>
        </w:rPr>
        <w:t xml:space="preserve">comparison and remained more pronounced for vaccine coverage ≤40% 15 years after vaccine introduction. Interestingly, required sample sizes were smaller, compared to the analysis for individuals with 1–3 partners or the general population, especially for the </w:t>
      </w:r>
      <w:r w:rsidRPr="004B02F0">
        <w:rPr>
          <w:rStyle w:val="Aucun"/>
          <w:rFonts w:ascii="Calibri" w:hAnsi="Calibri" w:cs="Calibri"/>
          <w:sz w:val="24"/>
          <w:szCs w:val="24"/>
          <w:lang w:val="en-US"/>
        </w:rPr>
        <w:t>vaccinated-vs-unvaccinated</w:t>
      </w:r>
      <w:r w:rsidRPr="004B02F0">
        <w:rPr>
          <w:rStyle w:val="Aucun"/>
          <w:rFonts w:ascii="Calibri" w:hAnsi="Calibri" w:cs="Calibri"/>
          <w:lang w:val="en-US"/>
        </w:rPr>
        <w:t xml:space="preserve"> </w:t>
      </w:r>
      <w:r w:rsidRPr="004B02F0">
        <w:rPr>
          <w:rFonts w:ascii="Calibri" w:hAnsi="Calibri" w:cs="Calibri"/>
          <w:sz w:val="24"/>
          <w:szCs w:val="24"/>
          <w:lang w:val="en-US"/>
        </w:rPr>
        <w:t>comparison, which required a very large number of subjects to show a statistically significant prevalence difference</w:t>
      </w:r>
      <w:r w:rsidR="00047D74">
        <w:rPr>
          <w:rFonts w:ascii="Calibri" w:hAnsi="Calibri" w:cs="Calibri"/>
          <w:sz w:val="24"/>
          <w:szCs w:val="24"/>
          <w:lang w:val="en-US"/>
        </w:rPr>
        <w:t xml:space="preserve"> (Figure S4C and D</w:t>
      </w:r>
      <w:r w:rsidR="00047D74" w:rsidRPr="004B02F0">
        <w:rPr>
          <w:rFonts w:ascii="Calibri" w:hAnsi="Calibri" w:cs="Calibri"/>
          <w:sz w:val="24"/>
          <w:szCs w:val="24"/>
          <w:lang w:val="en-US"/>
        </w:rPr>
        <w:t>)</w:t>
      </w:r>
      <w:r w:rsidRPr="004B02F0">
        <w:rPr>
          <w:rFonts w:ascii="Calibri" w:hAnsi="Calibri" w:cs="Calibri"/>
          <w:sz w:val="24"/>
          <w:szCs w:val="24"/>
          <w:lang w:val="en-US"/>
        </w:rPr>
        <w:t xml:space="preserve">. For example, for 60% vaccine coverage 15 years after vaccine introduction, the median sample sizes for individuals with &gt;3 partners were, respectively for competitive and synergistic interactions, 1,518 and 875 women for the </w:t>
      </w:r>
      <w:r w:rsidRPr="004B02F0">
        <w:rPr>
          <w:rStyle w:val="Aucun"/>
          <w:rFonts w:ascii="Calibri" w:hAnsi="Calibri" w:cs="Calibri"/>
          <w:sz w:val="24"/>
          <w:szCs w:val="24"/>
          <w:lang w:val="en-US"/>
        </w:rPr>
        <w:t>post-vs-</w:t>
      </w:r>
      <w:proofErr w:type="spellStart"/>
      <w:r w:rsidRPr="004B02F0">
        <w:rPr>
          <w:rStyle w:val="Aucun"/>
          <w:rFonts w:ascii="Calibri" w:hAnsi="Calibri" w:cs="Calibri"/>
          <w:sz w:val="24"/>
          <w:szCs w:val="24"/>
          <w:lang w:val="en-US"/>
        </w:rPr>
        <w:t>prevaccine</w:t>
      </w:r>
      <w:proofErr w:type="spellEnd"/>
      <w:r w:rsidRPr="004B02F0">
        <w:rPr>
          <w:rStyle w:val="Aucun"/>
          <w:rFonts w:ascii="Calibri" w:hAnsi="Calibri" w:cs="Calibri"/>
          <w:sz w:val="24"/>
          <w:szCs w:val="24"/>
          <w:lang w:val="en-US"/>
        </w:rPr>
        <w:t xml:space="preserve"> </w:t>
      </w:r>
      <w:r w:rsidRPr="004B02F0">
        <w:rPr>
          <w:rFonts w:ascii="Calibri" w:hAnsi="Calibri" w:cs="Calibri"/>
          <w:sz w:val="24"/>
          <w:szCs w:val="24"/>
          <w:lang w:val="en-US"/>
        </w:rPr>
        <w:t xml:space="preserve">comparison (total sample size of 9,130 and 6,277 women) and 1,402 and 682 women for the </w:t>
      </w:r>
      <w:r w:rsidRPr="004B02F0">
        <w:rPr>
          <w:rStyle w:val="Aucun"/>
          <w:rFonts w:ascii="Calibri" w:hAnsi="Calibri" w:cs="Calibri"/>
          <w:sz w:val="24"/>
          <w:szCs w:val="24"/>
          <w:lang w:val="en-US"/>
        </w:rPr>
        <w:t>vaccinated-vs-unvaccinated</w:t>
      </w:r>
      <w:r w:rsidRPr="004B02F0">
        <w:rPr>
          <w:rStyle w:val="Aucun"/>
          <w:rFonts w:ascii="Calibri" w:hAnsi="Calibri" w:cs="Calibri"/>
          <w:lang w:val="en-US"/>
        </w:rPr>
        <w:t xml:space="preserve"> </w:t>
      </w:r>
      <w:r w:rsidRPr="004B02F0">
        <w:rPr>
          <w:rFonts w:ascii="Calibri" w:hAnsi="Calibri" w:cs="Calibri"/>
          <w:sz w:val="24"/>
          <w:szCs w:val="24"/>
          <w:lang w:val="en-US"/>
        </w:rPr>
        <w:t>comparison (total sample size of 64,039 and 69,709 women).</w:t>
      </w:r>
    </w:p>
    <w:p w14:paraId="307EA423" w14:textId="2819B219" w:rsidR="002B2FF3" w:rsidRPr="004B02F0" w:rsidRDefault="002B2FF3" w:rsidP="009136A4">
      <w:pPr>
        <w:spacing w:line="480" w:lineRule="auto"/>
        <w:rPr>
          <w:rStyle w:val="Aucun"/>
          <w:rFonts w:ascii="Calibri" w:hAnsi="Calibri" w:cs="Calibri"/>
          <w:b/>
          <w:sz w:val="28"/>
          <w:szCs w:val="24"/>
          <w:lang w:val="en-US"/>
        </w:rPr>
      </w:pPr>
      <w:r w:rsidRPr="004B02F0">
        <w:rPr>
          <w:rStyle w:val="Aucun"/>
          <w:rFonts w:ascii="Calibri" w:hAnsi="Calibri" w:cs="Calibri"/>
          <w:szCs w:val="24"/>
          <w:lang w:val="en-US"/>
        </w:rPr>
        <w:br w:type="page"/>
      </w:r>
    </w:p>
    <w:p w14:paraId="03ED14BD" w14:textId="1AA7C008" w:rsidR="00930DE7" w:rsidRPr="004B02F0" w:rsidRDefault="002344D6" w:rsidP="009136A4">
      <w:pPr>
        <w:pStyle w:val="Titre1"/>
        <w:numPr>
          <w:ilvl w:val="0"/>
          <w:numId w:val="3"/>
        </w:numPr>
        <w:spacing w:line="480" w:lineRule="auto"/>
        <w:rPr>
          <w:rStyle w:val="Aucun"/>
          <w:rFonts w:ascii="Calibri" w:hAnsi="Calibri" w:cs="Calibri"/>
          <w:szCs w:val="24"/>
        </w:rPr>
      </w:pPr>
      <w:bookmarkStart w:id="29" w:name="_Toc119682011"/>
      <w:r w:rsidRPr="004B02F0">
        <w:rPr>
          <w:rStyle w:val="Aucun"/>
          <w:rFonts w:ascii="Calibri" w:hAnsi="Calibri" w:cs="Calibri"/>
          <w:szCs w:val="24"/>
        </w:rPr>
        <w:t>References</w:t>
      </w:r>
      <w:bookmarkEnd w:id="29"/>
      <w:r w:rsidR="00B324A9" w:rsidRPr="004B02F0">
        <w:rPr>
          <w:rStyle w:val="Aucun"/>
          <w:rFonts w:ascii="Calibri" w:hAnsi="Calibri" w:cs="Calibri"/>
          <w:szCs w:val="24"/>
        </w:rPr>
        <w:t xml:space="preserve"> </w:t>
      </w:r>
    </w:p>
    <w:p w14:paraId="2CBE31EE" w14:textId="77777777" w:rsidR="003D31E9" w:rsidRDefault="002344D6" w:rsidP="003D31E9">
      <w:pPr>
        <w:pStyle w:val="Bibliographie"/>
      </w:pPr>
      <w:r w:rsidRPr="004B02F0">
        <w:rPr>
          <w:rFonts w:ascii="Calibri" w:hAnsi="Calibri" w:cs="Calibri"/>
          <w:lang w:val="en-US"/>
        </w:rPr>
        <w:fldChar w:fldCharType="begin"/>
      </w:r>
      <w:r w:rsidR="00C15424" w:rsidRPr="004B02F0">
        <w:rPr>
          <w:rFonts w:ascii="Calibri" w:hAnsi="Calibri" w:cs="Calibri"/>
          <w:lang w:val="en-US"/>
        </w:rPr>
        <w:instrText xml:space="preserve"> ADDIN ZOTERO_BIBL {"uncited":[],"omitted":[],"custom":[]} CSL_BIBLIOGRAPHY </w:instrText>
      </w:r>
      <w:r w:rsidRPr="004B02F0">
        <w:rPr>
          <w:rFonts w:ascii="Calibri" w:hAnsi="Calibri" w:cs="Calibri"/>
          <w:lang w:val="en-US"/>
        </w:rPr>
        <w:fldChar w:fldCharType="separate"/>
      </w:r>
      <w:r w:rsidR="003D31E9">
        <w:t>1.</w:t>
      </w:r>
      <w:r w:rsidR="003D31E9">
        <w:tab/>
      </w:r>
      <w:r w:rsidR="003D31E9">
        <w:rPr>
          <w:b/>
          <w:bCs/>
        </w:rPr>
        <w:t xml:space="preserve">Markowitz LE, </w:t>
      </w:r>
      <w:r w:rsidR="003D31E9">
        <w:rPr>
          <w:b/>
          <w:bCs/>
          <w:i/>
          <w:iCs/>
        </w:rPr>
        <w:t>et al.</w:t>
      </w:r>
      <w:r w:rsidR="003D31E9">
        <w:t xml:space="preserve"> Reduction in human papillomavirus (HPV) prevalence among young women following HPV vaccine introduction in the United States, National Health and Nutrition Examination Surveys, 2003-2010. </w:t>
      </w:r>
      <w:r w:rsidR="003D31E9">
        <w:rPr>
          <w:i/>
          <w:iCs/>
        </w:rPr>
        <w:t>The Journal of Infectious Diseases</w:t>
      </w:r>
      <w:r w:rsidR="003D31E9">
        <w:t xml:space="preserve"> 2013; </w:t>
      </w:r>
      <w:r w:rsidR="003D31E9">
        <w:rPr>
          <w:b/>
          <w:bCs/>
        </w:rPr>
        <w:t>208</w:t>
      </w:r>
      <w:r w:rsidR="003D31E9">
        <w:t xml:space="preserve">: 385–393. </w:t>
      </w:r>
    </w:p>
    <w:p w14:paraId="178E4085" w14:textId="77777777" w:rsidR="003D31E9" w:rsidRDefault="003D31E9" w:rsidP="003D31E9">
      <w:pPr>
        <w:pStyle w:val="Bibliographie"/>
      </w:pPr>
      <w:r>
        <w:t>2.</w:t>
      </w:r>
      <w:r>
        <w:tab/>
      </w:r>
      <w:r>
        <w:rPr>
          <w:b/>
          <w:bCs/>
        </w:rPr>
        <w:t>Breslow NE, Day NE</w:t>
      </w:r>
      <w:r>
        <w:t xml:space="preserve">. Statistical methods in cancer research. Volume II--The design and analysis of cohort studies. </w:t>
      </w:r>
      <w:r>
        <w:rPr>
          <w:i/>
          <w:iCs/>
        </w:rPr>
        <w:t>IARC scientific publications</w:t>
      </w:r>
      <w:r>
        <w:t xml:space="preserve"> 1987; : 1–406. </w:t>
      </w:r>
    </w:p>
    <w:p w14:paraId="474DE59D" w14:textId="77777777" w:rsidR="003D31E9" w:rsidRDefault="003D31E9" w:rsidP="003D31E9">
      <w:pPr>
        <w:pStyle w:val="Bibliographie"/>
      </w:pPr>
      <w:r>
        <w:t>3.</w:t>
      </w:r>
      <w:r>
        <w:tab/>
      </w:r>
      <w:r>
        <w:rPr>
          <w:b/>
          <w:bCs/>
        </w:rPr>
        <w:t xml:space="preserve">Du J, </w:t>
      </w:r>
      <w:r>
        <w:rPr>
          <w:b/>
          <w:bCs/>
          <w:i/>
          <w:iCs/>
        </w:rPr>
        <w:t>et al.</w:t>
      </w:r>
      <w:r>
        <w:t xml:space="preserve"> Human papilloma virus (HPV) prevalence upon HPV vaccination in Swedish youth: a review based on our findings 2008-2018, and perspectives on cancer prevention. </w:t>
      </w:r>
      <w:r>
        <w:rPr>
          <w:i/>
          <w:iCs/>
        </w:rPr>
        <w:t>Archives of Gynecology and Obstetrics</w:t>
      </w:r>
      <w:r>
        <w:t xml:space="preserve"> 2021; </w:t>
      </w:r>
      <w:r>
        <w:rPr>
          <w:b/>
          <w:bCs/>
        </w:rPr>
        <w:t>303</w:t>
      </w:r>
      <w:r>
        <w:t xml:space="preserve">: 329–335. </w:t>
      </w:r>
    </w:p>
    <w:p w14:paraId="126E93D3" w14:textId="77777777" w:rsidR="003D31E9" w:rsidRDefault="003D31E9" w:rsidP="003D31E9">
      <w:pPr>
        <w:pStyle w:val="Bibliographie"/>
      </w:pPr>
      <w:r>
        <w:t>4.</w:t>
      </w:r>
      <w:r>
        <w:tab/>
      </w:r>
      <w:r>
        <w:rPr>
          <w:b/>
          <w:bCs/>
        </w:rPr>
        <w:t xml:space="preserve">Drolet M, </w:t>
      </w:r>
      <w:r>
        <w:rPr>
          <w:b/>
          <w:bCs/>
          <w:i/>
          <w:iCs/>
        </w:rPr>
        <w:t>et al.</w:t>
      </w:r>
      <w:r>
        <w:t xml:space="preserve"> Population-level impact and herd effects following human papillomavirus vaccination programmes: a systematic review and meta-analysis. </w:t>
      </w:r>
      <w:r>
        <w:rPr>
          <w:i/>
          <w:iCs/>
        </w:rPr>
        <w:t>The Lancet Infectious Diseases</w:t>
      </w:r>
      <w:r>
        <w:t xml:space="preserve"> 2015; </w:t>
      </w:r>
      <w:r>
        <w:rPr>
          <w:b/>
          <w:bCs/>
        </w:rPr>
        <w:t>15</w:t>
      </w:r>
      <w:r>
        <w:t xml:space="preserve">: 565–580. </w:t>
      </w:r>
    </w:p>
    <w:p w14:paraId="3729CCAF" w14:textId="77777777" w:rsidR="003D31E9" w:rsidRDefault="003D31E9" w:rsidP="003D31E9">
      <w:pPr>
        <w:pStyle w:val="Bibliographie"/>
      </w:pPr>
      <w:r>
        <w:t>5.</w:t>
      </w:r>
      <w:r>
        <w:tab/>
      </w:r>
      <w:r>
        <w:rPr>
          <w:b/>
          <w:bCs/>
        </w:rPr>
        <w:t xml:space="preserve">Malagón T, </w:t>
      </w:r>
      <w:r>
        <w:rPr>
          <w:b/>
          <w:bCs/>
          <w:i/>
          <w:iCs/>
        </w:rPr>
        <w:t>et al.</w:t>
      </w:r>
      <w:r>
        <w:t xml:space="preserve"> Cross-protective efficacy of two human papillomavirus vaccines: a systematic review and meta-analysis. </w:t>
      </w:r>
      <w:r>
        <w:rPr>
          <w:i/>
          <w:iCs/>
        </w:rPr>
        <w:t>The Lancet Infectious Diseases</w:t>
      </w:r>
      <w:r>
        <w:t xml:space="preserve"> 2012; </w:t>
      </w:r>
      <w:r>
        <w:rPr>
          <w:b/>
          <w:bCs/>
        </w:rPr>
        <w:t>12</w:t>
      </w:r>
      <w:r>
        <w:t xml:space="preserve">: 781–789. </w:t>
      </w:r>
    </w:p>
    <w:p w14:paraId="599E36E8" w14:textId="77777777" w:rsidR="003D31E9" w:rsidRDefault="003D31E9" w:rsidP="003D31E9">
      <w:pPr>
        <w:pStyle w:val="Bibliographie"/>
      </w:pPr>
      <w:r>
        <w:t>6.</w:t>
      </w:r>
      <w:r>
        <w:tab/>
      </w:r>
      <w:r>
        <w:rPr>
          <w:b/>
          <w:bCs/>
        </w:rPr>
        <w:t xml:space="preserve">Mesher D, </w:t>
      </w:r>
      <w:r>
        <w:rPr>
          <w:b/>
          <w:bCs/>
          <w:i/>
          <w:iCs/>
        </w:rPr>
        <w:t>et al.</w:t>
      </w:r>
      <w:r>
        <w:t xml:space="preserve"> Population-Level Effects of Human Papillomavirus Vaccination Programs on Infections with Nonvaccine Genotypes. </w:t>
      </w:r>
      <w:r>
        <w:rPr>
          <w:i/>
          <w:iCs/>
        </w:rPr>
        <w:t>Emerging Infectious Diseases</w:t>
      </w:r>
      <w:r>
        <w:t xml:space="preserve"> 2016; </w:t>
      </w:r>
      <w:r>
        <w:rPr>
          <w:b/>
          <w:bCs/>
        </w:rPr>
        <w:t>22</w:t>
      </w:r>
      <w:r>
        <w:t xml:space="preserve">: 1732–1740. </w:t>
      </w:r>
    </w:p>
    <w:p w14:paraId="25AD3A40" w14:textId="77777777" w:rsidR="003D31E9" w:rsidRDefault="003D31E9" w:rsidP="003D31E9">
      <w:pPr>
        <w:pStyle w:val="Bibliographie"/>
      </w:pPr>
      <w:r>
        <w:t>7.</w:t>
      </w:r>
      <w:r>
        <w:tab/>
      </w:r>
      <w:r>
        <w:rPr>
          <w:b/>
          <w:bCs/>
        </w:rPr>
        <w:t xml:space="preserve">Steben M, </w:t>
      </w:r>
      <w:r>
        <w:rPr>
          <w:b/>
          <w:bCs/>
          <w:i/>
          <w:iCs/>
        </w:rPr>
        <w:t>et al.</w:t>
      </w:r>
      <w:r>
        <w:t xml:space="preserve"> A review of the impact and effectiveness of the quadrivalent human papillomavirus vaccine: 10 years of clinical experience in canada. </w:t>
      </w:r>
      <w:r>
        <w:rPr>
          <w:i/>
          <w:iCs/>
        </w:rPr>
        <w:t>Journal of obstetrics and gynaecology Canada: JOGC = Journal d’obstetrique et gynecologie du Canada: JOGC</w:t>
      </w:r>
      <w:r>
        <w:t xml:space="preserve"> 2018; </w:t>
      </w:r>
      <w:r>
        <w:rPr>
          <w:b/>
          <w:bCs/>
        </w:rPr>
        <w:t>40</w:t>
      </w:r>
      <w:r>
        <w:t xml:space="preserve">: 1635–1645. </w:t>
      </w:r>
    </w:p>
    <w:p w14:paraId="01A0662C" w14:textId="77777777" w:rsidR="003D31E9" w:rsidRDefault="003D31E9" w:rsidP="003D31E9">
      <w:pPr>
        <w:pStyle w:val="Bibliographie"/>
      </w:pPr>
      <w:r>
        <w:t>8.</w:t>
      </w:r>
      <w:r>
        <w:tab/>
      </w:r>
      <w:r>
        <w:rPr>
          <w:b/>
          <w:bCs/>
        </w:rPr>
        <w:t xml:space="preserve">Ährlund-Richter A, </w:t>
      </w:r>
      <w:r>
        <w:rPr>
          <w:b/>
          <w:bCs/>
          <w:i/>
          <w:iCs/>
        </w:rPr>
        <w:t>et al.</w:t>
      </w:r>
      <w:r>
        <w:t xml:space="preserve"> Changes in cervical human papillomavirus (HPV) prevalence at a youth clinic in Stockholm, sweden, a decade after the introduction of the HPV vaccine. </w:t>
      </w:r>
      <w:r>
        <w:rPr>
          <w:i/>
          <w:iCs/>
        </w:rPr>
        <w:t>Frontiers in Cellular and Infection Microbiology</w:t>
      </w:r>
      <w:r>
        <w:t xml:space="preserve"> 2019; </w:t>
      </w:r>
      <w:r>
        <w:rPr>
          <w:b/>
          <w:bCs/>
        </w:rPr>
        <w:t>9</w:t>
      </w:r>
      <w:r>
        <w:t xml:space="preserve">: 59. </w:t>
      </w:r>
    </w:p>
    <w:p w14:paraId="017C4CF4" w14:textId="77777777" w:rsidR="003D31E9" w:rsidRDefault="003D31E9" w:rsidP="003D31E9">
      <w:pPr>
        <w:pStyle w:val="Bibliographie"/>
      </w:pPr>
      <w:r>
        <w:t>9.</w:t>
      </w:r>
      <w:r>
        <w:tab/>
      </w:r>
      <w:r>
        <w:rPr>
          <w:b/>
          <w:bCs/>
        </w:rPr>
        <w:t xml:space="preserve">Grün N, </w:t>
      </w:r>
      <w:r>
        <w:rPr>
          <w:b/>
          <w:bCs/>
          <w:i/>
          <w:iCs/>
        </w:rPr>
        <w:t>et al.</w:t>
      </w:r>
      <w:r>
        <w:t xml:space="preserve"> Follow-up on oral and cervical human papillomavirus prevalence 2013-2015 in youth at a youth clinic in Stockholm, Sweden. </w:t>
      </w:r>
      <w:r>
        <w:rPr>
          <w:i/>
          <w:iCs/>
        </w:rPr>
        <w:t>Infectious Diseases (London, England)</w:t>
      </w:r>
      <w:r>
        <w:t xml:space="preserve"> 2016; </w:t>
      </w:r>
      <w:r>
        <w:rPr>
          <w:b/>
          <w:bCs/>
        </w:rPr>
        <w:t>48</w:t>
      </w:r>
      <w:r>
        <w:t xml:space="preserve">: 169–170. </w:t>
      </w:r>
    </w:p>
    <w:p w14:paraId="18A0CB24" w14:textId="77777777" w:rsidR="003D31E9" w:rsidRDefault="003D31E9" w:rsidP="003D31E9">
      <w:pPr>
        <w:pStyle w:val="Bibliographie"/>
      </w:pPr>
      <w:r>
        <w:t>10.</w:t>
      </w:r>
      <w:r>
        <w:tab/>
      </w:r>
      <w:r>
        <w:rPr>
          <w:b/>
          <w:bCs/>
        </w:rPr>
        <w:t xml:space="preserve">Ramqvist T, </w:t>
      </w:r>
      <w:r>
        <w:rPr>
          <w:b/>
          <w:bCs/>
          <w:i/>
          <w:iCs/>
        </w:rPr>
        <w:t>et al.</w:t>
      </w:r>
      <w:r>
        <w:t xml:space="preserve"> Pre-vaccination prevalence of human papillomavirus types in the genital tract of 15-23-year-old women attending a youth health clinic in Stockholm, Sweden. </w:t>
      </w:r>
      <w:r>
        <w:rPr>
          <w:i/>
          <w:iCs/>
        </w:rPr>
        <w:t>Scandinavian Journal of Infectious Diseases</w:t>
      </w:r>
      <w:r>
        <w:t xml:space="preserve"> 2011; </w:t>
      </w:r>
      <w:r>
        <w:rPr>
          <w:b/>
          <w:bCs/>
        </w:rPr>
        <w:t>43</w:t>
      </w:r>
      <w:r>
        <w:t xml:space="preserve">: 115–121. </w:t>
      </w:r>
    </w:p>
    <w:p w14:paraId="6B9DE047" w14:textId="77777777" w:rsidR="003D31E9" w:rsidRDefault="003D31E9" w:rsidP="003D31E9">
      <w:pPr>
        <w:pStyle w:val="Bibliographie"/>
      </w:pPr>
      <w:r>
        <w:t>11.</w:t>
      </w:r>
      <w:r>
        <w:tab/>
      </w:r>
      <w:r>
        <w:rPr>
          <w:b/>
          <w:bCs/>
        </w:rPr>
        <w:t xml:space="preserve">Baussano I, </w:t>
      </w:r>
      <w:r>
        <w:rPr>
          <w:b/>
          <w:bCs/>
          <w:i/>
          <w:iCs/>
        </w:rPr>
        <w:t>et al.</w:t>
      </w:r>
      <w:r>
        <w:t xml:space="preserve"> Prevalence of Human Papillomavirus and Estimation of Human Papillomavirus Vaccine Effectiveness in Thimphu, Bhutan, in 2011-2012 and 2018 : A Cross-sectional Study. </w:t>
      </w:r>
      <w:r>
        <w:rPr>
          <w:i/>
          <w:iCs/>
        </w:rPr>
        <w:t>Annals of Internal Medicine</w:t>
      </w:r>
      <w:r>
        <w:t xml:space="preserve"> 2020; </w:t>
      </w:r>
      <w:r>
        <w:rPr>
          <w:b/>
          <w:bCs/>
        </w:rPr>
        <w:t>173</w:t>
      </w:r>
      <w:r>
        <w:t xml:space="preserve">: 888–894. </w:t>
      </w:r>
    </w:p>
    <w:p w14:paraId="22B1FE31" w14:textId="77777777" w:rsidR="003D31E9" w:rsidRDefault="003D31E9" w:rsidP="003D31E9">
      <w:pPr>
        <w:pStyle w:val="Bibliographie"/>
      </w:pPr>
      <w:r>
        <w:t>12.</w:t>
      </w:r>
      <w:r>
        <w:tab/>
      </w:r>
      <w:r>
        <w:rPr>
          <w:b/>
          <w:bCs/>
        </w:rPr>
        <w:t xml:space="preserve">Chow EPF, </w:t>
      </w:r>
      <w:r>
        <w:rPr>
          <w:b/>
          <w:bCs/>
          <w:i/>
          <w:iCs/>
        </w:rPr>
        <w:t>et al.</w:t>
      </w:r>
      <w:r>
        <w:t xml:space="preserve"> Human papillomavirus in young women with Chlamydia trachomatis infection 7 years after the Australian human papillomavirus vaccination programme: a cross-sectional study. </w:t>
      </w:r>
      <w:r>
        <w:rPr>
          <w:i/>
          <w:iCs/>
        </w:rPr>
        <w:t>The Lancet. Infectious Diseases</w:t>
      </w:r>
      <w:r>
        <w:t xml:space="preserve"> 2015; </w:t>
      </w:r>
      <w:r>
        <w:rPr>
          <w:b/>
          <w:bCs/>
        </w:rPr>
        <w:t>15</w:t>
      </w:r>
      <w:r>
        <w:t xml:space="preserve">: 1314–1323. </w:t>
      </w:r>
    </w:p>
    <w:p w14:paraId="2171595F" w14:textId="77777777" w:rsidR="003D31E9" w:rsidRDefault="003D31E9" w:rsidP="003D31E9">
      <w:pPr>
        <w:pStyle w:val="Bibliographie"/>
      </w:pPr>
      <w:r>
        <w:t>13.</w:t>
      </w:r>
      <w:r>
        <w:tab/>
      </w:r>
      <w:r>
        <w:rPr>
          <w:b/>
          <w:bCs/>
        </w:rPr>
        <w:t xml:space="preserve">Covert C, </w:t>
      </w:r>
      <w:r>
        <w:rPr>
          <w:b/>
          <w:bCs/>
          <w:i/>
          <w:iCs/>
        </w:rPr>
        <w:t>et al.</w:t>
      </w:r>
      <w:r>
        <w:t xml:space="preserve"> Evidence for cross-protection but not type-replacement over the 11 years after human papillomavirus vaccine introduction. </w:t>
      </w:r>
      <w:r>
        <w:rPr>
          <w:i/>
          <w:iCs/>
        </w:rPr>
        <w:t>Human Vaccines &amp; Immunotherapeutics</w:t>
      </w:r>
      <w:r>
        <w:t xml:space="preserve"> Taylor &amp; Francis, 2019; </w:t>
      </w:r>
      <w:r>
        <w:rPr>
          <w:b/>
          <w:bCs/>
        </w:rPr>
        <w:t>15</w:t>
      </w:r>
      <w:r>
        <w:t xml:space="preserve">: 1962–1969. </w:t>
      </w:r>
    </w:p>
    <w:p w14:paraId="147E5480" w14:textId="77777777" w:rsidR="003D31E9" w:rsidRDefault="003D31E9" w:rsidP="003D31E9">
      <w:pPr>
        <w:pStyle w:val="Bibliographie"/>
      </w:pPr>
      <w:r>
        <w:t>14.</w:t>
      </w:r>
      <w:r>
        <w:tab/>
      </w:r>
      <w:r>
        <w:rPr>
          <w:b/>
          <w:bCs/>
        </w:rPr>
        <w:t xml:space="preserve">Saccucci M, </w:t>
      </w:r>
      <w:r>
        <w:rPr>
          <w:b/>
          <w:bCs/>
          <w:i/>
          <w:iCs/>
        </w:rPr>
        <w:t>et al.</w:t>
      </w:r>
      <w:r>
        <w:t xml:space="preserve"> Non-vaccine-type human papillomavirus prevalence after vaccine introduction: no evidence for type replacement but evidence for cross-protection. </w:t>
      </w:r>
      <w:r>
        <w:rPr>
          <w:i/>
          <w:iCs/>
        </w:rPr>
        <w:t>Sexually Transmitted Diseases</w:t>
      </w:r>
      <w:r>
        <w:t xml:space="preserve"> 2018; </w:t>
      </w:r>
      <w:r>
        <w:rPr>
          <w:b/>
          <w:bCs/>
        </w:rPr>
        <w:t>45</w:t>
      </w:r>
      <w:r>
        <w:t xml:space="preserve">: 260–265. </w:t>
      </w:r>
    </w:p>
    <w:p w14:paraId="4D7C74D0" w14:textId="77777777" w:rsidR="003D31E9" w:rsidRDefault="003D31E9" w:rsidP="003D31E9">
      <w:pPr>
        <w:pStyle w:val="Bibliographie"/>
      </w:pPr>
      <w:r>
        <w:t>15.</w:t>
      </w:r>
      <w:r>
        <w:tab/>
      </w:r>
      <w:r>
        <w:rPr>
          <w:b/>
          <w:bCs/>
        </w:rPr>
        <w:t xml:space="preserve">Cummings T, </w:t>
      </w:r>
      <w:r>
        <w:rPr>
          <w:b/>
          <w:bCs/>
          <w:i/>
          <w:iCs/>
        </w:rPr>
        <w:t>et al.</w:t>
      </w:r>
      <w:r>
        <w:t xml:space="preserve"> Reduction of HPV infections through vaccination among at-risk urban adolescents. </w:t>
      </w:r>
      <w:r>
        <w:rPr>
          <w:i/>
          <w:iCs/>
        </w:rPr>
        <w:t>Vaccine</w:t>
      </w:r>
      <w:r>
        <w:t xml:space="preserve"> 2012; </w:t>
      </w:r>
      <w:r>
        <w:rPr>
          <w:b/>
          <w:bCs/>
        </w:rPr>
        <w:t>30</w:t>
      </w:r>
      <w:r>
        <w:t xml:space="preserve">: 5496–5499. </w:t>
      </w:r>
    </w:p>
    <w:p w14:paraId="3A9A1FE3" w14:textId="77777777" w:rsidR="003D31E9" w:rsidRDefault="003D31E9" w:rsidP="003D31E9">
      <w:pPr>
        <w:pStyle w:val="Bibliographie"/>
      </w:pPr>
      <w:r>
        <w:t>16.</w:t>
      </w:r>
      <w:r>
        <w:tab/>
      </w:r>
      <w:r>
        <w:rPr>
          <w:b/>
          <w:bCs/>
        </w:rPr>
        <w:t xml:space="preserve">Dillner J, </w:t>
      </w:r>
      <w:r>
        <w:rPr>
          <w:b/>
          <w:bCs/>
          <w:i/>
          <w:iCs/>
        </w:rPr>
        <w:t>et al.</w:t>
      </w:r>
      <w:r>
        <w:t xml:space="preserve"> Decline of HPV infections in Scandinavian cervical screening populations after introduction of HPV vaccination programs. </w:t>
      </w:r>
      <w:r>
        <w:rPr>
          <w:i/>
          <w:iCs/>
        </w:rPr>
        <w:t>Vaccine</w:t>
      </w:r>
      <w:r>
        <w:t xml:space="preserve"> 2018; </w:t>
      </w:r>
      <w:r>
        <w:rPr>
          <w:b/>
          <w:bCs/>
        </w:rPr>
        <w:t>36</w:t>
      </w:r>
      <w:r>
        <w:t xml:space="preserve">: 3820–3829. </w:t>
      </w:r>
    </w:p>
    <w:p w14:paraId="45C61684" w14:textId="77777777" w:rsidR="003D31E9" w:rsidRDefault="003D31E9" w:rsidP="003D31E9">
      <w:pPr>
        <w:pStyle w:val="Bibliographie"/>
      </w:pPr>
      <w:r>
        <w:t>17.</w:t>
      </w:r>
      <w:r>
        <w:tab/>
      </w:r>
      <w:r>
        <w:rPr>
          <w:b/>
          <w:bCs/>
        </w:rPr>
        <w:t xml:space="preserve">Dunne EF, </w:t>
      </w:r>
      <w:r>
        <w:rPr>
          <w:b/>
          <w:bCs/>
          <w:i/>
          <w:iCs/>
        </w:rPr>
        <w:t>et al.</w:t>
      </w:r>
      <w:r>
        <w:t xml:space="preserve"> Reduction in human papillomavirus vaccine type prevalence among young women screened for cervical cancer in an integrated US healthcare delivery system in 2007 and 2012–2013. </w:t>
      </w:r>
      <w:r>
        <w:rPr>
          <w:i/>
          <w:iCs/>
        </w:rPr>
        <w:t>The Journal of Infectious Diseases</w:t>
      </w:r>
      <w:r>
        <w:t xml:space="preserve"> Oxford Academic, 2015; </w:t>
      </w:r>
      <w:r>
        <w:rPr>
          <w:b/>
          <w:bCs/>
        </w:rPr>
        <w:t>212</w:t>
      </w:r>
      <w:r>
        <w:t xml:space="preserve">: 1970–1975. </w:t>
      </w:r>
    </w:p>
    <w:p w14:paraId="5B5A91A1" w14:textId="77777777" w:rsidR="003D31E9" w:rsidRDefault="003D31E9" w:rsidP="003D31E9">
      <w:pPr>
        <w:pStyle w:val="Bibliographie"/>
      </w:pPr>
      <w:r>
        <w:t>18.</w:t>
      </w:r>
      <w:r>
        <w:tab/>
      </w:r>
      <w:r>
        <w:rPr>
          <w:b/>
          <w:bCs/>
        </w:rPr>
        <w:t xml:space="preserve">Markowitz LE, </w:t>
      </w:r>
      <w:r>
        <w:rPr>
          <w:b/>
          <w:bCs/>
          <w:i/>
          <w:iCs/>
        </w:rPr>
        <w:t>et al.</w:t>
      </w:r>
      <w:r>
        <w:t xml:space="preserve"> Declines in HPV vaccine type prevalence in women screened for cervical cancer in the United States: Evidence of direct and herd effects of vaccination. </w:t>
      </w:r>
      <w:r>
        <w:rPr>
          <w:i/>
          <w:iCs/>
        </w:rPr>
        <w:t>Vaccine</w:t>
      </w:r>
      <w:r>
        <w:t xml:space="preserve"> 2019; </w:t>
      </w:r>
      <w:r>
        <w:rPr>
          <w:b/>
          <w:bCs/>
        </w:rPr>
        <w:t>37</w:t>
      </w:r>
      <w:r>
        <w:t xml:space="preserve">: 3918–3924. </w:t>
      </w:r>
    </w:p>
    <w:p w14:paraId="3C91B8DC" w14:textId="77777777" w:rsidR="003D31E9" w:rsidRDefault="003D31E9" w:rsidP="003D31E9">
      <w:pPr>
        <w:pStyle w:val="Bibliographie"/>
      </w:pPr>
      <w:r>
        <w:t>19.</w:t>
      </w:r>
      <w:r>
        <w:tab/>
      </w:r>
      <w:r>
        <w:rPr>
          <w:b/>
          <w:bCs/>
        </w:rPr>
        <w:t xml:space="preserve">Feiring B, </w:t>
      </w:r>
      <w:r>
        <w:rPr>
          <w:b/>
          <w:bCs/>
          <w:i/>
          <w:iCs/>
        </w:rPr>
        <w:t>et al.</w:t>
      </w:r>
      <w:r>
        <w:t xml:space="preserve"> Substantial decline in prevalence of vaccine-type and nonvaccine-type human papillomavirus (HPV) in vaccinated and unvaccinated girls 5 years after implementing HPV vaccine in Norway. </w:t>
      </w:r>
      <w:r>
        <w:rPr>
          <w:i/>
          <w:iCs/>
        </w:rPr>
        <w:t>The Journal of Infectious Diseases</w:t>
      </w:r>
      <w:r>
        <w:t xml:space="preserve"> 2018; </w:t>
      </w:r>
      <w:r>
        <w:rPr>
          <w:b/>
          <w:bCs/>
        </w:rPr>
        <w:t>218</w:t>
      </w:r>
      <w:r>
        <w:t xml:space="preserve">: 1900–1910. </w:t>
      </w:r>
    </w:p>
    <w:p w14:paraId="3D6DB4ED" w14:textId="77777777" w:rsidR="003D31E9" w:rsidRDefault="003D31E9" w:rsidP="003D31E9">
      <w:pPr>
        <w:pStyle w:val="Bibliographie"/>
      </w:pPr>
      <w:r>
        <w:t>20.</w:t>
      </w:r>
      <w:r>
        <w:tab/>
      </w:r>
      <w:r>
        <w:rPr>
          <w:b/>
          <w:bCs/>
        </w:rPr>
        <w:t xml:space="preserve">Guiqian Z, </w:t>
      </w:r>
      <w:r>
        <w:rPr>
          <w:b/>
          <w:bCs/>
          <w:i/>
          <w:iCs/>
        </w:rPr>
        <w:t>et al.</w:t>
      </w:r>
      <w:r>
        <w:t xml:space="preserve"> Human papillomavirus infection rates before and after the introduction of prophylactic vaccines in Kunming, Yunnan, China. </w:t>
      </w:r>
      <w:r>
        <w:rPr>
          <w:i/>
          <w:iCs/>
        </w:rPr>
        <w:t>Indian Journal of Medical Microbiology</w:t>
      </w:r>
      <w:r>
        <w:t xml:space="preserve"> 2020; </w:t>
      </w:r>
      <w:r>
        <w:rPr>
          <w:b/>
          <w:bCs/>
        </w:rPr>
        <w:t>38</w:t>
      </w:r>
      <w:r>
        <w:t xml:space="preserve">: 66–71. </w:t>
      </w:r>
    </w:p>
    <w:p w14:paraId="34C2BC3E" w14:textId="77777777" w:rsidR="003D31E9" w:rsidRDefault="003D31E9" w:rsidP="003D31E9">
      <w:pPr>
        <w:pStyle w:val="Bibliographie"/>
      </w:pPr>
      <w:r>
        <w:t>21.</w:t>
      </w:r>
      <w:r>
        <w:tab/>
      </w:r>
      <w:r>
        <w:rPr>
          <w:b/>
          <w:bCs/>
        </w:rPr>
        <w:t xml:space="preserve">Kahn JA, </w:t>
      </w:r>
      <w:r>
        <w:rPr>
          <w:b/>
          <w:bCs/>
          <w:i/>
          <w:iCs/>
        </w:rPr>
        <w:t>et al.</w:t>
      </w:r>
      <w:r>
        <w:t xml:space="preserve"> Vaccine-type human papillomavirus and evidence of herd protection after vaccine introduction. </w:t>
      </w:r>
      <w:r>
        <w:rPr>
          <w:i/>
          <w:iCs/>
        </w:rPr>
        <w:t>Pediatrics</w:t>
      </w:r>
      <w:r>
        <w:t xml:space="preserve"> 2012; </w:t>
      </w:r>
      <w:r>
        <w:rPr>
          <w:b/>
          <w:bCs/>
        </w:rPr>
        <w:t>130</w:t>
      </w:r>
      <w:r>
        <w:t xml:space="preserve">: e249–e256. </w:t>
      </w:r>
    </w:p>
    <w:p w14:paraId="2DBC6FB1" w14:textId="77777777" w:rsidR="003D31E9" w:rsidRDefault="003D31E9" w:rsidP="003D31E9">
      <w:pPr>
        <w:pStyle w:val="Bibliographie"/>
      </w:pPr>
      <w:r>
        <w:t>22.</w:t>
      </w:r>
      <w:r>
        <w:tab/>
      </w:r>
      <w:r>
        <w:rPr>
          <w:b/>
          <w:bCs/>
        </w:rPr>
        <w:t xml:space="preserve">Kahn JA, </w:t>
      </w:r>
      <w:r>
        <w:rPr>
          <w:b/>
          <w:bCs/>
          <w:i/>
          <w:iCs/>
        </w:rPr>
        <w:t>et al.</w:t>
      </w:r>
      <w:r>
        <w:t xml:space="preserve"> Substantial decline in vaccine-type human papillomavirus (HPV) among vaccinated young women during the first 8 years after HPV Vaccine introduction in a community. </w:t>
      </w:r>
      <w:r>
        <w:rPr>
          <w:i/>
          <w:iCs/>
        </w:rPr>
        <w:t>Clinical Infectious Diseases</w:t>
      </w:r>
      <w:r>
        <w:t xml:space="preserve"> Oxford Academic, 2016; </w:t>
      </w:r>
      <w:r>
        <w:rPr>
          <w:b/>
          <w:bCs/>
        </w:rPr>
        <w:t>63</w:t>
      </w:r>
      <w:r>
        <w:t xml:space="preserve">: 1281–1287. </w:t>
      </w:r>
    </w:p>
    <w:p w14:paraId="3115929F" w14:textId="77777777" w:rsidR="003D31E9" w:rsidRDefault="003D31E9" w:rsidP="003D31E9">
      <w:pPr>
        <w:pStyle w:val="Bibliographie"/>
      </w:pPr>
      <w:r>
        <w:t>23.</w:t>
      </w:r>
      <w:r>
        <w:tab/>
      </w:r>
      <w:r>
        <w:rPr>
          <w:b/>
          <w:bCs/>
        </w:rPr>
        <w:t xml:space="preserve">Kavanagh K, </w:t>
      </w:r>
      <w:r>
        <w:rPr>
          <w:b/>
          <w:bCs/>
          <w:i/>
          <w:iCs/>
        </w:rPr>
        <w:t>et al.</w:t>
      </w:r>
      <w:r>
        <w:t xml:space="preserve"> Introduction and sustained high coverage of the HPV bivalent vaccine leads to a reduction in prevalence of HPV 16/18 and closely related HPV types. </w:t>
      </w:r>
      <w:r>
        <w:rPr>
          <w:i/>
          <w:iCs/>
        </w:rPr>
        <w:t>British Journal of Cancer</w:t>
      </w:r>
      <w:r>
        <w:t xml:space="preserve"> Nature Publishing Group, 2014; </w:t>
      </w:r>
      <w:r>
        <w:rPr>
          <w:b/>
          <w:bCs/>
        </w:rPr>
        <w:t>110</w:t>
      </w:r>
      <w:r>
        <w:t xml:space="preserve">: 2804–2811. </w:t>
      </w:r>
    </w:p>
    <w:p w14:paraId="23A6B5E1" w14:textId="77777777" w:rsidR="003D31E9" w:rsidRDefault="003D31E9" w:rsidP="003D31E9">
      <w:pPr>
        <w:pStyle w:val="Bibliographie"/>
      </w:pPr>
      <w:r>
        <w:t>24.</w:t>
      </w:r>
      <w:r>
        <w:tab/>
      </w:r>
      <w:r>
        <w:rPr>
          <w:b/>
          <w:bCs/>
        </w:rPr>
        <w:t xml:space="preserve">Kavanagh K, </w:t>
      </w:r>
      <w:r>
        <w:rPr>
          <w:b/>
          <w:bCs/>
          <w:i/>
          <w:iCs/>
        </w:rPr>
        <w:t>et al.</w:t>
      </w:r>
      <w:r>
        <w:t xml:space="preserve"> Changes in the prevalence of human papillomavirus following a national bivalent human papillomavirus vaccination programme in Scotland: a 7-year cross-sectional study. </w:t>
      </w:r>
      <w:r>
        <w:rPr>
          <w:i/>
          <w:iCs/>
        </w:rPr>
        <w:t>The Lancet. Infectious Diseases</w:t>
      </w:r>
      <w:r>
        <w:t xml:space="preserve"> 2017; </w:t>
      </w:r>
      <w:r>
        <w:rPr>
          <w:b/>
          <w:bCs/>
        </w:rPr>
        <w:t>17</w:t>
      </w:r>
      <w:r>
        <w:t xml:space="preserve">: 1293–1302. </w:t>
      </w:r>
    </w:p>
    <w:p w14:paraId="4D9C4397" w14:textId="77777777" w:rsidR="003D31E9" w:rsidRDefault="003D31E9" w:rsidP="003D31E9">
      <w:pPr>
        <w:pStyle w:val="Bibliographie"/>
      </w:pPr>
      <w:r>
        <w:t>25.</w:t>
      </w:r>
      <w:r>
        <w:tab/>
      </w:r>
      <w:r>
        <w:rPr>
          <w:b/>
          <w:bCs/>
        </w:rPr>
        <w:t xml:space="preserve">Cameron RL, </w:t>
      </w:r>
      <w:r>
        <w:rPr>
          <w:b/>
          <w:bCs/>
          <w:i/>
          <w:iCs/>
        </w:rPr>
        <w:t>et al.</w:t>
      </w:r>
      <w:r>
        <w:t xml:space="preserve"> Human papillomavirus prevalence and herd immunity after introduction of vaccination program, Scotland, 2009–2013. </w:t>
      </w:r>
      <w:r>
        <w:rPr>
          <w:i/>
          <w:iCs/>
        </w:rPr>
        <w:t>Emerging Infectious Diseases</w:t>
      </w:r>
      <w:r>
        <w:t xml:space="preserve"> 2016; </w:t>
      </w:r>
      <w:r>
        <w:rPr>
          <w:b/>
          <w:bCs/>
        </w:rPr>
        <w:t>22</w:t>
      </w:r>
      <w:r>
        <w:t xml:space="preserve">: 56–64. </w:t>
      </w:r>
    </w:p>
    <w:p w14:paraId="7ED9E34D" w14:textId="77777777" w:rsidR="003D31E9" w:rsidRDefault="003D31E9" w:rsidP="003D31E9">
      <w:pPr>
        <w:pStyle w:val="Bibliographie"/>
      </w:pPr>
      <w:r>
        <w:t>26.</w:t>
      </w:r>
      <w:r>
        <w:tab/>
      </w:r>
      <w:r>
        <w:rPr>
          <w:b/>
          <w:bCs/>
        </w:rPr>
        <w:t xml:space="preserve">Machalek DA, </w:t>
      </w:r>
      <w:r>
        <w:rPr>
          <w:b/>
          <w:bCs/>
          <w:i/>
          <w:iCs/>
        </w:rPr>
        <w:t>et al.</w:t>
      </w:r>
      <w:r>
        <w:t xml:space="preserve"> Very low prevalence of vaccine human papillomavirus types among 18- to 35-Year old australian women 9 years following implementation of vaccination. </w:t>
      </w:r>
      <w:r>
        <w:rPr>
          <w:i/>
          <w:iCs/>
        </w:rPr>
        <w:t>The Journal of Infectious Diseases</w:t>
      </w:r>
      <w:r>
        <w:t xml:space="preserve"> 2018; </w:t>
      </w:r>
      <w:r>
        <w:rPr>
          <w:b/>
          <w:bCs/>
        </w:rPr>
        <w:t>217</w:t>
      </w:r>
      <w:r>
        <w:t xml:space="preserve">: 1590–1600. </w:t>
      </w:r>
    </w:p>
    <w:p w14:paraId="07F1ECF3" w14:textId="77777777" w:rsidR="003D31E9" w:rsidRDefault="003D31E9" w:rsidP="003D31E9">
      <w:pPr>
        <w:pStyle w:val="Bibliographie"/>
      </w:pPr>
      <w:r>
        <w:t>27.</w:t>
      </w:r>
      <w:r>
        <w:tab/>
      </w:r>
      <w:r>
        <w:rPr>
          <w:b/>
          <w:bCs/>
        </w:rPr>
        <w:t xml:space="preserve">Markowitz LE, </w:t>
      </w:r>
      <w:r>
        <w:rPr>
          <w:b/>
          <w:bCs/>
          <w:i/>
          <w:iCs/>
        </w:rPr>
        <w:t>et al.</w:t>
      </w:r>
      <w:r>
        <w:t xml:space="preserve"> Prevalence of HPV after introduction of the vaccination program in the United States. </w:t>
      </w:r>
      <w:r>
        <w:rPr>
          <w:i/>
          <w:iCs/>
        </w:rPr>
        <w:t>Pediatrics</w:t>
      </w:r>
      <w:r>
        <w:t xml:space="preserve"> 2016; </w:t>
      </w:r>
      <w:r>
        <w:rPr>
          <w:b/>
          <w:bCs/>
        </w:rPr>
        <w:t>137</w:t>
      </w:r>
      <w:r>
        <w:t xml:space="preserve">: e20151968. </w:t>
      </w:r>
    </w:p>
    <w:p w14:paraId="671BD003" w14:textId="77777777" w:rsidR="003D31E9" w:rsidRDefault="003D31E9" w:rsidP="003D31E9">
      <w:pPr>
        <w:pStyle w:val="Bibliographie"/>
      </w:pPr>
      <w:r>
        <w:t>28.</w:t>
      </w:r>
      <w:r>
        <w:tab/>
      </w:r>
      <w:r>
        <w:rPr>
          <w:b/>
          <w:bCs/>
        </w:rPr>
        <w:t xml:space="preserve">Oliver SE, </w:t>
      </w:r>
      <w:r>
        <w:rPr>
          <w:b/>
          <w:bCs/>
          <w:i/>
          <w:iCs/>
        </w:rPr>
        <w:t>et al.</w:t>
      </w:r>
      <w:r>
        <w:t xml:space="preserve"> Prevalence of human papillomavirus among females after vaccine introduction—National Health and Nutrition Examination Survey, United States, 2003–2014. </w:t>
      </w:r>
      <w:r>
        <w:rPr>
          <w:i/>
          <w:iCs/>
        </w:rPr>
        <w:t>The Journal of Infectious Diseases</w:t>
      </w:r>
      <w:r>
        <w:t xml:space="preserve"> Oxford Academic, 2017; </w:t>
      </w:r>
      <w:r>
        <w:rPr>
          <w:b/>
          <w:bCs/>
        </w:rPr>
        <w:t>216</w:t>
      </w:r>
      <w:r>
        <w:t xml:space="preserve">: 594–603. </w:t>
      </w:r>
    </w:p>
    <w:p w14:paraId="3107E399" w14:textId="77777777" w:rsidR="003D31E9" w:rsidRDefault="003D31E9" w:rsidP="003D31E9">
      <w:pPr>
        <w:pStyle w:val="Bibliographie"/>
      </w:pPr>
      <w:r>
        <w:t>29.</w:t>
      </w:r>
      <w:r>
        <w:tab/>
      </w:r>
      <w:r>
        <w:rPr>
          <w:b/>
          <w:bCs/>
        </w:rPr>
        <w:t xml:space="preserve">Hirth JM, </w:t>
      </w:r>
      <w:r>
        <w:rPr>
          <w:b/>
          <w:bCs/>
          <w:i/>
          <w:iCs/>
        </w:rPr>
        <w:t>et al.</w:t>
      </w:r>
      <w:r>
        <w:t xml:space="preserve"> Regional variations in human papillomavirus prevalence across time in NHANES (2003-2014). </w:t>
      </w:r>
      <w:r>
        <w:rPr>
          <w:i/>
          <w:iCs/>
        </w:rPr>
        <w:t>Vaccine</w:t>
      </w:r>
      <w:r>
        <w:t xml:space="preserve"> 2019; </w:t>
      </w:r>
      <w:r>
        <w:rPr>
          <w:b/>
          <w:bCs/>
        </w:rPr>
        <w:t>37</w:t>
      </w:r>
      <w:r>
        <w:t xml:space="preserve">: 4040–4046. </w:t>
      </w:r>
    </w:p>
    <w:p w14:paraId="16B33CA0" w14:textId="77777777" w:rsidR="003D31E9" w:rsidRDefault="003D31E9" w:rsidP="003D31E9">
      <w:pPr>
        <w:pStyle w:val="Bibliographie"/>
      </w:pPr>
      <w:r>
        <w:t>30.</w:t>
      </w:r>
      <w:r>
        <w:tab/>
      </w:r>
      <w:r>
        <w:rPr>
          <w:b/>
          <w:bCs/>
        </w:rPr>
        <w:t xml:space="preserve">McClung NM, </w:t>
      </w:r>
      <w:r>
        <w:rPr>
          <w:b/>
          <w:bCs/>
          <w:i/>
          <w:iCs/>
        </w:rPr>
        <w:t>et al.</w:t>
      </w:r>
      <w:r>
        <w:t xml:space="preserve"> Declines in Vaccine-Type Human Papillomavirus Prevalence in Females Across Racial/Ethnic Groups: Data From a National Survey. </w:t>
      </w:r>
      <w:r>
        <w:rPr>
          <w:i/>
          <w:iCs/>
        </w:rPr>
        <w:t>The Journal of Adolescent Health: Official Publication of the Society for Adolescent Medicine</w:t>
      </w:r>
      <w:r>
        <w:t xml:space="preserve"> 2019; </w:t>
      </w:r>
      <w:r>
        <w:rPr>
          <w:b/>
          <w:bCs/>
        </w:rPr>
        <w:t>65</w:t>
      </w:r>
      <w:r>
        <w:t xml:space="preserve">: 715–722. </w:t>
      </w:r>
    </w:p>
    <w:p w14:paraId="75298A02" w14:textId="77777777" w:rsidR="003D31E9" w:rsidRDefault="003D31E9" w:rsidP="003D31E9">
      <w:pPr>
        <w:pStyle w:val="Bibliographie"/>
      </w:pPr>
      <w:r>
        <w:t>31.</w:t>
      </w:r>
      <w:r>
        <w:tab/>
      </w:r>
      <w:r>
        <w:rPr>
          <w:b/>
          <w:bCs/>
        </w:rPr>
        <w:t xml:space="preserve">Rosenblum HG, </w:t>
      </w:r>
      <w:r>
        <w:rPr>
          <w:b/>
          <w:bCs/>
          <w:i/>
          <w:iCs/>
        </w:rPr>
        <w:t>et al.</w:t>
      </w:r>
      <w:r>
        <w:t xml:space="preserve"> Declines in Prevalence of Human Papillomavirus Vaccine-Type Infection Among Females after Introduction of Vaccine - United States, 2003-2018. </w:t>
      </w:r>
      <w:r>
        <w:rPr>
          <w:i/>
          <w:iCs/>
        </w:rPr>
        <w:t>MMWR. Morbidity and mortality weekly report</w:t>
      </w:r>
      <w:r>
        <w:t xml:space="preserve"> 2021; </w:t>
      </w:r>
      <w:r>
        <w:rPr>
          <w:b/>
          <w:bCs/>
        </w:rPr>
        <w:t>70</w:t>
      </w:r>
      <w:r>
        <w:t xml:space="preserve">: 415–420. </w:t>
      </w:r>
    </w:p>
    <w:p w14:paraId="55A05E4B" w14:textId="77777777" w:rsidR="003D31E9" w:rsidRDefault="003D31E9" w:rsidP="003D31E9">
      <w:pPr>
        <w:pStyle w:val="Bibliographie"/>
      </w:pPr>
      <w:r>
        <w:t>32.</w:t>
      </w:r>
      <w:r>
        <w:tab/>
      </w:r>
      <w:r>
        <w:rPr>
          <w:b/>
          <w:bCs/>
        </w:rPr>
        <w:t xml:space="preserve">McGregor S, </w:t>
      </w:r>
      <w:r>
        <w:rPr>
          <w:b/>
          <w:bCs/>
          <w:i/>
          <w:iCs/>
        </w:rPr>
        <w:t>et al.</w:t>
      </w:r>
      <w:r>
        <w:t xml:space="preserve"> Decline in prevalence of human papillomavirus infection following vaccination among Australian Indigenous women, a population at higher risk of cervical cancer: The VIP-I study. </w:t>
      </w:r>
      <w:r>
        <w:rPr>
          <w:i/>
          <w:iCs/>
        </w:rPr>
        <w:t>Vaccine</w:t>
      </w:r>
      <w:r>
        <w:t xml:space="preserve"> 2018; </w:t>
      </w:r>
      <w:r>
        <w:rPr>
          <w:b/>
          <w:bCs/>
        </w:rPr>
        <w:t>36</w:t>
      </w:r>
      <w:r>
        <w:t xml:space="preserve">: 4311–4316. </w:t>
      </w:r>
    </w:p>
    <w:p w14:paraId="044E4EEC" w14:textId="77777777" w:rsidR="003D31E9" w:rsidRDefault="003D31E9" w:rsidP="003D31E9">
      <w:pPr>
        <w:pStyle w:val="Bibliographie"/>
      </w:pPr>
      <w:r>
        <w:t>33.</w:t>
      </w:r>
      <w:r>
        <w:tab/>
      </w:r>
      <w:r>
        <w:rPr>
          <w:b/>
          <w:bCs/>
        </w:rPr>
        <w:t xml:space="preserve">Mesher D, </w:t>
      </w:r>
      <w:r>
        <w:rPr>
          <w:b/>
          <w:bCs/>
          <w:i/>
          <w:iCs/>
        </w:rPr>
        <w:t>et al.</w:t>
      </w:r>
      <w:r>
        <w:t xml:space="preserve"> Reduction in HPV 16/18 prevalence in sexually active young women following the introduction of HPV immunisation in England. </w:t>
      </w:r>
      <w:r>
        <w:rPr>
          <w:i/>
          <w:iCs/>
        </w:rPr>
        <w:t>Vaccine</w:t>
      </w:r>
      <w:r>
        <w:t xml:space="preserve"> 2013; </w:t>
      </w:r>
      <w:r>
        <w:rPr>
          <w:b/>
          <w:bCs/>
        </w:rPr>
        <w:t>32</w:t>
      </w:r>
      <w:r>
        <w:t xml:space="preserve">: 26–32. </w:t>
      </w:r>
    </w:p>
    <w:p w14:paraId="4B3667E2" w14:textId="77777777" w:rsidR="003D31E9" w:rsidRDefault="003D31E9" w:rsidP="003D31E9">
      <w:pPr>
        <w:pStyle w:val="Bibliographie"/>
      </w:pPr>
      <w:r>
        <w:t>34.</w:t>
      </w:r>
      <w:r>
        <w:tab/>
      </w:r>
      <w:r>
        <w:rPr>
          <w:b/>
          <w:bCs/>
        </w:rPr>
        <w:t xml:space="preserve">Mesher D, </w:t>
      </w:r>
      <w:r>
        <w:rPr>
          <w:b/>
          <w:bCs/>
          <w:i/>
          <w:iCs/>
        </w:rPr>
        <w:t>et al.</w:t>
      </w:r>
      <w:r>
        <w:t xml:space="preserve"> Continuing reductions in HPV 16/18 in a population with high coverage of bivalent HPV vaccination in England: an ongoing cross-sectional study. </w:t>
      </w:r>
      <w:r>
        <w:rPr>
          <w:i/>
          <w:iCs/>
        </w:rPr>
        <w:t>BMJ open</w:t>
      </w:r>
      <w:r>
        <w:t xml:space="preserve"> 2016; </w:t>
      </w:r>
      <w:r>
        <w:rPr>
          <w:b/>
          <w:bCs/>
        </w:rPr>
        <w:t>6</w:t>
      </w:r>
      <w:r>
        <w:t xml:space="preserve">: e009915. </w:t>
      </w:r>
    </w:p>
    <w:p w14:paraId="013C3321" w14:textId="77777777" w:rsidR="003D31E9" w:rsidRDefault="003D31E9" w:rsidP="003D31E9">
      <w:pPr>
        <w:pStyle w:val="Bibliographie"/>
      </w:pPr>
      <w:r>
        <w:t>35.</w:t>
      </w:r>
      <w:r>
        <w:tab/>
      </w:r>
      <w:r>
        <w:rPr>
          <w:b/>
          <w:bCs/>
        </w:rPr>
        <w:t xml:space="preserve">Mesher D, </w:t>
      </w:r>
      <w:r>
        <w:rPr>
          <w:b/>
          <w:bCs/>
          <w:i/>
          <w:iCs/>
        </w:rPr>
        <w:t>et al.</w:t>
      </w:r>
      <w:r>
        <w:t xml:space="preserve"> The impact of the national HPV vaccination program in England using the bivalent HPV vaccine: surveillance of type-specific HPV in young females, 2010-2016. </w:t>
      </w:r>
      <w:r>
        <w:rPr>
          <w:i/>
          <w:iCs/>
        </w:rPr>
        <w:t>The Journal of Infectious Diseases</w:t>
      </w:r>
      <w:r>
        <w:t xml:space="preserve"> 2018; </w:t>
      </w:r>
      <w:r>
        <w:rPr>
          <w:b/>
          <w:bCs/>
        </w:rPr>
        <w:t>218</w:t>
      </w:r>
      <w:r>
        <w:t xml:space="preserve">: 911–921. </w:t>
      </w:r>
    </w:p>
    <w:p w14:paraId="7D822D49" w14:textId="77777777" w:rsidR="003D31E9" w:rsidRDefault="003D31E9" w:rsidP="003D31E9">
      <w:pPr>
        <w:pStyle w:val="Bibliographie"/>
      </w:pPr>
      <w:r>
        <w:t>36.</w:t>
      </w:r>
      <w:r>
        <w:tab/>
      </w:r>
      <w:r>
        <w:rPr>
          <w:b/>
          <w:bCs/>
        </w:rPr>
        <w:t xml:space="preserve">Purriños-Hermida MJ, </w:t>
      </w:r>
      <w:r>
        <w:rPr>
          <w:b/>
          <w:bCs/>
          <w:i/>
          <w:iCs/>
        </w:rPr>
        <w:t>et al.</w:t>
      </w:r>
      <w:r>
        <w:t xml:space="preserve"> Direct, indirect and total effectiveness of bivalent HPV vaccine in women in Galicia, Spain. </w:t>
      </w:r>
      <w:r>
        <w:rPr>
          <w:i/>
          <w:iCs/>
        </w:rPr>
        <w:t>PloS One</w:t>
      </w:r>
      <w:r>
        <w:t xml:space="preserve"> 2018; </w:t>
      </w:r>
      <w:r>
        <w:rPr>
          <w:b/>
          <w:bCs/>
        </w:rPr>
        <w:t>13</w:t>
      </w:r>
      <w:r>
        <w:t xml:space="preserve">: e0201653. </w:t>
      </w:r>
    </w:p>
    <w:p w14:paraId="0610417C" w14:textId="77777777" w:rsidR="003D31E9" w:rsidRDefault="003D31E9" w:rsidP="003D31E9">
      <w:pPr>
        <w:pStyle w:val="Bibliographie"/>
      </w:pPr>
      <w:r>
        <w:t>37.</w:t>
      </w:r>
      <w:r>
        <w:tab/>
      </w:r>
      <w:r>
        <w:rPr>
          <w:b/>
          <w:bCs/>
        </w:rPr>
        <w:t>Söderlund-Strand A, Uhnoo I, Dillner J</w:t>
      </w:r>
      <w:r>
        <w:t xml:space="preserve">. Change in population prevalences of human papillomavirus after initiation of vaccination: the high-throughput HPV monitoring study. </w:t>
      </w:r>
      <w:r>
        <w:rPr>
          <w:i/>
          <w:iCs/>
        </w:rPr>
        <w:t>Cancer Epidemiology, Biomarkers &amp; Prevention: A Publication of the American Association for Cancer Research, Cosponsored by the American Society of Preventive Oncology</w:t>
      </w:r>
      <w:r>
        <w:t xml:space="preserve"> 2014; </w:t>
      </w:r>
      <w:r>
        <w:rPr>
          <w:b/>
          <w:bCs/>
        </w:rPr>
        <w:t>23</w:t>
      </w:r>
      <w:r>
        <w:t xml:space="preserve">: 2757–2764. </w:t>
      </w:r>
    </w:p>
    <w:p w14:paraId="38ACE9B8" w14:textId="77777777" w:rsidR="003D31E9" w:rsidRDefault="003D31E9" w:rsidP="003D31E9">
      <w:pPr>
        <w:pStyle w:val="Bibliographie"/>
      </w:pPr>
      <w:r>
        <w:t>38.</w:t>
      </w:r>
      <w:r>
        <w:tab/>
      </w:r>
      <w:r>
        <w:rPr>
          <w:b/>
          <w:bCs/>
        </w:rPr>
        <w:t xml:space="preserve">Sonnenberg P, </w:t>
      </w:r>
      <w:r>
        <w:rPr>
          <w:b/>
          <w:bCs/>
          <w:i/>
          <w:iCs/>
        </w:rPr>
        <w:t>et al.</w:t>
      </w:r>
      <w:r>
        <w:t xml:space="preserve"> Prevalence, risk factors, and uptake of interventions for sexually transmitted infections in Britain: findings from the National Surveys of Sexual Attitudes and Lifestyles (Natsal). </w:t>
      </w:r>
      <w:r>
        <w:rPr>
          <w:i/>
          <w:iCs/>
        </w:rPr>
        <w:t>Lancet (London, England)</w:t>
      </w:r>
      <w:r>
        <w:t xml:space="preserve"> 2013; </w:t>
      </w:r>
      <w:r>
        <w:rPr>
          <w:b/>
          <w:bCs/>
        </w:rPr>
        <w:t>382</w:t>
      </w:r>
      <w:r>
        <w:t xml:space="preserve">: 1795–1806. </w:t>
      </w:r>
    </w:p>
    <w:p w14:paraId="5C8F101C" w14:textId="77777777" w:rsidR="003D31E9" w:rsidRDefault="003D31E9" w:rsidP="003D31E9">
      <w:pPr>
        <w:pStyle w:val="Bibliographie"/>
      </w:pPr>
      <w:r>
        <w:t>39.</w:t>
      </w:r>
      <w:r>
        <w:tab/>
      </w:r>
      <w:r>
        <w:rPr>
          <w:b/>
          <w:bCs/>
        </w:rPr>
        <w:t xml:space="preserve">Tabrizi SN, </w:t>
      </w:r>
      <w:r>
        <w:rPr>
          <w:b/>
          <w:bCs/>
          <w:i/>
          <w:iCs/>
        </w:rPr>
        <w:t>et al.</w:t>
      </w:r>
      <w:r>
        <w:t xml:space="preserve"> Fall in human papillomavirus prevalence following a national vaccination program. </w:t>
      </w:r>
      <w:r>
        <w:rPr>
          <w:i/>
          <w:iCs/>
        </w:rPr>
        <w:t>The Journal of Infectious Diseases</w:t>
      </w:r>
      <w:r>
        <w:t xml:space="preserve"> 2012; </w:t>
      </w:r>
      <w:r>
        <w:rPr>
          <w:b/>
          <w:bCs/>
        </w:rPr>
        <w:t>206</w:t>
      </w:r>
      <w:r>
        <w:t xml:space="preserve">: 1645–1651. </w:t>
      </w:r>
    </w:p>
    <w:p w14:paraId="7769DAF5" w14:textId="77777777" w:rsidR="003D31E9" w:rsidRDefault="003D31E9" w:rsidP="003D31E9">
      <w:pPr>
        <w:pStyle w:val="Bibliographie"/>
      </w:pPr>
      <w:r>
        <w:t>40.</w:t>
      </w:r>
      <w:r>
        <w:tab/>
      </w:r>
      <w:r>
        <w:rPr>
          <w:b/>
          <w:bCs/>
        </w:rPr>
        <w:t xml:space="preserve">Tabrizi SN, </w:t>
      </w:r>
      <w:r>
        <w:rPr>
          <w:b/>
          <w:bCs/>
          <w:i/>
          <w:iCs/>
        </w:rPr>
        <w:t>et al.</w:t>
      </w:r>
      <w:r>
        <w:t xml:space="preserve"> Assessment of herd immunity and cross-protection after a human papillomavirus vaccination programme in Australia: a repeat cross-sectional study. </w:t>
      </w:r>
      <w:r>
        <w:rPr>
          <w:i/>
          <w:iCs/>
        </w:rPr>
        <w:t>The Lancet Infectious Diseases</w:t>
      </w:r>
      <w:r>
        <w:t xml:space="preserve"> 2014; </w:t>
      </w:r>
      <w:r>
        <w:rPr>
          <w:b/>
          <w:bCs/>
        </w:rPr>
        <w:t>14</w:t>
      </w:r>
      <w:r>
        <w:t xml:space="preserve">: 958–966. </w:t>
      </w:r>
    </w:p>
    <w:p w14:paraId="3301F293" w14:textId="77777777" w:rsidR="003D31E9" w:rsidRDefault="003D31E9" w:rsidP="003D31E9">
      <w:pPr>
        <w:pStyle w:val="Bibliographie"/>
      </w:pPr>
      <w:r>
        <w:t>41.</w:t>
      </w:r>
      <w:r>
        <w:tab/>
      </w:r>
      <w:r>
        <w:rPr>
          <w:b/>
          <w:bCs/>
        </w:rPr>
        <w:t xml:space="preserve">Woestenberg PJ, </w:t>
      </w:r>
      <w:r>
        <w:rPr>
          <w:b/>
          <w:bCs/>
          <w:i/>
          <w:iCs/>
        </w:rPr>
        <w:t>et al.</w:t>
      </w:r>
      <w:r>
        <w:t xml:space="preserve"> Assessment of herd effects among women and heterosexual men after girls-only HPV16/18 vaccination in the Netherlands: A repeated cross-sectional study. </w:t>
      </w:r>
      <w:r>
        <w:rPr>
          <w:i/>
          <w:iCs/>
        </w:rPr>
        <w:t>International Journal of Cancer</w:t>
      </w:r>
      <w:r>
        <w:t xml:space="preserve"> 2019; </w:t>
      </w:r>
      <w:r>
        <w:rPr>
          <w:b/>
          <w:bCs/>
        </w:rPr>
        <w:t>144</w:t>
      </w:r>
      <w:r>
        <w:t xml:space="preserve">: 2718–2727. </w:t>
      </w:r>
    </w:p>
    <w:p w14:paraId="6CC3B7C2" w14:textId="77777777" w:rsidR="003D31E9" w:rsidRDefault="003D31E9" w:rsidP="003D31E9">
      <w:pPr>
        <w:pStyle w:val="Bibliographie"/>
      </w:pPr>
      <w:r>
        <w:t>42.</w:t>
      </w:r>
      <w:r>
        <w:tab/>
      </w:r>
      <w:r>
        <w:rPr>
          <w:b/>
          <w:bCs/>
        </w:rPr>
        <w:t xml:space="preserve">Batmunkh T, </w:t>
      </w:r>
      <w:r>
        <w:rPr>
          <w:b/>
          <w:bCs/>
          <w:i/>
          <w:iCs/>
        </w:rPr>
        <w:t>et al.</w:t>
      </w:r>
      <w:r>
        <w:t xml:space="preserve"> HPV genoprevalence and HPV knowledge in young women in Mongolia, five years following a pilot 4vHPV vaccination campaign. </w:t>
      </w:r>
      <w:r>
        <w:rPr>
          <w:i/>
          <w:iCs/>
        </w:rPr>
        <w:t>Papillomavirus Research (Amsterdam, Netherlands)</w:t>
      </w:r>
      <w:r>
        <w:t xml:space="preserve"> 2019; </w:t>
      </w:r>
      <w:r>
        <w:rPr>
          <w:b/>
          <w:bCs/>
        </w:rPr>
        <w:t>8</w:t>
      </w:r>
      <w:r>
        <w:t xml:space="preserve">: 100175. </w:t>
      </w:r>
    </w:p>
    <w:p w14:paraId="2B6D7CD2" w14:textId="77777777" w:rsidR="003D31E9" w:rsidRDefault="003D31E9" w:rsidP="003D31E9">
      <w:pPr>
        <w:pStyle w:val="Bibliographie"/>
      </w:pPr>
      <w:r>
        <w:t>43.</w:t>
      </w:r>
      <w:r>
        <w:tab/>
      </w:r>
      <w:r>
        <w:rPr>
          <w:b/>
          <w:bCs/>
        </w:rPr>
        <w:t>Berenson AB, Hirth JM, Chang M</w:t>
      </w:r>
      <w:r>
        <w:t xml:space="preserve">. Change in human papillomavirus prevalence among U.S. women aged 18-59 years, 2009-2014. </w:t>
      </w:r>
      <w:r>
        <w:rPr>
          <w:i/>
          <w:iCs/>
        </w:rPr>
        <w:t>Obstetrics and Gynecology</w:t>
      </w:r>
      <w:r>
        <w:t xml:space="preserve"> 2017; </w:t>
      </w:r>
      <w:r>
        <w:rPr>
          <w:b/>
          <w:bCs/>
        </w:rPr>
        <w:t>130</w:t>
      </w:r>
      <w:r>
        <w:t xml:space="preserve">: 693–701. </w:t>
      </w:r>
    </w:p>
    <w:p w14:paraId="225A5B22" w14:textId="77777777" w:rsidR="003D31E9" w:rsidRDefault="003D31E9" w:rsidP="003D31E9">
      <w:pPr>
        <w:pStyle w:val="Bibliographie"/>
      </w:pPr>
      <w:r>
        <w:t>44.</w:t>
      </w:r>
      <w:r>
        <w:tab/>
      </w:r>
      <w:r>
        <w:rPr>
          <w:b/>
          <w:bCs/>
        </w:rPr>
        <w:t xml:space="preserve">Brogly SB, </w:t>
      </w:r>
      <w:r>
        <w:rPr>
          <w:b/>
          <w:bCs/>
          <w:i/>
          <w:iCs/>
        </w:rPr>
        <w:t>et al.</w:t>
      </w:r>
      <w:r>
        <w:t xml:space="preserve"> Human papillomavirus vaccination and cervical cytology in young minority women. </w:t>
      </w:r>
      <w:r>
        <w:rPr>
          <w:i/>
          <w:iCs/>
        </w:rPr>
        <w:t>Sexually Transmitted Diseases</w:t>
      </w:r>
      <w:r>
        <w:t xml:space="preserve"> 2014; </w:t>
      </w:r>
      <w:r>
        <w:rPr>
          <w:b/>
          <w:bCs/>
        </w:rPr>
        <w:t>41</w:t>
      </w:r>
      <w:r>
        <w:t xml:space="preserve">: 511–514. </w:t>
      </w:r>
    </w:p>
    <w:p w14:paraId="7F66EED4" w14:textId="77777777" w:rsidR="003D31E9" w:rsidRDefault="003D31E9" w:rsidP="003D31E9">
      <w:pPr>
        <w:pStyle w:val="Bibliographie"/>
      </w:pPr>
      <w:r>
        <w:t>45.</w:t>
      </w:r>
      <w:r>
        <w:tab/>
      </w:r>
      <w:r>
        <w:rPr>
          <w:b/>
          <w:bCs/>
        </w:rPr>
        <w:t xml:space="preserve">Carozzi F, </w:t>
      </w:r>
      <w:r>
        <w:rPr>
          <w:b/>
          <w:bCs/>
          <w:i/>
          <w:iCs/>
        </w:rPr>
        <w:t>et al.</w:t>
      </w:r>
      <w:r>
        <w:t xml:space="preserve"> Monitoring vaccine and non-vaccine HPV type prevalence in the post-vaccination era in women living in the Basilicata region, Italy. </w:t>
      </w:r>
      <w:r>
        <w:rPr>
          <w:i/>
          <w:iCs/>
        </w:rPr>
        <w:t>BMC infectious diseases</w:t>
      </w:r>
      <w:r>
        <w:t xml:space="preserve"> 2018; </w:t>
      </w:r>
      <w:r>
        <w:rPr>
          <w:b/>
          <w:bCs/>
        </w:rPr>
        <w:t>18</w:t>
      </w:r>
      <w:r>
        <w:t xml:space="preserve">: 38. </w:t>
      </w:r>
    </w:p>
    <w:p w14:paraId="2AE54629" w14:textId="77777777" w:rsidR="003D31E9" w:rsidRDefault="003D31E9" w:rsidP="003D31E9">
      <w:pPr>
        <w:pStyle w:val="Bibliographie"/>
      </w:pPr>
      <w:r>
        <w:t>46.</w:t>
      </w:r>
      <w:r>
        <w:tab/>
      </w:r>
      <w:r>
        <w:rPr>
          <w:b/>
          <w:bCs/>
        </w:rPr>
        <w:t xml:space="preserve">Enerly E, </w:t>
      </w:r>
      <w:r>
        <w:rPr>
          <w:b/>
          <w:bCs/>
          <w:i/>
          <w:iCs/>
        </w:rPr>
        <w:t>et al.</w:t>
      </w:r>
      <w:r>
        <w:t xml:space="preserve"> An observational study comparing HPV prevalence and type distribution between HPV-vaccinated and -unvaccinated girls after introduction of school-based HPV vaccination in Norway. </w:t>
      </w:r>
      <w:r>
        <w:rPr>
          <w:i/>
          <w:iCs/>
        </w:rPr>
        <w:t>PloS One</w:t>
      </w:r>
      <w:r>
        <w:t xml:space="preserve"> 2019; </w:t>
      </w:r>
      <w:r>
        <w:rPr>
          <w:b/>
          <w:bCs/>
        </w:rPr>
        <w:t>14</w:t>
      </w:r>
      <w:r>
        <w:t xml:space="preserve">: e0223612. </w:t>
      </w:r>
    </w:p>
    <w:p w14:paraId="38C15236" w14:textId="77777777" w:rsidR="003D31E9" w:rsidRDefault="003D31E9" w:rsidP="003D31E9">
      <w:pPr>
        <w:pStyle w:val="Bibliographie"/>
      </w:pPr>
      <w:r>
        <w:t>47.</w:t>
      </w:r>
      <w:r>
        <w:tab/>
      </w:r>
      <w:r>
        <w:rPr>
          <w:b/>
          <w:bCs/>
        </w:rPr>
        <w:t xml:space="preserve">Franceschi S, </w:t>
      </w:r>
      <w:r>
        <w:rPr>
          <w:b/>
          <w:bCs/>
          <w:i/>
          <w:iCs/>
        </w:rPr>
        <w:t>et al.</w:t>
      </w:r>
      <w:r>
        <w:t xml:space="preserve"> Urine testing to monitor the impact of HPV vaccination in Bhutan and Rwanda. </w:t>
      </w:r>
      <w:r>
        <w:rPr>
          <w:i/>
          <w:iCs/>
        </w:rPr>
        <w:t>International Journal of Cancer</w:t>
      </w:r>
      <w:r>
        <w:t xml:space="preserve"> 2016; </w:t>
      </w:r>
      <w:r>
        <w:rPr>
          <w:b/>
          <w:bCs/>
        </w:rPr>
        <w:t>139</w:t>
      </w:r>
      <w:r>
        <w:t xml:space="preserve">: 518–526. </w:t>
      </w:r>
    </w:p>
    <w:p w14:paraId="6B7BA7BF" w14:textId="77777777" w:rsidR="003D31E9" w:rsidRDefault="003D31E9" w:rsidP="003D31E9">
      <w:pPr>
        <w:pStyle w:val="Bibliographie"/>
      </w:pPr>
      <w:r>
        <w:t>48.</w:t>
      </w:r>
      <w:r>
        <w:tab/>
      </w:r>
      <w:r>
        <w:rPr>
          <w:b/>
          <w:bCs/>
        </w:rPr>
        <w:t xml:space="preserve">Goggin P, </w:t>
      </w:r>
      <w:r>
        <w:rPr>
          <w:b/>
          <w:bCs/>
          <w:i/>
          <w:iCs/>
        </w:rPr>
        <w:t>et al.</w:t>
      </w:r>
      <w:r>
        <w:t xml:space="preserve"> Low prevalence of vaccine-type HPV infections in young women following the implementation of a school-based and catch-up vaccination in Quebec, Canada. </w:t>
      </w:r>
      <w:r>
        <w:rPr>
          <w:i/>
          <w:iCs/>
        </w:rPr>
        <w:t>Human Vaccines &amp; Immunotherapeutics</w:t>
      </w:r>
      <w:r>
        <w:t xml:space="preserve"> 2018; </w:t>
      </w:r>
      <w:r>
        <w:rPr>
          <w:b/>
          <w:bCs/>
        </w:rPr>
        <w:t>14</w:t>
      </w:r>
      <w:r>
        <w:t xml:space="preserve">: 118–123. </w:t>
      </w:r>
    </w:p>
    <w:p w14:paraId="01DF4B31" w14:textId="77777777" w:rsidR="003D31E9" w:rsidRDefault="003D31E9" w:rsidP="003D31E9">
      <w:pPr>
        <w:pStyle w:val="Bibliographie"/>
      </w:pPr>
      <w:r>
        <w:t>49.</w:t>
      </w:r>
      <w:r>
        <w:tab/>
      </w:r>
      <w:r>
        <w:rPr>
          <w:b/>
          <w:bCs/>
        </w:rPr>
        <w:t xml:space="preserve">Gray P, </w:t>
      </w:r>
      <w:r>
        <w:rPr>
          <w:b/>
          <w:bCs/>
          <w:i/>
          <w:iCs/>
        </w:rPr>
        <w:t>et al.</w:t>
      </w:r>
      <w:r>
        <w:t xml:space="preserve"> Occurrence of human papillomavirus (HPV) type replacement by sexual risk-taking behaviour group: Post-hoc analysis of a community randomized clinical trial up to 9 years after vaccination (IV). </w:t>
      </w:r>
      <w:r>
        <w:rPr>
          <w:i/>
          <w:iCs/>
        </w:rPr>
        <w:t>International Journal of Cancer</w:t>
      </w:r>
      <w:r>
        <w:t xml:space="preserve"> 2019; </w:t>
      </w:r>
      <w:r>
        <w:rPr>
          <w:b/>
          <w:bCs/>
        </w:rPr>
        <w:t>145</w:t>
      </w:r>
      <w:r>
        <w:t xml:space="preserve">: 785–796. </w:t>
      </w:r>
    </w:p>
    <w:p w14:paraId="6E545391" w14:textId="77777777" w:rsidR="003D31E9" w:rsidRDefault="003D31E9" w:rsidP="003D31E9">
      <w:pPr>
        <w:pStyle w:val="Bibliographie"/>
      </w:pPr>
      <w:r>
        <w:t>50.</w:t>
      </w:r>
      <w:r>
        <w:tab/>
      </w:r>
      <w:r>
        <w:rPr>
          <w:b/>
          <w:bCs/>
        </w:rPr>
        <w:t xml:space="preserve">Gray P, </w:t>
      </w:r>
      <w:r>
        <w:rPr>
          <w:b/>
          <w:bCs/>
          <w:i/>
          <w:iCs/>
        </w:rPr>
        <w:t>et al.</w:t>
      </w:r>
      <w:r>
        <w:t xml:space="preserve"> Evaluation of HPV type-replacement in unvaccinated and vaccinated adolescent females—Post-hoc analysis of a community-randomized clinical trial (II). </w:t>
      </w:r>
      <w:r>
        <w:rPr>
          <w:i/>
          <w:iCs/>
        </w:rPr>
        <w:t>International Journal of Cancer</w:t>
      </w:r>
      <w:r>
        <w:t xml:space="preserve"> 2018; </w:t>
      </w:r>
      <w:r>
        <w:rPr>
          <w:b/>
          <w:bCs/>
        </w:rPr>
        <w:t>142</w:t>
      </w:r>
      <w:r>
        <w:t xml:space="preserve">: 2491–2500. </w:t>
      </w:r>
    </w:p>
    <w:p w14:paraId="3416C76F" w14:textId="77777777" w:rsidR="003D31E9" w:rsidRDefault="003D31E9" w:rsidP="003D31E9">
      <w:pPr>
        <w:pStyle w:val="Bibliographie"/>
      </w:pPr>
      <w:r>
        <w:t>51.</w:t>
      </w:r>
      <w:r>
        <w:tab/>
      </w:r>
      <w:r>
        <w:rPr>
          <w:b/>
          <w:bCs/>
        </w:rPr>
        <w:t xml:space="preserve">Grün N, </w:t>
      </w:r>
      <w:r>
        <w:rPr>
          <w:b/>
          <w:bCs/>
          <w:i/>
          <w:iCs/>
        </w:rPr>
        <w:t>et al.</w:t>
      </w:r>
      <w:r>
        <w:t xml:space="preserve"> Oral human papillomavirus (HPV) prevalence in youth and cervical HPV prevalence in women attending a youth clinic in Sweden, a follow up-study 2013-2014 after gradual introduction of public HPV vaccination. </w:t>
      </w:r>
      <w:r>
        <w:rPr>
          <w:i/>
          <w:iCs/>
        </w:rPr>
        <w:t>Infectious Diseases (London, England)</w:t>
      </w:r>
      <w:r>
        <w:t xml:space="preserve"> 2015; </w:t>
      </w:r>
      <w:r>
        <w:rPr>
          <w:b/>
          <w:bCs/>
        </w:rPr>
        <w:t>47</w:t>
      </w:r>
      <w:r>
        <w:t xml:space="preserve">: 57–61. </w:t>
      </w:r>
    </w:p>
    <w:p w14:paraId="68EDAB23" w14:textId="77777777" w:rsidR="003D31E9" w:rsidRDefault="003D31E9" w:rsidP="003D31E9">
      <w:pPr>
        <w:pStyle w:val="Bibliographie"/>
      </w:pPr>
      <w:r>
        <w:t>52.</w:t>
      </w:r>
      <w:r>
        <w:tab/>
      </w:r>
      <w:r>
        <w:rPr>
          <w:b/>
          <w:bCs/>
        </w:rPr>
        <w:t>Guo F, Hirth JM, Berenson AB</w:t>
      </w:r>
      <w:r>
        <w:t xml:space="preserve">. Comparison of HPV prevalence between HPV-vaccinated and non-vaccinated young adult women (20-26 years). </w:t>
      </w:r>
      <w:r>
        <w:rPr>
          <w:i/>
          <w:iCs/>
        </w:rPr>
        <w:t>Human Vaccines &amp; Immunotherapeutics</w:t>
      </w:r>
      <w:r>
        <w:t xml:space="preserve"> 2015; </w:t>
      </w:r>
      <w:r>
        <w:rPr>
          <w:b/>
          <w:bCs/>
        </w:rPr>
        <w:t>11</w:t>
      </w:r>
      <w:r>
        <w:t xml:space="preserve">: 2337–2344. </w:t>
      </w:r>
    </w:p>
    <w:p w14:paraId="00CB584D" w14:textId="77777777" w:rsidR="003D31E9" w:rsidRDefault="003D31E9" w:rsidP="003D31E9">
      <w:pPr>
        <w:pStyle w:val="Bibliographie"/>
      </w:pPr>
      <w:r>
        <w:t>53.</w:t>
      </w:r>
      <w:r>
        <w:tab/>
      </w:r>
      <w:r>
        <w:rPr>
          <w:b/>
          <w:bCs/>
        </w:rPr>
        <w:t>Institut National de Santé Publique du Québec I</w:t>
      </w:r>
      <w:r>
        <w:t xml:space="preserve">. </w:t>
      </w:r>
      <w:r>
        <w:rPr>
          <w:i/>
          <w:iCs/>
        </w:rPr>
        <w:t>Prévalence des infections au virus du papillome humain (VPH) : résultats de l’étude PIXEL—Portrait de la santé sexuelle des jeunes adultes au Québec, 2013-2014</w:t>
      </w:r>
      <w:r>
        <w:t xml:space="preserve">. Québec, 2015 Sep. </w:t>
      </w:r>
    </w:p>
    <w:p w14:paraId="14073BBF" w14:textId="77777777" w:rsidR="003D31E9" w:rsidRDefault="003D31E9" w:rsidP="003D31E9">
      <w:pPr>
        <w:pStyle w:val="Bibliographie"/>
      </w:pPr>
      <w:r>
        <w:t>54.</w:t>
      </w:r>
      <w:r>
        <w:tab/>
      </w:r>
      <w:r>
        <w:rPr>
          <w:b/>
          <w:bCs/>
        </w:rPr>
        <w:t xml:space="preserve">Jeannot E, </w:t>
      </w:r>
      <w:r>
        <w:rPr>
          <w:b/>
          <w:bCs/>
          <w:i/>
          <w:iCs/>
        </w:rPr>
        <w:t>et al.</w:t>
      </w:r>
      <w:r>
        <w:t xml:space="preserve"> Prevalence of vaccine type infections in vaccinated and non-vaccinated young women: HPV-IMPACT, a self-sampling study. </w:t>
      </w:r>
      <w:r>
        <w:rPr>
          <w:i/>
          <w:iCs/>
        </w:rPr>
        <w:t>International Journal of Environmental Research and Public Health</w:t>
      </w:r>
      <w:r>
        <w:t xml:space="preserve"> 2018; </w:t>
      </w:r>
      <w:r>
        <w:rPr>
          <w:b/>
          <w:bCs/>
        </w:rPr>
        <w:t>15</w:t>
      </w:r>
      <w:r>
        <w:t xml:space="preserve">: 1447. </w:t>
      </w:r>
    </w:p>
    <w:p w14:paraId="748BC396" w14:textId="77777777" w:rsidR="003D31E9" w:rsidRDefault="003D31E9" w:rsidP="003D31E9">
      <w:pPr>
        <w:pStyle w:val="Bibliographie"/>
      </w:pPr>
      <w:r>
        <w:t>55.</w:t>
      </w:r>
      <w:r>
        <w:tab/>
      </w:r>
      <w:r>
        <w:rPr>
          <w:b/>
          <w:bCs/>
        </w:rPr>
        <w:t xml:space="preserve">Kumakech E, </w:t>
      </w:r>
      <w:r>
        <w:rPr>
          <w:b/>
          <w:bCs/>
          <w:i/>
          <w:iCs/>
        </w:rPr>
        <w:t>et al.</w:t>
      </w:r>
      <w:r>
        <w:t xml:space="preserve"> Significantly reduced genoprevalence of vaccine-type HPV-16/18 infections among vaccinated compared to non-vaccinated young women 5.5 years after a bivalent HPV-16/18 vaccine (Cervarix®) pilot project in Uganda. </w:t>
      </w:r>
      <w:r>
        <w:rPr>
          <w:i/>
          <w:iCs/>
        </w:rPr>
        <w:t>PloS One</w:t>
      </w:r>
      <w:r>
        <w:t xml:space="preserve"> 2016; </w:t>
      </w:r>
      <w:r>
        <w:rPr>
          <w:b/>
          <w:bCs/>
        </w:rPr>
        <w:t>11</w:t>
      </w:r>
      <w:r>
        <w:t xml:space="preserve">: e0160099. </w:t>
      </w:r>
    </w:p>
    <w:p w14:paraId="30DB357C" w14:textId="77777777" w:rsidR="003D31E9" w:rsidRDefault="003D31E9" w:rsidP="003D31E9">
      <w:pPr>
        <w:pStyle w:val="Bibliographie"/>
      </w:pPr>
      <w:r>
        <w:t>56.</w:t>
      </w:r>
      <w:r>
        <w:tab/>
      </w:r>
      <w:r>
        <w:rPr>
          <w:b/>
          <w:bCs/>
        </w:rPr>
        <w:t xml:space="preserve">Lynge E, </w:t>
      </w:r>
      <w:r>
        <w:rPr>
          <w:b/>
          <w:bCs/>
          <w:i/>
          <w:iCs/>
        </w:rPr>
        <w:t>et al.</w:t>
      </w:r>
      <w:r>
        <w:t xml:space="preserve"> Prevalence of high-risk human papillomavirus after HPV-vaccination in Denmark. </w:t>
      </w:r>
      <w:r>
        <w:rPr>
          <w:i/>
          <w:iCs/>
        </w:rPr>
        <w:t>International Journal of Cancer</w:t>
      </w:r>
      <w:r>
        <w:t xml:space="preserve"> 2020; </w:t>
      </w:r>
      <w:r>
        <w:rPr>
          <w:b/>
          <w:bCs/>
        </w:rPr>
        <w:t>147</w:t>
      </w:r>
      <w:r>
        <w:t xml:space="preserve">: 3446–3452. </w:t>
      </w:r>
    </w:p>
    <w:p w14:paraId="649FAC23" w14:textId="77777777" w:rsidR="003D31E9" w:rsidRDefault="003D31E9" w:rsidP="003D31E9">
      <w:pPr>
        <w:pStyle w:val="Bibliographie"/>
      </w:pPr>
      <w:r>
        <w:t>57.</w:t>
      </w:r>
      <w:r>
        <w:tab/>
      </w:r>
      <w:r>
        <w:rPr>
          <w:b/>
          <w:bCs/>
        </w:rPr>
        <w:t xml:space="preserve">Murall CL, </w:t>
      </w:r>
      <w:r>
        <w:rPr>
          <w:b/>
          <w:bCs/>
          <w:i/>
          <w:iCs/>
        </w:rPr>
        <w:t>et al.</w:t>
      </w:r>
      <w:r>
        <w:t xml:space="preserve"> HPV cervical infections and serological status in vaccinated and unvaccinated women. </w:t>
      </w:r>
      <w:r>
        <w:rPr>
          <w:i/>
          <w:iCs/>
        </w:rPr>
        <w:t>Vaccine</w:t>
      </w:r>
      <w:r>
        <w:t xml:space="preserve"> 2020; </w:t>
      </w:r>
      <w:r>
        <w:rPr>
          <w:b/>
          <w:bCs/>
        </w:rPr>
        <w:t>38</w:t>
      </w:r>
      <w:r>
        <w:t xml:space="preserve">: 8167–8174. </w:t>
      </w:r>
    </w:p>
    <w:p w14:paraId="5C9BAF9A" w14:textId="77777777" w:rsidR="003D31E9" w:rsidRDefault="003D31E9" w:rsidP="003D31E9">
      <w:pPr>
        <w:pStyle w:val="Bibliographie"/>
      </w:pPr>
      <w:r>
        <w:t>58.</w:t>
      </w:r>
      <w:r>
        <w:tab/>
      </w:r>
      <w:r>
        <w:rPr>
          <w:b/>
          <w:bCs/>
        </w:rPr>
        <w:t xml:space="preserve">Schlecht NF, </w:t>
      </w:r>
      <w:r>
        <w:rPr>
          <w:b/>
          <w:bCs/>
          <w:i/>
          <w:iCs/>
        </w:rPr>
        <w:t>et al.</w:t>
      </w:r>
      <w:r>
        <w:t xml:space="preserve"> Cervical, anal and oral HPV in an adolescent inner-city health clinic providing free vaccinations. </w:t>
      </w:r>
      <w:r>
        <w:rPr>
          <w:i/>
          <w:iCs/>
        </w:rPr>
        <w:t>PloS One</w:t>
      </w:r>
      <w:r>
        <w:t xml:space="preserve"> 2012; </w:t>
      </w:r>
      <w:r>
        <w:rPr>
          <w:b/>
          <w:bCs/>
        </w:rPr>
        <w:t>7</w:t>
      </w:r>
      <w:r>
        <w:t xml:space="preserve">: e37419. </w:t>
      </w:r>
    </w:p>
    <w:p w14:paraId="5BAC8E92" w14:textId="77777777" w:rsidR="003D31E9" w:rsidRDefault="003D31E9" w:rsidP="003D31E9">
      <w:pPr>
        <w:pStyle w:val="Bibliographie"/>
      </w:pPr>
      <w:r>
        <w:t>59.</w:t>
      </w:r>
      <w:r>
        <w:tab/>
      </w:r>
      <w:r>
        <w:rPr>
          <w:b/>
          <w:bCs/>
        </w:rPr>
        <w:t xml:space="preserve">Shilling H, </w:t>
      </w:r>
      <w:r>
        <w:rPr>
          <w:b/>
          <w:bCs/>
          <w:i/>
          <w:iCs/>
        </w:rPr>
        <w:t>et al.</w:t>
      </w:r>
      <w:r>
        <w:t xml:space="preserve"> Human papillomavirus prevalence and risk factors among Australian women 9-12 years after vaccine program introduction. </w:t>
      </w:r>
      <w:r>
        <w:rPr>
          <w:i/>
          <w:iCs/>
        </w:rPr>
        <w:t>Vaccine</w:t>
      </w:r>
      <w:r>
        <w:t xml:space="preserve"> 2021; </w:t>
      </w:r>
      <w:r>
        <w:rPr>
          <w:b/>
          <w:bCs/>
        </w:rPr>
        <w:t>39</w:t>
      </w:r>
      <w:r>
        <w:t xml:space="preserve">: 4856–4863. </w:t>
      </w:r>
    </w:p>
    <w:p w14:paraId="05E658E6" w14:textId="77777777" w:rsidR="003D31E9" w:rsidRDefault="003D31E9" w:rsidP="003D31E9">
      <w:pPr>
        <w:pStyle w:val="Bibliographie"/>
      </w:pPr>
      <w:r>
        <w:t>60.</w:t>
      </w:r>
      <w:r>
        <w:tab/>
      </w:r>
      <w:r>
        <w:rPr>
          <w:b/>
          <w:bCs/>
        </w:rPr>
        <w:t xml:space="preserve">Wendland EM, </w:t>
      </w:r>
      <w:r>
        <w:rPr>
          <w:b/>
          <w:bCs/>
          <w:i/>
          <w:iCs/>
        </w:rPr>
        <w:t>et al.</w:t>
      </w:r>
      <w:r>
        <w:t xml:space="preserve"> Effectiveness of a universal vaccination program with an HPV quadrivalent vaccine in young Brazilian women. </w:t>
      </w:r>
      <w:r>
        <w:rPr>
          <w:i/>
          <w:iCs/>
        </w:rPr>
        <w:t>Vaccine</w:t>
      </w:r>
      <w:r>
        <w:t xml:space="preserve"> 2021; </w:t>
      </w:r>
      <w:r>
        <w:rPr>
          <w:b/>
          <w:bCs/>
        </w:rPr>
        <w:t>39</w:t>
      </w:r>
      <w:r>
        <w:t xml:space="preserve">: 1840–1845. </w:t>
      </w:r>
    </w:p>
    <w:p w14:paraId="70ED2B92" w14:textId="77777777" w:rsidR="003D31E9" w:rsidRDefault="003D31E9" w:rsidP="003D31E9">
      <w:pPr>
        <w:pStyle w:val="Bibliographie"/>
      </w:pPr>
      <w:r>
        <w:t>61.</w:t>
      </w:r>
      <w:r>
        <w:tab/>
      </w:r>
      <w:r>
        <w:rPr>
          <w:b/>
          <w:bCs/>
        </w:rPr>
        <w:t xml:space="preserve">Woestenberg PJ, </w:t>
      </w:r>
      <w:r>
        <w:rPr>
          <w:b/>
          <w:bCs/>
          <w:i/>
          <w:iCs/>
        </w:rPr>
        <w:t>et al.</w:t>
      </w:r>
      <w:r>
        <w:t xml:space="preserve"> Bivalent Vaccine Effectiveness Against Type-Specific HPV Positivity: Evidence for Cross-Protection Against Oncogenic Types Among Dutch STI Clinic Visitors. </w:t>
      </w:r>
      <w:r>
        <w:rPr>
          <w:i/>
          <w:iCs/>
        </w:rPr>
        <w:t>The Journal of Infectious Diseases</w:t>
      </w:r>
      <w:r>
        <w:t xml:space="preserve"> 2018; </w:t>
      </w:r>
      <w:r>
        <w:rPr>
          <w:b/>
          <w:bCs/>
        </w:rPr>
        <w:t>217</w:t>
      </w:r>
      <w:r>
        <w:t xml:space="preserve">: 213–222. </w:t>
      </w:r>
    </w:p>
    <w:p w14:paraId="55AD6CD5" w14:textId="77777777" w:rsidR="003D31E9" w:rsidRDefault="003D31E9" w:rsidP="003D31E9">
      <w:pPr>
        <w:pStyle w:val="Bibliographie"/>
      </w:pPr>
      <w:r>
        <w:t>62.</w:t>
      </w:r>
      <w:r>
        <w:tab/>
      </w:r>
      <w:r>
        <w:rPr>
          <w:b/>
          <w:bCs/>
        </w:rPr>
        <w:t xml:space="preserve">Wright TC, </w:t>
      </w:r>
      <w:r>
        <w:rPr>
          <w:b/>
          <w:bCs/>
          <w:i/>
          <w:iCs/>
        </w:rPr>
        <w:t>et al.</w:t>
      </w:r>
      <w:r>
        <w:t xml:space="preserve"> HPV infections and cytologic abnormalities in vaccinated women 21-34 years of age: Results from the baseline phase of the Onclarity trial. </w:t>
      </w:r>
      <w:r>
        <w:rPr>
          <w:i/>
          <w:iCs/>
        </w:rPr>
        <w:t>Gynecologic Oncology</w:t>
      </w:r>
      <w:r>
        <w:t xml:space="preserve"> 2019; </w:t>
      </w:r>
      <w:r>
        <w:rPr>
          <w:b/>
          <w:bCs/>
        </w:rPr>
        <w:t>153</w:t>
      </w:r>
      <w:r>
        <w:t xml:space="preserve">: 259–265. </w:t>
      </w:r>
    </w:p>
    <w:p w14:paraId="19469905" w14:textId="0AC726B4" w:rsidR="002344D6" w:rsidRPr="004B02F0" w:rsidRDefault="002344D6" w:rsidP="009136A4">
      <w:pPr>
        <w:widowControl w:val="0"/>
        <w:spacing w:after="0" w:line="480" w:lineRule="auto"/>
        <w:rPr>
          <w:rFonts w:ascii="Calibri" w:hAnsi="Calibri" w:cs="Calibri"/>
          <w:lang w:val="en-US"/>
        </w:rPr>
      </w:pPr>
      <w:r w:rsidRPr="004B02F0">
        <w:rPr>
          <w:rFonts w:ascii="Calibri" w:hAnsi="Calibri" w:cs="Calibri"/>
          <w:lang w:val="en-US"/>
        </w:rPr>
        <w:fldChar w:fldCharType="end"/>
      </w:r>
    </w:p>
    <w:sectPr w:rsidR="002344D6" w:rsidRPr="004B02F0" w:rsidSect="002344D6">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96DDC" w16cid:durableId="25B12265"/>
  <w16cid:commentId w16cid:paraId="268F59AD" w16cid:durableId="25B12037"/>
  <w16cid:commentId w16cid:paraId="6FD7C8A9" w16cid:durableId="25B123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030B" w14:textId="77777777" w:rsidR="009D4643" w:rsidRDefault="009D4643" w:rsidP="00BB2103">
      <w:pPr>
        <w:spacing w:after="0" w:line="240" w:lineRule="auto"/>
      </w:pPr>
      <w:r>
        <w:separator/>
      </w:r>
    </w:p>
  </w:endnote>
  <w:endnote w:type="continuationSeparator" w:id="0">
    <w:p w14:paraId="496256F4" w14:textId="77777777" w:rsidR="009D4643" w:rsidRDefault="009D4643" w:rsidP="00BB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haker2Lancet-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008826"/>
      <w:docPartObj>
        <w:docPartGallery w:val="Page Numbers (Bottom of Page)"/>
        <w:docPartUnique/>
      </w:docPartObj>
    </w:sdtPr>
    <w:sdtEndPr/>
    <w:sdtContent>
      <w:p w14:paraId="0C506D54" w14:textId="1EFA9E62" w:rsidR="009D4643" w:rsidRDefault="009D4643">
        <w:pPr>
          <w:pStyle w:val="Pieddepage"/>
          <w:jc w:val="right"/>
        </w:pPr>
        <w:r>
          <w:fldChar w:fldCharType="begin"/>
        </w:r>
        <w:r>
          <w:instrText>PAGE   \* MERGEFORMAT</w:instrText>
        </w:r>
        <w:r>
          <w:fldChar w:fldCharType="separate"/>
        </w:r>
        <w:r w:rsidR="008C6FCC" w:rsidRPr="008C6FCC">
          <w:rPr>
            <w:noProof/>
            <w:lang w:val="fr-FR"/>
          </w:rPr>
          <w:t>25</w:t>
        </w:r>
        <w:r>
          <w:fldChar w:fldCharType="end"/>
        </w:r>
      </w:p>
    </w:sdtContent>
  </w:sdt>
  <w:p w14:paraId="01ACAE0A" w14:textId="77777777" w:rsidR="009D4643" w:rsidRDefault="009D46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E461B" w14:textId="77777777" w:rsidR="009D4643" w:rsidRDefault="009D4643" w:rsidP="00BB2103">
      <w:pPr>
        <w:spacing w:after="0" w:line="240" w:lineRule="auto"/>
      </w:pPr>
      <w:r>
        <w:separator/>
      </w:r>
    </w:p>
  </w:footnote>
  <w:footnote w:type="continuationSeparator" w:id="0">
    <w:p w14:paraId="15645FB4" w14:textId="77777777" w:rsidR="009D4643" w:rsidRDefault="009D4643" w:rsidP="00BB21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603A6"/>
    <w:multiLevelType w:val="hybridMultilevel"/>
    <w:tmpl w:val="6EB45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060E1A"/>
    <w:multiLevelType w:val="hybridMultilevel"/>
    <w:tmpl w:val="63E81B4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11259C"/>
    <w:multiLevelType w:val="multilevel"/>
    <w:tmpl w:val="89E228D6"/>
    <w:lvl w:ilvl="0">
      <w:start w:val="1"/>
      <w:numFmt w:val="decimal"/>
      <w:pStyle w:val="Titre1"/>
      <w:lvlText w:val="S%1."/>
      <w:lvlJc w:val="left"/>
      <w:pPr>
        <w:ind w:left="454" w:hanging="454"/>
      </w:pPr>
      <w:rPr>
        <w:rFonts w:hint="default"/>
      </w:rPr>
    </w:lvl>
    <w:lvl w:ilvl="1">
      <w:start w:val="1"/>
      <w:numFmt w:val="decimal"/>
      <w:pStyle w:val="Titre2"/>
      <w:lvlText w:val="S%1.%2"/>
      <w:lvlJc w:val="left"/>
      <w:pPr>
        <w:ind w:left="993" w:hanging="567"/>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5C877C9"/>
    <w:multiLevelType w:val="hybridMultilevel"/>
    <w:tmpl w:val="61DED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3E2D83"/>
    <w:multiLevelType w:val="hybridMultilevel"/>
    <w:tmpl w:val="63E4AF9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5" w15:restartNumberingAfterBreak="0">
    <w:nsid w:val="6EE4777A"/>
    <w:multiLevelType w:val="hybridMultilevel"/>
    <w:tmpl w:val="CEC04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3D438F"/>
    <w:multiLevelType w:val="hybridMultilevel"/>
    <w:tmpl w:val="71C03650"/>
    <w:lvl w:ilvl="0" w:tplc="0636BF04">
      <w:start w:val="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lvlOverride w:ilvl="0">
      <w:lvl w:ilvl="0">
        <w:start w:val="1"/>
        <w:numFmt w:val="decimal"/>
        <w:pStyle w:val="Titre1"/>
        <w:lvlText w:val="S%1."/>
        <w:lvlJc w:val="left"/>
        <w:pPr>
          <w:ind w:left="738" w:hanging="454"/>
        </w:pPr>
        <w:rPr>
          <w:rFonts w:hint="default"/>
          <w:sz w:val="28"/>
          <w:szCs w:val="28"/>
          <w:lang w:val="en-GB"/>
        </w:rPr>
      </w:lvl>
    </w:lvlOverride>
    <w:lvlOverride w:ilvl="1">
      <w:lvl w:ilvl="1">
        <w:start w:val="1"/>
        <w:numFmt w:val="decimal"/>
        <w:pStyle w:val="Titre2"/>
        <w:lvlText w:val="S%1.%2"/>
        <w:lvlJc w:val="left"/>
        <w:pPr>
          <w:ind w:left="567" w:hanging="567"/>
        </w:pPr>
        <w:rPr>
          <w:rFonts w:hint="default"/>
          <w:color w:val="auto"/>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0"/>
  </w:num>
  <w:num w:numId="16">
    <w:abstractNumId w:val="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E7"/>
    <w:rsid w:val="00017271"/>
    <w:rsid w:val="000222A7"/>
    <w:rsid w:val="00022A6F"/>
    <w:rsid w:val="00025C35"/>
    <w:rsid w:val="000317A4"/>
    <w:rsid w:val="00032FC7"/>
    <w:rsid w:val="0003398D"/>
    <w:rsid w:val="00040796"/>
    <w:rsid w:val="000409F9"/>
    <w:rsid w:val="000421F6"/>
    <w:rsid w:val="00042B91"/>
    <w:rsid w:val="000442A6"/>
    <w:rsid w:val="0004666A"/>
    <w:rsid w:val="0004693E"/>
    <w:rsid w:val="00047D74"/>
    <w:rsid w:val="00050770"/>
    <w:rsid w:val="000538EF"/>
    <w:rsid w:val="0005659F"/>
    <w:rsid w:val="00056D8F"/>
    <w:rsid w:val="00061650"/>
    <w:rsid w:val="000652AD"/>
    <w:rsid w:val="00067EA1"/>
    <w:rsid w:val="00070742"/>
    <w:rsid w:val="000725A6"/>
    <w:rsid w:val="000759A2"/>
    <w:rsid w:val="00075C8F"/>
    <w:rsid w:val="00076888"/>
    <w:rsid w:val="000771B0"/>
    <w:rsid w:val="00077346"/>
    <w:rsid w:val="0007759B"/>
    <w:rsid w:val="000828A8"/>
    <w:rsid w:val="00083038"/>
    <w:rsid w:val="000841B2"/>
    <w:rsid w:val="0008503D"/>
    <w:rsid w:val="00086549"/>
    <w:rsid w:val="00096651"/>
    <w:rsid w:val="000A2942"/>
    <w:rsid w:val="000B627A"/>
    <w:rsid w:val="000B631C"/>
    <w:rsid w:val="000B6DCB"/>
    <w:rsid w:val="000C1389"/>
    <w:rsid w:val="000C226D"/>
    <w:rsid w:val="000C2674"/>
    <w:rsid w:val="000C3FA6"/>
    <w:rsid w:val="000D1D74"/>
    <w:rsid w:val="000D387E"/>
    <w:rsid w:val="000D5AF9"/>
    <w:rsid w:val="000D7474"/>
    <w:rsid w:val="000E6033"/>
    <w:rsid w:val="000F0694"/>
    <w:rsid w:val="000F1103"/>
    <w:rsid w:val="000F1D23"/>
    <w:rsid w:val="00103959"/>
    <w:rsid w:val="00104F76"/>
    <w:rsid w:val="00107BA9"/>
    <w:rsid w:val="00107E0C"/>
    <w:rsid w:val="00116969"/>
    <w:rsid w:val="001238F3"/>
    <w:rsid w:val="001245B2"/>
    <w:rsid w:val="001314D6"/>
    <w:rsid w:val="001357B8"/>
    <w:rsid w:val="00152C1B"/>
    <w:rsid w:val="001625DD"/>
    <w:rsid w:val="00163B24"/>
    <w:rsid w:val="00167275"/>
    <w:rsid w:val="00171E87"/>
    <w:rsid w:val="00174D3D"/>
    <w:rsid w:val="00174D6C"/>
    <w:rsid w:val="001758F9"/>
    <w:rsid w:val="0018215B"/>
    <w:rsid w:val="001821FC"/>
    <w:rsid w:val="001A5D87"/>
    <w:rsid w:val="001B292C"/>
    <w:rsid w:val="001B5016"/>
    <w:rsid w:val="001C27F1"/>
    <w:rsid w:val="001C2F3D"/>
    <w:rsid w:val="001C50F7"/>
    <w:rsid w:val="001C6E18"/>
    <w:rsid w:val="001D2FBD"/>
    <w:rsid w:val="001D37CF"/>
    <w:rsid w:val="001D71E7"/>
    <w:rsid w:val="001E5B34"/>
    <w:rsid w:val="001F00DA"/>
    <w:rsid w:val="001F4628"/>
    <w:rsid w:val="001F768E"/>
    <w:rsid w:val="00203F6D"/>
    <w:rsid w:val="002051FB"/>
    <w:rsid w:val="00213A6B"/>
    <w:rsid w:val="0022474C"/>
    <w:rsid w:val="00227A2A"/>
    <w:rsid w:val="002305A4"/>
    <w:rsid w:val="00232733"/>
    <w:rsid w:val="002344D6"/>
    <w:rsid w:val="002400D0"/>
    <w:rsid w:val="00243440"/>
    <w:rsid w:val="002457EF"/>
    <w:rsid w:val="00246503"/>
    <w:rsid w:val="00246569"/>
    <w:rsid w:val="00251449"/>
    <w:rsid w:val="002532EA"/>
    <w:rsid w:val="00255628"/>
    <w:rsid w:val="00255EE4"/>
    <w:rsid w:val="00274860"/>
    <w:rsid w:val="0028320B"/>
    <w:rsid w:val="00283A4A"/>
    <w:rsid w:val="002869F0"/>
    <w:rsid w:val="00287DBF"/>
    <w:rsid w:val="002A60E3"/>
    <w:rsid w:val="002B260C"/>
    <w:rsid w:val="002B2FF3"/>
    <w:rsid w:val="002C48CF"/>
    <w:rsid w:val="002C4D42"/>
    <w:rsid w:val="002C6895"/>
    <w:rsid w:val="002D08F5"/>
    <w:rsid w:val="002D1EE2"/>
    <w:rsid w:val="002D3A6F"/>
    <w:rsid w:val="002E0C97"/>
    <w:rsid w:val="002E1B50"/>
    <w:rsid w:val="002E21AB"/>
    <w:rsid w:val="002E7A70"/>
    <w:rsid w:val="002F0777"/>
    <w:rsid w:val="002F0CBA"/>
    <w:rsid w:val="002F106F"/>
    <w:rsid w:val="002F27FD"/>
    <w:rsid w:val="00304C93"/>
    <w:rsid w:val="00304E89"/>
    <w:rsid w:val="00306E20"/>
    <w:rsid w:val="00321295"/>
    <w:rsid w:val="00321929"/>
    <w:rsid w:val="00331EF7"/>
    <w:rsid w:val="00336C10"/>
    <w:rsid w:val="0034510F"/>
    <w:rsid w:val="00346F79"/>
    <w:rsid w:val="0035188E"/>
    <w:rsid w:val="00353487"/>
    <w:rsid w:val="00361372"/>
    <w:rsid w:val="00362941"/>
    <w:rsid w:val="00371929"/>
    <w:rsid w:val="00371B8D"/>
    <w:rsid w:val="00373385"/>
    <w:rsid w:val="0037500A"/>
    <w:rsid w:val="003800A3"/>
    <w:rsid w:val="00380B7D"/>
    <w:rsid w:val="00383C52"/>
    <w:rsid w:val="003847E7"/>
    <w:rsid w:val="00394896"/>
    <w:rsid w:val="00397F12"/>
    <w:rsid w:val="003A06F6"/>
    <w:rsid w:val="003A4FDE"/>
    <w:rsid w:val="003A5B57"/>
    <w:rsid w:val="003B05C3"/>
    <w:rsid w:val="003B2646"/>
    <w:rsid w:val="003B6C1D"/>
    <w:rsid w:val="003B71DC"/>
    <w:rsid w:val="003C2B8C"/>
    <w:rsid w:val="003C5339"/>
    <w:rsid w:val="003C6402"/>
    <w:rsid w:val="003D31D6"/>
    <w:rsid w:val="003D31E9"/>
    <w:rsid w:val="003D369E"/>
    <w:rsid w:val="003D7906"/>
    <w:rsid w:val="003E1A68"/>
    <w:rsid w:val="003E2BE1"/>
    <w:rsid w:val="003E2D38"/>
    <w:rsid w:val="003F2A33"/>
    <w:rsid w:val="003F757A"/>
    <w:rsid w:val="00401E37"/>
    <w:rsid w:val="004025D0"/>
    <w:rsid w:val="0040466F"/>
    <w:rsid w:val="00405E73"/>
    <w:rsid w:val="00412396"/>
    <w:rsid w:val="00413DC4"/>
    <w:rsid w:val="00430627"/>
    <w:rsid w:val="00431A5E"/>
    <w:rsid w:val="00434BB3"/>
    <w:rsid w:val="00435650"/>
    <w:rsid w:val="00436760"/>
    <w:rsid w:val="00437A06"/>
    <w:rsid w:val="0044268A"/>
    <w:rsid w:val="00442EB4"/>
    <w:rsid w:val="00447739"/>
    <w:rsid w:val="0045363F"/>
    <w:rsid w:val="00454E50"/>
    <w:rsid w:val="00456411"/>
    <w:rsid w:val="00460521"/>
    <w:rsid w:val="00490060"/>
    <w:rsid w:val="00490CCA"/>
    <w:rsid w:val="004939C2"/>
    <w:rsid w:val="0049499F"/>
    <w:rsid w:val="004A0AE0"/>
    <w:rsid w:val="004A63E9"/>
    <w:rsid w:val="004B02F0"/>
    <w:rsid w:val="004B7397"/>
    <w:rsid w:val="004C654E"/>
    <w:rsid w:val="004E3557"/>
    <w:rsid w:val="004E3617"/>
    <w:rsid w:val="004E5595"/>
    <w:rsid w:val="004F7B6B"/>
    <w:rsid w:val="00501CA8"/>
    <w:rsid w:val="005026C2"/>
    <w:rsid w:val="005065CF"/>
    <w:rsid w:val="005072E5"/>
    <w:rsid w:val="00511369"/>
    <w:rsid w:val="00514AD5"/>
    <w:rsid w:val="005157D8"/>
    <w:rsid w:val="00521985"/>
    <w:rsid w:val="005227FD"/>
    <w:rsid w:val="0052324D"/>
    <w:rsid w:val="00533FAC"/>
    <w:rsid w:val="00542298"/>
    <w:rsid w:val="005473AE"/>
    <w:rsid w:val="005479A1"/>
    <w:rsid w:val="005501CD"/>
    <w:rsid w:val="005504E4"/>
    <w:rsid w:val="0055062A"/>
    <w:rsid w:val="005549C2"/>
    <w:rsid w:val="00566446"/>
    <w:rsid w:val="005721A7"/>
    <w:rsid w:val="0057786B"/>
    <w:rsid w:val="00582429"/>
    <w:rsid w:val="005848F4"/>
    <w:rsid w:val="00584956"/>
    <w:rsid w:val="00584975"/>
    <w:rsid w:val="0059072E"/>
    <w:rsid w:val="00590EC6"/>
    <w:rsid w:val="00591285"/>
    <w:rsid w:val="005912AF"/>
    <w:rsid w:val="00596D1E"/>
    <w:rsid w:val="005A24FD"/>
    <w:rsid w:val="005A4FFA"/>
    <w:rsid w:val="005A6E8D"/>
    <w:rsid w:val="005A6FBC"/>
    <w:rsid w:val="005C060E"/>
    <w:rsid w:val="005C3E10"/>
    <w:rsid w:val="005D4A40"/>
    <w:rsid w:val="005E189C"/>
    <w:rsid w:val="005E45B0"/>
    <w:rsid w:val="005F2D38"/>
    <w:rsid w:val="005F6599"/>
    <w:rsid w:val="006020D6"/>
    <w:rsid w:val="00604620"/>
    <w:rsid w:val="0061007A"/>
    <w:rsid w:val="00610227"/>
    <w:rsid w:val="0061083E"/>
    <w:rsid w:val="0063644D"/>
    <w:rsid w:val="006375F6"/>
    <w:rsid w:val="00643A25"/>
    <w:rsid w:val="0064559B"/>
    <w:rsid w:val="006520B9"/>
    <w:rsid w:val="00653318"/>
    <w:rsid w:val="00656501"/>
    <w:rsid w:val="0066459C"/>
    <w:rsid w:val="0066535F"/>
    <w:rsid w:val="006841A6"/>
    <w:rsid w:val="00687E63"/>
    <w:rsid w:val="00695725"/>
    <w:rsid w:val="006A3E38"/>
    <w:rsid w:val="006A3E6D"/>
    <w:rsid w:val="006B10C1"/>
    <w:rsid w:val="006C27B5"/>
    <w:rsid w:val="006C4319"/>
    <w:rsid w:val="006C74B0"/>
    <w:rsid w:val="006D03D4"/>
    <w:rsid w:val="006D06D9"/>
    <w:rsid w:val="006D31BE"/>
    <w:rsid w:val="006D76B8"/>
    <w:rsid w:val="006D7873"/>
    <w:rsid w:val="006D7CF5"/>
    <w:rsid w:val="006E3005"/>
    <w:rsid w:val="006E615C"/>
    <w:rsid w:val="006E7925"/>
    <w:rsid w:val="006F385D"/>
    <w:rsid w:val="006F6DAB"/>
    <w:rsid w:val="007032BE"/>
    <w:rsid w:val="00704C6F"/>
    <w:rsid w:val="00707269"/>
    <w:rsid w:val="00707EF0"/>
    <w:rsid w:val="0071382B"/>
    <w:rsid w:val="00722D9D"/>
    <w:rsid w:val="00726AD2"/>
    <w:rsid w:val="00731214"/>
    <w:rsid w:val="007434DF"/>
    <w:rsid w:val="00746F3D"/>
    <w:rsid w:val="007504FE"/>
    <w:rsid w:val="00753626"/>
    <w:rsid w:val="00756C7A"/>
    <w:rsid w:val="00771BC7"/>
    <w:rsid w:val="00784ED7"/>
    <w:rsid w:val="007852FC"/>
    <w:rsid w:val="00791028"/>
    <w:rsid w:val="00793E58"/>
    <w:rsid w:val="00794A28"/>
    <w:rsid w:val="0079686F"/>
    <w:rsid w:val="00796960"/>
    <w:rsid w:val="007B3649"/>
    <w:rsid w:val="007B42F2"/>
    <w:rsid w:val="007C0617"/>
    <w:rsid w:val="007C1946"/>
    <w:rsid w:val="007C3BAF"/>
    <w:rsid w:val="007C5303"/>
    <w:rsid w:val="007D205D"/>
    <w:rsid w:val="007D48EE"/>
    <w:rsid w:val="007E0BD1"/>
    <w:rsid w:val="007E1ABA"/>
    <w:rsid w:val="007E29BB"/>
    <w:rsid w:val="007E4890"/>
    <w:rsid w:val="007E5F11"/>
    <w:rsid w:val="007E60A1"/>
    <w:rsid w:val="007E69D5"/>
    <w:rsid w:val="007E6D61"/>
    <w:rsid w:val="007F69BD"/>
    <w:rsid w:val="007F7B07"/>
    <w:rsid w:val="008012D0"/>
    <w:rsid w:val="008014F3"/>
    <w:rsid w:val="0080265A"/>
    <w:rsid w:val="00804F55"/>
    <w:rsid w:val="0080526D"/>
    <w:rsid w:val="00805C86"/>
    <w:rsid w:val="008069DB"/>
    <w:rsid w:val="00817F8F"/>
    <w:rsid w:val="008216C9"/>
    <w:rsid w:val="00821B67"/>
    <w:rsid w:val="008300F9"/>
    <w:rsid w:val="00830ED9"/>
    <w:rsid w:val="0084146D"/>
    <w:rsid w:val="00843A29"/>
    <w:rsid w:val="0084467D"/>
    <w:rsid w:val="00852C14"/>
    <w:rsid w:val="00853B5A"/>
    <w:rsid w:val="008552FD"/>
    <w:rsid w:val="00857C91"/>
    <w:rsid w:val="00861BEA"/>
    <w:rsid w:val="00863279"/>
    <w:rsid w:val="00864822"/>
    <w:rsid w:val="00864DE9"/>
    <w:rsid w:val="00872DE0"/>
    <w:rsid w:val="008869A8"/>
    <w:rsid w:val="00890589"/>
    <w:rsid w:val="00891E96"/>
    <w:rsid w:val="008973C8"/>
    <w:rsid w:val="008A1548"/>
    <w:rsid w:val="008A37D1"/>
    <w:rsid w:val="008A65E1"/>
    <w:rsid w:val="008A6881"/>
    <w:rsid w:val="008A714E"/>
    <w:rsid w:val="008A726F"/>
    <w:rsid w:val="008B221D"/>
    <w:rsid w:val="008C6CA1"/>
    <w:rsid w:val="008C6FCC"/>
    <w:rsid w:val="008C76CB"/>
    <w:rsid w:val="008D1DD3"/>
    <w:rsid w:val="008D5C2D"/>
    <w:rsid w:val="008E40BF"/>
    <w:rsid w:val="008E67BF"/>
    <w:rsid w:val="008F7A3A"/>
    <w:rsid w:val="00901215"/>
    <w:rsid w:val="00902109"/>
    <w:rsid w:val="009136A4"/>
    <w:rsid w:val="009146FE"/>
    <w:rsid w:val="00921E7D"/>
    <w:rsid w:val="00923062"/>
    <w:rsid w:val="009305DE"/>
    <w:rsid w:val="00930DE7"/>
    <w:rsid w:val="009330F2"/>
    <w:rsid w:val="0094088F"/>
    <w:rsid w:val="00943F25"/>
    <w:rsid w:val="00946392"/>
    <w:rsid w:val="00956547"/>
    <w:rsid w:val="00960CDD"/>
    <w:rsid w:val="00962AA2"/>
    <w:rsid w:val="00964502"/>
    <w:rsid w:val="00967099"/>
    <w:rsid w:val="00972B9F"/>
    <w:rsid w:val="009742B2"/>
    <w:rsid w:val="00997476"/>
    <w:rsid w:val="00997840"/>
    <w:rsid w:val="009A4525"/>
    <w:rsid w:val="009A5E27"/>
    <w:rsid w:val="009B49B2"/>
    <w:rsid w:val="009C053F"/>
    <w:rsid w:val="009C2D58"/>
    <w:rsid w:val="009D03D3"/>
    <w:rsid w:val="009D4643"/>
    <w:rsid w:val="009D78DB"/>
    <w:rsid w:val="009E0C35"/>
    <w:rsid w:val="009E0CBB"/>
    <w:rsid w:val="009F4062"/>
    <w:rsid w:val="009F4642"/>
    <w:rsid w:val="009F4EF4"/>
    <w:rsid w:val="00A02C5A"/>
    <w:rsid w:val="00A07A7B"/>
    <w:rsid w:val="00A2352B"/>
    <w:rsid w:val="00A30695"/>
    <w:rsid w:val="00A43616"/>
    <w:rsid w:val="00A43666"/>
    <w:rsid w:val="00A47499"/>
    <w:rsid w:val="00A50DBE"/>
    <w:rsid w:val="00A54571"/>
    <w:rsid w:val="00A5535C"/>
    <w:rsid w:val="00A56A31"/>
    <w:rsid w:val="00A573CF"/>
    <w:rsid w:val="00A73390"/>
    <w:rsid w:val="00A81756"/>
    <w:rsid w:val="00A8203D"/>
    <w:rsid w:val="00A84FEE"/>
    <w:rsid w:val="00AA0BF9"/>
    <w:rsid w:val="00AA4487"/>
    <w:rsid w:val="00AA6CBE"/>
    <w:rsid w:val="00AC1D55"/>
    <w:rsid w:val="00AD20EC"/>
    <w:rsid w:val="00AD5EF0"/>
    <w:rsid w:val="00AD78A4"/>
    <w:rsid w:val="00AE2BF4"/>
    <w:rsid w:val="00AE4871"/>
    <w:rsid w:val="00AE4EF1"/>
    <w:rsid w:val="00B0534B"/>
    <w:rsid w:val="00B075C6"/>
    <w:rsid w:val="00B07DF6"/>
    <w:rsid w:val="00B12056"/>
    <w:rsid w:val="00B12ED0"/>
    <w:rsid w:val="00B14365"/>
    <w:rsid w:val="00B21C32"/>
    <w:rsid w:val="00B22FD0"/>
    <w:rsid w:val="00B30723"/>
    <w:rsid w:val="00B324A9"/>
    <w:rsid w:val="00B33E1D"/>
    <w:rsid w:val="00B411B4"/>
    <w:rsid w:val="00B43794"/>
    <w:rsid w:val="00B44A8C"/>
    <w:rsid w:val="00B50D07"/>
    <w:rsid w:val="00B52276"/>
    <w:rsid w:val="00B5416E"/>
    <w:rsid w:val="00B5532F"/>
    <w:rsid w:val="00B55C21"/>
    <w:rsid w:val="00B618C9"/>
    <w:rsid w:val="00B619DC"/>
    <w:rsid w:val="00B61C46"/>
    <w:rsid w:val="00B62394"/>
    <w:rsid w:val="00B72EAA"/>
    <w:rsid w:val="00B80624"/>
    <w:rsid w:val="00B82BFC"/>
    <w:rsid w:val="00B82D5A"/>
    <w:rsid w:val="00B87AF2"/>
    <w:rsid w:val="00BA0978"/>
    <w:rsid w:val="00BA2ED3"/>
    <w:rsid w:val="00BA52A7"/>
    <w:rsid w:val="00BB2063"/>
    <w:rsid w:val="00BB2103"/>
    <w:rsid w:val="00BC74BC"/>
    <w:rsid w:val="00BE7348"/>
    <w:rsid w:val="00BF24CC"/>
    <w:rsid w:val="00BF33F8"/>
    <w:rsid w:val="00BF5E7F"/>
    <w:rsid w:val="00C000A4"/>
    <w:rsid w:val="00C06891"/>
    <w:rsid w:val="00C10DA6"/>
    <w:rsid w:val="00C14956"/>
    <w:rsid w:val="00C15424"/>
    <w:rsid w:val="00C16709"/>
    <w:rsid w:val="00C207E6"/>
    <w:rsid w:val="00C21EE7"/>
    <w:rsid w:val="00C235E2"/>
    <w:rsid w:val="00C23902"/>
    <w:rsid w:val="00C254F5"/>
    <w:rsid w:val="00C263B1"/>
    <w:rsid w:val="00C2696D"/>
    <w:rsid w:val="00C3679E"/>
    <w:rsid w:val="00C377F1"/>
    <w:rsid w:val="00C4495B"/>
    <w:rsid w:val="00C5143F"/>
    <w:rsid w:val="00C55C4A"/>
    <w:rsid w:val="00C57EFE"/>
    <w:rsid w:val="00C60048"/>
    <w:rsid w:val="00C6223C"/>
    <w:rsid w:val="00C65223"/>
    <w:rsid w:val="00C660D6"/>
    <w:rsid w:val="00C70F56"/>
    <w:rsid w:val="00C80231"/>
    <w:rsid w:val="00C83292"/>
    <w:rsid w:val="00C84646"/>
    <w:rsid w:val="00C918C7"/>
    <w:rsid w:val="00CB1B23"/>
    <w:rsid w:val="00CB634E"/>
    <w:rsid w:val="00CB724D"/>
    <w:rsid w:val="00CC7671"/>
    <w:rsid w:val="00CD22D7"/>
    <w:rsid w:val="00CD7DCD"/>
    <w:rsid w:val="00CE7B85"/>
    <w:rsid w:val="00D06703"/>
    <w:rsid w:val="00D14BCA"/>
    <w:rsid w:val="00D1733C"/>
    <w:rsid w:val="00D22562"/>
    <w:rsid w:val="00D25884"/>
    <w:rsid w:val="00D26AF3"/>
    <w:rsid w:val="00D35DF3"/>
    <w:rsid w:val="00D4041B"/>
    <w:rsid w:val="00D5439A"/>
    <w:rsid w:val="00D60384"/>
    <w:rsid w:val="00D618F0"/>
    <w:rsid w:val="00D61A2A"/>
    <w:rsid w:val="00D62FB2"/>
    <w:rsid w:val="00D71AAA"/>
    <w:rsid w:val="00D7337E"/>
    <w:rsid w:val="00D81688"/>
    <w:rsid w:val="00D81CC6"/>
    <w:rsid w:val="00D94ACD"/>
    <w:rsid w:val="00DA1CA8"/>
    <w:rsid w:val="00DA6D2E"/>
    <w:rsid w:val="00DB7C58"/>
    <w:rsid w:val="00DC2635"/>
    <w:rsid w:val="00DD2B25"/>
    <w:rsid w:val="00DD6A81"/>
    <w:rsid w:val="00DD7BE9"/>
    <w:rsid w:val="00DE0C3D"/>
    <w:rsid w:val="00DE1431"/>
    <w:rsid w:val="00DE1FDB"/>
    <w:rsid w:val="00DF03BC"/>
    <w:rsid w:val="00DF3EB9"/>
    <w:rsid w:val="00E03D95"/>
    <w:rsid w:val="00E05148"/>
    <w:rsid w:val="00E0768E"/>
    <w:rsid w:val="00E10C69"/>
    <w:rsid w:val="00E145A4"/>
    <w:rsid w:val="00E14885"/>
    <w:rsid w:val="00E4260A"/>
    <w:rsid w:val="00E44D3C"/>
    <w:rsid w:val="00E45355"/>
    <w:rsid w:val="00E54FEF"/>
    <w:rsid w:val="00E55FBE"/>
    <w:rsid w:val="00E6177D"/>
    <w:rsid w:val="00E61D0F"/>
    <w:rsid w:val="00E62FB1"/>
    <w:rsid w:val="00E657BF"/>
    <w:rsid w:val="00E715CA"/>
    <w:rsid w:val="00E720A7"/>
    <w:rsid w:val="00E73B09"/>
    <w:rsid w:val="00E80CCF"/>
    <w:rsid w:val="00E96744"/>
    <w:rsid w:val="00E96D33"/>
    <w:rsid w:val="00EA3107"/>
    <w:rsid w:val="00EA6DD6"/>
    <w:rsid w:val="00EC0B67"/>
    <w:rsid w:val="00EC1F4A"/>
    <w:rsid w:val="00EC7406"/>
    <w:rsid w:val="00ED144B"/>
    <w:rsid w:val="00EE0C73"/>
    <w:rsid w:val="00EE1E3A"/>
    <w:rsid w:val="00EE4A95"/>
    <w:rsid w:val="00EF0CB1"/>
    <w:rsid w:val="00F012CE"/>
    <w:rsid w:val="00F02A8F"/>
    <w:rsid w:val="00F21022"/>
    <w:rsid w:val="00F23744"/>
    <w:rsid w:val="00F26D01"/>
    <w:rsid w:val="00F32BC5"/>
    <w:rsid w:val="00F55577"/>
    <w:rsid w:val="00F637E1"/>
    <w:rsid w:val="00F74AD7"/>
    <w:rsid w:val="00F77DE7"/>
    <w:rsid w:val="00F827DE"/>
    <w:rsid w:val="00F8721C"/>
    <w:rsid w:val="00F96BE8"/>
    <w:rsid w:val="00F97E51"/>
    <w:rsid w:val="00FA66D3"/>
    <w:rsid w:val="00FB1D02"/>
    <w:rsid w:val="00FB6B86"/>
    <w:rsid w:val="00FC2724"/>
    <w:rsid w:val="00FC4CBF"/>
    <w:rsid w:val="00FD0921"/>
    <w:rsid w:val="00FD13F7"/>
    <w:rsid w:val="00FD14C3"/>
    <w:rsid w:val="00FD193A"/>
    <w:rsid w:val="00FD56DE"/>
    <w:rsid w:val="00FE6571"/>
    <w:rsid w:val="00FE6D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66DAE"/>
  <w15:chartTrackingRefBased/>
  <w15:docId w15:val="{E101E057-D772-488F-B9CB-D18E18EE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231"/>
    <w:rPr>
      <w:lang w:val="en-GB"/>
    </w:rPr>
  </w:style>
  <w:style w:type="paragraph" w:styleId="Titre1">
    <w:name w:val="heading 1"/>
    <w:basedOn w:val="Normal"/>
    <w:next w:val="Normal"/>
    <w:link w:val="Titre1Car"/>
    <w:uiPriority w:val="9"/>
    <w:qFormat/>
    <w:rsid w:val="002C6895"/>
    <w:pPr>
      <w:numPr>
        <w:numId w:val="14"/>
      </w:numPr>
      <w:spacing w:after="240" w:line="240" w:lineRule="auto"/>
      <w:outlineLvl w:val="0"/>
    </w:pPr>
    <w:rPr>
      <w:b/>
      <w:sz w:val="28"/>
      <w:szCs w:val="28"/>
      <w:lang w:val="en-US"/>
    </w:rPr>
  </w:style>
  <w:style w:type="paragraph" w:styleId="Titre2">
    <w:name w:val="heading 2"/>
    <w:basedOn w:val="Paragraphedeliste"/>
    <w:next w:val="Normal"/>
    <w:link w:val="Titre2Car"/>
    <w:uiPriority w:val="9"/>
    <w:unhideWhenUsed/>
    <w:qFormat/>
    <w:rsid w:val="00306E20"/>
    <w:pPr>
      <w:numPr>
        <w:ilvl w:val="1"/>
        <w:numId w:val="14"/>
      </w:numPr>
      <w:spacing w:after="240" w:line="240" w:lineRule="auto"/>
      <w:contextualSpacing w:val="0"/>
      <w:outlineLvl w:val="1"/>
    </w:pPr>
    <w:rPr>
      <w:b/>
      <w:sz w:val="24"/>
      <w:szCs w:val="24"/>
      <w:lang w:val="en-US"/>
    </w:rPr>
  </w:style>
  <w:style w:type="paragraph" w:styleId="Titre3">
    <w:name w:val="heading 3"/>
    <w:basedOn w:val="Normal"/>
    <w:next w:val="Normal"/>
    <w:link w:val="Titre3Car"/>
    <w:uiPriority w:val="9"/>
    <w:semiHidden/>
    <w:unhideWhenUsed/>
    <w:qFormat/>
    <w:rsid w:val="002C68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C68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C6895"/>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C6895"/>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C689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C68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C68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6895"/>
    <w:pPr>
      <w:ind w:left="720"/>
      <w:contextualSpacing/>
    </w:pPr>
  </w:style>
  <w:style w:type="table" w:styleId="Grilledutableau">
    <w:name w:val="Table Grid"/>
    <w:basedOn w:val="TableauNormal"/>
    <w:uiPriority w:val="39"/>
    <w:rsid w:val="00930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cun">
    <w:name w:val="Aucun"/>
    <w:rsid w:val="00930DE7"/>
  </w:style>
  <w:style w:type="character" w:styleId="Numrodeligne">
    <w:name w:val="line number"/>
    <w:basedOn w:val="Policepardfaut"/>
    <w:uiPriority w:val="99"/>
    <w:semiHidden/>
    <w:unhideWhenUsed/>
    <w:rsid w:val="00930DE7"/>
  </w:style>
  <w:style w:type="paragraph" w:styleId="Textedebulles">
    <w:name w:val="Balloon Text"/>
    <w:basedOn w:val="Normal"/>
    <w:link w:val="TextedebullesCar"/>
    <w:uiPriority w:val="99"/>
    <w:semiHidden/>
    <w:unhideWhenUsed/>
    <w:rsid w:val="00930D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0DE7"/>
    <w:rPr>
      <w:rFonts w:ascii="Segoe UI" w:hAnsi="Segoe UI" w:cs="Segoe UI"/>
      <w:sz w:val="18"/>
      <w:szCs w:val="18"/>
      <w:lang w:val="en-GB"/>
    </w:rPr>
  </w:style>
  <w:style w:type="paragraph" w:styleId="En-tte">
    <w:name w:val="header"/>
    <w:basedOn w:val="Normal"/>
    <w:link w:val="En-tteCar"/>
    <w:uiPriority w:val="99"/>
    <w:unhideWhenUsed/>
    <w:rsid w:val="00930DE7"/>
    <w:pPr>
      <w:tabs>
        <w:tab w:val="center" w:pos="4536"/>
        <w:tab w:val="right" w:pos="9072"/>
      </w:tabs>
      <w:spacing w:after="0" w:line="240" w:lineRule="auto"/>
    </w:pPr>
  </w:style>
  <w:style w:type="character" w:customStyle="1" w:styleId="En-tteCar">
    <w:name w:val="En-tête Car"/>
    <w:basedOn w:val="Policepardfaut"/>
    <w:link w:val="En-tte"/>
    <w:uiPriority w:val="99"/>
    <w:rsid w:val="00930DE7"/>
    <w:rPr>
      <w:lang w:val="en-GB"/>
    </w:rPr>
  </w:style>
  <w:style w:type="paragraph" w:styleId="Pieddepage">
    <w:name w:val="footer"/>
    <w:basedOn w:val="Normal"/>
    <w:link w:val="PieddepageCar"/>
    <w:uiPriority w:val="99"/>
    <w:unhideWhenUsed/>
    <w:rsid w:val="00930D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0DE7"/>
    <w:rPr>
      <w:lang w:val="en-GB"/>
    </w:rPr>
  </w:style>
  <w:style w:type="character" w:styleId="Marquedecommentaire">
    <w:name w:val="annotation reference"/>
    <w:basedOn w:val="Policepardfaut"/>
    <w:uiPriority w:val="99"/>
    <w:semiHidden/>
    <w:unhideWhenUsed/>
    <w:rsid w:val="00930DE7"/>
    <w:rPr>
      <w:sz w:val="16"/>
      <w:szCs w:val="16"/>
    </w:rPr>
  </w:style>
  <w:style w:type="paragraph" w:styleId="Commentaire">
    <w:name w:val="annotation text"/>
    <w:basedOn w:val="Normal"/>
    <w:link w:val="CommentaireCar"/>
    <w:uiPriority w:val="99"/>
    <w:semiHidden/>
    <w:unhideWhenUsed/>
    <w:rsid w:val="00930DE7"/>
    <w:pPr>
      <w:spacing w:line="240" w:lineRule="auto"/>
    </w:pPr>
    <w:rPr>
      <w:sz w:val="20"/>
      <w:szCs w:val="20"/>
    </w:rPr>
  </w:style>
  <w:style w:type="character" w:customStyle="1" w:styleId="CommentaireCar">
    <w:name w:val="Commentaire Car"/>
    <w:basedOn w:val="Policepardfaut"/>
    <w:link w:val="Commentaire"/>
    <w:uiPriority w:val="99"/>
    <w:semiHidden/>
    <w:rsid w:val="00930DE7"/>
    <w:rPr>
      <w:sz w:val="20"/>
      <w:szCs w:val="20"/>
      <w:lang w:val="en-GB"/>
    </w:rPr>
  </w:style>
  <w:style w:type="paragraph" w:styleId="Objetducommentaire">
    <w:name w:val="annotation subject"/>
    <w:basedOn w:val="Commentaire"/>
    <w:next w:val="Commentaire"/>
    <w:link w:val="ObjetducommentaireCar"/>
    <w:uiPriority w:val="99"/>
    <w:semiHidden/>
    <w:unhideWhenUsed/>
    <w:rsid w:val="00930DE7"/>
    <w:rPr>
      <w:b/>
      <w:bCs/>
    </w:rPr>
  </w:style>
  <w:style w:type="character" w:customStyle="1" w:styleId="ObjetducommentaireCar">
    <w:name w:val="Objet du commentaire Car"/>
    <w:basedOn w:val="CommentaireCar"/>
    <w:link w:val="Objetducommentaire"/>
    <w:uiPriority w:val="99"/>
    <w:semiHidden/>
    <w:rsid w:val="00930DE7"/>
    <w:rPr>
      <w:b/>
      <w:bCs/>
      <w:sz w:val="20"/>
      <w:szCs w:val="20"/>
      <w:lang w:val="en-GB"/>
    </w:rPr>
  </w:style>
  <w:style w:type="character" w:customStyle="1" w:styleId="Titre1Car">
    <w:name w:val="Titre 1 Car"/>
    <w:basedOn w:val="Policepardfaut"/>
    <w:link w:val="Titre1"/>
    <w:uiPriority w:val="9"/>
    <w:rsid w:val="002C6895"/>
    <w:rPr>
      <w:b/>
      <w:sz w:val="28"/>
      <w:szCs w:val="28"/>
      <w:lang w:val="en-US"/>
    </w:rPr>
  </w:style>
  <w:style w:type="character" w:customStyle="1" w:styleId="Titre2Car">
    <w:name w:val="Titre 2 Car"/>
    <w:basedOn w:val="Policepardfaut"/>
    <w:link w:val="Titre2"/>
    <w:uiPriority w:val="9"/>
    <w:rsid w:val="00306E20"/>
    <w:rPr>
      <w:b/>
      <w:sz w:val="24"/>
      <w:szCs w:val="24"/>
      <w:lang w:val="en-US"/>
    </w:rPr>
  </w:style>
  <w:style w:type="character" w:customStyle="1" w:styleId="Titre3Car">
    <w:name w:val="Titre 3 Car"/>
    <w:basedOn w:val="Policepardfaut"/>
    <w:link w:val="Titre3"/>
    <w:uiPriority w:val="9"/>
    <w:semiHidden/>
    <w:rsid w:val="002C6895"/>
    <w:rPr>
      <w:rFonts w:asciiTheme="majorHAnsi" w:eastAsiaTheme="majorEastAsia" w:hAnsiTheme="majorHAnsi" w:cstheme="majorBidi"/>
      <w:color w:val="1F4D78" w:themeColor="accent1" w:themeShade="7F"/>
      <w:sz w:val="24"/>
      <w:szCs w:val="24"/>
      <w:lang w:val="en-GB"/>
    </w:rPr>
  </w:style>
  <w:style w:type="character" w:customStyle="1" w:styleId="Titre4Car">
    <w:name w:val="Titre 4 Car"/>
    <w:basedOn w:val="Policepardfaut"/>
    <w:link w:val="Titre4"/>
    <w:uiPriority w:val="9"/>
    <w:semiHidden/>
    <w:rsid w:val="002C6895"/>
    <w:rPr>
      <w:rFonts w:asciiTheme="majorHAnsi" w:eastAsiaTheme="majorEastAsia" w:hAnsiTheme="majorHAnsi" w:cstheme="majorBidi"/>
      <w:i/>
      <w:iCs/>
      <w:color w:val="2E74B5" w:themeColor="accent1" w:themeShade="BF"/>
      <w:lang w:val="en-GB"/>
    </w:rPr>
  </w:style>
  <w:style w:type="character" w:customStyle="1" w:styleId="Titre5Car">
    <w:name w:val="Titre 5 Car"/>
    <w:basedOn w:val="Policepardfaut"/>
    <w:link w:val="Titre5"/>
    <w:uiPriority w:val="9"/>
    <w:semiHidden/>
    <w:rsid w:val="002C6895"/>
    <w:rPr>
      <w:rFonts w:asciiTheme="majorHAnsi" w:eastAsiaTheme="majorEastAsia" w:hAnsiTheme="majorHAnsi" w:cstheme="majorBidi"/>
      <w:color w:val="2E74B5" w:themeColor="accent1" w:themeShade="BF"/>
      <w:lang w:val="en-GB"/>
    </w:rPr>
  </w:style>
  <w:style w:type="character" w:customStyle="1" w:styleId="Titre6Car">
    <w:name w:val="Titre 6 Car"/>
    <w:basedOn w:val="Policepardfaut"/>
    <w:link w:val="Titre6"/>
    <w:uiPriority w:val="9"/>
    <w:semiHidden/>
    <w:rsid w:val="002C6895"/>
    <w:rPr>
      <w:rFonts w:asciiTheme="majorHAnsi" w:eastAsiaTheme="majorEastAsia" w:hAnsiTheme="majorHAnsi" w:cstheme="majorBidi"/>
      <w:color w:val="1F4D78" w:themeColor="accent1" w:themeShade="7F"/>
      <w:lang w:val="en-GB"/>
    </w:rPr>
  </w:style>
  <w:style w:type="character" w:customStyle="1" w:styleId="Titre7Car">
    <w:name w:val="Titre 7 Car"/>
    <w:basedOn w:val="Policepardfaut"/>
    <w:link w:val="Titre7"/>
    <w:uiPriority w:val="9"/>
    <w:semiHidden/>
    <w:rsid w:val="002C6895"/>
    <w:rPr>
      <w:rFonts w:asciiTheme="majorHAnsi" w:eastAsiaTheme="majorEastAsia" w:hAnsiTheme="majorHAnsi" w:cstheme="majorBidi"/>
      <w:i/>
      <w:iCs/>
      <w:color w:val="1F4D78" w:themeColor="accent1" w:themeShade="7F"/>
      <w:lang w:val="en-GB"/>
    </w:rPr>
  </w:style>
  <w:style w:type="character" w:customStyle="1" w:styleId="Titre8Car">
    <w:name w:val="Titre 8 Car"/>
    <w:basedOn w:val="Policepardfaut"/>
    <w:link w:val="Titre8"/>
    <w:uiPriority w:val="9"/>
    <w:semiHidden/>
    <w:rsid w:val="002C6895"/>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2C6895"/>
    <w:rPr>
      <w:rFonts w:asciiTheme="majorHAnsi" w:eastAsiaTheme="majorEastAsia" w:hAnsiTheme="majorHAnsi" w:cstheme="majorBidi"/>
      <w:i/>
      <w:iCs/>
      <w:color w:val="272727" w:themeColor="text1" w:themeTint="D8"/>
      <w:sz w:val="21"/>
      <w:szCs w:val="21"/>
      <w:lang w:val="en-GB"/>
    </w:rPr>
  </w:style>
  <w:style w:type="paragraph" w:styleId="Lgende">
    <w:name w:val="caption"/>
    <w:basedOn w:val="Normal"/>
    <w:next w:val="Normal"/>
    <w:uiPriority w:val="35"/>
    <w:unhideWhenUsed/>
    <w:qFormat/>
    <w:rsid w:val="002C6895"/>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2C6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C6895"/>
    <w:rPr>
      <w:rFonts w:asciiTheme="majorHAnsi" w:eastAsiaTheme="majorEastAsia" w:hAnsiTheme="majorHAnsi" w:cstheme="majorBidi"/>
      <w:spacing w:val="-10"/>
      <w:kern w:val="28"/>
      <w:sz w:val="56"/>
      <w:szCs w:val="56"/>
      <w:lang w:val="en-GB"/>
    </w:rPr>
  </w:style>
  <w:style w:type="paragraph" w:styleId="Sous-titre">
    <w:name w:val="Subtitle"/>
    <w:basedOn w:val="Normal"/>
    <w:next w:val="Normal"/>
    <w:link w:val="Sous-titreCar"/>
    <w:uiPriority w:val="11"/>
    <w:qFormat/>
    <w:rsid w:val="002C6895"/>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C6895"/>
    <w:rPr>
      <w:rFonts w:eastAsiaTheme="minorEastAsia"/>
      <w:color w:val="5A5A5A" w:themeColor="text1" w:themeTint="A5"/>
      <w:spacing w:val="15"/>
      <w:lang w:val="en-GB"/>
    </w:rPr>
  </w:style>
  <w:style w:type="character" w:styleId="lev">
    <w:name w:val="Strong"/>
    <w:basedOn w:val="Policepardfaut"/>
    <w:uiPriority w:val="22"/>
    <w:qFormat/>
    <w:rsid w:val="002C6895"/>
    <w:rPr>
      <w:b/>
      <w:bCs/>
    </w:rPr>
  </w:style>
  <w:style w:type="character" w:styleId="Accentuation">
    <w:name w:val="Emphasis"/>
    <w:basedOn w:val="Policepardfaut"/>
    <w:uiPriority w:val="20"/>
    <w:qFormat/>
    <w:rsid w:val="002C6895"/>
    <w:rPr>
      <w:i/>
      <w:iCs/>
    </w:rPr>
  </w:style>
  <w:style w:type="paragraph" w:styleId="Sansinterligne">
    <w:name w:val="No Spacing"/>
    <w:qFormat/>
    <w:rsid w:val="002C6895"/>
    <w:pPr>
      <w:spacing w:after="0" w:line="240" w:lineRule="auto"/>
    </w:pPr>
    <w:rPr>
      <w:lang w:val="en-GB"/>
    </w:rPr>
  </w:style>
  <w:style w:type="paragraph" w:styleId="Citation">
    <w:name w:val="Quote"/>
    <w:basedOn w:val="Normal"/>
    <w:next w:val="Normal"/>
    <w:link w:val="CitationCar"/>
    <w:uiPriority w:val="29"/>
    <w:qFormat/>
    <w:rsid w:val="002C6895"/>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C6895"/>
    <w:rPr>
      <w:i/>
      <w:iCs/>
      <w:color w:val="404040" w:themeColor="text1" w:themeTint="BF"/>
      <w:lang w:val="en-GB"/>
    </w:rPr>
  </w:style>
  <w:style w:type="paragraph" w:styleId="Citationintense">
    <w:name w:val="Intense Quote"/>
    <w:basedOn w:val="Normal"/>
    <w:next w:val="Normal"/>
    <w:link w:val="CitationintenseCar"/>
    <w:uiPriority w:val="30"/>
    <w:qFormat/>
    <w:rsid w:val="002C68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C6895"/>
    <w:rPr>
      <w:i/>
      <w:iCs/>
      <w:color w:val="5B9BD5" w:themeColor="accent1"/>
      <w:lang w:val="en-GB"/>
    </w:rPr>
  </w:style>
  <w:style w:type="character" w:styleId="Emphaseple">
    <w:name w:val="Subtle Emphasis"/>
    <w:basedOn w:val="Policepardfaut"/>
    <w:uiPriority w:val="19"/>
    <w:qFormat/>
    <w:rsid w:val="002C6895"/>
    <w:rPr>
      <w:i/>
      <w:iCs/>
      <w:color w:val="404040" w:themeColor="text1" w:themeTint="BF"/>
    </w:rPr>
  </w:style>
  <w:style w:type="character" w:styleId="Emphaseintense">
    <w:name w:val="Intense Emphasis"/>
    <w:basedOn w:val="Policepardfaut"/>
    <w:uiPriority w:val="21"/>
    <w:qFormat/>
    <w:rsid w:val="002C6895"/>
    <w:rPr>
      <w:i/>
      <w:iCs/>
      <w:color w:val="5B9BD5" w:themeColor="accent1"/>
    </w:rPr>
  </w:style>
  <w:style w:type="character" w:styleId="Rfrenceple">
    <w:name w:val="Subtle Reference"/>
    <w:basedOn w:val="Policepardfaut"/>
    <w:uiPriority w:val="31"/>
    <w:qFormat/>
    <w:rsid w:val="002C6895"/>
    <w:rPr>
      <w:smallCaps/>
      <w:color w:val="5A5A5A" w:themeColor="text1" w:themeTint="A5"/>
    </w:rPr>
  </w:style>
  <w:style w:type="character" w:styleId="Rfrenceintense">
    <w:name w:val="Intense Reference"/>
    <w:basedOn w:val="Policepardfaut"/>
    <w:uiPriority w:val="32"/>
    <w:qFormat/>
    <w:rsid w:val="002C6895"/>
    <w:rPr>
      <w:b/>
      <w:bCs/>
      <w:smallCaps/>
      <w:color w:val="5B9BD5" w:themeColor="accent1"/>
      <w:spacing w:val="5"/>
    </w:rPr>
  </w:style>
  <w:style w:type="character" w:styleId="Titredulivre">
    <w:name w:val="Book Title"/>
    <w:basedOn w:val="Policepardfaut"/>
    <w:uiPriority w:val="33"/>
    <w:qFormat/>
    <w:rsid w:val="002C6895"/>
    <w:rPr>
      <w:b/>
      <w:bCs/>
      <w:i/>
      <w:iCs/>
      <w:spacing w:val="5"/>
    </w:rPr>
  </w:style>
  <w:style w:type="paragraph" w:styleId="En-ttedetabledesmatires">
    <w:name w:val="TOC Heading"/>
    <w:basedOn w:val="Titre1"/>
    <w:next w:val="Normal"/>
    <w:uiPriority w:val="39"/>
    <w:unhideWhenUsed/>
    <w:qFormat/>
    <w:rsid w:val="002C6895"/>
    <w:pPr>
      <w:outlineLvl w:val="9"/>
    </w:pPr>
    <w:rPr>
      <w:lang w:eastAsia="en-GB"/>
    </w:rPr>
  </w:style>
  <w:style w:type="paragraph" w:styleId="TM1">
    <w:name w:val="toc 1"/>
    <w:basedOn w:val="Normal"/>
    <w:next w:val="Normal"/>
    <w:autoRedefine/>
    <w:uiPriority w:val="39"/>
    <w:unhideWhenUsed/>
    <w:rsid w:val="000D5AF9"/>
    <w:pPr>
      <w:tabs>
        <w:tab w:val="left" w:pos="660"/>
        <w:tab w:val="right" w:leader="dot" w:pos="9060"/>
      </w:tabs>
      <w:spacing w:after="100"/>
    </w:pPr>
  </w:style>
  <w:style w:type="character" w:styleId="Lienhypertexte">
    <w:name w:val="Hyperlink"/>
    <w:basedOn w:val="Policepardfaut"/>
    <w:uiPriority w:val="99"/>
    <w:unhideWhenUsed/>
    <w:rsid w:val="002C6895"/>
    <w:rPr>
      <w:color w:val="0563C1" w:themeColor="hyperlink"/>
      <w:u w:val="single"/>
    </w:rPr>
  </w:style>
  <w:style w:type="paragraph" w:styleId="TM2">
    <w:name w:val="toc 2"/>
    <w:basedOn w:val="Normal"/>
    <w:next w:val="Normal"/>
    <w:autoRedefine/>
    <w:uiPriority w:val="39"/>
    <w:unhideWhenUsed/>
    <w:rsid w:val="008F7A3A"/>
    <w:pPr>
      <w:spacing w:after="100"/>
      <w:ind w:left="220"/>
    </w:pPr>
  </w:style>
  <w:style w:type="character" w:styleId="Textedelespacerserv">
    <w:name w:val="Placeholder Text"/>
    <w:basedOn w:val="Policepardfaut"/>
    <w:uiPriority w:val="99"/>
    <w:semiHidden/>
    <w:rsid w:val="00857C91"/>
    <w:rPr>
      <w:color w:val="808080"/>
    </w:rPr>
  </w:style>
  <w:style w:type="paragraph" w:styleId="Bibliographie">
    <w:name w:val="Bibliography"/>
    <w:basedOn w:val="Normal"/>
    <w:next w:val="Normal"/>
    <w:uiPriority w:val="37"/>
    <w:unhideWhenUsed/>
    <w:rsid w:val="002344D6"/>
    <w:pPr>
      <w:tabs>
        <w:tab w:val="left" w:pos="384"/>
      </w:tabs>
      <w:spacing w:after="240" w:line="240" w:lineRule="auto"/>
      <w:ind w:left="384" w:hanging="384"/>
    </w:pPr>
  </w:style>
  <w:style w:type="paragraph" w:customStyle="1" w:styleId="Corps">
    <w:name w:val="Corps"/>
    <w:rsid w:val="00032FC7"/>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paragraph" w:styleId="Tabledesillustrations">
    <w:name w:val="table of figures"/>
    <w:basedOn w:val="Normal"/>
    <w:next w:val="Normal"/>
    <w:uiPriority w:val="99"/>
    <w:unhideWhenUsed/>
    <w:rsid w:val="005A24FD"/>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91432">
      <w:bodyDiv w:val="1"/>
      <w:marLeft w:val="0"/>
      <w:marRight w:val="0"/>
      <w:marTop w:val="0"/>
      <w:marBottom w:val="0"/>
      <w:divBdr>
        <w:top w:val="none" w:sz="0" w:space="0" w:color="auto"/>
        <w:left w:val="none" w:sz="0" w:space="0" w:color="auto"/>
        <w:bottom w:val="none" w:sz="0" w:space="0" w:color="auto"/>
        <w:right w:val="none" w:sz="0" w:space="0" w:color="auto"/>
      </w:divBdr>
    </w:div>
    <w:div w:id="155793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HPV">
  <a:themeElements>
    <a:clrScheme name="Thème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ème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HPV" id="{364BE56D-D51F-4233-9510-2FC9AC196981}" vid="{67DFBD4C-45B5-45A3-8809-260BCD0E43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B0CF729-AC90-4D42-9203-3DD23C86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43263</Words>
  <Characters>237950</Characters>
  <Application>Microsoft Office Word</Application>
  <DocSecurity>0</DocSecurity>
  <Lines>1982</Lines>
  <Paragraphs>561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BONNEAULT</dc:creator>
  <cp:keywords/>
  <dc:description/>
  <cp:lastModifiedBy>Mélanie  BONNEAULT</cp:lastModifiedBy>
  <cp:revision>4</cp:revision>
  <cp:lastPrinted>2021-11-24T19:16:00Z</cp:lastPrinted>
  <dcterms:created xsi:type="dcterms:W3CDTF">2022-11-18T15:32:00Z</dcterms:created>
  <dcterms:modified xsi:type="dcterms:W3CDTF">2022-11-18T15:42:00Z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id="UrjuJz7s"/&gt;&lt;style id="http://www.zotero.org/styles/epidemiology-and-infection" hasBibliography="1" bibliographyStyleHasBeenSet="1"/&gt;&lt;prefs&gt;&lt;pref name="fieldType" value="Field"/&gt;&lt;pref name="dontAs</vt:lpwstr>
  </property>
  <property fmtid="{D5CDD505-2E9C-101B-9397-08002B2CF9AE}" pid="3" name="ZOTERO_PREF_2">
    <vt:lpwstr>kDelayCitationUpdates" value="true"/&gt;&lt;/prefs&gt;&lt;/data&gt;</vt:lpwstr>
  </property>
</Properties>
</file>