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DB0B8" w14:textId="5103386B" w:rsidR="00EC4C75" w:rsidRPr="00EC4C75" w:rsidRDefault="00EC4C75" w:rsidP="00EC4C75">
      <w:pPr>
        <w:rPr>
          <w:rFonts w:ascii="Georgia" w:eastAsia="Times New Roman" w:hAnsi="Georgia" w:cs="Times New Roman"/>
          <w:b/>
          <w:bCs/>
          <w:i/>
          <w:iCs/>
          <w:color w:val="000000" w:themeColor="text1"/>
          <w:sz w:val="20"/>
          <w:szCs w:val="20"/>
          <w:bdr w:val="none" w:sz="0" w:space="0" w:color="auto" w:frame="1"/>
        </w:rPr>
      </w:pPr>
      <w:r w:rsidRPr="00EC4C75">
        <w:rPr>
          <w:rFonts w:ascii="Georgia" w:eastAsia="Times New Roman" w:hAnsi="Georgia" w:cs="Times New Roman"/>
          <w:b/>
          <w:bCs/>
          <w:i/>
          <w:iCs/>
          <w:color w:val="000000" w:themeColor="text1"/>
          <w:sz w:val="20"/>
          <w:szCs w:val="20"/>
          <w:bdr w:val="none" w:sz="0" w:space="0" w:color="auto" w:frame="1"/>
        </w:rPr>
        <w:t xml:space="preserve">Passive surveillance assesses compliance with COVID-19 behavioral restrictions in a rural US county </w:t>
      </w:r>
    </w:p>
    <w:p w14:paraId="35F657C9" w14:textId="2EBA16A1" w:rsidR="00231EB9" w:rsidRPr="00EC4C75" w:rsidRDefault="00EC4C75" w:rsidP="00EC4C75">
      <w:pPr>
        <w:rPr>
          <w:rFonts w:ascii="Georgia" w:eastAsia="Times New Roman" w:hAnsi="Georgia" w:cs="Times New Roman"/>
          <w:color w:val="000000" w:themeColor="text1"/>
          <w:sz w:val="20"/>
          <w:szCs w:val="20"/>
        </w:rPr>
      </w:pPr>
      <w:r w:rsidRPr="00EC4C75">
        <w:rPr>
          <w:rFonts w:ascii="Georgia" w:eastAsia="Times New Roman" w:hAnsi="Georgia" w:cs="Times New Roman"/>
          <w:color w:val="000000" w:themeColor="text1"/>
          <w:sz w:val="20"/>
          <w:szCs w:val="20"/>
          <w:bdr w:val="none" w:sz="0" w:space="0" w:color="auto" w:frame="1"/>
        </w:rPr>
        <w:t xml:space="preserve">Christina L Faust, Brian Lambert, Cale </w:t>
      </w:r>
      <w:proofErr w:type="spellStart"/>
      <w:r w:rsidRPr="00EC4C75">
        <w:rPr>
          <w:rFonts w:ascii="Georgia" w:eastAsia="Times New Roman" w:hAnsi="Georgia" w:cs="Times New Roman"/>
          <w:color w:val="000000" w:themeColor="text1"/>
          <w:sz w:val="20"/>
          <w:szCs w:val="20"/>
          <w:bdr w:val="none" w:sz="0" w:space="0" w:color="auto" w:frame="1"/>
        </w:rPr>
        <w:t>Kochenour</w:t>
      </w:r>
      <w:proofErr w:type="spellEnd"/>
      <w:r w:rsidRPr="00EC4C75">
        <w:rPr>
          <w:rFonts w:ascii="Georgia" w:eastAsia="Times New Roman" w:hAnsi="Georgia" w:cs="Times New Roman"/>
          <w:color w:val="000000" w:themeColor="text1"/>
          <w:sz w:val="20"/>
          <w:szCs w:val="20"/>
          <w:bdr w:val="none" w:sz="0" w:space="0" w:color="auto" w:frame="1"/>
        </w:rPr>
        <w:t>, Anthony C. Robinson, Nita Bharti</w:t>
      </w:r>
      <w:r w:rsidR="00231EB9" w:rsidRPr="00EC4C75">
        <w:rPr>
          <w:rFonts w:ascii="Georgia" w:eastAsia="Times New Roman" w:hAnsi="Georgia" w:cs="Times New Roman"/>
          <w:color w:val="000000" w:themeColor="text1"/>
          <w:sz w:val="20"/>
          <w:szCs w:val="20"/>
        </w:rPr>
        <w:t xml:space="preserve"> </w:t>
      </w:r>
    </w:p>
    <w:p w14:paraId="65567854" w14:textId="77777777" w:rsidR="00EC4C75" w:rsidRPr="00EC4C75" w:rsidRDefault="00EC4C75" w:rsidP="00344DC1">
      <w:pPr>
        <w:rPr>
          <w:rFonts w:ascii="Georgia" w:eastAsia="Times New Roman" w:hAnsi="Georgia" w:cs="Calibri"/>
          <w:b/>
          <w:bCs/>
          <w:color w:val="000000"/>
          <w:sz w:val="20"/>
          <w:szCs w:val="20"/>
        </w:rPr>
      </w:pPr>
    </w:p>
    <w:p w14:paraId="156A1580" w14:textId="5B0837ED" w:rsidR="00344DC1" w:rsidRPr="00FA109B" w:rsidRDefault="00344DC1" w:rsidP="00344DC1">
      <w:pPr>
        <w:rPr>
          <w:rFonts w:ascii="Georgia" w:eastAsia="Times New Roman" w:hAnsi="Georgia" w:cs="Calibri"/>
          <w:b/>
          <w:bCs/>
          <w:color w:val="000000"/>
          <w:sz w:val="20"/>
          <w:szCs w:val="20"/>
        </w:rPr>
      </w:pPr>
      <w:r w:rsidRPr="00FA109B">
        <w:rPr>
          <w:rFonts w:ascii="Georgia" w:eastAsia="Times New Roman" w:hAnsi="Georgia" w:cs="Calibri"/>
          <w:b/>
          <w:bCs/>
          <w:color w:val="000000"/>
          <w:sz w:val="20"/>
          <w:szCs w:val="20"/>
        </w:rPr>
        <w:t xml:space="preserve">SUPPLEMENTARY </w:t>
      </w:r>
      <w:r w:rsidR="00231EB9">
        <w:rPr>
          <w:rFonts w:ascii="Georgia" w:eastAsia="Times New Roman" w:hAnsi="Georgia" w:cs="Calibri"/>
          <w:b/>
          <w:bCs/>
          <w:color w:val="000000"/>
          <w:sz w:val="20"/>
          <w:szCs w:val="20"/>
        </w:rPr>
        <w:t>MATERIAL</w:t>
      </w:r>
    </w:p>
    <w:p w14:paraId="15A0F5F3" w14:textId="77777777" w:rsidR="00EC4C75" w:rsidRDefault="00EC4C75" w:rsidP="000F5139">
      <w:pPr>
        <w:rPr>
          <w:rFonts w:ascii="Georgia" w:eastAsia="Times New Roman" w:hAnsi="Georgia" w:cs="Times New Roman"/>
        </w:rPr>
      </w:pPr>
    </w:p>
    <w:p w14:paraId="18D753A5" w14:textId="40A50441" w:rsidR="00324DCC" w:rsidRPr="00FA109B" w:rsidRDefault="00324DCC" w:rsidP="000F5139">
      <w:pPr>
        <w:rPr>
          <w:rFonts w:ascii="Georgia" w:eastAsia="Times New Roman" w:hAnsi="Georgia" w:cs="Calibri"/>
          <w:b/>
          <w:bCs/>
          <w:color w:val="000000"/>
          <w:sz w:val="20"/>
          <w:szCs w:val="20"/>
        </w:rPr>
      </w:pPr>
      <w:r w:rsidRPr="00FA109B">
        <w:rPr>
          <w:rFonts w:ascii="Georgia" w:eastAsia="Times New Roman" w:hAnsi="Georgia" w:cs="Calibri"/>
          <w:b/>
          <w:bCs/>
          <w:color w:val="000000"/>
          <w:sz w:val="20"/>
          <w:szCs w:val="20"/>
        </w:rPr>
        <w:t>Supplementary Methods</w:t>
      </w:r>
    </w:p>
    <w:p w14:paraId="702378B9" w14:textId="77777777" w:rsidR="00324DCC" w:rsidRPr="00FA109B" w:rsidRDefault="00324DCC" w:rsidP="000F5139">
      <w:pPr>
        <w:ind w:left="720"/>
        <w:rPr>
          <w:rFonts w:ascii="Georgia" w:eastAsia="Times New Roman" w:hAnsi="Georgia" w:cs="Calibri"/>
          <w:color w:val="000000"/>
          <w:sz w:val="20"/>
          <w:szCs w:val="20"/>
        </w:rPr>
      </w:pPr>
      <w:r w:rsidRPr="00FA109B">
        <w:rPr>
          <w:rFonts w:ascii="Georgia" w:eastAsia="Times New Roman" w:hAnsi="Georgia" w:cs="Calibri"/>
          <w:color w:val="000000"/>
          <w:sz w:val="20"/>
          <w:szCs w:val="20"/>
        </w:rPr>
        <w:t xml:space="preserve">I. Detailed timeline of events </w:t>
      </w:r>
    </w:p>
    <w:p w14:paraId="7EC767DE" w14:textId="472681A1" w:rsidR="0046064C" w:rsidRDefault="0046064C" w:rsidP="000F5139">
      <w:pPr>
        <w:ind w:left="720"/>
        <w:rPr>
          <w:rFonts w:ascii="Georgia" w:eastAsia="Times New Roman" w:hAnsi="Georgia" w:cs="Calibri"/>
          <w:color w:val="000000"/>
          <w:sz w:val="20"/>
          <w:szCs w:val="20"/>
        </w:rPr>
      </w:pPr>
      <w:r w:rsidRPr="00FA109B">
        <w:rPr>
          <w:rFonts w:ascii="Georgia" w:eastAsia="Times New Roman" w:hAnsi="Georgia" w:cs="Calibri"/>
          <w:color w:val="000000"/>
          <w:sz w:val="20"/>
          <w:szCs w:val="20"/>
        </w:rPr>
        <w:t>II. Details of traffic camera acquisition</w:t>
      </w:r>
      <w:r w:rsidR="00A62D51">
        <w:rPr>
          <w:rFonts w:ascii="Georgia" w:eastAsia="Times New Roman" w:hAnsi="Georgia" w:cs="Calibri"/>
          <w:color w:val="000000"/>
          <w:sz w:val="20"/>
          <w:szCs w:val="20"/>
        </w:rPr>
        <w:t xml:space="preserve">, </w:t>
      </w:r>
      <w:r w:rsidRPr="00FA109B">
        <w:rPr>
          <w:rFonts w:ascii="Georgia" w:eastAsia="Times New Roman" w:hAnsi="Georgia" w:cs="Calibri"/>
          <w:color w:val="000000"/>
          <w:sz w:val="20"/>
          <w:szCs w:val="20"/>
        </w:rPr>
        <w:t>standardization</w:t>
      </w:r>
      <w:r w:rsidR="00A62D51">
        <w:rPr>
          <w:rFonts w:ascii="Georgia" w:eastAsia="Times New Roman" w:hAnsi="Georgia" w:cs="Calibri"/>
          <w:color w:val="000000"/>
          <w:sz w:val="20"/>
          <w:szCs w:val="20"/>
        </w:rPr>
        <w:t>, and cleaning</w:t>
      </w:r>
    </w:p>
    <w:p w14:paraId="6A5462F4" w14:textId="3F5E0947" w:rsidR="00324DCC" w:rsidRPr="00FA109B" w:rsidRDefault="00324DCC" w:rsidP="000F5139">
      <w:pPr>
        <w:rPr>
          <w:rFonts w:ascii="Georgia" w:eastAsia="Times New Roman" w:hAnsi="Georgia" w:cs="Calibri"/>
          <w:b/>
          <w:bCs/>
          <w:color w:val="000000"/>
          <w:sz w:val="20"/>
          <w:szCs w:val="20"/>
        </w:rPr>
      </w:pPr>
      <w:r w:rsidRPr="00FA109B">
        <w:rPr>
          <w:rFonts w:ascii="Georgia" w:eastAsia="Times New Roman" w:hAnsi="Georgia" w:cs="Calibri"/>
          <w:b/>
          <w:bCs/>
          <w:color w:val="000000"/>
          <w:sz w:val="20"/>
          <w:szCs w:val="20"/>
        </w:rPr>
        <w:t>Supplementary Tables</w:t>
      </w:r>
    </w:p>
    <w:p w14:paraId="60C1CA3E" w14:textId="77777777" w:rsidR="00EB424C" w:rsidRDefault="00462AAB" w:rsidP="000F5139">
      <w:pPr>
        <w:ind w:left="720"/>
        <w:rPr>
          <w:rFonts w:ascii="Georgia" w:hAnsi="Georgia"/>
          <w:sz w:val="20"/>
          <w:szCs w:val="20"/>
        </w:rPr>
      </w:pPr>
      <w:r w:rsidRPr="00FA109B">
        <w:rPr>
          <w:rFonts w:ascii="Georgia" w:hAnsi="Georgia" w:cstheme="minorHAnsi"/>
          <w:sz w:val="20"/>
          <w:szCs w:val="20"/>
        </w:rPr>
        <w:t xml:space="preserve">Table S1. </w:t>
      </w:r>
      <w:r w:rsidR="00EB424C" w:rsidRPr="00FA109B">
        <w:rPr>
          <w:rFonts w:ascii="Georgia" w:hAnsi="Georgia" w:cstheme="minorHAnsi"/>
          <w:sz w:val="20"/>
          <w:szCs w:val="20"/>
        </w:rPr>
        <w:t>Traffic camera locations and descriptions</w:t>
      </w:r>
      <w:r w:rsidR="00EB424C" w:rsidRPr="00A62D51">
        <w:rPr>
          <w:rFonts w:ascii="Georgia" w:hAnsi="Georgia"/>
          <w:sz w:val="20"/>
          <w:szCs w:val="20"/>
        </w:rPr>
        <w:t xml:space="preserve"> </w:t>
      </w:r>
    </w:p>
    <w:p w14:paraId="3BB6F301" w14:textId="00CC0562" w:rsidR="00462AAB" w:rsidRPr="00FA109B" w:rsidRDefault="00EB424C" w:rsidP="000F5139">
      <w:pPr>
        <w:ind w:left="720"/>
        <w:rPr>
          <w:rFonts w:ascii="Georgia" w:hAnsi="Georgia"/>
          <w:b/>
          <w:bCs/>
          <w:sz w:val="20"/>
          <w:szCs w:val="20"/>
        </w:rPr>
      </w:pPr>
      <w:r w:rsidRPr="00FA109B">
        <w:rPr>
          <w:rFonts w:ascii="Georgia" w:hAnsi="Georgia" w:cstheme="minorHAnsi"/>
          <w:sz w:val="20"/>
          <w:szCs w:val="20"/>
        </w:rPr>
        <w:t xml:space="preserve">Table S2. </w:t>
      </w:r>
      <w:r w:rsidR="00A62D51" w:rsidRPr="00A62D51">
        <w:rPr>
          <w:rFonts w:ascii="Georgia" w:hAnsi="Georgia"/>
          <w:sz w:val="20"/>
          <w:szCs w:val="20"/>
        </w:rPr>
        <w:t xml:space="preserve">Calendar dates for phases </w:t>
      </w:r>
      <w:r w:rsidR="00515BC0">
        <w:rPr>
          <w:rFonts w:ascii="Georgia" w:hAnsi="Georgia"/>
          <w:sz w:val="20"/>
          <w:szCs w:val="20"/>
        </w:rPr>
        <w:t xml:space="preserve">between 2020 and 2019 for </w:t>
      </w:r>
      <w:proofErr w:type="spellStart"/>
      <w:r w:rsidR="00515BC0">
        <w:rPr>
          <w:rFonts w:ascii="Georgia" w:hAnsi="Georgia"/>
          <w:sz w:val="20"/>
          <w:szCs w:val="20"/>
        </w:rPr>
        <w:t>SafeGraph</w:t>
      </w:r>
      <w:proofErr w:type="spellEnd"/>
      <w:r w:rsidR="00515BC0">
        <w:rPr>
          <w:rFonts w:ascii="Georgia" w:hAnsi="Georgia"/>
          <w:sz w:val="20"/>
          <w:szCs w:val="20"/>
        </w:rPr>
        <w:t xml:space="preserve"> data</w:t>
      </w:r>
    </w:p>
    <w:p w14:paraId="1C36E3C6" w14:textId="7C8948FB" w:rsidR="00C34990" w:rsidRPr="00FA109B" w:rsidRDefault="00C34990" w:rsidP="000F5139">
      <w:pPr>
        <w:ind w:left="720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Table S</w:t>
      </w:r>
      <w:r w:rsidR="00B9644C">
        <w:rPr>
          <w:rFonts w:ascii="Georgia" w:hAnsi="Georgia" w:cstheme="minorHAnsi"/>
          <w:sz w:val="20"/>
          <w:szCs w:val="20"/>
        </w:rPr>
        <w:t>3</w:t>
      </w:r>
      <w:r>
        <w:rPr>
          <w:rFonts w:ascii="Georgia" w:hAnsi="Georgia" w:cstheme="minorHAnsi"/>
          <w:sz w:val="20"/>
          <w:szCs w:val="20"/>
        </w:rPr>
        <w:t>. Summary of daily traffic data</w:t>
      </w:r>
    </w:p>
    <w:p w14:paraId="1BE08CFA" w14:textId="4DCA5A06" w:rsidR="00324DCC" w:rsidRPr="00FA109B" w:rsidRDefault="00324DCC" w:rsidP="00885ACA">
      <w:pPr>
        <w:rPr>
          <w:rFonts w:ascii="Georgia" w:eastAsia="Times New Roman" w:hAnsi="Georgia" w:cs="Calibri"/>
          <w:b/>
          <w:bCs/>
          <w:color w:val="000000"/>
          <w:sz w:val="20"/>
          <w:szCs w:val="20"/>
        </w:rPr>
      </w:pPr>
      <w:r w:rsidRPr="00FA109B">
        <w:rPr>
          <w:rFonts w:ascii="Georgia" w:eastAsia="Times New Roman" w:hAnsi="Georgia" w:cs="Calibri"/>
          <w:b/>
          <w:bCs/>
          <w:color w:val="000000"/>
          <w:sz w:val="20"/>
          <w:szCs w:val="20"/>
        </w:rPr>
        <w:t>Supplementary Figures</w:t>
      </w:r>
    </w:p>
    <w:p w14:paraId="44B639FB" w14:textId="77777777" w:rsidR="00C34990" w:rsidRDefault="006E65A6" w:rsidP="006E65A6">
      <w:pPr>
        <w:ind w:left="720"/>
        <w:rPr>
          <w:rFonts w:ascii="Georgia" w:hAnsi="Georgia"/>
          <w:sz w:val="20"/>
          <w:szCs w:val="20"/>
        </w:rPr>
      </w:pPr>
      <w:r w:rsidRPr="00FA109B">
        <w:rPr>
          <w:rFonts w:ascii="Georgia" w:hAnsi="Georgia"/>
          <w:sz w:val="20"/>
          <w:szCs w:val="20"/>
        </w:rPr>
        <w:t>Figure S</w:t>
      </w:r>
      <w:r w:rsidR="00AC594C">
        <w:rPr>
          <w:rFonts w:ascii="Georgia" w:hAnsi="Georgia"/>
          <w:sz w:val="20"/>
          <w:szCs w:val="20"/>
        </w:rPr>
        <w:t>1</w:t>
      </w:r>
      <w:r w:rsidRPr="00FA109B">
        <w:rPr>
          <w:rFonts w:ascii="Georgia" w:hAnsi="Georgia"/>
          <w:sz w:val="20"/>
          <w:szCs w:val="20"/>
        </w:rPr>
        <w:t xml:space="preserve">. </w:t>
      </w:r>
      <w:r w:rsidR="00C34990">
        <w:rPr>
          <w:rFonts w:ascii="Georgia" w:hAnsi="Georgia"/>
          <w:sz w:val="20"/>
          <w:szCs w:val="20"/>
        </w:rPr>
        <w:t xml:space="preserve">Camera </w:t>
      </w:r>
    </w:p>
    <w:p w14:paraId="1FB14BA8" w14:textId="59C1AD68" w:rsidR="006E65A6" w:rsidRPr="00FA109B" w:rsidRDefault="00C34990" w:rsidP="006E65A6">
      <w:pPr>
        <w:ind w:left="72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Figure S2. </w:t>
      </w:r>
      <w:r w:rsidR="006E65A6" w:rsidRPr="00FA109B">
        <w:rPr>
          <w:rFonts w:ascii="Georgia" w:hAnsi="Georgia"/>
          <w:sz w:val="20"/>
          <w:szCs w:val="20"/>
        </w:rPr>
        <w:t>Splines fit to hourly traffic volume by individual cameras</w:t>
      </w:r>
    </w:p>
    <w:p w14:paraId="039C3E87" w14:textId="666E05CD" w:rsidR="00AC594C" w:rsidRDefault="006E65A6" w:rsidP="006E65A6">
      <w:pPr>
        <w:ind w:left="720"/>
        <w:rPr>
          <w:rFonts w:ascii="Georgia" w:hAnsi="Georgia"/>
          <w:sz w:val="20"/>
          <w:szCs w:val="20"/>
        </w:rPr>
      </w:pPr>
      <w:r w:rsidRPr="00FA109B">
        <w:rPr>
          <w:rFonts w:ascii="Georgia" w:hAnsi="Georgia"/>
          <w:sz w:val="20"/>
          <w:szCs w:val="20"/>
        </w:rPr>
        <w:t>Figure S</w:t>
      </w:r>
      <w:r w:rsidR="00AC594C">
        <w:rPr>
          <w:rFonts w:ascii="Georgia" w:hAnsi="Georgia"/>
          <w:sz w:val="20"/>
          <w:szCs w:val="20"/>
        </w:rPr>
        <w:t>2</w:t>
      </w:r>
      <w:r w:rsidRPr="00FA109B">
        <w:rPr>
          <w:rFonts w:ascii="Georgia" w:hAnsi="Georgia"/>
          <w:sz w:val="20"/>
          <w:szCs w:val="20"/>
        </w:rPr>
        <w:t>. Observ</w:t>
      </w:r>
      <w:r>
        <w:rPr>
          <w:rFonts w:ascii="Georgia" w:hAnsi="Georgia"/>
          <w:sz w:val="20"/>
          <w:szCs w:val="20"/>
        </w:rPr>
        <w:t>ed</w:t>
      </w:r>
      <w:r w:rsidRPr="00FA109B">
        <w:rPr>
          <w:rFonts w:ascii="Georgia" w:hAnsi="Georgia"/>
          <w:sz w:val="20"/>
          <w:szCs w:val="20"/>
        </w:rPr>
        <w:t xml:space="preserve"> and </w:t>
      </w:r>
      <w:r>
        <w:rPr>
          <w:rFonts w:ascii="Georgia" w:hAnsi="Georgia"/>
          <w:sz w:val="20"/>
          <w:szCs w:val="20"/>
        </w:rPr>
        <w:t>predicted</w:t>
      </w:r>
      <w:r w:rsidRPr="00FA109B">
        <w:rPr>
          <w:rFonts w:ascii="Georgia" w:hAnsi="Georgia"/>
          <w:sz w:val="20"/>
          <w:szCs w:val="20"/>
        </w:rPr>
        <w:t xml:space="preserve"> of hourly count data per camera through time</w:t>
      </w:r>
    </w:p>
    <w:p w14:paraId="3EEB2453" w14:textId="27C38D5A" w:rsidR="006E65A6" w:rsidRPr="00FA109B" w:rsidRDefault="00AC594C" w:rsidP="00EC4C75">
      <w:pPr>
        <w:ind w:left="720"/>
        <w:rPr>
          <w:rFonts w:ascii="Georgia" w:hAnsi="Georgia"/>
          <w:sz w:val="20"/>
          <w:szCs w:val="20"/>
        </w:rPr>
      </w:pPr>
      <w:r w:rsidRPr="00FA109B">
        <w:rPr>
          <w:rFonts w:ascii="Georgia" w:hAnsi="Georgia"/>
          <w:sz w:val="20"/>
          <w:szCs w:val="20"/>
        </w:rPr>
        <w:t>Figure S</w:t>
      </w:r>
      <w:r>
        <w:rPr>
          <w:rFonts w:ascii="Georgia" w:hAnsi="Georgia"/>
          <w:sz w:val="20"/>
          <w:szCs w:val="20"/>
        </w:rPr>
        <w:t>3</w:t>
      </w:r>
      <w:r w:rsidRPr="00FA109B">
        <w:rPr>
          <w:rFonts w:ascii="Georgia" w:hAnsi="Georgia"/>
          <w:sz w:val="20"/>
          <w:szCs w:val="20"/>
        </w:rPr>
        <w:t xml:space="preserve">. </w:t>
      </w:r>
      <w:r w:rsidR="00EB424C">
        <w:rPr>
          <w:rFonts w:ascii="Georgia" w:hAnsi="Georgia"/>
          <w:sz w:val="20"/>
          <w:szCs w:val="20"/>
        </w:rPr>
        <w:t>V</w:t>
      </w:r>
      <w:r w:rsidR="00EC4C75">
        <w:rPr>
          <w:rFonts w:ascii="Georgia" w:hAnsi="Georgia"/>
          <w:sz w:val="20"/>
          <w:szCs w:val="20"/>
        </w:rPr>
        <w:t xml:space="preserve">isit counts from </w:t>
      </w:r>
      <w:proofErr w:type="spellStart"/>
      <w:r w:rsidR="00EC4C75">
        <w:rPr>
          <w:rFonts w:ascii="Georgia" w:hAnsi="Georgia"/>
          <w:sz w:val="20"/>
          <w:szCs w:val="20"/>
        </w:rPr>
        <w:t>SafeGraph</w:t>
      </w:r>
      <w:proofErr w:type="spellEnd"/>
      <w:r w:rsidR="00EC4C75">
        <w:rPr>
          <w:rFonts w:ascii="Georgia" w:hAnsi="Georgia"/>
          <w:sz w:val="20"/>
          <w:szCs w:val="20"/>
        </w:rPr>
        <w:t xml:space="preserve"> for 2019 and 2020</w:t>
      </w:r>
    </w:p>
    <w:p w14:paraId="27EF9782" w14:textId="77777777" w:rsidR="00324DCC" w:rsidRPr="00FA109B" w:rsidRDefault="00324DCC" w:rsidP="00324DCC">
      <w:pPr>
        <w:rPr>
          <w:rFonts w:ascii="Georgia" w:eastAsia="Times New Roman" w:hAnsi="Georgia" w:cs="Calibri"/>
          <w:b/>
          <w:bCs/>
          <w:color w:val="000000"/>
          <w:sz w:val="20"/>
          <w:szCs w:val="20"/>
        </w:rPr>
      </w:pPr>
    </w:p>
    <w:p w14:paraId="7FF60311" w14:textId="77777777" w:rsidR="00324DCC" w:rsidRPr="00FA109B" w:rsidRDefault="00324DCC" w:rsidP="00534745">
      <w:pPr>
        <w:rPr>
          <w:rFonts w:ascii="Georgia" w:eastAsia="Times New Roman" w:hAnsi="Georgia" w:cs="Calibri"/>
          <w:b/>
          <w:bCs/>
          <w:color w:val="000000"/>
          <w:sz w:val="20"/>
          <w:szCs w:val="20"/>
        </w:rPr>
      </w:pPr>
    </w:p>
    <w:p w14:paraId="070B06FF" w14:textId="77777777" w:rsidR="00EC4C75" w:rsidRDefault="00EC4C75">
      <w:pPr>
        <w:rPr>
          <w:rFonts w:ascii="Georgia" w:eastAsia="Times New Roman" w:hAnsi="Georgia" w:cs="Calibri"/>
          <w:b/>
          <w:bCs/>
          <w:color w:val="000000"/>
          <w:sz w:val="20"/>
          <w:szCs w:val="20"/>
        </w:rPr>
      </w:pPr>
      <w:r>
        <w:rPr>
          <w:rFonts w:ascii="Georgia" w:eastAsia="Times New Roman" w:hAnsi="Georgia" w:cs="Calibri"/>
          <w:b/>
          <w:bCs/>
          <w:color w:val="000000"/>
          <w:sz w:val="20"/>
          <w:szCs w:val="20"/>
        </w:rPr>
        <w:br w:type="page"/>
      </w:r>
    </w:p>
    <w:p w14:paraId="0BDFE6AC" w14:textId="37710CF6" w:rsidR="00324DCC" w:rsidRPr="00FA109B" w:rsidRDefault="00324DCC" w:rsidP="00324DCC">
      <w:pPr>
        <w:pBdr>
          <w:bottom w:val="single" w:sz="12" w:space="1" w:color="auto"/>
        </w:pBdr>
        <w:rPr>
          <w:rFonts w:ascii="Georgia" w:eastAsia="Times New Roman" w:hAnsi="Georgia" w:cs="Calibri"/>
          <w:b/>
          <w:bCs/>
          <w:color w:val="000000"/>
          <w:sz w:val="20"/>
          <w:szCs w:val="20"/>
        </w:rPr>
      </w:pPr>
      <w:r w:rsidRPr="00FA109B">
        <w:rPr>
          <w:rFonts w:ascii="Georgia" w:eastAsia="Times New Roman" w:hAnsi="Georgia" w:cs="Calibri"/>
          <w:b/>
          <w:bCs/>
          <w:color w:val="000000"/>
          <w:sz w:val="20"/>
          <w:szCs w:val="20"/>
        </w:rPr>
        <w:lastRenderedPageBreak/>
        <w:t>Supplementary Methods</w:t>
      </w:r>
    </w:p>
    <w:p w14:paraId="0D1344B8" w14:textId="77777777" w:rsidR="00324DCC" w:rsidRPr="00FA109B" w:rsidRDefault="00324DCC" w:rsidP="00534745">
      <w:pPr>
        <w:rPr>
          <w:rFonts w:ascii="Georgia" w:eastAsia="Times New Roman" w:hAnsi="Georgia" w:cs="Calibri"/>
          <w:b/>
          <w:bCs/>
          <w:color w:val="000000"/>
          <w:sz w:val="20"/>
          <w:szCs w:val="20"/>
        </w:rPr>
      </w:pPr>
    </w:p>
    <w:p w14:paraId="4D1D74FC" w14:textId="75212042" w:rsidR="00324DCC" w:rsidRPr="00FA109B" w:rsidRDefault="00324DCC" w:rsidP="00534745">
      <w:pPr>
        <w:rPr>
          <w:rFonts w:ascii="Georgia" w:eastAsia="Times New Roman" w:hAnsi="Georgia" w:cs="Calibri"/>
          <w:b/>
          <w:bCs/>
          <w:color w:val="000000"/>
          <w:sz w:val="20"/>
          <w:szCs w:val="20"/>
        </w:rPr>
      </w:pPr>
      <w:r w:rsidRPr="00FA109B">
        <w:rPr>
          <w:rFonts w:ascii="Georgia" w:eastAsia="Times New Roman" w:hAnsi="Georgia" w:cs="Calibri"/>
          <w:b/>
          <w:bCs/>
          <w:color w:val="000000"/>
          <w:sz w:val="20"/>
          <w:szCs w:val="20"/>
        </w:rPr>
        <w:t xml:space="preserve">I. Detailed timeline of events </w:t>
      </w:r>
    </w:p>
    <w:p w14:paraId="55B08EB9" w14:textId="257BB0FB" w:rsidR="00324DCC" w:rsidRPr="00FA109B" w:rsidRDefault="00206A93" w:rsidP="00534745">
      <w:pPr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000000"/>
          <w:sz w:val="20"/>
          <w:szCs w:val="20"/>
        </w:rPr>
        <w:t>Figure 1 in the main text details many of the key disease and policy events that are relevant to changes in policies and movement at the</w:t>
      </w:r>
      <w:r w:rsidR="00324DCC" w:rsidRPr="00FA109B">
        <w:rPr>
          <w:rFonts w:ascii="Georgia" w:eastAsia="Times New Roman" w:hAnsi="Georgia" w:cs="Times New Roman"/>
          <w:color w:val="000000"/>
          <w:sz w:val="20"/>
          <w:szCs w:val="20"/>
        </w:rPr>
        <w:t xml:space="preserve"> Penn State University Park campus </w:t>
      </w:r>
      <w:r w:rsidRPr="00FA109B">
        <w:rPr>
          <w:rFonts w:ascii="Georgia" w:eastAsia="Times New Roman" w:hAnsi="Georgia" w:cs="Times New Roman"/>
          <w:color w:val="000000"/>
          <w:sz w:val="20"/>
          <w:szCs w:val="20"/>
        </w:rPr>
        <w:t xml:space="preserve">and </w:t>
      </w:r>
      <w:r w:rsidR="00EB424C">
        <w:rPr>
          <w:rFonts w:ascii="Georgia" w:eastAsia="Times New Roman" w:hAnsi="Georgia" w:cs="Times New Roman"/>
          <w:color w:val="000000"/>
          <w:sz w:val="20"/>
          <w:szCs w:val="20"/>
        </w:rPr>
        <w:t>throughout</w:t>
      </w:r>
      <w:r w:rsidR="00EB424C" w:rsidRPr="00FA109B">
        <w:rPr>
          <w:rFonts w:ascii="Georgia" w:eastAsia="Times New Roman" w:hAnsi="Georgia" w:cs="Times New Roman"/>
          <w:color w:val="000000"/>
          <w:sz w:val="20"/>
          <w:szCs w:val="20"/>
        </w:rPr>
        <w:t xml:space="preserve"> </w:t>
      </w:r>
      <w:r w:rsidRPr="00FA109B">
        <w:rPr>
          <w:rFonts w:ascii="Georgia" w:eastAsia="Times New Roman" w:hAnsi="Georgia" w:cs="Times New Roman"/>
          <w:color w:val="000000"/>
          <w:sz w:val="20"/>
          <w:szCs w:val="20"/>
        </w:rPr>
        <w:t xml:space="preserve">Centre County. </w:t>
      </w:r>
      <w:r w:rsidR="00EB424C">
        <w:rPr>
          <w:rFonts w:ascii="Georgia" w:eastAsia="Times New Roman" w:hAnsi="Georgia" w:cs="Times New Roman"/>
          <w:color w:val="000000"/>
          <w:sz w:val="20"/>
          <w:szCs w:val="20"/>
        </w:rPr>
        <w:t>W</w:t>
      </w:r>
      <w:r w:rsidRPr="00FA109B">
        <w:rPr>
          <w:rFonts w:ascii="Georgia" w:eastAsia="Times New Roman" w:hAnsi="Georgia" w:cs="Times New Roman"/>
          <w:color w:val="000000"/>
          <w:sz w:val="20"/>
          <w:szCs w:val="20"/>
        </w:rPr>
        <w:t>e provide</w:t>
      </w:r>
      <w:r w:rsidR="00EB424C">
        <w:rPr>
          <w:rFonts w:ascii="Georgia" w:eastAsia="Times New Roman" w:hAnsi="Georgia" w:cs="Times New Roman"/>
          <w:color w:val="000000"/>
          <w:sz w:val="20"/>
          <w:szCs w:val="20"/>
        </w:rPr>
        <w:t xml:space="preserve"> more detail and</w:t>
      </w:r>
      <w:r w:rsidRPr="00FA109B">
        <w:rPr>
          <w:rFonts w:ascii="Georgia" w:eastAsia="Times New Roman" w:hAnsi="Georgia" w:cs="Times New Roman"/>
          <w:color w:val="000000"/>
          <w:sz w:val="20"/>
          <w:szCs w:val="20"/>
        </w:rPr>
        <w:t xml:space="preserve"> citations for information in Figure 1 to give additional context to the policies and </w:t>
      </w:r>
      <w:r w:rsidR="00EB424C">
        <w:rPr>
          <w:rFonts w:ascii="Georgia" w:eastAsia="Times New Roman" w:hAnsi="Georgia" w:cs="Times New Roman"/>
          <w:color w:val="000000"/>
          <w:sz w:val="20"/>
          <w:szCs w:val="20"/>
        </w:rPr>
        <w:t>messaging from March through August of 2020</w:t>
      </w:r>
      <w:r w:rsidRPr="00FA109B">
        <w:rPr>
          <w:rFonts w:ascii="Georgia" w:eastAsia="Times New Roman" w:hAnsi="Georgia" w:cs="Times New Roman"/>
          <w:color w:val="000000"/>
          <w:sz w:val="20"/>
          <w:szCs w:val="20"/>
        </w:rPr>
        <w:t>.</w:t>
      </w:r>
      <w:r w:rsidR="00324DCC" w:rsidRPr="00FA109B">
        <w:rPr>
          <w:rFonts w:ascii="Georgia" w:eastAsia="Times New Roman" w:hAnsi="Georgia" w:cs="Times New Roman"/>
          <w:color w:val="000000"/>
          <w:sz w:val="20"/>
          <w:szCs w:val="20"/>
        </w:rPr>
        <w:t xml:space="preserve"> </w:t>
      </w:r>
    </w:p>
    <w:p w14:paraId="6B6801F7" w14:textId="77777777" w:rsidR="00324DCC" w:rsidRPr="00FA109B" w:rsidRDefault="00324DCC" w:rsidP="00534745">
      <w:pPr>
        <w:rPr>
          <w:rFonts w:ascii="Georgia" w:eastAsia="Times New Roman" w:hAnsi="Georgia" w:cs="Times New Roman"/>
          <w:sz w:val="20"/>
          <w:szCs w:val="20"/>
        </w:rPr>
      </w:pPr>
    </w:p>
    <w:p w14:paraId="489D9D68" w14:textId="51FC1554" w:rsidR="00C962E2" w:rsidRPr="00FA109B" w:rsidRDefault="00C962E2" w:rsidP="00C962E2">
      <w:pPr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b/>
          <w:bCs/>
          <w:color w:val="000000"/>
          <w:sz w:val="20"/>
          <w:szCs w:val="20"/>
        </w:rPr>
        <w:t xml:space="preserve">Timeline of important </w:t>
      </w:r>
      <w:r w:rsidRPr="00FA109B">
        <w:rPr>
          <w:rFonts w:ascii="Georgia" w:eastAsia="Times New Roman" w:hAnsi="Georgia" w:cs="Times New Roman"/>
          <w:b/>
          <w:bCs/>
          <w:color w:val="FF0000"/>
          <w:sz w:val="20"/>
          <w:szCs w:val="20"/>
        </w:rPr>
        <w:t xml:space="preserve">disease </w:t>
      </w:r>
      <w:r w:rsidRPr="00FA109B">
        <w:rPr>
          <w:rFonts w:ascii="Georgia" w:eastAsia="Times New Roman" w:hAnsi="Georgia" w:cs="Times New Roman"/>
          <w:b/>
          <w:bCs/>
          <w:color w:val="000000"/>
          <w:sz w:val="20"/>
          <w:szCs w:val="20"/>
        </w:rPr>
        <w:t xml:space="preserve">and </w:t>
      </w:r>
      <w:r w:rsidRPr="00FA109B">
        <w:rPr>
          <w:rFonts w:ascii="Georgia" w:eastAsia="Times New Roman" w:hAnsi="Georgia" w:cs="Times New Roman"/>
          <w:b/>
          <w:bCs/>
          <w:color w:val="0070C0"/>
          <w:sz w:val="20"/>
          <w:szCs w:val="20"/>
        </w:rPr>
        <w:t xml:space="preserve">policy </w:t>
      </w:r>
      <w:r w:rsidRPr="00FA109B">
        <w:rPr>
          <w:rFonts w:ascii="Georgia" w:eastAsia="Times New Roman" w:hAnsi="Georgia" w:cs="Times New Roman"/>
          <w:b/>
          <w:bCs/>
          <w:color w:val="000000"/>
          <w:sz w:val="20"/>
          <w:szCs w:val="20"/>
        </w:rPr>
        <w:t xml:space="preserve">events </w:t>
      </w:r>
      <w:r w:rsidR="00713F8E" w:rsidRPr="00FA109B">
        <w:rPr>
          <w:rFonts w:ascii="Georgia" w:eastAsia="Times New Roman" w:hAnsi="Georgia" w:cs="Times New Roman"/>
          <w:b/>
          <w:bCs/>
          <w:color w:val="000000"/>
          <w:sz w:val="20"/>
          <w:szCs w:val="20"/>
        </w:rPr>
        <w:t>local</w:t>
      </w:r>
      <w:r w:rsidRPr="00FA109B">
        <w:rPr>
          <w:rFonts w:ascii="Georgia" w:eastAsia="Times New Roman" w:hAnsi="Georgia" w:cs="Times New Roman"/>
          <w:b/>
          <w:bCs/>
          <w:color w:val="000000"/>
          <w:sz w:val="20"/>
          <w:szCs w:val="20"/>
        </w:rPr>
        <w:t xml:space="preserve"> </w:t>
      </w:r>
      <w:r w:rsidRPr="00FA109B">
        <w:rPr>
          <w:rFonts w:ascii="Georgia" w:eastAsia="Times New Roman" w:hAnsi="Georgia" w:cs="Times New Roman"/>
          <w:b/>
          <w:bCs/>
          <w:color w:val="7F7F7F"/>
          <w:sz w:val="20"/>
          <w:szCs w:val="20"/>
        </w:rPr>
        <w:t>study periods</w:t>
      </w:r>
      <w:r w:rsidRPr="00FA109B">
        <w:rPr>
          <w:rFonts w:ascii="Georgia" w:eastAsia="Times New Roman" w:hAnsi="Georgia" w:cs="Times New Roman"/>
          <w:b/>
          <w:bCs/>
          <w:color w:val="000000"/>
          <w:sz w:val="20"/>
          <w:szCs w:val="20"/>
        </w:rPr>
        <w:t>: </w:t>
      </w:r>
    </w:p>
    <w:p w14:paraId="61AC7120" w14:textId="77777777" w:rsidR="00C962E2" w:rsidRPr="00FA109B" w:rsidRDefault="00C962E2" w:rsidP="002069F1">
      <w:pPr>
        <w:ind w:left="720"/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FF0000"/>
          <w:sz w:val="20"/>
          <w:szCs w:val="20"/>
        </w:rPr>
        <w:t>Dec 31, 2019: China reports to WHO new pneumonia </w:t>
      </w:r>
    </w:p>
    <w:p w14:paraId="2F7CCA5E" w14:textId="249A77D4" w:rsidR="00C962E2" w:rsidRPr="00FA109B" w:rsidRDefault="00C962E2" w:rsidP="002069F1">
      <w:pPr>
        <w:ind w:left="720"/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FF0000"/>
          <w:sz w:val="20"/>
          <w:szCs w:val="20"/>
        </w:rPr>
        <w:t>Jan 20, 2020: 1st case in US</w:t>
      </w:r>
    </w:p>
    <w:p w14:paraId="616C47A5" w14:textId="6E13CC49" w:rsidR="00C962E2" w:rsidRPr="00FA109B" w:rsidRDefault="00C962E2" w:rsidP="00C962E2">
      <w:pPr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7F7F7F"/>
          <w:sz w:val="20"/>
          <w:szCs w:val="20"/>
        </w:rPr>
        <w:t>[BASELINE PERIOD: Feb 1</w:t>
      </w:r>
      <w:r w:rsidR="00982C16" w:rsidRPr="00FA109B">
        <w:rPr>
          <w:rFonts w:ascii="Georgia" w:eastAsia="Times New Roman" w:hAnsi="Georgia" w:cs="Times New Roman"/>
          <w:color w:val="7F7F7F"/>
          <w:sz w:val="20"/>
          <w:szCs w:val="20"/>
        </w:rPr>
        <w:t>8</w:t>
      </w:r>
      <w:r w:rsidRPr="00FA109B">
        <w:rPr>
          <w:rFonts w:ascii="Georgia" w:eastAsia="Times New Roman" w:hAnsi="Georgia" w:cs="Times New Roman"/>
          <w:color w:val="7F7F7F"/>
          <w:sz w:val="20"/>
          <w:szCs w:val="20"/>
        </w:rPr>
        <w:t xml:space="preserve"> – March 6]</w:t>
      </w:r>
    </w:p>
    <w:p w14:paraId="12057A6F" w14:textId="412C8EE3" w:rsidR="00C962E2" w:rsidRPr="00FA109B" w:rsidRDefault="00C962E2" w:rsidP="002069F1">
      <w:pPr>
        <w:ind w:left="720"/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FF0000"/>
          <w:sz w:val="20"/>
          <w:szCs w:val="20"/>
        </w:rPr>
        <w:t>February 12: first death in US (Santa Clara, CA, retrospectively identified)</w:t>
      </w:r>
      <w:r w:rsidR="00EC4C75">
        <w:rPr>
          <w:rFonts w:ascii="Georgia" w:eastAsia="Times New Roman" w:hAnsi="Georgia" w:cs="Times New Roman"/>
          <w:color w:val="FF0000"/>
          <w:sz w:val="20"/>
          <w:szCs w:val="20"/>
        </w:rPr>
        <w:fldChar w:fldCharType="begin"/>
      </w:r>
      <w:r w:rsidR="006C24E5">
        <w:rPr>
          <w:rFonts w:ascii="Georgia" w:eastAsia="Times New Roman" w:hAnsi="Georgia" w:cs="Times New Roman"/>
          <w:color w:val="FF0000"/>
          <w:sz w:val="20"/>
          <w:szCs w:val="20"/>
        </w:rPr>
        <w:instrText xml:space="preserve"> ADDIN ZOTERO_ITEM CSL_CITATION {"citationID":"4dmfWgmp","properties":{"formattedCitation":"[1]","plainCitation":"[1]","noteIndex":0},"citationItems":[{"id":280,"uris":["http://zotero.org/groups/2649396/items/L3UNZBIZ"],"uri":["http://zotero.org/groups/2649396/items/L3UNZBIZ"],"itemData":{"id":280,"type":"article-newspaper","container-title":"NY Times","title":"Coronavirus death in California came weeks before first known US death","URL":"https://www nytimes com/2020/04/22/us/coronavirus-first-united-states-death.html","author":[{"family":"Fuller","given":"T"},{"family":"Baker","given":"M"}],"issued":{"date-parts":[["2020",4,22]]}}}],"schema":"https://github.com/citation-style-language/schema/raw/master/csl-citation.json"} </w:instrText>
      </w:r>
      <w:r w:rsidR="00EC4C75">
        <w:rPr>
          <w:rFonts w:ascii="Georgia" w:eastAsia="Times New Roman" w:hAnsi="Georgia" w:cs="Times New Roman"/>
          <w:color w:val="FF0000"/>
          <w:sz w:val="20"/>
          <w:szCs w:val="20"/>
        </w:rPr>
        <w:fldChar w:fldCharType="separate"/>
      </w:r>
      <w:r w:rsidR="006C24E5">
        <w:rPr>
          <w:rFonts w:ascii="Georgia" w:eastAsia="Times New Roman" w:hAnsi="Georgia" w:cs="Times New Roman"/>
          <w:noProof/>
          <w:color w:val="FF0000"/>
          <w:sz w:val="20"/>
          <w:szCs w:val="20"/>
        </w:rPr>
        <w:t>[1]</w:t>
      </w:r>
      <w:r w:rsidR="00EC4C75">
        <w:rPr>
          <w:rFonts w:ascii="Georgia" w:eastAsia="Times New Roman" w:hAnsi="Georgia" w:cs="Times New Roman"/>
          <w:color w:val="FF0000"/>
          <w:sz w:val="20"/>
          <w:szCs w:val="20"/>
        </w:rPr>
        <w:fldChar w:fldCharType="end"/>
      </w:r>
      <w:r w:rsidRPr="00FA109B">
        <w:rPr>
          <w:rFonts w:ascii="Georgia" w:eastAsia="Times New Roman" w:hAnsi="Georgia" w:cs="Times New Roman"/>
          <w:color w:val="FF0000"/>
          <w:sz w:val="20"/>
          <w:szCs w:val="20"/>
        </w:rPr>
        <w:t xml:space="preserve"> </w:t>
      </w:r>
    </w:p>
    <w:p w14:paraId="7736A09B" w14:textId="77777777" w:rsidR="00C962E2" w:rsidRPr="00FA109B" w:rsidRDefault="00C962E2" w:rsidP="002069F1">
      <w:pPr>
        <w:ind w:left="720"/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FF0000"/>
          <w:sz w:val="20"/>
          <w:szCs w:val="20"/>
        </w:rPr>
        <w:t>March 6: first 2 reported cases of COVID-19 in PA</w:t>
      </w:r>
    </w:p>
    <w:p w14:paraId="05BC4190" w14:textId="5040F3D2" w:rsidR="00C962E2" w:rsidRPr="00FA109B" w:rsidRDefault="00C962E2" w:rsidP="00C962E2">
      <w:pPr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7F7F7F"/>
          <w:sz w:val="20"/>
          <w:szCs w:val="20"/>
        </w:rPr>
        <w:t>[</w:t>
      </w:r>
      <w:r w:rsidR="00982C16" w:rsidRPr="00FA109B">
        <w:rPr>
          <w:rFonts w:ascii="Georgia" w:eastAsia="Times New Roman" w:hAnsi="Georgia" w:cs="Times New Roman"/>
          <w:color w:val="7F7F7F"/>
          <w:sz w:val="20"/>
          <w:szCs w:val="20"/>
        </w:rPr>
        <w:t>LOCAL POPULATION DECLINE</w:t>
      </w:r>
      <w:r w:rsidRPr="00FA109B">
        <w:rPr>
          <w:rFonts w:ascii="Georgia" w:eastAsia="Times New Roman" w:hAnsi="Georgia" w:cs="Times New Roman"/>
          <w:color w:val="7F7F7F"/>
          <w:sz w:val="20"/>
          <w:szCs w:val="20"/>
        </w:rPr>
        <w:t>: Feb 1 – March 6]</w:t>
      </w:r>
    </w:p>
    <w:p w14:paraId="222BF07B" w14:textId="6BC2B8D4" w:rsidR="00C962E2" w:rsidRPr="00FA109B" w:rsidRDefault="00C962E2" w:rsidP="002069F1">
      <w:pPr>
        <w:ind w:left="720"/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0070C0"/>
          <w:sz w:val="20"/>
          <w:szCs w:val="20"/>
        </w:rPr>
        <w:t>March 9: PSU spring break begins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begin"/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instrText xml:space="preserve"> ADDIN ZOTERO_ITEM CSL_CITATION {"citationID":"kpbnWIQ5","properties":{"formattedCitation":"[2]","plainCitation":"[2]","noteIndex":0},"citationItems":[{"id":130,"uris":["http://zotero.org/groups/2649396/items/VDS6HTWX"],"uri":["http://zotero.org/groups/2649396/items/VDS6HTWX"],"itemData":{"id":130,"type":"webpage","title":"Academic Calendars","author":[{"family":"PennState University Registrar","given":""}],"issued":{"date-parts":[["2020"]]}}}],"schema":"https://github.com/citation-style-language/schema/raw/master/csl-citation.json"} </w:instrTex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separate"/>
      </w:r>
      <w:r w:rsidR="006C24E5">
        <w:rPr>
          <w:rFonts w:ascii="Georgia" w:eastAsia="Times New Roman" w:hAnsi="Georgia" w:cs="Times New Roman"/>
          <w:noProof/>
          <w:color w:val="0070C0"/>
          <w:sz w:val="20"/>
          <w:szCs w:val="20"/>
        </w:rPr>
        <w:t>[2]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end"/>
      </w:r>
    </w:p>
    <w:p w14:paraId="0AB556E2" w14:textId="74C261F5" w:rsidR="00C962E2" w:rsidRPr="00FA109B" w:rsidRDefault="00C962E2" w:rsidP="002069F1">
      <w:pPr>
        <w:ind w:left="720"/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0070C0"/>
          <w:sz w:val="20"/>
          <w:szCs w:val="20"/>
        </w:rPr>
        <w:t>March 11: WHO declares COVID-19 a pandemic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begin"/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instrText xml:space="preserve"> ADDIN ZOTERO_ITEM CSL_CITATION {"citationID":"oaaMCkhq","properties":{"formattedCitation":"[3]","plainCitation":"[3]","noteIndex":0},"citationItems":[{"id":15,"uris":["http://zotero.org/users/7106134/items/3CNDL9RW"],"uri":["http://zotero.org/users/7106134/items/3CNDL9RW"],"itemData":{"id":15,"type":"report","title":"WHO Director-General's opening remarks at the media briefing on COVID-19","URL":"https://www.who.int/dg/speeches/detail/who-director-general-s-opening-remarks-at-the-media-briefing-on-covid-19---11-march-2020","author":[{"family":"World Health Organization,","given":""}],"issued":{"date-parts":[["2020",11,3]]}}}],"schema":"https://github.com/citation-style-language/schema/raw/master/csl-citation.json"} </w:instrTex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separate"/>
      </w:r>
      <w:r w:rsidR="006C24E5">
        <w:rPr>
          <w:rFonts w:ascii="Georgia" w:eastAsia="Times New Roman" w:hAnsi="Georgia" w:cs="Times New Roman"/>
          <w:noProof/>
          <w:color w:val="0070C0"/>
          <w:sz w:val="20"/>
          <w:szCs w:val="20"/>
        </w:rPr>
        <w:t>[3]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end"/>
      </w:r>
      <w:r w:rsidRPr="00FA109B">
        <w:rPr>
          <w:rFonts w:ascii="Georgia" w:eastAsia="Times New Roman" w:hAnsi="Georgia" w:cs="Times New Roman"/>
          <w:color w:val="0070C0"/>
          <w:sz w:val="20"/>
          <w:szCs w:val="20"/>
        </w:rPr>
        <w:t>; PSU announces no resident instruction following spring break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begin"/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instrText xml:space="preserve"> ADDIN ZOTERO_ITEM CSL_CITATION {"citationID":"PBLh8MeM","properties":{"formattedCitation":"[4]","plainCitation":"[4]","noteIndex":0},"citationItems":[{"id":282,"uris":["http://zotero.org/groups/2649396/items/8NLS234Q"],"uri":["http://zotero.org/groups/2649396/items/8NLS234Q"],"itemData":{"id":282,"type":"article-newspaper","container-title":"Penn State University","title":"All Penn State classes to take place remotely beginning March 16","author":[{"family":"Barron","given":"Eric"}],"issued":{"date-parts":[["2020",3,11]]}}}],"schema":"https://github.com/citation-style-language/schema/raw/master/csl-citation.json"} </w:instrTex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separate"/>
      </w:r>
      <w:r w:rsidR="006C24E5">
        <w:rPr>
          <w:rFonts w:ascii="Georgia" w:eastAsia="Times New Roman" w:hAnsi="Georgia" w:cs="Times New Roman"/>
          <w:noProof/>
          <w:color w:val="0070C0"/>
          <w:sz w:val="20"/>
          <w:szCs w:val="20"/>
        </w:rPr>
        <w:t>[4]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end"/>
      </w:r>
    </w:p>
    <w:p w14:paraId="21570690" w14:textId="71E92FF5" w:rsidR="00982C16" w:rsidRPr="00FA109B" w:rsidRDefault="00C962E2" w:rsidP="002069F1">
      <w:pPr>
        <w:ind w:left="720"/>
        <w:rPr>
          <w:rFonts w:ascii="Georgia" w:eastAsia="Times New Roman" w:hAnsi="Georgia" w:cs="Times New Roman"/>
          <w:color w:val="0070C0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0070C0"/>
          <w:sz w:val="20"/>
          <w:szCs w:val="20"/>
        </w:rPr>
        <w:t>March 16: PSU begins remote instruction</w:t>
      </w:r>
    </w:p>
    <w:p w14:paraId="58C5632D" w14:textId="1587CA73" w:rsidR="00C962E2" w:rsidRPr="00FA109B" w:rsidRDefault="00C962E2" w:rsidP="002069F1">
      <w:pPr>
        <w:ind w:left="720"/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0070C0"/>
          <w:sz w:val="20"/>
          <w:szCs w:val="20"/>
        </w:rPr>
        <w:t xml:space="preserve">March 19: all non-life-sustaining businesses </w:t>
      </w:r>
      <w:r w:rsidR="00814038" w:rsidRPr="00FA109B">
        <w:rPr>
          <w:rFonts w:ascii="Georgia" w:eastAsia="Times New Roman" w:hAnsi="Georgia" w:cs="Times New Roman"/>
          <w:color w:val="0070C0"/>
          <w:sz w:val="20"/>
          <w:szCs w:val="20"/>
        </w:rPr>
        <w:t xml:space="preserve">ordered </w:t>
      </w:r>
      <w:r w:rsidRPr="00FA109B">
        <w:rPr>
          <w:rFonts w:ascii="Georgia" w:eastAsia="Times New Roman" w:hAnsi="Georgia" w:cs="Times New Roman"/>
          <w:color w:val="0070C0"/>
          <w:sz w:val="20"/>
          <w:szCs w:val="20"/>
        </w:rPr>
        <w:t>to close statewide by PA Governor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begin"/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instrText xml:space="preserve"> ADDIN ZOTERO_ITEM CSL_CITATION {"citationID":"O1TTqhVh","properties":{"formattedCitation":"[5]","plainCitation":"[5]","noteIndex":0},"citationItems":[{"id":283,"uris":["http://zotero.org/groups/2649396/items/5D6DFS6M"],"uri":["http://zotero.org/groups/2649396/items/5D6DFS6M"],"itemData":{"id":283,"type":"report","publisher":"Commonwealth of Pennsylvania","title":"Order of the Govenor of the Commonwealth of Pennsylvania regarding the closure of all businesses that are not life sustaining","author":[{"family":"Wolf","given":"T"}],"issued":{"date-parts":[["2020"]]}}}],"schema":"https://github.com/citation-style-language/schema/raw/master/csl-citation.json"} </w:instrTex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separate"/>
      </w:r>
      <w:r w:rsidR="006C24E5">
        <w:rPr>
          <w:rFonts w:ascii="Georgia" w:eastAsia="Times New Roman" w:hAnsi="Georgia" w:cs="Times New Roman"/>
          <w:noProof/>
          <w:color w:val="0070C0"/>
          <w:sz w:val="20"/>
          <w:szCs w:val="20"/>
        </w:rPr>
        <w:t>[5]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end"/>
      </w:r>
    </w:p>
    <w:p w14:paraId="277A9B2D" w14:textId="246ACB96" w:rsidR="00C962E2" w:rsidRPr="00FA109B" w:rsidRDefault="00C962E2" w:rsidP="002069F1">
      <w:pPr>
        <w:ind w:left="720"/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0070C0"/>
          <w:sz w:val="20"/>
          <w:szCs w:val="20"/>
        </w:rPr>
        <w:t>March 2</w:t>
      </w:r>
      <w:r w:rsidR="00814038" w:rsidRPr="00FA109B">
        <w:rPr>
          <w:rFonts w:ascii="Georgia" w:eastAsia="Times New Roman" w:hAnsi="Georgia" w:cs="Times New Roman"/>
          <w:color w:val="0070C0"/>
          <w:sz w:val="20"/>
          <w:szCs w:val="20"/>
        </w:rPr>
        <w:t>1</w:t>
      </w:r>
      <w:r w:rsidRPr="00FA109B">
        <w:rPr>
          <w:rFonts w:ascii="Georgia" w:eastAsia="Times New Roman" w:hAnsi="Georgia" w:cs="Times New Roman"/>
          <w:color w:val="0070C0"/>
          <w:sz w:val="20"/>
          <w:szCs w:val="20"/>
        </w:rPr>
        <w:t xml:space="preserve">: </w:t>
      </w:r>
      <w:r w:rsidR="00814038" w:rsidRPr="00FA109B">
        <w:rPr>
          <w:rFonts w:ascii="Georgia" w:eastAsia="Times New Roman" w:hAnsi="Georgia" w:cs="Times New Roman"/>
          <w:color w:val="0070C0"/>
          <w:sz w:val="20"/>
          <w:szCs w:val="20"/>
        </w:rPr>
        <w:t xml:space="preserve">enforcement of closure of </w:t>
      </w:r>
      <w:r w:rsidRPr="00FA109B">
        <w:rPr>
          <w:rFonts w:ascii="Georgia" w:eastAsia="Times New Roman" w:hAnsi="Georgia" w:cs="Times New Roman"/>
          <w:color w:val="0070C0"/>
          <w:sz w:val="20"/>
          <w:szCs w:val="20"/>
        </w:rPr>
        <w:t>non-life-sustaining business</w:t>
      </w:r>
      <w:r w:rsidR="00814038" w:rsidRPr="00FA109B">
        <w:rPr>
          <w:rFonts w:ascii="Georgia" w:eastAsia="Times New Roman" w:hAnsi="Georgia" w:cs="Times New Roman"/>
          <w:color w:val="0070C0"/>
          <w:sz w:val="20"/>
          <w:szCs w:val="20"/>
        </w:rPr>
        <w:t>es statewide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begin"/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instrText xml:space="preserve"> ADDIN ZOTERO_ITEM CSL_CITATION {"citationID":"4qgvc1D6","properties":{"formattedCitation":"[5]","plainCitation":"[5]","noteIndex":0},"citationItems":[{"id":283,"uris":["http://zotero.org/groups/2649396/items/5D6DFS6M"],"uri":["http://zotero.org/groups/2649396/items/5D6DFS6M"],"itemData":{"id":283,"type":"report","publisher":"Commonwealth of Pennsylvania","title":"Order of the Govenor of the Commonwealth of Pennsylvania regarding the closure of all businesses that are not life sustaining","author":[{"family":"Wolf","given":"T"}],"issued":{"date-parts":[["2020"]]}}}],"schema":"https://github.com/citation-style-language/schema/raw/master/csl-citation.json"} </w:instrTex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separate"/>
      </w:r>
      <w:r w:rsidR="006C24E5">
        <w:rPr>
          <w:rFonts w:ascii="Georgia" w:eastAsia="Times New Roman" w:hAnsi="Georgia" w:cs="Times New Roman"/>
          <w:noProof/>
          <w:color w:val="0070C0"/>
          <w:sz w:val="20"/>
          <w:szCs w:val="20"/>
        </w:rPr>
        <w:t>[5]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end"/>
      </w:r>
    </w:p>
    <w:p w14:paraId="259FE16B" w14:textId="77777777" w:rsidR="00C962E2" w:rsidRPr="00FA109B" w:rsidRDefault="00C962E2" w:rsidP="00C962E2">
      <w:pPr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7F7F7F"/>
          <w:sz w:val="20"/>
          <w:szCs w:val="20"/>
        </w:rPr>
        <w:t>[RED PHASE: Feb 1 – March 6]</w:t>
      </w:r>
    </w:p>
    <w:p w14:paraId="01979812" w14:textId="4C8910B6" w:rsidR="00C962E2" w:rsidRPr="00FA109B" w:rsidRDefault="00C962E2" w:rsidP="002069F1">
      <w:pPr>
        <w:ind w:left="720"/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0070C0"/>
          <w:sz w:val="20"/>
          <w:szCs w:val="20"/>
        </w:rPr>
        <w:t>March 28: Centre County receives stay at home order from PA Governor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t xml:space="preserve"> 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begin"/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instrText xml:space="preserve"> ADDIN ZOTERO_ITEM CSL_CITATION {"citationID":"bdmLtvRJ","properties":{"formattedCitation":"[6]","plainCitation":"[6]","noteIndex":0},"citationItems":[{"id":284,"uris":["http://zotero.org/groups/2649396/items/N3HWY7BB"],"uri":["http://zotero.org/groups/2649396/items/N3HWY7BB"],"itemData":{"id":284,"type":"report","title":"Process to Reopen Pennsylvania","URL":"https://www.governor.pa.gov/process-to-reopen-pennsylvania/","author":[{"family":"Wolf","given":"T"}]}}],"schema":"https://github.com/citation-style-language/schema/raw/master/csl-citation.json"} </w:instrTex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separate"/>
      </w:r>
      <w:r w:rsidR="006C24E5">
        <w:rPr>
          <w:rFonts w:ascii="Georgia" w:eastAsia="Times New Roman" w:hAnsi="Georgia" w:cs="Times New Roman"/>
          <w:noProof/>
          <w:color w:val="0070C0"/>
          <w:sz w:val="20"/>
          <w:szCs w:val="20"/>
        </w:rPr>
        <w:t>[6]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end"/>
      </w:r>
    </w:p>
    <w:p w14:paraId="2FB1A7FB" w14:textId="19C090E3" w:rsidR="00C962E2" w:rsidRPr="00FA109B" w:rsidRDefault="00C962E2" w:rsidP="002069F1">
      <w:pPr>
        <w:ind w:left="720"/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0070C0"/>
          <w:sz w:val="20"/>
          <w:szCs w:val="20"/>
        </w:rPr>
        <w:t>April 3: PA Governor calls for “universal masking</w:t>
      </w:r>
      <w:r w:rsidR="00FA109B" w:rsidRPr="00FA109B">
        <w:rPr>
          <w:rFonts w:ascii="Georgia" w:eastAsia="Times New Roman" w:hAnsi="Georgia" w:cs="Times New Roman"/>
          <w:color w:val="0070C0"/>
          <w:sz w:val="20"/>
          <w:szCs w:val="20"/>
        </w:rPr>
        <w:t xml:space="preserve">” </w:t>
      </w:r>
    </w:p>
    <w:p w14:paraId="4D861FED" w14:textId="77777777" w:rsidR="00C962E2" w:rsidRPr="00FA109B" w:rsidRDefault="00C962E2" w:rsidP="002069F1">
      <w:pPr>
        <w:ind w:left="720"/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0070C0"/>
          <w:sz w:val="20"/>
          <w:szCs w:val="20"/>
        </w:rPr>
        <w:t>April 9: PA schools officially closed through end of academic year</w:t>
      </w:r>
    </w:p>
    <w:p w14:paraId="2D83A0FA" w14:textId="4F0946ED" w:rsidR="00C962E2" w:rsidRPr="00FA109B" w:rsidRDefault="00C962E2" w:rsidP="002069F1">
      <w:pPr>
        <w:ind w:left="720"/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0070C0"/>
          <w:sz w:val="20"/>
          <w:szCs w:val="20"/>
        </w:rPr>
        <w:t xml:space="preserve">May 1: announcement from PA Governor that on May 8 PA will lift some restrictions in 24 counties in the Northcentral and Northwest health districts; all counties will remain in “red” until May 8, these counties will move to “yellow” on May 8 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begin"/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instrText xml:space="preserve"> ADDIN ZOTERO_ITEM CSL_CITATION {"citationID":"72a9mJWu","properties":{"formattedCitation":"[6]","plainCitation":"[6]","noteIndex":0},"citationItems":[{"id":284,"uris":["http://zotero.org/groups/2649396/items/N3HWY7BB"],"uri":["http://zotero.org/groups/2649396/items/N3HWY7BB"],"itemData":{"id":284,"type":"report","title":"Process to Reopen Pennsylvania","URL":"https://www.governor.pa.gov/process-to-reopen-pennsylvania/","author":[{"family":"Wolf","given":"T"}]}}],"schema":"https://github.com/citation-style-language/schema/raw/master/csl-citation.json"} </w:instrTex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separate"/>
      </w:r>
      <w:r w:rsidR="006C24E5">
        <w:rPr>
          <w:rFonts w:ascii="Georgia" w:eastAsia="Times New Roman" w:hAnsi="Georgia" w:cs="Times New Roman"/>
          <w:noProof/>
          <w:color w:val="0070C0"/>
          <w:sz w:val="20"/>
          <w:szCs w:val="20"/>
        </w:rPr>
        <w:t>[6]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end"/>
      </w:r>
    </w:p>
    <w:p w14:paraId="2DC358C2" w14:textId="77777777" w:rsidR="00C962E2" w:rsidRPr="00FA109B" w:rsidRDefault="00C962E2" w:rsidP="00C962E2">
      <w:pPr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7F7F7F"/>
          <w:sz w:val="20"/>
          <w:szCs w:val="20"/>
        </w:rPr>
        <w:t>[YELLOW PHASE: Feb 1 – March 6]</w:t>
      </w:r>
    </w:p>
    <w:p w14:paraId="3A30DE52" w14:textId="71509A89" w:rsidR="00C962E2" w:rsidRPr="00FA109B" w:rsidRDefault="00C962E2" w:rsidP="002069F1">
      <w:pPr>
        <w:ind w:left="720"/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0070C0"/>
          <w:sz w:val="20"/>
          <w:szCs w:val="20"/>
        </w:rPr>
        <w:t xml:space="preserve">May 8: PA lifts some restrictions in 24 counties in the Northcentral and Northwest health districts as determined by PA Governor in moving from “red” </w:t>
      </w:r>
      <w:r w:rsidR="00ED185A" w:rsidRPr="00FA109B">
        <w:rPr>
          <w:rFonts w:ascii="Georgia" w:eastAsia="Times New Roman" w:hAnsi="Georgia" w:cs="Times New Roman"/>
          <w:color w:val="0070C0"/>
          <w:sz w:val="20"/>
          <w:szCs w:val="20"/>
        </w:rPr>
        <w:t xml:space="preserve">(Stay-at-home) </w:t>
      </w:r>
      <w:r w:rsidRPr="00FA109B">
        <w:rPr>
          <w:rFonts w:ascii="Georgia" w:eastAsia="Times New Roman" w:hAnsi="Georgia" w:cs="Times New Roman"/>
          <w:color w:val="0070C0"/>
          <w:sz w:val="20"/>
          <w:szCs w:val="20"/>
        </w:rPr>
        <w:t xml:space="preserve">to “yellow” </w:t>
      </w:r>
      <w:r w:rsidR="00ED185A" w:rsidRPr="00FA109B">
        <w:rPr>
          <w:rFonts w:ascii="Georgia" w:eastAsia="Times New Roman" w:hAnsi="Georgia" w:cs="Times New Roman"/>
          <w:color w:val="0070C0"/>
          <w:sz w:val="20"/>
          <w:szCs w:val="20"/>
        </w:rPr>
        <w:t xml:space="preserve">(aggressive mitigation) 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begin"/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instrText xml:space="preserve"> ADDIN ZOTERO_ITEM CSL_CITATION {"citationID":"pxMq2DOR","properties":{"formattedCitation":"[6]","plainCitation":"[6]","noteIndex":0},"citationItems":[{"id":284,"uris":["http://zotero.org/groups/2649396/items/N3HWY7BB"],"uri":["http://zotero.org/groups/2649396/items/N3HWY7BB"],"itemData":{"id":284,"type":"report","title":"Process to Reopen Pennsylvania","URL":"https://www.governor.pa.gov/process-to-reopen-pennsylvania/","author":[{"family":"Wolf","given":"T"}]}}],"schema":"https://github.com/citation-style-language/schema/raw/master/csl-citation.json"} </w:instrTex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separate"/>
      </w:r>
      <w:r w:rsidR="006C24E5">
        <w:rPr>
          <w:rFonts w:ascii="Georgia" w:eastAsia="Times New Roman" w:hAnsi="Georgia" w:cs="Times New Roman"/>
          <w:noProof/>
          <w:color w:val="0070C0"/>
          <w:sz w:val="20"/>
          <w:szCs w:val="20"/>
        </w:rPr>
        <w:t>[6]</w:t>
      </w:r>
      <w:r w:rsidR="006C24E5">
        <w:rPr>
          <w:rFonts w:ascii="Georgia" w:eastAsia="Times New Roman" w:hAnsi="Georgia" w:cs="Times New Roman"/>
          <w:color w:val="0070C0"/>
          <w:sz w:val="20"/>
          <w:szCs w:val="20"/>
        </w:rPr>
        <w:fldChar w:fldCharType="end"/>
      </w:r>
    </w:p>
    <w:p w14:paraId="7FCDD371" w14:textId="77777777" w:rsidR="00C962E2" w:rsidRPr="00FA109B" w:rsidRDefault="00C962E2" w:rsidP="002069F1">
      <w:pPr>
        <w:ind w:left="720"/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FF0000"/>
          <w:sz w:val="20"/>
          <w:szCs w:val="20"/>
        </w:rPr>
        <w:t>May 28: US death toll from COVID-19 passes 100,000</w:t>
      </w:r>
    </w:p>
    <w:p w14:paraId="16358639" w14:textId="05792A34" w:rsidR="00C962E2" w:rsidRPr="00FA109B" w:rsidRDefault="00C962E2" w:rsidP="00C962E2">
      <w:pPr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7F7F7F"/>
          <w:sz w:val="20"/>
          <w:szCs w:val="20"/>
        </w:rPr>
        <w:t xml:space="preserve">[GREEN PHASE: May 29 – </w:t>
      </w:r>
      <w:r w:rsidR="006C24E5">
        <w:rPr>
          <w:rFonts w:ascii="Georgia" w:eastAsia="Times New Roman" w:hAnsi="Georgia" w:cs="Times New Roman"/>
          <w:color w:val="7F7F7F"/>
          <w:sz w:val="20"/>
          <w:szCs w:val="20"/>
        </w:rPr>
        <w:t>A</w:t>
      </w:r>
      <w:r w:rsidR="006E65A6">
        <w:rPr>
          <w:rFonts w:ascii="Georgia" w:eastAsia="Times New Roman" w:hAnsi="Georgia" w:cs="Times New Roman"/>
          <w:color w:val="7F7F7F"/>
          <w:sz w:val="20"/>
          <w:szCs w:val="20"/>
        </w:rPr>
        <w:t>ugust 14</w:t>
      </w:r>
      <w:r w:rsidRPr="00FA109B">
        <w:rPr>
          <w:rFonts w:ascii="Georgia" w:eastAsia="Times New Roman" w:hAnsi="Georgia" w:cs="Times New Roman"/>
          <w:color w:val="7F7F7F"/>
          <w:sz w:val="20"/>
          <w:szCs w:val="20"/>
        </w:rPr>
        <w:t>]</w:t>
      </w:r>
    </w:p>
    <w:p w14:paraId="1E6AE90A" w14:textId="77777777" w:rsidR="00C962E2" w:rsidRPr="00FA109B" w:rsidRDefault="00C962E2" w:rsidP="002069F1">
      <w:pPr>
        <w:ind w:left="720"/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0070C0"/>
          <w:sz w:val="20"/>
          <w:szCs w:val="20"/>
        </w:rPr>
        <w:t>May 29: Some of Northcentral and Northwest health districts (Fig S2) move from “yellow” to “green”</w:t>
      </w:r>
    </w:p>
    <w:p w14:paraId="067ADE2E" w14:textId="60C3ECEB" w:rsidR="00C962E2" w:rsidRPr="00FA109B" w:rsidRDefault="00C962E2" w:rsidP="002069F1">
      <w:pPr>
        <w:ind w:left="720"/>
        <w:rPr>
          <w:rFonts w:ascii="Georgia" w:eastAsia="Times New Roman" w:hAnsi="Georgia" w:cs="Times New Roman"/>
          <w:color w:val="FF0000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FF0000"/>
          <w:sz w:val="20"/>
          <w:szCs w:val="20"/>
        </w:rPr>
        <w:t>June 30: First PSU student death from COVID-19</w:t>
      </w:r>
    </w:p>
    <w:p w14:paraId="5764E4BD" w14:textId="20B7F70E" w:rsidR="00F20062" w:rsidRPr="00FA109B" w:rsidRDefault="00F20062" w:rsidP="002069F1">
      <w:pPr>
        <w:ind w:left="720"/>
        <w:rPr>
          <w:rFonts w:ascii="Georgia" w:eastAsia="Times New Roman" w:hAnsi="Georgia" w:cs="Times New Roman"/>
          <w:sz w:val="20"/>
          <w:szCs w:val="20"/>
        </w:rPr>
      </w:pPr>
      <w:r w:rsidRPr="00FA109B">
        <w:rPr>
          <w:rFonts w:ascii="Georgia" w:eastAsia="Times New Roman" w:hAnsi="Georgia" w:cs="Times New Roman"/>
          <w:color w:val="FF0000"/>
          <w:sz w:val="20"/>
          <w:szCs w:val="20"/>
        </w:rPr>
        <w:t>July 1</w:t>
      </w:r>
      <w:r w:rsidR="00814038" w:rsidRPr="00FA109B">
        <w:rPr>
          <w:rFonts w:ascii="Georgia" w:eastAsia="Times New Roman" w:hAnsi="Georgia" w:cs="Times New Roman"/>
          <w:color w:val="FF0000"/>
          <w:sz w:val="20"/>
          <w:szCs w:val="20"/>
        </w:rPr>
        <w:t>: Order of face coverings in public places in Pennsylvania</w:t>
      </w:r>
      <w:r w:rsidR="006C24E5">
        <w:rPr>
          <w:rFonts w:ascii="Georgia" w:eastAsia="Times New Roman" w:hAnsi="Georgia" w:cs="Times New Roman"/>
          <w:color w:val="FF0000"/>
          <w:sz w:val="20"/>
          <w:szCs w:val="20"/>
        </w:rPr>
        <w:t xml:space="preserve"> </w:t>
      </w:r>
      <w:r w:rsidR="006C24E5">
        <w:rPr>
          <w:rFonts w:ascii="Georgia" w:eastAsia="Times New Roman" w:hAnsi="Georgia" w:cs="Times New Roman"/>
          <w:color w:val="FF0000"/>
          <w:sz w:val="20"/>
          <w:szCs w:val="20"/>
        </w:rPr>
        <w:fldChar w:fldCharType="begin"/>
      </w:r>
      <w:r w:rsidR="006C24E5">
        <w:rPr>
          <w:rFonts w:ascii="Georgia" w:eastAsia="Times New Roman" w:hAnsi="Georgia" w:cs="Times New Roman"/>
          <w:color w:val="FF0000"/>
          <w:sz w:val="20"/>
          <w:szCs w:val="20"/>
        </w:rPr>
        <w:instrText xml:space="preserve"> ADDIN ZOTERO_ITEM CSL_CITATION {"citationID":"ZjOojF8P","properties":{"formattedCitation":"[7]","plainCitation":"[7]","noteIndex":0},"citationItems":[{"id":285,"uris":["http://zotero.org/groups/2649396/items/W9BQ7UE8"],"uri":["http://zotero.org/groups/2649396/items/W9BQ7UE8"],"itemData":{"id":285,"type":"report","title":"Order of the Secretary of the Pennsylvania Department of Health Requiring Universal Face Coverings","author":[{"family":"Levine","given":"R"}],"issued":{"date-parts":[["2020"]]}}}],"schema":"https://github.com/citation-style-language/schema/raw/master/csl-citation.json"} </w:instrText>
      </w:r>
      <w:r w:rsidR="006C24E5">
        <w:rPr>
          <w:rFonts w:ascii="Georgia" w:eastAsia="Times New Roman" w:hAnsi="Georgia" w:cs="Times New Roman"/>
          <w:color w:val="FF0000"/>
          <w:sz w:val="20"/>
          <w:szCs w:val="20"/>
        </w:rPr>
        <w:fldChar w:fldCharType="separate"/>
      </w:r>
      <w:r w:rsidR="006C24E5">
        <w:rPr>
          <w:rFonts w:ascii="Georgia" w:eastAsia="Times New Roman" w:hAnsi="Georgia" w:cs="Times New Roman"/>
          <w:noProof/>
          <w:color w:val="FF0000"/>
          <w:sz w:val="20"/>
          <w:szCs w:val="20"/>
        </w:rPr>
        <w:t>[7]</w:t>
      </w:r>
      <w:r w:rsidR="006C24E5">
        <w:rPr>
          <w:rFonts w:ascii="Georgia" w:eastAsia="Times New Roman" w:hAnsi="Georgia" w:cs="Times New Roman"/>
          <w:color w:val="FF0000"/>
          <w:sz w:val="20"/>
          <w:szCs w:val="20"/>
        </w:rPr>
        <w:fldChar w:fldCharType="end"/>
      </w:r>
    </w:p>
    <w:p w14:paraId="6FF5ED4D" w14:textId="12DF8C46" w:rsidR="00C962E2" w:rsidRDefault="00C962E2" w:rsidP="00534745">
      <w:pPr>
        <w:rPr>
          <w:rFonts w:ascii="Georgia" w:eastAsia="Times New Roman" w:hAnsi="Georgia" w:cs="Times New Roman"/>
          <w:sz w:val="20"/>
          <w:szCs w:val="20"/>
        </w:rPr>
      </w:pPr>
    </w:p>
    <w:p w14:paraId="25151C7E" w14:textId="77777777" w:rsidR="006A1618" w:rsidRPr="00FA109B" w:rsidRDefault="006A1618" w:rsidP="00534745">
      <w:pPr>
        <w:rPr>
          <w:rFonts w:ascii="Georgia" w:eastAsia="Times New Roman" w:hAnsi="Georgia" w:cs="Times New Roman"/>
          <w:sz w:val="20"/>
          <w:szCs w:val="20"/>
        </w:rPr>
      </w:pPr>
    </w:p>
    <w:p w14:paraId="3B260427" w14:textId="7B6360A7" w:rsidR="00324DCC" w:rsidRPr="00FA109B" w:rsidRDefault="00324DCC" w:rsidP="00534745">
      <w:pPr>
        <w:rPr>
          <w:rFonts w:ascii="Georgia" w:eastAsia="Times New Roman" w:hAnsi="Georgia" w:cs="Calibri"/>
          <w:b/>
          <w:bCs/>
          <w:color w:val="000000"/>
          <w:sz w:val="20"/>
          <w:szCs w:val="20"/>
        </w:rPr>
      </w:pPr>
    </w:p>
    <w:p w14:paraId="34253701" w14:textId="4BFBDF47" w:rsidR="00324DCC" w:rsidRPr="00FA109B" w:rsidRDefault="00A62D51" w:rsidP="00534745">
      <w:pPr>
        <w:rPr>
          <w:rFonts w:ascii="Georgia" w:eastAsia="Times New Roman" w:hAnsi="Georgia" w:cs="Calibri"/>
          <w:b/>
          <w:bCs/>
          <w:color w:val="000000"/>
          <w:sz w:val="20"/>
          <w:szCs w:val="20"/>
        </w:rPr>
      </w:pPr>
      <w:r w:rsidRPr="00A62D51">
        <w:rPr>
          <w:rFonts w:ascii="Georgia" w:eastAsia="Times New Roman" w:hAnsi="Georgia" w:cs="Calibri"/>
          <w:b/>
          <w:bCs/>
          <w:color w:val="000000"/>
          <w:sz w:val="20"/>
          <w:szCs w:val="20"/>
        </w:rPr>
        <w:t xml:space="preserve">II. Details of traffic camera acquisition, standardization, and cleaning </w:t>
      </w:r>
    </w:p>
    <w:p w14:paraId="3B59BDDB" w14:textId="234B0EF1" w:rsidR="00AB7151" w:rsidRDefault="002B67FE" w:rsidP="00AB7151">
      <w:pPr>
        <w:rPr>
          <w:rFonts w:ascii="Georgia" w:eastAsia="Times New Roman" w:hAnsi="Georgia" w:cs="Calibri"/>
          <w:color w:val="000000"/>
          <w:sz w:val="20"/>
          <w:szCs w:val="20"/>
        </w:rPr>
      </w:pPr>
      <w:r>
        <w:rPr>
          <w:rFonts w:ascii="Georgia" w:eastAsia="Times New Roman" w:hAnsi="Georgia" w:cs="Calibri"/>
          <w:color w:val="000000"/>
          <w:sz w:val="20"/>
          <w:szCs w:val="20"/>
        </w:rPr>
        <w:t>We</w:t>
      </w:r>
      <w:r w:rsidR="00D1656E" w:rsidRPr="00D1656E">
        <w:rPr>
          <w:rFonts w:ascii="Georgia" w:eastAsia="Times New Roman" w:hAnsi="Georgia" w:cs="Calibri"/>
          <w:color w:val="000000"/>
          <w:sz w:val="20"/>
          <w:szCs w:val="20"/>
        </w:rPr>
        <w:t xml:space="preserve"> capture</w:t>
      </w:r>
      <w:r>
        <w:rPr>
          <w:rFonts w:ascii="Georgia" w:eastAsia="Times New Roman" w:hAnsi="Georgia" w:cs="Calibri"/>
          <w:color w:val="000000"/>
          <w:sz w:val="20"/>
          <w:szCs w:val="20"/>
        </w:rPr>
        <w:t>d</w:t>
      </w:r>
      <w:r w:rsidR="00D1656E" w:rsidRPr="00D1656E">
        <w:rPr>
          <w:rFonts w:ascii="Georgia" w:eastAsia="Times New Roman" w:hAnsi="Georgia" w:cs="Calibri"/>
          <w:color w:val="000000"/>
          <w:sz w:val="20"/>
          <w:szCs w:val="20"/>
        </w:rPr>
        <w:t xml:space="preserve"> images every 20 </w:t>
      </w:r>
      <w:proofErr w:type="spellStart"/>
      <w:proofErr w:type="gramStart"/>
      <w:r w:rsidR="00D1656E" w:rsidRPr="00D1656E">
        <w:rPr>
          <w:rFonts w:ascii="Georgia" w:eastAsia="Times New Roman" w:hAnsi="Georgia" w:cs="Calibri"/>
          <w:color w:val="000000"/>
          <w:sz w:val="20"/>
          <w:szCs w:val="20"/>
        </w:rPr>
        <w:t>seconds,</w:t>
      </w:r>
      <w:r>
        <w:rPr>
          <w:rFonts w:ascii="Georgia" w:eastAsia="Times New Roman" w:hAnsi="Georgia" w:cs="Calibri"/>
          <w:color w:val="000000"/>
          <w:sz w:val="20"/>
          <w:szCs w:val="20"/>
        </w:rPr>
        <w:t>from</w:t>
      </w:r>
      <w:proofErr w:type="spellEnd"/>
      <w:proofErr w:type="gramEnd"/>
      <w:r>
        <w:rPr>
          <w:rFonts w:ascii="Georgia" w:eastAsia="Times New Roman" w:hAnsi="Georgia" w:cs="Calibri"/>
          <w:color w:val="000000"/>
          <w:sz w:val="20"/>
          <w:szCs w:val="20"/>
        </w:rPr>
        <w:t xml:space="preserve"> each of 19 cameras. To</w:t>
      </w:r>
      <w:r w:rsidR="00D1656E" w:rsidRPr="00D1656E">
        <w:rPr>
          <w:rFonts w:ascii="Georgia" w:eastAsia="Times New Roman" w:hAnsi="Georgia" w:cs="Calibri"/>
          <w:color w:val="000000"/>
          <w:sz w:val="20"/>
          <w:szCs w:val="20"/>
        </w:rPr>
        <w:t xml:space="preserve"> standardize variation in image</w:t>
      </w:r>
      <w:r>
        <w:rPr>
          <w:rFonts w:ascii="Georgia" w:eastAsia="Times New Roman" w:hAnsi="Georgia" w:cs="Calibri"/>
          <w:color w:val="000000"/>
          <w:sz w:val="20"/>
          <w:szCs w:val="20"/>
        </w:rPr>
        <w:t>s captured per hour, with variation due to timing mismatches or missing images (see below),</w:t>
      </w:r>
      <w:r w:rsidR="00D1656E" w:rsidRPr="00D1656E">
        <w:rPr>
          <w:rFonts w:ascii="Georgia" w:eastAsia="Times New Roman" w:hAnsi="Georgia" w:cs="Calibri"/>
          <w:color w:val="000000"/>
          <w:sz w:val="20"/>
          <w:szCs w:val="20"/>
        </w:rPr>
        <w:t xml:space="preserve"> </w:t>
      </w:r>
      <w:r w:rsidR="00AB7151" w:rsidRPr="00D1656E">
        <w:rPr>
          <w:rFonts w:ascii="Georgia" w:eastAsia="Times New Roman" w:hAnsi="Georgia" w:cs="Calibri"/>
          <w:color w:val="000000"/>
          <w:sz w:val="20"/>
          <w:szCs w:val="20"/>
        </w:rPr>
        <w:t xml:space="preserve">the sum of vehicles </w:t>
      </w:r>
      <w:r>
        <w:rPr>
          <w:rFonts w:ascii="Georgia" w:eastAsia="Times New Roman" w:hAnsi="Georgia" w:cs="Calibri"/>
          <w:color w:val="000000"/>
          <w:sz w:val="20"/>
          <w:szCs w:val="20"/>
        </w:rPr>
        <w:t xml:space="preserve">counted each </w:t>
      </w:r>
      <w:r w:rsidR="00AB7151" w:rsidRPr="00D1656E">
        <w:rPr>
          <w:rFonts w:ascii="Georgia" w:eastAsia="Times New Roman" w:hAnsi="Georgia" w:cs="Calibri"/>
          <w:color w:val="000000"/>
          <w:sz w:val="20"/>
          <w:szCs w:val="20"/>
        </w:rPr>
        <w:t>hour</w:t>
      </w:r>
      <w:r w:rsidR="00D1656E" w:rsidRPr="00D1656E">
        <w:rPr>
          <w:rFonts w:ascii="Georgia" w:eastAsia="Times New Roman" w:hAnsi="Georgia" w:cs="Calibri"/>
          <w:color w:val="000000"/>
          <w:sz w:val="20"/>
          <w:szCs w:val="20"/>
        </w:rPr>
        <w:t xml:space="preserve"> is</w:t>
      </w:r>
      <w:r w:rsidR="00AB7151" w:rsidRPr="00D1656E">
        <w:rPr>
          <w:rFonts w:ascii="Georgia" w:eastAsia="Times New Roman" w:hAnsi="Georgia" w:cs="Calibri"/>
          <w:color w:val="000000"/>
          <w:sz w:val="20"/>
          <w:szCs w:val="20"/>
        </w:rPr>
        <w:t xml:space="preserve"> divided by the number of images captured</w:t>
      </w:r>
      <w:r w:rsidR="00D1656E" w:rsidRPr="00D1656E">
        <w:rPr>
          <w:rFonts w:ascii="Georgia" w:eastAsia="Times New Roman" w:hAnsi="Georgia" w:cs="Calibri"/>
          <w:color w:val="000000"/>
          <w:sz w:val="20"/>
          <w:szCs w:val="20"/>
        </w:rPr>
        <w:t xml:space="preserve"> </w:t>
      </w:r>
      <w:r>
        <w:rPr>
          <w:rFonts w:ascii="Georgia" w:eastAsia="Times New Roman" w:hAnsi="Georgia" w:cs="Calibri"/>
          <w:color w:val="000000"/>
          <w:sz w:val="20"/>
          <w:szCs w:val="20"/>
        </w:rPr>
        <w:t xml:space="preserve">each hour </w:t>
      </w:r>
      <w:r w:rsidR="00D1656E" w:rsidRPr="00D1656E">
        <w:rPr>
          <w:rFonts w:ascii="Georgia" w:eastAsia="Times New Roman" w:hAnsi="Georgia" w:cs="Calibri"/>
          <w:color w:val="000000"/>
          <w:sz w:val="20"/>
          <w:szCs w:val="20"/>
        </w:rPr>
        <w:t xml:space="preserve">and </w:t>
      </w:r>
      <w:r w:rsidR="00AB7151" w:rsidRPr="00D1656E">
        <w:rPr>
          <w:rFonts w:ascii="Georgia" w:eastAsia="Times New Roman" w:hAnsi="Georgia" w:cs="Calibri"/>
          <w:color w:val="000000"/>
          <w:sz w:val="20"/>
          <w:szCs w:val="20"/>
        </w:rPr>
        <w:t xml:space="preserve">scaled by the number of </w:t>
      </w:r>
      <w:r w:rsidRPr="00D1656E">
        <w:rPr>
          <w:rFonts w:ascii="Georgia" w:eastAsia="Times New Roman" w:hAnsi="Georgia" w:cs="Calibri"/>
          <w:color w:val="000000"/>
          <w:sz w:val="20"/>
          <w:szCs w:val="20"/>
        </w:rPr>
        <w:t>expect</w:t>
      </w:r>
      <w:r>
        <w:rPr>
          <w:rFonts w:ascii="Georgia" w:eastAsia="Times New Roman" w:hAnsi="Georgia" w:cs="Calibri"/>
          <w:color w:val="000000"/>
          <w:sz w:val="20"/>
          <w:szCs w:val="20"/>
        </w:rPr>
        <w:t>ed</w:t>
      </w:r>
      <w:r w:rsidRPr="00D1656E">
        <w:rPr>
          <w:rFonts w:ascii="Georgia" w:eastAsia="Times New Roman" w:hAnsi="Georgia" w:cs="Calibri"/>
          <w:color w:val="000000"/>
          <w:sz w:val="20"/>
          <w:szCs w:val="20"/>
        </w:rPr>
        <w:t xml:space="preserve"> </w:t>
      </w:r>
      <w:r w:rsidR="00AB7151" w:rsidRPr="00D1656E">
        <w:rPr>
          <w:rFonts w:ascii="Georgia" w:eastAsia="Times New Roman" w:hAnsi="Georgia" w:cs="Calibri"/>
          <w:color w:val="000000"/>
          <w:sz w:val="20"/>
          <w:szCs w:val="20"/>
        </w:rPr>
        <w:t>images if we captur</w:t>
      </w:r>
      <w:r>
        <w:rPr>
          <w:rFonts w:ascii="Georgia" w:eastAsia="Times New Roman" w:hAnsi="Georgia" w:cs="Calibri"/>
          <w:color w:val="000000"/>
          <w:sz w:val="20"/>
          <w:szCs w:val="20"/>
        </w:rPr>
        <w:t>ed</w:t>
      </w:r>
      <w:r w:rsidR="00AB7151" w:rsidRPr="00D1656E">
        <w:rPr>
          <w:rFonts w:ascii="Georgia" w:eastAsia="Times New Roman" w:hAnsi="Georgia" w:cs="Calibri"/>
          <w:color w:val="000000"/>
          <w:sz w:val="20"/>
          <w:szCs w:val="20"/>
        </w:rPr>
        <w:t xml:space="preserve"> one image per minute.</w:t>
      </w:r>
      <w:r w:rsidR="00D1656E">
        <w:rPr>
          <w:rFonts w:ascii="Georgia" w:eastAsia="Times New Roman" w:hAnsi="Georgia" w:cs="Calibri"/>
          <w:color w:val="000000"/>
          <w:sz w:val="20"/>
          <w:szCs w:val="20"/>
        </w:rPr>
        <w:t xml:space="preserve"> This avoid</w:t>
      </w:r>
      <w:r>
        <w:rPr>
          <w:rFonts w:ascii="Georgia" w:eastAsia="Times New Roman" w:hAnsi="Georgia" w:cs="Calibri"/>
          <w:color w:val="000000"/>
          <w:sz w:val="20"/>
          <w:szCs w:val="20"/>
        </w:rPr>
        <w:t xml:space="preserve">s </w:t>
      </w:r>
      <w:r w:rsidR="00D1656E">
        <w:rPr>
          <w:rFonts w:ascii="Georgia" w:eastAsia="Times New Roman" w:hAnsi="Georgia" w:cs="Calibri"/>
          <w:color w:val="000000"/>
          <w:sz w:val="20"/>
          <w:szCs w:val="20"/>
        </w:rPr>
        <w:t>overcounting cars at traffic lights but likely underestimates total vehicle volume on interstates. Therefore, count data should be interpreted as relative increases rather than absolute.</w:t>
      </w:r>
    </w:p>
    <w:p w14:paraId="294EE85C" w14:textId="5334DCB9" w:rsidR="00D1656E" w:rsidRDefault="00D1656E" w:rsidP="00AB7151">
      <w:pPr>
        <w:rPr>
          <w:rFonts w:ascii="Georgia" w:eastAsia="Times New Roman" w:hAnsi="Georgia" w:cs="Calibri"/>
          <w:color w:val="000000"/>
          <w:sz w:val="20"/>
          <w:szCs w:val="20"/>
        </w:rPr>
      </w:pPr>
    </w:p>
    <w:p w14:paraId="2E04941A" w14:textId="2C902178" w:rsidR="00D1656E" w:rsidRDefault="00D1656E" w:rsidP="00AB7151">
      <w:pPr>
        <w:rPr>
          <w:rFonts w:ascii="Georgia" w:eastAsia="Times New Roman" w:hAnsi="Georgia" w:cs="Calibri"/>
          <w:color w:val="000000"/>
          <w:sz w:val="20"/>
          <w:szCs w:val="20"/>
        </w:rPr>
      </w:pPr>
      <w:r>
        <w:rPr>
          <w:rFonts w:ascii="Georgia" w:eastAsia="Times New Roman" w:hAnsi="Georgia" w:cs="Calibri"/>
          <w:color w:val="000000"/>
          <w:sz w:val="20"/>
          <w:szCs w:val="20"/>
        </w:rPr>
        <w:t>Occasionally, live stream traffic cameras would</w:t>
      </w:r>
      <w:r w:rsidR="002B67FE">
        <w:rPr>
          <w:rFonts w:ascii="Georgia" w:eastAsia="Times New Roman" w:hAnsi="Georgia" w:cs="Calibri"/>
          <w:color w:val="000000"/>
          <w:sz w:val="20"/>
          <w:szCs w:val="20"/>
        </w:rPr>
        <w:t xml:space="preserve"> fail to capture images correctly, resulting in missing images</w:t>
      </w:r>
      <w:r>
        <w:rPr>
          <w:rFonts w:ascii="Georgia" w:eastAsia="Times New Roman" w:hAnsi="Georgia" w:cs="Calibri"/>
          <w:color w:val="000000"/>
          <w:sz w:val="20"/>
          <w:szCs w:val="20"/>
        </w:rPr>
        <w:t>. The standardized hourly counts were cleaned to remove strings of zeros or integers</w:t>
      </w:r>
      <w:r w:rsidR="002B67FE">
        <w:rPr>
          <w:rFonts w:ascii="Georgia" w:eastAsia="Times New Roman" w:hAnsi="Georgia" w:cs="Calibri"/>
          <w:color w:val="000000"/>
          <w:sz w:val="20"/>
          <w:szCs w:val="20"/>
        </w:rPr>
        <w:t>, which were the result of frozen images</w:t>
      </w:r>
      <w:r w:rsidR="002B67FE" w:rsidDel="002B67FE">
        <w:rPr>
          <w:rFonts w:ascii="Georgia" w:eastAsia="Times New Roman" w:hAnsi="Georgia" w:cs="Calibri"/>
          <w:color w:val="000000"/>
          <w:sz w:val="20"/>
          <w:szCs w:val="20"/>
        </w:rPr>
        <w:t xml:space="preserve"> </w:t>
      </w:r>
      <w:r w:rsidR="002B67FE">
        <w:rPr>
          <w:rFonts w:ascii="Georgia" w:eastAsia="Times New Roman" w:hAnsi="Georgia" w:cs="Calibri"/>
          <w:color w:val="000000"/>
          <w:sz w:val="20"/>
          <w:szCs w:val="20"/>
        </w:rPr>
        <w:t xml:space="preserve">or occasionally, </w:t>
      </w:r>
      <w:r>
        <w:rPr>
          <w:rFonts w:ascii="Georgia" w:eastAsia="Times New Roman" w:hAnsi="Georgia" w:cs="Calibri"/>
          <w:color w:val="000000"/>
          <w:sz w:val="20"/>
          <w:szCs w:val="20"/>
        </w:rPr>
        <w:t xml:space="preserve">parked cars. </w:t>
      </w:r>
      <w:r w:rsidR="00705BEE">
        <w:rPr>
          <w:rFonts w:ascii="Georgia" w:eastAsia="Times New Roman" w:hAnsi="Georgia" w:cs="Calibri"/>
          <w:color w:val="000000"/>
          <w:sz w:val="20"/>
          <w:szCs w:val="20"/>
        </w:rPr>
        <w:t>None of the cameras capture legal parking zones when they are in the correct position. I</w:t>
      </w:r>
      <w:r>
        <w:rPr>
          <w:rFonts w:ascii="Georgia" w:eastAsia="Times New Roman" w:hAnsi="Georgia" w:cs="Calibri"/>
          <w:color w:val="000000"/>
          <w:sz w:val="20"/>
          <w:szCs w:val="20"/>
        </w:rPr>
        <w:t xml:space="preserve">ncorrect </w:t>
      </w:r>
      <w:r w:rsidR="00705BEE">
        <w:rPr>
          <w:rFonts w:ascii="Georgia" w:eastAsia="Times New Roman" w:hAnsi="Georgia" w:cs="Calibri"/>
          <w:color w:val="000000"/>
          <w:sz w:val="20"/>
          <w:szCs w:val="20"/>
        </w:rPr>
        <w:t>vehicle counts from missing or erroneous images</w:t>
      </w:r>
      <w:r>
        <w:rPr>
          <w:rFonts w:ascii="Georgia" w:eastAsia="Times New Roman" w:hAnsi="Georgia" w:cs="Calibri"/>
          <w:color w:val="000000"/>
          <w:sz w:val="20"/>
          <w:szCs w:val="20"/>
        </w:rPr>
        <w:t xml:space="preserve"> </w:t>
      </w:r>
      <w:r w:rsidR="00705BEE">
        <w:rPr>
          <w:rFonts w:ascii="Georgia" w:eastAsia="Times New Roman" w:hAnsi="Georgia" w:cs="Calibri"/>
          <w:color w:val="000000"/>
          <w:sz w:val="20"/>
          <w:szCs w:val="20"/>
        </w:rPr>
        <w:t xml:space="preserve">were </w:t>
      </w:r>
      <w:r>
        <w:rPr>
          <w:rFonts w:ascii="Georgia" w:eastAsia="Times New Roman" w:hAnsi="Georgia" w:cs="Calibri"/>
          <w:color w:val="000000"/>
          <w:sz w:val="20"/>
          <w:szCs w:val="20"/>
        </w:rPr>
        <w:t>replaced with NAs and predicted with the best fit generalized additive model (see Methods in Main Text; Fig S</w:t>
      </w:r>
      <w:r w:rsidR="00EC4C75">
        <w:rPr>
          <w:rFonts w:ascii="Georgia" w:eastAsia="Times New Roman" w:hAnsi="Georgia" w:cs="Calibri"/>
          <w:color w:val="000000"/>
          <w:sz w:val="20"/>
          <w:szCs w:val="20"/>
        </w:rPr>
        <w:t>2</w:t>
      </w:r>
      <w:r>
        <w:rPr>
          <w:rFonts w:ascii="Georgia" w:eastAsia="Times New Roman" w:hAnsi="Georgia" w:cs="Calibri"/>
          <w:color w:val="000000"/>
          <w:sz w:val="20"/>
          <w:szCs w:val="20"/>
        </w:rPr>
        <w:t xml:space="preserve">). </w:t>
      </w:r>
    </w:p>
    <w:p w14:paraId="2421BE7C" w14:textId="3D9552CB" w:rsidR="008F1946" w:rsidRDefault="008F1946" w:rsidP="00AB7151">
      <w:pPr>
        <w:rPr>
          <w:rFonts w:ascii="Georgia" w:eastAsia="Times New Roman" w:hAnsi="Georgia" w:cs="Calibri"/>
          <w:color w:val="000000"/>
          <w:sz w:val="20"/>
          <w:szCs w:val="20"/>
        </w:rPr>
      </w:pPr>
    </w:p>
    <w:p w14:paraId="4DA6DDB7" w14:textId="77777777" w:rsidR="001D0CFD" w:rsidRPr="00FA109B" w:rsidRDefault="001D0CFD" w:rsidP="00534745">
      <w:pPr>
        <w:rPr>
          <w:rFonts w:ascii="Georgia" w:eastAsia="Times New Roman" w:hAnsi="Georgia" w:cs="Calibri"/>
          <w:b/>
          <w:bCs/>
          <w:color w:val="000000"/>
          <w:sz w:val="20"/>
          <w:szCs w:val="20"/>
        </w:rPr>
      </w:pPr>
    </w:p>
    <w:p w14:paraId="6C9F0500" w14:textId="4684FE51" w:rsidR="00433DA9" w:rsidRPr="00FA109B" w:rsidRDefault="00433DA9" w:rsidP="00433DA9">
      <w:pPr>
        <w:rPr>
          <w:rFonts w:ascii="Georgia" w:hAnsi="Georgia"/>
          <w:b/>
          <w:bCs/>
          <w:sz w:val="20"/>
          <w:szCs w:val="20"/>
        </w:rPr>
      </w:pPr>
    </w:p>
    <w:p w14:paraId="55A4BF67" w14:textId="1EAE22DC" w:rsidR="00E748F0" w:rsidRPr="00FA109B" w:rsidRDefault="00E748F0" w:rsidP="00E748F0">
      <w:pPr>
        <w:rPr>
          <w:rFonts w:ascii="Georgia" w:hAnsi="Georgia" w:cstheme="minorHAnsi"/>
          <w:sz w:val="20"/>
          <w:szCs w:val="20"/>
        </w:rPr>
      </w:pPr>
    </w:p>
    <w:p w14:paraId="2E9C99BC" w14:textId="48C29956" w:rsidR="004B7D13" w:rsidRPr="00FA109B" w:rsidRDefault="004B7D13">
      <w:pPr>
        <w:rPr>
          <w:rFonts w:ascii="Georgia" w:hAnsi="Georgia" w:cstheme="minorHAnsi"/>
          <w:sz w:val="20"/>
          <w:szCs w:val="20"/>
        </w:rPr>
      </w:pPr>
      <w:r w:rsidRPr="00FA109B">
        <w:rPr>
          <w:rFonts w:ascii="Georgia" w:hAnsi="Georgia" w:cstheme="minorHAnsi"/>
          <w:sz w:val="20"/>
          <w:szCs w:val="20"/>
        </w:rPr>
        <w:br w:type="page"/>
      </w:r>
    </w:p>
    <w:p w14:paraId="3AAC44FB" w14:textId="043D05F3" w:rsidR="004B7D13" w:rsidRPr="00FA109B" w:rsidRDefault="004B7D13" w:rsidP="004B7D13">
      <w:pPr>
        <w:pBdr>
          <w:bottom w:val="single" w:sz="12" w:space="1" w:color="auto"/>
        </w:pBdr>
        <w:rPr>
          <w:rFonts w:ascii="Georgia" w:hAnsi="Georgia"/>
          <w:b/>
          <w:bCs/>
          <w:sz w:val="20"/>
          <w:szCs w:val="20"/>
        </w:rPr>
      </w:pPr>
      <w:r w:rsidRPr="00FA109B">
        <w:rPr>
          <w:rFonts w:ascii="Georgia" w:hAnsi="Georgia"/>
          <w:b/>
          <w:bCs/>
          <w:sz w:val="20"/>
          <w:szCs w:val="20"/>
        </w:rPr>
        <w:lastRenderedPageBreak/>
        <w:t>Supplementary Tables</w:t>
      </w:r>
    </w:p>
    <w:p w14:paraId="6C81627D" w14:textId="2EBE1F8B" w:rsidR="004B7D13" w:rsidRPr="00FA109B" w:rsidRDefault="004B7D13" w:rsidP="00E748F0">
      <w:pPr>
        <w:rPr>
          <w:rFonts w:ascii="Georgia" w:hAnsi="Georgia" w:cstheme="minorHAnsi"/>
          <w:sz w:val="20"/>
          <w:szCs w:val="20"/>
        </w:rPr>
      </w:pPr>
    </w:p>
    <w:p w14:paraId="6C3B6863" w14:textId="77777777" w:rsidR="00515BC0" w:rsidRPr="00FA109B" w:rsidRDefault="00515BC0" w:rsidP="00515BC0">
      <w:pPr>
        <w:rPr>
          <w:rFonts w:ascii="Georgia" w:hAnsi="Georgia" w:cstheme="minorHAnsi"/>
          <w:b/>
          <w:bCs/>
          <w:sz w:val="20"/>
          <w:szCs w:val="20"/>
        </w:rPr>
      </w:pPr>
      <w:r w:rsidRPr="00FA109B">
        <w:rPr>
          <w:rFonts w:ascii="Georgia" w:hAnsi="Georgia" w:cstheme="minorHAnsi"/>
          <w:b/>
          <w:bCs/>
          <w:sz w:val="20"/>
          <w:szCs w:val="20"/>
        </w:rPr>
        <w:t>Table S</w:t>
      </w:r>
      <w:r>
        <w:rPr>
          <w:rFonts w:ascii="Georgia" w:hAnsi="Georgia" w:cstheme="minorHAnsi"/>
          <w:b/>
          <w:bCs/>
          <w:sz w:val="20"/>
          <w:szCs w:val="20"/>
        </w:rPr>
        <w:t>1</w:t>
      </w:r>
      <w:r w:rsidRPr="00FA109B">
        <w:rPr>
          <w:rFonts w:ascii="Georgia" w:hAnsi="Georgia" w:cstheme="minorHAnsi"/>
          <w:b/>
          <w:bCs/>
          <w:sz w:val="20"/>
          <w:szCs w:val="20"/>
        </w:rPr>
        <w:t>. Traffic camera locations and descriptions</w:t>
      </w:r>
    </w:p>
    <w:p w14:paraId="3E207C60" w14:textId="77777777" w:rsidR="00515BC0" w:rsidRPr="00FA109B" w:rsidRDefault="00515BC0" w:rsidP="00515BC0">
      <w:pPr>
        <w:rPr>
          <w:rFonts w:ascii="Georgia" w:hAnsi="Georgia"/>
          <w:sz w:val="20"/>
          <w:szCs w:val="20"/>
        </w:rPr>
      </w:pPr>
    </w:p>
    <w:tbl>
      <w:tblPr>
        <w:tblpPr w:leftFromText="180" w:rightFromText="180" w:vertAnchor="text" w:horzAnchor="margin" w:tblpY="-30"/>
        <w:tblW w:w="8995" w:type="dxa"/>
        <w:tblLook w:val="04A0" w:firstRow="1" w:lastRow="0" w:firstColumn="1" w:lastColumn="0" w:noHBand="0" w:noVBand="1"/>
      </w:tblPr>
      <w:tblGrid>
        <w:gridCol w:w="1641"/>
        <w:gridCol w:w="1008"/>
        <w:gridCol w:w="1057"/>
        <w:gridCol w:w="1347"/>
        <w:gridCol w:w="900"/>
        <w:gridCol w:w="972"/>
        <w:gridCol w:w="2070"/>
      </w:tblGrid>
      <w:tr w:rsidR="00515BC0" w:rsidRPr="00FA109B" w14:paraId="5D193475" w14:textId="77777777" w:rsidTr="00515BC0">
        <w:trPr>
          <w:trHeight w:val="32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439E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b/>
                <w:bCs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b/>
                <w:bCs/>
                <w:color w:val="000000"/>
                <w:sz w:val="16"/>
                <w:szCs w:val="16"/>
              </w:rPr>
              <w:t>ID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EEEF2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b/>
                <w:bCs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b/>
                <w:bCs/>
                <w:color w:val="000000"/>
                <w:sz w:val="16"/>
                <w:szCs w:val="16"/>
              </w:rPr>
              <w:t>Latitude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9F25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b/>
                <w:bCs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b/>
                <w:bCs/>
                <w:color w:val="000000"/>
                <w:sz w:val="16"/>
                <w:szCs w:val="16"/>
              </w:rPr>
              <w:t>Longitude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1121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b/>
                <w:bCs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b/>
                <w:bCs/>
                <w:color w:val="000000"/>
                <w:sz w:val="16"/>
                <w:szCs w:val="16"/>
              </w:rPr>
              <w:t>Ownership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EBCB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Georgia" w:eastAsia="Times New Roman" w:hAnsi="Georgia" w:cstheme="minorHAnsi"/>
                <w:b/>
                <w:bCs/>
                <w:color w:val="000000"/>
                <w:sz w:val="16"/>
                <w:szCs w:val="16"/>
              </w:rPr>
              <w:t>Number of lanes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68530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Georgia" w:eastAsia="Times New Roman" w:hAnsi="Georgia" w:cstheme="minorHAnsi"/>
                <w:b/>
                <w:bCs/>
                <w:color w:val="000000"/>
                <w:sz w:val="16"/>
                <w:szCs w:val="16"/>
              </w:rPr>
              <w:t>Road Type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90765A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b/>
                <w:bCs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b/>
                <w:bCs/>
                <w:color w:val="000000"/>
                <w:sz w:val="16"/>
                <w:szCs w:val="16"/>
              </w:rPr>
              <w:t>Description</w:t>
            </w:r>
          </w:p>
        </w:tc>
      </w:tr>
      <w:tr w:rsidR="00515BC0" w:rsidRPr="00FA109B" w14:paraId="64AA2BEF" w14:textId="77777777" w:rsidTr="00515BC0">
        <w:trPr>
          <w:trHeight w:val="84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E5D93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CAM02001CCTV2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878C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40.810961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FA14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-78.075259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A7A40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 (Pennsylvania Department of Transportation)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0D0CD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2383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connector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FA26AB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Port Matilda US-322 By-Pass Westbound</w:t>
            </w:r>
          </w:p>
        </w:tc>
      </w:tr>
      <w:tr w:rsidR="00515BC0" w:rsidRPr="00FA109B" w14:paraId="6FAEF805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6A68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CAM02002CCTV3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2F7E9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40.817144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DA7A5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-77.939841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5447A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C680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EF98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connector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2384EA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Grays Woods</w:t>
            </w:r>
          </w:p>
        </w:tc>
      </w:tr>
      <w:tr w:rsidR="00515BC0" w:rsidRPr="00FA109B" w14:paraId="67941F6D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D10D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CAM02003CCTV4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B5AA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40.828613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21B5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-77.840339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90C9F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10DE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FE12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connector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ECE82F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I-99/US-322 Interchange</w:t>
            </w:r>
          </w:p>
        </w:tc>
      </w:tr>
      <w:tr w:rsidR="00515BC0" w:rsidRPr="00FA109B" w14:paraId="6A28DFFA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75F6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CAM02005CCTV9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1E49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40.955477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E87AC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-77.773749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7B152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567B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6F4B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connector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EE7C71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proofErr w:type="spellStart"/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Milesburg</w:t>
            </w:r>
            <w:proofErr w:type="spellEnd"/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 xml:space="preserve"> Interchange West I-80 Exit 158 Eastbound / Alt US-220</w:t>
            </w:r>
          </w:p>
        </w:tc>
      </w:tr>
      <w:tr w:rsidR="00515BC0" w:rsidRPr="00FA109B" w14:paraId="36DEB5AD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6D5C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CAM02006CCTV10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13FB5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40.956061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E210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-77.766277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E5B72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2A3D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C2986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connector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11B879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proofErr w:type="spellStart"/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Milesburg</w:t>
            </w:r>
            <w:proofErr w:type="spellEnd"/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 xml:space="preserve"> Interchange East I-80 Exit 158 Westbound / PA-150</w:t>
            </w:r>
          </w:p>
        </w:tc>
      </w:tr>
      <w:tr w:rsidR="00515BC0" w:rsidRPr="00FA109B" w14:paraId="0A398D33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7EC6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CAM02007CCTV13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82C00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40.795773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CCD12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-77.820937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19E9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2C88C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498F2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connector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3C5FF2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US-322 E/O PA-26</w:t>
            </w:r>
          </w:p>
        </w:tc>
      </w:tr>
      <w:tr w:rsidR="00515BC0" w:rsidRPr="00FA109B" w14:paraId="5594D676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9F8A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CAM02009CCTV7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74BF2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40.944571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96273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-77.720918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29FF4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F4D1A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A2DB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connector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CD7F2E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I-80 Eastbound Exit 161 Bellefonte Interchange (I-80 &amp; I-99)</w:t>
            </w:r>
          </w:p>
        </w:tc>
      </w:tr>
      <w:tr w:rsidR="00515BC0" w:rsidRPr="00FA109B" w14:paraId="49980C39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44309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CAM02010CCTV11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85C3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40.80388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6D58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-78.063664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AB33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A277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46806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connector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77A23F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Port Matilda I-99 Exit 61 Median</w:t>
            </w:r>
          </w:p>
        </w:tc>
      </w:tr>
      <w:tr w:rsidR="00515BC0" w:rsidRPr="00FA109B" w14:paraId="41BD0541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9CF88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CAM02020CCTV24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B72AB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40.829048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AD0ED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-77.804817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E06E3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16CB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4BE8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internal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BAB4F6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Benner Pike</w:t>
            </w:r>
          </w:p>
        </w:tc>
      </w:tr>
      <w:tr w:rsidR="00515BC0" w:rsidRPr="00FA109B" w14:paraId="59A03666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F57D2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CAM02028CCTV32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8D886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40.812073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6039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-77.9225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58DA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7DA3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92E8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connector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F4AD11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Atherton and Valley Vista</w:t>
            </w:r>
          </w:p>
        </w:tc>
      </w:tr>
      <w:tr w:rsidR="00515BC0" w:rsidRPr="00FA109B" w14:paraId="0B0BB169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BCFF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CAM02033CCTV38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6997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41.022703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8F82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-77.933981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75D46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20166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C7E05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connector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4B6918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Snowshoe I-80 Exit 147</w:t>
            </w:r>
          </w:p>
        </w:tc>
      </w:tr>
      <w:tr w:rsidR="00515BC0" w:rsidRPr="00FA109B" w14:paraId="7F242D59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1CE01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CAM02037CCTV43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D36F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40.807936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3FF59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-77.895204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7D1BF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731C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FA80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internal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48C7C2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 xml:space="preserve">Atherton and </w:t>
            </w:r>
            <w:proofErr w:type="spellStart"/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Vairo</w:t>
            </w:r>
            <w:proofErr w:type="spellEnd"/>
          </w:p>
        </w:tc>
      </w:tr>
      <w:tr w:rsidR="00515BC0" w:rsidRPr="00FA109B" w14:paraId="4F784369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A14D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CAM02038CCTV44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4C516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40.805031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CD16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-77.886886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94A5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34A4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C41FB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internal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BC222F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Atherton and North Hills</w:t>
            </w:r>
          </w:p>
        </w:tc>
      </w:tr>
      <w:tr w:rsidR="00515BC0" w:rsidRPr="00FA109B" w14:paraId="4C2BF1A9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EE0EB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CAM02039CCTV45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860A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40.796522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256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-77.872549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24BE1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5BA19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1363D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internal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2A7DE0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Atherton and Park</w:t>
            </w:r>
          </w:p>
        </w:tc>
      </w:tr>
      <w:tr w:rsidR="00515BC0" w:rsidRPr="00FA109B" w14:paraId="276B294E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C0D4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CAM02040CCTV46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5617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40.791787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F785D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-77.864971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509D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68627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6E52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internal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9605D9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 xml:space="preserve">Atherton and </w:t>
            </w:r>
            <w:proofErr w:type="spellStart"/>
            <w:proofErr w:type="gramStart"/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W.College</w:t>
            </w:r>
            <w:proofErr w:type="spellEnd"/>
            <w:proofErr w:type="gramEnd"/>
          </w:p>
        </w:tc>
      </w:tr>
      <w:tr w:rsidR="00515BC0" w:rsidRPr="00FA109B" w14:paraId="78A092C7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5626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CAM02042CCTV49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CE37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40.790894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E8BA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-77.863812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EBC2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3032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EA2EB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internal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3CC00E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 xml:space="preserve">Atherton and </w:t>
            </w:r>
            <w:proofErr w:type="spellStart"/>
            <w:proofErr w:type="gramStart"/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W.Beaver</w:t>
            </w:r>
            <w:proofErr w:type="spellEnd"/>
            <w:proofErr w:type="gramEnd"/>
          </w:p>
        </w:tc>
      </w:tr>
      <w:tr w:rsidR="00515BC0" w:rsidRPr="00FA109B" w14:paraId="70DFEC5C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D740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CAM02046CCTV52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8EF1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40.817953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5B1D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-77.900271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13DC8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PennDOT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D7C2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E680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connector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F778BE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I-99 at Exit 71 (</w:t>
            </w:r>
            <w:proofErr w:type="spellStart"/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Toftrees</w:t>
            </w:r>
            <w:proofErr w:type="spellEnd"/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)</w:t>
            </w:r>
          </w:p>
        </w:tc>
      </w:tr>
      <w:tr w:rsidR="00515BC0" w:rsidRPr="00FA109B" w14:paraId="2D8A146B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B6F5F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proofErr w:type="spellStart"/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collegeTwp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635B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40.811564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C7DB7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-77.830719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F9F6F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State College Township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449E1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30D70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connector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E74D36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College Township Traffic camera</w:t>
            </w:r>
          </w:p>
        </w:tc>
      </w:tr>
      <w:tr w:rsidR="00515BC0" w:rsidRPr="00FA109B" w14:paraId="338D4BB7" w14:textId="77777777" w:rsidTr="00515BC0">
        <w:trPr>
          <w:trHeight w:val="320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E13D5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proofErr w:type="spellStart"/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parkArboretum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8661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40.804483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1353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-77.864219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3A0F" w14:textId="77777777" w:rsidR="00515BC0" w:rsidRPr="00FA109B" w:rsidRDefault="00515BC0" w:rsidP="00515BC0">
            <w:pPr>
              <w:rPr>
                <w:rFonts w:ascii="Georgia" w:eastAsia="Times New Roman" w:hAnsi="Georgia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/>
                <w:color w:val="000000" w:themeColor="text1"/>
                <w:sz w:val="16"/>
                <w:szCs w:val="16"/>
              </w:rPr>
              <w:t>Penn State University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224C" w14:textId="77777777" w:rsidR="00515BC0" w:rsidRPr="00FA109B" w:rsidRDefault="00515BC0" w:rsidP="00515BC0">
            <w:pPr>
              <w:jc w:val="right"/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D9713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  <w:t>internal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798918" w14:textId="77777777" w:rsidR="00515BC0" w:rsidRPr="00FA109B" w:rsidRDefault="00515BC0" w:rsidP="00515BC0">
            <w:pPr>
              <w:rPr>
                <w:rFonts w:ascii="Georgia" w:eastAsia="Times New Roman" w:hAnsi="Georgia" w:cstheme="minorHAnsi"/>
                <w:color w:val="000000"/>
                <w:sz w:val="16"/>
                <w:szCs w:val="16"/>
              </w:rPr>
            </w:pPr>
            <w:r w:rsidRPr="00FA109B">
              <w:rPr>
                <w:rFonts w:ascii="Georgia" w:hAnsi="Georgia" w:cstheme="minorHAnsi"/>
                <w:color w:val="000000"/>
                <w:sz w:val="16"/>
                <w:szCs w:val="16"/>
              </w:rPr>
              <w:t>Penn State University Park Ave.</w:t>
            </w:r>
          </w:p>
        </w:tc>
      </w:tr>
    </w:tbl>
    <w:p w14:paraId="4E9E77D5" w14:textId="77777777" w:rsidR="00515BC0" w:rsidRPr="00FA109B" w:rsidRDefault="00515BC0" w:rsidP="00515BC0">
      <w:pPr>
        <w:rPr>
          <w:rFonts w:ascii="Georgia" w:hAnsi="Georgia" w:cstheme="minorHAnsi"/>
          <w:sz w:val="20"/>
          <w:szCs w:val="20"/>
        </w:rPr>
      </w:pPr>
    </w:p>
    <w:p w14:paraId="306803BE" w14:textId="77777777" w:rsidR="00515BC0" w:rsidRPr="00FA109B" w:rsidRDefault="00515BC0" w:rsidP="00515BC0">
      <w:pPr>
        <w:rPr>
          <w:rFonts w:ascii="Georgia" w:hAnsi="Georgia"/>
          <w:sz w:val="20"/>
          <w:szCs w:val="20"/>
        </w:rPr>
      </w:pPr>
    </w:p>
    <w:p w14:paraId="7C61C62A" w14:textId="2BC30A7E" w:rsidR="00132BFC" w:rsidRPr="00515BC0" w:rsidRDefault="00132BFC" w:rsidP="00515BC0">
      <w:pPr>
        <w:rPr>
          <w:rFonts w:ascii="Georgia" w:hAnsi="Georgia"/>
          <w:sz w:val="20"/>
          <w:szCs w:val="20"/>
        </w:rPr>
      </w:pPr>
      <w:r w:rsidRPr="00FA109B">
        <w:rPr>
          <w:rFonts w:ascii="Georgia" w:hAnsi="Georgia"/>
          <w:b/>
          <w:bCs/>
          <w:sz w:val="20"/>
          <w:szCs w:val="20"/>
        </w:rPr>
        <w:t>Table S</w:t>
      </w:r>
      <w:r w:rsidR="00515BC0">
        <w:rPr>
          <w:rFonts w:ascii="Georgia" w:hAnsi="Georgia"/>
          <w:b/>
          <w:bCs/>
          <w:sz w:val="20"/>
          <w:szCs w:val="20"/>
        </w:rPr>
        <w:t>2</w:t>
      </w:r>
      <w:r w:rsidRPr="00515BC0">
        <w:rPr>
          <w:rFonts w:ascii="Georgia" w:hAnsi="Georgia"/>
          <w:b/>
          <w:bCs/>
          <w:sz w:val="20"/>
          <w:szCs w:val="20"/>
        </w:rPr>
        <w:t xml:space="preserve">. </w:t>
      </w:r>
      <w:r w:rsidR="00515BC0" w:rsidRPr="0013658E">
        <w:rPr>
          <w:rFonts w:ascii="Georgia" w:hAnsi="Georgia"/>
          <w:b/>
          <w:bCs/>
          <w:sz w:val="20"/>
          <w:szCs w:val="20"/>
        </w:rPr>
        <w:t xml:space="preserve">Calendar dates for phases between 2020 and 2019 for </w:t>
      </w:r>
      <w:proofErr w:type="spellStart"/>
      <w:r w:rsidR="00515BC0" w:rsidRPr="0013658E">
        <w:rPr>
          <w:rFonts w:ascii="Georgia" w:hAnsi="Georgia"/>
          <w:b/>
          <w:bCs/>
          <w:sz w:val="20"/>
          <w:szCs w:val="20"/>
        </w:rPr>
        <w:t>SafeGraph</w:t>
      </w:r>
      <w:proofErr w:type="spellEnd"/>
      <w:r w:rsidR="00515BC0" w:rsidRPr="0013658E">
        <w:rPr>
          <w:rFonts w:ascii="Georgia" w:hAnsi="Georgia"/>
          <w:b/>
          <w:bCs/>
          <w:sz w:val="20"/>
          <w:szCs w:val="20"/>
        </w:rPr>
        <w:t xml:space="preserve"> data</w:t>
      </w:r>
      <w:r w:rsidRPr="00FA109B">
        <w:rPr>
          <w:rFonts w:ascii="Georgia" w:hAnsi="Georgia"/>
          <w:b/>
          <w:bCs/>
          <w:sz w:val="20"/>
          <w:szCs w:val="20"/>
        </w:rPr>
        <w:t>.</w:t>
      </w:r>
      <w:r w:rsidR="00FA109B">
        <w:rPr>
          <w:rFonts w:ascii="Georgia" w:hAnsi="Georgia"/>
          <w:b/>
          <w:bCs/>
          <w:sz w:val="20"/>
          <w:szCs w:val="20"/>
        </w:rPr>
        <w:t xml:space="preserve"> </w:t>
      </w:r>
      <w:r w:rsidR="00FA109B" w:rsidRPr="00FA109B">
        <w:rPr>
          <w:rFonts w:ascii="Georgia" w:hAnsi="Georgia"/>
          <w:sz w:val="20"/>
          <w:szCs w:val="20"/>
        </w:rPr>
        <w:t>The timing of Spring</w:t>
      </w:r>
      <w:r w:rsidR="00FA109B">
        <w:rPr>
          <w:rFonts w:ascii="Georgia" w:hAnsi="Georgia"/>
          <w:sz w:val="20"/>
          <w:szCs w:val="20"/>
        </w:rPr>
        <w:t xml:space="preserve"> Break and Commencement at Penn </w:t>
      </w:r>
      <w:r w:rsidR="00FA109B" w:rsidRPr="00FA109B">
        <w:rPr>
          <w:rFonts w:ascii="Georgia" w:hAnsi="Georgia"/>
          <w:sz w:val="20"/>
          <w:szCs w:val="20"/>
        </w:rPr>
        <w:t>State</w:t>
      </w:r>
      <w:r w:rsidRPr="00FA109B">
        <w:rPr>
          <w:rFonts w:ascii="Georgia" w:hAnsi="Georgia"/>
          <w:sz w:val="20"/>
          <w:szCs w:val="20"/>
        </w:rPr>
        <w:t xml:space="preserve"> </w:t>
      </w:r>
      <w:r w:rsidR="002B67FE">
        <w:rPr>
          <w:rFonts w:ascii="Georgia" w:hAnsi="Georgia"/>
          <w:sz w:val="20"/>
          <w:szCs w:val="20"/>
        </w:rPr>
        <w:t>determine large scale movement events in</w:t>
      </w:r>
      <w:r w:rsidR="00FA109B" w:rsidRPr="00FA109B">
        <w:rPr>
          <w:rFonts w:ascii="Georgia" w:hAnsi="Georgia"/>
          <w:sz w:val="20"/>
          <w:szCs w:val="20"/>
        </w:rPr>
        <w:t xml:space="preserve"> State College and surrounding</w:t>
      </w:r>
      <w:r w:rsidR="002B67FE">
        <w:rPr>
          <w:rFonts w:ascii="Georgia" w:hAnsi="Georgia"/>
          <w:sz w:val="20"/>
          <w:szCs w:val="20"/>
        </w:rPr>
        <w:t xml:space="preserve"> areas in</w:t>
      </w:r>
      <w:r w:rsidR="00FA109B" w:rsidRPr="00FA109B">
        <w:rPr>
          <w:rFonts w:ascii="Georgia" w:hAnsi="Georgia"/>
          <w:sz w:val="20"/>
          <w:szCs w:val="20"/>
        </w:rPr>
        <w:t xml:space="preserve"> Centre County. The timing of these events </w:t>
      </w:r>
      <w:r w:rsidR="002B67FE">
        <w:rPr>
          <w:rFonts w:ascii="Georgia" w:hAnsi="Georgia"/>
          <w:sz w:val="20"/>
          <w:szCs w:val="20"/>
        </w:rPr>
        <w:t>was</w:t>
      </w:r>
      <w:r w:rsidR="002B67FE" w:rsidRPr="00FA109B">
        <w:rPr>
          <w:rFonts w:ascii="Georgia" w:hAnsi="Georgia"/>
          <w:sz w:val="20"/>
          <w:szCs w:val="20"/>
        </w:rPr>
        <w:t xml:space="preserve"> </w:t>
      </w:r>
      <w:r w:rsidR="00FA109B" w:rsidRPr="00FA109B">
        <w:rPr>
          <w:rFonts w:ascii="Georgia" w:hAnsi="Georgia"/>
          <w:sz w:val="20"/>
          <w:szCs w:val="20"/>
        </w:rPr>
        <w:t xml:space="preserve">matched across </w:t>
      </w:r>
      <w:r w:rsidR="002B67FE">
        <w:rPr>
          <w:rFonts w:ascii="Georgia" w:hAnsi="Georgia"/>
          <w:sz w:val="20"/>
          <w:szCs w:val="20"/>
        </w:rPr>
        <w:t>2019 and 2020</w:t>
      </w:r>
      <w:r w:rsidR="00FA109B" w:rsidRPr="00FA109B">
        <w:rPr>
          <w:rFonts w:ascii="Georgia" w:hAnsi="Georgia"/>
          <w:sz w:val="20"/>
          <w:szCs w:val="20"/>
        </w:rPr>
        <w:t xml:space="preserve"> so events </w:t>
      </w:r>
      <w:r w:rsidR="002B67FE">
        <w:rPr>
          <w:rFonts w:ascii="Georgia" w:hAnsi="Georgia"/>
          <w:sz w:val="20"/>
          <w:szCs w:val="20"/>
        </w:rPr>
        <w:t>during</w:t>
      </w:r>
      <w:r w:rsidR="002B67FE" w:rsidRPr="00FA109B">
        <w:rPr>
          <w:rFonts w:ascii="Georgia" w:hAnsi="Georgia"/>
          <w:sz w:val="20"/>
          <w:szCs w:val="20"/>
        </w:rPr>
        <w:t xml:space="preserve"> </w:t>
      </w:r>
      <w:r w:rsidR="00FA109B" w:rsidRPr="00FA109B">
        <w:rPr>
          <w:rFonts w:ascii="Georgia" w:hAnsi="Georgia"/>
          <w:sz w:val="20"/>
          <w:szCs w:val="20"/>
        </w:rPr>
        <w:t xml:space="preserve">the pandemic year would be accurately compared to the same events/timing in previous year. All phases have the same number of days </w:t>
      </w:r>
      <w:r w:rsidR="00515BC0">
        <w:rPr>
          <w:rFonts w:ascii="Georgia" w:hAnsi="Georgia"/>
          <w:sz w:val="20"/>
          <w:szCs w:val="20"/>
        </w:rPr>
        <w:t>and number of weekdays</w:t>
      </w:r>
      <w:r w:rsidR="00FA109B" w:rsidRPr="00FA109B">
        <w:rPr>
          <w:rFonts w:ascii="Georgia" w:hAnsi="Georgia"/>
          <w:sz w:val="20"/>
          <w:szCs w:val="20"/>
        </w:rPr>
        <w:t>.</w:t>
      </w:r>
      <w:r w:rsidR="00FA109B">
        <w:rPr>
          <w:rFonts w:ascii="Georgia" w:hAnsi="Georgia"/>
          <w:b/>
          <w:bCs/>
          <w:sz w:val="20"/>
          <w:szCs w:val="20"/>
        </w:rPr>
        <w:t xml:space="preserve"> </w:t>
      </w:r>
      <w:r w:rsidR="00FA109B" w:rsidRPr="00FA109B">
        <w:rPr>
          <w:rFonts w:ascii="Georgia" w:hAnsi="Georgia"/>
          <w:sz w:val="20"/>
          <w:szCs w:val="20"/>
        </w:rPr>
        <w:t xml:space="preserve">For the Population Decline period, </w:t>
      </w:r>
      <w:r w:rsidRPr="00FA109B">
        <w:rPr>
          <w:rFonts w:ascii="Georgia" w:hAnsi="Georgia"/>
          <w:sz w:val="20"/>
          <w:szCs w:val="20"/>
        </w:rPr>
        <w:t xml:space="preserve">the dates included the Friday before spring break through the </w:t>
      </w:r>
      <w:r w:rsidR="002B67FE">
        <w:rPr>
          <w:rFonts w:ascii="Georgia" w:hAnsi="Georgia"/>
          <w:sz w:val="20"/>
          <w:szCs w:val="20"/>
        </w:rPr>
        <w:t xml:space="preserve">last </w:t>
      </w:r>
      <w:r w:rsidRPr="00FA109B">
        <w:rPr>
          <w:rFonts w:ascii="Georgia" w:hAnsi="Georgia"/>
          <w:sz w:val="20"/>
          <w:szCs w:val="20"/>
        </w:rPr>
        <w:t xml:space="preserve">Sunday </w:t>
      </w:r>
      <w:r w:rsidR="002B67FE">
        <w:rPr>
          <w:rFonts w:ascii="Georgia" w:hAnsi="Georgia"/>
          <w:sz w:val="20"/>
          <w:szCs w:val="20"/>
        </w:rPr>
        <w:t>of spring break</w:t>
      </w:r>
      <w:r w:rsidRPr="00FA109B">
        <w:rPr>
          <w:rFonts w:ascii="Georgia" w:hAnsi="Georgia"/>
          <w:sz w:val="20"/>
          <w:szCs w:val="20"/>
        </w:rPr>
        <w:t xml:space="preserve">. </w:t>
      </w:r>
      <w:r w:rsidR="00FA109B">
        <w:rPr>
          <w:rFonts w:ascii="Georgia" w:hAnsi="Georgia"/>
          <w:sz w:val="20"/>
          <w:szCs w:val="20"/>
        </w:rPr>
        <w:t>Dates are from the Office of the Registrar at Penn State</w:t>
      </w:r>
      <w:r w:rsidR="00515BC0">
        <w:rPr>
          <w:rFonts w:ascii="Georgia" w:hAnsi="Georgia"/>
          <w:sz w:val="20"/>
          <w:szCs w:val="20"/>
        </w:rPr>
        <w:t xml:space="preserve"> </w:t>
      </w:r>
      <w:r w:rsidR="00515BC0">
        <w:rPr>
          <w:rFonts w:ascii="Georgia" w:hAnsi="Georgia"/>
          <w:sz w:val="20"/>
          <w:szCs w:val="20"/>
        </w:rPr>
        <w:fldChar w:fldCharType="begin"/>
      </w:r>
      <w:r w:rsidR="006C24E5">
        <w:rPr>
          <w:rFonts w:ascii="Georgia" w:hAnsi="Georgia"/>
          <w:sz w:val="20"/>
          <w:szCs w:val="20"/>
        </w:rPr>
        <w:instrText xml:space="preserve"> ADDIN ZOTERO_ITEM CSL_CITATION {"citationID":"QfA2dyt2","properties":{"formattedCitation":"[2]","plainCitation":"[2]","noteIndex":0},"citationItems":[{"id":130,"uris":["http://zotero.org/groups/2649396/items/VDS6HTWX"],"uri":["http://zotero.org/groups/2649396/items/VDS6HTWX"],"itemData":{"id":130,"type":"webpage","title":"Academic Calendars","author":[{"family":"PennState University Registrar","given":""}],"issued":{"date-parts":[["2020"]]}}}],"schema":"https://github.com/citation-style-language/schema/raw/master/csl-citation.json"} </w:instrText>
      </w:r>
      <w:r w:rsidR="00515BC0">
        <w:rPr>
          <w:rFonts w:ascii="Georgia" w:hAnsi="Georgia"/>
          <w:sz w:val="20"/>
          <w:szCs w:val="20"/>
        </w:rPr>
        <w:fldChar w:fldCharType="separate"/>
      </w:r>
      <w:r w:rsidR="006C24E5">
        <w:rPr>
          <w:rFonts w:ascii="Georgia" w:hAnsi="Georgia"/>
          <w:noProof/>
          <w:sz w:val="20"/>
          <w:szCs w:val="20"/>
        </w:rPr>
        <w:t>[2]</w:t>
      </w:r>
      <w:r w:rsidR="00515BC0">
        <w:rPr>
          <w:rFonts w:ascii="Georgia" w:hAnsi="Georgia"/>
          <w:sz w:val="20"/>
          <w:szCs w:val="20"/>
        </w:rPr>
        <w:fldChar w:fldCharType="end"/>
      </w:r>
      <w:r w:rsidR="00FA109B">
        <w:rPr>
          <w:rFonts w:ascii="Georgia" w:hAnsi="Georgia"/>
          <w:sz w:val="20"/>
          <w:szCs w:val="20"/>
        </w:rPr>
        <w:t>.</w:t>
      </w:r>
      <w:r w:rsidR="00515BC0" w:rsidDel="00515BC0">
        <w:rPr>
          <w:rFonts w:ascii="Georgia" w:hAnsi="Georgia"/>
          <w:sz w:val="20"/>
          <w:szCs w:val="20"/>
        </w:rPr>
        <w:t xml:space="preserve"> </w:t>
      </w:r>
    </w:p>
    <w:p w14:paraId="4DFC3C02" w14:textId="77777777" w:rsidR="00132BFC" w:rsidRPr="00FA109B" w:rsidRDefault="00132BFC" w:rsidP="00132BFC">
      <w:pPr>
        <w:rPr>
          <w:rFonts w:ascii="Georgia" w:hAnsi="Georgia" w:cstheme="minorHAnsi"/>
          <w:b/>
          <w:bCs/>
          <w:sz w:val="20"/>
          <w:szCs w:val="20"/>
        </w:rPr>
      </w:pP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725"/>
        <w:gridCol w:w="940"/>
        <w:gridCol w:w="1741"/>
        <w:gridCol w:w="1415"/>
        <w:gridCol w:w="1243"/>
        <w:gridCol w:w="1509"/>
        <w:gridCol w:w="1427"/>
      </w:tblGrid>
      <w:tr w:rsidR="0055458B" w:rsidRPr="00FA109B" w14:paraId="7279896F" w14:textId="0441766E" w:rsidTr="0013658E">
        <w:tc>
          <w:tcPr>
            <w:tcW w:w="72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96F137" w14:textId="77777777" w:rsidR="005C5DC2" w:rsidRPr="00FA109B" w:rsidRDefault="005C5DC2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b/>
                <w:bCs/>
                <w:sz w:val="20"/>
                <w:szCs w:val="20"/>
              </w:rPr>
            </w:pPr>
            <w:r w:rsidRPr="00FA109B">
              <w:rPr>
                <w:rFonts w:ascii="Georgia" w:hAnsi="Georgia" w:cs="Calibri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94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3FF76E21" w14:textId="2D4BE7ED" w:rsidR="005C5DC2" w:rsidRPr="00FA109B" w:rsidDel="008D2AFF" w:rsidRDefault="005C5DC2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b/>
                <w:bCs/>
                <w:sz w:val="20"/>
                <w:szCs w:val="20"/>
              </w:rPr>
            </w:pPr>
            <w:r w:rsidRPr="00FA109B">
              <w:rPr>
                <w:rFonts w:ascii="Georgia" w:hAnsi="Georgia" w:cs="Calibri"/>
                <w:b/>
                <w:bCs/>
                <w:sz w:val="20"/>
                <w:szCs w:val="20"/>
              </w:rPr>
              <w:t>Baseline</w:t>
            </w:r>
          </w:p>
        </w:tc>
        <w:tc>
          <w:tcPr>
            <w:tcW w:w="174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B0B8AE" w14:textId="79032AA5" w:rsidR="005C5DC2" w:rsidRPr="00FA109B" w:rsidRDefault="005C5DC2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b/>
                <w:bCs/>
                <w:sz w:val="20"/>
                <w:szCs w:val="20"/>
              </w:rPr>
            </w:pPr>
            <w:r w:rsidRPr="00FA109B">
              <w:rPr>
                <w:rFonts w:ascii="Georgia" w:hAnsi="Georgia" w:cs="Calibri"/>
                <w:b/>
                <w:bCs/>
                <w:sz w:val="20"/>
                <w:szCs w:val="20"/>
              </w:rPr>
              <w:t xml:space="preserve">Population Decline </w:t>
            </w:r>
            <w:r w:rsidRPr="00FA109B">
              <w:rPr>
                <w:rFonts w:ascii="Georgia" w:hAnsi="Georgia" w:cs="Calibri"/>
                <w:sz w:val="20"/>
                <w:szCs w:val="20"/>
              </w:rPr>
              <w:t>(Spring Break)</w:t>
            </w:r>
          </w:p>
        </w:tc>
        <w:tc>
          <w:tcPr>
            <w:tcW w:w="14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A99BB1" w14:textId="0987E1FF" w:rsidR="005C5DC2" w:rsidRPr="00FA109B" w:rsidRDefault="005C5DC2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b/>
                <w:bCs/>
                <w:sz w:val="20"/>
                <w:szCs w:val="20"/>
              </w:rPr>
            </w:pPr>
            <w:r w:rsidRPr="00FA109B">
              <w:rPr>
                <w:rFonts w:ascii="Georgia" w:hAnsi="Georgia" w:cs="Calibri"/>
                <w:b/>
                <w:bCs/>
                <w:sz w:val="20"/>
                <w:szCs w:val="20"/>
              </w:rPr>
              <w:t>Local Restrictions</w:t>
            </w:r>
          </w:p>
        </w:tc>
        <w:tc>
          <w:tcPr>
            <w:tcW w:w="12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C69CC9" w14:textId="3CF5B666" w:rsidR="005C5DC2" w:rsidRPr="00FA109B" w:rsidRDefault="005C5DC2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b/>
                <w:bCs/>
                <w:sz w:val="20"/>
                <w:szCs w:val="20"/>
              </w:rPr>
            </w:pPr>
            <w:r w:rsidRPr="00FA109B">
              <w:rPr>
                <w:rFonts w:ascii="Georgia" w:hAnsi="Georgia" w:cs="Calibri"/>
                <w:b/>
                <w:bCs/>
                <w:sz w:val="20"/>
                <w:szCs w:val="20"/>
              </w:rPr>
              <w:t>Red</w:t>
            </w:r>
          </w:p>
        </w:tc>
        <w:tc>
          <w:tcPr>
            <w:tcW w:w="15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20F6899C" w14:textId="77777777" w:rsidR="005C5DC2" w:rsidRPr="00FA109B" w:rsidRDefault="005C5DC2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b/>
                <w:bCs/>
                <w:sz w:val="20"/>
                <w:szCs w:val="20"/>
              </w:rPr>
            </w:pPr>
            <w:r w:rsidRPr="00FA109B">
              <w:rPr>
                <w:rFonts w:ascii="Georgia" w:hAnsi="Georgia" w:cs="Calibri"/>
                <w:b/>
                <w:bCs/>
                <w:sz w:val="20"/>
                <w:szCs w:val="20"/>
              </w:rPr>
              <w:t>Yellow</w:t>
            </w:r>
          </w:p>
          <w:p w14:paraId="35731C20" w14:textId="3E3FC541" w:rsidR="005C5DC2" w:rsidRPr="00FA109B" w:rsidDel="008D2AFF" w:rsidRDefault="005C5DC2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FA109B">
              <w:rPr>
                <w:rFonts w:ascii="Georgia" w:hAnsi="Georgia" w:cs="Calibri"/>
                <w:sz w:val="20"/>
                <w:szCs w:val="20"/>
              </w:rPr>
              <w:t>(corresponds to commencement)</w:t>
            </w:r>
          </w:p>
        </w:tc>
        <w:tc>
          <w:tcPr>
            <w:tcW w:w="142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5E68FE99" w14:textId="79600B26" w:rsidR="005C5DC2" w:rsidRPr="00FA109B" w:rsidDel="008D2AFF" w:rsidRDefault="005C5DC2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b/>
                <w:bCs/>
                <w:sz w:val="20"/>
                <w:szCs w:val="20"/>
              </w:rPr>
            </w:pPr>
            <w:r w:rsidRPr="00FA109B">
              <w:rPr>
                <w:rFonts w:ascii="Georgia" w:hAnsi="Georgia" w:cs="Calibri"/>
                <w:b/>
                <w:bCs/>
                <w:sz w:val="20"/>
                <w:szCs w:val="20"/>
              </w:rPr>
              <w:t>Green</w:t>
            </w:r>
          </w:p>
        </w:tc>
      </w:tr>
      <w:tr w:rsidR="0055458B" w:rsidRPr="00FA109B" w14:paraId="1B164E63" w14:textId="27814078" w:rsidTr="0013658E">
        <w:tc>
          <w:tcPr>
            <w:tcW w:w="72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65792C" w14:textId="77777777" w:rsidR="005C5DC2" w:rsidRPr="00FA109B" w:rsidRDefault="005C5DC2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FA109B">
              <w:rPr>
                <w:rFonts w:ascii="Georgia" w:hAnsi="Georgia" w:cs="Calibri"/>
                <w:sz w:val="20"/>
                <w:szCs w:val="20"/>
              </w:rPr>
              <w:t>2019</w:t>
            </w:r>
          </w:p>
        </w:tc>
        <w:tc>
          <w:tcPr>
            <w:tcW w:w="94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71457AF2" w14:textId="1A92D0DB" w:rsidR="005C5DC2" w:rsidRPr="00FA109B" w:rsidRDefault="008A5A5B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FA109B">
              <w:rPr>
                <w:rFonts w:ascii="Georgia" w:hAnsi="Georgia" w:cs="Calibri"/>
                <w:sz w:val="20"/>
                <w:szCs w:val="20"/>
              </w:rPr>
              <w:t>Feb 8</w:t>
            </w:r>
          </w:p>
        </w:tc>
        <w:tc>
          <w:tcPr>
            <w:tcW w:w="174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E65849" w14:textId="7A502FC4" w:rsidR="005C5DC2" w:rsidRPr="00FA109B" w:rsidRDefault="005C5DC2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FA109B">
              <w:rPr>
                <w:rFonts w:ascii="Georgia" w:hAnsi="Georgia" w:cs="Calibri"/>
                <w:sz w:val="20"/>
                <w:szCs w:val="20"/>
              </w:rPr>
              <w:t>March 1</w:t>
            </w:r>
          </w:p>
        </w:tc>
        <w:tc>
          <w:tcPr>
            <w:tcW w:w="14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BD5D769" w14:textId="2CA6A219" w:rsidR="005C5DC2" w:rsidRPr="00FA109B" w:rsidRDefault="005C5DC2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FA109B">
              <w:rPr>
                <w:rFonts w:ascii="Georgia" w:hAnsi="Georgia" w:cs="Calibri"/>
                <w:sz w:val="20"/>
                <w:szCs w:val="20"/>
              </w:rPr>
              <w:t>March 11</w:t>
            </w:r>
          </w:p>
        </w:tc>
        <w:tc>
          <w:tcPr>
            <w:tcW w:w="12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B5D0C1" w14:textId="0FA5746C" w:rsidR="005C5DC2" w:rsidRPr="00FA109B" w:rsidRDefault="008A5A5B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FA109B">
              <w:rPr>
                <w:rFonts w:ascii="Georgia" w:hAnsi="Georgia" w:cs="Calibri"/>
                <w:sz w:val="20"/>
                <w:szCs w:val="20"/>
              </w:rPr>
              <w:t>March 22</w:t>
            </w:r>
          </w:p>
        </w:tc>
        <w:tc>
          <w:tcPr>
            <w:tcW w:w="15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6E0112B3" w14:textId="7DDCF6A3" w:rsidR="005C5DC2" w:rsidRPr="00FA109B" w:rsidRDefault="008A5A5B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FA109B">
              <w:rPr>
                <w:rFonts w:ascii="Georgia" w:hAnsi="Georgia" w:cs="Calibri"/>
                <w:sz w:val="20"/>
                <w:szCs w:val="20"/>
              </w:rPr>
              <w:t>May 3</w:t>
            </w:r>
          </w:p>
        </w:tc>
        <w:tc>
          <w:tcPr>
            <w:tcW w:w="142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2492F60A" w14:textId="586F4D6E" w:rsidR="005C5DC2" w:rsidRPr="00FA109B" w:rsidRDefault="008A5A5B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FA109B">
              <w:rPr>
                <w:rFonts w:ascii="Georgia" w:hAnsi="Georgia" w:cs="Calibri"/>
                <w:sz w:val="20"/>
                <w:szCs w:val="20"/>
              </w:rPr>
              <w:t>May 24</w:t>
            </w:r>
          </w:p>
        </w:tc>
      </w:tr>
      <w:tr w:rsidR="0055458B" w:rsidRPr="00FA109B" w14:paraId="27AB3238" w14:textId="34F5AB2F" w:rsidTr="0013658E">
        <w:trPr>
          <w:trHeight w:val="16"/>
        </w:trPr>
        <w:tc>
          <w:tcPr>
            <w:tcW w:w="72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C9F060" w14:textId="77777777" w:rsidR="005C5DC2" w:rsidRPr="00FA109B" w:rsidRDefault="005C5DC2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FA109B">
              <w:rPr>
                <w:rFonts w:ascii="Georgia" w:hAnsi="Georgia" w:cs="Calibri"/>
                <w:sz w:val="20"/>
                <w:szCs w:val="20"/>
              </w:rPr>
              <w:t>2020</w:t>
            </w:r>
          </w:p>
        </w:tc>
        <w:tc>
          <w:tcPr>
            <w:tcW w:w="94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09C83004" w14:textId="63A26DC9" w:rsidR="005C5DC2" w:rsidRPr="00FA109B" w:rsidRDefault="008A5A5B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FA109B">
              <w:rPr>
                <w:rFonts w:ascii="Georgia" w:hAnsi="Georgia" w:cs="Calibri"/>
                <w:sz w:val="20"/>
                <w:szCs w:val="20"/>
              </w:rPr>
              <w:t>Feb 14</w:t>
            </w:r>
          </w:p>
        </w:tc>
        <w:tc>
          <w:tcPr>
            <w:tcW w:w="174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B17667E" w14:textId="118A82CA" w:rsidR="005C5DC2" w:rsidRPr="00FA109B" w:rsidRDefault="005C5DC2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FA109B">
              <w:rPr>
                <w:rFonts w:ascii="Georgia" w:hAnsi="Georgia" w:cs="Calibri"/>
                <w:sz w:val="20"/>
                <w:szCs w:val="20"/>
              </w:rPr>
              <w:t>March 6</w:t>
            </w:r>
          </w:p>
        </w:tc>
        <w:tc>
          <w:tcPr>
            <w:tcW w:w="14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C3E4E3" w14:textId="597016D2" w:rsidR="005C5DC2" w:rsidRPr="00FA109B" w:rsidRDefault="005C5DC2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FA109B">
              <w:rPr>
                <w:rFonts w:ascii="Georgia" w:hAnsi="Georgia" w:cs="Calibri"/>
                <w:sz w:val="20"/>
                <w:szCs w:val="20"/>
              </w:rPr>
              <w:t>March 18</w:t>
            </w:r>
          </w:p>
        </w:tc>
        <w:tc>
          <w:tcPr>
            <w:tcW w:w="12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30AEB5" w14:textId="3C2849FC" w:rsidR="005C5DC2" w:rsidRPr="00FA109B" w:rsidRDefault="008A5A5B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FA109B">
              <w:rPr>
                <w:rFonts w:ascii="Georgia" w:hAnsi="Georgia" w:cs="Calibri"/>
                <w:sz w:val="20"/>
                <w:szCs w:val="20"/>
              </w:rPr>
              <w:t>March 27</w:t>
            </w:r>
          </w:p>
        </w:tc>
        <w:tc>
          <w:tcPr>
            <w:tcW w:w="15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74602776" w14:textId="5AFBEEA8" w:rsidR="005C5DC2" w:rsidRPr="00FA109B" w:rsidRDefault="008A5A5B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FA109B">
              <w:rPr>
                <w:rFonts w:ascii="Georgia" w:hAnsi="Georgia" w:cs="Calibri"/>
                <w:sz w:val="20"/>
                <w:szCs w:val="20"/>
              </w:rPr>
              <w:t>May 8</w:t>
            </w:r>
          </w:p>
        </w:tc>
        <w:tc>
          <w:tcPr>
            <w:tcW w:w="142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4FB503D6" w14:textId="2E6235D0" w:rsidR="005C5DC2" w:rsidRPr="00FA109B" w:rsidRDefault="008A5A5B" w:rsidP="00713F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FA109B">
              <w:rPr>
                <w:rFonts w:ascii="Georgia" w:hAnsi="Georgia" w:cs="Calibri"/>
                <w:sz w:val="20"/>
                <w:szCs w:val="20"/>
              </w:rPr>
              <w:t>May 29</w:t>
            </w:r>
          </w:p>
        </w:tc>
      </w:tr>
    </w:tbl>
    <w:p w14:paraId="01F321BF" w14:textId="1AA2CD89" w:rsidR="00D429DB" w:rsidRDefault="00D429DB" w:rsidP="00EF2050">
      <w:pPr>
        <w:rPr>
          <w:rFonts w:ascii="Georgia" w:hAnsi="Georgia" w:cstheme="minorHAnsi"/>
          <w:b/>
          <w:bCs/>
          <w:sz w:val="20"/>
          <w:szCs w:val="20"/>
        </w:rPr>
      </w:pPr>
    </w:p>
    <w:p w14:paraId="3D6C3E40" w14:textId="77777777" w:rsidR="00B6785B" w:rsidRDefault="00B6785B" w:rsidP="00EF2050">
      <w:pPr>
        <w:rPr>
          <w:rFonts w:ascii="Georgia" w:hAnsi="Georgia" w:cstheme="minorHAnsi"/>
          <w:b/>
          <w:bCs/>
          <w:sz w:val="20"/>
          <w:szCs w:val="20"/>
        </w:rPr>
      </w:pPr>
    </w:p>
    <w:p w14:paraId="2972E50D" w14:textId="77777777" w:rsidR="00B6785B" w:rsidRDefault="00B6785B" w:rsidP="00EF2050">
      <w:pPr>
        <w:rPr>
          <w:rFonts w:ascii="Georgia" w:hAnsi="Georgia" w:cstheme="minorHAnsi"/>
          <w:b/>
          <w:bCs/>
          <w:sz w:val="20"/>
          <w:szCs w:val="20"/>
        </w:rPr>
      </w:pPr>
    </w:p>
    <w:p w14:paraId="72B3C613" w14:textId="7AC72F27" w:rsidR="00217D80" w:rsidRPr="00B6785B" w:rsidRDefault="00217D80" w:rsidP="00EF2050">
      <w:pPr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b/>
          <w:bCs/>
          <w:sz w:val="20"/>
          <w:szCs w:val="20"/>
        </w:rPr>
        <w:lastRenderedPageBreak/>
        <w:t>Table S3</w:t>
      </w:r>
      <w:r w:rsidR="0013658E">
        <w:rPr>
          <w:rFonts w:ascii="Georgia" w:hAnsi="Georgia" w:cstheme="minorHAnsi"/>
          <w:b/>
          <w:bCs/>
          <w:sz w:val="20"/>
          <w:szCs w:val="20"/>
        </w:rPr>
        <w:t>. Summary of daily traffic data</w:t>
      </w:r>
      <w:r w:rsidR="00B6785B">
        <w:rPr>
          <w:rFonts w:ascii="Georgia" w:hAnsi="Georgia" w:cstheme="minorHAnsi"/>
          <w:b/>
          <w:bCs/>
          <w:sz w:val="20"/>
          <w:szCs w:val="20"/>
        </w:rPr>
        <w:t xml:space="preserve">. </w:t>
      </w:r>
      <w:r w:rsidR="00EB424C">
        <w:rPr>
          <w:rFonts w:ascii="Georgia" w:hAnsi="Georgia" w:cstheme="minorHAnsi"/>
          <w:sz w:val="20"/>
          <w:szCs w:val="20"/>
        </w:rPr>
        <w:t>E</w:t>
      </w:r>
      <w:r w:rsidR="00B6785B">
        <w:rPr>
          <w:rFonts w:ascii="Georgia" w:hAnsi="Georgia" w:cstheme="minorHAnsi"/>
          <w:sz w:val="20"/>
          <w:szCs w:val="20"/>
        </w:rPr>
        <w:t xml:space="preserve">stimates </w:t>
      </w:r>
      <w:r w:rsidR="00EB424C">
        <w:rPr>
          <w:rFonts w:ascii="Georgia" w:hAnsi="Georgia" w:cstheme="minorHAnsi"/>
          <w:sz w:val="20"/>
          <w:szCs w:val="20"/>
        </w:rPr>
        <w:t xml:space="preserve">of daily </w:t>
      </w:r>
      <w:r w:rsidR="00B6785B">
        <w:rPr>
          <w:rFonts w:ascii="Georgia" w:hAnsi="Georgia" w:cstheme="minorHAnsi"/>
          <w:sz w:val="20"/>
          <w:szCs w:val="20"/>
        </w:rPr>
        <w:t>means of</w:t>
      </w:r>
      <w:r w:rsidR="00EB424C">
        <w:rPr>
          <w:rFonts w:ascii="Georgia" w:hAnsi="Georgia" w:cstheme="minorHAnsi"/>
          <w:sz w:val="20"/>
          <w:szCs w:val="20"/>
        </w:rPr>
        <w:t xml:space="preserve"> vehicle counts using</w:t>
      </w:r>
      <w:r w:rsidR="00B6785B">
        <w:rPr>
          <w:rFonts w:ascii="Georgia" w:hAnsi="Georgia" w:cstheme="minorHAnsi"/>
          <w:sz w:val="20"/>
          <w:szCs w:val="20"/>
        </w:rPr>
        <w:t xml:space="preserve"> observed and predicted counts from best-fit GAM.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1741"/>
        <w:gridCol w:w="1415"/>
        <w:gridCol w:w="1424"/>
        <w:gridCol w:w="1620"/>
        <w:gridCol w:w="1530"/>
      </w:tblGrid>
      <w:tr w:rsidR="0013658E" w:rsidRPr="00FA109B" w14:paraId="0CC22774" w14:textId="77777777" w:rsidTr="0013658E">
        <w:trPr>
          <w:trHeight w:val="170"/>
        </w:trPr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02AF8" w14:textId="77777777" w:rsidR="0013658E" w:rsidRDefault="0013658E" w:rsidP="00054F18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b/>
                <w:bCs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D2B42" w14:textId="77777777" w:rsidR="0013658E" w:rsidRDefault="0013658E" w:rsidP="00054F18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b/>
                <w:bCs/>
                <w:sz w:val="20"/>
                <w:szCs w:val="20"/>
              </w:rPr>
            </w:pPr>
          </w:p>
        </w:tc>
        <w:tc>
          <w:tcPr>
            <w:tcW w:w="4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FC915" w14:textId="3E73BA23" w:rsidR="0013658E" w:rsidRPr="00FA109B" w:rsidRDefault="0013658E" w:rsidP="00054F18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b/>
                <w:bCs/>
                <w:sz w:val="20"/>
                <w:szCs w:val="20"/>
              </w:rPr>
            </w:pPr>
            <w:r>
              <w:rPr>
                <w:rFonts w:ascii="Georgia" w:hAnsi="Georgia" w:cs="Calibri"/>
                <w:b/>
                <w:bCs/>
                <w:sz w:val="20"/>
                <w:szCs w:val="20"/>
              </w:rPr>
              <w:t>Mean daily traffic by Restriction Phase</w:t>
            </w:r>
          </w:p>
        </w:tc>
      </w:tr>
      <w:tr w:rsidR="0013658E" w:rsidRPr="00FA109B" w14:paraId="48166165" w14:textId="77777777" w:rsidTr="0013658E">
        <w:trPr>
          <w:trHeight w:val="485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DB80B7" w14:textId="32383B7E" w:rsidR="0013658E" w:rsidRPr="0013658E" w:rsidRDefault="0013658E" w:rsidP="00054F18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b/>
                <w:bCs/>
                <w:sz w:val="20"/>
                <w:szCs w:val="20"/>
              </w:rPr>
            </w:pPr>
            <w:r w:rsidRPr="0013658E">
              <w:rPr>
                <w:rFonts w:ascii="Georgia" w:hAnsi="Georgia" w:cs="Calibri"/>
                <w:b/>
                <w:bCs/>
                <w:sz w:val="20"/>
                <w:szCs w:val="20"/>
              </w:rPr>
              <w:t>Weekday/ Weekend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BE5B2EA" w14:textId="5E37D3EB" w:rsidR="0013658E" w:rsidRPr="0013658E" w:rsidRDefault="0013658E" w:rsidP="00054F18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b/>
                <w:bCs/>
                <w:sz w:val="20"/>
                <w:szCs w:val="20"/>
              </w:rPr>
            </w:pPr>
            <w:r w:rsidRPr="0013658E">
              <w:rPr>
                <w:rFonts w:ascii="Georgia" w:hAnsi="Georgia" w:cs="Calibri"/>
                <w:b/>
                <w:bCs/>
                <w:sz w:val="20"/>
                <w:szCs w:val="20"/>
              </w:rPr>
              <w:t>Road type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0D9676" w14:textId="598220A8" w:rsidR="0013658E" w:rsidRPr="0013658E" w:rsidRDefault="0013658E" w:rsidP="00054F18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b/>
                <w:bCs/>
                <w:sz w:val="20"/>
                <w:szCs w:val="20"/>
              </w:rPr>
            </w:pPr>
            <w:r w:rsidRPr="0013658E">
              <w:rPr>
                <w:rFonts w:ascii="Georgia" w:hAnsi="Georgia" w:cs="Calibri"/>
                <w:b/>
                <w:bCs/>
                <w:sz w:val="20"/>
                <w:szCs w:val="20"/>
              </w:rPr>
              <w:t>County Red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E7C3" w14:textId="5BB0140B" w:rsidR="0013658E" w:rsidRPr="0013658E" w:rsidRDefault="0013658E" w:rsidP="00054F18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b/>
                <w:bCs/>
                <w:sz w:val="20"/>
                <w:szCs w:val="20"/>
              </w:rPr>
            </w:pPr>
            <w:r w:rsidRPr="0013658E">
              <w:rPr>
                <w:rFonts w:ascii="Georgia" w:hAnsi="Georgia" w:cs="Calibri"/>
                <w:b/>
                <w:bCs/>
                <w:sz w:val="20"/>
                <w:szCs w:val="20"/>
              </w:rPr>
              <w:t>County Yellow</w:t>
            </w:r>
          </w:p>
          <w:p w14:paraId="3B34F4D7" w14:textId="09FE3ECA" w:rsidR="0013658E" w:rsidRPr="0013658E" w:rsidDel="008D2AFF" w:rsidRDefault="0013658E" w:rsidP="00054F18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9D24" w14:textId="666D253D" w:rsidR="0013658E" w:rsidRPr="0013658E" w:rsidDel="008D2AFF" w:rsidRDefault="0013658E" w:rsidP="00054F18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b/>
                <w:bCs/>
                <w:sz w:val="20"/>
                <w:szCs w:val="20"/>
              </w:rPr>
            </w:pPr>
            <w:r w:rsidRPr="0013658E">
              <w:rPr>
                <w:rFonts w:ascii="Georgia" w:hAnsi="Georgia" w:cs="Calibri"/>
                <w:b/>
                <w:bCs/>
                <w:sz w:val="20"/>
                <w:szCs w:val="20"/>
              </w:rPr>
              <w:t>County Green</w:t>
            </w:r>
          </w:p>
        </w:tc>
      </w:tr>
      <w:tr w:rsidR="0013658E" w:rsidRPr="00FA109B" w14:paraId="2CE02767" w14:textId="77777777" w:rsidTr="0013658E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1E2A06" w14:textId="03335A00" w:rsidR="0013658E" w:rsidRPr="0013658E" w:rsidRDefault="0013658E" w:rsidP="00054F18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13658E">
              <w:rPr>
                <w:rFonts w:ascii="Georgia" w:hAnsi="Georgia" w:cs="Calibri"/>
                <w:sz w:val="20"/>
                <w:szCs w:val="20"/>
              </w:rPr>
              <w:t>Weekday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3EEC37" w14:textId="64C4CA23" w:rsidR="0013658E" w:rsidRPr="0013658E" w:rsidRDefault="0013658E" w:rsidP="00054F18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13658E">
              <w:rPr>
                <w:rFonts w:ascii="Georgia" w:hAnsi="Georgia" w:cs="Calibri"/>
                <w:sz w:val="20"/>
                <w:szCs w:val="20"/>
              </w:rPr>
              <w:t xml:space="preserve">Internal 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1F8D120" w14:textId="4D21444E" w:rsidR="0013658E" w:rsidRPr="0013658E" w:rsidRDefault="0013658E" w:rsidP="0013658E">
            <w:pPr>
              <w:rPr>
                <w:rFonts w:ascii="Georgia" w:eastAsia="Times New Roman" w:hAnsi="Georgia" w:cs="Calibri"/>
                <w:color w:val="000000"/>
                <w:sz w:val="20"/>
                <w:szCs w:val="20"/>
              </w:rPr>
            </w:pPr>
            <w:r w:rsidRPr="0013658E">
              <w:rPr>
                <w:rFonts w:ascii="Georgia" w:hAnsi="Georgia" w:cs="Calibri"/>
                <w:color w:val="000000"/>
                <w:sz w:val="20"/>
                <w:szCs w:val="20"/>
              </w:rPr>
              <w:t>10772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759E" w14:textId="76C05F9F" w:rsidR="0013658E" w:rsidRPr="0013658E" w:rsidRDefault="0013658E" w:rsidP="0013658E">
            <w:pPr>
              <w:rPr>
                <w:rFonts w:ascii="Georgia" w:eastAsia="Times New Roman" w:hAnsi="Georgia" w:cs="Calibri"/>
                <w:color w:val="000000"/>
                <w:sz w:val="20"/>
                <w:szCs w:val="20"/>
              </w:rPr>
            </w:pPr>
            <w:r w:rsidRPr="0013658E">
              <w:rPr>
                <w:rFonts w:ascii="Georgia" w:hAnsi="Georgia" w:cs="Calibri"/>
                <w:color w:val="000000"/>
                <w:sz w:val="20"/>
                <w:szCs w:val="20"/>
              </w:rPr>
              <w:t>13267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02B1" w14:textId="104653C2" w:rsidR="0013658E" w:rsidRPr="0013658E" w:rsidRDefault="0013658E" w:rsidP="0013658E">
            <w:pPr>
              <w:rPr>
                <w:rFonts w:ascii="Georgia" w:eastAsia="Times New Roman" w:hAnsi="Georgia" w:cs="Calibri"/>
                <w:color w:val="000000"/>
                <w:sz w:val="20"/>
                <w:szCs w:val="20"/>
              </w:rPr>
            </w:pPr>
            <w:r w:rsidRPr="0013658E">
              <w:rPr>
                <w:rFonts w:ascii="Georgia" w:hAnsi="Georgia" w:cs="Calibri"/>
                <w:color w:val="000000"/>
                <w:sz w:val="20"/>
                <w:szCs w:val="20"/>
              </w:rPr>
              <w:t>15309</w:t>
            </w:r>
          </w:p>
        </w:tc>
      </w:tr>
      <w:tr w:rsidR="0013658E" w:rsidRPr="00FA109B" w14:paraId="0E6C2E99" w14:textId="77777777" w:rsidTr="0013658E">
        <w:trPr>
          <w:trHeight w:val="1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695231" w14:textId="653096CC" w:rsidR="0013658E" w:rsidRPr="0013658E" w:rsidRDefault="0013658E" w:rsidP="00054F18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13658E">
              <w:rPr>
                <w:rFonts w:ascii="Georgia" w:hAnsi="Georgia" w:cs="Calibri"/>
                <w:sz w:val="20"/>
                <w:szCs w:val="20"/>
              </w:rPr>
              <w:t>Weekday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830A7A" w14:textId="118F9AD8" w:rsidR="0013658E" w:rsidRPr="0013658E" w:rsidRDefault="0013658E" w:rsidP="00054F18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13658E">
              <w:rPr>
                <w:rFonts w:ascii="Georgia" w:hAnsi="Georgia" w:cs="Calibri"/>
                <w:sz w:val="20"/>
                <w:szCs w:val="20"/>
              </w:rPr>
              <w:t>Connector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35BAA4" w14:textId="28B1AB56" w:rsidR="0013658E" w:rsidRPr="0013658E" w:rsidRDefault="0013658E" w:rsidP="0013658E">
            <w:pPr>
              <w:rPr>
                <w:rFonts w:ascii="Georgia" w:eastAsia="Times New Roman" w:hAnsi="Georgia" w:cs="Calibri"/>
                <w:color w:val="000000"/>
                <w:sz w:val="20"/>
                <w:szCs w:val="20"/>
              </w:rPr>
            </w:pPr>
            <w:r w:rsidRPr="0013658E">
              <w:rPr>
                <w:rFonts w:ascii="Georgia" w:hAnsi="Georgia" w:cs="Calibri"/>
                <w:color w:val="000000"/>
                <w:sz w:val="20"/>
                <w:szCs w:val="20"/>
              </w:rPr>
              <w:t>7397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61AFD" w14:textId="4306CBAC" w:rsidR="0013658E" w:rsidRPr="0013658E" w:rsidRDefault="0013658E" w:rsidP="0013658E">
            <w:pPr>
              <w:rPr>
                <w:rFonts w:ascii="Georgia" w:eastAsia="Times New Roman" w:hAnsi="Georgia" w:cs="Calibri"/>
                <w:color w:val="000000"/>
                <w:sz w:val="20"/>
                <w:szCs w:val="20"/>
              </w:rPr>
            </w:pPr>
            <w:r w:rsidRPr="0013658E">
              <w:rPr>
                <w:rFonts w:ascii="Georgia" w:hAnsi="Georgia" w:cs="Calibri"/>
                <w:color w:val="000000"/>
                <w:sz w:val="20"/>
                <w:szCs w:val="20"/>
              </w:rPr>
              <w:t>9729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4E06" w14:textId="024A78A9" w:rsidR="0013658E" w:rsidRPr="0013658E" w:rsidRDefault="0013658E" w:rsidP="00054F18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13658E">
              <w:rPr>
                <w:rFonts w:ascii="Georgia" w:hAnsi="Georgia" w:cs="Calibri"/>
                <w:sz w:val="20"/>
                <w:szCs w:val="20"/>
              </w:rPr>
              <w:t>12425</w:t>
            </w:r>
          </w:p>
        </w:tc>
      </w:tr>
      <w:tr w:rsidR="0013658E" w:rsidRPr="00FA109B" w14:paraId="4DCAB666" w14:textId="77777777" w:rsidTr="0013658E">
        <w:trPr>
          <w:trHeight w:val="1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DD912" w14:textId="4E351997" w:rsidR="0013658E" w:rsidRPr="0013658E" w:rsidRDefault="0013658E" w:rsidP="001365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13658E">
              <w:rPr>
                <w:rFonts w:ascii="Georgia" w:hAnsi="Georgia" w:cs="Calibri"/>
                <w:sz w:val="20"/>
                <w:szCs w:val="20"/>
              </w:rPr>
              <w:t>Weekend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D893E" w14:textId="0047619E" w:rsidR="0013658E" w:rsidRPr="0013658E" w:rsidRDefault="0013658E" w:rsidP="001365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13658E">
              <w:rPr>
                <w:rFonts w:ascii="Georgia" w:hAnsi="Georgia" w:cs="Calibri"/>
                <w:sz w:val="20"/>
                <w:szCs w:val="20"/>
              </w:rPr>
              <w:t xml:space="preserve">Internal 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6D330" w14:textId="579C2960" w:rsidR="0013658E" w:rsidRPr="0013658E" w:rsidRDefault="0013658E" w:rsidP="0013658E">
            <w:pPr>
              <w:rPr>
                <w:rFonts w:ascii="Georgia" w:eastAsia="Times New Roman" w:hAnsi="Georgia" w:cs="Calibri"/>
                <w:color w:val="000000"/>
                <w:sz w:val="20"/>
                <w:szCs w:val="20"/>
              </w:rPr>
            </w:pPr>
            <w:r w:rsidRPr="0013658E">
              <w:rPr>
                <w:rFonts w:ascii="Georgia" w:hAnsi="Georgia" w:cs="Calibri"/>
                <w:color w:val="000000"/>
                <w:sz w:val="20"/>
                <w:szCs w:val="20"/>
              </w:rPr>
              <w:t>12678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8CBD" w14:textId="55326E0B" w:rsidR="0013658E" w:rsidRPr="0013658E" w:rsidRDefault="0013658E" w:rsidP="0013658E">
            <w:pPr>
              <w:rPr>
                <w:rFonts w:ascii="Georgia" w:eastAsia="Times New Roman" w:hAnsi="Georgia" w:cs="Calibri"/>
                <w:color w:val="000000"/>
                <w:sz w:val="20"/>
                <w:szCs w:val="20"/>
              </w:rPr>
            </w:pPr>
            <w:r w:rsidRPr="0013658E">
              <w:rPr>
                <w:rFonts w:ascii="Georgia" w:hAnsi="Georgia" w:cs="Calibri"/>
                <w:color w:val="000000"/>
                <w:sz w:val="20"/>
                <w:szCs w:val="20"/>
              </w:rPr>
              <w:t>10455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0041" w14:textId="107560E6" w:rsidR="0013658E" w:rsidRPr="0013658E" w:rsidRDefault="0013658E" w:rsidP="0013658E">
            <w:pPr>
              <w:rPr>
                <w:rFonts w:ascii="Georgia" w:eastAsia="Times New Roman" w:hAnsi="Georgia" w:cs="Calibri"/>
                <w:color w:val="000000"/>
                <w:sz w:val="20"/>
                <w:szCs w:val="20"/>
              </w:rPr>
            </w:pPr>
            <w:r w:rsidRPr="0013658E">
              <w:rPr>
                <w:rFonts w:ascii="Georgia" w:hAnsi="Georgia" w:cs="Calibri"/>
                <w:color w:val="000000"/>
                <w:sz w:val="20"/>
                <w:szCs w:val="20"/>
              </w:rPr>
              <w:t>12083</w:t>
            </w:r>
          </w:p>
        </w:tc>
      </w:tr>
      <w:tr w:rsidR="0013658E" w:rsidRPr="00FA109B" w14:paraId="1600B2C6" w14:textId="77777777" w:rsidTr="0013658E">
        <w:trPr>
          <w:trHeight w:val="1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43966" w14:textId="3971DAAD" w:rsidR="0013658E" w:rsidRPr="0013658E" w:rsidRDefault="0013658E" w:rsidP="001365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13658E">
              <w:rPr>
                <w:rFonts w:ascii="Georgia" w:hAnsi="Georgia" w:cs="Calibri"/>
                <w:sz w:val="20"/>
                <w:szCs w:val="20"/>
              </w:rPr>
              <w:t>Weekend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AEFCC" w14:textId="4D789FF9" w:rsidR="0013658E" w:rsidRPr="0013658E" w:rsidRDefault="0013658E" w:rsidP="0013658E">
            <w:pPr>
              <w:pStyle w:val="NormalWeb"/>
              <w:spacing w:before="0" w:beforeAutospacing="0" w:after="0" w:afterAutospacing="0"/>
              <w:rPr>
                <w:rFonts w:ascii="Georgia" w:hAnsi="Georgia" w:cs="Calibri"/>
                <w:sz w:val="20"/>
                <w:szCs w:val="20"/>
              </w:rPr>
            </w:pPr>
            <w:r w:rsidRPr="0013658E">
              <w:rPr>
                <w:rFonts w:ascii="Georgia" w:hAnsi="Georgia" w:cs="Calibri"/>
                <w:sz w:val="20"/>
                <w:szCs w:val="20"/>
              </w:rPr>
              <w:t>Connector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E34C2" w14:textId="1CEC1E92" w:rsidR="0013658E" w:rsidRPr="0013658E" w:rsidRDefault="0013658E" w:rsidP="0013658E">
            <w:pPr>
              <w:rPr>
                <w:rFonts w:ascii="Georgia" w:eastAsia="Times New Roman" w:hAnsi="Georgia" w:cs="Calibri"/>
                <w:color w:val="000000"/>
                <w:sz w:val="20"/>
                <w:szCs w:val="20"/>
              </w:rPr>
            </w:pPr>
            <w:r w:rsidRPr="0013658E">
              <w:rPr>
                <w:rFonts w:ascii="Georgia" w:hAnsi="Georgia" w:cs="Calibri"/>
                <w:color w:val="000000"/>
                <w:sz w:val="20"/>
                <w:szCs w:val="20"/>
              </w:rPr>
              <w:t>6367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D389" w14:textId="50133861" w:rsidR="0013658E" w:rsidRPr="0013658E" w:rsidRDefault="0013658E" w:rsidP="0013658E">
            <w:pPr>
              <w:rPr>
                <w:rFonts w:ascii="Georgia" w:eastAsia="Times New Roman" w:hAnsi="Georgia" w:cs="Calibri"/>
                <w:color w:val="000000"/>
                <w:sz w:val="20"/>
                <w:szCs w:val="20"/>
              </w:rPr>
            </w:pPr>
            <w:r w:rsidRPr="0013658E">
              <w:rPr>
                <w:rFonts w:ascii="Georgia" w:hAnsi="Georgia" w:cs="Calibri"/>
                <w:color w:val="000000"/>
                <w:sz w:val="20"/>
                <w:szCs w:val="20"/>
              </w:rPr>
              <w:t>6367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1F8A" w14:textId="021302B8" w:rsidR="0013658E" w:rsidRPr="0013658E" w:rsidRDefault="0013658E" w:rsidP="0013658E">
            <w:pPr>
              <w:rPr>
                <w:rFonts w:ascii="Georgia" w:eastAsia="Times New Roman" w:hAnsi="Georgia" w:cs="Calibri"/>
                <w:color w:val="000000"/>
                <w:sz w:val="20"/>
                <w:szCs w:val="20"/>
              </w:rPr>
            </w:pPr>
            <w:r w:rsidRPr="0013658E">
              <w:rPr>
                <w:rFonts w:ascii="Georgia" w:hAnsi="Georgia" w:cs="Calibri"/>
                <w:color w:val="000000"/>
                <w:sz w:val="20"/>
                <w:szCs w:val="20"/>
              </w:rPr>
              <w:t>8113</w:t>
            </w:r>
          </w:p>
        </w:tc>
      </w:tr>
    </w:tbl>
    <w:p w14:paraId="4402E76A" w14:textId="6CBF6CF2" w:rsidR="00D429DB" w:rsidRDefault="00D429DB" w:rsidP="00EF2050">
      <w:pPr>
        <w:rPr>
          <w:rFonts w:ascii="Georgia" w:hAnsi="Georgia" w:cstheme="minorHAnsi"/>
          <w:b/>
          <w:bCs/>
          <w:sz w:val="20"/>
          <w:szCs w:val="20"/>
        </w:rPr>
      </w:pPr>
    </w:p>
    <w:p w14:paraId="06C3654C" w14:textId="77777777" w:rsidR="0013658E" w:rsidRDefault="0013658E" w:rsidP="00EF2050">
      <w:pPr>
        <w:rPr>
          <w:rFonts w:ascii="Georgia" w:hAnsi="Georgia" w:cstheme="minorHAnsi"/>
          <w:b/>
          <w:bCs/>
          <w:sz w:val="20"/>
          <w:szCs w:val="20"/>
        </w:rPr>
      </w:pPr>
    </w:p>
    <w:p w14:paraId="316A564F" w14:textId="77777777" w:rsidR="00EC4C75" w:rsidRDefault="00EC4C75">
      <w:pPr>
        <w:rPr>
          <w:rFonts w:ascii="Georgia" w:hAnsi="Georgia"/>
          <w:b/>
          <w:bCs/>
          <w:sz w:val="20"/>
          <w:szCs w:val="20"/>
        </w:rPr>
      </w:pPr>
      <w:r>
        <w:rPr>
          <w:rFonts w:ascii="Georgia" w:hAnsi="Georgia"/>
          <w:b/>
          <w:bCs/>
          <w:sz w:val="20"/>
          <w:szCs w:val="20"/>
        </w:rPr>
        <w:br w:type="page"/>
      </w:r>
    </w:p>
    <w:p w14:paraId="005C5DB4" w14:textId="4D181F01" w:rsidR="00857E18" w:rsidRPr="00FA109B" w:rsidRDefault="00857E18" w:rsidP="00857E18">
      <w:pPr>
        <w:pBdr>
          <w:bottom w:val="single" w:sz="12" w:space="1" w:color="auto"/>
        </w:pBdr>
        <w:rPr>
          <w:rFonts w:ascii="Georgia" w:hAnsi="Georgia"/>
          <w:b/>
          <w:bCs/>
          <w:sz w:val="20"/>
          <w:szCs w:val="20"/>
        </w:rPr>
      </w:pPr>
      <w:r w:rsidRPr="00FA109B">
        <w:rPr>
          <w:rFonts w:ascii="Georgia" w:hAnsi="Georgia"/>
          <w:b/>
          <w:bCs/>
          <w:sz w:val="20"/>
          <w:szCs w:val="20"/>
        </w:rPr>
        <w:lastRenderedPageBreak/>
        <w:t>Supplementary Figures</w:t>
      </w:r>
    </w:p>
    <w:p w14:paraId="36289006" w14:textId="77777777" w:rsidR="00857E18" w:rsidRPr="00FA109B" w:rsidRDefault="00857E18" w:rsidP="00857E18">
      <w:pPr>
        <w:rPr>
          <w:rFonts w:ascii="Georgia" w:hAnsi="Georgia"/>
          <w:sz w:val="20"/>
          <w:szCs w:val="20"/>
        </w:rPr>
      </w:pPr>
    </w:p>
    <w:p w14:paraId="6E100E8C" w14:textId="77777777" w:rsidR="00403EF8" w:rsidRPr="00FA109B" w:rsidRDefault="00403EF8" w:rsidP="00003A13">
      <w:pPr>
        <w:rPr>
          <w:rFonts w:ascii="Georgia" w:hAnsi="Georgia"/>
          <w:b/>
          <w:bCs/>
          <w:sz w:val="20"/>
          <w:szCs w:val="20"/>
        </w:rPr>
      </w:pPr>
    </w:p>
    <w:p w14:paraId="699D210B" w14:textId="02E70588" w:rsidR="00C34990" w:rsidRDefault="00C34990" w:rsidP="004726C0">
      <w:pPr>
        <w:rPr>
          <w:rFonts w:ascii="Georgia" w:hAnsi="Georgia"/>
          <w:sz w:val="20"/>
          <w:szCs w:val="20"/>
        </w:rPr>
      </w:pPr>
      <w:r w:rsidRPr="00C34990">
        <w:rPr>
          <w:rFonts w:ascii="Georgia" w:hAnsi="Georgia"/>
          <w:b/>
          <w:bCs/>
          <w:sz w:val="20"/>
          <w:szCs w:val="20"/>
        </w:rPr>
        <w:t xml:space="preserve">Figure S1. Comparison of </w:t>
      </w:r>
      <w:proofErr w:type="spellStart"/>
      <w:r w:rsidRPr="00C34990">
        <w:rPr>
          <w:rFonts w:ascii="Georgia" w:hAnsi="Georgia"/>
          <w:b/>
          <w:bCs/>
          <w:sz w:val="20"/>
          <w:szCs w:val="20"/>
        </w:rPr>
        <w:t>SafeGraph</w:t>
      </w:r>
      <w:proofErr w:type="spellEnd"/>
      <w:r w:rsidRPr="00C34990">
        <w:rPr>
          <w:rFonts w:ascii="Georgia" w:hAnsi="Georgia"/>
          <w:b/>
          <w:bCs/>
          <w:sz w:val="20"/>
          <w:szCs w:val="20"/>
        </w:rPr>
        <w:t xml:space="preserve"> Points of Interests and Traffic Camera Locations.</w:t>
      </w:r>
      <w:r w:rsidRPr="00C34990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 xml:space="preserve">Major roads are shown in light gray. We used a two-dimensional kernel density to </w:t>
      </w:r>
      <w:r w:rsidR="004726C0">
        <w:rPr>
          <w:rFonts w:ascii="Georgia" w:hAnsi="Georgia"/>
          <w:sz w:val="20"/>
          <w:szCs w:val="20"/>
        </w:rPr>
        <w:t xml:space="preserve">estimate the POI density across Centre County (function </w:t>
      </w:r>
      <w:r w:rsidR="004726C0" w:rsidRPr="001520A3">
        <w:rPr>
          <w:rFonts w:ascii="Georgia" w:hAnsi="Georgia"/>
          <w:i/>
          <w:iCs/>
          <w:sz w:val="20"/>
          <w:szCs w:val="20"/>
        </w:rPr>
        <w:t>kde2d</w:t>
      </w:r>
      <w:r w:rsidR="004726C0">
        <w:rPr>
          <w:rFonts w:ascii="Georgia" w:hAnsi="Georgia"/>
          <w:sz w:val="20"/>
          <w:szCs w:val="20"/>
        </w:rPr>
        <w:t xml:space="preserve"> in the </w:t>
      </w:r>
      <w:r w:rsidR="004726C0">
        <w:rPr>
          <w:rFonts w:ascii="Georgia" w:hAnsi="Georgia"/>
          <w:i/>
          <w:iCs/>
          <w:sz w:val="20"/>
          <w:szCs w:val="20"/>
        </w:rPr>
        <w:t>MASS</w:t>
      </w:r>
      <w:r w:rsidR="004726C0">
        <w:rPr>
          <w:rFonts w:ascii="Georgia" w:hAnsi="Georgia"/>
          <w:sz w:val="20"/>
          <w:szCs w:val="20"/>
        </w:rPr>
        <w:t xml:space="preserve"> package</w:t>
      </w:r>
      <w:r w:rsidR="00684305">
        <w:rPr>
          <w:rFonts w:ascii="Georgia" w:hAnsi="Georgia"/>
          <w:sz w:val="20"/>
          <w:szCs w:val="20"/>
        </w:rPr>
        <w:t xml:space="preserve"> </w:t>
      </w:r>
      <w:r w:rsidR="00684305">
        <w:rPr>
          <w:rFonts w:ascii="Georgia" w:hAnsi="Georgia"/>
          <w:sz w:val="20"/>
          <w:szCs w:val="20"/>
        </w:rPr>
        <w:fldChar w:fldCharType="begin"/>
      </w:r>
      <w:r w:rsidR="00684305">
        <w:rPr>
          <w:rFonts w:ascii="Georgia" w:hAnsi="Georgia"/>
          <w:sz w:val="20"/>
          <w:szCs w:val="20"/>
        </w:rPr>
        <w:instrText xml:space="preserve"> ADDIN ZOTERO_ITEM CSL_CITATION {"citationID":"K2aRPwDU","properties":{"formattedCitation":"[8]","plainCitation":"[8]","noteIndex":0},"citationItems":[{"id":300,"uris":["http://zotero.org/groups/2649396/items/3JELRDV9"],"uri":["http://zotero.org/groups/2649396/items/3JELRDV9"],"itemData":{"id":300,"type":"book","event-place":"New York","ISBN":"978-0-387-21706-2","number-of-pages":"498","publisher":"Springer-Verlag","publisher-place":"New York","title":"Modern applied statistics with S","author":[{"family":"Venables","given":"William N."},{"family":"Ripley","given":"Brian D."}],"issued":{"date-parts":[["2002"]]}}}],"schema":"https://github.com/citation-style-language/schema/raw/master/csl-citation.json"} </w:instrText>
      </w:r>
      <w:r w:rsidR="00684305">
        <w:rPr>
          <w:rFonts w:ascii="Georgia" w:hAnsi="Georgia"/>
          <w:sz w:val="20"/>
          <w:szCs w:val="20"/>
        </w:rPr>
        <w:fldChar w:fldCharType="separate"/>
      </w:r>
      <w:r w:rsidR="00684305">
        <w:rPr>
          <w:rFonts w:ascii="Georgia" w:hAnsi="Georgia"/>
          <w:noProof/>
          <w:sz w:val="20"/>
          <w:szCs w:val="20"/>
        </w:rPr>
        <w:t>[8]</w:t>
      </w:r>
      <w:r w:rsidR="00684305">
        <w:rPr>
          <w:rFonts w:ascii="Georgia" w:hAnsi="Georgia"/>
          <w:sz w:val="20"/>
          <w:szCs w:val="20"/>
        </w:rPr>
        <w:fldChar w:fldCharType="end"/>
      </w:r>
      <w:r w:rsidR="004726C0">
        <w:rPr>
          <w:rFonts w:ascii="Georgia" w:hAnsi="Georgia"/>
          <w:sz w:val="20"/>
          <w:szCs w:val="20"/>
        </w:rPr>
        <w:t xml:space="preserve">). </w:t>
      </w:r>
    </w:p>
    <w:p w14:paraId="05CDA862" w14:textId="77777777" w:rsidR="00B9644C" w:rsidRDefault="00B9644C">
      <w:pPr>
        <w:rPr>
          <w:rFonts w:ascii="Georgia" w:hAnsi="Georgia"/>
          <w:b/>
          <w:bCs/>
          <w:sz w:val="20"/>
          <w:szCs w:val="20"/>
        </w:rPr>
      </w:pPr>
    </w:p>
    <w:p w14:paraId="08305921" w14:textId="538AD1D8" w:rsidR="00C34990" w:rsidRDefault="00C34990" w:rsidP="001520A3">
      <w:pPr>
        <w:jc w:val="center"/>
        <w:rPr>
          <w:rFonts w:ascii="Georgia" w:hAnsi="Georgia"/>
          <w:b/>
          <w:bCs/>
          <w:sz w:val="20"/>
          <w:szCs w:val="20"/>
        </w:rPr>
      </w:pPr>
      <w:r>
        <w:rPr>
          <w:rFonts w:ascii="Georgia" w:hAnsi="Georgia"/>
          <w:b/>
          <w:bCs/>
          <w:noProof/>
          <w:sz w:val="20"/>
          <w:szCs w:val="20"/>
        </w:rPr>
        <w:drawing>
          <wp:inline distT="0" distB="0" distL="0" distR="0" wp14:anchorId="0FA13B1D" wp14:editId="10F5DCB2">
            <wp:extent cx="4913078" cy="3010486"/>
            <wp:effectExtent l="0" t="0" r="1905" b="0"/>
            <wp:docPr id="3" name="Picture 3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map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577" cy="30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sz w:val="20"/>
          <w:szCs w:val="20"/>
        </w:rPr>
        <w:br w:type="page"/>
      </w:r>
    </w:p>
    <w:p w14:paraId="522E0C78" w14:textId="1812115A" w:rsidR="00003A13" w:rsidRPr="00FA109B" w:rsidRDefault="00C34990" w:rsidP="00003A13">
      <w:pPr>
        <w:rPr>
          <w:rFonts w:ascii="Georgia" w:hAnsi="Georgia"/>
          <w:b/>
          <w:bCs/>
          <w:sz w:val="20"/>
          <w:szCs w:val="20"/>
        </w:rPr>
      </w:pPr>
      <w:r w:rsidRPr="00FA109B">
        <w:rPr>
          <w:rFonts w:ascii="Georgia" w:hAnsi="Georgia"/>
          <w:b/>
          <w:bCs/>
          <w:sz w:val="20"/>
          <w:szCs w:val="20"/>
        </w:rPr>
        <w:lastRenderedPageBreak/>
        <w:t>Figure S</w:t>
      </w:r>
      <w:r>
        <w:rPr>
          <w:rFonts w:ascii="Georgia" w:hAnsi="Georgia"/>
          <w:b/>
          <w:bCs/>
          <w:sz w:val="20"/>
          <w:szCs w:val="20"/>
        </w:rPr>
        <w:t>2</w:t>
      </w:r>
      <w:r w:rsidRPr="00FA109B">
        <w:rPr>
          <w:rFonts w:ascii="Georgia" w:hAnsi="Georgia"/>
          <w:b/>
          <w:bCs/>
          <w:sz w:val="20"/>
          <w:szCs w:val="20"/>
        </w:rPr>
        <w:t xml:space="preserve">. </w:t>
      </w:r>
      <w:r w:rsidR="00003A13" w:rsidRPr="00FA109B">
        <w:rPr>
          <w:rFonts w:ascii="Georgia" w:hAnsi="Georgia"/>
          <w:b/>
          <w:bCs/>
          <w:sz w:val="20"/>
          <w:szCs w:val="20"/>
        </w:rPr>
        <w:t xml:space="preserve">Splines fit to </w:t>
      </w:r>
      <w:r w:rsidR="004F3C87" w:rsidRPr="00FA109B">
        <w:rPr>
          <w:rFonts w:ascii="Georgia" w:hAnsi="Georgia"/>
          <w:b/>
          <w:bCs/>
          <w:sz w:val="20"/>
          <w:szCs w:val="20"/>
        </w:rPr>
        <w:t>hourly traffic volume</w:t>
      </w:r>
      <w:r w:rsidR="00003A13" w:rsidRPr="00FA109B">
        <w:rPr>
          <w:rFonts w:ascii="Georgia" w:hAnsi="Georgia"/>
          <w:b/>
          <w:bCs/>
          <w:sz w:val="20"/>
          <w:szCs w:val="20"/>
        </w:rPr>
        <w:t xml:space="preserve"> by </w:t>
      </w:r>
      <w:r w:rsidR="004F3C87" w:rsidRPr="00FA109B">
        <w:rPr>
          <w:rFonts w:ascii="Georgia" w:hAnsi="Georgia"/>
          <w:b/>
          <w:bCs/>
          <w:sz w:val="20"/>
          <w:szCs w:val="20"/>
        </w:rPr>
        <w:t>individual cameras.</w:t>
      </w:r>
      <w:r w:rsidR="00E7777C">
        <w:rPr>
          <w:rFonts w:ascii="Georgia" w:hAnsi="Georgia"/>
          <w:b/>
          <w:bCs/>
          <w:sz w:val="20"/>
          <w:szCs w:val="20"/>
        </w:rPr>
        <w:t xml:space="preserve"> </w:t>
      </w:r>
      <w:r w:rsidR="007A7FBA">
        <w:rPr>
          <w:rFonts w:ascii="Georgia" w:hAnsi="Georgia"/>
          <w:sz w:val="20"/>
          <w:szCs w:val="20"/>
        </w:rPr>
        <w:t>The</w:t>
      </w:r>
      <w:r w:rsidR="00E7777C" w:rsidRPr="00AA2969">
        <w:rPr>
          <w:rFonts w:ascii="Georgia" w:hAnsi="Georgia"/>
          <w:sz w:val="20"/>
          <w:szCs w:val="20"/>
        </w:rPr>
        <w:t xml:space="preserve"> y- ax</w:t>
      </w:r>
      <w:r w:rsidR="007A7FBA">
        <w:rPr>
          <w:rFonts w:ascii="Georgia" w:hAnsi="Georgia"/>
          <w:sz w:val="20"/>
          <w:szCs w:val="20"/>
        </w:rPr>
        <w:t>e</w:t>
      </w:r>
      <w:r w:rsidR="00E7777C" w:rsidRPr="00AA2969">
        <w:rPr>
          <w:rFonts w:ascii="Georgia" w:hAnsi="Georgia"/>
          <w:sz w:val="20"/>
          <w:szCs w:val="20"/>
        </w:rPr>
        <w:t xml:space="preserve">s </w:t>
      </w:r>
      <w:r w:rsidR="007A7FBA">
        <w:rPr>
          <w:rFonts w:ascii="Georgia" w:hAnsi="Georgia"/>
          <w:sz w:val="20"/>
          <w:szCs w:val="20"/>
        </w:rPr>
        <w:t>show</w:t>
      </w:r>
      <w:r w:rsidR="007A7FBA" w:rsidRPr="00AA2969">
        <w:rPr>
          <w:rFonts w:ascii="Georgia" w:hAnsi="Georgia"/>
          <w:sz w:val="20"/>
          <w:szCs w:val="20"/>
        </w:rPr>
        <w:t xml:space="preserve"> </w:t>
      </w:r>
      <w:r w:rsidR="00E7777C" w:rsidRPr="00AA2969">
        <w:rPr>
          <w:rFonts w:ascii="Georgia" w:hAnsi="Georgia"/>
          <w:sz w:val="20"/>
          <w:szCs w:val="20"/>
        </w:rPr>
        <w:t>the estimates of the best-fit GAM and x-ax</w:t>
      </w:r>
      <w:r w:rsidR="007A7FBA">
        <w:rPr>
          <w:rFonts w:ascii="Georgia" w:hAnsi="Georgia"/>
          <w:sz w:val="20"/>
          <w:szCs w:val="20"/>
        </w:rPr>
        <w:t>e</w:t>
      </w:r>
      <w:r w:rsidR="00E7777C" w:rsidRPr="00AA2969">
        <w:rPr>
          <w:rFonts w:ascii="Georgia" w:hAnsi="Georgia"/>
          <w:sz w:val="20"/>
          <w:szCs w:val="20"/>
        </w:rPr>
        <w:t xml:space="preserve">s </w:t>
      </w:r>
      <w:r w:rsidR="007A7FBA">
        <w:rPr>
          <w:rFonts w:ascii="Georgia" w:hAnsi="Georgia"/>
          <w:sz w:val="20"/>
          <w:szCs w:val="20"/>
        </w:rPr>
        <w:t>show</w:t>
      </w:r>
      <w:r w:rsidR="007A7FBA" w:rsidRPr="00AA2969">
        <w:rPr>
          <w:rFonts w:ascii="Georgia" w:hAnsi="Georgia"/>
          <w:sz w:val="20"/>
          <w:szCs w:val="20"/>
        </w:rPr>
        <w:t xml:space="preserve"> </w:t>
      </w:r>
      <w:r w:rsidR="00E7777C" w:rsidRPr="00AA2969">
        <w:rPr>
          <w:rFonts w:ascii="Georgia" w:hAnsi="Georgia"/>
          <w:sz w:val="20"/>
          <w:szCs w:val="20"/>
        </w:rPr>
        <w:t>the hour of the day (range 0-23)</w:t>
      </w:r>
      <w:r w:rsidR="00AA2969">
        <w:rPr>
          <w:rFonts w:ascii="Georgia" w:hAnsi="Georgia"/>
          <w:sz w:val="20"/>
          <w:szCs w:val="20"/>
        </w:rPr>
        <w:t>.</w:t>
      </w:r>
      <w:r w:rsidR="00E7777C">
        <w:rPr>
          <w:rFonts w:ascii="Georgia" w:hAnsi="Georgia"/>
          <w:b/>
          <w:bCs/>
          <w:sz w:val="20"/>
          <w:szCs w:val="20"/>
        </w:rPr>
        <w:t xml:space="preserve"> </w:t>
      </w:r>
    </w:p>
    <w:p w14:paraId="5FDADB82" w14:textId="6E9A9DF2" w:rsidR="004F3C87" w:rsidRPr="00FA109B" w:rsidRDefault="001C4EA3" w:rsidP="00003A13">
      <w:pPr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drawing>
          <wp:inline distT="0" distB="0" distL="0" distR="0" wp14:anchorId="3CAA318B" wp14:editId="1D5FBA2B">
            <wp:extent cx="5123227" cy="79697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145" cy="797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E1D97" w14:textId="1063DD81" w:rsidR="00433DA9" w:rsidRPr="00FA109B" w:rsidRDefault="00433DA9" w:rsidP="00433DA9">
      <w:pPr>
        <w:rPr>
          <w:rFonts w:ascii="Georgia" w:hAnsi="Georgia"/>
          <w:sz w:val="20"/>
          <w:szCs w:val="20"/>
        </w:rPr>
      </w:pPr>
    </w:p>
    <w:p w14:paraId="12A1CD26" w14:textId="62354533" w:rsidR="00433DA9" w:rsidRPr="00FA109B" w:rsidRDefault="00433DA9" w:rsidP="00433DA9">
      <w:pPr>
        <w:rPr>
          <w:rFonts w:ascii="Georgia" w:hAnsi="Georgia"/>
          <w:sz w:val="20"/>
          <w:szCs w:val="20"/>
        </w:rPr>
      </w:pPr>
    </w:p>
    <w:p w14:paraId="10D1014B" w14:textId="77777777" w:rsidR="00C34990" w:rsidRDefault="00C34990">
      <w:pPr>
        <w:rPr>
          <w:rFonts w:ascii="Georgia" w:hAnsi="Georgia"/>
          <w:b/>
          <w:bCs/>
          <w:sz w:val="20"/>
          <w:szCs w:val="20"/>
        </w:rPr>
      </w:pPr>
      <w:r>
        <w:rPr>
          <w:rFonts w:ascii="Georgia" w:hAnsi="Georgia"/>
          <w:b/>
          <w:bCs/>
          <w:sz w:val="20"/>
          <w:szCs w:val="20"/>
        </w:rPr>
        <w:br w:type="page"/>
      </w:r>
    </w:p>
    <w:p w14:paraId="7369F2F6" w14:textId="5AE297B9" w:rsidR="00403EF8" w:rsidRPr="00FA109B" w:rsidRDefault="00403EF8" w:rsidP="00403EF8">
      <w:pPr>
        <w:rPr>
          <w:rFonts w:ascii="Georgia" w:hAnsi="Georgia"/>
          <w:sz w:val="20"/>
          <w:szCs w:val="20"/>
        </w:rPr>
      </w:pPr>
      <w:r w:rsidRPr="00FA109B">
        <w:rPr>
          <w:rFonts w:ascii="Georgia" w:hAnsi="Georgia"/>
          <w:b/>
          <w:bCs/>
          <w:sz w:val="20"/>
          <w:szCs w:val="20"/>
        </w:rPr>
        <w:lastRenderedPageBreak/>
        <w:t>Figure S</w:t>
      </w:r>
      <w:r w:rsidR="00C34990">
        <w:rPr>
          <w:rFonts w:ascii="Georgia" w:hAnsi="Georgia"/>
          <w:b/>
          <w:bCs/>
          <w:sz w:val="20"/>
          <w:szCs w:val="20"/>
        </w:rPr>
        <w:t>3</w:t>
      </w:r>
      <w:r w:rsidRPr="00FA109B">
        <w:rPr>
          <w:rFonts w:ascii="Georgia" w:hAnsi="Georgia"/>
          <w:b/>
          <w:bCs/>
          <w:sz w:val="20"/>
          <w:szCs w:val="20"/>
        </w:rPr>
        <w:t xml:space="preserve">. </w:t>
      </w:r>
      <w:r w:rsidR="00885ACA">
        <w:rPr>
          <w:rFonts w:ascii="Georgia" w:hAnsi="Georgia"/>
          <w:b/>
          <w:bCs/>
          <w:sz w:val="20"/>
          <w:szCs w:val="20"/>
        </w:rPr>
        <w:t>Observed and predicted</w:t>
      </w:r>
      <w:r w:rsidRPr="00FA109B">
        <w:rPr>
          <w:rFonts w:ascii="Georgia" w:hAnsi="Georgia"/>
          <w:b/>
          <w:bCs/>
          <w:sz w:val="20"/>
          <w:szCs w:val="20"/>
        </w:rPr>
        <w:t xml:space="preserve"> hourly count data per c</w:t>
      </w:r>
      <w:bookmarkStart w:id="0" w:name="_GoBack"/>
      <w:bookmarkEnd w:id="0"/>
      <w:r w:rsidRPr="00FA109B">
        <w:rPr>
          <w:rFonts w:ascii="Georgia" w:hAnsi="Georgia"/>
          <w:b/>
          <w:bCs/>
          <w:sz w:val="20"/>
          <w:szCs w:val="20"/>
        </w:rPr>
        <w:t>amera</w:t>
      </w:r>
      <w:r w:rsidR="00D00A58" w:rsidRPr="00FA109B">
        <w:rPr>
          <w:rFonts w:ascii="Georgia" w:hAnsi="Georgia"/>
          <w:b/>
          <w:bCs/>
          <w:sz w:val="20"/>
          <w:szCs w:val="20"/>
        </w:rPr>
        <w:t xml:space="preserve"> through time. </w:t>
      </w:r>
      <w:r w:rsidR="001A1E2E">
        <w:rPr>
          <w:rFonts w:ascii="Georgia" w:hAnsi="Georgia"/>
          <w:bCs/>
          <w:sz w:val="20"/>
          <w:szCs w:val="20"/>
        </w:rPr>
        <w:t>A</w:t>
      </w:r>
      <w:r w:rsidR="001A1E2E" w:rsidRPr="001A1E2E">
        <w:rPr>
          <w:rFonts w:ascii="Georgia" w:hAnsi="Georgia"/>
          <w:bCs/>
          <w:sz w:val="20"/>
          <w:szCs w:val="20"/>
        </w:rPr>
        <w:t>mong the 19 cameras and 108 days (49,248 camera-hours), only 5.9</w:t>
      </w:r>
      <w:r w:rsidR="001D02C2">
        <w:rPr>
          <w:rFonts w:ascii="Georgia" w:hAnsi="Georgia"/>
          <w:bCs/>
          <w:sz w:val="20"/>
          <w:szCs w:val="20"/>
        </w:rPr>
        <w:t>6</w:t>
      </w:r>
      <w:r w:rsidR="001A1E2E" w:rsidRPr="001A1E2E">
        <w:rPr>
          <w:rFonts w:ascii="Georgia" w:hAnsi="Georgia"/>
          <w:bCs/>
          <w:sz w:val="20"/>
          <w:szCs w:val="20"/>
        </w:rPr>
        <w:t>% of hours across all cameras were missing and had to be predicted.</w:t>
      </w:r>
      <w:r w:rsidR="001A1E2E">
        <w:rPr>
          <w:rFonts w:ascii="Georgia" w:hAnsi="Georgia"/>
          <w:bCs/>
          <w:sz w:val="20"/>
          <w:szCs w:val="20"/>
        </w:rPr>
        <w:t xml:space="preserve"> </w:t>
      </w:r>
      <w:r w:rsidR="00D00A58" w:rsidRPr="00FA109B">
        <w:rPr>
          <w:rFonts w:ascii="Georgia" w:hAnsi="Georgia"/>
          <w:sz w:val="20"/>
          <w:szCs w:val="20"/>
        </w:rPr>
        <w:t xml:space="preserve">Predicted counts from the best-fit GAM </w:t>
      </w:r>
      <w:r w:rsidR="001A1E2E">
        <w:rPr>
          <w:rFonts w:ascii="Georgia" w:hAnsi="Georgia"/>
          <w:sz w:val="20"/>
          <w:szCs w:val="20"/>
        </w:rPr>
        <w:t>we</w:t>
      </w:r>
      <w:r w:rsidR="00D00A58" w:rsidRPr="00FA109B">
        <w:rPr>
          <w:rFonts w:ascii="Georgia" w:hAnsi="Georgia"/>
          <w:sz w:val="20"/>
          <w:szCs w:val="20"/>
        </w:rPr>
        <w:t xml:space="preserve">re used to fill in gaps in observed data and are shown in </w:t>
      </w:r>
      <w:r w:rsidR="00F21D4D">
        <w:rPr>
          <w:rFonts w:ascii="Georgia" w:hAnsi="Georgia"/>
          <w:sz w:val="20"/>
          <w:szCs w:val="20"/>
        </w:rPr>
        <w:t>open</w:t>
      </w:r>
      <w:r w:rsidR="00D00A58" w:rsidRPr="00FA109B">
        <w:rPr>
          <w:rFonts w:ascii="Georgia" w:hAnsi="Georgia"/>
          <w:sz w:val="20"/>
          <w:szCs w:val="20"/>
        </w:rPr>
        <w:t xml:space="preserve"> </w:t>
      </w:r>
      <w:r w:rsidR="00F21D4D">
        <w:rPr>
          <w:rFonts w:ascii="Georgia" w:hAnsi="Georgia"/>
          <w:sz w:val="20"/>
          <w:szCs w:val="20"/>
        </w:rPr>
        <w:t>circles. Phases are indicated with vertical colored lines for Red, Yellow and Green Phases</w:t>
      </w:r>
      <w:r w:rsidR="00D00A58" w:rsidRPr="00FA109B">
        <w:rPr>
          <w:rFonts w:ascii="Georgia" w:hAnsi="Georgia"/>
          <w:sz w:val="20"/>
          <w:szCs w:val="20"/>
        </w:rPr>
        <w:t xml:space="preserve">. </w:t>
      </w:r>
      <w:r w:rsidR="001A1E2E">
        <w:rPr>
          <w:rFonts w:ascii="Georgia" w:hAnsi="Georgia"/>
          <w:sz w:val="20"/>
          <w:szCs w:val="20"/>
        </w:rPr>
        <w:t>C</w:t>
      </w:r>
      <w:r w:rsidR="00F66580">
        <w:rPr>
          <w:rFonts w:ascii="Georgia" w:hAnsi="Georgia"/>
          <w:sz w:val="20"/>
          <w:szCs w:val="20"/>
        </w:rPr>
        <w:t xml:space="preserve">onsistent with </w:t>
      </w:r>
      <w:r w:rsidR="00885ACA">
        <w:rPr>
          <w:rFonts w:ascii="Georgia" w:hAnsi="Georgia"/>
          <w:sz w:val="20"/>
          <w:szCs w:val="20"/>
        </w:rPr>
        <w:t>Fig</w:t>
      </w:r>
      <w:r w:rsidR="00F66580">
        <w:rPr>
          <w:rFonts w:ascii="Georgia" w:hAnsi="Georgia"/>
          <w:sz w:val="20"/>
          <w:szCs w:val="20"/>
        </w:rPr>
        <w:t xml:space="preserve"> </w:t>
      </w:r>
      <w:r w:rsidR="007A7FBA">
        <w:rPr>
          <w:rFonts w:ascii="Georgia" w:hAnsi="Georgia"/>
          <w:sz w:val="20"/>
          <w:szCs w:val="20"/>
        </w:rPr>
        <w:t>2</w:t>
      </w:r>
      <w:r w:rsidR="00F66580">
        <w:rPr>
          <w:rFonts w:ascii="Georgia" w:hAnsi="Georgia"/>
          <w:sz w:val="20"/>
          <w:szCs w:val="20"/>
        </w:rPr>
        <w:t xml:space="preserve"> in the main text</w:t>
      </w:r>
      <w:r w:rsidR="001A1E2E">
        <w:rPr>
          <w:rFonts w:ascii="Georgia" w:hAnsi="Georgia"/>
          <w:sz w:val="20"/>
          <w:szCs w:val="20"/>
        </w:rPr>
        <w:t>,</w:t>
      </w:r>
      <w:r w:rsidR="00F66580">
        <w:rPr>
          <w:rFonts w:ascii="Georgia" w:hAnsi="Georgia"/>
          <w:sz w:val="20"/>
          <w:szCs w:val="20"/>
        </w:rPr>
        <w:t xml:space="preserve"> shades of blue represent connector roads and orange shades represent </w:t>
      </w:r>
      <w:r w:rsidR="003976CD" w:rsidRPr="003976CD">
        <w:rPr>
          <w:rFonts w:ascii="Georgia" w:hAnsi="Georgia"/>
          <w:sz w:val="20"/>
          <w:szCs w:val="20"/>
        </w:rPr>
        <w:t xml:space="preserve">internal </w:t>
      </w:r>
      <w:r w:rsidR="00F66580">
        <w:rPr>
          <w:rFonts w:ascii="Georgia" w:hAnsi="Georgia"/>
          <w:sz w:val="20"/>
          <w:szCs w:val="20"/>
        </w:rPr>
        <w:t>roads.</w:t>
      </w:r>
      <w:r w:rsidR="00885ACA">
        <w:rPr>
          <w:rFonts w:ascii="Georgia" w:hAnsi="Georgia"/>
          <w:sz w:val="20"/>
          <w:szCs w:val="20"/>
        </w:rPr>
        <w:t xml:space="preserve"> The range of the y-axis varies by camera.</w:t>
      </w:r>
    </w:p>
    <w:p w14:paraId="68FEACD5" w14:textId="142DA777" w:rsidR="0037727B" w:rsidRDefault="00B9644C">
      <w:pPr>
        <w:rPr>
          <w:rFonts w:ascii="Georgia" w:hAnsi="Georgia"/>
          <w:b/>
          <w:bCs/>
          <w:sz w:val="20"/>
          <w:szCs w:val="20"/>
        </w:rPr>
      </w:pPr>
      <w:r>
        <w:rPr>
          <w:rFonts w:ascii="Georgia" w:hAnsi="Georgia"/>
          <w:b/>
          <w:bCs/>
          <w:noProof/>
          <w:sz w:val="20"/>
          <w:szCs w:val="20"/>
        </w:rPr>
        <w:drawing>
          <wp:inline distT="0" distB="0" distL="0" distR="0" wp14:anchorId="367E2D30" wp14:editId="3B6E2152">
            <wp:extent cx="5727700" cy="7986395"/>
            <wp:effectExtent l="0" t="0" r="0" b="1905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27B">
        <w:rPr>
          <w:rFonts w:ascii="Georgia" w:hAnsi="Georgia"/>
          <w:b/>
          <w:bCs/>
          <w:sz w:val="20"/>
          <w:szCs w:val="20"/>
        </w:rPr>
        <w:br w:type="page"/>
      </w:r>
    </w:p>
    <w:p w14:paraId="3638B7B3" w14:textId="5A08AF09" w:rsidR="00C60DCD" w:rsidRDefault="00C60DCD" w:rsidP="00C60DCD">
      <w:pPr>
        <w:rPr>
          <w:rFonts w:ascii="Georgia" w:hAnsi="Georgia"/>
          <w:b/>
          <w:bCs/>
          <w:sz w:val="20"/>
          <w:szCs w:val="20"/>
        </w:rPr>
      </w:pPr>
      <w:r w:rsidRPr="00FA109B">
        <w:rPr>
          <w:rFonts w:ascii="Georgia" w:hAnsi="Georgia"/>
          <w:b/>
          <w:bCs/>
          <w:sz w:val="20"/>
          <w:szCs w:val="20"/>
        </w:rPr>
        <w:lastRenderedPageBreak/>
        <w:t>Figure S</w:t>
      </w:r>
      <w:r w:rsidR="00CE7F70">
        <w:rPr>
          <w:rFonts w:ascii="Georgia" w:hAnsi="Georgia"/>
          <w:b/>
          <w:bCs/>
          <w:sz w:val="20"/>
          <w:szCs w:val="20"/>
        </w:rPr>
        <w:t>4</w:t>
      </w:r>
      <w:r w:rsidRPr="00FA109B">
        <w:rPr>
          <w:rFonts w:ascii="Georgia" w:hAnsi="Georgia"/>
          <w:b/>
          <w:bCs/>
          <w:sz w:val="20"/>
          <w:szCs w:val="20"/>
        </w:rPr>
        <w:t xml:space="preserve">. </w:t>
      </w:r>
      <w:r w:rsidR="007A7FBA">
        <w:rPr>
          <w:rFonts w:ascii="Georgia" w:hAnsi="Georgia"/>
          <w:b/>
          <w:bCs/>
          <w:sz w:val="20"/>
          <w:szCs w:val="20"/>
        </w:rPr>
        <w:t>V</w:t>
      </w:r>
      <w:r w:rsidR="00E00DD7">
        <w:rPr>
          <w:rFonts w:ascii="Georgia" w:hAnsi="Georgia"/>
          <w:b/>
          <w:bCs/>
          <w:sz w:val="20"/>
          <w:szCs w:val="20"/>
        </w:rPr>
        <w:t>isit count</w:t>
      </w:r>
      <w:r w:rsidR="007A7FBA">
        <w:rPr>
          <w:rFonts w:ascii="Georgia" w:hAnsi="Georgia"/>
          <w:b/>
          <w:bCs/>
          <w:sz w:val="20"/>
          <w:szCs w:val="20"/>
        </w:rPr>
        <w:t>s</w:t>
      </w:r>
      <w:r w:rsidR="00E00DD7">
        <w:rPr>
          <w:rFonts w:ascii="Georgia" w:hAnsi="Georgia"/>
          <w:b/>
          <w:bCs/>
          <w:sz w:val="20"/>
          <w:szCs w:val="20"/>
        </w:rPr>
        <w:t xml:space="preserve"> for Centre County</w:t>
      </w:r>
      <w:r w:rsidR="007A7FBA">
        <w:rPr>
          <w:rFonts w:ascii="Georgia" w:hAnsi="Georgia"/>
          <w:b/>
          <w:bCs/>
          <w:sz w:val="20"/>
          <w:szCs w:val="20"/>
        </w:rPr>
        <w:t>, Spring and Summer 2019-2020</w:t>
      </w:r>
    </w:p>
    <w:p w14:paraId="1A2FDD0A" w14:textId="5BC7141C" w:rsidR="006B6402" w:rsidRPr="00FA109B" w:rsidRDefault="006B6402" w:rsidP="00C60DCD">
      <w:p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M</w:t>
      </w:r>
      <w:r w:rsidRPr="006B6402">
        <w:rPr>
          <w:rFonts w:ascii="Georgia" w:hAnsi="Georgia"/>
          <w:sz w:val="20"/>
          <w:szCs w:val="20"/>
        </w:rPr>
        <w:t xml:space="preserve">aximum mobile device </w:t>
      </w:r>
      <w:proofErr w:type="gramStart"/>
      <w:r w:rsidRPr="006B6402">
        <w:rPr>
          <w:rFonts w:ascii="Georgia" w:hAnsi="Georgia"/>
          <w:sz w:val="20"/>
          <w:szCs w:val="20"/>
        </w:rPr>
        <w:t>visit</w:t>
      </w:r>
      <w:proofErr w:type="gramEnd"/>
      <w:r w:rsidRPr="006B6402">
        <w:rPr>
          <w:rFonts w:ascii="Georgia" w:hAnsi="Georgia"/>
          <w:sz w:val="20"/>
          <w:szCs w:val="20"/>
        </w:rPr>
        <w:t xml:space="preserve"> counts from Centre County</w:t>
      </w:r>
      <w:r>
        <w:rPr>
          <w:rFonts w:ascii="Georgia" w:hAnsi="Georgia"/>
          <w:sz w:val="20"/>
          <w:szCs w:val="20"/>
        </w:rPr>
        <w:t xml:space="preserve"> in 2019</w:t>
      </w:r>
      <w:r w:rsidRPr="006B6402">
        <w:rPr>
          <w:rFonts w:ascii="Georgia" w:hAnsi="Georgia"/>
          <w:sz w:val="20"/>
          <w:szCs w:val="20"/>
        </w:rPr>
        <w:t xml:space="preserve"> reflected known academic calendar events and university or community events near or on PSU’s UP campus</w:t>
      </w:r>
      <w:r>
        <w:rPr>
          <w:rFonts w:ascii="Georgia" w:hAnsi="Georgia"/>
          <w:sz w:val="20"/>
          <w:szCs w:val="20"/>
        </w:rPr>
        <w:t>. This was not seen in 2020 when most events were cancelled and students were largely absent from the area.</w:t>
      </w:r>
    </w:p>
    <w:p w14:paraId="38EC15E2" w14:textId="36E09DAE" w:rsidR="00C60DCD" w:rsidRPr="00FA109B" w:rsidRDefault="00E00DD7" w:rsidP="00C60DCD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drawing>
          <wp:inline distT="0" distB="0" distL="0" distR="0" wp14:anchorId="620DE4D1" wp14:editId="1AD42338">
            <wp:extent cx="5727700" cy="4091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E4246" w14:textId="39FF83AC" w:rsidR="00C60DCD" w:rsidRPr="00FA109B" w:rsidRDefault="00C60DCD" w:rsidP="00C60DCD">
      <w:pPr>
        <w:rPr>
          <w:rFonts w:ascii="Georgia" w:hAnsi="Georgia"/>
          <w:b/>
          <w:bCs/>
          <w:sz w:val="20"/>
          <w:szCs w:val="20"/>
        </w:rPr>
      </w:pPr>
    </w:p>
    <w:p w14:paraId="21214462" w14:textId="5757EB71" w:rsidR="00C60DCD" w:rsidRPr="00FA109B" w:rsidRDefault="00C60DCD" w:rsidP="00C60DCD">
      <w:pPr>
        <w:rPr>
          <w:rFonts w:ascii="Georgia" w:hAnsi="Georgia"/>
          <w:b/>
          <w:bCs/>
          <w:sz w:val="20"/>
          <w:szCs w:val="20"/>
        </w:rPr>
      </w:pPr>
    </w:p>
    <w:p w14:paraId="14492BFC" w14:textId="77777777" w:rsidR="00C60DCD" w:rsidRPr="00FA109B" w:rsidRDefault="00C60DCD" w:rsidP="00C60DCD">
      <w:pPr>
        <w:rPr>
          <w:rFonts w:ascii="Georgia" w:hAnsi="Georgia"/>
          <w:b/>
          <w:bCs/>
          <w:sz w:val="20"/>
          <w:szCs w:val="20"/>
        </w:rPr>
      </w:pPr>
    </w:p>
    <w:p w14:paraId="562927DB" w14:textId="77777777" w:rsidR="00C60DCD" w:rsidRPr="00FA109B" w:rsidRDefault="00C60DCD" w:rsidP="00C60DCD">
      <w:pPr>
        <w:rPr>
          <w:rFonts w:ascii="Georgia" w:hAnsi="Georgia"/>
          <w:b/>
          <w:bCs/>
          <w:sz w:val="20"/>
          <w:szCs w:val="20"/>
        </w:rPr>
      </w:pPr>
    </w:p>
    <w:p w14:paraId="03EAD713" w14:textId="77777777" w:rsidR="00C60DCD" w:rsidRPr="00FA109B" w:rsidRDefault="00C60DCD" w:rsidP="00C60DCD">
      <w:pPr>
        <w:rPr>
          <w:rFonts w:ascii="Georgia" w:hAnsi="Georgia"/>
          <w:b/>
          <w:bCs/>
          <w:sz w:val="20"/>
          <w:szCs w:val="20"/>
        </w:rPr>
      </w:pPr>
    </w:p>
    <w:p w14:paraId="6349B790" w14:textId="77777777" w:rsidR="00C60DCD" w:rsidRPr="00FA109B" w:rsidRDefault="00C60DCD" w:rsidP="00C60DCD">
      <w:pPr>
        <w:rPr>
          <w:rFonts w:ascii="Georgia" w:hAnsi="Georgia"/>
          <w:b/>
          <w:bCs/>
          <w:sz w:val="20"/>
          <w:szCs w:val="20"/>
        </w:rPr>
      </w:pPr>
    </w:p>
    <w:p w14:paraId="2E2242D0" w14:textId="048509DA" w:rsidR="00433DA9" w:rsidRPr="00E00DD7" w:rsidRDefault="0037727B" w:rsidP="00433DA9">
      <w:pPr>
        <w:rPr>
          <w:rFonts w:ascii="Georgia" w:hAnsi="Georgia"/>
          <w:b/>
          <w:bCs/>
          <w:sz w:val="20"/>
          <w:szCs w:val="20"/>
        </w:rPr>
      </w:pPr>
      <w:r>
        <w:rPr>
          <w:rFonts w:ascii="Georgia" w:hAnsi="Georgia"/>
          <w:b/>
          <w:bCs/>
          <w:sz w:val="20"/>
          <w:szCs w:val="20"/>
        </w:rPr>
        <w:br w:type="page"/>
      </w:r>
    </w:p>
    <w:p w14:paraId="4AA586A6" w14:textId="7564A2F7" w:rsidR="00433DA9" w:rsidRPr="00FA109B" w:rsidRDefault="00433DA9" w:rsidP="00433DA9">
      <w:pPr>
        <w:rPr>
          <w:rFonts w:ascii="Georgia" w:hAnsi="Georgia"/>
          <w:sz w:val="20"/>
          <w:szCs w:val="20"/>
        </w:rPr>
      </w:pPr>
    </w:p>
    <w:p w14:paraId="7506F6D8" w14:textId="78AEF176" w:rsidR="002069F1" w:rsidRDefault="002069F1">
      <w:pPr>
        <w:rPr>
          <w:rFonts w:ascii="Georgia" w:hAnsi="Georgia"/>
          <w:sz w:val="20"/>
          <w:szCs w:val="20"/>
        </w:rPr>
      </w:pPr>
    </w:p>
    <w:p w14:paraId="6A7224D7" w14:textId="1DF0105C" w:rsidR="00F21D4D" w:rsidRPr="00F21D4D" w:rsidRDefault="00297087">
      <w:pPr>
        <w:pBdr>
          <w:bottom w:val="single" w:sz="12" w:space="1" w:color="auto"/>
        </w:pBdr>
        <w:rPr>
          <w:rFonts w:ascii="Georgia" w:hAnsi="Georgia"/>
          <w:b/>
          <w:bCs/>
          <w:sz w:val="20"/>
          <w:szCs w:val="20"/>
        </w:rPr>
      </w:pPr>
      <w:r>
        <w:rPr>
          <w:rFonts w:ascii="Georgia" w:hAnsi="Georgia"/>
          <w:b/>
          <w:bCs/>
          <w:sz w:val="20"/>
          <w:szCs w:val="20"/>
        </w:rPr>
        <w:t xml:space="preserve">Supplementary </w:t>
      </w:r>
      <w:r w:rsidR="00F21D4D">
        <w:rPr>
          <w:rFonts w:ascii="Georgia" w:hAnsi="Georgia"/>
          <w:b/>
          <w:bCs/>
          <w:sz w:val="20"/>
          <w:szCs w:val="20"/>
        </w:rPr>
        <w:t>References</w:t>
      </w:r>
    </w:p>
    <w:p w14:paraId="4734DE06" w14:textId="77777777" w:rsidR="002069F1" w:rsidRPr="00FA109B" w:rsidRDefault="002069F1">
      <w:pPr>
        <w:rPr>
          <w:rFonts w:ascii="Georgia" w:hAnsi="Georgia"/>
          <w:sz w:val="20"/>
          <w:szCs w:val="20"/>
        </w:rPr>
      </w:pPr>
    </w:p>
    <w:p w14:paraId="462BA2CD" w14:textId="77777777" w:rsidR="00684305" w:rsidRPr="00684305" w:rsidRDefault="006C24E5" w:rsidP="00684305">
      <w:pPr>
        <w:pStyle w:val="Bibliography"/>
        <w:rPr>
          <w:rFonts w:ascii="Georgia" w:hAnsi="Georgia"/>
          <w:sz w:val="18"/>
        </w:rPr>
      </w:pPr>
      <w:r w:rsidRPr="006C24E5">
        <w:rPr>
          <w:rFonts w:ascii="Georgia" w:hAnsi="Georgia"/>
          <w:sz w:val="18"/>
          <w:szCs w:val="18"/>
        </w:rPr>
        <w:fldChar w:fldCharType="begin"/>
      </w:r>
      <w:r w:rsidRPr="006C24E5">
        <w:rPr>
          <w:rFonts w:ascii="Georgia" w:hAnsi="Georgia"/>
          <w:sz w:val="18"/>
          <w:szCs w:val="18"/>
        </w:rPr>
        <w:instrText xml:space="preserve"> ADDIN ZOTERO_BIBL {"uncited":[],"omitted":[],"custom":[]} CSL_BIBLIOGRAPHY </w:instrText>
      </w:r>
      <w:r w:rsidRPr="006C24E5">
        <w:rPr>
          <w:rFonts w:ascii="Georgia" w:hAnsi="Georgia"/>
          <w:sz w:val="18"/>
          <w:szCs w:val="18"/>
        </w:rPr>
        <w:fldChar w:fldCharType="separate"/>
      </w:r>
      <w:r w:rsidR="00684305" w:rsidRPr="00684305">
        <w:rPr>
          <w:rFonts w:ascii="Georgia" w:hAnsi="Georgia"/>
          <w:sz w:val="18"/>
        </w:rPr>
        <w:t>1.</w:t>
      </w:r>
      <w:r w:rsidR="00684305" w:rsidRPr="00684305">
        <w:rPr>
          <w:rFonts w:ascii="Georgia" w:hAnsi="Georgia"/>
          <w:sz w:val="18"/>
        </w:rPr>
        <w:tab/>
      </w:r>
      <w:r w:rsidR="00684305" w:rsidRPr="00684305">
        <w:rPr>
          <w:rFonts w:ascii="Georgia" w:hAnsi="Georgia"/>
          <w:b/>
          <w:bCs/>
          <w:sz w:val="18"/>
        </w:rPr>
        <w:t>Fuller T, Baker M</w:t>
      </w:r>
      <w:r w:rsidR="00684305" w:rsidRPr="00684305">
        <w:rPr>
          <w:rFonts w:ascii="Georgia" w:hAnsi="Georgia"/>
          <w:sz w:val="18"/>
        </w:rPr>
        <w:t xml:space="preserve">. </w:t>
      </w:r>
      <w:r w:rsidR="00684305" w:rsidRPr="00684305">
        <w:rPr>
          <w:rFonts w:ascii="Georgia" w:hAnsi="Georgia"/>
          <w:i/>
          <w:iCs/>
          <w:sz w:val="18"/>
        </w:rPr>
        <w:t>Coronavirus death in California came weeks before first known US death</w:t>
      </w:r>
      <w:r w:rsidR="00684305" w:rsidRPr="00684305">
        <w:rPr>
          <w:rFonts w:ascii="Georgia" w:hAnsi="Georgia"/>
          <w:sz w:val="18"/>
        </w:rPr>
        <w:t xml:space="preserve">. </w:t>
      </w:r>
      <w:r w:rsidR="00684305" w:rsidRPr="00684305">
        <w:rPr>
          <w:rFonts w:ascii="Georgia" w:hAnsi="Georgia"/>
          <w:i/>
          <w:iCs/>
          <w:sz w:val="18"/>
        </w:rPr>
        <w:t>NY Times</w:t>
      </w:r>
      <w:r w:rsidR="00684305" w:rsidRPr="00684305">
        <w:rPr>
          <w:rFonts w:ascii="Georgia" w:hAnsi="Georgia"/>
          <w:sz w:val="18"/>
        </w:rPr>
        <w:t xml:space="preserve">. 2020; Published online: 22 April 2020. </w:t>
      </w:r>
    </w:p>
    <w:p w14:paraId="13116EDD" w14:textId="77777777" w:rsidR="00684305" w:rsidRPr="00684305" w:rsidRDefault="00684305" w:rsidP="00684305">
      <w:pPr>
        <w:pStyle w:val="Bibliography"/>
        <w:rPr>
          <w:rFonts w:ascii="Georgia" w:hAnsi="Georgia"/>
          <w:sz w:val="18"/>
        </w:rPr>
      </w:pPr>
      <w:r w:rsidRPr="00684305">
        <w:rPr>
          <w:rFonts w:ascii="Georgia" w:hAnsi="Georgia"/>
          <w:sz w:val="18"/>
        </w:rPr>
        <w:t>2.</w:t>
      </w:r>
      <w:r w:rsidRPr="00684305">
        <w:rPr>
          <w:rFonts w:ascii="Georgia" w:hAnsi="Georgia"/>
          <w:sz w:val="18"/>
        </w:rPr>
        <w:tab/>
      </w:r>
      <w:r w:rsidRPr="00684305">
        <w:rPr>
          <w:rFonts w:ascii="Georgia" w:hAnsi="Georgia"/>
          <w:b/>
          <w:bCs/>
          <w:sz w:val="18"/>
        </w:rPr>
        <w:t>PennState University Registrar</w:t>
      </w:r>
      <w:r w:rsidRPr="00684305">
        <w:rPr>
          <w:rFonts w:ascii="Georgia" w:hAnsi="Georgia"/>
          <w:sz w:val="18"/>
        </w:rPr>
        <w:t xml:space="preserve">. </w:t>
      </w:r>
      <w:r w:rsidRPr="00684305">
        <w:rPr>
          <w:rFonts w:ascii="Georgia" w:hAnsi="Georgia"/>
          <w:i/>
          <w:iCs/>
          <w:sz w:val="18"/>
        </w:rPr>
        <w:t>Academic Calendars</w:t>
      </w:r>
      <w:r w:rsidRPr="00684305">
        <w:rPr>
          <w:rFonts w:ascii="Georgia" w:hAnsi="Georgia"/>
          <w:sz w:val="18"/>
        </w:rPr>
        <w:t xml:space="preserve">. 2020. </w:t>
      </w:r>
    </w:p>
    <w:p w14:paraId="1ED6C657" w14:textId="77777777" w:rsidR="00684305" w:rsidRPr="00684305" w:rsidRDefault="00684305" w:rsidP="00684305">
      <w:pPr>
        <w:pStyle w:val="Bibliography"/>
        <w:rPr>
          <w:rFonts w:ascii="Georgia" w:hAnsi="Georgia"/>
          <w:sz w:val="18"/>
        </w:rPr>
      </w:pPr>
      <w:r w:rsidRPr="00684305">
        <w:rPr>
          <w:rFonts w:ascii="Georgia" w:hAnsi="Georgia"/>
          <w:sz w:val="18"/>
        </w:rPr>
        <w:t>3.</w:t>
      </w:r>
      <w:r w:rsidRPr="00684305">
        <w:rPr>
          <w:rFonts w:ascii="Georgia" w:hAnsi="Georgia"/>
          <w:sz w:val="18"/>
        </w:rPr>
        <w:tab/>
      </w:r>
      <w:r w:rsidRPr="00684305">
        <w:rPr>
          <w:rFonts w:ascii="Georgia" w:hAnsi="Georgia"/>
          <w:b/>
          <w:bCs/>
          <w:sz w:val="18"/>
        </w:rPr>
        <w:t>World Health Organization,</w:t>
      </w:r>
      <w:r w:rsidRPr="00684305">
        <w:rPr>
          <w:rFonts w:ascii="Georgia" w:hAnsi="Georgia"/>
          <w:sz w:val="18"/>
        </w:rPr>
        <w:t xml:space="preserve">. </w:t>
      </w:r>
      <w:r w:rsidRPr="00684305">
        <w:rPr>
          <w:rFonts w:ascii="Georgia" w:hAnsi="Georgia"/>
          <w:i/>
          <w:iCs/>
          <w:sz w:val="18"/>
        </w:rPr>
        <w:t>WHO Director-General’s opening remarks at the media briefing on COVID-19</w:t>
      </w:r>
      <w:r w:rsidRPr="00684305">
        <w:rPr>
          <w:rFonts w:ascii="Georgia" w:hAnsi="Georgia"/>
          <w:sz w:val="18"/>
        </w:rPr>
        <w:t xml:space="preserve">. 2020 Nov. </w:t>
      </w:r>
    </w:p>
    <w:p w14:paraId="3083B7F8" w14:textId="77777777" w:rsidR="00684305" w:rsidRPr="00684305" w:rsidRDefault="00684305" w:rsidP="00684305">
      <w:pPr>
        <w:pStyle w:val="Bibliography"/>
        <w:rPr>
          <w:rFonts w:ascii="Georgia" w:hAnsi="Georgia"/>
          <w:sz w:val="18"/>
        </w:rPr>
      </w:pPr>
      <w:r w:rsidRPr="00684305">
        <w:rPr>
          <w:rFonts w:ascii="Georgia" w:hAnsi="Georgia"/>
          <w:sz w:val="18"/>
        </w:rPr>
        <w:t>4.</w:t>
      </w:r>
      <w:r w:rsidRPr="00684305">
        <w:rPr>
          <w:rFonts w:ascii="Georgia" w:hAnsi="Georgia"/>
          <w:sz w:val="18"/>
        </w:rPr>
        <w:tab/>
      </w:r>
      <w:r w:rsidRPr="00684305">
        <w:rPr>
          <w:rFonts w:ascii="Georgia" w:hAnsi="Georgia"/>
          <w:b/>
          <w:bCs/>
          <w:sz w:val="18"/>
        </w:rPr>
        <w:t>Barron E</w:t>
      </w:r>
      <w:r w:rsidRPr="00684305">
        <w:rPr>
          <w:rFonts w:ascii="Georgia" w:hAnsi="Georgia"/>
          <w:sz w:val="18"/>
        </w:rPr>
        <w:t xml:space="preserve">. </w:t>
      </w:r>
      <w:r w:rsidRPr="00684305">
        <w:rPr>
          <w:rFonts w:ascii="Georgia" w:hAnsi="Georgia"/>
          <w:i/>
          <w:iCs/>
          <w:sz w:val="18"/>
        </w:rPr>
        <w:t>All Penn State classes to take place remotely beginning March 16</w:t>
      </w:r>
      <w:r w:rsidRPr="00684305">
        <w:rPr>
          <w:rFonts w:ascii="Georgia" w:hAnsi="Georgia"/>
          <w:sz w:val="18"/>
        </w:rPr>
        <w:t xml:space="preserve">. </w:t>
      </w:r>
      <w:r w:rsidRPr="00684305">
        <w:rPr>
          <w:rFonts w:ascii="Georgia" w:hAnsi="Georgia"/>
          <w:i/>
          <w:iCs/>
          <w:sz w:val="18"/>
        </w:rPr>
        <w:t>Penn State University</w:t>
      </w:r>
      <w:r w:rsidRPr="00684305">
        <w:rPr>
          <w:rFonts w:ascii="Georgia" w:hAnsi="Georgia"/>
          <w:sz w:val="18"/>
        </w:rPr>
        <w:t xml:space="preserve">. 2020; Published online: 11 March 2020. </w:t>
      </w:r>
    </w:p>
    <w:p w14:paraId="4835800E" w14:textId="77777777" w:rsidR="00684305" w:rsidRPr="00684305" w:rsidRDefault="00684305" w:rsidP="00684305">
      <w:pPr>
        <w:pStyle w:val="Bibliography"/>
        <w:rPr>
          <w:rFonts w:ascii="Georgia" w:hAnsi="Georgia"/>
          <w:sz w:val="18"/>
        </w:rPr>
      </w:pPr>
      <w:r w:rsidRPr="00684305">
        <w:rPr>
          <w:rFonts w:ascii="Georgia" w:hAnsi="Georgia"/>
          <w:sz w:val="18"/>
        </w:rPr>
        <w:t>5.</w:t>
      </w:r>
      <w:r w:rsidRPr="00684305">
        <w:rPr>
          <w:rFonts w:ascii="Georgia" w:hAnsi="Georgia"/>
          <w:sz w:val="18"/>
        </w:rPr>
        <w:tab/>
      </w:r>
      <w:r w:rsidRPr="00684305">
        <w:rPr>
          <w:rFonts w:ascii="Georgia" w:hAnsi="Georgia"/>
          <w:b/>
          <w:bCs/>
          <w:sz w:val="18"/>
        </w:rPr>
        <w:t>Wolf T</w:t>
      </w:r>
      <w:r w:rsidRPr="00684305">
        <w:rPr>
          <w:rFonts w:ascii="Georgia" w:hAnsi="Georgia"/>
          <w:sz w:val="18"/>
        </w:rPr>
        <w:t xml:space="preserve">. </w:t>
      </w:r>
      <w:r w:rsidRPr="00684305">
        <w:rPr>
          <w:rFonts w:ascii="Georgia" w:hAnsi="Georgia"/>
          <w:i/>
          <w:iCs/>
          <w:sz w:val="18"/>
        </w:rPr>
        <w:t>Order of the Govenor of the Commonwealth of Pennsylvania regarding the closure of all businesses that are not life sustaining</w:t>
      </w:r>
      <w:r w:rsidRPr="00684305">
        <w:rPr>
          <w:rFonts w:ascii="Georgia" w:hAnsi="Georgia"/>
          <w:sz w:val="18"/>
        </w:rPr>
        <w:t xml:space="preserve">. Commonwealth of Pennsylvania, 2020. </w:t>
      </w:r>
    </w:p>
    <w:p w14:paraId="477E868E" w14:textId="77777777" w:rsidR="00684305" w:rsidRPr="00684305" w:rsidRDefault="00684305" w:rsidP="00684305">
      <w:pPr>
        <w:pStyle w:val="Bibliography"/>
        <w:rPr>
          <w:rFonts w:ascii="Georgia" w:hAnsi="Georgia"/>
          <w:sz w:val="18"/>
        </w:rPr>
      </w:pPr>
      <w:r w:rsidRPr="00684305">
        <w:rPr>
          <w:rFonts w:ascii="Georgia" w:hAnsi="Georgia"/>
          <w:sz w:val="18"/>
        </w:rPr>
        <w:t>6.</w:t>
      </w:r>
      <w:r w:rsidRPr="00684305">
        <w:rPr>
          <w:rFonts w:ascii="Georgia" w:hAnsi="Georgia"/>
          <w:sz w:val="18"/>
        </w:rPr>
        <w:tab/>
      </w:r>
      <w:r w:rsidRPr="00684305">
        <w:rPr>
          <w:rFonts w:ascii="Georgia" w:hAnsi="Georgia"/>
          <w:b/>
          <w:bCs/>
          <w:sz w:val="18"/>
        </w:rPr>
        <w:t>Wolf T</w:t>
      </w:r>
      <w:r w:rsidRPr="00684305">
        <w:rPr>
          <w:rFonts w:ascii="Georgia" w:hAnsi="Georgia"/>
          <w:sz w:val="18"/>
        </w:rPr>
        <w:t xml:space="preserve">. </w:t>
      </w:r>
      <w:r w:rsidRPr="00684305">
        <w:rPr>
          <w:rFonts w:ascii="Georgia" w:hAnsi="Georgia"/>
          <w:i/>
          <w:iCs/>
          <w:sz w:val="18"/>
        </w:rPr>
        <w:t>Process to Reopen Pennsylvania</w:t>
      </w:r>
      <w:r w:rsidRPr="00684305">
        <w:rPr>
          <w:rFonts w:ascii="Georgia" w:hAnsi="Georgia"/>
          <w:sz w:val="18"/>
        </w:rPr>
        <w:t xml:space="preserve">. </w:t>
      </w:r>
    </w:p>
    <w:p w14:paraId="5BFCDDE2" w14:textId="77777777" w:rsidR="00684305" w:rsidRPr="00684305" w:rsidRDefault="00684305" w:rsidP="00684305">
      <w:pPr>
        <w:pStyle w:val="Bibliography"/>
        <w:rPr>
          <w:rFonts w:ascii="Georgia" w:hAnsi="Georgia"/>
          <w:sz w:val="18"/>
        </w:rPr>
      </w:pPr>
      <w:r w:rsidRPr="00684305">
        <w:rPr>
          <w:rFonts w:ascii="Georgia" w:hAnsi="Georgia"/>
          <w:sz w:val="18"/>
        </w:rPr>
        <w:t>7.</w:t>
      </w:r>
      <w:r w:rsidRPr="00684305">
        <w:rPr>
          <w:rFonts w:ascii="Georgia" w:hAnsi="Georgia"/>
          <w:sz w:val="18"/>
        </w:rPr>
        <w:tab/>
      </w:r>
      <w:r w:rsidRPr="00684305">
        <w:rPr>
          <w:rFonts w:ascii="Georgia" w:hAnsi="Georgia"/>
          <w:b/>
          <w:bCs/>
          <w:sz w:val="18"/>
        </w:rPr>
        <w:t>Levine R</w:t>
      </w:r>
      <w:r w:rsidRPr="00684305">
        <w:rPr>
          <w:rFonts w:ascii="Georgia" w:hAnsi="Georgia"/>
          <w:sz w:val="18"/>
        </w:rPr>
        <w:t xml:space="preserve">. </w:t>
      </w:r>
      <w:r w:rsidRPr="00684305">
        <w:rPr>
          <w:rFonts w:ascii="Georgia" w:hAnsi="Georgia"/>
          <w:i/>
          <w:iCs/>
          <w:sz w:val="18"/>
        </w:rPr>
        <w:t>Order of the Secretary of the Pennsylvania Department of Health Requiring Universal Face Coverings</w:t>
      </w:r>
      <w:r w:rsidRPr="00684305">
        <w:rPr>
          <w:rFonts w:ascii="Georgia" w:hAnsi="Georgia"/>
          <w:sz w:val="18"/>
        </w:rPr>
        <w:t xml:space="preserve">. 2020. </w:t>
      </w:r>
    </w:p>
    <w:p w14:paraId="0ED92150" w14:textId="77777777" w:rsidR="00684305" w:rsidRPr="00684305" w:rsidRDefault="00684305" w:rsidP="00684305">
      <w:pPr>
        <w:pStyle w:val="Bibliography"/>
        <w:rPr>
          <w:rFonts w:ascii="Georgia" w:hAnsi="Georgia"/>
          <w:sz w:val="18"/>
        </w:rPr>
      </w:pPr>
      <w:r w:rsidRPr="00684305">
        <w:rPr>
          <w:rFonts w:ascii="Georgia" w:hAnsi="Georgia"/>
          <w:sz w:val="18"/>
        </w:rPr>
        <w:t>8.</w:t>
      </w:r>
      <w:r w:rsidRPr="00684305">
        <w:rPr>
          <w:rFonts w:ascii="Georgia" w:hAnsi="Georgia"/>
          <w:sz w:val="18"/>
        </w:rPr>
        <w:tab/>
      </w:r>
      <w:r w:rsidRPr="00684305">
        <w:rPr>
          <w:rFonts w:ascii="Georgia" w:hAnsi="Georgia"/>
          <w:b/>
          <w:bCs/>
          <w:sz w:val="18"/>
        </w:rPr>
        <w:t>Venables WN, Ripley BD</w:t>
      </w:r>
      <w:r w:rsidRPr="00684305">
        <w:rPr>
          <w:rFonts w:ascii="Georgia" w:hAnsi="Georgia"/>
          <w:sz w:val="18"/>
        </w:rPr>
        <w:t xml:space="preserve">. </w:t>
      </w:r>
      <w:r w:rsidRPr="00684305">
        <w:rPr>
          <w:rFonts w:ascii="Georgia" w:hAnsi="Georgia"/>
          <w:i/>
          <w:iCs/>
          <w:sz w:val="18"/>
        </w:rPr>
        <w:t>Modern applied statistics with S</w:t>
      </w:r>
      <w:r w:rsidRPr="00684305">
        <w:rPr>
          <w:rFonts w:ascii="Georgia" w:hAnsi="Georgia"/>
          <w:sz w:val="18"/>
        </w:rPr>
        <w:t xml:space="preserve">. New York: Springer-Verlag, 2002. </w:t>
      </w:r>
    </w:p>
    <w:p w14:paraId="2B1B1345" w14:textId="2C0132A8" w:rsidR="00713F8E" w:rsidRPr="00FA109B" w:rsidRDefault="006C24E5">
      <w:pPr>
        <w:rPr>
          <w:rFonts w:ascii="Georgia" w:hAnsi="Georgia"/>
          <w:sz w:val="20"/>
          <w:szCs w:val="20"/>
        </w:rPr>
      </w:pPr>
      <w:r w:rsidRPr="006C24E5">
        <w:rPr>
          <w:rFonts w:ascii="Georgia" w:hAnsi="Georgia"/>
          <w:sz w:val="18"/>
          <w:szCs w:val="18"/>
        </w:rPr>
        <w:fldChar w:fldCharType="end"/>
      </w:r>
      <w:r w:rsidR="002069F1" w:rsidRPr="00FA109B">
        <w:rPr>
          <w:sz w:val="20"/>
          <w:szCs w:val="20"/>
        </w:rPr>
        <w:fldChar w:fldCharType="begin"/>
      </w:r>
      <w:r w:rsidR="002069F1" w:rsidRPr="00FA109B">
        <w:rPr>
          <w:sz w:val="20"/>
          <w:szCs w:val="20"/>
        </w:rPr>
        <w:instrText xml:space="preserve"> ADDIN EN.REFLIST </w:instrText>
      </w:r>
      <w:r w:rsidR="002069F1" w:rsidRPr="00FA109B">
        <w:rPr>
          <w:sz w:val="20"/>
          <w:szCs w:val="20"/>
        </w:rPr>
        <w:fldChar w:fldCharType="end"/>
      </w:r>
    </w:p>
    <w:sectPr w:rsidR="00713F8E" w:rsidRPr="00FA109B" w:rsidSect="00994679">
      <w:footerReference w:type="even" r:id="rId12"/>
      <w:footerReference w:type="default" r:id="rId13"/>
      <w:pgSz w:w="11900" w:h="16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56B6F" w14:textId="77777777" w:rsidR="00C62423" w:rsidRDefault="00C62423" w:rsidP="00344DC1">
      <w:r>
        <w:separator/>
      </w:r>
    </w:p>
  </w:endnote>
  <w:endnote w:type="continuationSeparator" w:id="0">
    <w:p w14:paraId="771712EE" w14:textId="77777777" w:rsidR="00C62423" w:rsidRDefault="00C62423" w:rsidP="00344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668923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5518D9" w14:textId="012BCA14" w:rsidR="00515BC0" w:rsidRDefault="00515BC0" w:rsidP="00515BC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8D146B" w14:textId="77777777" w:rsidR="00515BC0" w:rsidRDefault="00515BC0" w:rsidP="00344D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Georgia" w:hAnsi="Georgia"/>
        <w:sz w:val="20"/>
        <w:szCs w:val="20"/>
      </w:rPr>
      <w:id w:val="-10862232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27DEC0" w14:textId="52D7F77F" w:rsidR="00515BC0" w:rsidRPr="00344DC1" w:rsidRDefault="00515BC0" w:rsidP="00515BC0">
        <w:pPr>
          <w:pStyle w:val="Footer"/>
          <w:framePr w:wrap="none" w:vAnchor="text" w:hAnchor="margin" w:xAlign="right" w:y="1"/>
          <w:rPr>
            <w:rStyle w:val="PageNumber"/>
            <w:rFonts w:ascii="Georgia" w:hAnsi="Georgia"/>
            <w:sz w:val="20"/>
            <w:szCs w:val="20"/>
          </w:rPr>
        </w:pPr>
        <w:r w:rsidRPr="00344DC1">
          <w:rPr>
            <w:rStyle w:val="PageNumber"/>
            <w:rFonts w:ascii="Georgia" w:hAnsi="Georgia"/>
            <w:sz w:val="20"/>
            <w:szCs w:val="20"/>
          </w:rPr>
          <w:fldChar w:fldCharType="begin"/>
        </w:r>
        <w:r w:rsidRPr="00344DC1">
          <w:rPr>
            <w:rStyle w:val="PageNumber"/>
            <w:rFonts w:ascii="Georgia" w:hAnsi="Georgia"/>
            <w:sz w:val="20"/>
            <w:szCs w:val="20"/>
          </w:rPr>
          <w:instrText xml:space="preserve"> PAGE </w:instrText>
        </w:r>
        <w:r w:rsidRPr="00344DC1">
          <w:rPr>
            <w:rStyle w:val="PageNumber"/>
            <w:rFonts w:ascii="Georgia" w:hAnsi="Georgia"/>
            <w:sz w:val="20"/>
            <w:szCs w:val="20"/>
          </w:rPr>
          <w:fldChar w:fldCharType="separate"/>
        </w:r>
        <w:r w:rsidRPr="00344DC1">
          <w:rPr>
            <w:rStyle w:val="PageNumber"/>
            <w:rFonts w:ascii="Georgia" w:hAnsi="Georgia"/>
            <w:noProof/>
            <w:sz w:val="20"/>
            <w:szCs w:val="20"/>
          </w:rPr>
          <w:t>14</w:t>
        </w:r>
        <w:r w:rsidRPr="00344DC1">
          <w:rPr>
            <w:rStyle w:val="PageNumber"/>
            <w:rFonts w:ascii="Georgia" w:hAnsi="Georgia"/>
            <w:sz w:val="20"/>
            <w:szCs w:val="20"/>
          </w:rPr>
          <w:fldChar w:fldCharType="end"/>
        </w:r>
      </w:p>
    </w:sdtContent>
  </w:sdt>
  <w:p w14:paraId="2A80E6ED" w14:textId="77777777" w:rsidR="00515BC0" w:rsidRPr="00344DC1" w:rsidRDefault="00515BC0" w:rsidP="00344DC1">
    <w:pPr>
      <w:pStyle w:val="Footer"/>
      <w:ind w:right="360"/>
      <w:rPr>
        <w:rFonts w:ascii="Georgia" w:hAnsi="Georgi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B7F62" w14:textId="77777777" w:rsidR="00C62423" w:rsidRDefault="00C62423" w:rsidP="00344DC1">
      <w:r>
        <w:separator/>
      </w:r>
    </w:p>
  </w:footnote>
  <w:footnote w:type="continuationSeparator" w:id="0">
    <w:p w14:paraId="7B395CAE" w14:textId="77777777" w:rsidR="00C62423" w:rsidRDefault="00C62423" w:rsidP="00344D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53012"/>
    <w:multiLevelType w:val="multilevel"/>
    <w:tmpl w:val="B1988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626AE3"/>
    <w:multiLevelType w:val="multilevel"/>
    <w:tmpl w:val="B1988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ancet&lt;/Style&gt;&lt;LeftDelim&gt;{&lt;/LeftDelim&gt;&lt;RightDelim&gt;}&lt;/RightDelim&gt;&lt;FontName&gt;Georgia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p0x2pvtlaf5syedt04pwrazdadaaav99s2p&quot;&gt;Faust_library_3_jan2021_cleanish&lt;record-ids&gt;&lt;item&gt;7378&lt;/item&gt;&lt;/record-ids&gt;&lt;/item&gt;&lt;/Libraries&gt;"/>
  </w:docVars>
  <w:rsids>
    <w:rsidRoot w:val="00433DA9"/>
    <w:rsid w:val="00003A13"/>
    <w:rsid w:val="000328BB"/>
    <w:rsid w:val="0004219B"/>
    <w:rsid w:val="00081266"/>
    <w:rsid w:val="000A4807"/>
    <w:rsid w:val="000A6A52"/>
    <w:rsid w:val="000B65A1"/>
    <w:rsid w:val="000D5200"/>
    <w:rsid w:val="000D7D4A"/>
    <w:rsid w:val="000E3D56"/>
    <w:rsid w:val="000F5139"/>
    <w:rsid w:val="00101B98"/>
    <w:rsid w:val="001061F3"/>
    <w:rsid w:val="001176A0"/>
    <w:rsid w:val="001209F4"/>
    <w:rsid w:val="00122738"/>
    <w:rsid w:val="00125FF3"/>
    <w:rsid w:val="00132BFC"/>
    <w:rsid w:val="0013658E"/>
    <w:rsid w:val="00146A62"/>
    <w:rsid w:val="001520A3"/>
    <w:rsid w:val="00164F66"/>
    <w:rsid w:val="001A1E2E"/>
    <w:rsid w:val="001A4A47"/>
    <w:rsid w:val="001C3699"/>
    <w:rsid w:val="001C4EA3"/>
    <w:rsid w:val="001D02C2"/>
    <w:rsid w:val="001D0CFD"/>
    <w:rsid w:val="001E392C"/>
    <w:rsid w:val="001E3BBF"/>
    <w:rsid w:val="001E6B56"/>
    <w:rsid w:val="002009D5"/>
    <w:rsid w:val="002069F1"/>
    <w:rsid w:val="00206A93"/>
    <w:rsid w:val="00217D80"/>
    <w:rsid w:val="002272B9"/>
    <w:rsid w:val="00231EB9"/>
    <w:rsid w:val="002350D9"/>
    <w:rsid w:val="00245EAF"/>
    <w:rsid w:val="002600F9"/>
    <w:rsid w:val="00264BFF"/>
    <w:rsid w:val="0028667A"/>
    <w:rsid w:val="00297087"/>
    <w:rsid w:val="002B67FE"/>
    <w:rsid w:val="002E792A"/>
    <w:rsid w:val="00301869"/>
    <w:rsid w:val="00304448"/>
    <w:rsid w:val="00304626"/>
    <w:rsid w:val="00311507"/>
    <w:rsid w:val="00324DCC"/>
    <w:rsid w:val="00326A77"/>
    <w:rsid w:val="00344DC1"/>
    <w:rsid w:val="00357096"/>
    <w:rsid w:val="0037727B"/>
    <w:rsid w:val="00390BBC"/>
    <w:rsid w:val="00395727"/>
    <w:rsid w:val="003976CD"/>
    <w:rsid w:val="003A4F5E"/>
    <w:rsid w:val="003B70DB"/>
    <w:rsid w:val="003D0A67"/>
    <w:rsid w:val="003E1E6A"/>
    <w:rsid w:val="003E6D8E"/>
    <w:rsid w:val="00403EF8"/>
    <w:rsid w:val="00412B80"/>
    <w:rsid w:val="00413E8C"/>
    <w:rsid w:val="0043302A"/>
    <w:rsid w:val="00433DA9"/>
    <w:rsid w:val="0046064C"/>
    <w:rsid w:val="00462AAB"/>
    <w:rsid w:val="004659AE"/>
    <w:rsid w:val="004726C0"/>
    <w:rsid w:val="004760B6"/>
    <w:rsid w:val="004805B4"/>
    <w:rsid w:val="00493FCB"/>
    <w:rsid w:val="00495AA0"/>
    <w:rsid w:val="004B2C52"/>
    <w:rsid w:val="004B3F47"/>
    <w:rsid w:val="004B479A"/>
    <w:rsid w:val="004B5D39"/>
    <w:rsid w:val="004B7D13"/>
    <w:rsid w:val="004D288B"/>
    <w:rsid w:val="004D58DA"/>
    <w:rsid w:val="004F3C87"/>
    <w:rsid w:val="004F52AE"/>
    <w:rsid w:val="004F6989"/>
    <w:rsid w:val="00501677"/>
    <w:rsid w:val="005142C1"/>
    <w:rsid w:val="00515BC0"/>
    <w:rsid w:val="005200CA"/>
    <w:rsid w:val="00534745"/>
    <w:rsid w:val="0054092E"/>
    <w:rsid w:val="00545C4A"/>
    <w:rsid w:val="00552B8E"/>
    <w:rsid w:val="0055458B"/>
    <w:rsid w:val="0056479C"/>
    <w:rsid w:val="00575689"/>
    <w:rsid w:val="00577212"/>
    <w:rsid w:val="005A1C14"/>
    <w:rsid w:val="005A5CC0"/>
    <w:rsid w:val="005B1B03"/>
    <w:rsid w:val="005B67DF"/>
    <w:rsid w:val="005C5DC2"/>
    <w:rsid w:val="005D296A"/>
    <w:rsid w:val="005D7074"/>
    <w:rsid w:val="005E0B18"/>
    <w:rsid w:val="005F6F7C"/>
    <w:rsid w:val="006018BD"/>
    <w:rsid w:val="00601F82"/>
    <w:rsid w:val="00636FFF"/>
    <w:rsid w:val="0064560D"/>
    <w:rsid w:val="00657D78"/>
    <w:rsid w:val="006813ED"/>
    <w:rsid w:val="00684305"/>
    <w:rsid w:val="006A1618"/>
    <w:rsid w:val="006B2386"/>
    <w:rsid w:val="006B6402"/>
    <w:rsid w:val="006C24E5"/>
    <w:rsid w:val="006C3F5E"/>
    <w:rsid w:val="006C74C2"/>
    <w:rsid w:val="006E3E5B"/>
    <w:rsid w:val="006E65A6"/>
    <w:rsid w:val="006F3A19"/>
    <w:rsid w:val="006F43B7"/>
    <w:rsid w:val="006F665B"/>
    <w:rsid w:val="006F7C23"/>
    <w:rsid w:val="00705BEE"/>
    <w:rsid w:val="00713F8E"/>
    <w:rsid w:val="00714CEE"/>
    <w:rsid w:val="00725F74"/>
    <w:rsid w:val="00727EF5"/>
    <w:rsid w:val="0073059B"/>
    <w:rsid w:val="00730796"/>
    <w:rsid w:val="007624A7"/>
    <w:rsid w:val="0076494B"/>
    <w:rsid w:val="007719E4"/>
    <w:rsid w:val="0077477D"/>
    <w:rsid w:val="0077550E"/>
    <w:rsid w:val="007832BA"/>
    <w:rsid w:val="0078781A"/>
    <w:rsid w:val="007A4530"/>
    <w:rsid w:val="007A7FBA"/>
    <w:rsid w:val="007E127D"/>
    <w:rsid w:val="007E59E0"/>
    <w:rsid w:val="00802F5B"/>
    <w:rsid w:val="0080541B"/>
    <w:rsid w:val="00814038"/>
    <w:rsid w:val="00822FD2"/>
    <w:rsid w:val="008305C5"/>
    <w:rsid w:val="008307C0"/>
    <w:rsid w:val="00834E27"/>
    <w:rsid w:val="008527C7"/>
    <w:rsid w:val="00857E18"/>
    <w:rsid w:val="00862E36"/>
    <w:rsid w:val="008640F4"/>
    <w:rsid w:val="008856D0"/>
    <w:rsid w:val="008859F3"/>
    <w:rsid w:val="00885ACA"/>
    <w:rsid w:val="00897892"/>
    <w:rsid w:val="008A1225"/>
    <w:rsid w:val="008A3185"/>
    <w:rsid w:val="008A5A5B"/>
    <w:rsid w:val="008B3B24"/>
    <w:rsid w:val="008D2AFF"/>
    <w:rsid w:val="008D47DF"/>
    <w:rsid w:val="008F1946"/>
    <w:rsid w:val="008F7C83"/>
    <w:rsid w:val="00905A63"/>
    <w:rsid w:val="00910E22"/>
    <w:rsid w:val="00936F4A"/>
    <w:rsid w:val="00951DAE"/>
    <w:rsid w:val="00967489"/>
    <w:rsid w:val="00971783"/>
    <w:rsid w:val="0097425B"/>
    <w:rsid w:val="00982C16"/>
    <w:rsid w:val="00994679"/>
    <w:rsid w:val="00997698"/>
    <w:rsid w:val="009A32EF"/>
    <w:rsid w:val="009A39AF"/>
    <w:rsid w:val="009A6ECC"/>
    <w:rsid w:val="009B2E54"/>
    <w:rsid w:val="009B2F1C"/>
    <w:rsid w:val="009B39F7"/>
    <w:rsid w:val="009C086F"/>
    <w:rsid w:val="009C5E20"/>
    <w:rsid w:val="009C7CAA"/>
    <w:rsid w:val="009D438D"/>
    <w:rsid w:val="009D4EA9"/>
    <w:rsid w:val="009D6898"/>
    <w:rsid w:val="009E6105"/>
    <w:rsid w:val="00A54FFF"/>
    <w:rsid w:val="00A57A56"/>
    <w:rsid w:val="00A62D51"/>
    <w:rsid w:val="00A641D5"/>
    <w:rsid w:val="00A755EC"/>
    <w:rsid w:val="00A81D29"/>
    <w:rsid w:val="00A8224A"/>
    <w:rsid w:val="00A834AE"/>
    <w:rsid w:val="00A937FE"/>
    <w:rsid w:val="00AA2969"/>
    <w:rsid w:val="00AB0997"/>
    <w:rsid w:val="00AB67F9"/>
    <w:rsid w:val="00AB7151"/>
    <w:rsid w:val="00AC3665"/>
    <w:rsid w:val="00AC3A66"/>
    <w:rsid w:val="00AC594C"/>
    <w:rsid w:val="00AE7D28"/>
    <w:rsid w:val="00B01EA7"/>
    <w:rsid w:val="00B179C5"/>
    <w:rsid w:val="00B246D5"/>
    <w:rsid w:val="00B25D07"/>
    <w:rsid w:val="00B3408F"/>
    <w:rsid w:val="00B6785B"/>
    <w:rsid w:val="00B9644C"/>
    <w:rsid w:val="00B97484"/>
    <w:rsid w:val="00BB506D"/>
    <w:rsid w:val="00BC4CA5"/>
    <w:rsid w:val="00BC67E6"/>
    <w:rsid w:val="00BC6DB5"/>
    <w:rsid w:val="00BF7EEE"/>
    <w:rsid w:val="00C061CA"/>
    <w:rsid w:val="00C07C61"/>
    <w:rsid w:val="00C16BE7"/>
    <w:rsid w:val="00C237DB"/>
    <w:rsid w:val="00C34990"/>
    <w:rsid w:val="00C36BCF"/>
    <w:rsid w:val="00C41435"/>
    <w:rsid w:val="00C60DCD"/>
    <w:rsid w:val="00C62423"/>
    <w:rsid w:val="00C654EE"/>
    <w:rsid w:val="00C7045A"/>
    <w:rsid w:val="00C72CE4"/>
    <w:rsid w:val="00C76EFD"/>
    <w:rsid w:val="00C962E2"/>
    <w:rsid w:val="00CA358E"/>
    <w:rsid w:val="00CB1538"/>
    <w:rsid w:val="00CC755D"/>
    <w:rsid w:val="00CD2D21"/>
    <w:rsid w:val="00CE7F70"/>
    <w:rsid w:val="00CF359F"/>
    <w:rsid w:val="00D00A58"/>
    <w:rsid w:val="00D12703"/>
    <w:rsid w:val="00D1656E"/>
    <w:rsid w:val="00D26EDE"/>
    <w:rsid w:val="00D3208E"/>
    <w:rsid w:val="00D429DB"/>
    <w:rsid w:val="00D43319"/>
    <w:rsid w:val="00D473C6"/>
    <w:rsid w:val="00D62C9C"/>
    <w:rsid w:val="00D731B8"/>
    <w:rsid w:val="00D83E93"/>
    <w:rsid w:val="00DB7A43"/>
    <w:rsid w:val="00DC7F7D"/>
    <w:rsid w:val="00DD196A"/>
    <w:rsid w:val="00DF6DC6"/>
    <w:rsid w:val="00E00DD7"/>
    <w:rsid w:val="00E0256B"/>
    <w:rsid w:val="00E1195D"/>
    <w:rsid w:val="00E1362D"/>
    <w:rsid w:val="00E45E76"/>
    <w:rsid w:val="00E5126C"/>
    <w:rsid w:val="00E748F0"/>
    <w:rsid w:val="00E7777C"/>
    <w:rsid w:val="00E95211"/>
    <w:rsid w:val="00E96428"/>
    <w:rsid w:val="00EA02B7"/>
    <w:rsid w:val="00EA2FFA"/>
    <w:rsid w:val="00EA627E"/>
    <w:rsid w:val="00EB424C"/>
    <w:rsid w:val="00EB43DA"/>
    <w:rsid w:val="00EC0CEC"/>
    <w:rsid w:val="00EC4C75"/>
    <w:rsid w:val="00EC56D0"/>
    <w:rsid w:val="00ED185A"/>
    <w:rsid w:val="00EF2050"/>
    <w:rsid w:val="00F07029"/>
    <w:rsid w:val="00F13B8F"/>
    <w:rsid w:val="00F20062"/>
    <w:rsid w:val="00F21D4D"/>
    <w:rsid w:val="00F277E8"/>
    <w:rsid w:val="00F32FE7"/>
    <w:rsid w:val="00F47B3C"/>
    <w:rsid w:val="00F6364B"/>
    <w:rsid w:val="00F63EB9"/>
    <w:rsid w:val="00F65561"/>
    <w:rsid w:val="00F66580"/>
    <w:rsid w:val="00F74063"/>
    <w:rsid w:val="00F84154"/>
    <w:rsid w:val="00F858F4"/>
    <w:rsid w:val="00F86D7C"/>
    <w:rsid w:val="00FA109B"/>
    <w:rsid w:val="00FB32ED"/>
    <w:rsid w:val="00FC50E1"/>
    <w:rsid w:val="00FD22D9"/>
    <w:rsid w:val="00FE06C2"/>
    <w:rsid w:val="00FE2090"/>
    <w:rsid w:val="00FF5EF8"/>
    <w:rsid w:val="2D65DB7F"/>
    <w:rsid w:val="5D329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D24BD"/>
  <w14:defaultImageDpi w14:val="32767"/>
  <w15:chartTrackingRefBased/>
  <w15:docId w15:val="{4B3E9046-5963-344B-A8F2-03E154B36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33DA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DA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DA9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433D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00A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0A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0A58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A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0A58"/>
    <w:rPr>
      <w:rFonts w:eastAsiaTheme="minorEastAsia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22FD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3474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EndNoteBibliographyTitle">
    <w:name w:val="EndNote Bibliography Title"/>
    <w:basedOn w:val="Normal"/>
    <w:link w:val="EndNoteBibliographyTitleChar"/>
    <w:rsid w:val="002069F1"/>
    <w:pPr>
      <w:jc w:val="center"/>
    </w:pPr>
    <w:rPr>
      <w:rFonts w:ascii="Georgia" w:hAnsi="Georgia" w:cs="Calibri"/>
      <w:sz w:val="18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069F1"/>
    <w:rPr>
      <w:rFonts w:ascii="Georgia" w:eastAsiaTheme="minorEastAsia" w:hAnsi="Georgia" w:cs="Calibri"/>
      <w:sz w:val="18"/>
    </w:rPr>
  </w:style>
  <w:style w:type="paragraph" w:customStyle="1" w:styleId="EndNoteBibliography">
    <w:name w:val="EndNote Bibliography"/>
    <w:basedOn w:val="Normal"/>
    <w:link w:val="EndNoteBibliographyChar"/>
    <w:rsid w:val="002069F1"/>
    <w:rPr>
      <w:rFonts w:ascii="Georgia" w:hAnsi="Georgia" w:cs="Calibri"/>
      <w:sz w:val="18"/>
    </w:rPr>
  </w:style>
  <w:style w:type="character" w:customStyle="1" w:styleId="EndNoteBibliographyChar">
    <w:name w:val="EndNote Bibliography Char"/>
    <w:basedOn w:val="DefaultParagraphFont"/>
    <w:link w:val="EndNoteBibliography"/>
    <w:rsid w:val="002069F1"/>
    <w:rPr>
      <w:rFonts w:ascii="Georgia" w:eastAsiaTheme="minorEastAsia" w:hAnsi="Georgia" w:cs="Calibri"/>
      <w:sz w:val="18"/>
    </w:rPr>
  </w:style>
  <w:style w:type="character" w:styleId="UnresolvedMention">
    <w:name w:val="Unresolved Mention"/>
    <w:basedOn w:val="DefaultParagraphFont"/>
    <w:uiPriority w:val="99"/>
    <w:rsid w:val="00F200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4038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44D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4DC1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4DC1"/>
  </w:style>
  <w:style w:type="paragraph" w:styleId="Header">
    <w:name w:val="header"/>
    <w:basedOn w:val="Normal"/>
    <w:link w:val="HeaderChar"/>
    <w:uiPriority w:val="99"/>
    <w:unhideWhenUsed/>
    <w:rsid w:val="00344D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4DC1"/>
    <w:rPr>
      <w:rFonts w:eastAsiaTheme="minorEastAsia"/>
    </w:rPr>
  </w:style>
  <w:style w:type="paragraph" w:styleId="Revision">
    <w:name w:val="Revision"/>
    <w:hidden/>
    <w:uiPriority w:val="99"/>
    <w:semiHidden/>
    <w:rsid w:val="00515BC0"/>
    <w:rPr>
      <w:rFonts w:eastAsiaTheme="minorEastAsia"/>
    </w:rPr>
  </w:style>
  <w:style w:type="paragraph" w:styleId="Bibliography">
    <w:name w:val="Bibliography"/>
    <w:basedOn w:val="Normal"/>
    <w:next w:val="Normal"/>
    <w:uiPriority w:val="37"/>
    <w:unhideWhenUsed/>
    <w:rsid w:val="006C24E5"/>
    <w:pPr>
      <w:tabs>
        <w:tab w:val="left" w:pos="260"/>
      </w:tabs>
      <w:spacing w:after="240"/>
      <w:ind w:left="264" w:hanging="26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23354E-301F-204F-B6A6-F6ADAFB03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2557</Words>
  <Characters>14580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Faust</dc:creator>
  <cp:keywords/>
  <dc:description/>
  <cp:lastModifiedBy>Nita Bharti</cp:lastModifiedBy>
  <cp:revision>2</cp:revision>
  <cp:lastPrinted>2020-09-02T10:17:00Z</cp:lastPrinted>
  <dcterms:created xsi:type="dcterms:W3CDTF">2021-07-23T17:37:00Z</dcterms:created>
  <dcterms:modified xsi:type="dcterms:W3CDTF">2021-07-23T17:37:00Z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zotero-version="5.0.96.2"&gt;&lt;session id="9xbP4QNF"/&gt;&lt;style id="http://www.zotero.org/styles/epidemiology-and-infection" hasBibliography="1" bibliographyStyleHasBeenSet="1"/&gt;&lt;prefs&gt;&lt;pref name="fieldType" value="Field"/&gt;&lt;pref name="auto</vt:lpwstr>
  </property>
  <property fmtid="{D5CDD505-2E9C-101B-9397-08002B2CF9AE}" pid="3" name="ZOTERO_PREF_2">
    <vt:lpwstr>maticJournalAbbreviations" value="true"/&gt;&lt;/prefs&gt;&lt;/data&gt;</vt:lpwstr>
  </property>
</Properties>
</file>