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BD53" w14:textId="0607E968" w:rsidR="006E56C0" w:rsidRPr="00F27241" w:rsidRDefault="006E56C0" w:rsidP="006E56C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F27241">
        <w:rPr>
          <w:rFonts w:ascii="Calibri" w:hAnsi="Calibri" w:cs="Calibri"/>
          <w:b/>
          <w:color w:val="000000" w:themeColor="text1"/>
          <w:sz w:val="28"/>
          <w:szCs w:val="28"/>
        </w:rPr>
        <w:t>Supplementary data</w:t>
      </w:r>
    </w:p>
    <w:p w14:paraId="0961FC83" w14:textId="77777777" w:rsidR="006E56C0" w:rsidRPr="00F27241" w:rsidRDefault="006E56C0" w:rsidP="006E56C0">
      <w:pPr>
        <w:rPr>
          <w:rFonts w:ascii="Calibri" w:hAnsi="Calibri" w:cs="Calibri"/>
          <w:b/>
          <w:color w:val="000000" w:themeColor="text1"/>
        </w:rPr>
      </w:pPr>
      <w:r w:rsidRPr="00F27241">
        <w:rPr>
          <w:rFonts w:ascii="Calibri" w:hAnsi="Calibri" w:cs="Calibri"/>
          <w:b/>
          <w:color w:val="000000" w:themeColor="text1"/>
        </w:rPr>
        <w:t>Supplementary Figure 1</w:t>
      </w:r>
    </w:p>
    <w:p w14:paraId="0F20DB86" w14:textId="77777777" w:rsidR="006E56C0" w:rsidRPr="00F27241" w:rsidRDefault="006E56C0" w:rsidP="006E56C0">
      <w:pPr>
        <w:pStyle w:val="Subtitle"/>
        <w:snapToGrid w:val="0"/>
        <w:spacing w:before="0" w:after="0" w:line="360" w:lineRule="auto"/>
        <w:rPr>
          <w:rFonts w:ascii="Calibri" w:eastAsiaTheme="minorEastAsia" w:hAnsi="Calibri" w:cs="Calibri"/>
          <w:bCs w:val="0"/>
          <w:color w:val="000000" w:themeColor="text1"/>
          <w:kern w:val="2"/>
          <w:sz w:val="21"/>
          <w:szCs w:val="22"/>
        </w:rPr>
      </w:pPr>
      <w:r w:rsidRPr="00F27241">
        <w:rPr>
          <w:rFonts w:ascii="Calibri" w:eastAsiaTheme="minorEastAsia" w:hAnsi="Calibri" w:cs="Calibri" w:hint="eastAsia"/>
          <w:bCs w:val="0"/>
          <w:noProof/>
          <w:color w:val="000000" w:themeColor="text1"/>
          <w:kern w:val="2"/>
          <w:sz w:val="21"/>
          <w:szCs w:val="22"/>
        </w:rPr>
        <w:drawing>
          <wp:inline distT="0" distB="0" distL="0" distR="0" wp14:anchorId="186BFBC1" wp14:editId="01A5CE71">
            <wp:extent cx="5274310" cy="42259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C_20200722180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646A" w14:textId="77777777" w:rsidR="006E56C0" w:rsidRPr="00F27241" w:rsidRDefault="006E56C0" w:rsidP="006E56C0">
      <w:pPr>
        <w:rPr>
          <w:rFonts w:ascii="Calibri" w:hAnsi="Calibri" w:cs="Calibri"/>
          <w:bCs/>
          <w:color w:val="000000" w:themeColor="text1"/>
        </w:rPr>
      </w:pPr>
      <w:r w:rsidRPr="00F27241">
        <w:rPr>
          <w:rFonts w:ascii="Calibri" w:hAnsi="Calibri" w:cs="Calibri"/>
          <w:b/>
          <w:color w:val="000000" w:themeColor="text1"/>
        </w:rPr>
        <w:t xml:space="preserve">Supplementary Figure 1. </w:t>
      </w:r>
      <w:bookmarkStart w:id="0" w:name="OLE_LINK5"/>
      <w:bookmarkStart w:id="1" w:name="OLE_LINK6"/>
      <w:r w:rsidRPr="00F27241">
        <w:rPr>
          <w:rFonts w:ascii="Calibri" w:hAnsi="Calibri" w:cs="Calibri"/>
          <w:b/>
          <w:color w:val="000000" w:themeColor="text1"/>
        </w:rPr>
        <w:t xml:space="preserve">Predictive values of certain clinical indicators </w:t>
      </w:r>
      <w:r w:rsidRPr="00F27241">
        <w:rPr>
          <w:rFonts w:ascii="Calibri" w:hAnsi="Calibri" w:cs="Calibri" w:hint="eastAsia"/>
          <w:b/>
          <w:color w:val="000000" w:themeColor="text1"/>
        </w:rPr>
        <w:t>in</w:t>
      </w:r>
      <w:r w:rsidRPr="00F27241">
        <w:rPr>
          <w:rFonts w:ascii="Calibri" w:hAnsi="Calibri" w:cs="Calibri"/>
          <w:b/>
          <w:color w:val="000000" w:themeColor="text1"/>
        </w:rPr>
        <w:t xml:space="preserve"> the </w:t>
      </w:r>
      <w:r w:rsidRPr="00F27241">
        <w:rPr>
          <w:rFonts w:ascii="Calibri" w:hAnsi="Calibri" w:cs="Calibri" w:hint="eastAsia"/>
          <w:b/>
          <w:color w:val="000000" w:themeColor="text1"/>
        </w:rPr>
        <w:t>blood</w:t>
      </w:r>
      <w:r w:rsidRPr="00F27241">
        <w:rPr>
          <w:rFonts w:ascii="Calibri" w:hAnsi="Calibri" w:cs="Calibri"/>
          <w:b/>
          <w:color w:val="000000" w:themeColor="text1"/>
        </w:rPr>
        <w:t xml:space="preserve"> of patients with severe COVID-19 analyzed by ROC curves</w:t>
      </w:r>
      <w:bookmarkEnd w:id="0"/>
      <w:bookmarkEnd w:id="1"/>
      <w:r w:rsidRPr="00F27241">
        <w:rPr>
          <w:rFonts w:ascii="Calibri" w:hAnsi="Calibri" w:cs="Calibri"/>
          <w:b/>
          <w:color w:val="000000" w:themeColor="text1"/>
        </w:rPr>
        <w:t xml:space="preserve">. (only AUCs higher than 0.7 were listed). </w:t>
      </w:r>
      <w:r w:rsidRPr="00F27241">
        <w:rPr>
          <w:rFonts w:ascii="Calibri" w:hAnsi="Calibri" w:cs="Calibri"/>
          <w:bCs/>
          <w:color w:val="000000" w:themeColor="text1"/>
        </w:rPr>
        <w:t>(A) ROC curve of</w:t>
      </w:r>
      <w:bookmarkStart w:id="2" w:name="_Hlk46651279"/>
      <w:r w:rsidRPr="00F27241">
        <w:rPr>
          <w:rFonts w:ascii="Calibri" w:hAnsi="Calibri" w:cs="Calibri"/>
          <w:bCs/>
          <w:color w:val="000000" w:themeColor="text1"/>
        </w:rPr>
        <w:t xml:space="preserve"> SpO</w:t>
      </w:r>
      <w:r w:rsidRPr="00F27241">
        <w:rPr>
          <w:rFonts w:ascii="Calibri" w:hAnsi="Calibri" w:cs="Calibri"/>
          <w:bCs/>
          <w:color w:val="000000" w:themeColor="text1"/>
          <w:vertAlign w:val="subscript"/>
        </w:rPr>
        <w:t>2</w:t>
      </w:r>
      <w:r w:rsidRPr="00F27241">
        <w:rPr>
          <w:rFonts w:ascii="Calibri" w:hAnsi="Calibri" w:cs="Calibri"/>
          <w:bCs/>
          <w:color w:val="000000" w:themeColor="text1"/>
        </w:rPr>
        <w:t xml:space="preserve"> (AUC =0.713, 95% CI: 0.620-0.807, sensitivity: 53.3%, specificity: 86.4%); (B) ROC curve of lymphocyte (AUC =0.706, 95% CI: 0.616-0.795, sensitivity: 59.7%, specificity: 82.1%); (C) ROC curve of CRP (AUC =0.744, 95% CI: 0.659-0.829, sensitivity: 65.7%, specificity: 78.5%); (D) ROC curve of IL-10 (AUC =0.742, 95% CI: 0.602-0.881,</w:t>
      </w:r>
      <w:bookmarkEnd w:id="2"/>
      <w:r w:rsidRPr="00F27241">
        <w:rPr>
          <w:rFonts w:ascii="Calibri" w:hAnsi="Calibri" w:cs="Calibri"/>
          <w:bCs/>
          <w:color w:val="000000" w:themeColor="text1"/>
        </w:rPr>
        <w:t xml:space="preserve"> sensitivity: 63.0%, specificity: 87.5%). SpO</w:t>
      </w:r>
      <w:r w:rsidRPr="00F27241">
        <w:rPr>
          <w:rFonts w:ascii="Calibri" w:hAnsi="Calibri" w:cs="Calibri"/>
          <w:bCs/>
          <w:color w:val="000000" w:themeColor="text1"/>
          <w:vertAlign w:val="subscript"/>
        </w:rPr>
        <w:t>2</w:t>
      </w:r>
      <w:r w:rsidRPr="00F27241">
        <w:rPr>
          <w:rFonts w:ascii="Calibri" w:hAnsi="Calibri" w:cs="Calibri"/>
          <w:bCs/>
          <w:color w:val="000000" w:themeColor="text1"/>
        </w:rPr>
        <w:t>, Peripheral oxygen saturation; CRP, C-reactive protein.</w:t>
      </w:r>
    </w:p>
    <w:p w14:paraId="5D233450" w14:textId="77777777" w:rsidR="006E56C0" w:rsidRPr="00F27241" w:rsidRDefault="006E56C0" w:rsidP="006E56C0">
      <w:pPr>
        <w:rPr>
          <w:rFonts w:ascii="Calibri" w:eastAsia="DengXian" w:hAnsi="Calibri" w:cs="Calibri"/>
          <w:bCs/>
          <w:color w:val="000000" w:themeColor="text1"/>
          <w:kern w:val="0"/>
          <w:szCs w:val="21"/>
        </w:rPr>
      </w:pPr>
    </w:p>
    <w:p w14:paraId="2A9ABA01" w14:textId="77777777" w:rsidR="006E56C0" w:rsidRPr="00F27241" w:rsidRDefault="006E56C0" w:rsidP="006E56C0">
      <w:pPr>
        <w:rPr>
          <w:rFonts w:ascii="Calibri" w:eastAsia="DengXian" w:hAnsi="Calibri" w:cs="Calibri"/>
          <w:bCs/>
          <w:color w:val="000000" w:themeColor="text1"/>
          <w:kern w:val="0"/>
          <w:szCs w:val="21"/>
        </w:rPr>
      </w:pPr>
    </w:p>
    <w:p w14:paraId="0CDE8325" w14:textId="77777777" w:rsidR="006E56C0" w:rsidRPr="00F27241" w:rsidRDefault="006E56C0" w:rsidP="006E56C0">
      <w:pPr>
        <w:rPr>
          <w:rFonts w:ascii="Calibri" w:eastAsia="DengXian" w:hAnsi="Calibri" w:cs="Calibri"/>
          <w:bCs/>
          <w:color w:val="000000" w:themeColor="text1"/>
          <w:kern w:val="0"/>
          <w:szCs w:val="21"/>
        </w:rPr>
      </w:pPr>
      <w:r w:rsidRPr="00F27241">
        <w:rPr>
          <w:rFonts w:ascii="Calibri" w:eastAsia="DengXian" w:hAnsi="Calibri" w:cs="Calibri"/>
          <w:bCs/>
          <w:color w:val="000000" w:themeColor="text1"/>
          <w:kern w:val="0"/>
          <w:szCs w:val="21"/>
        </w:rPr>
        <w:br w:type="page"/>
      </w:r>
    </w:p>
    <w:p w14:paraId="4F59E08E" w14:textId="77777777" w:rsidR="006E56C0" w:rsidRPr="00F27241" w:rsidRDefault="006E56C0" w:rsidP="006E56C0">
      <w:pPr>
        <w:rPr>
          <w:rFonts w:ascii="Calibri" w:eastAsia="DengXian" w:hAnsi="Calibri" w:cs="Calibri"/>
          <w:bCs/>
          <w:color w:val="000000" w:themeColor="text1"/>
          <w:kern w:val="0"/>
          <w:szCs w:val="21"/>
        </w:rPr>
        <w:sectPr w:rsidR="006E56C0" w:rsidRPr="00F27241" w:rsidSect="00725FCD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460897AE" w14:textId="77777777" w:rsidR="006E56C0" w:rsidRPr="00F27241" w:rsidRDefault="006E56C0" w:rsidP="006E56C0">
      <w:pPr>
        <w:rPr>
          <w:rFonts w:ascii="Calibri" w:eastAsia="DengXian" w:hAnsi="Calibri" w:cs="Calibri"/>
          <w:b/>
          <w:bCs/>
          <w:color w:val="000000" w:themeColor="text1"/>
          <w:kern w:val="0"/>
          <w:szCs w:val="21"/>
        </w:rPr>
      </w:pPr>
    </w:p>
    <w:p w14:paraId="52AFBDDC" w14:textId="77777777" w:rsidR="006E56C0" w:rsidRPr="00F27241" w:rsidRDefault="006E56C0" w:rsidP="006E56C0">
      <w:pPr>
        <w:rPr>
          <w:rFonts w:ascii="Calibri" w:hAnsi="Calibri" w:cs="Calibri"/>
          <w:b/>
          <w:color w:val="000000" w:themeColor="text1"/>
        </w:rPr>
      </w:pPr>
      <w:r w:rsidRPr="00F27241">
        <w:rPr>
          <w:rFonts w:ascii="Calibri" w:hAnsi="Calibri" w:cs="Calibri"/>
          <w:b/>
          <w:color w:val="000000" w:themeColor="text1"/>
        </w:rPr>
        <w:t>Supplementary Figure 2</w:t>
      </w:r>
    </w:p>
    <w:p w14:paraId="3B137DFC" w14:textId="77777777" w:rsidR="006E56C0" w:rsidRPr="00F27241" w:rsidRDefault="006E56C0" w:rsidP="006E56C0">
      <w:pPr>
        <w:jc w:val="center"/>
        <w:rPr>
          <w:rFonts w:ascii="Calibri" w:hAnsi="Calibri" w:cs="Calibri"/>
          <w:b/>
          <w:color w:val="000000" w:themeColor="text1"/>
        </w:rPr>
      </w:pPr>
      <w:r w:rsidRPr="00F27241"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 wp14:anchorId="50ED88C9" wp14:editId="43A568A7">
            <wp:extent cx="4434992" cy="24003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3_202007230835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682" cy="241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F6F3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color w:val="000000" w:themeColor="text1"/>
        </w:rPr>
      </w:pPr>
      <w:r w:rsidRPr="00F27241">
        <w:rPr>
          <w:rFonts w:ascii="Calibri" w:hAnsi="Calibri" w:cs="Calibri"/>
          <w:b/>
          <w:color w:val="000000" w:themeColor="text1"/>
        </w:rPr>
        <w:t xml:space="preserve">Supplementary Figure 2. Percentages of male and female patients with moderate cases and severe cases of COVID-19 at different concentrations of CRP. </w:t>
      </w:r>
      <w:r w:rsidRPr="00F27241">
        <w:rPr>
          <w:rFonts w:ascii="Calibri" w:hAnsi="Calibri" w:cs="Calibri"/>
          <w:bCs/>
          <w:color w:val="000000" w:themeColor="text1"/>
        </w:rPr>
        <w:t xml:space="preserve">CRP was detected in approximately 98.51% (132/134) of patients with </w:t>
      </w:r>
      <w:r w:rsidRPr="00F27241">
        <w:rPr>
          <w:rFonts w:ascii="Calibri" w:hAnsi="Calibri" w:cs="Calibri" w:hint="eastAsia"/>
          <w:bCs/>
          <w:color w:val="000000" w:themeColor="text1"/>
        </w:rPr>
        <w:t>COVID-</w:t>
      </w:r>
      <w:r w:rsidRPr="00F27241">
        <w:rPr>
          <w:rFonts w:ascii="Calibri" w:hAnsi="Calibri" w:cs="Calibri"/>
          <w:bCs/>
          <w:color w:val="000000" w:themeColor="text1"/>
        </w:rPr>
        <w:t xml:space="preserve">19. A </w:t>
      </w:r>
      <w:r w:rsidRPr="00F27241">
        <w:rPr>
          <w:rFonts w:ascii="Calibri" w:hAnsi="Calibri" w:cs="Calibri" w:hint="eastAsia"/>
          <w:bCs/>
          <w:color w:val="000000" w:themeColor="text1"/>
        </w:rPr>
        <w:t>h</w:t>
      </w:r>
      <w:r w:rsidRPr="00F27241">
        <w:rPr>
          <w:rFonts w:ascii="Calibri" w:hAnsi="Calibri" w:cs="Calibri"/>
          <w:bCs/>
          <w:color w:val="000000" w:themeColor="text1"/>
        </w:rPr>
        <w:t xml:space="preserve">igh proportion of males among moderate and severe patients with COVID-19 exhibited high </w:t>
      </w:r>
      <w:r w:rsidRPr="00F27241">
        <w:rPr>
          <w:rFonts w:ascii="Calibri" w:hAnsi="Calibri" w:cs="Calibri"/>
          <w:color w:val="000000" w:themeColor="text1"/>
        </w:rPr>
        <w:t>CRP concentrations. With reference to CRP, 10 mg/L is the 99th percentile upper reference limit (99th % URL); 50 mg/L indicates 5× 99th % URL of CRP</w:t>
      </w:r>
      <w:r w:rsidRPr="00F27241">
        <w:rPr>
          <w:color w:val="000000" w:themeColor="text1"/>
        </w:rPr>
        <w:t xml:space="preserve">; </w:t>
      </w:r>
      <w:r w:rsidRPr="00F27241">
        <w:rPr>
          <w:rFonts w:ascii="Calibri" w:hAnsi="Calibri" w:cs="Calibri"/>
          <w:color w:val="000000" w:themeColor="text1"/>
        </w:rPr>
        <w:t>COVID-19, Corona virus disease 2019; CRP, C-reactive protein.</w:t>
      </w:r>
    </w:p>
    <w:p w14:paraId="0612B048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color w:val="000000" w:themeColor="text1"/>
        </w:rPr>
      </w:pPr>
    </w:p>
    <w:p w14:paraId="16017221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color w:val="000000" w:themeColor="text1"/>
        </w:rPr>
      </w:pPr>
    </w:p>
    <w:p w14:paraId="508429C3" w14:textId="77777777" w:rsidR="006E56C0" w:rsidRPr="00F27241" w:rsidRDefault="006E56C0" w:rsidP="006E56C0">
      <w:pPr>
        <w:widowControl/>
        <w:jc w:val="left"/>
        <w:rPr>
          <w:color w:val="000000" w:themeColor="text1"/>
        </w:rPr>
      </w:pPr>
      <w:r w:rsidRPr="00F27241">
        <w:rPr>
          <w:color w:val="000000" w:themeColor="text1"/>
        </w:rPr>
        <w:br w:type="page"/>
      </w:r>
    </w:p>
    <w:p w14:paraId="79430C81" w14:textId="77777777" w:rsidR="006E56C0" w:rsidRPr="00F27241" w:rsidRDefault="006E56C0" w:rsidP="006E56C0">
      <w:pPr>
        <w:widowControl/>
        <w:jc w:val="left"/>
        <w:rPr>
          <w:color w:val="000000" w:themeColor="text1"/>
        </w:rPr>
        <w:sectPr w:rsidR="006E56C0" w:rsidRPr="00F27241" w:rsidSect="00725FCD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1C43BBEF" w14:textId="77777777" w:rsidR="006E56C0" w:rsidRPr="00F27241" w:rsidRDefault="006E56C0" w:rsidP="006E56C0">
      <w:pPr>
        <w:widowControl/>
        <w:jc w:val="left"/>
        <w:rPr>
          <w:color w:val="000000" w:themeColor="text1"/>
        </w:rPr>
      </w:pPr>
    </w:p>
    <w:p w14:paraId="6D8D7818" w14:textId="77777777" w:rsidR="006E56C0" w:rsidRPr="00F27241" w:rsidRDefault="006E56C0" w:rsidP="006E56C0">
      <w:pPr>
        <w:widowControl/>
        <w:jc w:val="left"/>
        <w:rPr>
          <w:color w:val="000000" w:themeColor="text1"/>
        </w:rPr>
      </w:pPr>
      <w:r w:rsidRPr="00F27241">
        <w:rPr>
          <w:rFonts w:ascii="Calibri" w:hAnsi="Calibri" w:cs="Calibri"/>
          <w:b/>
          <w:color w:val="000000" w:themeColor="text1"/>
          <w:szCs w:val="21"/>
        </w:rPr>
        <w:t xml:space="preserve">Supplementary Table </w:t>
      </w:r>
      <w:r w:rsidRPr="00F27241">
        <w:rPr>
          <w:rFonts w:ascii="Calibri" w:hAnsi="Calibri" w:cs="Calibri" w:hint="eastAsia"/>
          <w:b/>
          <w:color w:val="000000" w:themeColor="text1"/>
          <w:szCs w:val="21"/>
        </w:rPr>
        <w:t>1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. Demographic and clinical characteristics </w:t>
      </w:r>
      <w:r w:rsidRPr="00F27241">
        <w:rPr>
          <w:rFonts w:ascii="Calibri" w:hAnsi="Calibri" w:cs="Calibri" w:hint="eastAsia"/>
          <w:b/>
          <w:bCs/>
          <w:color w:val="000000" w:themeColor="text1"/>
        </w:rPr>
        <w:t>of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 male and female patients with moderate COVID-19 on admission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269"/>
        <w:gridCol w:w="2263"/>
        <w:gridCol w:w="802"/>
        <w:gridCol w:w="8"/>
      </w:tblGrid>
      <w:tr w:rsidR="00F27241" w:rsidRPr="00F27241" w14:paraId="3B9D9081" w14:textId="77777777" w:rsidTr="00725FCD"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14:paraId="67451A5E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</w:tcPr>
          <w:p w14:paraId="6111667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ale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patients</w:t>
            </w:r>
          </w:p>
          <w:p w14:paraId="739570D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(n=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36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</w:tcPr>
          <w:p w14:paraId="471616F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emale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patients</w:t>
            </w:r>
          </w:p>
          <w:p w14:paraId="357B99C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(n=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77342" w14:textId="77777777" w:rsidR="006E56C0" w:rsidRPr="00F27241" w:rsidRDefault="006E56C0" w:rsidP="00725FC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F27241" w:rsidRPr="00F27241" w14:paraId="31182BE6" w14:textId="77777777" w:rsidTr="00725FCD">
        <w:tc>
          <w:tcPr>
            <w:tcW w:w="1784" w:type="pct"/>
            <w:tcBorders>
              <w:top w:val="single" w:sz="4" w:space="0" w:color="auto"/>
            </w:tcBorders>
          </w:tcPr>
          <w:p w14:paraId="26BD836D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Age, year (IQR)</w:t>
            </w:r>
          </w:p>
        </w:tc>
        <w:tc>
          <w:tcPr>
            <w:tcW w:w="1366" w:type="pct"/>
            <w:tcBorders>
              <w:top w:val="single" w:sz="4" w:space="0" w:color="auto"/>
            </w:tcBorders>
          </w:tcPr>
          <w:p w14:paraId="4F67A8E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38, 48)</w:t>
            </w:r>
          </w:p>
        </w:tc>
        <w:tc>
          <w:tcPr>
            <w:tcW w:w="1362" w:type="pct"/>
            <w:tcBorders>
              <w:top w:val="single" w:sz="4" w:space="0" w:color="auto"/>
            </w:tcBorders>
          </w:tcPr>
          <w:p w14:paraId="56C7FB5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 (39, 47)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</w:tcPr>
          <w:p w14:paraId="510111E4" w14:textId="77777777" w:rsidR="006E56C0" w:rsidRPr="00F27241" w:rsidRDefault="006E56C0" w:rsidP="00725FCD">
            <w:pPr>
              <w:widowControl/>
              <w:rPr>
                <w:rFonts w:ascii="Calibri" w:eastAsiaTheme="minorHAns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Theme="minorHAns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eastAsiaTheme="minorHAnsi" w:hAnsi="Calibri" w:cs="Calibri"/>
                <w:bCs/>
                <w:i/>
                <w:color w:val="000000" w:themeColor="text1"/>
                <w:sz w:val="18"/>
                <w:szCs w:val="18"/>
              </w:rPr>
              <w:t>.354</w:t>
            </w:r>
          </w:p>
        </w:tc>
      </w:tr>
      <w:tr w:rsidR="00F27241" w:rsidRPr="00F27241" w14:paraId="7BB64462" w14:textId="77777777" w:rsidTr="00725FCD">
        <w:tc>
          <w:tcPr>
            <w:tcW w:w="1784" w:type="pct"/>
          </w:tcPr>
          <w:p w14:paraId="0758E8C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Time from the onset of illness to hospital admission, day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(IQR)</w:t>
            </w:r>
          </w:p>
        </w:tc>
        <w:tc>
          <w:tcPr>
            <w:tcW w:w="1366" w:type="pct"/>
          </w:tcPr>
          <w:p w14:paraId="78E5F18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5, 15)</w:t>
            </w:r>
          </w:p>
        </w:tc>
        <w:tc>
          <w:tcPr>
            <w:tcW w:w="1362" w:type="pct"/>
          </w:tcPr>
          <w:p w14:paraId="2870AC5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8, 15)</w:t>
            </w:r>
          </w:p>
        </w:tc>
        <w:tc>
          <w:tcPr>
            <w:tcW w:w="488" w:type="pct"/>
            <w:gridSpan w:val="2"/>
          </w:tcPr>
          <w:p w14:paraId="058FE0F8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.116</w:t>
            </w:r>
          </w:p>
        </w:tc>
      </w:tr>
      <w:tr w:rsidR="00F27241" w:rsidRPr="00F27241" w14:paraId="652C543E" w14:textId="77777777" w:rsidTr="00725FCD">
        <w:tc>
          <w:tcPr>
            <w:tcW w:w="1784" w:type="pct"/>
          </w:tcPr>
          <w:p w14:paraId="1A6A6FF2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Length of hospital stay, day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(IQR)</w:t>
            </w:r>
          </w:p>
        </w:tc>
        <w:tc>
          <w:tcPr>
            <w:tcW w:w="1366" w:type="pct"/>
          </w:tcPr>
          <w:p w14:paraId="005552A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13, 20)</w:t>
            </w:r>
          </w:p>
        </w:tc>
        <w:tc>
          <w:tcPr>
            <w:tcW w:w="1362" w:type="pct"/>
          </w:tcPr>
          <w:p w14:paraId="644FE1C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12, 20)</w:t>
            </w:r>
          </w:p>
        </w:tc>
        <w:tc>
          <w:tcPr>
            <w:tcW w:w="488" w:type="pct"/>
            <w:gridSpan w:val="2"/>
          </w:tcPr>
          <w:p w14:paraId="6795495D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.527</w:t>
            </w:r>
          </w:p>
        </w:tc>
      </w:tr>
      <w:tr w:rsidR="00F27241" w:rsidRPr="00F27241" w14:paraId="13AB6E4D" w14:textId="77777777" w:rsidTr="00725FCD">
        <w:trPr>
          <w:gridAfter w:val="1"/>
          <w:wAfter w:w="5" w:type="pct"/>
        </w:trPr>
        <w:tc>
          <w:tcPr>
            <w:tcW w:w="4995" w:type="pct"/>
            <w:gridSpan w:val="4"/>
          </w:tcPr>
          <w:p w14:paraId="70A8B818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Symptom, n (%)</w:t>
            </w:r>
          </w:p>
        </w:tc>
      </w:tr>
      <w:tr w:rsidR="00F27241" w:rsidRPr="00F27241" w14:paraId="406DA9C4" w14:textId="77777777" w:rsidTr="00725FCD">
        <w:tc>
          <w:tcPr>
            <w:tcW w:w="1784" w:type="pct"/>
          </w:tcPr>
          <w:p w14:paraId="32B343EF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Fever (</w:t>
            </w: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temperature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≥ 37.3°C)</w:t>
            </w:r>
          </w:p>
        </w:tc>
        <w:tc>
          <w:tcPr>
            <w:tcW w:w="1366" w:type="pct"/>
          </w:tcPr>
          <w:p w14:paraId="2241F80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(88.9)</w:t>
            </w:r>
          </w:p>
        </w:tc>
        <w:tc>
          <w:tcPr>
            <w:tcW w:w="1362" w:type="pct"/>
          </w:tcPr>
          <w:p w14:paraId="57D3D91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26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(83.9)</w:t>
            </w:r>
          </w:p>
        </w:tc>
        <w:tc>
          <w:tcPr>
            <w:tcW w:w="488" w:type="pct"/>
            <w:gridSpan w:val="2"/>
          </w:tcPr>
          <w:p w14:paraId="753D0174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0.548</w:t>
            </w:r>
          </w:p>
        </w:tc>
      </w:tr>
      <w:tr w:rsidR="00F27241" w:rsidRPr="00F27241" w14:paraId="14E04BCA" w14:textId="77777777" w:rsidTr="00725FCD">
        <w:tc>
          <w:tcPr>
            <w:tcW w:w="1784" w:type="pct"/>
          </w:tcPr>
          <w:p w14:paraId="4A1689F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Diarrhea</w:t>
            </w:r>
          </w:p>
        </w:tc>
        <w:tc>
          <w:tcPr>
            <w:tcW w:w="1366" w:type="pct"/>
          </w:tcPr>
          <w:p w14:paraId="5DB7805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6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(16.7)</w:t>
            </w:r>
          </w:p>
        </w:tc>
        <w:tc>
          <w:tcPr>
            <w:tcW w:w="1362" w:type="pct"/>
          </w:tcPr>
          <w:p w14:paraId="63C2E7D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 (16.1)</w:t>
            </w:r>
          </w:p>
        </w:tc>
        <w:tc>
          <w:tcPr>
            <w:tcW w:w="488" w:type="pct"/>
            <w:gridSpan w:val="2"/>
          </w:tcPr>
          <w:p w14:paraId="4743F379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.953</w:t>
            </w:r>
          </w:p>
        </w:tc>
      </w:tr>
      <w:tr w:rsidR="00F27241" w:rsidRPr="00F27241" w14:paraId="72E56286" w14:textId="77777777" w:rsidTr="00725FCD">
        <w:tc>
          <w:tcPr>
            <w:tcW w:w="1784" w:type="pct"/>
          </w:tcPr>
          <w:p w14:paraId="7BC84E4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Cough</w:t>
            </w:r>
          </w:p>
        </w:tc>
        <w:tc>
          <w:tcPr>
            <w:tcW w:w="1366" w:type="pct"/>
          </w:tcPr>
          <w:p w14:paraId="4E6F3DE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 (80.6)</w:t>
            </w:r>
          </w:p>
        </w:tc>
        <w:tc>
          <w:tcPr>
            <w:tcW w:w="1362" w:type="pct"/>
          </w:tcPr>
          <w:p w14:paraId="1CA781F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(74.2)</w:t>
            </w:r>
          </w:p>
        </w:tc>
        <w:tc>
          <w:tcPr>
            <w:tcW w:w="488" w:type="pct"/>
            <w:gridSpan w:val="2"/>
          </w:tcPr>
          <w:p w14:paraId="6132BF65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.533</w:t>
            </w:r>
          </w:p>
        </w:tc>
      </w:tr>
      <w:tr w:rsidR="00F27241" w:rsidRPr="00F27241" w14:paraId="7AE05A92" w14:textId="77777777" w:rsidTr="00725FCD">
        <w:tc>
          <w:tcPr>
            <w:tcW w:w="1784" w:type="pct"/>
          </w:tcPr>
          <w:p w14:paraId="6501B0E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Fatigue</w:t>
            </w:r>
          </w:p>
        </w:tc>
        <w:tc>
          <w:tcPr>
            <w:tcW w:w="1366" w:type="pct"/>
          </w:tcPr>
          <w:p w14:paraId="0CEC826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(27.8)</w:t>
            </w:r>
          </w:p>
        </w:tc>
        <w:tc>
          <w:tcPr>
            <w:tcW w:w="1362" w:type="pct"/>
          </w:tcPr>
          <w:p w14:paraId="6854A11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(38.7)</w:t>
            </w:r>
          </w:p>
        </w:tc>
        <w:tc>
          <w:tcPr>
            <w:tcW w:w="488" w:type="pct"/>
            <w:gridSpan w:val="2"/>
          </w:tcPr>
          <w:p w14:paraId="11B57F46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.342</w:t>
            </w:r>
          </w:p>
        </w:tc>
      </w:tr>
      <w:tr w:rsidR="00F27241" w:rsidRPr="00F27241" w14:paraId="7B3195A9" w14:textId="77777777" w:rsidTr="00725FCD">
        <w:tc>
          <w:tcPr>
            <w:tcW w:w="1784" w:type="pct"/>
          </w:tcPr>
          <w:p w14:paraId="0BFF917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Chest distress</w:t>
            </w:r>
          </w:p>
        </w:tc>
        <w:tc>
          <w:tcPr>
            <w:tcW w:w="1366" w:type="pct"/>
          </w:tcPr>
          <w:p w14:paraId="667B865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 (44.4)</w:t>
            </w:r>
          </w:p>
        </w:tc>
        <w:tc>
          <w:tcPr>
            <w:tcW w:w="1362" w:type="pct"/>
          </w:tcPr>
          <w:p w14:paraId="2BDEE10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(38.7)</w:t>
            </w:r>
          </w:p>
        </w:tc>
        <w:tc>
          <w:tcPr>
            <w:tcW w:w="488" w:type="pct"/>
            <w:gridSpan w:val="2"/>
          </w:tcPr>
          <w:p w14:paraId="206C70D6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.635</w:t>
            </w:r>
          </w:p>
        </w:tc>
      </w:tr>
      <w:tr w:rsidR="00F27241" w:rsidRPr="00F27241" w14:paraId="25150894" w14:textId="77777777" w:rsidTr="00725FCD">
        <w:trPr>
          <w:gridAfter w:val="1"/>
          <w:wAfter w:w="5" w:type="pct"/>
        </w:trPr>
        <w:tc>
          <w:tcPr>
            <w:tcW w:w="4995" w:type="pct"/>
            <w:gridSpan w:val="4"/>
          </w:tcPr>
          <w:p w14:paraId="38475F05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Treatment, n (%)</w:t>
            </w:r>
          </w:p>
        </w:tc>
      </w:tr>
      <w:tr w:rsidR="00F27241" w:rsidRPr="00F27241" w14:paraId="0A14D19D" w14:textId="77777777" w:rsidTr="00725FCD">
        <w:tc>
          <w:tcPr>
            <w:tcW w:w="1784" w:type="pct"/>
          </w:tcPr>
          <w:p w14:paraId="32F6CD5D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Antibiotics</w:t>
            </w:r>
          </w:p>
        </w:tc>
        <w:tc>
          <w:tcPr>
            <w:tcW w:w="1366" w:type="pct"/>
          </w:tcPr>
          <w:p w14:paraId="41313A1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 (63.9)</w:t>
            </w:r>
          </w:p>
        </w:tc>
        <w:tc>
          <w:tcPr>
            <w:tcW w:w="1362" w:type="pct"/>
          </w:tcPr>
          <w:p w14:paraId="188E148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 (61.3)</w:t>
            </w:r>
          </w:p>
        </w:tc>
        <w:tc>
          <w:tcPr>
            <w:tcW w:w="488" w:type="pct"/>
            <w:gridSpan w:val="2"/>
          </w:tcPr>
          <w:p w14:paraId="1DB6D4F7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.826</w:t>
            </w:r>
          </w:p>
        </w:tc>
      </w:tr>
      <w:tr w:rsidR="00F27241" w:rsidRPr="00F27241" w14:paraId="2E7E5619" w14:textId="77777777" w:rsidTr="00725FCD">
        <w:tc>
          <w:tcPr>
            <w:tcW w:w="1784" w:type="pct"/>
          </w:tcPr>
          <w:p w14:paraId="5BBA2B4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Antiviral treatment</w:t>
            </w:r>
          </w:p>
        </w:tc>
        <w:tc>
          <w:tcPr>
            <w:tcW w:w="1366" w:type="pct"/>
          </w:tcPr>
          <w:p w14:paraId="101A57C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 (97.2)</w:t>
            </w:r>
          </w:p>
        </w:tc>
        <w:tc>
          <w:tcPr>
            <w:tcW w:w="1362" w:type="pct"/>
          </w:tcPr>
          <w:p w14:paraId="5DA6F84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(100.0)</w:t>
            </w:r>
          </w:p>
        </w:tc>
        <w:tc>
          <w:tcPr>
            <w:tcW w:w="488" w:type="pct"/>
            <w:gridSpan w:val="2"/>
          </w:tcPr>
          <w:p w14:paraId="698F034B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.350</w:t>
            </w:r>
          </w:p>
        </w:tc>
      </w:tr>
      <w:tr w:rsidR="00F27241" w:rsidRPr="00F27241" w14:paraId="0048576A" w14:textId="77777777" w:rsidTr="00725FCD">
        <w:tc>
          <w:tcPr>
            <w:tcW w:w="1784" w:type="pct"/>
          </w:tcPr>
          <w:p w14:paraId="3FB9CE9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Corticosteroids</w:t>
            </w:r>
          </w:p>
        </w:tc>
        <w:tc>
          <w:tcPr>
            <w:tcW w:w="1366" w:type="pct"/>
          </w:tcPr>
          <w:p w14:paraId="5637DBC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(22.2)</w:t>
            </w:r>
          </w:p>
        </w:tc>
        <w:tc>
          <w:tcPr>
            <w:tcW w:w="1362" w:type="pct"/>
          </w:tcPr>
          <w:p w14:paraId="37F69E4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(16.1)</w:t>
            </w:r>
          </w:p>
        </w:tc>
        <w:tc>
          <w:tcPr>
            <w:tcW w:w="488" w:type="pct"/>
            <w:gridSpan w:val="2"/>
          </w:tcPr>
          <w:p w14:paraId="0B2407B5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.529</w:t>
            </w:r>
          </w:p>
        </w:tc>
      </w:tr>
      <w:tr w:rsidR="00F27241" w:rsidRPr="00F27241" w14:paraId="451E2826" w14:textId="77777777" w:rsidTr="00725FCD">
        <w:tc>
          <w:tcPr>
            <w:tcW w:w="1784" w:type="pct"/>
          </w:tcPr>
          <w:p w14:paraId="724E3ADF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IVIG</w:t>
            </w:r>
          </w:p>
        </w:tc>
        <w:tc>
          <w:tcPr>
            <w:tcW w:w="1366" w:type="pct"/>
          </w:tcPr>
          <w:p w14:paraId="3E35742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(22.2)</w:t>
            </w:r>
          </w:p>
        </w:tc>
        <w:tc>
          <w:tcPr>
            <w:tcW w:w="1362" w:type="pct"/>
          </w:tcPr>
          <w:p w14:paraId="23B5B6B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(16.1)</w:t>
            </w:r>
          </w:p>
        </w:tc>
        <w:tc>
          <w:tcPr>
            <w:tcW w:w="488" w:type="pct"/>
            <w:gridSpan w:val="2"/>
          </w:tcPr>
          <w:p w14:paraId="0D2E5276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.529</w:t>
            </w:r>
          </w:p>
        </w:tc>
      </w:tr>
      <w:tr w:rsidR="00F27241" w:rsidRPr="00F27241" w14:paraId="284CFFB7" w14:textId="77777777" w:rsidTr="00725FCD">
        <w:tc>
          <w:tcPr>
            <w:tcW w:w="1784" w:type="pct"/>
          </w:tcPr>
          <w:p w14:paraId="30F704E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366" w:type="pct"/>
          </w:tcPr>
          <w:p w14:paraId="0F832C1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(2.8)</w:t>
            </w:r>
          </w:p>
        </w:tc>
        <w:tc>
          <w:tcPr>
            <w:tcW w:w="1362" w:type="pct"/>
          </w:tcPr>
          <w:p w14:paraId="363F4DF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(0.0)</w:t>
            </w:r>
          </w:p>
        </w:tc>
        <w:tc>
          <w:tcPr>
            <w:tcW w:w="488" w:type="pct"/>
            <w:gridSpan w:val="2"/>
          </w:tcPr>
          <w:p w14:paraId="359ECDE1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.350</w:t>
            </w:r>
          </w:p>
        </w:tc>
      </w:tr>
      <w:tr w:rsidR="00F27241" w:rsidRPr="00F27241" w14:paraId="2DAB24EF" w14:textId="77777777" w:rsidTr="00725FCD">
        <w:trPr>
          <w:gridAfter w:val="1"/>
          <w:wAfter w:w="5" w:type="pct"/>
          <w:trHeight w:val="273"/>
        </w:trPr>
        <w:tc>
          <w:tcPr>
            <w:tcW w:w="4995" w:type="pct"/>
            <w:gridSpan w:val="4"/>
          </w:tcPr>
          <w:p w14:paraId="2CFAD431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Physiological parameter, (IQR)</w:t>
            </w:r>
          </w:p>
        </w:tc>
      </w:tr>
      <w:tr w:rsidR="00F27241" w:rsidRPr="00F27241" w14:paraId="68A4C5B2" w14:textId="77777777" w:rsidTr="00725FCD">
        <w:tc>
          <w:tcPr>
            <w:tcW w:w="1784" w:type="pct"/>
          </w:tcPr>
          <w:p w14:paraId="19B4A31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3" w:name="OLE_LINK14"/>
            <w:bookmarkStart w:id="4" w:name="OLE_LINK15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Heart rate</w:t>
            </w:r>
            <w:bookmarkEnd w:id="3"/>
            <w:bookmarkEnd w:id="4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, per min</w:t>
            </w:r>
          </w:p>
        </w:tc>
        <w:tc>
          <w:tcPr>
            <w:tcW w:w="1366" w:type="pct"/>
          </w:tcPr>
          <w:p w14:paraId="41E1810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80, 97)</w:t>
            </w:r>
          </w:p>
        </w:tc>
        <w:tc>
          <w:tcPr>
            <w:tcW w:w="1362" w:type="pct"/>
          </w:tcPr>
          <w:p w14:paraId="031F8A9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75, 101)</w:t>
            </w:r>
          </w:p>
        </w:tc>
        <w:tc>
          <w:tcPr>
            <w:tcW w:w="488" w:type="pct"/>
            <w:gridSpan w:val="2"/>
          </w:tcPr>
          <w:p w14:paraId="6C147A4D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.580</w:t>
            </w:r>
          </w:p>
        </w:tc>
      </w:tr>
      <w:tr w:rsidR="00F27241" w:rsidRPr="00F27241" w14:paraId="7E4EB503" w14:textId="77777777" w:rsidTr="00725FCD">
        <w:tc>
          <w:tcPr>
            <w:tcW w:w="1784" w:type="pct"/>
          </w:tcPr>
          <w:p w14:paraId="144139D3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Systolic pressure </w:t>
            </w:r>
          </w:p>
        </w:tc>
        <w:tc>
          <w:tcPr>
            <w:tcW w:w="1366" w:type="pct"/>
          </w:tcPr>
          <w:p w14:paraId="2554064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117, 132)</w:t>
            </w:r>
          </w:p>
        </w:tc>
        <w:tc>
          <w:tcPr>
            <w:tcW w:w="1362" w:type="pct"/>
          </w:tcPr>
          <w:p w14:paraId="2382B01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109, 129)</w:t>
            </w:r>
          </w:p>
        </w:tc>
        <w:tc>
          <w:tcPr>
            <w:tcW w:w="488" w:type="pct"/>
            <w:gridSpan w:val="2"/>
          </w:tcPr>
          <w:p w14:paraId="67A9F5FC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.139</w:t>
            </w:r>
          </w:p>
        </w:tc>
      </w:tr>
      <w:tr w:rsidR="00F27241" w:rsidRPr="00F27241" w14:paraId="3B623867" w14:textId="77777777" w:rsidTr="00725FCD">
        <w:tc>
          <w:tcPr>
            <w:tcW w:w="1784" w:type="pct"/>
          </w:tcPr>
          <w:p w14:paraId="2C832695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Diastolic pressure</w:t>
            </w:r>
          </w:p>
        </w:tc>
        <w:tc>
          <w:tcPr>
            <w:tcW w:w="1366" w:type="pct"/>
          </w:tcPr>
          <w:p w14:paraId="3E6BEA9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73, 91)</w:t>
            </w:r>
          </w:p>
        </w:tc>
        <w:tc>
          <w:tcPr>
            <w:tcW w:w="1362" w:type="pct"/>
          </w:tcPr>
          <w:p w14:paraId="4D1348C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71, 82)</w:t>
            </w:r>
          </w:p>
        </w:tc>
        <w:tc>
          <w:tcPr>
            <w:tcW w:w="488" w:type="pct"/>
            <w:gridSpan w:val="2"/>
          </w:tcPr>
          <w:p w14:paraId="77DB83F5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.195</w:t>
            </w:r>
          </w:p>
        </w:tc>
      </w:tr>
      <w:tr w:rsidR="00F27241" w:rsidRPr="00F27241" w14:paraId="59953A4C" w14:textId="77777777" w:rsidTr="00725FCD">
        <w:tc>
          <w:tcPr>
            <w:tcW w:w="1784" w:type="pct"/>
          </w:tcPr>
          <w:p w14:paraId="421A9E8F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RR, breaths per min</w:t>
            </w:r>
          </w:p>
        </w:tc>
        <w:tc>
          <w:tcPr>
            <w:tcW w:w="1366" w:type="pct"/>
          </w:tcPr>
          <w:p w14:paraId="1241B74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20, 20)</w:t>
            </w:r>
          </w:p>
        </w:tc>
        <w:tc>
          <w:tcPr>
            <w:tcW w:w="1362" w:type="pct"/>
          </w:tcPr>
          <w:p w14:paraId="7E21FFA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19, 21)</w:t>
            </w:r>
          </w:p>
        </w:tc>
        <w:tc>
          <w:tcPr>
            <w:tcW w:w="488" w:type="pct"/>
            <w:gridSpan w:val="2"/>
          </w:tcPr>
          <w:p w14:paraId="7958AA96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.935</w:t>
            </w:r>
          </w:p>
        </w:tc>
      </w:tr>
      <w:tr w:rsidR="00F27241" w:rsidRPr="00F27241" w14:paraId="51EC5828" w14:textId="77777777" w:rsidTr="00725FCD">
        <w:tc>
          <w:tcPr>
            <w:tcW w:w="1784" w:type="pct"/>
          </w:tcPr>
          <w:p w14:paraId="4CEA4E8C" w14:textId="176920E8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S</w:t>
            </w:r>
            <w:r w:rsidR="001E5B3B"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p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O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,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366" w:type="pct"/>
          </w:tcPr>
          <w:p w14:paraId="53D4420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96, 98), n=35</w:t>
            </w:r>
          </w:p>
        </w:tc>
        <w:tc>
          <w:tcPr>
            <w:tcW w:w="1362" w:type="pct"/>
          </w:tcPr>
          <w:p w14:paraId="10F4DE7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97, 99)</w:t>
            </w:r>
          </w:p>
        </w:tc>
        <w:tc>
          <w:tcPr>
            <w:tcW w:w="488" w:type="pct"/>
            <w:gridSpan w:val="2"/>
          </w:tcPr>
          <w:p w14:paraId="1D07DE6A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.188</w:t>
            </w:r>
          </w:p>
        </w:tc>
      </w:tr>
      <w:tr w:rsidR="00F27241" w:rsidRPr="00F27241" w14:paraId="350838A0" w14:textId="77777777" w:rsidTr="00725FCD">
        <w:trPr>
          <w:gridAfter w:val="1"/>
          <w:wAfter w:w="5" w:type="pct"/>
        </w:trPr>
        <w:tc>
          <w:tcPr>
            <w:tcW w:w="4995" w:type="pct"/>
            <w:gridSpan w:val="4"/>
          </w:tcPr>
          <w:p w14:paraId="72FED397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Biological parameters, (IQR)</w:t>
            </w:r>
          </w:p>
        </w:tc>
      </w:tr>
      <w:tr w:rsidR="00F27241" w:rsidRPr="00F27241" w14:paraId="187AAF89" w14:textId="77777777" w:rsidTr="00725FCD">
        <w:tc>
          <w:tcPr>
            <w:tcW w:w="1784" w:type="pct"/>
          </w:tcPr>
          <w:p w14:paraId="177113D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WBC,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366" w:type="pct"/>
          </w:tcPr>
          <w:p w14:paraId="6812DE0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4.3, 6.2)</w:t>
            </w:r>
          </w:p>
        </w:tc>
        <w:tc>
          <w:tcPr>
            <w:tcW w:w="1362" w:type="pct"/>
          </w:tcPr>
          <w:p w14:paraId="36DD3C0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.4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3.8, 6.7)</w:t>
            </w:r>
          </w:p>
        </w:tc>
        <w:tc>
          <w:tcPr>
            <w:tcW w:w="488" w:type="pct"/>
            <w:gridSpan w:val="2"/>
          </w:tcPr>
          <w:p w14:paraId="60542E22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.816</w:t>
            </w:r>
          </w:p>
        </w:tc>
      </w:tr>
      <w:tr w:rsidR="00F27241" w:rsidRPr="00F27241" w14:paraId="13E14334" w14:textId="77777777" w:rsidTr="00725FCD">
        <w:tc>
          <w:tcPr>
            <w:tcW w:w="1784" w:type="pct"/>
          </w:tcPr>
          <w:p w14:paraId="35ACE4CD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Neutrophil,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366" w:type="pct"/>
          </w:tcPr>
          <w:p w14:paraId="44D251A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2.3, 4.1)</w:t>
            </w:r>
          </w:p>
        </w:tc>
        <w:tc>
          <w:tcPr>
            <w:tcW w:w="1362" w:type="pct"/>
          </w:tcPr>
          <w:p w14:paraId="5392806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2.2, 4.3)</w:t>
            </w:r>
          </w:p>
        </w:tc>
        <w:tc>
          <w:tcPr>
            <w:tcW w:w="488" w:type="pct"/>
            <w:gridSpan w:val="2"/>
          </w:tcPr>
          <w:p w14:paraId="3655C7DD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.637</w:t>
            </w:r>
          </w:p>
        </w:tc>
      </w:tr>
      <w:tr w:rsidR="00F27241" w:rsidRPr="00F27241" w14:paraId="3A58DC89" w14:textId="77777777" w:rsidTr="00725FCD">
        <w:tc>
          <w:tcPr>
            <w:tcW w:w="1784" w:type="pct"/>
          </w:tcPr>
          <w:p w14:paraId="43DBD42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Lymphocyte,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366" w:type="pct"/>
          </w:tcPr>
          <w:p w14:paraId="63674AE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1.1, 1.5)</w:t>
            </w:r>
          </w:p>
        </w:tc>
        <w:tc>
          <w:tcPr>
            <w:tcW w:w="1362" w:type="pct"/>
          </w:tcPr>
          <w:p w14:paraId="0CB0DB6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0.9, 1.6)</w:t>
            </w:r>
          </w:p>
        </w:tc>
        <w:tc>
          <w:tcPr>
            <w:tcW w:w="488" w:type="pct"/>
            <w:gridSpan w:val="2"/>
          </w:tcPr>
          <w:p w14:paraId="77DED330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.758</w:t>
            </w:r>
          </w:p>
        </w:tc>
      </w:tr>
      <w:tr w:rsidR="00F27241" w:rsidRPr="00F27241" w14:paraId="1C2316FE" w14:textId="77777777" w:rsidTr="00725FCD">
        <w:tc>
          <w:tcPr>
            <w:tcW w:w="1784" w:type="pct"/>
          </w:tcPr>
          <w:p w14:paraId="7E115699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Hemoglobin, g/L</w:t>
            </w:r>
          </w:p>
        </w:tc>
        <w:tc>
          <w:tcPr>
            <w:tcW w:w="1366" w:type="pct"/>
          </w:tcPr>
          <w:p w14:paraId="7A341BD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39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132, 146)</w:t>
            </w:r>
          </w:p>
        </w:tc>
        <w:tc>
          <w:tcPr>
            <w:tcW w:w="1362" w:type="pct"/>
          </w:tcPr>
          <w:p w14:paraId="3C1C4B6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120, 129)</w:t>
            </w:r>
          </w:p>
        </w:tc>
        <w:tc>
          <w:tcPr>
            <w:tcW w:w="488" w:type="pct"/>
            <w:gridSpan w:val="2"/>
          </w:tcPr>
          <w:p w14:paraId="2484F7CC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27241" w:rsidRPr="00F27241" w14:paraId="2998ACC5" w14:textId="77777777" w:rsidTr="00725FCD">
        <w:tc>
          <w:tcPr>
            <w:tcW w:w="1784" w:type="pct"/>
          </w:tcPr>
          <w:p w14:paraId="0935C580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Platelet,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366" w:type="pct"/>
          </w:tcPr>
          <w:p w14:paraId="6EE66DF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20.5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168.8, 311.3)</w:t>
            </w:r>
          </w:p>
        </w:tc>
        <w:tc>
          <w:tcPr>
            <w:tcW w:w="1362" w:type="pct"/>
          </w:tcPr>
          <w:p w14:paraId="19151B2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42.0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188.0, 341.0)</w:t>
            </w:r>
          </w:p>
        </w:tc>
        <w:tc>
          <w:tcPr>
            <w:tcW w:w="488" w:type="pct"/>
            <w:gridSpan w:val="2"/>
          </w:tcPr>
          <w:p w14:paraId="59BFAE90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.447</w:t>
            </w:r>
          </w:p>
        </w:tc>
      </w:tr>
      <w:tr w:rsidR="00F27241" w:rsidRPr="00F27241" w14:paraId="77AD7F39" w14:textId="77777777" w:rsidTr="00725FCD">
        <w:tc>
          <w:tcPr>
            <w:tcW w:w="1784" w:type="pct"/>
          </w:tcPr>
          <w:p w14:paraId="6128CEF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Albumin, g/L</w:t>
            </w:r>
          </w:p>
        </w:tc>
        <w:tc>
          <w:tcPr>
            <w:tcW w:w="1366" w:type="pct"/>
          </w:tcPr>
          <w:p w14:paraId="7598CBE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7.6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33.5, 39.4)</w:t>
            </w:r>
          </w:p>
        </w:tc>
        <w:tc>
          <w:tcPr>
            <w:tcW w:w="1362" w:type="pct"/>
          </w:tcPr>
          <w:p w14:paraId="01D3EFA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8.6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34.4, 40.4)</w:t>
            </w:r>
          </w:p>
        </w:tc>
        <w:tc>
          <w:tcPr>
            <w:tcW w:w="488" w:type="pct"/>
            <w:gridSpan w:val="2"/>
          </w:tcPr>
          <w:p w14:paraId="3A9EC30C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.20</w:t>
            </w: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F27241" w:rsidRPr="00F27241" w14:paraId="324565B8" w14:textId="77777777" w:rsidTr="00725FCD">
        <w:tc>
          <w:tcPr>
            <w:tcW w:w="1784" w:type="pct"/>
          </w:tcPr>
          <w:p w14:paraId="55F692B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LDH, U/L</w:t>
            </w:r>
          </w:p>
        </w:tc>
        <w:tc>
          <w:tcPr>
            <w:tcW w:w="1366" w:type="pct"/>
          </w:tcPr>
          <w:p w14:paraId="6F67244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67.0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196.0, 318.8)</w:t>
            </w:r>
          </w:p>
        </w:tc>
        <w:tc>
          <w:tcPr>
            <w:tcW w:w="1362" w:type="pct"/>
          </w:tcPr>
          <w:p w14:paraId="62E6F78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35.0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209.0, 287.0)</w:t>
            </w:r>
          </w:p>
        </w:tc>
        <w:tc>
          <w:tcPr>
            <w:tcW w:w="488" w:type="pct"/>
            <w:gridSpan w:val="2"/>
          </w:tcPr>
          <w:p w14:paraId="51B1EFB2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.414</w:t>
            </w:r>
          </w:p>
        </w:tc>
      </w:tr>
      <w:tr w:rsidR="00F27241" w:rsidRPr="00F27241" w14:paraId="0515272F" w14:textId="77777777" w:rsidTr="00725FCD">
        <w:tc>
          <w:tcPr>
            <w:tcW w:w="1784" w:type="pct"/>
          </w:tcPr>
          <w:p w14:paraId="2B5C0675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NaHCO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, mmol/L</w:t>
            </w:r>
          </w:p>
        </w:tc>
        <w:tc>
          <w:tcPr>
            <w:tcW w:w="1366" w:type="pct"/>
          </w:tcPr>
          <w:p w14:paraId="04707C5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4.2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22.8, 25.7)</w:t>
            </w:r>
          </w:p>
        </w:tc>
        <w:tc>
          <w:tcPr>
            <w:tcW w:w="1362" w:type="pct"/>
          </w:tcPr>
          <w:p w14:paraId="6A5ED42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3.9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22.6, 25.3)</w:t>
            </w:r>
          </w:p>
        </w:tc>
        <w:tc>
          <w:tcPr>
            <w:tcW w:w="488" w:type="pct"/>
            <w:gridSpan w:val="2"/>
          </w:tcPr>
          <w:p w14:paraId="52FE6929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.450</w:t>
            </w:r>
          </w:p>
        </w:tc>
      </w:tr>
      <w:tr w:rsidR="00F27241" w:rsidRPr="00F27241" w14:paraId="20541FC0" w14:textId="77777777" w:rsidTr="00725FCD">
        <w:tc>
          <w:tcPr>
            <w:tcW w:w="1784" w:type="pct"/>
          </w:tcPr>
          <w:p w14:paraId="178CEF0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Urea, mmol/L</w:t>
            </w:r>
          </w:p>
        </w:tc>
        <w:tc>
          <w:tcPr>
            <w:tcW w:w="1366" w:type="pct"/>
          </w:tcPr>
          <w:p w14:paraId="14BA6E7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3.0, 4.0)</w:t>
            </w:r>
          </w:p>
        </w:tc>
        <w:tc>
          <w:tcPr>
            <w:tcW w:w="1362" w:type="pct"/>
          </w:tcPr>
          <w:p w14:paraId="4F2C379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2.9, 4.4)</w:t>
            </w:r>
          </w:p>
        </w:tc>
        <w:tc>
          <w:tcPr>
            <w:tcW w:w="488" w:type="pct"/>
            <w:gridSpan w:val="2"/>
          </w:tcPr>
          <w:p w14:paraId="6E5DD227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.619</w:t>
            </w:r>
          </w:p>
        </w:tc>
      </w:tr>
      <w:tr w:rsidR="00F27241" w:rsidRPr="00F27241" w14:paraId="2A14653B" w14:textId="77777777" w:rsidTr="00725FCD">
        <w:tc>
          <w:tcPr>
            <w:tcW w:w="1784" w:type="pct"/>
          </w:tcPr>
          <w:p w14:paraId="5652CCB5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Creatinine,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μmol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366" w:type="pct"/>
          </w:tcPr>
          <w:p w14:paraId="4184324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64.0, 80.8)</w:t>
            </w:r>
          </w:p>
        </w:tc>
        <w:tc>
          <w:tcPr>
            <w:tcW w:w="1362" w:type="pct"/>
          </w:tcPr>
          <w:p w14:paraId="078A285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52.0, 65.0)</w:t>
            </w:r>
          </w:p>
        </w:tc>
        <w:tc>
          <w:tcPr>
            <w:tcW w:w="488" w:type="pct"/>
            <w:gridSpan w:val="2"/>
          </w:tcPr>
          <w:p w14:paraId="5A3B2557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27241" w:rsidRPr="00F27241" w14:paraId="5F6ECF7A" w14:textId="77777777" w:rsidTr="00725FCD">
        <w:tc>
          <w:tcPr>
            <w:tcW w:w="1784" w:type="pct"/>
          </w:tcPr>
          <w:p w14:paraId="6B7C4E1D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Creatine kinase, U/L</w:t>
            </w:r>
          </w:p>
        </w:tc>
        <w:tc>
          <w:tcPr>
            <w:tcW w:w="1366" w:type="pct"/>
          </w:tcPr>
          <w:p w14:paraId="1ACDABE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52.8, 166.8), n=10</w:t>
            </w:r>
          </w:p>
        </w:tc>
        <w:tc>
          <w:tcPr>
            <w:tcW w:w="1362" w:type="pct"/>
          </w:tcPr>
          <w:p w14:paraId="5F481F5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6.5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38.8, 85.3), n=12</w:t>
            </w:r>
          </w:p>
        </w:tc>
        <w:tc>
          <w:tcPr>
            <w:tcW w:w="488" w:type="pct"/>
            <w:gridSpan w:val="2"/>
          </w:tcPr>
          <w:p w14:paraId="6CE6704B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.106</w:t>
            </w:r>
          </w:p>
        </w:tc>
      </w:tr>
      <w:tr w:rsidR="00F27241" w:rsidRPr="00F27241" w14:paraId="2B708944" w14:textId="77777777" w:rsidTr="00725FCD">
        <w:tc>
          <w:tcPr>
            <w:tcW w:w="1784" w:type="pct"/>
          </w:tcPr>
          <w:p w14:paraId="391A5A41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CRP, mg/L</w:t>
            </w:r>
          </w:p>
        </w:tc>
        <w:tc>
          <w:tcPr>
            <w:tcW w:w="1366" w:type="pct"/>
          </w:tcPr>
          <w:p w14:paraId="43054EC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3.8, 46.8), n=34</w:t>
            </w:r>
          </w:p>
        </w:tc>
        <w:tc>
          <w:tcPr>
            <w:tcW w:w="1362" w:type="pct"/>
          </w:tcPr>
          <w:p w14:paraId="3DABCFA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6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1.1, 19.1)</w:t>
            </w:r>
          </w:p>
        </w:tc>
        <w:tc>
          <w:tcPr>
            <w:tcW w:w="488" w:type="pct"/>
            <w:gridSpan w:val="2"/>
          </w:tcPr>
          <w:p w14:paraId="03493B31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.031</w:t>
            </w:r>
          </w:p>
        </w:tc>
      </w:tr>
      <w:tr w:rsidR="00F27241" w:rsidRPr="00F27241" w14:paraId="55F3C046" w14:textId="77777777" w:rsidTr="00725FCD">
        <w:tc>
          <w:tcPr>
            <w:tcW w:w="1784" w:type="pct"/>
          </w:tcPr>
          <w:p w14:paraId="174EAD9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kern w:val="0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PCT, ng/mL</w:t>
            </w:r>
          </w:p>
        </w:tc>
        <w:tc>
          <w:tcPr>
            <w:tcW w:w="1366" w:type="pct"/>
          </w:tcPr>
          <w:p w14:paraId="4066CAC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0.04, 0.09),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n=17</w:t>
            </w:r>
          </w:p>
        </w:tc>
        <w:tc>
          <w:tcPr>
            <w:tcW w:w="1362" w:type="pct"/>
          </w:tcPr>
          <w:p w14:paraId="427D37D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0.02, 0.04),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n=17</w:t>
            </w:r>
          </w:p>
        </w:tc>
        <w:tc>
          <w:tcPr>
            <w:tcW w:w="488" w:type="pct"/>
            <w:gridSpan w:val="2"/>
          </w:tcPr>
          <w:p w14:paraId="58D3F1E5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F27241" w:rsidRPr="00F27241" w14:paraId="27F66C6B" w14:textId="77777777" w:rsidTr="00725FCD">
        <w:tc>
          <w:tcPr>
            <w:tcW w:w="1784" w:type="pct"/>
          </w:tcPr>
          <w:p w14:paraId="03240E5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SF,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μg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366" w:type="pct"/>
          </w:tcPr>
          <w:p w14:paraId="1947732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104.3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744.9, 1932.8),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n=6</w:t>
            </w:r>
          </w:p>
        </w:tc>
        <w:tc>
          <w:tcPr>
            <w:tcW w:w="1362" w:type="pct"/>
          </w:tcPr>
          <w:p w14:paraId="65188A1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18.7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90.2, 604.7), n=11</w:t>
            </w:r>
          </w:p>
        </w:tc>
        <w:tc>
          <w:tcPr>
            <w:tcW w:w="488" w:type="pct"/>
            <w:gridSpan w:val="2"/>
          </w:tcPr>
          <w:p w14:paraId="797566D2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.007</w:t>
            </w:r>
          </w:p>
        </w:tc>
      </w:tr>
      <w:tr w:rsidR="00F27241" w:rsidRPr="00F27241" w14:paraId="6A9CE394" w14:textId="77777777" w:rsidTr="00725FCD">
        <w:tc>
          <w:tcPr>
            <w:tcW w:w="1784" w:type="pct"/>
          </w:tcPr>
          <w:p w14:paraId="33AA0E8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Fibrinogen, g/L</w:t>
            </w:r>
          </w:p>
        </w:tc>
        <w:tc>
          <w:tcPr>
            <w:tcW w:w="1366" w:type="pct"/>
          </w:tcPr>
          <w:p w14:paraId="1DFC19B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3.8, 6.3),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n=31</w:t>
            </w:r>
          </w:p>
        </w:tc>
        <w:tc>
          <w:tcPr>
            <w:tcW w:w="1362" w:type="pct"/>
          </w:tcPr>
          <w:p w14:paraId="6B73AF6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3.3, 4.8),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n=28</w:t>
            </w:r>
          </w:p>
        </w:tc>
        <w:tc>
          <w:tcPr>
            <w:tcW w:w="488" w:type="pct"/>
            <w:gridSpan w:val="2"/>
          </w:tcPr>
          <w:p w14:paraId="501C595B" w14:textId="77777777" w:rsidR="006E56C0" w:rsidRPr="00F27241" w:rsidRDefault="006E56C0" w:rsidP="00725FCD">
            <w:pPr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.010</w:t>
            </w:r>
          </w:p>
        </w:tc>
      </w:tr>
      <w:tr w:rsidR="00F27241" w:rsidRPr="00F27241" w14:paraId="0948DCDC" w14:textId="77777777" w:rsidTr="00725FCD">
        <w:tc>
          <w:tcPr>
            <w:tcW w:w="1784" w:type="pct"/>
          </w:tcPr>
          <w:p w14:paraId="1FD397B5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hs-</w:t>
            </w: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c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TnI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366" w:type="pct"/>
          </w:tcPr>
          <w:p w14:paraId="136FC6A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2.9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(1.9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4.3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n=24</w:t>
            </w:r>
          </w:p>
        </w:tc>
        <w:tc>
          <w:tcPr>
            <w:tcW w:w="1362" w:type="pct"/>
          </w:tcPr>
          <w:p w14:paraId="4224F4F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1.9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(1.9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2.1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n=22</w:t>
            </w:r>
          </w:p>
        </w:tc>
        <w:tc>
          <w:tcPr>
            <w:tcW w:w="488" w:type="pct"/>
            <w:gridSpan w:val="2"/>
          </w:tcPr>
          <w:p w14:paraId="1ED5C08E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.040</w:t>
            </w:r>
          </w:p>
        </w:tc>
      </w:tr>
      <w:tr w:rsidR="00F27241" w:rsidRPr="00F27241" w14:paraId="201BA17F" w14:textId="77777777" w:rsidTr="00725FCD">
        <w:tc>
          <w:tcPr>
            <w:tcW w:w="1784" w:type="pct"/>
          </w:tcPr>
          <w:p w14:paraId="4B4D8C2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lastRenderedPageBreak/>
              <w:t>IL-2R, U/mL</w:t>
            </w:r>
          </w:p>
        </w:tc>
        <w:tc>
          <w:tcPr>
            <w:tcW w:w="1366" w:type="pct"/>
          </w:tcPr>
          <w:p w14:paraId="7906C91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78.0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444.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927.8),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n=10</w:t>
            </w:r>
          </w:p>
        </w:tc>
        <w:tc>
          <w:tcPr>
            <w:tcW w:w="1362" w:type="pct"/>
          </w:tcPr>
          <w:p w14:paraId="145EAE5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88.5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464.5, 681.0),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n=14</w:t>
            </w:r>
          </w:p>
        </w:tc>
        <w:tc>
          <w:tcPr>
            <w:tcW w:w="488" w:type="pct"/>
            <w:gridSpan w:val="2"/>
          </w:tcPr>
          <w:p w14:paraId="0F53E241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.230</w:t>
            </w:r>
          </w:p>
        </w:tc>
      </w:tr>
      <w:tr w:rsidR="00F27241" w:rsidRPr="00F27241" w14:paraId="4112C253" w14:textId="77777777" w:rsidTr="00725FCD">
        <w:tc>
          <w:tcPr>
            <w:tcW w:w="1784" w:type="pct"/>
          </w:tcPr>
          <w:p w14:paraId="5F0F3C5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IL-6,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366" w:type="pct"/>
          </w:tcPr>
          <w:p w14:paraId="668B6A3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1.5, 37.9),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2" w:type="pct"/>
          </w:tcPr>
          <w:p w14:paraId="0D7797A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.9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1.9, 13.8),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488" w:type="pct"/>
            <w:gridSpan w:val="2"/>
          </w:tcPr>
          <w:p w14:paraId="4002A8CE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.556</w:t>
            </w:r>
          </w:p>
        </w:tc>
      </w:tr>
      <w:tr w:rsidR="00F27241" w:rsidRPr="00F27241" w14:paraId="7C97212E" w14:textId="77777777" w:rsidTr="00725FCD">
        <w:tc>
          <w:tcPr>
            <w:tcW w:w="1784" w:type="pct"/>
          </w:tcPr>
          <w:p w14:paraId="07B5BBAE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IL-8,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366" w:type="pct"/>
          </w:tcPr>
          <w:p w14:paraId="61EDA74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0.8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7.4, 29.1),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=10</w:t>
            </w:r>
          </w:p>
        </w:tc>
        <w:tc>
          <w:tcPr>
            <w:tcW w:w="1362" w:type="pct"/>
          </w:tcPr>
          <w:p w14:paraId="75380B7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0.1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6.2, 19.8),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488" w:type="pct"/>
            <w:gridSpan w:val="2"/>
          </w:tcPr>
          <w:p w14:paraId="021BB90F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.598</w:t>
            </w:r>
          </w:p>
        </w:tc>
      </w:tr>
      <w:tr w:rsidR="00F27241" w:rsidRPr="00F27241" w14:paraId="0A90F04A" w14:textId="77777777" w:rsidTr="00725FCD">
        <w:tc>
          <w:tcPr>
            <w:tcW w:w="1784" w:type="pct"/>
          </w:tcPr>
          <w:p w14:paraId="4CE0CC69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IL-10,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366" w:type="pct"/>
          </w:tcPr>
          <w:p w14:paraId="670EBBD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5.0, 5.0),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=10</w:t>
            </w:r>
          </w:p>
        </w:tc>
        <w:tc>
          <w:tcPr>
            <w:tcW w:w="1362" w:type="pct"/>
          </w:tcPr>
          <w:p w14:paraId="3B4A512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5.0, 5.0),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488" w:type="pct"/>
            <w:gridSpan w:val="2"/>
          </w:tcPr>
          <w:p w14:paraId="2D17F14D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.684</w:t>
            </w:r>
          </w:p>
        </w:tc>
      </w:tr>
      <w:tr w:rsidR="00F27241" w:rsidRPr="00F27241" w14:paraId="7584A526" w14:textId="77777777" w:rsidTr="00725FCD">
        <w:tc>
          <w:tcPr>
            <w:tcW w:w="1784" w:type="pct"/>
          </w:tcPr>
          <w:p w14:paraId="755F0E23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NT-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proBNP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366" w:type="pct"/>
          </w:tcPr>
          <w:p w14:paraId="5AAE4AF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5.0, 62.5),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n=22</w:t>
            </w:r>
          </w:p>
        </w:tc>
        <w:tc>
          <w:tcPr>
            <w:tcW w:w="1362" w:type="pct"/>
          </w:tcPr>
          <w:p w14:paraId="6B7E3E6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6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35.0, 178.5),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n=20</w:t>
            </w:r>
          </w:p>
        </w:tc>
        <w:tc>
          <w:tcPr>
            <w:tcW w:w="488" w:type="pct"/>
            <w:gridSpan w:val="2"/>
          </w:tcPr>
          <w:p w14:paraId="652C74AB" w14:textId="77777777" w:rsidR="006E56C0" w:rsidRPr="00F27241" w:rsidRDefault="006E56C0" w:rsidP="00725FCD">
            <w:pPr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.025</w:t>
            </w:r>
          </w:p>
        </w:tc>
      </w:tr>
      <w:tr w:rsidR="00F27241" w:rsidRPr="00F27241" w14:paraId="7B8EFB0F" w14:textId="77777777" w:rsidTr="00725FCD">
        <w:tc>
          <w:tcPr>
            <w:tcW w:w="1784" w:type="pct"/>
          </w:tcPr>
          <w:p w14:paraId="7CC0AB9F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D-Dimer,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μg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366" w:type="pct"/>
          </w:tcPr>
          <w:p w14:paraId="0684E6A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0.4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0.32, 1.37),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=34</w:t>
            </w:r>
          </w:p>
        </w:tc>
        <w:tc>
          <w:tcPr>
            <w:tcW w:w="1362" w:type="pct"/>
          </w:tcPr>
          <w:p w14:paraId="339254B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.42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0.26, 0.91),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=30</w:t>
            </w:r>
          </w:p>
        </w:tc>
        <w:tc>
          <w:tcPr>
            <w:tcW w:w="488" w:type="pct"/>
            <w:gridSpan w:val="2"/>
          </w:tcPr>
          <w:p w14:paraId="0FC7B59D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.346</w:t>
            </w:r>
          </w:p>
        </w:tc>
      </w:tr>
    </w:tbl>
    <w:p w14:paraId="3742630A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Data are shown as the median (IQR), n (%), n, where n is the actual number with available data. IQR, Interquartile range; IVIG, Intravenous immunoglobin; IV, Invasive mechanical ventilation; </w:t>
      </w:r>
      <w:bookmarkStart w:id="5" w:name="_Hlk46331795"/>
      <w:r w:rsidRPr="00F27241">
        <w:rPr>
          <w:rFonts w:ascii="Calibri" w:hAnsi="Calibri" w:cs="Calibri"/>
          <w:color w:val="000000" w:themeColor="text1"/>
          <w:sz w:val="18"/>
          <w:szCs w:val="18"/>
        </w:rPr>
        <w:t>RR, Respiratory rate; SpO</w:t>
      </w:r>
      <w:r w:rsidRPr="00F27241">
        <w:rPr>
          <w:rFonts w:ascii="Calibri" w:hAnsi="Calibri" w:cs="Calibri"/>
          <w:color w:val="000000" w:themeColor="text1"/>
          <w:sz w:val="18"/>
          <w:szCs w:val="18"/>
          <w:vertAlign w:val="subscript"/>
        </w:rPr>
        <w:t>2</w:t>
      </w: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, Peripheral oxygen saturation; WBC, White blood cell count; LDH, Lactate dehydrogenase; CRP, C-reactive protein; PCT, Procalcitonin; SF, Serum ferritin; 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hs-cTnI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Hypersensitive cardiac troponin I; NT-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proBNP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N terminal pro B type natriuretic peptide</w:t>
      </w:r>
      <w:bookmarkEnd w:id="5"/>
      <w:r w:rsidRPr="00F27241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08DE4264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color w:val="000000" w:themeColor="text1"/>
          <w:sz w:val="18"/>
          <w:szCs w:val="18"/>
        </w:rPr>
        <w:sectPr w:rsidR="006E56C0" w:rsidRPr="00F27241" w:rsidSect="00725FCD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51A59BF1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color w:val="000000" w:themeColor="text1"/>
          <w:sz w:val="18"/>
          <w:szCs w:val="18"/>
        </w:rPr>
      </w:pPr>
    </w:p>
    <w:p w14:paraId="595C4D6F" w14:textId="77777777" w:rsidR="006E56C0" w:rsidRPr="00F27241" w:rsidRDefault="006E56C0" w:rsidP="006E56C0">
      <w:pPr>
        <w:widowControl/>
        <w:jc w:val="left"/>
        <w:rPr>
          <w:rFonts w:ascii="Calibri" w:hAnsi="Calibri" w:cs="Calibri"/>
          <w:b/>
          <w:color w:val="000000" w:themeColor="text1"/>
          <w:szCs w:val="21"/>
        </w:rPr>
      </w:pPr>
      <w:r w:rsidRPr="00F27241">
        <w:rPr>
          <w:rFonts w:ascii="Calibri" w:hAnsi="Calibri" w:cs="Calibri"/>
          <w:b/>
          <w:color w:val="000000" w:themeColor="text1"/>
          <w:szCs w:val="21"/>
        </w:rPr>
        <w:t xml:space="preserve">Supplementary Table </w:t>
      </w:r>
      <w:r w:rsidRPr="00F27241">
        <w:rPr>
          <w:rFonts w:ascii="Calibri" w:hAnsi="Calibri" w:cs="Calibri" w:hint="eastAsia"/>
          <w:b/>
          <w:color w:val="000000" w:themeColor="text1"/>
          <w:szCs w:val="21"/>
        </w:rPr>
        <w:t>2</w:t>
      </w:r>
      <w:r w:rsidRPr="00F27241">
        <w:rPr>
          <w:rFonts w:ascii="Calibri" w:hAnsi="Calibri" w:cs="Calibri"/>
          <w:b/>
          <w:color w:val="000000" w:themeColor="text1"/>
          <w:szCs w:val="21"/>
        </w:rPr>
        <w:t xml:space="preserve">. Demographic and clinical characteristics </w:t>
      </w:r>
      <w:r w:rsidRPr="00F27241">
        <w:rPr>
          <w:rFonts w:ascii="Calibri" w:hAnsi="Calibri" w:cs="Calibri" w:hint="eastAsia"/>
          <w:b/>
          <w:color w:val="000000" w:themeColor="text1"/>
          <w:szCs w:val="21"/>
        </w:rPr>
        <w:t>of</w:t>
      </w:r>
      <w:r w:rsidRPr="00F27241">
        <w:rPr>
          <w:rFonts w:ascii="Calibri" w:hAnsi="Calibri" w:cs="Calibri"/>
          <w:b/>
          <w:color w:val="000000" w:themeColor="text1"/>
          <w:szCs w:val="21"/>
        </w:rPr>
        <w:t xml:space="preserve"> male and female patients with severe COVID-19 on admission</w:t>
      </w: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474"/>
        <w:gridCol w:w="2377"/>
        <w:gridCol w:w="839"/>
      </w:tblGrid>
      <w:tr w:rsidR="00F27241" w:rsidRPr="00F27241" w14:paraId="6DFC6562" w14:textId="77777777" w:rsidTr="00725FCD"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</w:tcPr>
          <w:p w14:paraId="45136FD8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14:paraId="15B6871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ale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patients</w:t>
            </w:r>
          </w:p>
          <w:p w14:paraId="166A2E9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(n=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36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028B170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emale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patients</w:t>
            </w:r>
          </w:p>
          <w:p w14:paraId="2CFF20C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(n=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5299B688" w14:textId="77777777" w:rsidR="006E56C0" w:rsidRPr="00F27241" w:rsidRDefault="006E56C0" w:rsidP="00725FC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F27241" w:rsidRPr="00F27241" w14:paraId="7A0D2F2B" w14:textId="77777777" w:rsidTr="00725FCD">
        <w:tc>
          <w:tcPr>
            <w:tcW w:w="1575" w:type="pct"/>
            <w:tcBorders>
              <w:top w:val="single" w:sz="4" w:space="0" w:color="auto"/>
            </w:tcBorders>
          </w:tcPr>
          <w:p w14:paraId="06CA429D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Age, year (IQR) 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14:paraId="186A24A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36, 46)</w:t>
            </w:r>
          </w:p>
        </w:tc>
        <w:tc>
          <w:tcPr>
            <w:tcW w:w="1431" w:type="pct"/>
            <w:tcBorders>
              <w:top w:val="single" w:sz="4" w:space="0" w:color="auto"/>
            </w:tcBorders>
          </w:tcPr>
          <w:p w14:paraId="3B0BF2A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37, 48)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5469CDE8" w14:textId="77777777" w:rsidR="006E56C0" w:rsidRPr="00F27241" w:rsidRDefault="006E56C0" w:rsidP="00725FCD">
            <w:pPr>
              <w:widowControl/>
              <w:rPr>
                <w:rFonts w:ascii="Calibri" w:eastAsiaTheme="minorHAns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Theme="minorHAns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0.203</w:t>
            </w:r>
          </w:p>
        </w:tc>
      </w:tr>
      <w:tr w:rsidR="00F27241" w:rsidRPr="00F27241" w14:paraId="5A13159D" w14:textId="77777777" w:rsidTr="00725FCD">
        <w:tc>
          <w:tcPr>
            <w:tcW w:w="1575" w:type="pct"/>
          </w:tcPr>
          <w:p w14:paraId="66D7886B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Time from the onset of illness to hospital admission, day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(IQR)</w:t>
            </w:r>
          </w:p>
        </w:tc>
        <w:tc>
          <w:tcPr>
            <w:tcW w:w="1489" w:type="pct"/>
          </w:tcPr>
          <w:p w14:paraId="75995E3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7, 14)</w:t>
            </w:r>
          </w:p>
        </w:tc>
        <w:tc>
          <w:tcPr>
            <w:tcW w:w="1431" w:type="pct"/>
          </w:tcPr>
          <w:p w14:paraId="17BF582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7, 13)</w:t>
            </w:r>
          </w:p>
        </w:tc>
        <w:tc>
          <w:tcPr>
            <w:tcW w:w="505" w:type="pct"/>
          </w:tcPr>
          <w:p w14:paraId="22A61F7F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0.549</w:t>
            </w:r>
          </w:p>
        </w:tc>
      </w:tr>
      <w:tr w:rsidR="00F27241" w:rsidRPr="00F27241" w14:paraId="724534A0" w14:textId="77777777" w:rsidTr="00725FCD">
        <w:tc>
          <w:tcPr>
            <w:tcW w:w="1575" w:type="pct"/>
          </w:tcPr>
          <w:p w14:paraId="2931170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Length of hospital stay, day</w:t>
            </w: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(IQR)</w:t>
            </w:r>
          </w:p>
        </w:tc>
        <w:tc>
          <w:tcPr>
            <w:tcW w:w="1489" w:type="pct"/>
          </w:tcPr>
          <w:p w14:paraId="5B4C5B9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14, 26)</w:t>
            </w:r>
          </w:p>
        </w:tc>
        <w:tc>
          <w:tcPr>
            <w:tcW w:w="1431" w:type="pct"/>
          </w:tcPr>
          <w:p w14:paraId="1B620AE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15, 25)</w:t>
            </w:r>
          </w:p>
        </w:tc>
        <w:tc>
          <w:tcPr>
            <w:tcW w:w="505" w:type="pct"/>
          </w:tcPr>
          <w:p w14:paraId="1B499E28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0.821</w:t>
            </w:r>
          </w:p>
        </w:tc>
      </w:tr>
      <w:tr w:rsidR="00F27241" w:rsidRPr="00F27241" w14:paraId="115DE2AE" w14:textId="77777777" w:rsidTr="00725FCD">
        <w:tc>
          <w:tcPr>
            <w:tcW w:w="5000" w:type="pct"/>
            <w:gridSpan w:val="4"/>
          </w:tcPr>
          <w:p w14:paraId="6400E4FE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Symptom, n (%)</w:t>
            </w:r>
          </w:p>
        </w:tc>
      </w:tr>
      <w:tr w:rsidR="00F27241" w:rsidRPr="00F27241" w14:paraId="6067CC32" w14:textId="77777777" w:rsidTr="00725FCD">
        <w:tc>
          <w:tcPr>
            <w:tcW w:w="1575" w:type="pct"/>
          </w:tcPr>
          <w:p w14:paraId="59CDF11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Fever (</w:t>
            </w: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temperature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≥ 37.3°C)</w:t>
            </w:r>
          </w:p>
        </w:tc>
        <w:tc>
          <w:tcPr>
            <w:tcW w:w="1489" w:type="pct"/>
          </w:tcPr>
          <w:p w14:paraId="4CA7154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91.7)</w:t>
            </w:r>
          </w:p>
        </w:tc>
        <w:tc>
          <w:tcPr>
            <w:tcW w:w="1431" w:type="pct"/>
          </w:tcPr>
          <w:p w14:paraId="40E87D1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(96.8)</w:t>
            </w:r>
          </w:p>
        </w:tc>
        <w:tc>
          <w:tcPr>
            <w:tcW w:w="505" w:type="pct"/>
          </w:tcPr>
          <w:p w14:paraId="3214BB72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.379</w:t>
            </w:r>
          </w:p>
        </w:tc>
      </w:tr>
      <w:tr w:rsidR="00F27241" w:rsidRPr="00F27241" w14:paraId="4DA856AC" w14:textId="77777777" w:rsidTr="00725FCD">
        <w:tc>
          <w:tcPr>
            <w:tcW w:w="1575" w:type="pct"/>
          </w:tcPr>
          <w:p w14:paraId="09117475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Diarrhea</w:t>
            </w:r>
          </w:p>
        </w:tc>
        <w:tc>
          <w:tcPr>
            <w:tcW w:w="1489" w:type="pct"/>
          </w:tcPr>
          <w:p w14:paraId="7DAD5B4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(13.9)</w:t>
            </w:r>
          </w:p>
        </w:tc>
        <w:tc>
          <w:tcPr>
            <w:tcW w:w="1431" w:type="pct"/>
          </w:tcPr>
          <w:p w14:paraId="7E92DA0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(32.3)</w:t>
            </w:r>
          </w:p>
        </w:tc>
        <w:tc>
          <w:tcPr>
            <w:tcW w:w="505" w:type="pct"/>
          </w:tcPr>
          <w:p w14:paraId="62C228E9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.072</w:t>
            </w:r>
          </w:p>
        </w:tc>
      </w:tr>
      <w:tr w:rsidR="00F27241" w:rsidRPr="00F27241" w14:paraId="48F15F27" w14:textId="77777777" w:rsidTr="00725FCD">
        <w:tc>
          <w:tcPr>
            <w:tcW w:w="1575" w:type="pct"/>
          </w:tcPr>
          <w:p w14:paraId="4E11F121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Cough</w:t>
            </w:r>
          </w:p>
        </w:tc>
        <w:tc>
          <w:tcPr>
            <w:tcW w:w="1489" w:type="pct"/>
          </w:tcPr>
          <w:p w14:paraId="215C675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 (80.6)</w:t>
            </w:r>
          </w:p>
        </w:tc>
        <w:tc>
          <w:tcPr>
            <w:tcW w:w="1431" w:type="pct"/>
          </w:tcPr>
          <w:p w14:paraId="70F6359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 (90.3)</w:t>
            </w:r>
          </w:p>
        </w:tc>
        <w:tc>
          <w:tcPr>
            <w:tcW w:w="505" w:type="pct"/>
          </w:tcPr>
          <w:p w14:paraId="30730E1E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.263</w:t>
            </w:r>
          </w:p>
        </w:tc>
      </w:tr>
      <w:tr w:rsidR="00F27241" w:rsidRPr="00F27241" w14:paraId="0ED85355" w14:textId="77777777" w:rsidTr="00725FCD">
        <w:tc>
          <w:tcPr>
            <w:tcW w:w="1575" w:type="pct"/>
          </w:tcPr>
          <w:p w14:paraId="6EDC353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Fatigue</w:t>
            </w:r>
          </w:p>
        </w:tc>
        <w:tc>
          <w:tcPr>
            <w:tcW w:w="1489" w:type="pct"/>
          </w:tcPr>
          <w:p w14:paraId="10F2FF0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(25.0)</w:t>
            </w:r>
          </w:p>
        </w:tc>
        <w:tc>
          <w:tcPr>
            <w:tcW w:w="1431" w:type="pct"/>
          </w:tcPr>
          <w:p w14:paraId="552DE33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(29.0)</w:t>
            </w:r>
          </w:p>
        </w:tc>
        <w:tc>
          <w:tcPr>
            <w:tcW w:w="505" w:type="pct"/>
          </w:tcPr>
          <w:p w14:paraId="5C71A51E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.710</w:t>
            </w:r>
          </w:p>
        </w:tc>
      </w:tr>
      <w:tr w:rsidR="00F27241" w:rsidRPr="00F27241" w14:paraId="40567901" w14:textId="77777777" w:rsidTr="00725FCD">
        <w:tc>
          <w:tcPr>
            <w:tcW w:w="1575" w:type="pct"/>
          </w:tcPr>
          <w:p w14:paraId="1C0198C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Chest distress</w:t>
            </w:r>
          </w:p>
        </w:tc>
        <w:tc>
          <w:tcPr>
            <w:tcW w:w="1489" w:type="pct"/>
          </w:tcPr>
          <w:p w14:paraId="044EED4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 (52.8)</w:t>
            </w:r>
          </w:p>
        </w:tc>
        <w:tc>
          <w:tcPr>
            <w:tcW w:w="1431" w:type="pct"/>
          </w:tcPr>
          <w:p w14:paraId="62F16E3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(41.9)</w:t>
            </w:r>
          </w:p>
        </w:tc>
        <w:tc>
          <w:tcPr>
            <w:tcW w:w="505" w:type="pct"/>
          </w:tcPr>
          <w:p w14:paraId="631F3C3A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.376</w:t>
            </w:r>
          </w:p>
        </w:tc>
      </w:tr>
      <w:tr w:rsidR="00F27241" w:rsidRPr="00F27241" w14:paraId="7BC60310" w14:textId="77777777" w:rsidTr="00725FCD">
        <w:tc>
          <w:tcPr>
            <w:tcW w:w="5000" w:type="pct"/>
            <w:gridSpan w:val="4"/>
          </w:tcPr>
          <w:p w14:paraId="506CDF79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Treatment, n (%)</w:t>
            </w:r>
          </w:p>
        </w:tc>
      </w:tr>
      <w:tr w:rsidR="00F27241" w:rsidRPr="00F27241" w14:paraId="65C6479F" w14:textId="77777777" w:rsidTr="00725FCD">
        <w:tc>
          <w:tcPr>
            <w:tcW w:w="1575" w:type="pct"/>
          </w:tcPr>
          <w:p w14:paraId="7670826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Antibiotics</w:t>
            </w:r>
          </w:p>
        </w:tc>
        <w:tc>
          <w:tcPr>
            <w:tcW w:w="1489" w:type="pct"/>
          </w:tcPr>
          <w:p w14:paraId="5547CAE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(88.9)</w:t>
            </w:r>
          </w:p>
        </w:tc>
        <w:tc>
          <w:tcPr>
            <w:tcW w:w="1431" w:type="pct"/>
          </w:tcPr>
          <w:p w14:paraId="3E3F511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(74.2)</w:t>
            </w:r>
          </w:p>
        </w:tc>
        <w:tc>
          <w:tcPr>
            <w:tcW w:w="505" w:type="pct"/>
          </w:tcPr>
          <w:p w14:paraId="1E16A50B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.118</w:t>
            </w:r>
          </w:p>
        </w:tc>
      </w:tr>
      <w:tr w:rsidR="00F27241" w:rsidRPr="00F27241" w14:paraId="50224CE0" w14:textId="77777777" w:rsidTr="00725FCD">
        <w:tc>
          <w:tcPr>
            <w:tcW w:w="1575" w:type="pct"/>
          </w:tcPr>
          <w:p w14:paraId="02B69A8C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Antiviral treatment</w:t>
            </w:r>
          </w:p>
        </w:tc>
        <w:tc>
          <w:tcPr>
            <w:tcW w:w="1489" w:type="pct"/>
          </w:tcPr>
          <w:p w14:paraId="3253A30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 (94.4)</w:t>
            </w:r>
          </w:p>
        </w:tc>
        <w:tc>
          <w:tcPr>
            <w:tcW w:w="1431" w:type="pct"/>
          </w:tcPr>
          <w:p w14:paraId="4DA2504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(96.8)</w:t>
            </w:r>
          </w:p>
        </w:tc>
        <w:tc>
          <w:tcPr>
            <w:tcW w:w="505" w:type="pct"/>
          </w:tcPr>
          <w:p w14:paraId="66EDE976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.646</w:t>
            </w:r>
          </w:p>
        </w:tc>
      </w:tr>
      <w:tr w:rsidR="00F27241" w:rsidRPr="00F27241" w14:paraId="52C3EAA6" w14:textId="77777777" w:rsidTr="00725FCD">
        <w:tc>
          <w:tcPr>
            <w:tcW w:w="1575" w:type="pct"/>
          </w:tcPr>
          <w:p w14:paraId="4EEC14A0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Corticosteroids</w:t>
            </w:r>
          </w:p>
        </w:tc>
        <w:tc>
          <w:tcPr>
            <w:tcW w:w="1489" w:type="pct"/>
          </w:tcPr>
          <w:p w14:paraId="51E0238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(61.1)</w:t>
            </w:r>
          </w:p>
        </w:tc>
        <w:tc>
          <w:tcPr>
            <w:tcW w:w="1431" w:type="pct"/>
          </w:tcPr>
          <w:p w14:paraId="1EBEDC7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(35.5)</w:t>
            </w:r>
          </w:p>
        </w:tc>
        <w:tc>
          <w:tcPr>
            <w:tcW w:w="505" w:type="pct"/>
          </w:tcPr>
          <w:p w14:paraId="1B1D6BF9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.036</w:t>
            </w:r>
          </w:p>
        </w:tc>
      </w:tr>
      <w:tr w:rsidR="00F27241" w:rsidRPr="00F27241" w14:paraId="65F37BA1" w14:textId="77777777" w:rsidTr="00725FCD">
        <w:tc>
          <w:tcPr>
            <w:tcW w:w="1575" w:type="pct"/>
          </w:tcPr>
          <w:p w14:paraId="410DCF2D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IVIG</w:t>
            </w:r>
          </w:p>
        </w:tc>
        <w:tc>
          <w:tcPr>
            <w:tcW w:w="1489" w:type="pct"/>
          </w:tcPr>
          <w:p w14:paraId="49D1C84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(33.3)</w:t>
            </w:r>
          </w:p>
        </w:tc>
        <w:tc>
          <w:tcPr>
            <w:tcW w:w="1431" w:type="pct"/>
          </w:tcPr>
          <w:p w14:paraId="0FFCA72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(12.9)</w:t>
            </w:r>
          </w:p>
        </w:tc>
        <w:tc>
          <w:tcPr>
            <w:tcW w:w="505" w:type="pct"/>
          </w:tcPr>
          <w:p w14:paraId="6AA563D3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.051</w:t>
            </w:r>
          </w:p>
        </w:tc>
      </w:tr>
      <w:tr w:rsidR="00F27241" w:rsidRPr="00F27241" w14:paraId="1BF50B80" w14:textId="77777777" w:rsidTr="00725FCD">
        <w:tc>
          <w:tcPr>
            <w:tcW w:w="1575" w:type="pct"/>
          </w:tcPr>
          <w:p w14:paraId="48DAB17F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HFNC</w:t>
            </w:r>
          </w:p>
        </w:tc>
        <w:tc>
          <w:tcPr>
            <w:tcW w:w="1489" w:type="pct"/>
          </w:tcPr>
          <w:p w14:paraId="08D81F1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(5.6)</w:t>
            </w:r>
          </w:p>
        </w:tc>
        <w:tc>
          <w:tcPr>
            <w:tcW w:w="1431" w:type="pct"/>
          </w:tcPr>
          <w:p w14:paraId="662D99E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(0.0)</w:t>
            </w:r>
          </w:p>
        </w:tc>
        <w:tc>
          <w:tcPr>
            <w:tcW w:w="505" w:type="pct"/>
          </w:tcPr>
          <w:p w14:paraId="7E765057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.183</w:t>
            </w:r>
          </w:p>
        </w:tc>
      </w:tr>
      <w:tr w:rsidR="00F27241" w:rsidRPr="00F27241" w14:paraId="539EF283" w14:textId="77777777" w:rsidTr="00725FCD">
        <w:tc>
          <w:tcPr>
            <w:tcW w:w="1575" w:type="pct"/>
          </w:tcPr>
          <w:p w14:paraId="22C6E493" w14:textId="77777777" w:rsidR="006E56C0" w:rsidRPr="00F27241" w:rsidRDefault="006E56C0" w:rsidP="00725FCD">
            <w:pPr>
              <w:ind w:leftChars="50" w:left="105" w:firstLineChars="50" w:firstLine="9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NIV</w:t>
            </w:r>
          </w:p>
        </w:tc>
        <w:tc>
          <w:tcPr>
            <w:tcW w:w="1489" w:type="pct"/>
          </w:tcPr>
          <w:p w14:paraId="433BA24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(2.8)</w:t>
            </w:r>
          </w:p>
        </w:tc>
        <w:tc>
          <w:tcPr>
            <w:tcW w:w="1431" w:type="pct"/>
          </w:tcPr>
          <w:p w14:paraId="61CD9DE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(12.9)</w:t>
            </w:r>
          </w:p>
        </w:tc>
        <w:tc>
          <w:tcPr>
            <w:tcW w:w="505" w:type="pct"/>
          </w:tcPr>
          <w:p w14:paraId="282FFA38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.116</w:t>
            </w:r>
          </w:p>
        </w:tc>
      </w:tr>
      <w:tr w:rsidR="00F27241" w:rsidRPr="00F27241" w14:paraId="0842F592" w14:textId="77777777" w:rsidTr="00725FCD">
        <w:tc>
          <w:tcPr>
            <w:tcW w:w="1575" w:type="pct"/>
          </w:tcPr>
          <w:p w14:paraId="13CA5FF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489" w:type="pct"/>
          </w:tcPr>
          <w:p w14:paraId="55D0281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(2.8)</w:t>
            </w:r>
          </w:p>
        </w:tc>
        <w:tc>
          <w:tcPr>
            <w:tcW w:w="1431" w:type="pct"/>
          </w:tcPr>
          <w:p w14:paraId="2D9E343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(0.0)</w:t>
            </w:r>
          </w:p>
        </w:tc>
        <w:tc>
          <w:tcPr>
            <w:tcW w:w="505" w:type="pct"/>
          </w:tcPr>
          <w:p w14:paraId="294647F3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.350</w:t>
            </w:r>
          </w:p>
        </w:tc>
      </w:tr>
      <w:tr w:rsidR="00F27241" w:rsidRPr="00F27241" w14:paraId="36B7DCAF" w14:textId="77777777" w:rsidTr="00725FCD">
        <w:trPr>
          <w:trHeight w:val="273"/>
        </w:trPr>
        <w:tc>
          <w:tcPr>
            <w:tcW w:w="1575" w:type="pct"/>
          </w:tcPr>
          <w:p w14:paraId="0BD38FAD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ECMO</w:t>
            </w:r>
          </w:p>
        </w:tc>
        <w:tc>
          <w:tcPr>
            <w:tcW w:w="1489" w:type="pct"/>
          </w:tcPr>
          <w:p w14:paraId="4E3B84B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(2.8)</w:t>
            </w:r>
          </w:p>
        </w:tc>
        <w:tc>
          <w:tcPr>
            <w:tcW w:w="1431" w:type="pct"/>
          </w:tcPr>
          <w:p w14:paraId="5C5F220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(0.0)</w:t>
            </w:r>
          </w:p>
        </w:tc>
        <w:tc>
          <w:tcPr>
            <w:tcW w:w="505" w:type="pct"/>
          </w:tcPr>
          <w:p w14:paraId="48A9D75D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.350</w:t>
            </w:r>
          </w:p>
        </w:tc>
      </w:tr>
      <w:tr w:rsidR="00F27241" w:rsidRPr="00F27241" w14:paraId="1A395617" w14:textId="77777777" w:rsidTr="00725FCD">
        <w:trPr>
          <w:trHeight w:val="273"/>
        </w:trPr>
        <w:tc>
          <w:tcPr>
            <w:tcW w:w="5000" w:type="pct"/>
            <w:gridSpan w:val="4"/>
          </w:tcPr>
          <w:p w14:paraId="4699ED81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Physiological parameter, (IQR) </w:t>
            </w:r>
          </w:p>
        </w:tc>
      </w:tr>
      <w:tr w:rsidR="00F27241" w:rsidRPr="00F27241" w14:paraId="7215B4AE" w14:textId="77777777" w:rsidTr="00725FCD">
        <w:tc>
          <w:tcPr>
            <w:tcW w:w="1575" w:type="pct"/>
          </w:tcPr>
          <w:p w14:paraId="24A87D3C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Heart rate, per min</w:t>
            </w:r>
          </w:p>
        </w:tc>
        <w:tc>
          <w:tcPr>
            <w:tcW w:w="1489" w:type="pct"/>
          </w:tcPr>
          <w:p w14:paraId="6ED9283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88, 107)</w:t>
            </w:r>
          </w:p>
        </w:tc>
        <w:tc>
          <w:tcPr>
            <w:tcW w:w="1431" w:type="pct"/>
          </w:tcPr>
          <w:p w14:paraId="1BE8690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80, 103)</w:t>
            </w:r>
          </w:p>
        </w:tc>
        <w:tc>
          <w:tcPr>
            <w:tcW w:w="505" w:type="pct"/>
          </w:tcPr>
          <w:p w14:paraId="3E12CB80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0.061</w:t>
            </w:r>
          </w:p>
        </w:tc>
      </w:tr>
      <w:tr w:rsidR="00F27241" w:rsidRPr="00F27241" w14:paraId="25E0A10C" w14:textId="77777777" w:rsidTr="00725FCD">
        <w:tc>
          <w:tcPr>
            <w:tcW w:w="1575" w:type="pct"/>
          </w:tcPr>
          <w:p w14:paraId="45C1667B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Systolic pressure </w:t>
            </w:r>
          </w:p>
        </w:tc>
        <w:tc>
          <w:tcPr>
            <w:tcW w:w="1489" w:type="pct"/>
          </w:tcPr>
          <w:p w14:paraId="27854C7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119, 135)</w:t>
            </w:r>
          </w:p>
        </w:tc>
        <w:tc>
          <w:tcPr>
            <w:tcW w:w="1431" w:type="pct"/>
          </w:tcPr>
          <w:p w14:paraId="3FD3F5A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118, 129)</w:t>
            </w:r>
          </w:p>
        </w:tc>
        <w:tc>
          <w:tcPr>
            <w:tcW w:w="505" w:type="pct"/>
          </w:tcPr>
          <w:p w14:paraId="4184FCBC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0.252</w:t>
            </w:r>
          </w:p>
        </w:tc>
      </w:tr>
      <w:tr w:rsidR="00F27241" w:rsidRPr="00F27241" w14:paraId="57DCF5CA" w14:textId="77777777" w:rsidTr="00725FCD">
        <w:tc>
          <w:tcPr>
            <w:tcW w:w="1575" w:type="pct"/>
          </w:tcPr>
          <w:p w14:paraId="358F20A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Diastolic pressure</w:t>
            </w:r>
          </w:p>
        </w:tc>
        <w:tc>
          <w:tcPr>
            <w:tcW w:w="1489" w:type="pct"/>
          </w:tcPr>
          <w:p w14:paraId="4EE4719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72, 90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31" w:type="pct"/>
          </w:tcPr>
          <w:p w14:paraId="2CE6C6A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(68,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88)</w:t>
            </w:r>
          </w:p>
        </w:tc>
        <w:tc>
          <w:tcPr>
            <w:tcW w:w="505" w:type="pct"/>
          </w:tcPr>
          <w:p w14:paraId="2C5F1CB4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0.204</w:t>
            </w:r>
          </w:p>
        </w:tc>
      </w:tr>
      <w:tr w:rsidR="00F27241" w:rsidRPr="00F27241" w14:paraId="5328A46A" w14:textId="77777777" w:rsidTr="00725FCD">
        <w:tc>
          <w:tcPr>
            <w:tcW w:w="1575" w:type="pct"/>
          </w:tcPr>
          <w:p w14:paraId="52CE1C6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RR, breaths per min</w:t>
            </w:r>
          </w:p>
        </w:tc>
        <w:tc>
          <w:tcPr>
            <w:tcW w:w="1489" w:type="pct"/>
          </w:tcPr>
          <w:p w14:paraId="482462F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20, 22)</w:t>
            </w:r>
          </w:p>
        </w:tc>
        <w:tc>
          <w:tcPr>
            <w:tcW w:w="1431" w:type="pct"/>
          </w:tcPr>
          <w:p w14:paraId="36F5D63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20, 23)</w:t>
            </w:r>
          </w:p>
        </w:tc>
        <w:tc>
          <w:tcPr>
            <w:tcW w:w="505" w:type="pct"/>
          </w:tcPr>
          <w:p w14:paraId="10276A60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0.368</w:t>
            </w:r>
          </w:p>
        </w:tc>
      </w:tr>
      <w:tr w:rsidR="00F27241" w:rsidRPr="00F27241" w14:paraId="194F2C44" w14:textId="77777777" w:rsidTr="00725FCD">
        <w:tc>
          <w:tcPr>
            <w:tcW w:w="1575" w:type="pct"/>
          </w:tcPr>
          <w:p w14:paraId="5938518B" w14:textId="495FE68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S</w:t>
            </w:r>
            <w:r w:rsidR="001E5B3B"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p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O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,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489" w:type="pct"/>
          </w:tcPr>
          <w:p w14:paraId="609D35E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93, 98),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=33</w:t>
            </w:r>
          </w:p>
        </w:tc>
        <w:tc>
          <w:tcPr>
            <w:tcW w:w="1431" w:type="pct"/>
          </w:tcPr>
          <w:p w14:paraId="0A2AF60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 97),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=27</w:t>
            </w:r>
          </w:p>
        </w:tc>
        <w:tc>
          <w:tcPr>
            <w:tcW w:w="505" w:type="pct"/>
          </w:tcPr>
          <w:p w14:paraId="2D2C5896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F27241" w:rsidRPr="00F27241" w14:paraId="7F243368" w14:textId="77777777" w:rsidTr="00725FCD">
        <w:tc>
          <w:tcPr>
            <w:tcW w:w="5000" w:type="pct"/>
            <w:gridSpan w:val="4"/>
          </w:tcPr>
          <w:p w14:paraId="0D61E1E8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Biological parameters, (IQR) </w:t>
            </w:r>
          </w:p>
        </w:tc>
      </w:tr>
      <w:tr w:rsidR="00F27241" w:rsidRPr="00F27241" w14:paraId="2F4A905E" w14:textId="77777777" w:rsidTr="00725FCD">
        <w:tc>
          <w:tcPr>
            <w:tcW w:w="1575" w:type="pct"/>
          </w:tcPr>
          <w:p w14:paraId="2AD50A7A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WBC,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489" w:type="pct"/>
          </w:tcPr>
          <w:p w14:paraId="49FFC12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6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4.4, 7.4)</w:t>
            </w:r>
          </w:p>
        </w:tc>
        <w:tc>
          <w:tcPr>
            <w:tcW w:w="1431" w:type="pct"/>
          </w:tcPr>
          <w:p w14:paraId="73A22FB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.4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3.9, 7.3)</w:t>
            </w:r>
          </w:p>
        </w:tc>
        <w:tc>
          <w:tcPr>
            <w:tcW w:w="505" w:type="pct"/>
          </w:tcPr>
          <w:p w14:paraId="300E4A71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.642</w:t>
            </w:r>
          </w:p>
        </w:tc>
      </w:tr>
      <w:tr w:rsidR="00F27241" w:rsidRPr="00F27241" w14:paraId="688B1533" w14:textId="77777777" w:rsidTr="00725FCD">
        <w:tc>
          <w:tcPr>
            <w:tcW w:w="1575" w:type="pct"/>
          </w:tcPr>
          <w:p w14:paraId="5A912C4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Neutrophil,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489" w:type="pct"/>
          </w:tcPr>
          <w:p w14:paraId="0E5CA09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3.0, 6.4)</w:t>
            </w:r>
          </w:p>
        </w:tc>
        <w:tc>
          <w:tcPr>
            <w:tcW w:w="1431" w:type="pct"/>
          </w:tcPr>
          <w:p w14:paraId="1289CA4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.9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2.4, 5.5)</w:t>
            </w:r>
          </w:p>
        </w:tc>
        <w:tc>
          <w:tcPr>
            <w:tcW w:w="505" w:type="pct"/>
          </w:tcPr>
          <w:p w14:paraId="4B21BE37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.382</w:t>
            </w:r>
          </w:p>
        </w:tc>
      </w:tr>
      <w:tr w:rsidR="00F27241" w:rsidRPr="00F27241" w14:paraId="60DB9A0C" w14:textId="77777777" w:rsidTr="00725FCD">
        <w:tc>
          <w:tcPr>
            <w:tcW w:w="1575" w:type="pct"/>
          </w:tcPr>
          <w:p w14:paraId="3AB941D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Lymphocyte,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489" w:type="pct"/>
          </w:tcPr>
          <w:p w14:paraId="701F6F5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.81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0.67, 1.12)</w:t>
            </w:r>
          </w:p>
        </w:tc>
        <w:tc>
          <w:tcPr>
            <w:tcW w:w="1431" w:type="pct"/>
          </w:tcPr>
          <w:p w14:paraId="00FED96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.10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0.78, 1.41)</w:t>
            </w:r>
          </w:p>
        </w:tc>
        <w:tc>
          <w:tcPr>
            <w:tcW w:w="505" w:type="pct"/>
          </w:tcPr>
          <w:p w14:paraId="4BE665C8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.044</w:t>
            </w:r>
          </w:p>
        </w:tc>
      </w:tr>
      <w:tr w:rsidR="00F27241" w:rsidRPr="00F27241" w14:paraId="72D557DF" w14:textId="77777777" w:rsidTr="00725FCD">
        <w:tc>
          <w:tcPr>
            <w:tcW w:w="1575" w:type="pct"/>
          </w:tcPr>
          <w:p w14:paraId="63B1B55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Hemoglobin, g/L</w:t>
            </w:r>
          </w:p>
        </w:tc>
        <w:tc>
          <w:tcPr>
            <w:tcW w:w="1489" w:type="pct"/>
          </w:tcPr>
          <w:p w14:paraId="3386DBE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128, 14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31" w:type="pct"/>
          </w:tcPr>
          <w:p w14:paraId="57AE9B6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112, 132)</w:t>
            </w:r>
          </w:p>
        </w:tc>
        <w:tc>
          <w:tcPr>
            <w:tcW w:w="505" w:type="pct"/>
          </w:tcPr>
          <w:p w14:paraId="608BEB79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27241" w:rsidRPr="00F27241" w14:paraId="48383C7A" w14:textId="77777777" w:rsidTr="00725FCD">
        <w:tc>
          <w:tcPr>
            <w:tcW w:w="1575" w:type="pct"/>
          </w:tcPr>
          <w:p w14:paraId="7D98FAD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Platelet, ×10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489" w:type="pct"/>
          </w:tcPr>
          <w:p w14:paraId="70DB516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99.0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154.5, 265.3)</w:t>
            </w:r>
          </w:p>
        </w:tc>
        <w:tc>
          <w:tcPr>
            <w:tcW w:w="1431" w:type="pct"/>
          </w:tcPr>
          <w:p w14:paraId="28CE09A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63.0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184.0, 297.0)</w:t>
            </w:r>
          </w:p>
        </w:tc>
        <w:tc>
          <w:tcPr>
            <w:tcW w:w="505" w:type="pct"/>
          </w:tcPr>
          <w:p w14:paraId="0353FDB2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.159</w:t>
            </w:r>
          </w:p>
        </w:tc>
      </w:tr>
      <w:tr w:rsidR="00F27241" w:rsidRPr="00F27241" w14:paraId="12A81E66" w14:textId="77777777" w:rsidTr="00725FCD">
        <w:tc>
          <w:tcPr>
            <w:tcW w:w="1575" w:type="pct"/>
          </w:tcPr>
          <w:p w14:paraId="3074F19C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Albumin, g/L</w:t>
            </w:r>
          </w:p>
        </w:tc>
        <w:tc>
          <w:tcPr>
            <w:tcW w:w="1489" w:type="pct"/>
          </w:tcPr>
          <w:p w14:paraId="1165BDA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5.2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31.9, 37.6)</w:t>
            </w:r>
          </w:p>
        </w:tc>
        <w:tc>
          <w:tcPr>
            <w:tcW w:w="1431" w:type="pct"/>
          </w:tcPr>
          <w:p w14:paraId="07284F5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30.2, 38.1)</w:t>
            </w:r>
          </w:p>
        </w:tc>
        <w:tc>
          <w:tcPr>
            <w:tcW w:w="505" w:type="pct"/>
          </w:tcPr>
          <w:p w14:paraId="3078502A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.542</w:t>
            </w:r>
          </w:p>
        </w:tc>
      </w:tr>
      <w:tr w:rsidR="00F27241" w:rsidRPr="00F27241" w14:paraId="6908487F" w14:textId="77777777" w:rsidTr="00725FCD">
        <w:tc>
          <w:tcPr>
            <w:tcW w:w="1575" w:type="pct"/>
          </w:tcPr>
          <w:p w14:paraId="56A2D8F0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LDH, U/L</w:t>
            </w:r>
          </w:p>
        </w:tc>
        <w:tc>
          <w:tcPr>
            <w:tcW w:w="1489" w:type="pct"/>
          </w:tcPr>
          <w:p w14:paraId="40695DA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77.5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275.8, 458.3)</w:t>
            </w:r>
          </w:p>
        </w:tc>
        <w:tc>
          <w:tcPr>
            <w:tcW w:w="1431" w:type="pct"/>
          </w:tcPr>
          <w:p w14:paraId="2539DFA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54.0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227.0, 316.0)</w:t>
            </w:r>
          </w:p>
        </w:tc>
        <w:tc>
          <w:tcPr>
            <w:tcW w:w="505" w:type="pct"/>
          </w:tcPr>
          <w:p w14:paraId="3845CE4E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F27241" w:rsidRPr="00F27241" w14:paraId="1C5FEBC2" w14:textId="77777777" w:rsidTr="00725FCD">
        <w:tc>
          <w:tcPr>
            <w:tcW w:w="1575" w:type="pct"/>
          </w:tcPr>
          <w:p w14:paraId="7DD218E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NaHCO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, mmol/L</w:t>
            </w:r>
          </w:p>
        </w:tc>
        <w:tc>
          <w:tcPr>
            <w:tcW w:w="1489" w:type="pct"/>
          </w:tcPr>
          <w:p w14:paraId="001193C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21.7, 24.8)</w:t>
            </w:r>
          </w:p>
        </w:tc>
        <w:tc>
          <w:tcPr>
            <w:tcW w:w="1431" w:type="pct"/>
          </w:tcPr>
          <w:p w14:paraId="3D5E447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4.6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23.2, 26.9)</w:t>
            </w:r>
          </w:p>
        </w:tc>
        <w:tc>
          <w:tcPr>
            <w:tcW w:w="505" w:type="pct"/>
          </w:tcPr>
          <w:p w14:paraId="6475F5B4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.014</w:t>
            </w:r>
          </w:p>
        </w:tc>
      </w:tr>
      <w:tr w:rsidR="00F27241" w:rsidRPr="00F27241" w14:paraId="0A76D454" w14:textId="77777777" w:rsidTr="00725FCD">
        <w:tc>
          <w:tcPr>
            <w:tcW w:w="1575" w:type="pct"/>
          </w:tcPr>
          <w:p w14:paraId="26E44480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Urea, mmol/L</w:t>
            </w:r>
          </w:p>
        </w:tc>
        <w:tc>
          <w:tcPr>
            <w:tcW w:w="1489" w:type="pct"/>
          </w:tcPr>
          <w:p w14:paraId="1E249FD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2.7, 5.0)</w:t>
            </w:r>
          </w:p>
        </w:tc>
        <w:tc>
          <w:tcPr>
            <w:tcW w:w="1431" w:type="pct"/>
          </w:tcPr>
          <w:p w14:paraId="7E15D86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2.3, 4.6)</w:t>
            </w:r>
          </w:p>
        </w:tc>
        <w:tc>
          <w:tcPr>
            <w:tcW w:w="505" w:type="pct"/>
          </w:tcPr>
          <w:p w14:paraId="271C79BB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.247</w:t>
            </w:r>
          </w:p>
        </w:tc>
      </w:tr>
      <w:tr w:rsidR="00F27241" w:rsidRPr="00F27241" w14:paraId="03CEC6F3" w14:textId="77777777" w:rsidTr="00725FCD">
        <w:tc>
          <w:tcPr>
            <w:tcW w:w="1575" w:type="pct"/>
            <w:tcBorders>
              <w:bottom w:val="nil"/>
            </w:tcBorders>
          </w:tcPr>
          <w:p w14:paraId="0BBC426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Creatinine,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μmol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489" w:type="pct"/>
            <w:tcBorders>
              <w:bottom w:val="nil"/>
            </w:tcBorders>
          </w:tcPr>
          <w:p w14:paraId="504B4EF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6.5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66.8, 89.0)</w:t>
            </w:r>
          </w:p>
        </w:tc>
        <w:tc>
          <w:tcPr>
            <w:tcW w:w="1431" w:type="pct"/>
            <w:tcBorders>
              <w:bottom w:val="nil"/>
            </w:tcBorders>
          </w:tcPr>
          <w:p w14:paraId="7422323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46.0, 61.0)</w:t>
            </w:r>
          </w:p>
        </w:tc>
        <w:tc>
          <w:tcPr>
            <w:tcW w:w="505" w:type="pct"/>
            <w:tcBorders>
              <w:bottom w:val="nil"/>
            </w:tcBorders>
          </w:tcPr>
          <w:p w14:paraId="5EEEA221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27241" w:rsidRPr="00F27241" w14:paraId="301AAEEB" w14:textId="77777777" w:rsidTr="00725FCD">
        <w:tc>
          <w:tcPr>
            <w:tcW w:w="1575" w:type="pct"/>
            <w:tcBorders>
              <w:top w:val="nil"/>
              <w:bottom w:val="single" w:sz="4" w:space="0" w:color="auto"/>
            </w:tcBorders>
          </w:tcPr>
          <w:p w14:paraId="2EB30E8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Creatine kinase, U/L</w:t>
            </w:r>
          </w:p>
        </w:tc>
        <w:tc>
          <w:tcPr>
            <w:tcW w:w="1489" w:type="pct"/>
            <w:tcBorders>
              <w:top w:val="nil"/>
              <w:bottom w:val="single" w:sz="4" w:space="0" w:color="auto"/>
            </w:tcBorders>
          </w:tcPr>
          <w:p w14:paraId="2641180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71.0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75.0, 430.0),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=11</w:t>
            </w:r>
          </w:p>
        </w:tc>
        <w:tc>
          <w:tcPr>
            <w:tcW w:w="1431" w:type="pct"/>
            <w:tcBorders>
              <w:top w:val="nil"/>
              <w:bottom w:val="single" w:sz="4" w:space="0" w:color="auto"/>
            </w:tcBorders>
          </w:tcPr>
          <w:p w14:paraId="2A42925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35.5, 106.0),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=9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14:paraId="56F5D5DF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.053</w:t>
            </w:r>
          </w:p>
        </w:tc>
      </w:tr>
      <w:tr w:rsidR="00F27241" w:rsidRPr="00F27241" w14:paraId="44553781" w14:textId="77777777" w:rsidTr="00725FCD">
        <w:tc>
          <w:tcPr>
            <w:tcW w:w="1575" w:type="pct"/>
            <w:tcBorders>
              <w:top w:val="single" w:sz="4" w:space="0" w:color="auto"/>
            </w:tcBorders>
          </w:tcPr>
          <w:p w14:paraId="0AB53E39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lastRenderedPageBreak/>
              <w:t>CRP, mg/L</w:t>
            </w:r>
          </w:p>
        </w:tc>
        <w:tc>
          <w:tcPr>
            <w:tcW w:w="1489" w:type="pct"/>
            <w:tcBorders>
              <w:top w:val="single" w:sz="4" w:space="0" w:color="auto"/>
            </w:tcBorders>
          </w:tcPr>
          <w:p w14:paraId="6620C3C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3.1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43.7, 132.3)</w:t>
            </w:r>
          </w:p>
        </w:tc>
        <w:tc>
          <w:tcPr>
            <w:tcW w:w="1431" w:type="pct"/>
            <w:tcBorders>
              <w:top w:val="single" w:sz="4" w:space="0" w:color="auto"/>
            </w:tcBorders>
          </w:tcPr>
          <w:p w14:paraId="1204B16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6.8, 67.4)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59163752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F27241" w:rsidRPr="00F27241" w14:paraId="39B450FF" w14:textId="77777777" w:rsidTr="00725FCD">
        <w:tc>
          <w:tcPr>
            <w:tcW w:w="1575" w:type="pct"/>
          </w:tcPr>
          <w:p w14:paraId="143F2D3A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kern w:val="0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PCT, ng/mL</w:t>
            </w:r>
          </w:p>
        </w:tc>
        <w:tc>
          <w:tcPr>
            <w:tcW w:w="1489" w:type="pct"/>
          </w:tcPr>
          <w:p w14:paraId="56B6C9F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.13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0.06, 0.17),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=28</w:t>
            </w:r>
          </w:p>
        </w:tc>
        <w:tc>
          <w:tcPr>
            <w:tcW w:w="1431" w:type="pct"/>
          </w:tcPr>
          <w:p w14:paraId="3D6FA01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.04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0.03, 0.06),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=26</w:t>
            </w:r>
          </w:p>
        </w:tc>
        <w:tc>
          <w:tcPr>
            <w:tcW w:w="505" w:type="pct"/>
          </w:tcPr>
          <w:p w14:paraId="7E5C65A4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F27241" w:rsidRPr="00F27241" w14:paraId="5A10CAA6" w14:textId="77777777" w:rsidTr="00725FCD">
        <w:tc>
          <w:tcPr>
            <w:tcW w:w="1575" w:type="pct"/>
          </w:tcPr>
          <w:p w14:paraId="55940966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SF,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μg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489" w:type="pct"/>
          </w:tcPr>
          <w:p w14:paraId="2B3961D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57.0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524.8, 1672.3),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=11</w:t>
            </w:r>
          </w:p>
        </w:tc>
        <w:tc>
          <w:tcPr>
            <w:tcW w:w="1431" w:type="pct"/>
          </w:tcPr>
          <w:p w14:paraId="536AB85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99.1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215.2, 593.1),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=12</w:t>
            </w:r>
          </w:p>
        </w:tc>
        <w:tc>
          <w:tcPr>
            <w:tcW w:w="505" w:type="pct"/>
          </w:tcPr>
          <w:p w14:paraId="402EAF88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.010</w:t>
            </w:r>
          </w:p>
        </w:tc>
      </w:tr>
      <w:tr w:rsidR="00F27241" w:rsidRPr="00F27241" w14:paraId="31069DD2" w14:textId="77777777" w:rsidTr="00725FCD">
        <w:tc>
          <w:tcPr>
            <w:tcW w:w="1575" w:type="pct"/>
          </w:tcPr>
          <w:p w14:paraId="513B1EC4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Fibrinogen, g/L</w:t>
            </w:r>
          </w:p>
        </w:tc>
        <w:tc>
          <w:tcPr>
            <w:tcW w:w="1489" w:type="pct"/>
          </w:tcPr>
          <w:p w14:paraId="6418249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5.4, 6.9),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=28</w:t>
            </w:r>
          </w:p>
        </w:tc>
        <w:tc>
          <w:tcPr>
            <w:tcW w:w="1431" w:type="pct"/>
          </w:tcPr>
          <w:p w14:paraId="0D40711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.1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4.2, 6.0),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=22</w:t>
            </w:r>
          </w:p>
        </w:tc>
        <w:tc>
          <w:tcPr>
            <w:tcW w:w="505" w:type="pct"/>
          </w:tcPr>
          <w:p w14:paraId="7C3FA76B" w14:textId="77777777" w:rsidR="006E56C0" w:rsidRPr="00F27241" w:rsidRDefault="006E56C0" w:rsidP="00725FCD">
            <w:pPr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i/>
                <w:color w:val="000000" w:themeColor="text1"/>
                <w:sz w:val="18"/>
                <w:szCs w:val="18"/>
              </w:rPr>
              <w:t>.035</w:t>
            </w:r>
          </w:p>
        </w:tc>
      </w:tr>
      <w:tr w:rsidR="00F27241" w:rsidRPr="00F27241" w14:paraId="7356AE1E" w14:textId="77777777" w:rsidTr="00725FCD">
        <w:tc>
          <w:tcPr>
            <w:tcW w:w="1575" w:type="pct"/>
          </w:tcPr>
          <w:p w14:paraId="65E15522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hs-</w:t>
            </w: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c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TnI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489" w:type="pct"/>
          </w:tcPr>
          <w:p w14:paraId="108BDD0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2.7, 8.4),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=23</w:t>
            </w:r>
          </w:p>
        </w:tc>
        <w:tc>
          <w:tcPr>
            <w:tcW w:w="1431" w:type="pct"/>
          </w:tcPr>
          <w:p w14:paraId="60AA5F8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.6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1.9, 4.8),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=25</w:t>
            </w:r>
          </w:p>
        </w:tc>
        <w:tc>
          <w:tcPr>
            <w:tcW w:w="505" w:type="pct"/>
          </w:tcPr>
          <w:p w14:paraId="031FBB07" w14:textId="77777777" w:rsidR="006E56C0" w:rsidRPr="00F27241" w:rsidRDefault="006E56C0" w:rsidP="00725FCD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.046</w:t>
            </w:r>
          </w:p>
        </w:tc>
      </w:tr>
      <w:tr w:rsidR="00F27241" w:rsidRPr="00F27241" w14:paraId="1A8F0436" w14:textId="77777777" w:rsidTr="00725FCD">
        <w:tc>
          <w:tcPr>
            <w:tcW w:w="1575" w:type="pct"/>
          </w:tcPr>
          <w:p w14:paraId="5F62A60A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IL-2R, U/mL</w:t>
            </w:r>
          </w:p>
        </w:tc>
        <w:tc>
          <w:tcPr>
            <w:tcW w:w="1489" w:type="pct"/>
          </w:tcPr>
          <w:p w14:paraId="6688C93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8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25.0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534.3, 1052.8),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1431" w:type="pct"/>
          </w:tcPr>
          <w:p w14:paraId="289B246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14.0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600.0, 1116.5),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=13</w:t>
            </w:r>
          </w:p>
        </w:tc>
        <w:tc>
          <w:tcPr>
            <w:tcW w:w="505" w:type="pct"/>
          </w:tcPr>
          <w:p w14:paraId="62D182AD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.698</w:t>
            </w:r>
          </w:p>
        </w:tc>
      </w:tr>
      <w:tr w:rsidR="00F27241" w:rsidRPr="00F27241" w14:paraId="6AAA007D" w14:textId="77777777" w:rsidTr="00725FCD">
        <w:tc>
          <w:tcPr>
            <w:tcW w:w="1575" w:type="pct"/>
          </w:tcPr>
          <w:p w14:paraId="7BA14B87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IL-6,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489" w:type="pct"/>
          </w:tcPr>
          <w:p w14:paraId="75DB77E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11.4, 64.0),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1431" w:type="pct"/>
          </w:tcPr>
          <w:p w14:paraId="7F94789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.9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2.3, 38.4),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=13</w:t>
            </w:r>
          </w:p>
        </w:tc>
        <w:tc>
          <w:tcPr>
            <w:tcW w:w="505" w:type="pct"/>
          </w:tcPr>
          <w:p w14:paraId="7DE238CD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.159</w:t>
            </w:r>
          </w:p>
        </w:tc>
      </w:tr>
      <w:tr w:rsidR="00F27241" w:rsidRPr="00F27241" w14:paraId="33FAD4BE" w14:textId="77777777" w:rsidTr="00725FCD">
        <w:tc>
          <w:tcPr>
            <w:tcW w:w="1575" w:type="pct"/>
          </w:tcPr>
          <w:p w14:paraId="16E1AA88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IL-8,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489" w:type="pct"/>
          </w:tcPr>
          <w:p w14:paraId="6A57E53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8.9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9.7, 20.9),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1431" w:type="pct"/>
          </w:tcPr>
          <w:p w14:paraId="4900751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8.5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9.4, 36.1),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=13</w:t>
            </w:r>
          </w:p>
        </w:tc>
        <w:tc>
          <w:tcPr>
            <w:tcW w:w="505" w:type="pct"/>
          </w:tcPr>
          <w:p w14:paraId="31981F70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.884</w:t>
            </w:r>
          </w:p>
        </w:tc>
      </w:tr>
      <w:tr w:rsidR="00F27241" w:rsidRPr="00F27241" w14:paraId="2C790C05" w14:textId="77777777" w:rsidTr="00725FCD">
        <w:tc>
          <w:tcPr>
            <w:tcW w:w="1575" w:type="pct"/>
          </w:tcPr>
          <w:p w14:paraId="38C05AAF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IL-10,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489" w:type="pct"/>
          </w:tcPr>
          <w:p w14:paraId="4663C75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5.2, 12.8),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=14</w:t>
            </w:r>
          </w:p>
        </w:tc>
        <w:tc>
          <w:tcPr>
            <w:tcW w:w="1431" w:type="pct"/>
          </w:tcPr>
          <w:p w14:paraId="7CE401D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.0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5.0, 10.5),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=13</w:t>
            </w:r>
          </w:p>
        </w:tc>
        <w:tc>
          <w:tcPr>
            <w:tcW w:w="505" w:type="pct"/>
          </w:tcPr>
          <w:p w14:paraId="52269042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.111</w:t>
            </w:r>
          </w:p>
        </w:tc>
      </w:tr>
      <w:tr w:rsidR="00F27241" w:rsidRPr="00F27241" w14:paraId="1B0AF5BE" w14:textId="77777777" w:rsidTr="00725FCD">
        <w:tc>
          <w:tcPr>
            <w:tcW w:w="1575" w:type="pct"/>
          </w:tcPr>
          <w:p w14:paraId="3ACEDFB4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NT-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proBNP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489" w:type="pct"/>
          </w:tcPr>
          <w:p w14:paraId="2D68C59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50.5, 259.5),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=22</w:t>
            </w:r>
          </w:p>
        </w:tc>
        <w:tc>
          <w:tcPr>
            <w:tcW w:w="1431" w:type="pct"/>
          </w:tcPr>
          <w:p w14:paraId="277143D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5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2.5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18.3, 349.3),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=22</w:t>
            </w:r>
          </w:p>
        </w:tc>
        <w:tc>
          <w:tcPr>
            <w:tcW w:w="505" w:type="pct"/>
          </w:tcPr>
          <w:p w14:paraId="3F437C79" w14:textId="77777777" w:rsidR="006E56C0" w:rsidRPr="00F27241" w:rsidRDefault="006E56C0" w:rsidP="00725FCD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.260</w:t>
            </w:r>
          </w:p>
        </w:tc>
      </w:tr>
      <w:tr w:rsidR="00F27241" w:rsidRPr="00F27241" w14:paraId="70AF0069" w14:textId="77777777" w:rsidTr="00725FCD">
        <w:tc>
          <w:tcPr>
            <w:tcW w:w="1575" w:type="pct"/>
            <w:tcBorders>
              <w:bottom w:val="single" w:sz="4" w:space="0" w:color="auto"/>
            </w:tcBorders>
          </w:tcPr>
          <w:p w14:paraId="0E822DF4" w14:textId="77777777" w:rsidR="006E56C0" w:rsidRPr="00F27241" w:rsidRDefault="006E56C0" w:rsidP="00725FCD">
            <w:pPr>
              <w:ind w:firstLineChars="100" w:firstLine="180"/>
              <w:jc w:val="left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D-Dimer, </w:t>
            </w:r>
            <w:proofErr w:type="spellStart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μg</w:t>
            </w:r>
            <w:proofErr w:type="spellEnd"/>
            <w:r w:rsidRPr="00F27241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14:paraId="3329986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.68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0.39, 1.15),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=34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14:paraId="5DC841B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.68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0.46, 1.2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),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n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=29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668E0051" w14:textId="77777777" w:rsidR="006E56C0" w:rsidRPr="00F27241" w:rsidRDefault="006E56C0" w:rsidP="00725FCD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.793</w:t>
            </w:r>
          </w:p>
        </w:tc>
      </w:tr>
    </w:tbl>
    <w:p w14:paraId="04AFA5F2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color w:val="000000" w:themeColor="text1"/>
          <w:sz w:val="18"/>
          <w:szCs w:val="18"/>
        </w:rPr>
        <w:t>Data are shown as the median (IQR), n (%), n, where n is the actual number with available data. IQR, Interquartile range; IVIG, Intravenous immunoglobin; HFNC, High-flow nasal cannula oxygen therapy; NIV, Non-invasive mechanical ventilation; IV, Invasive mechanical ventilation; ECMO, Extracorporeal membrane oxygenation; RR, Respiratory rate; SpO</w:t>
      </w:r>
      <w:r w:rsidRPr="00F27241">
        <w:rPr>
          <w:rFonts w:ascii="Calibri" w:hAnsi="Calibri" w:cs="Calibri"/>
          <w:color w:val="000000" w:themeColor="text1"/>
          <w:sz w:val="18"/>
          <w:szCs w:val="18"/>
          <w:vertAlign w:val="subscript"/>
        </w:rPr>
        <w:t>2</w:t>
      </w: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, Peripheral oxygen saturation; WBC, White blood cell count; LDH, Lactate dehydrogenase; CRP, C-reactive protein; PCT, Procalcitonin; SF, Serum ferritin; 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hs-cTnI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Hypersensitive cardiac troponin I; NT-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proBNP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N terminal pro B type natriuretic peptide.</w:t>
      </w:r>
    </w:p>
    <w:p w14:paraId="617DFAAC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9067672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  <w:sectPr w:rsidR="006E56C0" w:rsidRPr="00F27241" w:rsidSect="00725FCD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47FAC4B6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7A595706" w14:textId="77777777" w:rsidR="006E56C0" w:rsidRPr="00F27241" w:rsidRDefault="006E56C0" w:rsidP="006E56C0">
      <w:pPr>
        <w:rPr>
          <w:rFonts w:ascii="Calibri" w:hAnsi="Calibri" w:cs="Calibri"/>
          <w:color w:val="000000" w:themeColor="text1"/>
        </w:rPr>
      </w:pPr>
      <w:r w:rsidRPr="00F27241">
        <w:rPr>
          <w:rFonts w:ascii="Calibri" w:hAnsi="Calibri" w:cs="Calibri"/>
          <w:b/>
          <w:color w:val="000000" w:themeColor="text1"/>
          <w:szCs w:val="21"/>
        </w:rPr>
        <w:t xml:space="preserve">Supplementary Table </w:t>
      </w:r>
      <w:r w:rsidRPr="00F27241">
        <w:rPr>
          <w:rFonts w:ascii="Calibri" w:hAnsi="Calibri" w:cs="Calibri" w:hint="eastAsia"/>
          <w:b/>
          <w:color w:val="000000" w:themeColor="text1"/>
          <w:szCs w:val="21"/>
        </w:rPr>
        <w:t>3</w:t>
      </w:r>
      <w:r w:rsidRPr="00F27241">
        <w:rPr>
          <w:rFonts w:ascii="Calibri" w:hAnsi="Calibri" w:cs="Calibri"/>
          <w:color w:val="000000" w:themeColor="text1"/>
          <w:szCs w:val="21"/>
        </w:rPr>
        <w:t xml:space="preserve">. </w:t>
      </w:r>
      <w:r w:rsidRPr="00F27241">
        <w:rPr>
          <w:rFonts w:ascii="Calibri" w:hAnsi="Calibri" w:cs="Calibri"/>
          <w:b/>
          <w:bCs/>
          <w:color w:val="000000" w:themeColor="text1"/>
        </w:rPr>
        <w:t>The correlations between variables and severe COVID-19 cases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932"/>
        <w:gridCol w:w="1515"/>
      </w:tblGrid>
      <w:tr w:rsidR="00F27241" w:rsidRPr="00F27241" w14:paraId="633254E3" w14:textId="77777777" w:rsidTr="00725FCD">
        <w:trPr>
          <w:jc w:val="center"/>
        </w:trPr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14:paraId="506C8A5F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2367" w:type="pct"/>
            <w:tcBorders>
              <w:top w:val="single" w:sz="4" w:space="0" w:color="auto"/>
              <w:bottom w:val="single" w:sz="4" w:space="0" w:color="auto"/>
            </w:tcBorders>
          </w:tcPr>
          <w:p w14:paraId="6F054ED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</w:t>
            </w: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orrelation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coefficient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r)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9ADFF9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F27241" w:rsidRPr="00F27241" w14:paraId="0973861D" w14:textId="77777777" w:rsidTr="00725FCD">
        <w:trPr>
          <w:jc w:val="center"/>
        </w:trPr>
        <w:tc>
          <w:tcPr>
            <w:tcW w:w="1721" w:type="pct"/>
            <w:tcBorders>
              <w:top w:val="single" w:sz="4" w:space="0" w:color="auto"/>
            </w:tcBorders>
          </w:tcPr>
          <w:p w14:paraId="1CEF61EF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A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ge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,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2367" w:type="pct"/>
            <w:tcBorders>
              <w:top w:val="single" w:sz="4" w:space="0" w:color="auto"/>
            </w:tcBorders>
          </w:tcPr>
          <w:p w14:paraId="268CBCA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0.107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002E40A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.221</w:t>
            </w:r>
          </w:p>
        </w:tc>
      </w:tr>
      <w:tr w:rsidR="00F27241" w:rsidRPr="00F27241" w14:paraId="6DA1E8F1" w14:textId="77777777" w:rsidTr="00725FCD">
        <w:trPr>
          <w:jc w:val="center"/>
        </w:trPr>
        <w:tc>
          <w:tcPr>
            <w:tcW w:w="1721" w:type="pct"/>
          </w:tcPr>
          <w:p w14:paraId="2FECBD89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Heart rate,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times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per min</w:t>
            </w:r>
          </w:p>
        </w:tc>
        <w:tc>
          <w:tcPr>
            <w:tcW w:w="2367" w:type="pct"/>
          </w:tcPr>
          <w:p w14:paraId="282FFF1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.297</w:t>
            </w:r>
          </w:p>
        </w:tc>
        <w:tc>
          <w:tcPr>
            <w:tcW w:w="912" w:type="pct"/>
          </w:tcPr>
          <w:p w14:paraId="5458CC4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F27241" w:rsidRPr="00F27241" w14:paraId="5E46F5A9" w14:textId="77777777" w:rsidTr="00725FCD">
        <w:trPr>
          <w:jc w:val="center"/>
        </w:trPr>
        <w:tc>
          <w:tcPr>
            <w:tcW w:w="1721" w:type="pct"/>
          </w:tcPr>
          <w:p w14:paraId="7772549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Systolic pressure </w:t>
            </w:r>
          </w:p>
        </w:tc>
        <w:tc>
          <w:tcPr>
            <w:tcW w:w="2367" w:type="pct"/>
          </w:tcPr>
          <w:p w14:paraId="78242C8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912" w:type="pct"/>
          </w:tcPr>
          <w:p w14:paraId="1ECDF54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0.166</w:t>
            </w:r>
          </w:p>
        </w:tc>
      </w:tr>
      <w:tr w:rsidR="00F27241" w:rsidRPr="00F27241" w14:paraId="5D64006E" w14:textId="77777777" w:rsidTr="00725FCD">
        <w:trPr>
          <w:jc w:val="center"/>
        </w:trPr>
        <w:tc>
          <w:tcPr>
            <w:tcW w:w="1721" w:type="pct"/>
          </w:tcPr>
          <w:p w14:paraId="634B4AEE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Diastolic pressure</w:t>
            </w:r>
          </w:p>
        </w:tc>
        <w:tc>
          <w:tcPr>
            <w:tcW w:w="2367" w:type="pct"/>
          </w:tcPr>
          <w:p w14:paraId="5A8673F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.019</w:t>
            </w:r>
          </w:p>
        </w:tc>
        <w:tc>
          <w:tcPr>
            <w:tcW w:w="912" w:type="pct"/>
          </w:tcPr>
          <w:p w14:paraId="731A921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0.825</w:t>
            </w:r>
          </w:p>
        </w:tc>
      </w:tr>
      <w:tr w:rsidR="00F27241" w:rsidRPr="00F27241" w14:paraId="3C1F8228" w14:textId="77777777" w:rsidTr="00725FCD">
        <w:trPr>
          <w:jc w:val="center"/>
        </w:trPr>
        <w:tc>
          <w:tcPr>
            <w:tcW w:w="1721" w:type="pct"/>
          </w:tcPr>
          <w:p w14:paraId="60716815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RR, breaths per min</w:t>
            </w:r>
          </w:p>
        </w:tc>
        <w:tc>
          <w:tcPr>
            <w:tcW w:w="2367" w:type="pct"/>
          </w:tcPr>
          <w:p w14:paraId="79B2CB9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.284</w:t>
            </w:r>
          </w:p>
        </w:tc>
        <w:tc>
          <w:tcPr>
            <w:tcW w:w="912" w:type="pct"/>
          </w:tcPr>
          <w:p w14:paraId="5B39312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F27241" w:rsidRPr="00F27241" w14:paraId="09C822D5" w14:textId="77777777" w:rsidTr="00725FCD">
        <w:trPr>
          <w:jc w:val="center"/>
        </w:trPr>
        <w:tc>
          <w:tcPr>
            <w:tcW w:w="1721" w:type="pct"/>
          </w:tcPr>
          <w:p w14:paraId="1FD0FBF8" w14:textId="1566464E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 w:rsidR="001E5B3B"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p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367" w:type="pct"/>
          </w:tcPr>
          <w:p w14:paraId="2F5F1ED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0.372</w:t>
            </w:r>
          </w:p>
        </w:tc>
        <w:tc>
          <w:tcPr>
            <w:tcW w:w="912" w:type="pct"/>
          </w:tcPr>
          <w:p w14:paraId="6F2F6F2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27241" w:rsidRPr="00F27241" w14:paraId="393F5865" w14:textId="77777777" w:rsidTr="00725FCD">
        <w:trPr>
          <w:jc w:val="center"/>
        </w:trPr>
        <w:tc>
          <w:tcPr>
            <w:tcW w:w="1721" w:type="pct"/>
          </w:tcPr>
          <w:p w14:paraId="5DECFC00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WBC, ×10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367" w:type="pct"/>
          </w:tcPr>
          <w:p w14:paraId="678C75C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.119</w:t>
            </w:r>
          </w:p>
        </w:tc>
        <w:tc>
          <w:tcPr>
            <w:tcW w:w="912" w:type="pct"/>
          </w:tcPr>
          <w:p w14:paraId="128FFF3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0.171</w:t>
            </w:r>
          </w:p>
        </w:tc>
      </w:tr>
      <w:tr w:rsidR="00F27241" w:rsidRPr="00F27241" w14:paraId="003E8B38" w14:textId="77777777" w:rsidTr="00725FCD">
        <w:trPr>
          <w:jc w:val="center"/>
        </w:trPr>
        <w:tc>
          <w:tcPr>
            <w:tcW w:w="1721" w:type="pct"/>
          </w:tcPr>
          <w:p w14:paraId="4E2EEBFD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Neutrophil, ×10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367" w:type="pct"/>
          </w:tcPr>
          <w:p w14:paraId="792025D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.256</w:t>
            </w:r>
          </w:p>
        </w:tc>
        <w:tc>
          <w:tcPr>
            <w:tcW w:w="912" w:type="pct"/>
          </w:tcPr>
          <w:p w14:paraId="6157CC1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F27241" w:rsidRPr="00F27241" w14:paraId="6910D1BC" w14:textId="77777777" w:rsidTr="00725FCD">
        <w:trPr>
          <w:jc w:val="center"/>
        </w:trPr>
        <w:tc>
          <w:tcPr>
            <w:tcW w:w="1721" w:type="pct"/>
          </w:tcPr>
          <w:p w14:paraId="7A6FA188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Lymphocyte, ×10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367" w:type="pct"/>
          </w:tcPr>
          <w:p w14:paraId="2794D57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0.356</w:t>
            </w:r>
          </w:p>
        </w:tc>
        <w:tc>
          <w:tcPr>
            <w:tcW w:w="912" w:type="pct"/>
          </w:tcPr>
          <w:p w14:paraId="13CE369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27241" w:rsidRPr="00F27241" w14:paraId="627C63A7" w14:textId="77777777" w:rsidTr="00725FCD">
        <w:trPr>
          <w:jc w:val="center"/>
        </w:trPr>
        <w:tc>
          <w:tcPr>
            <w:tcW w:w="1721" w:type="pct"/>
          </w:tcPr>
          <w:p w14:paraId="454B10CF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Hemoglobin, g/L</w:t>
            </w:r>
          </w:p>
        </w:tc>
        <w:tc>
          <w:tcPr>
            <w:tcW w:w="2367" w:type="pct"/>
          </w:tcPr>
          <w:p w14:paraId="6BD0A42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0.057</w:t>
            </w:r>
          </w:p>
        </w:tc>
        <w:tc>
          <w:tcPr>
            <w:tcW w:w="912" w:type="pct"/>
          </w:tcPr>
          <w:p w14:paraId="3E37170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0.516</w:t>
            </w:r>
          </w:p>
        </w:tc>
      </w:tr>
      <w:tr w:rsidR="00F27241" w:rsidRPr="00F27241" w14:paraId="797E4131" w14:textId="77777777" w:rsidTr="00725FCD">
        <w:trPr>
          <w:jc w:val="center"/>
        </w:trPr>
        <w:tc>
          <w:tcPr>
            <w:tcW w:w="1721" w:type="pct"/>
          </w:tcPr>
          <w:p w14:paraId="5907E944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Platelet, ×10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367" w:type="pct"/>
          </w:tcPr>
          <w:p w14:paraId="1F8CA94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0.117</w:t>
            </w:r>
          </w:p>
        </w:tc>
        <w:tc>
          <w:tcPr>
            <w:tcW w:w="912" w:type="pct"/>
          </w:tcPr>
          <w:p w14:paraId="7245C40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0.179</w:t>
            </w:r>
          </w:p>
        </w:tc>
      </w:tr>
      <w:tr w:rsidR="00F27241" w:rsidRPr="00F27241" w14:paraId="152EA9D0" w14:textId="77777777" w:rsidTr="00725FCD">
        <w:trPr>
          <w:jc w:val="center"/>
        </w:trPr>
        <w:tc>
          <w:tcPr>
            <w:tcW w:w="1721" w:type="pct"/>
          </w:tcPr>
          <w:p w14:paraId="7B97F05B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Albumin, g/L</w:t>
            </w:r>
          </w:p>
        </w:tc>
        <w:tc>
          <w:tcPr>
            <w:tcW w:w="2367" w:type="pct"/>
          </w:tcPr>
          <w:p w14:paraId="0EECC12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0.293</w:t>
            </w:r>
          </w:p>
        </w:tc>
        <w:tc>
          <w:tcPr>
            <w:tcW w:w="912" w:type="pct"/>
          </w:tcPr>
          <w:p w14:paraId="2BB9E26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F27241" w:rsidRPr="00F27241" w14:paraId="2131B752" w14:textId="77777777" w:rsidTr="00725FCD">
        <w:trPr>
          <w:jc w:val="center"/>
        </w:trPr>
        <w:tc>
          <w:tcPr>
            <w:tcW w:w="1721" w:type="pct"/>
          </w:tcPr>
          <w:p w14:paraId="3A354CBB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LDH, U/L</w:t>
            </w:r>
          </w:p>
        </w:tc>
        <w:tc>
          <w:tcPr>
            <w:tcW w:w="2367" w:type="pct"/>
          </w:tcPr>
          <w:p w14:paraId="29CD764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.296</w:t>
            </w:r>
          </w:p>
        </w:tc>
        <w:tc>
          <w:tcPr>
            <w:tcW w:w="912" w:type="pct"/>
          </w:tcPr>
          <w:p w14:paraId="4A40560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F27241" w:rsidRPr="00F27241" w14:paraId="32683362" w14:textId="77777777" w:rsidTr="00725FCD">
        <w:trPr>
          <w:jc w:val="center"/>
        </w:trPr>
        <w:tc>
          <w:tcPr>
            <w:tcW w:w="1721" w:type="pct"/>
          </w:tcPr>
          <w:p w14:paraId="0B5277AB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NaHCO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mmol/L</w:t>
            </w:r>
          </w:p>
        </w:tc>
        <w:tc>
          <w:tcPr>
            <w:tcW w:w="2367" w:type="pct"/>
          </w:tcPr>
          <w:p w14:paraId="75C59B6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0.085</w:t>
            </w:r>
          </w:p>
        </w:tc>
        <w:tc>
          <w:tcPr>
            <w:tcW w:w="912" w:type="pct"/>
          </w:tcPr>
          <w:p w14:paraId="38E7DF2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.328</w:t>
            </w:r>
          </w:p>
        </w:tc>
      </w:tr>
      <w:tr w:rsidR="00F27241" w:rsidRPr="00F27241" w14:paraId="6EF476F7" w14:textId="77777777" w:rsidTr="00725FCD">
        <w:trPr>
          <w:jc w:val="center"/>
        </w:trPr>
        <w:tc>
          <w:tcPr>
            <w:tcW w:w="1721" w:type="pct"/>
          </w:tcPr>
          <w:p w14:paraId="6287FF2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Urea, mmol/L</w:t>
            </w:r>
          </w:p>
        </w:tc>
        <w:tc>
          <w:tcPr>
            <w:tcW w:w="2367" w:type="pct"/>
          </w:tcPr>
          <w:p w14:paraId="16538E9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.029</w:t>
            </w:r>
          </w:p>
        </w:tc>
        <w:tc>
          <w:tcPr>
            <w:tcW w:w="912" w:type="pct"/>
          </w:tcPr>
          <w:p w14:paraId="1E9255D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.740</w:t>
            </w:r>
          </w:p>
        </w:tc>
      </w:tr>
      <w:tr w:rsidR="00F27241" w:rsidRPr="00F27241" w14:paraId="02875C71" w14:textId="77777777" w:rsidTr="00725FCD">
        <w:trPr>
          <w:jc w:val="center"/>
        </w:trPr>
        <w:tc>
          <w:tcPr>
            <w:tcW w:w="1721" w:type="pct"/>
          </w:tcPr>
          <w:p w14:paraId="3384DBB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Creatinine,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μmol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367" w:type="pct"/>
          </w:tcPr>
          <w:p w14:paraId="0AEDCA3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912" w:type="pct"/>
          </w:tcPr>
          <w:p w14:paraId="5F740F9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.835</w:t>
            </w:r>
          </w:p>
        </w:tc>
      </w:tr>
      <w:tr w:rsidR="00F27241" w:rsidRPr="00F27241" w14:paraId="016CDEC5" w14:textId="77777777" w:rsidTr="00725FCD">
        <w:trPr>
          <w:jc w:val="center"/>
        </w:trPr>
        <w:tc>
          <w:tcPr>
            <w:tcW w:w="1721" w:type="pct"/>
          </w:tcPr>
          <w:p w14:paraId="1DF21832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Creatine kinase, U/L</w:t>
            </w:r>
          </w:p>
        </w:tc>
        <w:tc>
          <w:tcPr>
            <w:tcW w:w="2367" w:type="pct"/>
          </w:tcPr>
          <w:p w14:paraId="6B96F20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.104</w:t>
            </w:r>
          </w:p>
        </w:tc>
        <w:tc>
          <w:tcPr>
            <w:tcW w:w="912" w:type="pct"/>
          </w:tcPr>
          <w:p w14:paraId="18D012C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.511</w:t>
            </w:r>
          </w:p>
        </w:tc>
      </w:tr>
      <w:tr w:rsidR="00F27241" w:rsidRPr="00F27241" w14:paraId="11A80A6C" w14:textId="77777777" w:rsidTr="00725FCD">
        <w:trPr>
          <w:jc w:val="center"/>
        </w:trPr>
        <w:tc>
          <w:tcPr>
            <w:tcW w:w="1721" w:type="pct"/>
          </w:tcPr>
          <w:p w14:paraId="48AADED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CRP, </w:t>
            </w:r>
            <w:bookmarkStart w:id="6" w:name="OLE_LINK2"/>
            <w:bookmarkStart w:id="7" w:name="OLE_LINK3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mg/L</w:t>
            </w:r>
            <w:bookmarkEnd w:id="6"/>
            <w:bookmarkEnd w:id="7"/>
          </w:p>
        </w:tc>
        <w:tc>
          <w:tcPr>
            <w:tcW w:w="2367" w:type="pct"/>
          </w:tcPr>
          <w:p w14:paraId="5E32DB0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.423</w:t>
            </w:r>
          </w:p>
        </w:tc>
        <w:tc>
          <w:tcPr>
            <w:tcW w:w="912" w:type="pct"/>
          </w:tcPr>
          <w:p w14:paraId="600A994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27241" w:rsidRPr="00F27241" w14:paraId="3737D43A" w14:textId="77777777" w:rsidTr="00725FCD">
        <w:trPr>
          <w:jc w:val="center"/>
        </w:trPr>
        <w:tc>
          <w:tcPr>
            <w:tcW w:w="1721" w:type="pct"/>
          </w:tcPr>
          <w:p w14:paraId="76A496D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PCT, ng/mL</w:t>
            </w:r>
          </w:p>
        </w:tc>
        <w:tc>
          <w:tcPr>
            <w:tcW w:w="2367" w:type="pct"/>
          </w:tcPr>
          <w:p w14:paraId="233BAC7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.279</w:t>
            </w:r>
          </w:p>
        </w:tc>
        <w:tc>
          <w:tcPr>
            <w:tcW w:w="912" w:type="pct"/>
          </w:tcPr>
          <w:p w14:paraId="4355375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.008</w:t>
            </w:r>
          </w:p>
        </w:tc>
      </w:tr>
      <w:tr w:rsidR="00F27241" w:rsidRPr="00F27241" w14:paraId="5034B1BA" w14:textId="77777777" w:rsidTr="00725FCD">
        <w:trPr>
          <w:jc w:val="center"/>
        </w:trPr>
        <w:tc>
          <w:tcPr>
            <w:tcW w:w="1721" w:type="pct"/>
          </w:tcPr>
          <w:p w14:paraId="73D57894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SF,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367" w:type="pct"/>
          </w:tcPr>
          <w:p w14:paraId="5F7FB8D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.116</w:t>
            </w:r>
          </w:p>
        </w:tc>
        <w:tc>
          <w:tcPr>
            <w:tcW w:w="912" w:type="pct"/>
          </w:tcPr>
          <w:p w14:paraId="41E3836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.476</w:t>
            </w:r>
          </w:p>
        </w:tc>
      </w:tr>
      <w:tr w:rsidR="00F27241" w:rsidRPr="00F27241" w14:paraId="26CF8283" w14:textId="77777777" w:rsidTr="00725FCD">
        <w:trPr>
          <w:jc w:val="center"/>
        </w:trPr>
        <w:tc>
          <w:tcPr>
            <w:tcW w:w="1721" w:type="pct"/>
          </w:tcPr>
          <w:p w14:paraId="109305F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Fibrinogen, g/L</w:t>
            </w:r>
          </w:p>
        </w:tc>
        <w:tc>
          <w:tcPr>
            <w:tcW w:w="2367" w:type="pct"/>
          </w:tcPr>
          <w:p w14:paraId="73587C9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.317</w:t>
            </w:r>
          </w:p>
        </w:tc>
        <w:tc>
          <w:tcPr>
            <w:tcW w:w="912" w:type="pct"/>
          </w:tcPr>
          <w:p w14:paraId="24B09EF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F27241" w:rsidRPr="00F27241" w14:paraId="5EBCFBED" w14:textId="77777777" w:rsidTr="00725FCD">
        <w:trPr>
          <w:jc w:val="center"/>
        </w:trPr>
        <w:tc>
          <w:tcPr>
            <w:tcW w:w="1721" w:type="pct"/>
          </w:tcPr>
          <w:p w14:paraId="01CE9D15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hs-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c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TnI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2367" w:type="pct"/>
          </w:tcPr>
          <w:p w14:paraId="6E6CD8A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.274</w:t>
            </w:r>
          </w:p>
        </w:tc>
        <w:tc>
          <w:tcPr>
            <w:tcW w:w="912" w:type="pct"/>
          </w:tcPr>
          <w:p w14:paraId="60C0C7C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.007</w:t>
            </w:r>
          </w:p>
        </w:tc>
      </w:tr>
      <w:tr w:rsidR="00F27241" w:rsidRPr="00F27241" w14:paraId="4D7E9712" w14:textId="77777777" w:rsidTr="00725FCD">
        <w:trPr>
          <w:jc w:val="center"/>
        </w:trPr>
        <w:tc>
          <w:tcPr>
            <w:tcW w:w="1721" w:type="pct"/>
          </w:tcPr>
          <w:p w14:paraId="13199CC0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IL-2R, U/mL</w:t>
            </w:r>
          </w:p>
        </w:tc>
        <w:tc>
          <w:tcPr>
            <w:tcW w:w="2367" w:type="pct"/>
          </w:tcPr>
          <w:p w14:paraId="589F299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.232</w:t>
            </w:r>
          </w:p>
        </w:tc>
        <w:tc>
          <w:tcPr>
            <w:tcW w:w="912" w:type="pct"/>
          </w:tcPr>
          <w:p w14:paraId="6D0AAC3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.101</w:t>
            </w:r>
          </w:p>
        </w:tc>
      </w:tr>
      <w:tr w:rsidR="00F27241" w:rsidRPr="00F27241" w14:paraId="16BEA413" w14:textId="77777777" w:rsidTr="00725FCD">
        <w:trPr>
          <w:jc w:val="center"/>
        </w:trPr>
        <w:tc>
          <w:tcPr>
            <w:tcW w:w="1721" w:type="pct"/>
          </w:tcPr>
          <w:p w14:paraId="0C767192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IL-6,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2367" w:type="pct"/>
          </w:tcPr>
          <w:p w14:paraId="36EFB45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.326</w:t>
            </w:r>
          </w:p>
        </w:tc>
        <w:tc>
          <w:tcPr>
            <w:tcW w:w="912" w:type="pct"/>
          </w:tcPr>
          <w:p w14:paraId="24E5962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.020</w:t>
            </w:r>
          </w:p>
        </w:tc>
      </w:tr>
      <w:tr w:rsidR="00F27241" w:rsidRPr="00F27241" w14:paraId="036174E9" w14:textId="77777777" w:rsidTr="00725FCD">
        <w:trPr>
          <w:jc w:val="center"/>
        </w:trPr>
        <w:tc>
          <w:tcPr>
            <w:tcW w:w="1721" w:type="pct"/>
          </w:tcPr>
          <w:p w14:paraId="2AA92613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IL-8,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2367" w:type="pct"/>
          </w:tcPr>
          <w:p w14:paraId="3626711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.246</w:t>
            </w:r>
          </w:p>
        </w:tc>
        <w:tc>
          <w:tcPr>
            <w:tcW w:w="912" w:type="pct"/>
          </w:tcPr>
          <w:p w14:paraId="7BCD05B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.082</w:t>
            </w:r>
          </w:p>
        </w:tc>
      </w:tr>
      <w:tr w:rsidR="00F27241" w:rsidRPr="00F27241" w14:paraId="0CF51A86" w14:textId="77777777" w:rsidTr="00725FCD">
        <w:trPr>
          <w:jc w:val="center"/>
        </w:trPr>
        <w:tc>
          <w:tcPr>
            <w:tcW w:w="1721" w:type="pct"/>
          </w:tcPr>
          <w:p w14:paraId="4CCEB4EF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IL-10,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2367" w:type="pct"/>
          </w:tcPr>
          <w:p w14:paraId="310007B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.474</w:t>
            </w:r>
          </w:p>
        </w:tc>
        <w:tc>
          <w:tcPr>
            <w:tcW w:w="912" w:type="pct"/>
          </w:tcPr>
          <w:p w14:paraId="69340D7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F27241" w:rsidRPr="00F27241" w14:paraId="6086C87B" w14:textId="77777777" w:rsidTr="00725FCD">
        <w:trPr>
          <w:jc w:val="center"/>
        </w:trPr>
        <w:tc>
          <w:tcPr>
            <w:tcW w:w="1721" w:type="pct"/>
          </w:tcPr>
          <w:p w14:paraId="32073210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NT-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proBNP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2367" w:type="pct"/>
          </w:tcPr>
          <w:p w14:paraId="5918702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.265</w:t>
            </w:r>
          </w:p>
        </w:tc>
        <w:tc>
          <w:tcPr>
            <w:tcW w:w="912" w:type="pct"/>
          </w:tcPr>
          <w:p w14:paraId="1994121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.014</w:t>
            </w:r>
          </w:p>
        </w:tc>
      </w:tr>
      <w:tr w:rsidR="00F27241" w:rsidRPr="00F27241" w14:paraId="00DD56FF" w14:textId="77777777" w:rsidTr="00725FCD">
        <w:trPr>
          <w:jc w:val="center"/>
        </w:trPr>
        <w:tc>
          <w:tcPr>
            <w:tcW w:w="1721" w:type="pct"/>
          </w:tcPr>
          <w:p w14:paraId="2DC6058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D-Dimer,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μg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2367" w:type="pct"/>
          </w:tcPr>
          <w:p w14:paraId="20CDF22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.169</w:t>
            </w:r>
          </w:p>
        </w:tc>
        <w:tc>
          <w:tcPr>
            <w:tcW w:w="912" w:type="pct"/>
          </w:tcPr>
          <w:p w14:paraId="17CF257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.057</w:t>
            </w:r>
          </w:p>
        </w:tc>
      </w:tr>
    </w:tbl>
    <w:p w14:paraId="465F256A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RR, </w:t>
      </w:r>
      <w:bookmarkStart w:id="8" w:name="OLE_LINK1"/>
      <w:r w:rsidRPr="00F27241">
        <w:rPr>
          <w:rFonts w:ascii="Calibri" w:hAnsi="Calibri" w:cs="Calibri"/>
          <w:color w:val="000000" w:themeColor="text1"/>
          <w:sz w:val="18"/>
          <w:szCs w:val="18"/>
        </w:rPr>
        <w:t>Respiratory rate</w:t>
      </w:r>
      <w:bookmarkEnd w:id="8"/>
      <w:r w:rsidRPr="00F27241">
        <w:rPr>
          <w:rFonts w:ascii="Calibri" w:hAnsi="Calibri" w:cs="Calibri"/>
          <w:color w:val="000000" w:themeColor="text1"/>
          <w:sz w:val="18"/>
          <w:szCs w:val="18"/>
        </w:rPr>
        <w:t>; SpO</w:t>
      </w:r>
      <w:r w:rsidRPr="00F27241">
        <w:rPr>
          <w:rFonts w:ascii="Calibri" w:hAnsi="Calibri" w:cs="Calibri"/>
          <w:color w:val="000000" w:themeColor="text1"/>
          <w:sz w:val="18"/>
          <w:szCs w:val="18"/>
          <w:vertAlign w:val="subscript"/>
        </w:rPr>
        <w:t>2</w:t>
      </w: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, Peripheral oxygen saturation; WBC, White blood cell count; LDH, Lactate dehydrogenase; CRP, C-reactive protein; PCT, Procalcitonin; SF, Serum ferritin; 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hs-cTnI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Hypersensitive cardiac troponin I; NT-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proBNP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N terminal pro B type natriuretic peptide.</w:t>
      </w:r>
    </w:p>
    <w:p w14:paraId="4B2B36DD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3E49C0B" w14:textId="77777777" w:rsidR="006E56C0" w:rsidRPr="00F27241" w:rsidRDefault="006E56C0" w:rsidP="006E56C0">
      <w:pPr>
        <w:rPr>
          <w:rFonts w:ascii="Calibri" w:hAnsi="Calibri" w:cs="Calibri"/>
          <w:b/>
          <w:color w:val="000000" w:themeColor="text1"/>
          <w:szCs w:val="21"/>
        </w:rPr>
        <w:sectPr w:rsidR="006E56C0" w:rsidRPr="00F27241" w:rsidSect="00725FCD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04433116" w14:textId="77777777" w:rsidR="006E56C0" w:rsidRPr="00F27241" w:rsidRDefault="006E56C0" w:rsidP="006E56C0">
      <w:pPr>
        <w:rPr>
          <w:rFonts w:ascii="Calibri" w:hAnsi="Calibri" w:cs="Calibri"/>
          <w:b/>
          <w:color w:val="000000" w:themeColor="text1"/>
          <w:szCs w:val="21"/>
        </w:rPr>
      </w:pPr>
    </w:p>
    <w:p w14:paraId="20BEB95D" w14:textId="77777777" w:rsidR="006E56C0" w:rsidRPr="00F27241" w:rsidRDefault="006E56C0" w:rsidP="006E56C0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b/>
          <w:color w:val="000000" w:themeColor="text1"/>
          <w:szCs w:val="21"/>
        </w:rPr>
        <w:t xml:space="preserve">Supplementary Table </w:t>
      </w:r>
      <w:r w:rsidRPr="00F27241">
        <w:rPr>
          <w:rFonts w:ascii="Calibri" w:hAnsi="Calibri" w:cs="Calibri" w:hint="eastAsia"/>
          <w:b/>
          <w:color w:val="000000" w:themeColor="text1"/>
          <w:szCs w:val="21"/>
        </w:rPr>
        <w:t>4</w:t>
      </w:r>
      <w:r w:rsidRPr="00F27241">
        <w:rPr>
          <w:rFonts w:ascii="Calibri" w:hAnsi="Calibri" w:cs="Calibri"/>
          <w:color w:val="000000" w:themeColor="text1"/>
          <w:szCs w:val="21"/>
        </w:rPr>
        <w:t xml:space="preserve">. </w:t>
      </w:r>
      <w:r w:rsidRPr="00F27241">
        <w:rPr>
          <w:rFonts w:ascii="Calibri" w:eastAsia="DengXian" w:hAnsi="Calibri" w:cs="Calibri"/>
          <w:b/>
          <w:color w:val="000000" w:themeColor="text1"/>
          <w:kern w:val="0"/>
          <w:szCs w:val="21"/>
        </w:rPr>
        <w:t>ROC curve analyses with AUC values between 0.6 and 0.7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91"/>
        <w:gridCol w:w="1379"/>
        <w:gridCol w:w="1171"/>
        <w:gridCol w:w="1286"/>
        <w:gridCol w:w="1588"/>
      </w:tblGrid>
      <w:tr w:rsidR="00F27241" w:rsidRPr="00F27241" w14:paraId="1D5F0C10" w14:textId="77777777" w:rsidTr="00725FCD">
        <w:trPr>
          <w:jc w:val="center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</w:tcPr>
          <w:p w14:paraId="4FD9EA3E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14:paraId="75FC34F8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>AUC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6789163D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1126FDA7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>Cut-off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1FDD9AD4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>Sensitivity (%)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14:paraId="13898279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>Specificity (%)</w:t>
            </w:r>
          </w:p>
        </w:tc>
      </w:tr>
      <w:tr w:rsidR="00F27241" w:rsidRPr="00F27241" w14:paraId="653E4CF8" w14:textId="77777777" w:rsidTr="00725FCD">
        <w:trPr>
          <w:jc w:val="center"/>
        </w:trPr>
        <w:tc>
          <w:tcPr>
            <w:tcW w:w="1259" w:type="pct"/>
            <w:tcBorders>
              <w:top w:val="single" w:sz="4" w:space="0" w:color="auto"/>
            </w:tcBorders>
          </w:tcPr>
          <w:p w14:paraId="625E8CD0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H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,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times per min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604D00F2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0.671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052A27A6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0.580-0.762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3D3FB5B7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89.5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502AFFFA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64.2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14:paraId="1CAAF323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62.7</w:t>
            </w:r>
          </w:p>
        </w:tc>
      </w:tr>
      <w:tr w:rsidR="00F27241" w:rsidRPr="00F27241" w14:paraId="356110DE" w14:textId="77777777" w:rsidTr="00725FCD">
        <w:trPr>
          <w:jc w:val="center"/>
        </w:trPr>
        <w:tc>
          <w:tcPr>
            <w:tcW w:w="1259" w:type="pct"/>
          </w:tcPr>
          <w:p w14:paraId="221BBC55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R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R, breaths per min</w:t>
            </w:r>
            <w:r w:rsidRPr="00F27241"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14:paraId="1D14D47C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0.656</w:t>
            </w:r>
          </w:p>
        </w:tc>
        <w:tc>
          <w:tcPr>
            <w:tcW w:w="830" w:type="pct"/>
          </w:tcPr>
          <w:p w14:paraId="43285716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0.563-0.749</w:t>
            </w:r>
          </w:p>
        </w:tc>
        <w:tc>
          <w:tcPr>
            <w:tcW w:w="705" w:type="pct"/>
          </w:tcPr>
          <w:p w14:paraId="7DA1D01D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774" w:type="pct"/>
          </w:tcPr>
          <w:p w14:paraId="43B9E2AB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48.5</w:t>
            </w:r>
          </w:p>
        </w:tc>
        <w:tc>
          <w:tcPr>
            <w:tcW w:w="956" w:type="pct"/>
          </w:tcPr>
          <w:p w14:paraId="4D3996F5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77.6</w:t>
            </w:r>
          </w:p>
        </w:tc>
      </w:tr>
      <w:tr w:rsidR="00F27241" w:rsidRPr="00F27241" w14:paraId="1D2529EC" w14:textId="77777777" w:rsidTr="00725FCD">
        <w:trPr>
          <w:jc w:val="center"/>
        </w:trPr>
        <w:tc>
          <w:tcPr>
            <w:tcW w:w="1259" w:type="pct"/>
            <w:vAlign w:val="center"/>
          </w:tcPr>
          <w:p w14:paraId="67D0E2A6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Neutrophil, ×10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476" w:type="pct"/>
          </w:tcPr>
          <w:p w14:paraId="5393D784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0.648</w:t>
            </w:r>
          </w:p>
        </w:tc>
        <w:tc>
          <w:tcPr>
            <w:tcW w:w="830" w:type="pct"/>
          </w:tcPr>
          <w:p w14:paraId="69BFBB4B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0.554-0.741</w:t>
            </w:r>
          </w:p>
        </w:tc>
        <w:tc>
          <w:tcPr>
            <w:tcW w:w="705" w:type="pct"/>
          </w:tcPr>
          <w:p w14:paraId="7B810C00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3.89</w:t>
            </w:r>
          </w:p>
        </w:tc>
        <w:tc>
          <w:tcPr>
            <w:tcW w:w="774" w:type="pct"/>
          </w:tcPr>
          <w:p w14:paraId="20B66173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59.7</w:t>
            </w:r>
          </w:p>
        </w:tc>
        <w:tc>
          <w:tcPr>
            <w:tcW w:w="956" w:type="pct"/>
          </w:tcPr>
          <w:p w14:paraId="0FC53F96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78.7</w:t>
            </w:r>
          </w:p>
        </w:tc>
      </w:tr>
      <w:tr w:rsidR="00F27241" w:rsidRPr="00F27241" w14:paraId="059B0926" w14:textId="77777777" w:rsidTr="00725FCD">
        <w:trPr>
          <w:jc w:val="center"/>
        </w:trPr>
        <w:tc>
          <w:tcPr>
            <w:tcW w:w="1259" w:type="pct"/>
            <w:vAlign w:val="center"/>
          </w:tcPr>
          <w:p w14:paraId="35C600B3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Albumin, g/L</w:t>
            </w:r>
          </w:p>
        </w:tc>
        <w:tc>
          <w:tcPr>
            <w:tcW w:w="476" w:type="pct"/>
          </w:tcPr>
          <w:p w14:paraId="0815B530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0.669</w:t>
            </w:r>
          </w:p>
        </w:tc>
        <w:tc>
          <w:tcPr>
            <w:tcW w:w="830" w:type="pct"/>
          </w:tcPr>
          <w:p w14:paraId="43D4A3F7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0.577-0.762</w:t>
            </w:r>
          </w:p>
        </w:tc>
        <w:tc>
          <w:tcPr>
            <w:tcW w:w="705" w:type="pct"/>
          </w:tcPr>
          <w:p w14:paraId="4FA3170B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36.7</w:t>
            </w:r>
          </w:p>
        </w:tc>
        <w:tc>
          <w:tcPr>
            <w:tcW w:w="774" w:type="pct"/>
          </w:tcPr>
          <w:p w14:paraId="3EB7D272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70.1</w:t>
            </w:r>
          </w:p>
        </w:tc>
        <w:tc>
          <w:tcPr>
            <w:tcW w:w="956" w:type="pct"/>
          </w:tcPr>
          <w:p w14:paraId="2D1123E6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65.7</w:t>
            </w:r>
          </w:p>
        </w:tc>
      </w:tr>
      <w:tr w:rsidR="00F27241" w:rsidRPr="00F27241" w14:paraId="755BC9EB" w14:textId="77777777" w:rsidTr="00725FCD">
        <w:trPr>
          <w:jc w:val="center"/>
        </w:trPr>
        <w:tc>
          <w:tcPr>
            <w:tcW w:w="1259" w:type="pct"/>
            <w:vAlign w:val="center"/>
          </w:tcPr>
          <w:p w14:paraId="27BA9B12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LDH, U/L</w:t>
            </w:r>
          </w:p>
        </w:tc>
        <w:tc>
          <w:tcPr>
            <w:tcW w:w="476" w:type="pct"/>
          </w:tcPr>
          <w:p w14:paraId="3CDBD815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0.671</w:t>
            </w:r>
          </w:p>
        </w:tc>
        <w:tc>
          <w:tcPr>
            <w:tcW w:w="830" w:type="pct"/>
          </w:tcPr>
          <w:p w14:paraId="58FD6F99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0.579-0.762</w:t>
            </w:r>
          </w:p>
        </w:tc>
        <w:tc>
          <w:tcPr>
            <w:tcW w:w="705" w:type="pct"/>
          </w:tcPr>
          <w:p w14:paraId="0DAF35D9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290.0</w:t>
            </w:r>
          </w:p>
        </w:tc>
        <w:tc>
          <w:tcPr>
            <w:tcW w:w="774" w:type="pct"/>
          </w:tcPr>
          <w:p w14:paraId="15B18393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956" w:type="pct"/>
          </w:tcPr>
          <w:p w14:paraId="56116BA7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73.1</w:t>
            </w:r>
          </w:p>
        </w:tc>
      </w:tr>
      <w:tr w:rsidR="00F27241" w:rsidRPr="00F27241" w14:paraId="67792849" w14:textId="77777777" w:rsidTr="00725FCD">
        <w:trPr>
          <w:jc w:val="center"/>
        </w:trPr>
        <w:tc>
          <w:tcPr>
            <w:tcW w:w="1259" w:type="pct"/>
          </w:tcPr>
          <w:p w14:paraId="5D5E3DEC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PCT, ng/mL</w:t>
            </w:r>
          </w:p>
        </w:tc>
        <w:tc>
          <w:tcPr>
            <w:tcW w:w="476" w:type="pct"/>
          </w:tcPr>
          <w:p w14:paraId="037A62D3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0.664</w:t>
            </w:r>
          </w:p>
        </w:tc>
        <w:tc>
          <w:tcPr>
            <w:tcW w:w="830" w:type="pct"/>
          </w:tcPr>
          <w:p w14:paraId="092DF533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0.552-0.777</w:t>
            </w:r>
          </w:p>
        </w:tc>
        <w:tc>
          <w:tcPr>
            <w:tcW w:w="705" w:type="pct"/>
          </w:tcPr>
          <w:p w14:paraId="43245003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774" w:type="pct"/>
          </w:tcPr>
          <w:p w14:paraId="631E5C8D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35.2</w:t>
            </w:r>
          </w:p>
        </w:tc>
        <w:tc>
          <w:tcPr>
            <w:tcW w:w="956" w:type="pct"/>
          </w:tcPr>
          <w:p w14:paraId="1ED188C8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94.1</w:t>
            </w:r>
          </w:p>
        </w:tc>
      </w:tr>
      <w:tr w:rsidR="00F27241" w:rsidRPr="00F27241" w14:paraId="168E06AA" w14:textId="77777777" w:rsidTr="00725FCD">
        <w:trPr>
          <w:jc w:val="center"/>
        </w:trPr>
        <w:tc>
          <w:tcPr>
            <w:tcW w:w="1259" w:type="pct"/>
          </w:tcPr>
          <w:p w14:paraId="2E0B6B3C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Fibrinogen, g/L</w:t>
            </w:r>
          </w:p>
        </w:tc>
        <w:tc>
          <w:tcPr>
            <w:tcW w:w="476" w:type="pct"/>
          </w:tcPr>
          <w:p w14:paraId="071DBA29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0.684</w:t>
            </w:r>
          </w:p>
        </w:tc>
        <w:tc>
          <w:tcPr>
            <w:tcW w:w="830" w:type="pct"/>
          </w:tcPr>
          <w:p w14:paraId="1A7B76D0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0.583-0.785</w:t>
            </w:r>
          </w:p>
        </w:tc>
        <w:tc>
          <w:tcPr>
            <w:tcW w:w="705" w:type="pct"/>
          </w:tcPr>
          <w:p w14:paraId="0D89BAB8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4.97</w:t>
            </w:r>
          </w:p>
        </w:tc>
        <w:tc>
          <w:tcPr>
            <w:tcW w:w="774" w:type="pct"/>
          </w:tcPr>
          <w:p w14:paraId="77CCDE50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74.0</w:t>
            </w:r>
          </w:p>
        </w:tc>
        <w:tc>
          <w:tcPr>
            <w:tcW w:w="956" w:type="pct"/>
          </w:tcPr>
          <w:p w14:paraId="0979891E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64.4</w:t>
            </w:r>
          </w:p>
        </w:tc>
      </w:tr>
      <w:tr w:rsidR="00F27241" w:rsidRPr="00F27241" w14:paraId="6369E498" w14:textId="77777777" w:rsidTr="00725FCD">
        <w:trPr>
          <w:jc w:val="center"/>
        </w:trPr>
        <w:tc>
          <w:tcPr>
            <w:tcW w:w="1259" w:type="pct"/>
          </w:tcPr>
          <w:p w14:paraId="61A2552A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hs-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c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TnI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476" w:type="pct"/>
          </w:tcPr>
          <w:p w14:paraId="2BAA08F2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.654</w:t>
            </w:r>
          </w:p>
        </w:tc>
        <w:tc>
          <w:tcPr>
            <w:tcW w:w="830" w:type="pct"/>
          </w:tcPr>
          <w:p w14:paraId="3525F9D7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 w:hint="eastAsia"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.542-0.766</w:t>
            </w:r>
          </w:p>
        </w:tc>
        <w:tc>
          <w:tcPr>
            <w:tcW w:w="705" w:type="pct"/>
          </w:tcPr>
          <w:p w14:paraId="0CEE835A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.25</w:t>
            </w:r>
          </w:p>
        </w:tc>
        <w:tc>
          <w:tcPr>
            <w:tcW w:w="774" w:type="pct"/>
          </w:tcPr>
          <w:p w14:paraId="3531C9CB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 w:hint="eastAsia"/>
                <w:color w:val="000000" w:themeColor="text1"/>
                <w:sz w:val="18"/>
                <w:szCs w:val="18"/>
              </w:rPr>
              <w:t>7</w:t>
            </w: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56" w:type="pct"/>
          </w:tcPr>
          <w:p w14:paraId="52175021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 w:hint="eastAsia"/>
                <w:color w:val="000000" w:themeColor="text1"/>
                <w:sz w:val="18"/>
                <w:szCs w:val="18"/>
              </w:rPr>
              <w:t>6</w:t>
            </w: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F27241" w:rsidRPr="00F27241" w14:paraId="65E15889" w14:textId="77777777" w:rsidTr="00725FCD">
        <w:trPr>
          <w:jc w:val="center"/>
        </w:trPr>
        <w:tc>
          <w:tcPr>
            <w:tcW w:w="1259" w:type="pct"/>
          </w:tcPr>
          <w:p w14:paraId="7073768E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eastAsia="DengXi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IL-6,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476" w:type="pct"/>
          </w:tcPr>
          <w:p w14:paraId="18980F8A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0.688</w:t>
            </w:r>
          </w:p>
        </w:tc>
        <w:tc>
          <w:tcPr>
            <w:tcW w:w="830" w:type="pct"/>
          </w:tcPr>
          <w:p w14:paraId="1C98CE9E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0.543-0.834</w:t>
            </w:r>
          </w:p>
        </w:tc>
        <w:tc>
          <w:tcPr>
            <w:tcW w:w="705" w:type="pct"/>
          </w:tcPr>
          <w:p w14:paraId="2D3B40B1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11.94</w:t>
            </w:r>
          </w:p>
        </w:tc>
        <w:tc>
          <w:tcPr>
            <w:tcW w:w="774" w:type="pct"/>
          </w:tcPr>
          <w:p w14:paraId="552D901B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63.0</w:t>
            </w:r>
          </w:p>
        </w:tc>
        <w:tc>
          <w:tcPr>
            <w:tcW w:w="956" w:type="pct"/>
          </w:tcPr>
          <w:p w14:paraId="4FFE326D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70.8</w:t>
            </w:r>
          </w:p>
        </w:tc>
      </w:tr>
      <w:tr w:rsidR="00F27241" w:rsidRPr="00F27241" w14:paraId="6349F884" w14:textId="77777777" w:rsidTr="00725FCD">
        <w:trPr>
          <w:jc w:val="center"/>
        </w:trPr>
        <w:tc>
          <w:tcPr>
            <w:tcW w:w="1259" w:type="pct"/>
          </w:tcPr>
          <w:p w14:paraId="110E70EA" w14:textId="77777777" w:rsidR="006E56C0" w:rsidRPr="00F27241" w:rsidRDefault="006E56C0" w:rsidP="00725FCD">
            <w:pPr>
              <w:snapToGrid w:val="0"/>
              <w:spacing w:line="36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NT-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proBNP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476" w:type="pct"/>
          </w:tcPr>
          <w:p w14:paraId="720E7F1F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0.653</w:t>
            </w:r>
          </w:p>
        </w:tc>
        <w:tc>
          <w:tcPr>
            <w:tcW w:w="830" w:type="pct"/>
          </w:tcPr>
          <w:p w14:paraId="312FB85B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0.536-0.769</w:t>
            </w:r>
          </w:p>
        </w:tc>
        <w:tc>
          <w:tcPr>
            <w:tcW w:w="705" w:type="pct"/>
          </w:tcPr>
          <w:p w14:paraId="0EC04AB6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189.5</w:t>
            </w:r>
          </w:p>
        </w:tc>
        <w:tc>
          <w:tcPr>
            <w:tcW w:w="774" w:type="pct"/>
          </w:tcPr>
          <w:p w14:paraId="01FEDED2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38.6</w:t>
            </w:r>
          </w:p>
        </w:tc>
        <w:tc>
          <w:tcPr>
            <w:tcW w:w="956" w:type="pct"/>
          </w:tcPr>
          <w:p w14:paraId="29B6C255" w14:textId="77777777" w:rsidR="006E56C0" w:rsidRPr="00F27241" w:rsidRDefault="006E56C0" w:rsidP="00725FCD">
            <w:pPr>
              <w:snapToGrid w:val="0"/>
              <w:spacing w:line="360" w:lineRule="auto"/>
              <w:jc w:val="center"/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eastAsia="DengXian" w:hAnsi="Calibri" w:cs="Calibri"/>
                <w:color w:val="000000" w:themeColor="text1"/>
                <w:sz w:val="18"/>
                <w:szCs w:val="18"/>
              </w:rPr>
              <w:t>90.5</w:t>
            </w:r>
          </w:p>
        </w:tc>
      </w:tr>
    </w:tbl>
    <w:p w14:paraId="27CFD54B" w14:textId="77777777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HR, Heart rate; RR, Respiratory rate; LDH, Lactate dehydrogenase; PCT, Procalcitonin; 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hs-cTnI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Hypersensitive cardiac troponin I; NT-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proBNP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N terminal pro B type natriuretic peptide.</w:t>
      </w:r>
    </w:p>
    <w:p w14:paraId="6B3662F4" w14:textId="77777777" w:rsidR="006E56C0" w:rsidRPr="00F27241" w:rsidRDefault="006E56C0" w:rsidP="006E56C0">
      <w:pPr>
        <w:rPr>
          <w:rFonts w:ascii="Calibri" w:hAnsi="Calibri" w:cs="Calibri"/>
          <w:b/>
          <w:color w:val="000000" w:themeColor="text1"/>
          <w:szCs w:val="21"/>
        </w:rPr>
      </w:pPr>
    </w:p>
    <w:p w14:paraId="207F1A23" w14:textId="77777777" w:rsidR="006E56C0" w:rsidRPr="00F27241" w:rsidRDefault="006E56C0" w:rsidP="006E56C0">
      <w:pPr>
        <w:rPr>
          <w:color w:val="000000" w:themeColor="text1"/>
        </w:rPr>
        <w:sectPr w:rsidR="006E56C0" w:rsidRPr="00F27241" w:rsidSect="00725FCD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3C1CB135" w14:textId="23876497" w:rsidR="006E56C0" w:rsidRPr="00F27241" w:rsidRDefault="006E56C0" w:rsidP="006E56C0">
      <w:pPr>
        <w:rPr>
          <w:rFonts w:ascii="Calibri" w:hAnsi="Calibri" w:cs="Calibri"/>
          <w:b/>
          <w:bCs/>
          <w:color w:val="000000" w:themeColor="text1"/>
        </w:rPr>
      </w:pPr>
      <w:bookmarkStart w:id="9" w:name="_Hlk52267662"/>
      <w:r w:rsidRPr="00F27241">
        <w:rPr>
          <w:rFonts w:ascii="Calibri" w:hAnsi="Calibri" w:cs="Calibri"/>
          <w:b/>
          <w:color w:val="000000" w:themeColor="text1"/>
          <w:szCs w:val="21"/>
        </w:rPr>
        <w:lastRenderedPageBreak/>
        <w:t>Supplementary Table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 5</w:t>
      </w:r>
      <w:bookmarkEnd w:id="9"/>
      <w:r w:rsidRPr="00F27241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B555DD" w:rsidRPr="00F27241">
        <w:rPr>
          <w:rFonts w:ascii="Calibri" w:hAnsi="Calibri" w:cs="Calibri"/>
          <w:b/>
          <w:bCs/>
          <w:color w:val="000000" w:themeColor="text1"/>
        </w:rPr>
        <w:t>Single variable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 conditional logistic regression model for risk factors associated with male and female patients </w:t>
      </w:r>
      <w:r w:rsidRPr="00F27241">
        <w:rPr>
          <w:rFonts w:ascii="Calibri" w:hAnsi="Calibri" w:cs="Calibri" w:hint="eastAsia"/>
          <w:b/>
          <w:bCs/>
          <w:color w:val="000000" w:themeColor="text1"/>
        </w:rPr>
        <w:t>with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 severe COVID-19 on admission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168"/>
        <w:gridCol w:w="1614"/>
        <w:gridCol w:w="3227"/>
        <w:gridCol w:w="1611"/>
      </w:tblGrid>
      <w:tr w:rsidR="00F27241" w:rsidRPr="00F27241" w14:paraId="1953A8A9" w14:textId="77777777" w:rsidTr="00725FCD">
        <w:trPr>
          <w:jc w:val="center"/>
        </w:trPr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14:paraId="33C70224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9E84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M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ale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0FDC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F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emale</w:t>
            </w:r>
          </w:p>
        </w:tc>
      </w:tr>
      <w:tr w:rsidR="00F27241" w:rsidRPr="00F27241" w14:paraId="57A244DC" w14:textId="77777777" w:rsidTr="00725FCD">
        <w:trPr>
          <w:jc w:val="center"/>
        </w:trPr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14:paraId="397A232D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14:paraId="1DA44FA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Odds ratio</w:t>
            </w:r>
          </w:p>
          <w:p w14:paraId="438FF55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95% CI)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04C3A4E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14:paraId="609A28C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Odds ratio</w:t>
            </w:r>
          </w:p>
          <w:p w14:paraId="151A511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5%CI)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2DA615E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P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F27241" w:rsidRPr="00F27241" w14:paraId="0A6D5E64" w14:textId="77777777" w:rsidTr="00725FCD">
        <w:trPr>
          <w:jc w:val="center"/>
        </w:trPr>
        <w:tc>
          <w:tcPr>
            <w:tcW w:w="1554" w:type="pct"/>
            <w:tcBorders>
              <w:top w:val="single" w:sz="4" w:space="0" w:color="auto"/>
            </w:tcBorders>
          </w:tcPr>
          <w:p w14:paraId="073889E3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10" w:name="_Hlk46332147"/>
            <w:bookmarkStart w:id="11" w:name="_Hlk46332045"/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H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</w:t>
            </w:r>
            <w:bookmarkEnd w:id="10"/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,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times per min (&gt;89.5 vs &lt;89.5)</w:t>
            </w:r>
          </w:p>
        </w:tc>
        <w:tc>
          <w:tcPr>
            <w:tcW w:w="1135" w:type="pct"/>
            <w:tcBorders>
              <w:top w:val="single" w:sz="4" w:space="0" w:color="auto"/>
            </w:tcBorders>
          </w:tcPr>
          <w:p w14:paraId="1F0E746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2.200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(1.061-4.562)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089449F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.034</w:t>
            </w:r>
          </w:p>
        </w:tc>
        <w:tc>
          <w:tcPr>
            <w:tcW w:w="1156" w:type="pct"/>
            <w:tcBorders>
              <w:top w:val="single" w:sz="4" w:space="0" w:color="auto"/>
            </w:tcBorders>
          </w:tcPr>
          <w:p w14:paraId="3BE66B9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1.382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 xml:space="preserve"> (0.681-2.803)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11B93D3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.370</w:t>
            </w:r>
          </w:p>
        </w:tc>
      </w:tr>
      <w:tr w:rsidR="00F27241" w:rsidRPr="00F27241" w14:paraId="5B67C110" w14:textId="77777777" w:rsidTr="00725FCD">
        <w:trPr>
          <w:jc w:val="center"/>
        </w:trPr>
        <w:tc>
          <w:tcPr>
            <w:tcW w:w="1554" w:type="pct"/>
          </w:tcPr>
          <w:p w14:paraId="20CAD0C9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12" w:name="_Hlk46332153"/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R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</w:t>
            </w:r>
            <w:bookmarkEnd w:id="12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breaths per min (&gt;20.5 vs &lt;20.5)</w:t>
            </w:r>
          </w:p>
        </w:tc>
        <w:tc>
          <w:tcPr>
            <w:tcW w:w="1135" w:type="pct"/>
          </w:tcPr>
          <w:p w14:paraId="1FB87A2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.757 (0.904-3.417)</w:t>
            </w:r>
          </w:p>
        </w:tc>
        <w:tc>
          <w:tcPr>
            <w:tcW w:w="578" w:type="pct"/>
          </w:tcPr>
          <w:p w14:paraId="0333CAF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.097</w:t>
            </w:r>
          </w:p>
        </w:tc>
        <w:tc>
          <w:tcPr>
            <w:tcW w:w="1156" w:type="pct"/>
          </w:tcPr>
          <w:p w14:paraId="74FD5B0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.689 (0.825-3.416)</w:t>
            </w:r>
          </w:p>
        </w:tc>
        <w:tc>
          <w:tcPr>
            <w:tcW w:w="577" w:type="pct"/>
          </w:tcPr>
          <w:p w14:paraId="369A602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.145</w:t>
            </w:r>
          </w:p>
        </w:tc>
      </w:tr>
      <w:tr w:rsidR="00F27241" w:rsidRPr="00F27241" w14:paraId="21834B71" w14:textId="77777777" w:rsidTr="00725FCD">
        <w:trPr>
          <w:jc w:val="center"/>
        </w:trPr>
        <w:tc>
          <w:tcPr>
            <w:tcW w:w="1554" w:type="pct"/>
          </w:tcPr>
          <w:p w14:paraId="3666572F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13" w:name="_Hlk46332163"/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Sp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bscript"/>
              </w:rPr>
              <w:t>2</w:t>
            </w:r>
            <w:bookmarkEnd w:id="13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% (&lt;95.5 vs &gt;95.5)</w:t>
            </w:r>
          </w:p>
        </w:tc>
        <w:tc>
          <w:tcPr>
            <w:tcW w:w="1135" w:type="pct"/>
          </w:tcPr>
          <w:p w14:paraId="0F2B6DC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.488 (1.248-4.962)</w:t>
            </w:r>
          </w:p>
        </w:tc>
        <w:tc>
          <w:tcPr>
            <w:tcW w:w="578" w:type="pct"/>
          </w:tcPr>
          <w:p w14:paraId="101F64F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.010</w:t>
            </w:r>
          </w:p>
        </w:tc>
        <w:tc>
          <w:tcPr>
            <w:tcW w:w="1156" w:type="pct"/>
          </w:tcPr>
          <w:p w14:paraId="1F71A41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.239 (1.053-4.764)</w:t>
            </w:r>
          </w:p>
        </w:tc>
        <w:tc>
          <w:tcPr>
            <w:tcW w:w="577" w:type="pct"/>
          </w:tcPr>
          <w:p w14:paraId="65AFBA1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.036</w:t>
            </w:r>
          </w:p>
        </w:tc>
      </w:tr>
      <w:tr w:rsidR="00F27241" w:rsidRPr="00F27241" w14:paraId="0A4E9C47" w14:textId="77777777" w:rsidTr="00725FCD">
        <w:trPr>
          <w:jc w:val="center"/>
        </w:trPr>
        <w:tc>
          <w:tcPr>
            <w:tcW w:w="1554" w:type="pct"/>
          </w:tcPr>
          <w:p w14:paraId="44F1F94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14" w:name="_Hlk46332181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Neutrophil</w:t>
            </w:r>
            <w:bookmarkEnd w:id="14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×10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 (&gt;3.89 vs &lt;3.89)</w:t>
            </w:r>
          </w:p>
        </w:tc>
        <w:tc>
          <w:tcPr>
            <w:tcW w:w="1135" w:type="pct"/>
          </w:tcPr>
          <w:p w14:paraId="11F500B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.235 (1.118-4.470)</w:t>
            </w:r>
          </w:p>
        </w:tc>
        <w:tc>
          <w:tcPr>
            <w:tcW w:w="578" w:type="pct"/>
          </w:tcPr>
          <w:p w14:paraId="7F296A3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.023</w:t>
            </w:r>
          </w:p>
        </w:tc>
        <w:tc>
          <w:tcPr>
            <w:tcW w:w="1156" w:type="pct"/>
          </w:tcPr>
          <w:p w14:paraId="72DC6B8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.383 (0.684-2.797)</w:t>
            </w:r>
          </w:p>
        </w:tc>
        <w:tc>
          <w:tcPr>
            <w:tcW w:w="577" w:type="pct"/>
          </w:tcPr>
          <w:p w14:paraId="0D156EF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.367</w:t>
            </w:r>
          </w:p>
        </w:tc>
      </w:tr>
      <w:tr w:rsidR="00F27241" w:rsidRPr="00F27241" w14:paraId="0701334D" w14:textId="77777777" w:rsidTr="00725FCD">
        <w:trPr>
          <w:jc w:val="center"/>
        </w:trPr>
        <w:tc>
          <w:tcPr>
            <w:tcW w:w="1554" w:type="pct"/>
          </w:tcPr>
          <w:p w14:paraId="04CDF928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Lymphocyte × 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 (&lt;0.97 vs &gt;0.97)</w:t>
            </w:r>
          </w:p>
        </w:tc>
        <w:tc>
          <w:tcPr>
            <w:tcW w:w="1135" w:type="pct"/>
          </w:tcPr>
          <w:p w14:paraId="6CDC313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.200 (1.975-8.931)</w:t>
            </w:r>
          </w:p>
        </w:tc>
        <w:tc>
          <w:tcPr>
            <w:tcW w:w="578" w:type="pct"/>
          </w:tcPr>
          <w:p w14:paraId="565837C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1156" w:type="pct"/>
          </w:tcPr>
          <w:p w14:paraId="1161E8B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.313 (0.643-2.680)</w:t>
            </w:r>
          </w:p>
        </w:tc>
        <w:tc>
          <w:tcPr>
            <w:tcW w:w="577" w:type="pct"/>
          </w:tcPr>
          <w:p w14:paraId="7429E9F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.454</w:t>
            </w:r>
          </w:p>
        </w:tc>
      </w:tr>
      <w:tr w:rsidR="00F27241" w:rsidRPr="00F27241" w14:paraId="4DD3F1E2" w14:textId="77777777" w:rsidTr="00725FCD">
        <w:trPr>
          <w:jc w:val="center"/>
        </w:trPr>
        <w:tc>
          <w:tcPr>
            <w:tcW w:w="1554" w:type="pct"/>
          </w:tcPr>
          <w:p w14:paraId="5419B59D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Albumin, g/L (&lt;36.7 vs &gt;36.7)</w:t>
            </w:r>
          </w:p>
        </w:tc>
        <w:tc>
          <w:tcPr>
            <w:tcW w:w="1135" w:type="pct"/>
          </w:tcPr>
          <w:p w14:paraId="79591B0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.923 (0.946-3.908)</w:t>
            </w:r>
          </w:p>
        </w:tc>
        <w:tc>
          <w:tcPr>
            <w:tcW w:w="578" w:type="pct"/>
          </w:tcPr>
          <w:p w14:paraId="6A6FCBD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.071</w:t>
            </w:r>
          </w:p>
        </w:tc>
        <w:tc>
          <w:tcPr>
            <w:tcW w:w="1156" w:type="pct"/>
          </w:tcPr>
          <w:p w14:paraId="5DEAE1C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.444 (1.126-5.309)</w:t>
            </w:r>
          </w:p>
        </w:tc>
        <w:tc>
          <w:tcPr>
            <w:tcW w:w="577" w:type="pct"/>
          </w:tcPr>
          <w:p w14:paraId="16E4426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.024</w:t>
            </w:r>
          </w:p>
        </w:tc>
      </w:tr>
      <w:tr w:rsidR="00F27241" w:rsidRPr="00F27241" w14:paraId="237611F4" w14:textId="77777777" w:rsidTr="00725FCD">
        <w:trPr>
          <w:jc w:val="center"/>
        </w:trPr>
        <w:tc>
          <w:tcPr>
            <w:tcW w:w="1554" w:type="pct"/>
          </w:tcPr>
          <w:p w14:paraId="56F35918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LDH, U/L (&gt;290.0 vs &lt;290.0)</w:t>
            </w:r>
          </w:p>
        </w:tc>
        <w:tc>
          <w:tcPr>
            <w:tcW w:w="1135" w:type="pct"/>
          </w:tcPr>
          <w:p w14:paraId="50ADE06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.538 (1.194-5.398)</w:t>
            </w:r>
          </w:p>
        </w:tc>
        <w:tc>
          <w:tcPr>
            <w:tcW w:w="578" w:type="pct"/>
          </w:tcPr>
          <w:p w14:paraId="3987DFB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.016</w:t>
            </w:r>
          </w:p>
        </w:tc>
        <w:tc>
          <w:tcPr>
            <w:tcW w:w="1156" w:type="pct"/>
          </w:tcPr>
          <w:p w14:paraId="2C9D22D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.456 (0.698-3.038)</w:t>
            </w:r>
          </w:p>
        </w:tc>
        <w:tc>
          <w:tcPr>
            <w:tcW w:w="577" w:type="pct"/>
          </w:tcPr>
          <w:p w14:paraId="234EDCB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.317</w:t>
            </w:r>
          </w:p>
        </w:tc>
      </w:tr>
      <w:tr w:rsidR="00F27241" w:rsidRPr="00F27241" w14:paraId="74D64F86" w14:textId="77777777" w:rsidTr="00725FCD">
        <w:trPr>
          <w:jc w:val="center"/>
        </w:trPr>
        <w:tc>
          <w:tcPr>
            <w:tcW w:w="1554" w:type="pct"/>
          </w:tcPr>
          <w:p w14:paraId="039B7D55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CRP, mg/L (&gt;34.8 vs &lt;34.8)</w:t>
            </w:r>
          </w:p>
        </w:tc>
        <w:tc>
          <w:tcPr>
            <w:tcW w:w="1135" w:type="pct"/>
          </w:tcPr>
          <w:p w14:paraId="7F23E87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.930 (1.284-6.689)</w:t>
            </w:r>
          </w:p>
        </w:tc>
        <w:tc>
          <w:tcPr>
            <w:tcW w:w="578" w:type="pct"/>
          </w:tcPr>
          <w:p w14:paraId="1F9AEF9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1156" w:type="pct"/>
          </w:tcPr>
          <w:p w14:paraId="15E6F23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.482 (1.227-5.019)</w:t>
            </w:r>
          </w:p>
        </w:tc>
        <w:tc>
          <w:tcPr>
            <w:tcW w:w="577" w:type="pct"/>
          </w:tcPr>
          <w:p w14:paraId="57E7DB5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.011</w:t>
            </w:r>
          </w:p>
        </w:tc>
      </w:tr>
      <w:tr w:rsidR="00F27241" w:rsidRPr="00F27241" w14:paraId="13350D68" w14:textId="77777777" w:rsidTr="00725FCD">
        <w:trPr>
          <w:jc w:val="center"/>
        </w:trPr>
        <w:tc>
          <w:tcPr>
            <w:tcW w:w="1554" w:type="pct"/>
          </w:tcPr>
          <w:p w14:paraId="5CB5CD5A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PCT, ng/mL (&gt;0.11 vs &lt;0.11)</w:t>
            </w:r>
          </w:p>
        </w:tc>
        <w:tc>
          <w:tcPr>
            <w:tcW w:w="1135" w:type="pct"/>
          </w:tcPr>
          <w:p w14:paraId="4593D15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.115 (0.991-4.515)</w:t>
            </w:r>
          </w:p>
        </w:tc>
        <w:tc>
          <w:tcPr>
            <w:tcW w:w="578" w:type="pct"/>
          </w:tcPr>
          <w:p w14:paraId="52D2895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.053</w:t>
            </w:r>
          </w:p>
        </w:tc>
        <w:tc>
          <w:tcPr>
            <w:tcW w:w="1156" w:type="pct"/>
          </w:tcPr>
          <w:p w14:paraId="71EB91D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.708 (0.404-7.228)</w:t>
            </w:r>
          </w:p>
        </w:tc>
        <w:tc>
          <w:tcPr>
            <w:tcW w:w="577" w:type="pct"/>
          </w:tcPr>
          <w:p w14:paraId="7545D62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.467</w:t>
            </w:r>
          </w:p>
        </w:tc>
      </w:tr>
      <w:tr w:rsidR="00F27241" w:rsidRPr="00F27241" w14:paraId="5869B090" w14:textId="77777777" w:rsidTr="00725FCD">
        <w:trPr>
          <w:jc w:val="center"/>
        </w:trPr>
        <w:tc>
          <w:tcPr>
            <w:tcW w:w="1554" w:type="pct"/>
          </w:tcPr>
          <w:p w14:paraId="754FF8AA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Fibrinogen, g/L (&gt;4.97 vs &lt;4.97)</w:t>
            </w:r>
          </w:p>
        </w:tc>
        <w:tc>
          <w:tcPr>
            <w:tcW w:w="1135" w:type="pct"/>
          </w:tcPr>
          <w:p w14:paraId="1803803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.634 (0.914-7.592)</w:t>
            </w:r>
          </w:p>
        </w:tc>
        <w:tc>
          <w:tcPr>
            <w:tcW w:w="578" w:type="pct"/>
          </w:tcPr>
          <w:p w14:paraId="595A1AD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.073</w:t>
            </w:r>
          </w:p>
        </w:tc>
        <w:tc>
          <w:tcPr>
            <w:tcW w:w="1156" w:type="pct"/>
          </w:tcPr>
          <w:p w14:paraId="70C47CA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.804 (1.199-6.560)</w:t>
            </w:r>
          </w:p>
        </w:tc>
        <w:tc>
          <w:tcPr>
            <w:tcW w:w="577" w:type="pct"/>
          </w:tcPr>
          <w:p w14:paraId="3CEFD92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.017</w:t>
            </w:r>
          </w:p>
        </w:tc>
      </w:tr>
      <w:tr w:rsidR="00F27241" w:rsidRPr="00F27241" w14:paraId="15F99D63" w14:textId="77777777" w:rsidTr="00725FCD">
        <w:trPr>
          <w:jc w:val="center"/>
        </w:trPr>
        <w:tc>
          <w:tcPr>
            <w:tcW w:w="1554" w:type="pct"/>
          </w:tcPr>
          <w:p w14:paraId="69A75B8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hs-</w:t>
            </w: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c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TnI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 (&gt;2.25 vs &lt;2.25)</w:t>
            </w:r>
          </w:p>
        </w:tc>
        <w:tc>
          <w:tcPr>
            <w:tcW w:w="1135" w:type="pct"/>
          </w:tcPr>
          <w:p w14:paraId="546F345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.549 (0.757-8.578)</w:t>
            </w:r>
          </w:p>
        </w:tc>
        <w:tc>
          <w:tcPr>
            <w:tcW w:w="578" w:type="pct"/>
          </w:tcPr>
          <w:p w14:paraId="4938CA5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.131</w:t>
            </w:r>
          </w:p>
        </w:tc>
        <w:tc>
          <w:tcPr>
            <w:tcW w:w="1156" w:type="pct"/>
          </w:tcPr>
          <w:p w14:paraId="22B6934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.051 (0.931-4.517)</w:t>
            </w:r>
          </w:p>
        </w:tc>
        <w:tc>
          <w:tcPr>
            <w:tcW w:w="577" w:type="pct"/>
          </w:tcPr>
          <w:p w14:paraId="513C6B9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.075</w:t>
            </w:r>
          </w:p>
        </w:tc>
      </w:tr>
      <w:tr w:rsidR="00F27241" w:rsidRPr="00F27241" w14:paraId="099905E3" w14:textId="77777777" w:rsidTr="00725FCD">
        <w:trPr>
          <w:jc w:val="center"/>
        </w:trPr>
        <w:tc>
          <w:tcPr>
            <w:tcW w:w="1554" w:type="pct"/>
          </w:tcPr>
          <w:p w14:paraId="2417A4A6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IL-6,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 (&gt;11.94 vs &lt;11.94)</w:t>
            </w:r>
          </w:p>
        </w:tc>
        <w:tc>
          <w:tcPr>
            <w:tcW w:w="1135" w:type="pct"/>
          </w:tcPr>
          <w:p w14:paraId="3A144B4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.200 (0.614-7.886)</w:t>
            </w:r>
          </w:p>
        </w:tc>
        <w:tc>
          <w:tcPr>
            <w:tcW w:w="578" w:type="pct"/>
          </w:tcPr>
          <w:p w14:paraId="37997807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.226</w:t>
            </w:r>
          </w:p>
        </w:tc>
        <w:tc>
          <w:tcPr>
            <w:tcW w:w="1156" w:type="pct"/>
          </w:tcPr>
          <w:p w14:paraId="159E811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.714 (0.576-5.101)</w:t>
            </w:r>
          </w:p>
        </w:tc>
        <w:tc>
          <w:tcPr>
            <w:tcW w:w="577" w:type="pct"/>
          </w:tcPr>
          <w:p w14:paraId="7CCAC29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.333</w:t>
            </w:r>
          </w:p>
        </w:tc>
      </w:tr>
      <w:tr w:rsidR="00F27241" w:rsidRPr="00F27241" w14:paraId="44E383AF" w14:textId="77777777" w:rsidTr="00725FCD">
        <w:trPr>
          <w:jc w:val="center"/>
        </w:trPr>
        <w:tc>
          <w:tcPr>
            <w:tcW w:w="1554" w:type="pct"/>
          </w:tcPr>
          <w:p w14:paraId="4E838AE3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15" w:name="OLE_LINK4"/>
            <w:bookmarkStart w:id="16" w:name="OLE_LINK7"/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I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L-10</w:t>
            </w:r>
            <w:bookmarkEnd w:id="15"/>
            <w:bookmarkEnd w:id="16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 (&gt;5.1 vs &lt;5.1)</w:t>
            </w:r>
          </w:p>
        </w:tc>
        <w:tc>
          <w:tcPr>
            <w:tcW w:w="1135" w:type="pct"/>
          </w:tcPr>
          <w:p w14:paraId="277413D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3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.667 (1.023-13.143)</w:t>
            </w:r>
          </w:p>
        </w:tc>
        <w:tc>
          <w:tcPr>
            <w:tcW w:w="578" w:type="pct"/>
          </w:tcPr>
          <w:p w14:paraId="2B2AC04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.046</w:t>
            </w:r>
          </w:p>
        </w:tc>
        <w:tc>
          <w:tcPr>
            <w:tcW w:w="1156" w:type="pct"/>
          </w:tcPr>
          <w:p w14:paraId="221E559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.036 (0.684-6.057)</w:t>
            </w:r>
          </w:p>
        </w:tc>
        <w:tc>
          <w:tcPr>
            <w:tcW w:w="577" w:type="pct"/>
          </w:tcPr>
          <w:p w14:paraId="00C5F20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.201</w:t>
            </w:r>
          </w:p>
        </w:tc>
      </w:tr>
      <w:tr w:rsidR="00F27241" w:rsidRPr="00F27241" w14:paraId="054BEAE4" w14:textId="77777777" w:rsidTr="00725FCD">
        <w:trPr>
          <w:jc w:val="center"/>
        </w:trPr>
        <w:tc>
          <w:tcPr>
            <w:tcW w:w="1554" w:type="pct"/>
          </w:tcPr>
          <w:p w14:paraId="673FBBCC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NT-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proBNP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pg</w:t>
            </w:r>
            <w:proofErr w:type="spellEnd"/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/mL (&gt;189.5 vs &lt;189.5)</w:t>
            </w:r>
          </w:p>
        </w:tc>
        <w:tc>
          <w:tcPr>
            <w:tcW w:w="1135" w:type="pct"/>
          </w:tcPr>
          <w:p w14:paraId="131463A5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.222 (0.932-5.297)</w:t>
            </w:r>
          </w:p>
        </w:tc>
        <w:tc>
          <w:tcPr>
            <w:tcW w:w="578" w:type="pct"/>
          </w:tcPr>
          <w:p w14:paraId="103F5EF3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.072</w:t>
            </w:r>
          </w:p>
        </w:tc>
        <w:tc>
          <w:tcPr>
            <w:tcW w:w="1156" w:type="pct"/>
          </w:tcPr>
          <w:p w14:paraId="6A2A57F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.731 (0.740-4.049)</w:t>
            </w:r>
          </w:p>
        </w:tc>
        <w:tc>
          <w:tcPr>
            <w:tcW w:w="577" w:type="pct"/>
          </w:tcPr>
          <w:p w14:paraId="757E31D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.206</w:t>
            </w:r>
          </w:p>
        </w:tc>
      </w:tr>
    </w:tbl>
    <w:bookmarkEnd w:id="11"/>
    <w:p w14:paraId="4C860BD2" w14:textId="77777777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color w:val="000000" w:themeColor="text1"/>
          <w:sz w:val="18"/>
          <w:szCs w:val="18"/>
        </w:rPr>
        <w:t>All variables were classified into sub-groups with a cutoff value in the ROC curve analysis. HR, Heart rate; RR, Respiratory rate; SpO</w:t>
      </w:r>
      <w:r w:rsidRPr="00F27241">
        <w:rPr>
          <w:rFonts w:ascii="Calibri" w:hAnsi="Calibri" w:cs="Calibri"/>
          <w:color w:val="000000" w:themeColor="text1"/>
          <w:sz w:val="18"/>
          <w:szCs w:val="18"/>
          <w:vertAlign w:val="subscript"/>
        </w:rPr>
        <w:t>2</w:t>
      </w: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, Peripheral oxygen saturation; LDH, Lactate dehydrogenase; CRP, C-reactive protein; PCT, Procalcitonin; 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hs-cTnI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Hypersensitive cardiac troponin I; NT-</w:t>
      </w:r>
      <w:proofErr w:type="spellStart"/>
      <w:r w:rsidRPr="00F27241">
        <w:rPr>
          <w:rFonts w:ascii="Calibri" w:hAnsi="Calibri" w:cs="Calibri"/>
          <w:color w:val="000000" w:themeColor="text1"/>
          <w:sz w:val="18"/>
          <w:szCs w:val="18"/>
        </w:rPr>
        <w:t>proBNP</w:t>
      </w:r>
      <w:proofErr w:type="spellEnd"/>
      <w:r w:rsidRPr="00F27241">
        <w:rPr>
          <w:rFonts w:ascii="Calibri" w:hAnsi="Calibri" w:cs="Calibri"/>
          <w:color w:val="000000" w:themeColor="text1"/>
          <w:sz w:val="18"/>
          <w:szCs w:val="18"/>
        </w:rPr>
        <w:t>, N terminal pro B type natriuretic peptide.</w:t>
      </w:r>
    </w:p>
    <w:p w14:paraId="56A9E173" w14:textId="77777777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</w:p>
    <w:p w14:paraId="44DF2457" w14:textId="77777777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</w:p>
    <w:p w14:paraId="7AC1C245" w14:textId="77777777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  <w:sectPr w:rsidR="006E56C0" w:rsidRPr="00F27241" w:rsidSect="006E56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67E20DC" w14:textId="68B9F66D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b/>
          <w:color w:val="000000" w:themeColor="text1"/>
          <w:szCs w:val="21"/>
        </w:rPr>
        <w:lastRenderedPageBreak/>
        <w:t>Supplementary Table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 6. </w:t>
      </w:r>
      <w:r w:rsidR="00B555DD" w:rsidRPr="00F27241">
        <w:rPr>
          <w:rFonts w:ascii="Calibri" w:hAnsi="Calibri" w:cs="Calibri"/>
          <w:b/>
          <w:bCs/>
          <w:color w:val="000000" w:themeColor="text1"/>
        </w:rPr>
        <w:t xml:space="preserve">Multivariable 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conditional logistic regression model for risk factors associated with male and female patients </w:t>
      </w:r>
      <w:r w:rsidRPr="00F27241">
        <w:rPr>
          <w:rFonts w:ascii="Calibri" w:hAnsi="Calibri" w:cs="Calibri" w:hint="eastAsia"/>
          <w:b/>
          <w:bCs/>
          <w:color w:val="000000" w:themeColor="text1"/>
        </w:rPr>
        <w:t>with</w:t>
      </w:r>
      <w:r w:rsidRPr="00F27241">
        <w:rPr>
          <w:rFonts w:ascii="Calibri" w:hAnsi="Calibri" w:cs="Calibri"/>
          <w:b/>
          <w:bCs/>
          <w:color w:val="000000" w:themeColor="text1"/>
        </w:rPr>
        <w:t xml:space="preserve"> severe COVID-19 on admission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776"/>
        <w:gridCol w:w="870"/>
        <w:gridCol w:w="1776"/>
        <w:gridCol w:w="812"/>
      </w:tblGrid>
      <w:tr w:rsidR="00F27241" w:rsidRPr="00F27241" w14:paraId="6D9AAFB0" w14:textId="77777777" w:rsidTr="006E56C0">
        <w:trPr>
          <w:jc w:val="center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7FBF4F97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D527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M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ale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237F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F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emale</w:t>
            </w:r>
          </w:p>
        </w:tc>
      </w:tr>
      <w:tr w:rsidR="00F27241" w:rsidRPr="00F27241" w14:paraId="4048573D" w14:textId="77777777" w:rsidTr="006E56C0">
        <w:trPr>
          <w:jc w:val="center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6252D76A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14:paraId="1F1EEDA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Odds ratio</w:t>
            </w:r>
          </w:p>
          <w:p w14:paraId="0090DC78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95% CI)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50669A2B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14:paraId="0B3554C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Odds ratio</w:t>
            </w:r>
          </w:p>
          <w:p w14:paraId="1801ACC9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</w:t>
            </w: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9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5%CI)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134E5CBC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color w:val="000000" w:themeColor="text1"/>
                <w:sz w:val="18"/>
                <w:szCs w:val="18"/>
              </w:rPr>
              <w:t>P</w:t>
            </w:r>
            <w:r w:rsidRPr="00F2724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F27241" w:rsidRPr="00F27241" w14:paraId="53FE901A" w14:textId="77777777" w:rsidTr="006E56C0">
        <w:trPr>
          <w:jc w:val="center"/>
        </w:trPr>
        <w:tc>
          <w:tcPr>
            <w:tcW w:w="1849" w:type="pct"/>
          </w:tcPr>
          <w:p w14:paraId="324788D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Lymphocyte × 10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/L (&lt;0.97 vs &gt;0.97)</w:t>
            </w:r>
          </w:p>
        </w:tc>
        <w:tc>
          <w:tcPr>
            <w:tcW w:w="1069" w:type="pct"/>
          </w:tcPr>
          <w:p w14:paraId="7D58829A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4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.241 (1.913-9.402)</w:t>
            </w:r>
          </w:p>
        </w:tc>
        <w:tc>
          <w:tcPr>
            <w:tcW w:w="524" w:type="pct"/>
          </w:tcPr>
          <w:p w14:paraId="4797557E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&lt;</w:t>
            </w:r>
            <w:r w:rsidRPr="00F27241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1069" w:type="pct"/>
          </w:tcPr>
          <w:p w14:paraId="13B78CE1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9" w:type="pct"/>
          </w:tcPr>
          <w:p w14:paraId="03A45FD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F27241" w:rsidRPr="00F27241" w14:paraId="3A09399F" w14:textId="77777777" w:rsidTr="006E56C0">
        <w:trPr>
          <w:jc w:val="center"/>
        </w:trPr>
        <w:tc>
          <w:tcPr>
            <w:tcW w:w="1849" w:type="pct"/>
          </w:tcPr>
          <w:p w14:paraId="67EB2815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Sp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% (&lt;95.5 vs &gt;95.5)</w:t>
            </w:r>
          </w:p>
        </w:tc>
        <w:tc>
          <w:tcPr>
            <w:tcW w:w="1069" w:type="pct"/>
          </w:tcPr>
          <w:p w14:paraId="436DAA6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14:paraId="612E5BFF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pct"/>
          </w:tcPr>
          <w:p w14:paraId="4A8C4324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.828 (0.829-4.027)</w:t>
            </w:r>
          </w:p>
        </w:tc>
        <w:tc>
          <w:tcPr>
            <w:tcW w:w="489" w:type="pct"/>
          </w:tcPr>
          <w:p w14:paraId="01F89F7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.135</w:t>
            </w:r>
          </w:p>
        </w:tc>
      </w:tr>
      <w:tr w:rsidR="00F27241" w:rsidRPr="00F27241" w14:paraId="01C10E47" w14:textId="77777777" w:rsidTr="006E56C0">
        <w:trPr>
          <w:jc w:val="center"/>
        </w:trPr>
        <w:tc>
          <w:tcPr>
            <w:tcW w:w="1849" w:type="pct"/>
          </w:tcPr>
          <w:p w14:paraId="0EF44981" w14:textId="77777777" w:rsidR="006E56C0" w:rsidRPr="00F27241" w:rsidRDefault="006E56C0" w:rsidP="00725FCD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CRP, mg/L (&gt;34.8 vs &lt;34.8)</w:t>
            </w:r>
          </w:p>
        </w:tc>
        <w:tc>
          <w:tcPr>
            <w:tcW w:w="1069" w:type="pct"/>
          </w:tcPr>
          <w:p w14:paraId="4CB4A1F2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14:paraId="48B590B6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9" w:type="pct"/>
          </w:tcPr>
          <w:p w14:paraId="787D811D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Pr="00F27241"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  <w:t>.113 (0.955-4.676)</w:t>
            </w:r>
          </w:p>
        </w:tc>
        <w:tc>
          <w:tcPr>
            <w:tcW w:w="489" w:type="pct"/>
          </w:tcPr>
          <w:p w14:paraId="01CF1E10" w14:textId="77777777" w:rsidR="006E56C0" w:rsidRPr="00F27241" w:rsidRDefault="006E56C0" w:rsidP="00725FCD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F27241">
              <w:rPr>
                <w:rFonts w:ascii="Calibri" w:hAnsi="Calibri" w:cs="Calibri" w:hint="eastAsia"/>
                <w:bCs/>
                <w:i/>
                <w:color w:val="000000" w:themeColor="text1"/>
                <w:sz w:val="18"/>
                <w:szCs w:val="18"/>
              </w:rPr>
              <w:t>0</w:t>
            </w:r>
            <w:r w:rsidRPr="00F27241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.065</w:t>
            </w:r>
          </w:p>
        </w:tc>
      </w:tr>
    </w:tbl>
    <w:p w14:paraId="664D71B1" w14:textId="7CA41C91" w:rsidR="006E56C0" w:rsidRPr="00F27241" w:rsidRDefault="006E56C0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  <w:r w:rsidRPr="00F27241">
        <w:rPr>
          <w:rFonts w:ascii="Calibri" w:hAnsi="Calibri" w:cs="Calibri"/>
          <w:color w:val="000000" w:themeColor="text1"/>
          <w:sz w:val="18"/>
          <w:szCs w:val="18"/>
        </w:rPr>
        <w:t>All variables were classified into sub-groups with a cutoff value in the ROC curve analysis. SpO</w:t>
      </w:r>
      <w:r w:rsidRPr="00F27241">
        <w:rPr>
          <w:rFonts w:ascii="Calibri" w:hAnsi="Calibri" w:cs="Calibri"/>
          <w:color w:val="000000" w:themeColor="text1"/>
          <w:sz w:val="18"/>
          <w:szCs w:val="18"/>
          <w:vertAlign w:val="subscript"/>
        </w:rPr>
        <w:t>2</w:t>
      </w:r>
      <w:r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, Peripheral oxygen saturation; CRP, C-reactive protein; </w:t>
      </w:r>
      <w:bookmarkStart w:id="17" w:name="_Hlk46332300"/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A total of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9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>3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.54%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 (58/62)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female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and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91.67%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(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66/72)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male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C814AA" w:rsidRPr="00F27241">
        <w:rPr>
          <w:rFonts w:ascii="Calibri" w:hAnsi="Calibri" w:cs="Calibri" w:hint="eastAsia"/>
          <w:color w:val="000000" w:themeColor="text1"/>
          <w:sz w:val="18"/>
          <w:szCs w:val="18"/>
        </w:rPr>
        <w:t>cases</w:t>
      </w:r>
      <w:r w:rsidR="00C814AA" w:rsidRPr="00F27241">
        <w:rPr>
          <w:rFonts w:ascii="Calibri" w:hAnsi="Calibri" w:cs="Calibri"/>
          <w:color w:val="000000" w:themeColor="text1"/>
          <w:sz w:val="18"/>
          <w:szCs w:val="18"/>
        </w:rPr>
        <w:t xml:space="preserve"> with available data were included in the analysis.</w:t>
      </w:r>
      <w:bookmarkEnd w:id="17"/>
    </w:p>
    <w:p w14:paraId="6F6CF613" w14:textId="75752E9D" w:rsidR="00497B09" w:rsidRPr="00F27241" w:rsidRDefault="00497B09" w:rsidP="006E56C0">
      <w:pPr>
        <w:jc w:val="left"/>
        <w:rPr>
          <w:rFonts w:ascii="Calibri" w:hAnsi="Calibri" w:cs="Calibri"/>
          <w:color w:val="000000" w:themeColor="text1"/>
          <w:sz w:val="18"/>
          <w:szCs w:val="18"/>
        </w:rPr>
      </w:pPr>
    </w:p>
    <w:p w14:paraId="295FD377" w14:textId="77777777" w:rsidR="006E56C0" w:rsidRPr="00F27241" w:rsidRDefault="006E56C0" w:rsidP="006E56C0">
      <w:pPr>
        <w:jc w:val="left"/>
        <w:rPr>
          <w:color w:val="000000" w:themeColor="text1"/>
        </w:rPr>
      </w:pPr>
    </w:p>
    <w:sectPr w:rsidR="006E56C0" w:rsidRPr="00F27241" w:rsidSect="006E56C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8DDD" w14:textId="77777777" w:rsidR="00E27D25" w:rsidRDefault="00E27D25" w:rsidP="00A14615">
      <w:r>
        <w:separator/>
      </w:r>
    </w:p>
  </w:endnote>
  <w:endnote w:type="continuationSeparator" w:id="0">
    <w:p w14:paraId="6A4D22AE" w14:textId="77777777" w:rsidR="00E27D25" w:rsidRDefault="00E27D25" w:rsidP="00A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40BC" w14:textId="77777777" w:rsidR="00E27D25" w:rsidRDefault="00E27D25" w:rsidP="00A14615">
      <w:r>
        <w:separator/>
      </w:r>
    </w:p>
  </w:footnote>
  <w:footnote w:type="continuationSeparator" w:id="0">
    <w:p w14:paraId="1F576CCD" w14:textId="77777777" w:rsidR="00E27D25" w:rsidRDefault="00E27D25" w:rsidP="00A1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C0"/>
    <w:rsid w:val="00002BCF"/>
    <w:rsid w:val="001E5B3B"/>
    <w:rsid w:val="00230BF0"/>
    <w:rsid w:val="00497B09"/>
    <w:rsid w:val="005D037B"/>
    <w:rsid w:val="005D6105"/>
    <w:rsid w:val="00654A66"/>
    <w:rsid w:val="006E56C0"/>
    <w:rsid w:val="00725FCD"/>
    <w:rsid w:val="00A14615"/>
    <w:rsid w:val="00A443D0"/>
    <w:rsid w:val="00B555DD"/>
    <w:rsid w:val="00C34BC6"/>
    <w:rsid w:val="00C814AA"/>
    <w:rsid w:val="00E272B9"/>
    <w:rsid w:val="00E27D25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53B5"/>
  <w15:chartTrackingRefBased/>
  <w15:docId w15:val="{32931DBC-6D4E-41C0-89F8-BAA72D21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C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6E56C0"/>
    <w:rPr>
      <w:rFonts w:asciiTheme="majorHAnsi" w:eastAsia="SimSun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6C0"/>
    <w:pPr>
      <w:autoSpaceDE w:val="0"/>
      <w:autoSpaceDN w:val="0"/>
      <w:adjustRightInd w:val="0"/>
      <w:spacing w:before="240" w:after="60" w:line="312" w:lineRule="auto"/>
      <w:jc w:val="center"/>
      <w:outlineLvl w:val="1"/>
    </w:pPr>
    <w:rPr>
      <w:rFonts w:asciiTheme="majorHAnsi" w:eastAsia="SimSun" w:hAnsiTheme="majorHAnsi" w:cs="Times New Roman"/>
      <w:b/>
      <w:bCs/>
      <w:color w:val="000000"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E56C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56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C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C0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3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F091-915C-4E22-B4AF-496CA5E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 洁</dc:creator>
  <cp:keywords/>
  <dc:description/>
  <cp:lastModifiedBy>Anouska Colledge</cp:lastModifiedBy>
  <cp:revision>2</cp:revision>
  <dcterms:created xsi:type="dcterms:W3CDTF">2020-10-12T13:12:00Z</dcterms:created>
  <dcterms:modified xsi:type="dcterms:W3CDTF">2020-10-12T13:12:00Z</dcterms:modified>
</cp:coreProperties>
</file>