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CEFE" w14:textId="77777777" w:rsidR="0028491B" w:rsidRPr="0028491B" w:rsidRDefault="0028491B">
      <w:pPr>
        <w:rPr>
          <w:rFonts w:ascii="Arial" w:hAnsi="Arial" w:cs="Arial"/>
          <w:i/>
          <w:sz w:val="22"/>
          <w:szCs w:val="22"/>
        </w:rPr>
      </w:pPr>
      <w:r w:rsidRPr="0028491B">
        <w:rPr>
          <w:rFonts w:ascii="Arial" w:hAnsi="Arial" w:cs="Arial"/>
          <w:i/>
          <w:sz w:val="22"/>
          <w:szCs w:val="22"/>
        </w:rPr>
        <w:t>Epidemiology and Infection</w:t>
      </w:r>
    </w:p>
    <w:p w14:paraId="67C5EED1" w14:textId="77777777" w:rsidR="0028491B" w:rsidRPr="0028491B" w:rsidRDefault="0028491B">
      <w:pPr>
        <w:rPr>
          <w:rFonts w:ascii="Arial" w:hAnsi="Arial" w:cs="Arial"/>
          <w:sz w:val="22"/>
          <w:szCs w:val="22"/>
        </w:rPr>
      </w:pPr>
    </w:p>
    <w:p w14:paraId="446F51C8" w14:textId="77777777" w:rsidR="0028491B" w:rsidRPr="0028491B" w:rsidRDefault="0028491B">
      <w:pPr>
        <w:rPr>
          <w:rFonts w:ascii="Arial" w:hAnsi="Arial" w:cs="Arial"/>
          <w:sz w:val="22"/>
          <w:szCs w:val="22"/>
        </w:rPr>
      </w:pPr>
    </w:p>
    <w:p w14:paraId="41C79E53" w14:textId="77777777" w:rsidR="0028491B" w:rsidRPr="0028491B" w:rsidRDefault="0028491B" w:rsidP="0028491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8491B">
        <w:rPr>
          <w:rFonts w:ascii="Arial" w:hAnsi="Arial" w:cs="Arial"/>
          <w:b/>
          <w:sz w:val="22"/>
          <w:szCs w:val="22"/>
        </w:rPr>
        <w:t xml:space="preserve">Title: </w:t>
      </w:r>
      <w:r w:rsidRPr="0028491B">
        <w:rPr>
          <w:rFonts w:ascii="Arial" w:hAnsi="Arial" w:cs="Arial"/>
          <w:sz w:val="22"/>
          <w:szCs w:val="22"/>
        </w:rPr>
        <w:t>Analysis of individual patient data to describe the incubation period distribution of STEC</w:t>
      </w:r>
      <w:r w:rsidRPr="0028491B">
        <w:rPr>
          <w:rFonts w:ascii="Arial" w:hAnsi="Arial" w:cs="Arial"/>
          <w:b/>
          <w:sz w:val="22"/>
          <w:szCs w:val="22"/>
        </w:rPr>
        <w:t xml:space="preserve"> </w:t>
      </w:r>
    </w:p>
    <w:p w14:paraId="22119AA4" w14:textId="77777777" w:rsidR="0028491B" w:rsidRPr="0028491B" w:rsidRDefault="0028491B">
      <w:pPr>
        <w:rPr>
          <w:rFonts w:ascii="Arial" w:hAnsi="Arial" w:cs="Arial"/>
          <w:sz w:val="22"/>
          <w:szCs w:val="22"/>
        </w:rPr>
      </w:pPr>
    </w:p>
    <w:p w14:paraId="1C68D1C6" w14:textId="77777777" w:rsidR="0028491B" w:rsidRPr="0028491B" w:rsidRDefault="0028491B" w:rsidP="0028491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8491B">
        <w:rPr>
          <w:rFonts w:ascii="Arial" w:hAnsi="Arial" w:cs="Arial"/>
          <w:b/>
          <w:sz w:val="22"/>
          <w:szCs w:val="22"/>
        </w:rPr>
        <w:t xml:space="preserve">Authors: </w:t>
      </w:r>
    </w:p>
    <w:p w14:paraId="7C446AE6" w14:textId="76C28AF1" w:rsidR="0028491B" w:rsidRDefault="0028491B" w:rsidP="0028491B">
      <w:pPr>
        <w:spacing w:line="480" w:lineRule="auto"/>
        <w:rPr>
          <w:rFonts w:ascii="Arial" w:hAnsi="Arial" w:cs="Arial"/>
          <w:sz w:val="22"/>
          <w:szCs w:val="22"/>
          <w:vertAlign w:val="superscript"/>
        </w:rPr>
      </w:pPr>
      <w:r w:rsidRPr="0028491B">
        <w:rPr>
          <w:rFonts w:ascii="Arial" w:hAnsi="Arial" w:cs="Arial"/>
          <w:sz w:val="22"/>
          <w:szCs w:val="22"/>
        </w:rPr>
        <w:t>A. Awofisayo-Okuyelu, I. Hall, E. Arnold, L. Byrne, N. McCarthy</w:t>
      </w:r>
    </w:p>
    <w:p w14:paraId="2059405B" w14:textId="77777777" w:rsidR="0028491B" w:rsidRDefault="0028491B" w:rsidP="0028491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06A788E" w14:textId="4123FA24" w:rsidR="0028491B" w:rsidRPr="0028491B" w:rsidRDefault="0028491B" w:rsidP="0028491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Material </w:t>
      </w:r>
    </w:p>
    <w:p w14:paraId="7B527F01" w14:textId="3FA8A92F" w:rsidR="0028491B" w:rsidRPr="0028491B" w:rsidRDefault="0028491B">
      <w:pPr>
        <w:rPr>
          <w:rFonts w:ascii="Arial" w:hAnsi="Arial" w:cs="Arial"/>
          <w:sz w:val="22"/>
          <w:szCs w:val="22"/>
        </w:rPr>
      </w:pPr>
      <w:r w:rsidRPr="0028491B">
        <w:rPr>
          <w:rFonts w:ascii="Arial" w:hAnsi="Arial" w:cs="Arial"/>
          <w:sz w:val="22"/>
          <w:szCs w:val="22"/>
        </w:rPr>
        <w:br w:type="page"/>
      </w:r>
    </w:p>
    <w:p w14:paraId="55FA467D" w14:textId="6D1A0142" w:rsidR="00210D77" w:rsidRPr="0028491B" w:rsidRDefault="00284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Supplementary T</w:t>
      </w:r>
      <w:bookmarkStart w:id="0" w:name="_GoBack"/>
      <w:bookmarkEnd w:id="0"/>
      <w:r w:rsidR="0092698B" w:rsidRPr="0028491B">
        <w:rPr>
          <w:rFonts w:ascii="Arial" w:hAnsi="Arial" w:cs="Arial"/>
          <w:sz w:val="22"/>
          <w:szCs w:val="22"/>
        </w:rPr>
        <w:t>able</w:t>
      </w:r>
      <w:r>
        <w:rPr>
          <w:rFonts w:ascii="Arial" w:hAnsi="Arial" w:cs="Arial"/>
          <w:sz w:val="22"/>
          <w:szCs w:val="22"/>
        </w:rPr>
        <w:t xml:space="preserve"> S1</w:t>
      </w:r>
      <w:r w:rsidR="0092698B" w:rsidRPr="0028491B">
        <w:rPr>
          <w:rFonts w:ascii="Arial" w:hAnsi="Arial" w:cs="Arial"/>
          <w:sz w:val="22"/>
          <w:szCs w:val="22"/>
        </w:rPr>
        <w:t xml:space="preserve">. </w:t>
      </w:r>
      <w:r w:rsidR="00210D77" w:rsidRPr="0028491B">
        <w:rPr>
          <w:rFonts w:ascii="Arial" w:hAnsi="Arial" w:cs="Arial"/>
          <w:sz w:val="22"/>
          <w:szCs w:val="22"/>
        </w:rPr>
        <w:t xml:space="preserve">Characteristics of </w:t>
      </w:r>
      <w:r w:rsidR="00072D3F" w:rsidRPr="0028491B">
        <w:rPr>
          <w:rFonts w:ascii="Arial" w:hAnsi="Arial" w:cs="Arial"/>
          <w:sz w:val="22"/>
          <w:szCs w:val="22"/>
        </w:rPr>
        <w:t xml:space="preserve">excluded </w:t>
      </w:r>
      <w:r w:rsidR="00210D77" w:rsidRPr="0028491B">
        <w:rPr>
          <w:rFonts w:ascii="Arial" w:hAnsi="Arial" w:cs="Arial"/>
          <w:sz w:val="22"/>
          <w:szCs w:val="22"/>
        </w:rPr>
        <w:t xml:space="preserve">cases </w:t>
      </w:r>
      <w:r w:rsidR="00072D3F" w:rsidRPr="0028491B">
        <w:rPr>
          <w:rFonts w:ascii="Arial" w:hAnsi="Arial" w:cs="Arial"/>
          <w:sz w:val="22"/>
          <w:szCs w:val="22"/>
        </w:rPr>
        <w:t>compared with cases included in the study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680"/>
        <w:gridCol w:w="2020"/>
        <w:gridCol w:w="1682"/>
        <w:gridCol w:w="1538"/>
        <w:gridCol w:w="1580"/>
      </w:tblGrid>
      <w:tr w:rsidR="00210D77" w:rsidRPr="0028491B" w14:paraId="4F85FDA3" w14:textId="77777777" w:rsidTr="0092698B">
        <w:trPr>
          <w:trHeight w:val="9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F14C7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D21A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Number of excluded cases</w:t>
            </w:r>
          </w:p>
          <w:p w14:paraId="4081248A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(N = 1254)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39B4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Proportion of cases in excluded group</w:t>
            </w:r>
          </w:p>
        </w:tc>
        <w:tc>
          <w:tcPr>
            <w:tcW w:w="15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9924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Proportion of cases in included group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F5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Chi square for dif</w:t>
            </w:r>
            <w:r w:rsidR="00072D3F"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ference</w:t>
            </w: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in proportion</w:t>
            </w:r>
          </w:p>
        </w:tc>
      </w:tr>
      <w:tr w:rsidR="00210D77" w:rsidRPr="0028491B" w14:paraId="411904DA" w14:textId="77777777" w:rsidTr="0092698B">
        <w:trPr>
          <w:trHeight w:val="3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6041A9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C3DC5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E9D22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30BB8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DFE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210D77" w:rsidRPr="0028491B" w14:paraId="602201DB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DBE7CC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 – 4 years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A587DB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FDA9717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FE3122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F2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35625DAE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AE069A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– 9 years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64005D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12C859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40D90B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031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27E19C7B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B0B681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10 -19 years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B56219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254916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15BD31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68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3862B222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53CE072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20 - 29 years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B7B2D0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F7A9D6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DF4BBE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33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0A2C2195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58A016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30 - 39 years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C024EC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F93DEA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6D1DB1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8E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27AC80FE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110102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40 - 59 years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960863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708BED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58D60E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0C8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43390F86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FDD63F8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60 - 79 years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B50F6D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C195B9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3DC458A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9F1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3EC9FED3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F156869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 and above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353711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265D6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1D99DA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8E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2C0D19AF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41AB62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058BA6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6F4A9A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31E805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0CD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&gt;0.</w:t>
            </w:r>
            <w:r w:rsidR="00D53910"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10D77" w:rsidRPr="0028491B" w14:paraId="7EE0C6E4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9F062D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8BC974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604821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5FEA90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7B9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63207EAD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03B1403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57B823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E40657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39.6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781FB2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88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562FD187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0A8AFAD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268713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BCC1E1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0AAA99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59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210D77" w:rsidRPr="0028491B" w14:paraId="3AFDDC95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8604CF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77327B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7C8030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F2A0CE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59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14C6C243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041D57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Mixed ethnicity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0E66AF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2A1A5A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E5D969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25D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20D2B466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17424F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Asian/Asian British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F578C7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CB595A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D3B771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BEF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6EFAD00C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E5F6147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Black/Black British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C23D1C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533E29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287804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3F6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5BB1CC55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0C56F2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F703BB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FAE842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5100B3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79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5090515E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EF8C6B9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EC8BF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5C3282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AE81F5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DE7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428B5FA8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8E6574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0D6F8F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21A162A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DD11B7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4F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0D28B00D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E17E67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Relevant occupation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0BB357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8FF26C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F7F15C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93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&gt;0.</w:t>
            </w:r>
            <w:r w:rsidR="00D53910"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10D77" w:rsidRPr="0028491B" w14:paraId="509060F2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CF68EA1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handler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9CAA14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D995B0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F463DF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E4F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5FDD5975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E40ADD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Healthcare worker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081B027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A4FA94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D1DCBDA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59D7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35399A14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BDBADD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Childcare workers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EB6969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DBAE9D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6A949D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FE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6A7CC312" w14:textId="77777777" w:rsidTr="0092698B">
        <w:trPr>
          <w:trHeight w:val="130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DD8B718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Geo</w:t>
            </w:r>
            <w:r w:rsidR="0086565B"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graphical region of patient res</w:t>
            </w: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idence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DF51F0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FB38357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4C284E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6F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86565B" w:rsidRPr="0028491B" w14:paraId="72A67598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548C37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East Midlands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993EB6D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ABB9F72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AE0B327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7BC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094836F9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FA414D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East of England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9A81530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041DA22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95A2265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4093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49985418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271B3B1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London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F0760D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91B2C9C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28B5D53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15.6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0E45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6D66E049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DEED30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 East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A3E4DC9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33B01E4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9C47AEC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13.2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336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1752D235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EB75046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 West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98F5BBA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BBEE7A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5C9DFE3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13.2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E8B9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668F9A31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56FC4A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South East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7199633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BA3EAE9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A77B1F3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21.9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B827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748543CD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B2477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South West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6252BAD3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AD62970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5008009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A4A6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185F248C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704F6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51D62403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F306E5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05E4FC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682C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0FB4F1FD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9CA0E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 Midlands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3399419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9763B23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7C77C2A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37EA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3082A671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432A1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Yorkshire and Humber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3B071B69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AB36B94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032DDD6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1B">
              <w:rPr>
                <w:rFonts w:ascii="Arial" w:hAnsi="Arial" w:cs="Arial"/>
                <w:sz w:val="22"/>
                <w:szCs w:val="22"/>
              </w:rPr>
              <w:t>13.2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491C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3A234DB7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80CC7" w14:textId="77777777" w:rsidR="0086565B" w:rsidRPr="0028491B" w:rsidRDefault="0086565B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444EEBF6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2BF02A7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4D582AF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2806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77D77CAC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692FA8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Reported symptoms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956397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BE85B2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BFEEDB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946A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&lt;0.05</w:t>
            </w:r>
          </w:p>
        </w:tc>
      </w:tr>
      <w:tr w:rsidR="00210D77" w:rsidRPr="0028491B" w14:paraId="0A0BF0BE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0D6CE58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HUS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BB6C32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D6ACB4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505172A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A53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7E5FC364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1F5563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Diarrhoea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81B587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C1D61C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E3C46D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672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5093EBBF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D7C213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Bloody diarrhoea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23D185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CDC69D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ED671C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6B2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1853BC32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C7CEEF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Nausea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D5A8AC7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58AD9F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AD8EBA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A2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16AA8719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678308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Vomiting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11AC4F1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B020EC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8FD5E67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7027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630E5852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0D9889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Abdominal pain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FA17A1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0D49DC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7B6306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364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3179582D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5F3EC5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Fever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F7E48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9061A0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A207CD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343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77169B37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38937D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Mode of transmission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07ECD6B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B9B65C0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39B558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39F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</w:p>
        </w:tc>
      </w:tr>
      <w:tr w:rsidR="00210D77" w:rsidRPr="0028491B" w14:paraId="5DF89C90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4D73EF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Direct animal contact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B65617A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B59745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1D1F51F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57DE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5479F9D5" w14:textId="77777777" w:rsidTr="0092698B">
        <w:trPr>
          <w:trHeight w:val="6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9B3401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Environmental exposure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E26CF39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1E894C6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2A04C52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97D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1FEAE673" w14:textId="77777777" w:rsidTr="0092698B">
        <w:trPr>
          <w:trHeight w:val="3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723B57" w14:textId="77777777" w:rsidR="00210D77" w:rsidRPr="0028491B" w:rsidRDefault="00210D77" w:rsidP="0092698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Foodborne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75B6613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867CF35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184D1BC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CF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0D77" w:rsidRPr="0028491B" w14:paraId="3D243CFC" w14:textId="77777777" w:rsidTr="0092698B">
        <w:trPr>
          <w:trHeight w:val="96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1977A09" w14:textId="77777777" w:rsidR="00210D77" w:rsidRPr="0028491B" w:rsidRDefault="00210D77" w:rsidP="009269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Geographical region of outbreak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B315DD8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outbreaks (N = 95)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FEA189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2BEFD4D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4AA4" w14:textId="77777777" w:rsidR="00210D77" w:rsidRPr="0028491B" w:rsidRDefault="00210D77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</w:tr>
      <w:tr w:rsidR="0086565B" w:rsidRPr="0028491B" w14:paraId="658C13B2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2446D5C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East Midlands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62425C9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3CA4ECF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33E3D47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C414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03522D59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DC8B19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East of England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CD12C74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FA326F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11AE736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AD7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57E2449F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A270C0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CCC18D2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CE0FB10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E0C71A6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92B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00CC2B5E" w14:textId="77777777" w:rsidTr="0092698B">
        <w:trPr>
          <w:trHeight w:val="64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E6F64FA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2817CCC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C9D7DDF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0F28CBC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CF07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42DE2A11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A8773C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North East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0F31A94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94F86AD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2AEE9A61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490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602E2B6B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009907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North West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1FB8CFE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A5CB1E1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120FB20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D429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3E4C902E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4491E5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South East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F9DD8DA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5951B29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43FA008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5DB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3CC236FC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40496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South West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3E70BA1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A00F20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68710162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6BC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62DB11F7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42F7A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5E5E0B33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8E07FFD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79B034C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5426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42732DE9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D1A9C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West Midlands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6E02790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FEA281B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05118BEC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6CF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48E51D12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50BA6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Yorkshire and Humber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578CCE7F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FDACD41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8011EC4" w14:textId="77777777" w:rsidR="0086565B" w:rsidRPr="0028491B" w:rsidRDefault="0086565B" w:rsidP="0092698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0B1C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565B" w:rsidRPr="0028491B" w14:paraId="5E3B70C3" w14:textId="77777777" w:rsidTr="0092698B">
        <w:trPr>
          <w:trHeight w:val="320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90499" w14:textId="77777777" w:rsidR="0086565B" w:rsidRPr="0028491B" w:rsidRDefault="0086565B" w:rsidP="009269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218E1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14B88" w14:textId="77777777" w:rsidR="0086565B" w:rsidRPr="0028491B" w:rsidRDefault="0086565B" w:rsidP="009269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B4113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573B" w14:textId="77777777" w:rsidR="0086565B" w:rsidRPr="0028491B" w:rsidRDefault="0086565B" w:rsidP="009269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2961CC45" w14:textId="77777777" w:rsidR="00210D77" w:rsidRPr="0028491B" w:rsidRDefault="00210D77">
      <w:pPr>
        <w:rPr>
          <w:rFonts w:ascii="Arial" w:hAnsi="Arial" w:cs="Arial"/>
          <w:sz w:val="22"/>
          <w:szCs w:val="22"/>
        </w:rPr>
      </w:pPr>
    </w:p>
    <w:sectPr w:rsidR="00210D77" w:rsidRPr="0028491B" w:rsidSect="00EF10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77"/>
    <w:rsid w:val="000107B6"/>
    <w:rsid w:val="00021A85"/>
    <w:rsid w:val="000271F0"/>
    <w:rsid w:val="00072D3F"/>
    <w:rsid w:val="000B4AF2"/>
    <w:rsid w:val="000B53EF"/>
    <w:rsid w:val="000F77F4"/>
    <w:rsid w:val="00125DC4"/>
    <w:rsid w:val="00155C8E"/>
    <w:rsid w:val="001A2300"/>
    <w:rsid w:val="001F72E2"/>
    <w:rsid w:val="00210D77"/>
    <w:rsid w:val="00246BDB"/>
    <w:rsid w:val="0028491B"/>
    <w:rsid w:val="002A0BC7"/>
    <w:rsid w:val="003020A6"/>
    <w:rsid w:val="00350155"/>
    <w:rsid w:val="003711BF"/>
    <w:rsid w:val="003949EB"/>
    <w:rsid w:val="004041D4"/>
    <w:rsid w:val="004109C6"/>
    <w:rsid w:val="004446CE"/>
    <w:rsid w:val="004676A2"/>
    <w:rsid w:val="004B7187"/>
    <w:rsid w:val="00507A4E"/>
    <w:rsid w:val="005964B1"/>
    <w:rsid w:val="00605888"/>
    <w:rsid w:val="00633565"/>
    <w:rsid w:val="00682530"/>
    <w:rsid w:val="006B1984"/>
    <w:rsid w:val="007C6D4B"/>
    <w:rsid w:val="00815BCA"/>
    <w:rsid w:val="00861348"/>
    <w:rsid w:val="0086565B"/>
    <w:rsid w:val="00867332"/>
    <w:rsid w:val="0091410F"/>
    <w:rsid w:val="00914C48"/>
    <w:rsid w:val="0092698B"/>
    <w:rsid w:val="00964B9E"/>
    <w:rsid w:val="009E231F"/>
    <w:rsid w:val="009E7845"/>
    <w:rsid w:val="00A078FD"/>
    <w:rsid w:val="00A1285E"/>
    <w:rsid w:val="00BA37F5"/>
    <w:rsid w:val="00BB16FC"/>
    <w:rsid w:val="00C77391"/>
    <w:rsid w:val="00CA5CF9"/>
    <w:rsid w:val="00CB3858"/>
    <w:rsid w:val="00D0059D"/>
    <w:rsid w:val="00D53910"/>
    <w:rsid w:val="00D60137"/>
    <w:rsid w:val="00D84179"/>
    <w:rsid w:val="00EF10B6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F7F"/>
  <w15:chartTrackingRefBased/>
  <w15:docId w15:val="{0BEB7242-9F18-4842-83CF-82C0F18D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Adedoyin</dc:creator>
  <cp:keywords/>
  <dc:description/>
  <cp:lastModifiedBy>Adedoyin Awofisayo-Okuyelu</cp:lastModifiedBy>
  <cp:revision>5</cp:revision>
  <dcterms:created xsi:type="dcterms:W3CDTF">2018-04-13T18:23:00Z</dcterms:created>
  <dcterms:modified xsi:type="dcterms:W3CDTF">2018-08-31T22:21:00Z</dcterms:modified>
</cp:coreProperties>
</file>