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B0" w:rsidRPr="00B31D90" w:rsidRDefault="00731DB0" w:rsidP="00731DB0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D90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Information  </w:t>
      </w:r>
    </w:p>
    <w:p w:rsidR="00731DB0" w:rsidRPr="00B31D90" w:rsidRDefault="00731DB0" w:rsidP="00731DB0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D90">
        <w:rPr>
          <w:rFonts w:ascii="Times New Roman" w:eastAsia="Times New Roman" w:hAnsi="Times New Roman" w:cs="Times New Roman"/>
          <w:b/>
          <w:sz w:val="24"/>
          <w:szCs w:val="24"/>
        </w:rPr>
        <w:t>Figure 1 - Protocol Workflow</w:t>
      </w:r>
    </w:p>
    <w:p w:rsidR="00731DB0" w:rsidRPr="00B31D90" w:rsidRDefault="00731DB0" w:rsidP="00731DB0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D90">
        <w:rPr>
          <w:rFonts w:ascii="Times New Roman" w:eastAsia="Times New Roman" w:hAnsi="Times New Roman" w:cs="Times New Roman"/>
          <w:noProof/>
          <w:sz w:val="24"/>
          <w:szCs w:val="24"/>
          <w:lang w:val="en-IN" w:eastAsia="en-IN"/>
        </w:rPr>
        <w:drawing>
          <wp:inline distT="114300" distB="114300" distL="114300" distR="114300" wp14:anchorId="37DB40F8" wp14:editId="71583A6A">
            <wp:extent cx="5377707" cy="6210617"/>
            <wp:effectExtent l="0" t="0" r="0" b="0"/>
            <wp:docPr id="105" name="image6.png" descr="Interface gráfica do usuári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nterface gráfica do usuário&#10;&#10;Descrição gerada automaticamente"/>
                    <pic:cNvPicPr preferRelativeResize="0"/>
                  </pic:nvPicPr>
                  <pic:blipFill>
                    <a:blip r:embed="rId4"/>
                    <a:srcRect r="8253"/>
                    <a:stretch>
                      <a:fillRect/>
                    </a:stretch>
                  </pic:blipFill>
                  <pic:spPr>
                    <a:xfrm>
                      <a:off x="0" y="0"/>
                      <a:ext cx="5377707" cy="62106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1DB0" w:rsidRPr="00B31D90" w:rsidRDefault="00731DB0" w:rsidP="00731DB0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1DB0" w:rsidRPr="00B31D90" w:rsidRDefault="00731DB0" w:rsidP="00731DB0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D90">
        <w:rPr>
          <w:rFonts w:ascii="Times New Roman" w:eastAsia="Times New Roman" w:hAnsi="Times New Roman" w:cs="Times New Roman"/>
          <w:b/>
          <w:sz w:val="24"/>
          <w:szCs w:val="24"/>
        </w:rPr>
        <w:t xml:space="preserve">Table 1. Sample Characteristics and Sociodemographic Factors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1"/>
        <w:gridCol w:w="1361"/>
        <w:gridCol w:w="336"/>
        <w:gridCol w:w="428"/>
        <w:gridCol w:w="529"/>
        <w:gridCol w:w="337"/>
        <w:gridCol w:w="428"/>
        <w:gridCol w:w="529"/>
        <w:gridCol w:w="337"/>
        <w:gridCol w:w="428"/>
        <w:gridCol w:w="529"/>
        <w:gridCol w:w="337"/>
        <w:gridCol w:w="428"/>
        <w:gridCol w:w="529"/>
        <w:gridCol w:w="428"/>
        <w:gridCol w:w="600"/>
      </w:tblGrid>
      <w:tr w:rsidR="00731DB0" w:rsidRPr="00F128E6" w:rsidTr="00731DB0">
        <w:trPr>
          <w:trHeight w:val="315"/>
        </w:trPr>
        <w:tc>
          <w:tcPr>
            <w:tcW w:w="1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Control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Focus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Focus + Discount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Total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731DB0" w:rsidRPr="00F128E6" w:rsidTr="00731DB0">
        <w:trPr>
          <w:trHeight w:val="240"/>
        </w:trPr>
        <w:tc>
          <w:tcPr>
            <w:tcW w:w="1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N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M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SD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N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M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SD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N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M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SD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N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M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SD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Stat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p-value</w:t>
            </w:r>
          </w:p>
        </w:tc>
      </w:tr>
      <w:tr w:rsidR="00731DB0" w:rsidRPr="00F128E6" w:rsidTr="00731DB0">
        <w:trPr>
          <w:trHeight w:val="285"/>
        </w:trPr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Age</w:t>
            </w: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IN" w:eastAsia="en-IN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34.2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7.66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39.2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6.47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34.6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6.11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69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35.9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7.04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3.9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0.029</w:t>
            </w:r>
          </w:p>
        </w:tc>
      </w:tr>
      <w:tr w:rsidR="00731DB0" w:rsidRPr="00F128E6" w:rsidTr="00731DB0">
        <w:trPr>
          <w:trHeight w:val="285"/>
        </w:trPr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lastRenderedPageBreak/>
              <w:t>Family_Income</w:t>
            </w: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IN" w:eastAsia="en-IN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5.31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6.13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8.89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13.81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5.33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3.38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6.64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9.29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0.5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0.787</w:t>
            </w:r>
          </w:p>
        </w:tc>
      </w:tr>
      <w:tr w:rsidR="00731DB0" w:rsidRPr="00F128E6" w:rsidTr="00731DB0">
        <w:trPr>
          <w:trHeight w:val="24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% col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% col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% col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% col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731DB0" w:rsidRPr="00F128E6" w:rsidTr="00731DB0">
        <w:trPr>
          <w:trHeight w:val="240"/>
        </w:trPr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Female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54.2%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52.0%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41.7%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49.3%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</w:tr>
      <w:tr w:rsidR="00731DB0" w:rsidRPr="00F128E6" w:rsidTr="00731DB0">
        <w:trPr>
          <w:trHeight w:val="240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Race</w:t>
            </w: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IN" w:eastAsia="en-IN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Non-White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17.4%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16.7%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25.0%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19.7%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0.6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0.807</w:t>
            </w:r>
          </w:p>
        </w:tc>
      </w:tr>
      <w:tr w:rsidR="00731DB0" w:rsidRPr="00F128E6" w:rsidTr="00731DB0">
        <w:trPr>
          <w:trHeight w:val="24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White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82.6%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83.3%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75.0%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57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80.3%</w:t>
            </w: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</w:p>
        </w:tc>
      </w:tr>
      <w:tr w:rsidR="00731DB0" w:rsidRPr="00F128E6" w:rsidTr="00731DB0">
        <w:trPr>
          <w:trHeight w:val="240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Civil Status </w:t>
            </w: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IN" w:eastAsia="en-IN"/>
              </w:rPr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Single/Divorced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63.6%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62.5%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66.7%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45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64.3%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0.10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0.953</w:t>
            </w:r>
          </w:p>
        </w:tc>
      </w:tr>
      <w:tr w:rsidR="00731DB0" w:rsidRPr="00F128E6" w:rsidTr="00731DB0">
        <w:trPr>
          <w:trHeight w:val="24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Married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36.4%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37.5%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33.3%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35.7%</w:t>
            </w: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</w:p>
        </w:tc>
      </w:tr>
      <w:tr w:rsidR="00731DB0" w:rsidRPr="00F128E6" w:rsidTr="00731DB0">
        <w:trPr>
          <w:trHeight w:val="240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Education</w:t>
            </w: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IN" w:eastAsia="en-IN"/>
              </w:rPr>
              <w:t>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Postgraduate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21.7%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37.5%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41.7%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33.8%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5.7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0.491</w:t>
            </w:r>
          </w:p>
        </w:tc>
      </w:tr>
      <w:tr w:rsidR="00731DB0" w:rsidRPr="00F128E6" w:rsidTr="00731DB0">
        <w:trPr>
          <w:trHeight w:val="24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University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39.1%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25.0%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20.8%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28.2%</w:t>
            </w: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</w:p>
        </w:tc>
      </w:tr>
      <w:tr w:rsidR="00731DB0" w:rsidRPr="00F128E6" w:rsidTr="00731DB0">
        <w:trPr>
          <w:trHeight w:val="24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High School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8.7%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4.2%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16.7%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9.9%</w:t>
            </w: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</w:p>
        </w:tc>
      </w:tr>
      <w:tr w:rsidR="00731DB0" w:rsidRPr="00F128E6" w:rsidTr="00731DB0">
        <w:trPr>
          <w:trHeight w:val="24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University Incomplete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30.4%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33.3%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20.8%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28.2%</w:t>
            </w: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</w:p>
        </w:tc>
      </w:tr>
      <w:tr w:rsidR="00731DB0" w:rsidRPr="00F128E6" w:rsidTr="00731DB0">
        <w:trPr>
          <w:trHeight w:val="240"/>
        </w:trPr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Employment</w:t>
            </w: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IN" w:eastAsia="en-IN"/>
              </w:rPr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No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30.4%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25.0%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16.7%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23.9%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1.2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0.537</w:t>
            </w:r>
          </w:p>
        </w:tc>
      </w:tr>
      <w:tr w:rsidR="00731DB0" w:rsidRPr="00F128E6" w:rsidTr="00731DB0">
        <w:trPr>
          <w:trHeight w:val="240"/>
        </w:trPr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IN" w:eastAsia="en-IN"/>
              </w:rPr>
              <w:t>Yes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16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69.6%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18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75.0%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20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83.3%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54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  <w:t>76.1%</w:t>
            </w: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IN" w:eastAsia="en-IN"/>
              </w:rPr>
            </w:pPr>
          </w:p>
        </w:tc>
      </w:tr>
      <w:tr w:rsidR="00731DB0" w:rsidRPr="00F128E6" w:rsidTr="00731DB0">
        <w:trPr>
          <w:trHeight w:val="240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B0" w:rsidRPr="00731DB0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IN" w:eastAsia="en-IN"/>
              </w:rPr>
            </w:pPr>
            <w:r w:rsidRPr="00731DB0">
              <w:rPr>
                <w:i/>
                <w:lang w:val="en-IN" w:eastAsia="en-IN"/>
              </w:rPr>
              <w:t>1</w:t>
            </w:r>
            <w:r w:rsidRPr="00731D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IN" w:eastAsia="en-IN"/>
              </w:rPr>
              <w:t xml:space="preserve"> ANOVA; 2 </w:t>
            </w:r>
            <w:proofErr w:type="spellStart"/>
            <w:r w:rsidRPr="00731D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IN" w:eastAsia="en-IN"/>
              </w:rPr>
              <w:t>Kruskal</w:t>
            </w:r>
            <w:proofErr w:type="spellEnd"/>
            <w:r w:rsidRPr="00731D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IN" w:eastAsia="en-IN"/>
              </w:rPr>
              <w:t xml:space="preserve"> Wallis; </w:t>
            </w:r>
            <w:r w:rsidRPr="00731DB0">
              <w:rPr>
                <w:i/>
                <w:lang w:val="en-IN" w:eastAsia="en-IN"/>
              </w:rPr>
              <w:t>3</w:t>
            </w:r>
            <w:r w:rsidRPr="00731D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IN" w:eastAsia="en-IN"/>
              </w:rPr>
              <w:t xml:space="preserve"> X2; </w:t>
            </w:r>
            <w:r w:rsidRPr="00731DB0">
              <w:rPr>
                <w:i/>
                <w:lang w:val="en-IN" w:eastAsia="en-IN"/>
              </w:rPr>
              <w:t>4</w:t>
            </w:r>
            <w:r w:rsidRPr="00731D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IN" w:eastAsia="en-IN"/>
              </w:rPr>
              <w:t xml:space="preserve"> Fisher's exact test</w:t>
            </w:r>
          </w:p>
        </w:tc>
      </w:tr>
    </w:tbl>
    <w:p w:rsidR="00731DB0" w:rsidRDefault="00731DB0" w:rsidP="00731DB0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DB0" w:rsidRPr="00B31D90" w:rsidRDefault="00731DB0" w:rsidP="00731DB0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D90">
        <w:rPr>
          <w:rFonts w:ascii="Times New Roman" w:eastAsia="Times New Roman" w:hAnsi="Times New Roman" w:cs="Times New Roman"/>
          <w:b/>
          <w:sz w:val="24"/>
          <w:szCs w:val="24"/>
        </w:rPr>
        <w:t>Table 2. Comorbidities and ADHD Type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35"/>
        <w:gridCol w:w="821"/>
        <w:gridCol w:w="340"/>
        <w:gridCol w:w="599"/>
        <w:gridCol w:w="599"/>
        <w:gridCol w:w="340"/>
        <w:gridCol w:w="537"/>
        <w:gridCol w:w="599"/>
        <w:gridCol w:w="340"/>
        <w:gridCol w:w="599"/>
        <w:gridCol w:w="599"/>
        <w:gridCol w:w="340"/>
        <w:gridCol w:w="599"/>
        <w:gridCol w:w="433"/>
        <w:gridCol w:w="495"/>
      </w:tblGrid>
      <w:tr w:rsidR="00731DB0" w:rsidRPr="00F128E6" w:rsidTr="003D0E7D">
        <w:trPr>
          <w:trHeight w:val="300"/>
        </w:trPr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07" w:type="pct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Control</w:t>
            </w:r>
          </w:p>
        </w:tc>
        <w:tc>
          <w:tcPr>
            <w:tcW w:w="87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Focus</w:t>
            </w:r>
          </w:p>
        </w:tc>
        <w:tc>
          <w:tcPr>
            <w:tcW w:w="907" w:type="pct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Focus + Disc.</w:t>
            </w:r>
          </w:p>
        </w:tc>
        <w:tc>
          <w:tcPr>
            <w:tcW w:w="554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Total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N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 xml:space="preserve">% </w:t>
            </w:r>
            <w:proofErr w:type="spellStart"/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lin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% col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N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 xml:space="preserve">% </w:t>
            </w:r>
            <w:proofErr w:type="spellStart"/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lin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% col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N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 xml:space="preserve">% </w:t>
            </w:r>
            <w:proofErr w:type="spellStart"/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lin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% col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N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% col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X²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p-</w:t>
            </w:r>
            <w:proofErr w:type="spellStart"/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val</w:t>
            </w:r>
            <w:proofErr w:type="spellEnd"/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Current major depressive disorder¹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Absent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31.9%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95.8%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34.7%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98.6%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2.07</w:t>
            </w:r>
          </w:p>
        </w:tc>
        <w:tc>
          <w:tcPr>
            <w:tcW w:w="292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0.658</w:t>
            </w: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Present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1.4%</w:t>
            </w: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92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731DB0" w:rsidRPr="00F128E6" w:rsidTr="003D0E7D">
        <w:trPr>
          <w:trHeight w:val="289"/>
        </w:trPr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Past major depressive disorder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Absent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32.0%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32.0%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36.0%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37.5%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34.2%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0.18</w:t>
            </w:r>
          </w:p>
        </w:tc>
        <w:tc>
          <w:tcPr>
            <w:tcW w:w="292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0.915</w:t>
            </w: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Present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66.7%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35.4%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62.5%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65.8%</w:t>
            </w: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92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731DB0" w:rsidRPr="00F128E6" w:rsidTr="003D0E7D">
        <w:trPr>
          <w:trHeight w:val="563"/>
        </w:trPr>
        <w:tc>
          <w:tcPr>
            <w:tcW w:w="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Current mania episode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Absent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32.9%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32.9%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Past mania episode¹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Absent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34.7%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31.9%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95.8%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98.6%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2.07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0.658</w:t>
            </w: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Present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1.4%</w:t>
            </w: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731DB0" w:rsidRPr="00F128E6" w:rsidTr="003D0E7D">
        <w:trPr>
          <w:trHeight w:val="563"/>
        </w:trPr>
        <w:tc>
          <w:tcPr>
            <w:tcW w:w="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Current hypomanic episode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Absent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32.9%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32.9%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Past hypomanic episode¹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Absent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32.4%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95.8%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33.8%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96.0%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33.8%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97.3%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1.01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~1</w:t>
            </w: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Present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2.7%</w:t>
            </w: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731DB0" w:rsidRPr="00F128E6" w:rsidTr="003D0E7D">
        <w:trPr>
          <w:trHeight w:val="563"/>
        </w:trPr>
        <w:tc>
          <w:tcPr>
            <w:tcW w:w="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Persistent Depression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Absent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32.9%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32.9%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 xml:space="preserve">Substance induced </w:t>
            </w: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lastRenderedPageBreak/>
              <w:t>depressive disorder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lastRenderedPageBreak/>
              <w:t>Absent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32.9%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32.9%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lastRenderedPageBreak/>
              <w:t>Other bipolar disorder¹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Absent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32.4%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95.8%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35.2%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32.4%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95.8%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97.3%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1.07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0.543</w:t>
            </w: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Present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2.7%</w:t>
            </w: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Substance Use Disorder¹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Absent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33.8%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95.8%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35.3%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30.9%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87.5%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93.2%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1.79</w:t>
            </w:r>
          </w:p>
        </w:tc>
        <w:tc>
          <w:tcPr>
            <w:tcW w:w="292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0.520</w:t>
            </w: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Present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12.5%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6.8%</w:t>
            </w: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92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Panic disorder¹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Absent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34.7%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31.9%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95.8%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98.6%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2.07</w:t>
            </w:r>
          </w:p>
        </w:tc>
        <w:tc>
          <w:tcPr>
            <w:tcW w:w="292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0.658</w:t>
            </w: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Present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1.4%</w:t>
            </w: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92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731DB0" w:rsidRPr="00F128E6" w:rsidTr="003D0E7D">
        <w:trPr>
          <w:trHeight w:val="563"/>
        </w:trPr>
        <w:tc>
          <w:tcPr>
            <w:tcW w:w="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Agoraphobia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Absent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32.9%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32.9%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Social phobia¹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Absent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87.5%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34.4%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88.0%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32.8%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87.5%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87.7%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~0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~1</w:t>
            </w: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Present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12.5%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12.5%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12.3%</w:t>
            </w: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Generalized anxiety disorder¹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Absent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91.7%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91.7%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91.7%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91.7%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~0</w:t>
            </w:r>
          </w:p>
        </w:tc>
        <w:tc>
          <w:tcPr>
            <w:tcW w:w="292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~1</w:t>
            </w: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Present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8.3%</w:t>
            </w: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92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ADHD symptoms before 12 years old¹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Yes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31.9%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95.8%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34.7%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98.6%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2.07</w:t>
            </w:r>
          </w:p>
        </w:tc>
        <w:tc>
          <w:tcPr>
            <w:tcW w:w="292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0.658</w:t>
            </w: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No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1.4%</w:t>
            </w: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92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ADHD presentation¹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Inattentive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28.6%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39.3%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44.0%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32.1%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37.5%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38.4%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0.91</w:t>
            </w:r>
          </w:p>
        </w:tc>
        <w:tc>
          <w:tcPr>
            <w:tcW w:w="292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0.926</w:t>
            </w: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Hyperactive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40.0%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20.0%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40.0%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6.8%</w:t>
            </w: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92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Combined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58.3%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32.5%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54.2%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54.8%</w:t>
            </w: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92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731DB0" w:rsidRPr="00F128E6" w:rsidTr="003D0E7D">
        <w:trPr>
          <w:trHeight w:val="510"/>
        </w:trPr>
        <w:tc>
          <w:tcPr>
            <w:tcW w:w="72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 xml:space="preserve">Actual </w:t>
            </w:r>
            <w:proofErr w:type="spellStart"/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pharmachotherapy</w:t>
            </w:r>
            <w:proofErr w:type="spellEnd"/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 xml:space="preserve"> (Treatment as Usual - TAU)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Yes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32.9%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100.0%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</w:tr>
      <w:tr w:rsidR="00731DB0" w:rsidRPr="00F128E6" w:rsidTr="003D0E7D">
        <w:trPr>
          <w:trHeight w:val="300"/>
        </w:trPr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Actual psychotherapy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Yes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40.0%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50.0%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26.7%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41.7%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41.1%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1.64</w:t>
            </w:r>
          </w:p>
        </w:tc>
        <w:tc>
          <w:tcPr>
            <w:tcW w:w="29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0.440</w:t>
            </w:r>
          </w:p>
        </w:tc>
      </w:tr>
      <w:tr w:rsidR="00731DB0" w:rsidRPr="00F128E6" w:rsidTr="00731DB0">
        <w:trPr>
          <w:trHeight w:val="315"/>
        </w:trPr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IN" w:eastAsia="en-IN"/>
              </w:rPr>
              <w:t>No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27.9%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50.0%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39.5%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68.0%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32.6%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58.3%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58.9%</w:t>
            </w: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9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731DB0" w:rsidRPr="00F128E6" w:rsidTr="00731DB0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731DB0">
              <w:t xml:space="preserve">¹ </w:t>
            </w:r>
            <w:r w:rsidRPr="00F128E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IN" w:eastAsia="en-IN"/>
              </w:rPr>
              <w:t>Fisher's exact test</w:t>
            </w:r>
          </w:p>
        </w:tc>
      </w:tr>
    </w:tbl>
    <w:p w:rsidR="00731DB0" w:rsidRPr="00B31D90" w:rsidRDefault="00731DB0" w:rsidP="00731DB0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DB0" w:rsidRPr="00B31D90" w:rsidRDefault="00731DB0" w:rsidP="00731DB0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D90">
        <w:rPr>
          <w:rFonts w:ascii="Times New Roman" w:eastAsia="Times New Roman" w:hAnsi="Times New Roman" w:cs="Times New Roman"/>
          <w:b/>
          <w:sz w:val="24"/>
          <w:szCs w:val="24"/>
        </w:rPr>
        <w:t xml:space="preserve">Table 3. Mean </w:t>
      </w:r>
      <w:proofErr w:type="spellStart"/>
      <w:r w:rsidRPr="00B31D90">
        <w:rPr>
          <w:rFonts w:ascii="Times New Roman" w:eastAsia="Times New Roman" w:hAnsi="Times New Roman" w:cs="Times New Roman"/>
          <w:b/>
          <w:sz w:val="24"/>
          <w:szCs w:val="24"/>
        </w:rPr>
        <w:t>uMARS</w:t>
      </w:r>
      <w:proofErr w:type="spellEnd"/>
      <w:r w:rsidRPr="00B31D90">
        <w:rPr>
          <w:rFonts w:ascii="Times New Roman" w:eastAsia="Times New Roman" w:hAnsi="Times New Roman" w:cs="Times New Roman"/>
          <w:b/>
          <w:sz w:val="24"/>
          <w:szCs w:val="24"/>
        </w:rPr>
        <w:t xml:space="preserve"> Score Evaluation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1"/>
        <w:gridCol w:w="361"/>
        <w:gridCol w:w="777"/>
        <w:gridCol w:w="791"/>
        <w:gridCol w:w="435"/>
        <w:gridCol w:w="744"/>
        <w:gridCol w:w="745"/>
        <w:gridCol w:w="436"/>
        <w:gridCol w:w="746"/>
        <w:gridCol w:w="747"/>
        <w:gridCol w:w="666"/>
        <w:gridCol w:w="666"/>
      </w:tblGrid>
      <w:tr w:rsidR="00731DB0" w:rsidRPr="00F128E6" w:rsidTr="003D0E7D">
        <w:trPr>
          <w:trHeight w:val="300"/>
        </w:trPr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208" w:type="pct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App</w:t>
            </w:r>
          </w:p>
        </w:tc>
        <w:tc>
          <w:tcPr>
            <w:tcW w:w="1208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App + Discount</w:t>
            </w:r>
          </w:p>
        </w:tc>
        <w:tc>
          <w:tcPr>
            <w:tcW w:w="1208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Total Focus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731DB0" w:rsidRPr="00F128E6" w:rsidTr="003D0E7D">
        <w:trPr>
          <w:trHeight w:val="300"/>
        </w:trPr>
        <w:tc>
          <w:tcPr>
            <w:tcW w:w="57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N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DP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DP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N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M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DP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Stat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p</w:t>
            </w:r>
          </w:p>
        </w:tc>
      </w:tr>
      <w:tr w:rsidR="00731DB0" w:rsidRPr="00F128E6" w:rsidTr="003D0E7D">
        <w:trPr>
          <w:trHeight w:val="300"/>
        </w:trPr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proofErr w:type="spellStart"/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uMARS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0.59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3.62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40.00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0.074</w:t>
            </w:r>
          </w:p>
        </w:tc>
      </w:tr>
      <w:tr w:rsidR="00731DB0" w:rsidRPr="00F128E6" w:rsidTr="003D0E7D">
        <w:trPr>
          <w:trHeight w:val="300"/>
        </w:trPr>
        <w:tc>
          <w:tcPr>
            <w:tcW w:w="5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Engagement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0.57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44.50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0.125</w:t>
            </w:r>
          </w:p>
        </w:tc>
      </w:tr>
      <w:tr w:rsidR="00731DB0" w:rsidRPr="00F128E6" w:rsidTr="003D0E7D">
        <w:trPr>
          <w:trHeight w:val="300"/>
        </w:trPr>
        <w:tc>
          <w:tcPr>
            <w:tcW w:w="5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Functionality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3.74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58.50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0.759</w:t>
            </w:r>
          </w:p>
        </w:tc>
      </w:tr>
      <w:tr w:rsidR="00731DB0" w:rsidRPr="00F128E6" w:rsidTr="003D0E7D">
        <w:trPr>
          <w:trHeight w:val="300"/>
        </w:trPr>
        <w:tc>
          <w:tcPr>
            <w:tcW w:w="57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t>Aesthetics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0.59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37.50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0.108</w:t>
            </w:r>
          </w:p>
        </w:tc>
      </w:tr>
      <w:tr w:rsidR="00731DB0" w:rsidRPr="00F128E6" w:rsidTr="003D0E7D">
        <w:trPr>
          <w:trHeight w:val="315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  <w:lastRenderedPageBreak/>
              <w:t>Information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0.92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1DB0" w:rsidRPr="00F128E6" w:rsidRDefault="00731DB0" w:rsidP="003D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F128E6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0.043</w:t>
            </w:r>
          </w:p>
        </w:tc>
      </w:tr>
    </w:tbl>
    <w:p w:rsidR="00731DB0" w:rsidRPr="00B31D90" w:rsidRDefault="00731DB0" w:rsidP="00731DB0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243" w:rsidRPr="00731DB0" w:rsidRDefault="00EE2243" w:rsidP="00731DB0"/>
    <w:sectPr w:rsidR="00EE2243" w:rsidRPr="00731DB0">
      <w:pgSz w:w="11906" w:h="16838"/>
      <w:pgMar w:top="1417" w:right="1701" w:bottom="1417" w:left="171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B0"/>
    <w:rsid w:val="00731DB0"/>
    <w:rsid w:val="00E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FAAF"/>
  <w15:chartTrackingRefBased/>
  <w15:docId w15:val="{215D1BCF-413D-4E68-AAB7-6F99C10F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DB0"/>
    <w:pPr>
      <w:spacing w:line="256" w:lineRule="auto"/>
    </w:pPr>
    <w:rPr>
      <w:rFonts w:ascii="Calibri" w:eastAsia="Calibri" w:hAnsi="Calibri" w:cs="Calibri"/>
      <w:lang w:val="en-GB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DB0"/>
    <w:pPr>
      <w:keepNext/>
      <w:keepLines/>
      <w:spacing w:before="480" w:after="120" w:line="259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DB0"/>
    <w:pPr>
      <w:keepNext/>
      <w:keepLines/>
      <w:spacing w:before="360" w:after="80" w:line="259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31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DB0"/>
    <w:pPr>
      <w:keepNext/>
      <w:keepLines/>
      <w:spacing w:before="240" w:after="40" w:line="259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DB0"/>
    <w:pPr>
      <w:keepNext/>
      <w:keepLines/>
      <w:spacing w:before="220" w:after="40" w:line="259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DB0"/>
    <w:pPr>
      <w:keepNext/>
      <w:keepLines/>
      <w:spacing w:before="200" w:after="40" w:line="259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DB0"/>
    <w:rPr>
      <w:rFonts w:ascii="Calibri" w:eastAsia="Calibri" w:hAnsi="Calibri" w:cs="Calibri"/>
      <w:b/>
      <w:sz w:val="48"/>
      <w:szCs w:val="48"/>
      <w:lang w:val="en-GB"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DB0"/>
    <w:rPr>
      <w:rFonts w:ascii="Calibri" w:eastAsia="Calibri" w:hAnsi="Calibri" w:cs="Calibri"/>
      <w:b/>
      <w:sz w:val="36"/>
      <w:szCs w:val="36"/>
      <w:lang w:val="en-GB" w:eastAsia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DB0"/>
    <w:rPr>
      <w:rFonts w:ascii="Times New Roman" w:eastAsia="Times New Roman" w:hAnsi="Times New Roman" w:cs="Times New Roman"/>
      <w:b/>
      <w:bCs/>
      <w:sz w:val="27"/>
      <w:szCs w:val="27"/>
      <w:lang w:val="en" w:eastAsia="pt-B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DB0"/>
    <w:rPr>
      <w:rFonts w:ascii="Calibri" w:eastAsia="Calibri" w:hAnsi="Calibri" w:cs="Calibri"/>
      <w:b/>
      <w:sz w:val="24"/>
      <w:szCs w:val="24"/>
      <w:lang w:val="en-GB" w:eastAsia="pt-B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DB0"/>
    <w:rPr>
      <w:rFonts w:ascii="Calibri" w:eastAsia="Calibri" w:hAnsi="Calibri" w:cs="Calibri"/>
      <w:b/>
      <w:lang w:val="en-GB" w:eastAsia="pt-B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DB0"/>
    <w:rPr>
      <w:rFonts w:ascii="Calibri" w:eastAsia="Calibri" w:hAnsi="Calibri" w:cs="Calibri"/>
      <w:b/>
      <w:sz w:val="20"/>
      <w:szCs w:val="20"/>
      <w:lang w:val="en-GB" w:eastAsia="pt-BR"/>
    </w:rPr>
  </w:style>
  <w:style w:type="table" w:customStyle="1" w:styleId="TableNormal1">
    <w:name w:val="Table Normal1"/>
    <w:rsid w:val="00731DB0"/>
    <w:rPr>
      <w:rFonts w:ascii="Calibri" w:eastAsia="Calibri" w:hAnsi="Calibri" w:cs="Calibri"/>
      <w:lang w:val="en-GB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31DB0"/>
    <w:pPr>
      <w:keepNext/>
      <w:keepLines/>
      <w:spacing w:before="480" w:after="120" w:line="259" w:lineRule="auto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31DB0"/>
    <w:rPr>
      <w:rFonts w:ascii="Calibri" w:eastAsia="Calibri" w:hAnsi="Calibri" w:cs="Calibri"/>
      <w:b/>
      <w:sz w:val="72"/>
      <w:szCs w:val="72"/>
      <w:lang w:val="en-GB" w:eastAsia="pt-BR"/>
    </w:rPr>
  </w:style>
  <w:style w:type="table" w:customStyle="1" w:styleId="TableNormal2">
    <w:name w:val="Table Normal2"/>
    <w:rsid w:val="00731DB0"/>
    <w:rPr>
      <w:rFonts w:ascii="Calibri" w:eastAsia="Calibri" w:hAnsi="Calibri" w:cs="Calibri"/>
      <w:lang w:val="en-GB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731DB0"/>
    <w:rPr>
      <w:rFonts w:ascii="Calibri" w:eastAsia="Calibri" w:hAnsi="Calibri" w:cs="Calibri"/>
      <w:lang w:val="en-GB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731DB0"/>
    <w:rPr>
      <w:rFonts w:ascii="Calibri" w:eastAsia="Calibri" w:hAnsi="Calibri" w:cs="Calibri"/>
      <w:lang w:val="en-GB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731DB0"/>
    <w:rPr>
      <w:rFonts w:ascii="Calibri" w:eastAsia="Calibri" w:hAnsi="Calibri" w:cs="Calibri"/>
      <w:lang w:val="en-GB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3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1DB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31DB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DB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31DB0"/>
    <w:rPr>
      <w:rFonts w:ascii="Georgia" w:eastAsia="Georgia" w:hAnsi="Georgia" w:cs="Georgia"/>
      <w:i/>
      <w:color w:val="666666"/>
      <w:sz w:val="48"/>
      <w:szCs w:val="48"/>
      <w:lang w:val="en-GB" w:eastAsia="pt-B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DB0"/>
    <w:rPr>
      <w:rFonts w:ascii="Calibri" w:eastAsia="Calibri" w:hAnsi="Calibri" w:cs="Calibri"/>
      <w:sz w:val="20"/>
      <w:szCs w:val="20"/>
      <w:lang w:val="en-GB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731D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593</Words>
  <Characters>3666</Characters>
  <Application>Microsoft Office Word</Application>
  <DocSecurity>0</DocSecurity>
  <Lines>89</Lines>
  <Paragraphs>41</Paragraphs>
  <ScaleCrop>false</ScaleCrop>
  <Company>HP Inc.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Vengadesan</dc:creator>
  <cp:keywords/>
  <dc:description/>
  <cp:lastModifiedBy>Ram Vengadesan</cp:lastModifiedBy>
  <cp:revision>1</cp:revision>
  <dcterms:created xsi:type="dcterms:W3CDTF">2023-06-23T12:41:00Z</dcterms:created>
  <dcterms:modified xsi:type="dcterms:W3CDTF">2023-06-23T12:53:00Z</dcterms:modified>
</cp:coreProperties>
</file>