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32550" w14:textId="37B41262" w:rsidR="0004218D" w:rsidRDefault="00F2343F" w:rsidP="003151CF">
      <w:pPr>
        <w:pStyle w:val="Title"/>
        <w:jc w:val="center"/>
        <w:rPr>
          <w:b/>
          <w:bCs/>
          <w:sz w:val="36"/>
          <w:szCs w:val="36"/>
        </w:rPr>
      </w:pPr>
      <w:bookmarkStart w:id="0" w:name="_GoBack"/>
      <w:bookmarkEnd w:id="0"/>
      <w:r w:rsidRPr="003151CF">
        <w:rPr>
          <w:b/>
          <w:bCs/>
          <w:sz w:val="36"/>
          <w:szCs w:val="36"/>
        </w:rPr>
        <w:t>S</w:t>
      </w:r>
      <w:r w:rsidR="0004218D" w:rsidRPr="003151CF">
        <w:rPr>
          <w:b/>
          <w:bCs/>
          <w:sz w:val="36"/>
          <w:szCs w:val="36"/>
        </w:rPr>
        <w:t>upplementary appendix</w:t>
      </w:r>
    </w:p>
    <w:p w14:paraId="4B36677A" w14:textId="77777777" w:rsidR="003151CF" w:rsidRPr="003151CF" w:rsidRDefault="003151CF" w:rsidP="003151CF">
      <w:pPr>
        <w:rPr>
          <w:lang w:val="en-IE"/>
        </w:rPr>
      </w:pPr>
    </w:p>
    <w:p w14:paraId="5CF66B5B" w14:textId="77777777" w:rsidR="003151CF" w:rsidRPr="001257B6" w:rsidRDefault="003151CF" w:rsidP="003151CF">
      <w:pPr>
        <w:jc w:val="both"/>
        <w:rPr>
          <w:rFonts w:cstheme="minorHAnsi"/>
          <w:b/>
          <w:bCs/>
          <w:i/>
          <w:iCs/>
        </w:rPr>
      </w:pPr>
      <w:r w:rsidRPr="001257B6">
        <w:rPr>
          <w:rFonts w:cstheme="minorHAnsi"/>
          <w:b/>
          <w:bCs/>
          <w:i/>
          <w:iCs/>
        </w:rPr>
        <w:t xml:space="preserve">Predicting antipsychotic-induced weight gain in first episode psychosis – a field-wide systematic review and meta-analysis of </w:t>
      </w:r>
      <w:r>
        <w:rPr>
          <w:rFonts w:cstheme="minorHAnsi"/>
          <w:b/>
          <w:bCs/>
          <w:i/>
          <w:iCs/>
        </w:rPr>
        <w:t xml:space="preserve">non-genetic </w:t>
      </w:r>
      <w:r w:rsidRPr="001257B6">
        <w:rPr>
          <w:rFonts w:cstheme="minorHAnsi"/>
          <w:b/>
          <w:bCs/>
          <w:i/>
          <w:iCs/>
        </w:rPr>
        <w:t>prognostic factors</w:t>
      </w:r>
    </w:p>
    <w:p w14:paraId="74816CE7" w14:textId="77777777" w:rsidR="003151CF" w:rsidRPr="00494688" w:rsidRDefault="003151CF" w:rsidP="003151CF">
      <w:pPr>
        <w:jc w:val="both"/>
        <w:rPr>
          <w:rFonts w:cstheme="minorHAnsi"/>
          <w:color w:val="000000" w:themeColor="text1"/>
        </w:rPr>
      </w:pPr>
    </w:p>
    <w:p w14:paraId="4A2B383E" w14:textId="6FCB6708" w:rsidR="0004218D" w:rsidRPr="002A1595" w:rsidRDefault="003151CF" w:rsidP="002A1595">
      <w:pPr>
        <w:jc w:val="both"/>
        <w:rPr>
          <w:rFonts w:cstheme="minorHAnsi"/>
          <w:color w:val="000000" w:themeColor="text1"/>
          <w:vertAlign w:val="superscript"/>
        </w:rPr>
      </w:pPr>
      <w:r w:rsidRPr="00494688">
        <w:rPr>
          <w:rFonts w:cstheme="minorHAnsi"/>
          <w:color w:val="000000" w:themeColor="text1"/>
        </w:rPr>
        <w:t>Ita Fitzgerald</w:t>
      </w:r>
      <w:r>
        <w:rPr>
          <w:rFonts w:cstheme="minorHAnsi"/>
          <w:color w:val="000000" w:themeColor="text1"/>
        </w:rPr>
        <w:t xml:space="preserve">, </w:t>
      </w:r>
      <w:r w:rsidRPr="00494688">
        <w:rPr>
          <w:rFonts w:cstheme="minorHAnsi"/>
        </w:rPr>
        <w:t>Laura J. Sahm</w:t>
      </w:r>
      <w:r>
        <w:rPr>
          <w:rFonts w:cstheme="minorHAnsi"/>
        </w:rPr>
        <w:t>,</w:t>
      </w:r>
      <w:r>
        <w:rPr>
          <w:rFonts w:cstheme="minorHAnsi"/>
          <w:color w:val="000000" w:themeColor="text1"/>
          <w:vertAlign w:val="superscript"/>
        </w:rPr>
        <w:t xml:space="preserve"> </w:t>
      </w:r>
      <w:r w:rsidRPr="00494688">
        <w:rPr>
          <w:rFonts w:cstheme="minorHAnsi"/>
        </w:rPr>
        <w:t>Amy Byrne,</w:t>
      </w:r>
      <w:r>
        <w:rPr>
          <w:rFonts w:cstheme="minorHAnsi"/>
          <w:color w:val="000000" w:themeColor="text1"/>
          <w:vertAlign w:val="superscript"/>
        </w:rPr>
        <w:t xml:space="preserve"> </w:t>
      </w:r>
      <w:r w:rsidRPr="00494688">
        <w:rPr>
          <w:rFonts w:cstheme="minorHAnsi"/>
          <w:color w:val="000000" w:themeColor="text1"/>
          <w:vertAlign w:val="superscript"/>
        </w:rPr>
        <w:t xml:space="preserve"> </w:t>
      </w:r>
      <w:r w:rsidRPr="00494688">
        <w:rPr>
          <w:rFonts w:cstheme="minorHAnsi"/>
          <w:color w:val="000000" w:themeColor="text1"/>
        </w:rPr>
        <w:t xml:space="preserve">Jean O’Connell, Joie Ensor, Ciara </w:t>
      </w:r>
      <w:r w:rsidRPr="00494688">
        <w:rPr>
          <w:rFonts w:cstheme="minorHAnsi"/>
        </w:rPr>
        <w:t>Ní Dhubhlaing,</w:t>
      </w:r>
      <w:r>
        <w:rPr>
          <w:rFonts w:cstheme="minorHAnsi"/>
          <w:vertAlign w:val="superscript"/>
        </w:rPr>
        <w:t xml:space="preserve"> </w:t>
      </w:r>
      <w:r w:rsidRPr="00494688">
        <w:rPr>
          <w:rFonts w:cstheme="minorHAnsi"/>
        </w:rPr>
        <w:t>Sarah O’Dwyer</w:t>
      </w:r>
      <w:r>
        <w:rPr>
          <w:rFonts w:cstheme="minorHAnsi"/>
        </w:rPr>
        <w:t>,</w:t>
      </w:r>
      <w:r w:rsidRPr="00494688">
        <w:rPr>
          <w:rFonts w:cstheme="minorHAnsi"/>
        </w:rPr>
        <w:t xml:space="preserve"> </w:t>
      </w:r>
      <w:r w:rsidRPr="00494688">
        <w:rPr>
          <w:rFonts w:cstheme="minorHAnsi"/>
          <w:color w:val="000000" w:themeColor="text1"/>
        </w:rPr>
        <w:t>Erin K. Crowley</w:t>
      </w:r>
    </w:p>
    <w:sdt>
      <w:sdtPr>
        <w:rPr>
          <w:rFonts w:asciiTheme="minorHAnsi" w:eastAsiaTheme="minorHAnsi" w:hAnsiTheme="minorHAnsi" w:cstheme="minorBidi"/>
          <w:b w:val="0"/>
          <w:bCs w:val="0"/>
          <w:color w:val="auto"/>
          <w:sz w:val="24"/>
          <w:szCs w:val="24"/>
          <w:lang w:val="en-GB"/>
        </w:rPr>
        <w:id w:val="60138202"/>
        <w:docPartObj>
          <w:docPartGallery w:val="Table of Contents"/>
          <w:docPartUnique/>
        </w:docPartObj>
      </w:sdtPr>
      <w:sdtEndPr>
        <w:rPr>
          <w:noProof/>
        </w:rPr>
      </w:sdtEndPr>
      <w:sdtContent>
        <w:p w14:paraId="1C06642A" w14:textId="04490ED4" w:rsidR="002A1595" w:rsidRDefault="002A1595">
          <w:pPr>
            <w:pStyle w:val="TOCHeading"/>
          </w:pPr>
          <w:r>
            <w:t>Table of Contents</w:t>
          </w:r>
        </w:p>
        <w:p w14:paraId="16DF11E7" w14:textId="1061C8F7" w:rsidR="00E14084" w:rsidRDefault="002A1595">
          <w:pPr>
            <w:pStyle w:val="TOC1"/>
            <w:tabs>
              <w:tab w:val="right" w:leader="dot" w:pos="9016"/>
            </w:tabs>
            <w:rPr>
              <w:rFonts w:eastAsiaTheme="minorEastAsia" w:cstheme="minorBidi"/>
              <w:b w:val="0"/>
              <w:bCs w:val="0"/>
              <w:i w:val="0"/>
              <w:iCs w:val="0"/>
              <w:noProof/>
              <w:lang w:val="en-IE" w:eastAsia="en-GB"/>
            </w:rPr>
          </w:pPr>
          <w:r>
            <w:rPr>
              <w:b w:val="0"/>
              <w:bCs w:val="0"/>
            </w:rPr>
            <w:fldChar w:fldCharType="begin"/>
          </w:r>
          <w:r>
            <w:instrText xml:space="preserve"> TOC \o "1-3" \h \z \u </w:instrText>
          </w:r>
          <w:r>
            <w:rPr>
              <w:b w:val="0"/>
              <w:bCs w:val="0"/>
            </w:rPr>
            <w:fldChar w:fldCharType="separate"/>
          </w:r>
          <w:hyperlink w:anchor="_Toc130535657" w:history="1">
            <w:r w:rsidR="00E14084" w:rsidRPr="00884B5C">
              <w:rPr>
                <w:rStyle w:val="Hyperlink"/>
                <w:noProof/>
                <w:lang w:val="en-US"/>
              </w:rPr>
              <w:t>Part 1 - List of protocol deviations</w:t>
            </w:r>
            <w:r w:rsidR="00E14084">
              <w:rPr>
                <w:noProof/>
                <w:webHidden/>
              </w:rPr>
              <w:tab/>
            </w:r>
            <w:r w:rsidR="00E14084">
              <w:rPr>
                <w:noProof/>
                <w:webHidden/>
              </w:rPr>
              <w:fldChar w:fldCharType="begin"/>
            </w:r>
            <w:r w:rsidR="00E14084">
              <w:rPr>
                <w:noProof/>
                <w:webHidden/>
              </w:rPr>
              <w:instrText xml:space="preserve"> PAGEREF _Toc130535657 \h </w:instrText>
            </w:r>
            <w:r w:rsidR="00E14084">
              <w:rPr>
                <w:noProof/>
                <w:webHidden/>
              </w:rPr>
            </w:r>
            <w:r w:rsidR="00E14084">
              <w:rPr>
                <w:noProof/>
                <w:webHidden/>
              </w:rPr>
              <w:fldChar w:fldCharType="separate"/>
            </w:r>
            <w:r w:rsidR="00E14084">
              <w:rPr>
                <w:noProof/>
                <w:webHidden/>
              </w:rPr>
              <w:t>2</w:t>
            </w:r>
            <w:r w:rsidR="00E14084">
              <w:rPr>
                <w:noProof/>
                <w:webHidden/>
              </w:rPr>
              <w:fldChar w:fldCharType="end"/>
            </w:r>
          </w:hyperlink>
        </w:p>
        <w:p w14:paraId="06BE88D0" w14:textId="4F08607E" w:rsidR="00E14084" w:rsidRDefault="000C225E">
          <w:pPr>
            <w:pStyle w:val="TOC1"/>
            <w:tabs>
              <w:tab w:val="right" w:leader="dot" w:pos="9016"/>
            </w:tabs>
            <w:rPr>
              <w:rFonts w:eastAsiaTheme="minorEastAsia" w:cstheme="minorBidi"/>
              <w:b w:val="0"/>
              <w:bCs w:val="0"/>
              <w:i w:val="0"/>
              <w:iCs w:val="0"/>
              <w:noProof/>
              <w:lang w:val="en-IE" w:eastAsia="en-GB"/>
            </w:rPr>
          </w:pPr>
          <w:hyperlink w:anchor="_Toc130535658" w:history="1">
            <w:r w:rsidR="00E14084" w:rsidRPr="00884B5C">
              <w:rPr>
                <w:rStyle w:val="Hyperlink"/>
                <w:noProof/>
              </w:rPr>
              <w:t>Part 2 -</w:t>
            </w:r>
            <w:r w:rsidR="00E14084" w:rsidRPr="00884B5C">
              <w:rPr>
                <w:rStyle w:val="Hyperlink"/>
                <w:rFonts w:ascii="Times New Roman" w:hAnsi="Times New Roman"/>
                <w:noProof/>
              </w:rPr>
              <w:t xml:space="preserve"> </w:t>
            </w:r>
            <w:r w:rsidR="00E14084" w:rsidRPr="00884B5C">
              <w:rPr>
                <w:rStyle w:val="Hyperlink"/>
                <w:noProof/>
              </w:rPr>
              <w:t>PRISMA checklist</w:t>
            </w:r>
            <w:r w:rsidR="00E14084">
              <w:rPr>
                <w:noProof/>
                <w:webHidden/>
              </w:rPr>
              <w:tab/>
            </w:r>
            <w:r w:rsidR="00E14084">
              <w:rPr>
                <w:noProof/>
                <w:webHidden/>
              </w:rPr>
              <w:fldChar w:fldCharType="begin"/>
            </w:r>
            <w:r w:rsidR="00E14084">
              <w:rPr>
                <w:noProof/>
                <w:webHidden/>
              </w:rPr>
              <w:instrText xml:space="preserve"> PAGEREF _Toc130535658 \h </w:instrText>
            </w:r>
            <w:r w:rsidR="00E14084">
              <w:rPr>
                <w:noProof/>
                <w:webHidden/>
              </w:rPr>
            </w:r>
            <w:r w:rsidR="00E14084">
              <w:rPr>
                <w:noProof/>
                <w:webHidden/>
              </w:rPr>
              <w:fldChar w:fldCharType="separate"/>
            </w:r>
            <w:r w:rsidR="00E14084">
              <w:rPr>
                <w:noProof/>
                <w:webHidden/>
              </w:rPr>
              <w:t>4</w:t>
            </w:r>
            <w:r w:rsidR="00E14084">
              <w:rPr>
                <w:noProof/>
                <w:webHidden/>
              </w:rPr>
              <w:fldChar w:fldCharType="end"/>
            </w:r>
          </w:hyperlink>
        </w:p>
        <w:p w14:paraId="56934863" w14:textId="2F217919" w:rsidR="00E14084" w:rsidRDefault="000C225E">
          <w:pPr>
            <w:pStyle w:val="TOC1"/>
            <w:tabs>
              <w:tab w:val="right" w:leader="dot" w:pos="9016"/>
            </w:tabs>
            <w:rPr>
              <w:rFonts w:eastAsiaTheme="minorEastAsia" w:cstheme="minorBidi"/>
              <w:b w:val="0"/>
              <w:bCs w:val="0"/>
              <w:i w:val="0"/>
              <w:iCs w:val="0"/>
              <w:noProof/>
              <w:lang w:val="en-IE" w:eastAsia="en-GB"/>
            </w:rPr>
          </w:pPr>
          <w:hyperlink w:anchor="_Toc130535659" w:history="1">
            <w:r w:rsidR="00E14084" w:rsidRPr="00884B5C">
              <w:rPr>
                <w:rStyle w:val="Hyperlink"/>
                <w:noProof/>
              </w:rPr>
              <w:t>Part 4 – Overview and categorisation of all prognostic factors studied.</w:t>
            </w:r>
            <w:r w:rsidR="00E14084">
              <w:rPr>
                <w:noProof/>
                <w:webHidden/>
              </w:rPr>
              <w:tab/>
            </w:r>
            <w:r w:rsidR="00E14084">
              <w:rPr>
                <w:noProof/>
                <w:webHidden/>
              </w:rPr>
              <w:fldChar w:fldCharType="begin"/>
            </w:r>
            <w:r w:rsidR="00E14084">
              <w:rPr>
                <w:noProof/>
                <w:webHidden/>
              </w:rPr>
              <w:instrText xml:space="preserve"> PAGEREF _Toc130535659 \h </w:instrText>
            </w:r>
            <w:r w:rsidR="00E14084">
              <w:rPr>
                <w:noProof/>
                <w:webHidden/>
              </w:rPr>
            </w:r>
            <w:r w:rsidR="00E14084">
              <w:rPr>
                <w:noProof/>
                <w:webHidden/>
              </w:rPr>
              <w:fldChar w:fldCharType="separate"/>
            </w:r>
            <w:r w:rsidR="00E14084">
              <w:rPr>
                <w:noProof/>
                <w:webHidden/>
              </w:rPr>
              <w:t>10</w:t>
            </w:r>
            <w:r w:rsidR="00E14084">
              <w:rPr>
                <w:noProof/>
                <w:webHidden/>
              </w:rPr>
              <w:fldChar w:fldCharType="end"/>
            </w:r>
          </w:hyperlink>
        </w:p>
        <w:p w14:paraId="6B4CD9F9" w14:textId="6C4242E0" w:rsidR="00E14084" w:rsidRDefault="000C225E">
          <w:pPr>
            <w:pStyle w:val="TOC1"/>
            <w:tabs>
              <w:tab w:val="right" w:leader="dot" w:pos="9016"/>
            </w:tabs>
            <w:rPr>
              <w:rFonts w:eastAsiaTheme="minorEastAsia" w:cstheme="minorBidi"/>
              <w:b w:val="0"/>
              <w:bCs w:val="0"/>
              <w:i w:val="0"/>
              <w:iCs w:val="0"/>
              <w:noProof/>
              <w:lang w:val="en-IE" w:eastAsia="en-GB"/>
            </w:rPr>
          </w:pPr>
          <w:hyperlink w:anchor="_Toc130535660" w:history="1">
            <w:r w:rsidR="00E14084" w:rsidRPr="00884B5C">
              <w:rPr>
                <w:rStyle w:val="Hyperlink"/>
                <w:noProof/>
              </w:rPr>
              <w:t>Part 5 – Usable study estimates from all included papers</w:t>
            </w:r>
            <w:r w:rsidR="00E14084">
              <w:rPr>
                <w:noProof/>
                <w:webHidden/>
              </w:rPr>
              <w:tab/>
            </w:r>
            <w:r w:rsidR="00E14084">
              <w:rPr>
                <w:noProof/>
                <w:webHidden/>
              </w:rPr>
              <w:fldChar w:fldCharType="begin"/>
            </w:r>
            <w:r w:rsidR="00E14084">
              <w:rPr>
                <w:noProof/>
                <w:webHidden/>
              </w:rPr>
              <w:instrText xml:space="preserve"> PAGEREF _Toc130535660 \h </w:instrText>
            </w:r>
            <w:r w:rsidR="00E14084">
              <w:rPr>
                <w:noProof/>
                <w:webHidden/>
              </w:rPr>
            </w:r>
            <w:r w:rsidR="00E14084">
              <w:rPr>
                <w:noProof/>
                <w:webHidden/>
              </w:rPr>
              <w:fldChar w:fldCharType="separate"/>
            </w:r>
            <w:r w:rsidR="00E14084">
              <w:rPr>
                <w:noProof/>
                <w:webHidden/>
              </w:rPr>
              <w:t>11</w:t>
            </w:r>
            <w:r w:rsidR="00E14084">
              <w:rPr>
                <w:noProof/>
                <w:webHidden/>
              </w:rPr>
              <w:fldChar w:fldCharType="end"/>
            </w:r>
          </w:hyperlink>
        </w:p>
        <w:p w14:paraId="7E5327C1" w14:textId="1E319D5D" w:rsidR="00E14084" w:rsidRDefault="000C225E">
          <w:pPr>
            <w:pStyle w:val="TOC1"/>
            <w:tabs>
              <w:tab w:val="right" w:leader="dot" w:pos="9016"/>
            </w:tabs>
            <w:rPr>
              <w:rFonts w:eastAsiaTheme="minorEastAsia" w:cstheme="minorBidi"/>
              <w:b w:val="0"/>
              <w:bCs w:val="0"/>
              <w:i w:val="0"/>
              <w:iCs w:val="0"/>
              <w:noProof/>
              <w:lang w:val="en-IE" w:eastAsia="en-GB"/>
            </w:rPr>
          </w:pPr>
          <w:hyperlink w:anchor="_Toc130535661" w:history="1">
            <w:r w:rsidR="00E14084" w:rsidRPr="00884B5C">
              <w:rPr>
                <w:rStyle w:val="Hyperlink"/>
                <w:noProof/>
                <w:lang w:val="en-US"/>
              </w:rPr>
              <w:t>Part 6 – Risk of bias assessment results</w:t>
            </w:r>
            <w:r w:rsidR="00E14084">
              <w:rPr>
                <w:noProof/>
                <w:webHidden/>
              </w:rPr>
              <w:tab/>
            </w:r>
            <w:r w:rsidR="00E14084">
              <w:rPr>
                <w:noProof/>
                <w:webHidden/>
              </w:rPr>
              <w:fldChar w:fldCharType="begin"/>
            </w:r>
            <w:r w:rsidR="00E14084">
              <w:rPr>
                <w:noProof/>
                <w:webHidden/>
              </w:rPr>
              <w:instrText xml:space="preserve"> PAGEREF _Toc130535661 \h </w:instrText>
            </w:r>
            <w:r w:rsidR="00E14084">
              <w:rPr>
                <w:noProof/>
                <w:webHidden/>
              </w:rPr>
            </w:r>
            <w:r w:rsidR="00E14084">
              <w:rPr>
                <w:noProof/>
                <w:webHidden/>
              </w:rPr>
              <w:fldChar w:fldCharType="separate"/>
            </w:r>
            <w:r w:rsidR="00E14084">
              <w:rPr>
                <w:noProof/>
                <w:webHidden/>
              </w:rPr>
              <w:t>23</w:t>
            </w:r>
            <w:r w:rsidR="00E14084">
              <w:rPr>
                <w:noProof/>
                <w:webHidden/>
              </w:rPr>
              <w:fldChar w:fldCharType="end"/>
            </w:r>
          </w:hyperlink>
        </w:p>
        <w:p w14:paraId="57291285" w14:textId="7CC38336" w:rsidR="00E14084" w:rsidRDefault="000C225E">
          <w:pPr>
            <w:pStyle w:val="TOC1"/>
            <w:tabs>
              <w:tab w:val="right" w:leader="dot" w:pos="9016"/>
            </w:tabs>
            <w:rPr>
              <w:rFonts w:eastAsiaTheme="minorEastAsia" w:cstheme="minorBidi"/>
              <w:b w:val="0"/>
              <w:bCs w:val="0"/>
              <w:i w:val="0"/>
              <w:iCs w:val="0"/>
              <w:noProof/>
              <w:lang w:val="en-IE" w:eastAsia="en-GB"/>
            </w:rPr>
          </w:pPr>
          <w:hyperlink w:anchor="_Toc130535662" w:history="1">
            <w:r w:rsidR="00E14084" w:rsidRPr="00884B5C">
              <w:rPr>
                <w:rStyle w:val="Hyperlink"/>
                <w:noProof/>
                <w:lang w:val="en-US"/>
              </w:rPr>
              <w:t>Part 7 - GRADE prognostic factor-outcome assessments</w:t>
            </w:r>
            <w:r w:rsidR="00E14084">
              <w:rPr>
                <w:noProof/>
                <w:webHidden/>
              </w:rPr>
              <w:tab/>
            </w:r>
            <w:r w:rsidR="00E14084">
              <w:rPr>
                <w:noProof/>
                <w:webHidden/>
              </w:rPr>
              <w:fldChar w:fldCharType="begin"/>
            </w:r>
            <w:r w:rsidR="00E14084">
              <w:rPr>
                <w:noProof/>
                <w:webHidden/>
              </w:rPr>
              <w:instrText xml:space="preserve"> PAGEREF _Toc130535662 \h </w:instrText>
            </w:r>
            <w:r w:rsidR="00E14084">
              <w:rPr>
                <w:noProof/>
                <w:webHidden/>
              </w:rPr>
            </w:r>
            <w:r w:rsidR="00E14084">
              <w:rPr>
                <w:noProof/>
                <w:webHidden/>
              </w:rPr>
              <w:fldChar w:fldCharType="separate"/>
            </w:r>
            <w:r w:rsidR="00E14084">
              <w:rPr>
                <w:noProof/>
                <w:webHidden/>
              </w:rPr>
              <w:t>24</w:t>
            </w:r>
            <w:r w:rsidR="00E14084">
              <w:rPr>
                <w:noProof/>
                <w:webHidden/>
              </w:rPr>
              <w:fldChar w:fldCharType="end"/>
            </w:r>
          </w:hyperlink>
        </w:p>
        <w:p w14:paraId="5DB85873" w14:textId="6842961D" w:rsidR="00E14084" w:rsidRDefault="000C225E">
          <w:pPr>
            <w:pStyle w:val="TOC2"/>
            <w:tabs>
              <w:tab w:val="right" w:leader="dot" w:pos="9016"/>
            </w:tabs>
            <w:rPr>
              <w:rFonts w:eastAsiaTheme="minorEastAsia" w:cstheme="minorBidi"/>
              <w:b w:val="0"/>
              <w:bCs w:val="0"/>
              <w:noProof/>
              <w:sz w:val="24"/>
              <w:szCs w:val="24"/>
              <w:lang w:val="en-IE" w:eastAsia="en-GB"/>
            </w:rPr>
          </w:pPr>
          <w:hyperlink w:anchor="_Toc130535663" w:history="1">
            <w:r w:rsidR="00E14084" w:rsidRPr="00884B5C">
              <w:rPr>
                <w:rStyle w:val="Hyperlink"/>
                <w:noProof/>
                <w:lang w:val="en-US"/>
              </w:rPr>
              <w:t>Section 1 - GRADE tables for all prognostic factor-outcome associations assessed narratively only.</w:t>
            </w:r>
            <w:r w:rsidR="00E14084">
              <w:rPr>
                <w:noProof/>
                <w:webHidden/>
              </w:rPr>
              <w:tab/>
            </w:r>
            <w:r w:rsidR="00E14084">
              <w:rPr>
                <w:noProof/>
                <w:webHidden/>
              </w:rPr>
              <w:fldChar w:fldCharType="begin"/>
            </w:r>
            <w:r w:rsidR="00E14084">
              <w:rPr>
                <w:noProof/>
                <w:webHidden/>
              </w:rPr>
              <w:instrText xml:space="preserve"> PAGEREF _Toc130535663 \h </w:instrText>
            </w:r>
            <w:r w:rsidR="00E14084">
              <w:rPr>
                <w:noProof/>
                <w:webHidden/>
              </w:rPr>
            </w:r>
            <w:r w:rsidR="00E14084">
              <w:rPr>
                <w:noProof/>
                <w:webHidden/>
              </w:rPr>
              <w:fldChar w:fldCharType="separate"/>
            </w:r>
            <w:r w:rsidR="00E14084">
              <w:rPr>
                <w:noProof/>
                <w:webHidden/>
              </w:rPr>
              <w:t>25</w:t>
            </w:r>
            <w:r w:rsidR="00E14084">
              <w:rPr>
                <w:noProof/>
                <w:webHidden/>
              </w:rPr>
              <w:fldChar w:fldCharType="end"/>
            </w:r>
          </w:hyperlink>
        </w:p>
        <w:p w14:paraId="04260F58" w14:textId="7C1241CD" w:rsidR="00E14084" w:rsidRDefault="000C225E">
          <w:pPr>
            <w:pStyle w:val="TOC3"/>
            <w:tabs>
              <w:tab w:val="right" w:leader="dot" w:pos="9016"/>
            </w:tabs>
            <w:rPr>
              <w:rFonts w:eastAsiaTheme="minorEastAsia" w:cstheme="minorBidi"/>
              <w:noProof/>
              <w:sz w:val="24"/>
              <w:szCs w:val="24"/>
              <w:lang w:val="en-IE" w:eastAsia="en-GB"/>
            </w:rPr>
          </w:pPr>
          <w:hyperlink w:anchor="_Toc130535664" w:history="1">
            <w:r w:rsidR="00E14084" w:rsidRPr="00884B5C">
              <w:rPr>
                <w:rStyle w:val="Hyperlink"/>
                <w:noProof/>
                <w:lang w:val="en-US"/>
              </w:rPr>
              <w:t>Table 1 – Prognostic factors and association with risk clinically significant weight gain at all timepoints.</w:t>
            </w:r>
            <w:r w:rsidR="00E14084">
              <w:rPr>
                <w:noProof/>
                <w:webHidden/>
              </w:rPr>
              <w:tab/>
            </w:r>
            <w:r w:rsidR="00E14084">
              <w:rPr>
                <w:noProof/>
                <w:webHidden/>
              </w:rPr>
              <w:fldChar w:fldCharType="begin"/>
            </w:r>
            <w:r w:rsidR="00E14084">
              <w:rPr>
                <w:noProof/>
                <w:webHidden/>
              </w:rPr>
              <w:instrText xml:space="preserve"> PAGEREF _Toc130535664 \h </w:instrText>
            </w:r>
            <w:r w:rsidR="00E14084">
              <w:rPr>
                <w:noProof/>
                <w:webHidden/>
              </w:rPr>
            </w:r>
            <w:r w:rsidR="00E14084">
              <w:rPr>
                <w:noProof/>
                <w:webHidden/>
              </w:rPr>
              <w:fldChar w:fldCharType="separate"/>
            </w:r>
            <w:r w:rsidR="00E14084">
              <w:rPr>
                <w:noProof/>
                <w:webHidden/>
              </w:rPr>
              <w:t>25</w:t>
            </w:r>
            <w:r w:rsidR="00E14084">
              <w:rPr>
                <w:noProof/>
                <w:webHidden/>
              </w:rPr>
              <w:fldChar w:fldCharType="end"/>
            </w:r>
          </w:hyperlink>
        </w:p>
        <w:p w14:paraId="43275519" w14:textId="439C7D41" w:rsidR="00E14084" w:rsidRDefault="000C225E">
          <w:pPr>
            <w:pStyle w:val="TOC3"/>
            <w:tabs>
              <w:tab w:val="right" w:leader="dot" w:pos="9016"/>
            </w:tabs>
            <w:rPr>
              <w:rFonts w:eastAsiaTheme="minorEastAsia" w:cstheme="minorBidi"/>
              <w:noProof/>
              <w:sz w:val="24"/>
              <w:szCs w:val="24"/>
              <w:lang w:val="en-IE" w:eastAsia="en-GB"/>
            </w:rPr>
          </w:pPr>
          <w:hyperlink w:anchor="_Toc130535665" w:history="1">
            <w:r w:rsidR="00E14084" w:rsidRPr="00884B5C">
              <w:rPr>
                <w:rStyle w:val="Hyperlink"/>
                <w:noProof/>
                <w:lang w:val="en-US"/>
              </w:rPr>
              <w:t>Table 2 – Prognostic factors and association with change in waist circumference assessed at all timepoints.</w:t>
            </w:r>
            <w:r w:rsidR="00E14084">
              <w:rPr>
                <w:noProof/>
                <w:webHidden/>
              </w:rPr>
              <w:tab/>
            </w:r>
            <w:r w:rsidR="00E14084">
              <w:rPr>
                <w:noProof/>
                <w:webHidden/>
              </w:rPr>
              <w:fldChar w:fldCharType="begin"/>
            </w:r>
            <w:r w:rsidR="00E14084">
              <w:rPr>
                <w:noProof/>
                <w:webHidden/>
              </w:rPr>
              <w:instrText xml:space="preserve"> PAGEREF _Toc130535665 \h </w:instrText>
            </w:r>
            <w:r w:rsidR="00E14084">
              <w:rPr>
                <w:noProof/>
                <w:webHidden/>
              </w:rPr>
            </w:r>
            <w:r w:rsidR="00E14084">
              <w:rPr>
                <w:noProof/>
                <w:webHidden/>
              </w:rPr>
              <w:fldChar w:fldCharType="separate"/>
            </w:r>
            <w:r w:rsidR="00E14084">
              <w:rPr>
                <w:noProof/>
                <w:webHidden/>
              </w:rPr>
              <w:t>28</w:t>
            </w:r>
            <w:r w:rsidR="00E14084">
              <w:rPr>
                <w:noProof/>
                <w:webHidden/>
              </w:rPr>
              <w:fldChar w:fldCharType="end"/>
            </w:r>
          </w:hyperlink>
        </w:p>
        <w:p w14:paraId="56F8676A" w14:textId="4FCC645D" w:rsidR="00E14084" w:rsidRDefault="000C225E">
          <w:pPr>
            <w:pStyle w:val="TOC3"/>
            <w:tabs>
              <w:tab w:val="right" w:leader="dot" w:pos="9016"/>
            </w:tabs>
            <w:rPr>
              <w:rFonts w:eastAsiaTheme="minorEastAsia" w:cstheme="minorBidi"/>
              <w:noProof/>
              <w:sz w:val="24"/>
              <w:szCs w:val="24"/>
              <w:lang w:val="en-IE" w:eastAsia="en-GB"/>
            </w:rPr>
          </w:pPr>
          <w:hyperlink w:anchor="_Toc130535666" w:history="1">
            <w:r w:rsidR="00E14084" w:rsidRPr="00884B5C">
              <w:rPr>
                <w:rStyle w:val="Hyperlink"/>
                <w:noProof/>
                <w:lang w:val="en-US"/>
              </w:rPr>
              <w:t>Table 3 – Prognostic factors and association with change in weight at all timepoints.</w:t>
            </w:r>
            <w:r w:rsidR="00E14084">
              <w:rPr>
                <w:noProof/>
                <w:webHidden/>
              </w:rPr>
              <w:tab/>
            </w:r>
            <w:r w:rsidR="00E14084">
              <w:rPr>
                <w:noProof/>
                <w:webHidden/>
              </w:rPr>
              <w:fldChar w:fldCharType="begin"/>
            </w:r>
            <w:r w:rsidR="00E14084">
              <w:rPr>
                <w:noProof/>
                <w:webHidden/>
              </w:rPr>
              <w:instrText xml:space="preserve"> PAGEREF _Toc130535666 \h </w:instrText>
            </w:r>
            <w:r w:rsidR="00E14084">
              <w:rPr>
                <w:noProof/>
                <w:webHidden/>
              </w:rPr>
            </w:r>
            <w:r w:rsidR="00E14084">
              <w:rPr>
                <w:noProof/>
                <w:webHidden/>
              </w:rPr>
              <w:fldChar w:fldCharType="separate"/>
            </w:r>
            <w:r w:rsidR="00E14084">
              <w:rPr>
                <w:noProof/>
                <w:webHidden/>
              </w:rPr>
              <w:t>30</w:t>
            </w:r>
            <w:r w:rsidR="00E14084">
              <w:rPr>
                <w:noProof/>
                <w:webHidden/>
              </w:rPr>
              <w:fldChar w:fldCharType="end"/>
            </w:r>
          </w:hyperlink>
        </w:p>
        <w:p w14:paraId="12A4245A" w14:textId="1887448E" w:rsidR="00E14084" w:rsidRDefault="000C225E">
          <w:pPr>
            <w:pStyle w:val="TOC3"/>
            <w:tabs>
              <w:tab w:val="right" w:leader="dot" w:pos="9016"/>
            </w:tabs>
            <w:rPr>
              <w:rFonts w:eastAsiaTheme="minorEastAsia" w:cstheme="minorBidi"/>
              <w:noProof/>
              <w:sz w:val="24"/>
              <w:szCs w:val="24"/>
              <w:lang w:val="en-IE" w:eastAsia="en-GB"/>
            </w:rPr>
          </w:pPr>
          <w:hyperlink w:anchor="_Toc130535667" w:history="1">
            <w:r w:rsidR="00E14084" w:rsidRPr="00884B5C">
              <w:rPr>
                <w:rStyle w:val="Hyperlink"/>
                <w:noProof/>
                <w:lang w:val="en-US"/>
              </w:rPr>
              <w:t>Table 4 – Prognostic factors and association with change in BMI at all timepoints.</w:t>
            </w:r>
            <w:r w:rsidR="00E14084">
              <w:rPr>
                <w:noProof/>
                <w:webHidden/>
              </w:rPr>
              <w:tab/>
            </w:r>
            <w:r w:rsidR="00E14084">
              <w:rPr>
                <w:noProof/>
                <w:webHidden/>
              </w:rPr>
              <w:fldChar w:fldCharType="begin"/>
            </w:r>
            <w:r w:rsidR="00E14084">
              <w:rPr>
                <w:noProof/>
                <w:webHidden/>
              </w:rPr>
              <w:instrText xml:space="preserve"> PAGEREF _Toc130535667 \h </w:instrText>
            </w:r>
            <w:r w:rsidR="00E14084">
              <w:rPr>
                <w:noProof/>
                <w:webHidden/>
              </w:rPr>
            </w:r>
            <w:r w:rsidR="00E14084">
              <w:rPr>
                <w:noProof/>
                <w:webHidden/>
              </w:rPr>
              <w:fldChar w:fldCharType="separate"/>
            </w:r>
            <w:r w:rsidR="00E14084">
              <w:rPr>
                <w:noProof/>
                <w:webHidden/>
              </w:rPr>
              <w:t>35</w:t>
            </w:r>
            <w:r w:rsidR="00E14084">
              <w:rPr>
                <w:noProof/>
                <w:webHidden/>
              </w:rPr>
              <w:fldChar w:fldCharType="end"/>
            </w:r>
          </w:hyperlink>
        </w:p>
        <w:p w14:paraId="3E13582D" w14:textId="60C26426" w:rsidR="00E14084" w:rsidRDefault="000C225E">
          <w:pPr>
            <w:pStyle w:val="TOC2"/>
            <w:tabs>
              <w:tab w:val="right" w:leader="dot" w:pos="9016"/>
            </w:tabs>
            <w:rPr>
              <w:rFonts w:eastAsiaTheme="minorEastAsia" w:cstheme="minorBidi"/>
              <w:b w:val="0"/>
              <w:bCs w:val="0"/>
              <w:noProof/>
              <w:sz w:val="24"/>
              <w:szCs w:val="24"/>
              <w:lang w:val="en-IE" w:eastAsia="en-GB"/>
            </w:rPr>
          </w:pPr>
          <w:hyperlink w:anchor="_Toc130535668" w:history="1">
            <w:r w:rsidR="00E14084" w:rsidRPr="00884B5C">
              <w:rPr>
                <w:rStyle w:val="Hyperlink"/>
                <w:noProof/>
                <w:lang w:val="en-US"/>
              </w:rPr>
              <w:t>Section 2 - GRADE tables for all prognostic factor-outcome associations assessed via adjusted meta-analysis.</w:t>
            </w:r>
            <w:r w:rsidR="00E14084">
              <w:rPr>
                <w:noProof/>
                <w:webHidden/>
              </w:rPr>
              <w:tab/>
            </w:r>
            <w:r w:rsidR="00E14084">
              <w:rPr>
                <w:noProof/>
                <w:webHidden/>
              </w:rPr>
              <w:fldChar w:fldCharType="begin"/>
            </w:r>
            <w:r w:rsidR="00E14084">
              <w:rPr>
                <w:noProof/>
                <w:webHidden/>
              </w:rPr>
              <w:instrText xml:space="preserve"> PAGEREF _Toc130535668 \h </w:instrText>
            </w:r>
            <w:r w:rsidR="00E14084">
              <w:rPr>
                <w:noProof/>
                <w:webHidden/>
              </w:rPr>
            </w:r>
            <w:r w:rsidR="00E14084">
              <w:rPr>
                <w:noProof/>
                <w:webHidden/>
              </w:rPr>
              <w:fldChar w:fldCharType="separate"/>
            </w:r>
            <w:r w:rsidR="00E14084">
              <w:rPr>
                <w:noProof/>
                <w:webHidden/>
              </w:rPr>
              <w:t>39</w:t>
            </w:r>
            <w:r w:rsidR="00E14084">
              <w:rPr>
                <w:noProof/>
                <w:webHidden/>
              </w:rPr>
              <w:fldChar w:fldCharType="end"/>
            </w:r>
          </w:hyperlink>
        </w:p>
        <w:p w14:paraId="072A9B21" w14:textId="1C2D2BE7" w:rsidR="00E14084" w:rsidRDefault="000C225E">
          <w:pPr>
            <w:pStyle w:val="TOC3"/>
            <w:tabs>
              <w:tab w:val="right" w:leader="dot" w:pos="9016"/>
            </w:tabs>
            <w:rPr>
              <w:rFonts w:eastAsiaTheme="minorEastAsia" w:cstheme="minorBidi"/>
              <w:noProof/>
              <w:sz w:val="24"/>
              <w:szCs w:val="24"/>
              <w:lang w:val="en-IE" w:eastAsia="en-GB"/>
            </w:rPr>
          </w:pPr>
          <w:hyperlink w:anchor="_Toc130535669" w:history="1">
            <w:r w:rsidR="00E14084" w:rsidRPr="00884B5C">
              <w:rPr>
                <w:rStyle w:val="Hyperlink"/>
                <w:noProof/>
                <w:lang w:val="en-US"/>
              </w:rPr>
              <w:t>Table 1 – Prognostic factors and association with change in BMI assessed at 52 weeks+</w:t>
            </w:r>
            <w:r w:rsidR="00E14084">
              <w:rPr>
                <w:noProof/>
                <w:webHidden/>
              </w:rPr>
              <w:tab/>
            </w:r>
            <w:r w:rsidR="00E14084">
              <w:rPr>
                <w:noProof/>
                <w:webHidden/>
              </w:rPr>
              <w:fldChar w:fldCharType="begin"/>
            </w:r>
            <w:r w:rsidR="00E14084">
              <w:rPr>
                <w:noProof/>
                <w:webHidden/>
              </w:rPr>
              <w:instrText xml:space="preserve"> PAGEREF _Toc130535669 \h </w:instrText>
            </w:r>
            <w:r w:rsidR="00E14084">
              <w:rPr>
                <w:noProof/>
                <w:webHidden/>
              </w:rPr>
            </w:r>
            <w:r w:rsidR="00E14084">
              <w:rPr>
                <w:noProof/>
                <w:webHidden/>
              </w:rPr>
              <w:fldChar w:fldCharType="separate"/>
            </w:r>
            <w:r w:rsidR="00E14084">
              <w:rPr>
                <w:noProof/>
                <w:webHidden/>
              </w:rPr>
              <w:t>39</w:t>
            </w:r>
            <w:r w:rsidR="00E14084">
              <w:rPr>
                <w:noProof/>
                <w:webHidden/>
              </w:rPr>
              <w:fldChar w:fldCharType="end"/>
            </w:r>
          </w:hyperlink>
        </w:p>
        <w:p w14:paraId="088E003B" w14:textId="75C0037B" w:rsidR="00E14084" w:rsidRDefault="000C225E">
          <w:pPr>
            <w:pStyle w:val="TOC3"/>
            <w:tabs>
              <w:tab w:val="right" w:leader="dot" w:pos="9016"/>
            </w:tabs>
            <w:rPr>
              <w:rFonts w:eastAsiaTheme="minorEastAsia" w:cstheme="minorBidi"/>
              <w:noProof/>
              <w:sz w:val="24"/>
              <w:szCs w:val="24"/>
              <w:lang w:val="en-IE" w:eastAsia="en-GB"/>
            </w:rPr>
          </w:pPr>
          <w:hyperlink w:anchor="_Toc130535670" w:history="1">
            <w:r w:rsidR="00E14084" w:rsidRPr="00884B5C">
              <w:rPr>
                <w:rStyle w:val="Hyperlink"/>
                <w:noProof/>
                <w:lang w:val="en-US"/>
              </w:rPr>
              <w:t>Table 2 – Prognostic factors and association with change in weight assessed at 0-12 weeks.</w:t>
            </w:r>
            <w:r w:rsidR="00E14084">
              <w:rPr>
                <w:noProof/>
                <w:webHidden/>
              </w:rPr>
              <w:tab/>
            </w:r>
            <w:r w:rsidR="00E14084">
              <w:rPr>
                <w:noProof/>
                <w:webHidden/>
              </w:rPr>
              <w:fldChar w:fldCharType="begin"/>
            </w:r>
            <w:r w:rsidR="00E14084">
              <w:rPr>
                <w:noProof/>
                <w:webHidden/>
              </w:rPr>
              <w:instrText xml:space="preserve"> PAGEREF _Toc130535670 \h </w:instrText>
            </w:r>
            <w:r w:rsidR="00E14084">
              <w:rPr>
                <w:noProof/>
                <w:webHidden/>
              </w:rPr>
            </w:r>
            <w:r w:rsidR="00E14084">
              <w:rPr>
                <w:noProof/>
                <w:webHidden/>
              </w:rPr>
              <w:fldChar w:fldCharType="separate"/>
            </w:r>
            <w:r w:rsidR="00E14084">
              <w:rPr>
                <w:noProof/>
                <w:webHidden/>
              </w:rPr>
              <w:t>40</w:t>
            </w:r>
            <w:r w:rsidR="00E14084">
              <w:rPr>
                <w:noProof/>
                <w:webHidden/>
              </w:rPr>
              <w:fldChar w:fldCharType="end"/>
            </w:r>
          </w:hyperlink>
        </w:p>
        <w:p w14:paraId="4AAB9699" w14:textId="32F36D6B" w:rsidR="00E14084" w:rsidRDefault="000C225E">
          <w:pPr>
            <w:pStyle w:val="TOC1"/>
            <w:tabs>
              <w:tab w:val="right" w:leader="dot" w:pos="9016"/>
            </w:tabs>
            <w:rPr>
              <w:rFonts w:eastAsiaTheme="minorEastAsia" w:cstheme="minorBidi"/>
              <w:b w:val="0"/>
              <w:bCs w:val="0"/>
              <w:i w:val="0"/>
              <w:iCs w:val="0"/>
              <w:noProof/>
              <w:lang w:val="en-IE" w:eastAsia="en-GB"/>
            </w:rPr>
          </w:pPr>
          <w:hyperlink w:anchor="_Toc130535671" w:history="1">
            <w:r w:rsidR="00E14084" w:rsidRPr="00884B5C">
              <w:rPr>
                <w:rStyle w:val="Hyperlink"/>
                <w:noProof/>
                <w:lang w:val="en-US"/>
              </w:rPr>
              <w:t>Part 8 – Novel prognostic factors studied.</w:t>
            </w:r>
            <w:r w:rsidR="00E14084">
              <w:rPr>
                <w:noProof/>
                <w:webHidden/>
              </w:rPr>
              <w:tab/>
            </w:r>
            <w:r w:rsidR="00E14084">
              <w:rPr>
                <w:noProof/>
                <w:webHidden/>
              </w:rPr>
              <w:fldChar w:fldCharType="begin"/>
            </w:r>
            <w:r w:rsidR="00E14084">
              <w:rPr>
                <w:noProof/>
                <w:webHidden/>
              </w:rPr>
              <w:instrText xml:space="preserve"> PAGEREF _Toc130535671 \h </w:instrText>
            </w:r>
            <w:r w:rsidR="00E14084">
              <w:rPr>
                <w:noProof/>
                <w:webHidden/>
              </w:rPr>
            </w:r>
            <w:r w:rsidR="00E14084">
              <w:rPr>
                <w:noProof/>
                <w:webHidden/>
              </w:rPr>
              <w:fldChar w:fldCharType="separate"/>
            </w:r>
            <w:r w:rsidR="00E14084">
              <w:rPr>
                <w:noProof/>
                <w:webHidden/>
              </w:rPr>
              <w:t>43</w:t>
            </w:r>
            <w:r w:rsidR="00E14084">
              <w:rPr>
                <w:noProof/>
                <w:webHidden/>
              </w:rPr>
              <w:fldChar w:fldCharType="end"/>
            </w:r>
          </w:hyperlink>
        </w:p>
        <w:p w14:paraId="3C3D6FA8" w14:textId="33BD4A25" w:rsidR="002A1595" w:rsidRDefault="002A1595">
          <w:r>
            <w:rPr>
              <w:b/>
              <w:bCs/>
              <w:noProof/>
            </w:rPr>
            <w:fldChar w:fldCharType="end"/>
          </w:r>
        </w:p>
      </w:sdtContent>
    </w:sdt>
    <w:p w14:paraId="7EF78306" w14:textId="29B23829" w:rsidR="003504AD" w:rsidRPr="002A1595" w:rsidRDefault="00463B97" w:rsidP="003151CF">
      <w:pPr>
        <w:pStyle w:val="Heading1"/>
        <w:rPr>
          <w:sz w:val="24"/>
          <w:szCs w:val="24"/>
          <w:lang w:val="en-US"/>
        </w:rPr>
      </w:pPr>
      <w:r w:rsidRPr="00721322">
        <w:rPr>
          <w:lang w:val="en-US"/>
        </w:rPr>
        <w:br w:type="page"/>
      </w:r>
      <w:bookmarkStart w:id="1" w:name="_Toc130535657"/>
      <w:r w:rsidR="005D516F" w:rsidRPr="002A1595">
        <w:rPr>
          <w:sz w:val="24"/>
          <w:szCs w:val="24"/>
          <w:lang w:val="en-US"/>
        </w:rPr>
        <w:lastRenderedPageBreak/>
        <w:t>Part 1 - List of protocol deviations</w:t>
      </w:r>
      <w:bookmarkEnd w:id="1"/>
    </w:p>
    <w:p w14:paraId="786A828D" w14:textId="77777777" w:rsidR="003504AD" w:rsidRPr="008F6079" w:rsidRDefault="003504AD" w:rsidP="003504AD">
      <w:pPr>
        <w:pStyle w:val="ListParagraph"/>
        <w:numPr>
          <w:ilvl w:val="0"/>
          <w:numId w:val="7"/>
        </w:numPr>
        <w:rPr>
          <w:sz w:val="22"/>
          <w:szCs w:val="22"/>
        </w:rPr>
      </w:pPr>
      <w:r w:rsidRPr="008F6079">
        <w:rPr>
          <w:sz w:val="22"/>
          <w:szCs w:val="22"/>
        </w:rPr>
        <w:t>Prognostic factors under investigation were initially grouped under ‘biological, clinical and sociodemographic’ in the protocol. In the final paper, this was renamed as ‘non-genetic prognostic factors’ as it was agreed that this better explained the range of factors the review could potentially include.</w:t>
      </w:r>
    </w:p>
    <w:p w14:paraId="291F415A" w14:textId="77777777" w:rsidR="003504AD" w:rsidRPr="008F6079" w:rsidRDefault="003504AD" w:rsidP="003504AD">
      <w:pPr>
        <w:pStyle w:val="ListParagraph"/>
        <w:rPr>
          <w:sz w:val="22"/>
          <w:szCs w:val="22"/>
        </w:rPr>
      </w:pPr>
    </w:p>
    <w:p w14:paraId="2F1AE35A" w14:textId="165E08AC" w:rsidR="003504AD" w:rsidRPr="00D814C7" w:rsidRDefault="003504AD" w:rsidP="00D814C7">
      <w:pPr>
        <w:pStyle w:val="ListParagraph"/>
        <w:numPr>
          <w:ilvl w:val="0"/>
          <w:numId w:val="7"/>
        </w:numPr>
        <w:rPr>
          <w:sz w:val="22"/>
          <w:szCs w:val="22"/>
        </w:rPr>
      </w:pPr>
      <w:r w:rsidRPr="008F6079">
        <w:rPr>
          <w:sz w:val="22"/>
          <w:szCs w:val="22"/>
        </w:rPr>
        <w:t>In the protocol we specified that</w:t>
      </w:r>
      <w:r w:rsidR="00D923E8">
        <w:rPr>
          <w:sz w:val="22"/>
          <w:szCs w:val="22"/>
        </w:rPr>
        <w:t xml:space="preserve"> studies for inclusion must measure potential prognostic factors</w:t>
      </w:r>
      <w:r w:rsidRPr="00996A1B">
        <w:rPr>
          <w:sz w:val="22"/>
          <w:szCs w:val="22"/>
        </w:rPr>
        <w:t xml:space="preserve"> upon or immediately prior to antipsychotic initiation and referred to these as </w:t>
      </w:r>
      <w:r w:rsidR="00C53EE7">
        <w:rPr>
          <w:sz w:val="22"/>
          <w:szCs w:val="22"/>
        </w:rPr>
        <w:t>‘</w:t>
      </w:r>
      <w:r w:rsidRPr="00996A1B">
        <w:rPr>
          <w:sz w:val="22"/>
          <w:szCs w:val="22"/>
        </w:rPr>
        <w:t>baseline</w:t>
      </w:r>
      <w:r w:rsidR="00C53EE7">
        <w:rPr>
          <w:sz w:val="22"/>
          <w:szCs w:val="22"/>
        </w:rPr>
        <w:t>’</w:t>
      </w:r>
      <w:r w:rsidRPr="00996A1B">
        <w:rPr>
          <w:sz w:val="22"/>
          <w:szCs w:val="22"/>
        </w:rPr>
        <w:t xml:space="preserve"> measurement</w:t>
      </w:r>
      <w:r w:rsidR="00CE1AAF">
        <w:rPr>
          <w:sz w:val="22"/>
          <w:szCs w:val="22"/>
        </w:rPr>
        <w:t>s</w:t>
      </w:r>
      <w:r w:rsidRPr="00996A1B">
        <w:rPr>
          <w:sz w:val="22"/>
          <w:szCs w:val="22"/>
        </w:rPr>
        <w:t xml:space="preserve">. We amended this definition after publication of the protocol to allow inclusion of factors that had a baseline measurement </w:t>
      </w:r>
      <w:r w:rsidR="00E77720" w:rsidRPr="00996A1B">
        <w:rPr>
          <w:sz w:val="22"/>
          <w:szCs w:val="22"/>
        </w:rPr>
        <w:t>and</w:t>
      </w:r>
      <w:r w:rsidRPr="00996A1B">
        <w:rPr>
          <w:sz w:val="22"/>
          <w:szCs w:val="22"/>
        </w:rPr>
        <w:t xml:space="preserve"> </w:t>
      </w:r>
      <w:r w:rsidRPr="00E77720">
        <w:rPr>
          <w:sz w:val="22"/>
          <w:szCs w:val="22"/>
        </w:rPr>
        <w:t xml:space="preserve">a follow up measurement early in antipsychotic treatment </w:t>
      </w:r>
      <w:r w:rsidR="00D923E8" w:rsidRPr="00E77720">
        <w:rPr>
          <w:sz w:val="22"/>
          <w:szCs w:val="22"/>
        </w:rPr>
        <w:t>e.g.,</w:t>
      </w:r>
      <w:r w:rsidRPr="00E77720">
        <w:rPr>
          <w:sz w:val="22"/>
          <w:szCs w:val="22"/>
        </w:rPr>
        <w:t xml:space="preserve"> trend of early body mass index</w:t>
      </w:r>
      <w:r w:rsidR="00D814C7">
        <w:rPr>
          <w:sz w:val="22"/>
          <w:szCs w:val="22"/>
        </w:rPr>
        <w:t xml:space="preserve"> </w:t>
      </w:r>
      <w:r w:rsidRPr="00E77720">
        <w:rPr>
          <w:sz w:val="22"/>
          <w:szCs w:val="22"/>
        </w:rPr>
        <w:t>(BMI) increase, early assessment of response to antipsychotic treatment, and changes in appetite</w:t>
      </w:r>
      <w:r w:rsidR="00D814C7">
        <w:rPr>
          <w:sz w:val="22"/>
          <w:szCs w:val="22"/>
        </w:rPr>
        <w:t xml:space="preserve"> in the weeks following antipsychotic initiation. This was amended due to the relevance of such results to the review question. </w:t>
      </w:r>
      <w:r w:rsidRPr="00D814C7">
        <w:rPr>
          <w:sz w:val="22"/>
          <w:szCs w:val="22"/>
        </w:rPr>
        <w:t xml:space="preserve">We also included one study that assessed antipsychotic plasma concentration measurement after steady state had been reached and the associated impact on prognosis. </w:t>
      </w:r>
    </w:p>
    <w:p w14:paraId="3590BC60" w14:textId="77777777" w:rsidR="003504AD" w:rsidRPr="008F6079" w:rsidRDefault="003504AD" w:rsidP="003504AD">
      <w:pPr>
        <w:pStyle w:val="ListParagraph"/>
        <w:rPr>
          <w:sz w:val="22"/>
          <w:szCs w:val="22"/>
        </w:rPr>
      </w:pPr>
    </w:p>
    <w:p w14:paraId="0C97900F" w14:textId="1A063EC1" w:rsidR="003504AD" w:rsidRPr="008F6079" w:rsidRDefault="003504AD" w:rsidP="003504AD">
      <w:pPr>
        <w:pStyle w:val="ListParagraph"/>
        <w:numPr>
          <w:ilvl w:val="0"/>
          <w:numId w:val="7"/>
        </w:numPr>
        <w:rPr>
          <w:sz w:val="22"/>
          <w:szCs w:val="22"/>
        </w:rPr>
      </w:pPr>
      <w:r w:rsidRPr="008F6079">
        <w:rPr>
          <w:sz w:val="22"/>
          <w:szCs w:val="22"/>
        </w:rPr>
        <w:t xml:space="preserve">In the protocol we specified that the median or mean dose of antipsychotic prescribed must be included in the study report. We subsequently added dose range to this list. </w:t>
      </w:r>
    </w:p>
    <w:p w14:paraId="2D7E597B" w14:textId="77777777" w:rsidR="003504AD" w:rsidRPr="008F6079" w:rsidRDefault="003504AD" w:rsidP="003504AD">
      <w:pPr>
        <w:pStyle w:val="ListParagraph"/>
        <w:rPr>
          <w:sz w:val="22"/>
          <w:szCs w:val="22"/>
        </w:rPr>
      </w:pPr>
    </w:p>
    <w:p w14:paraId="633B88D7" w14:textId="643E0EC2" w:rsidR="003504AD" w:rsidRPr="00CC569D" w:rsidRDefault="00CC569D" w:rsidP="00CC569D">
      <w:pPr>
        <w:pStyle w:val="ListParagraph"/>
        <w:numPr>
          <w:ilvl w:val="0"/>
          <w:numId w:val="7"/>
        </w:numPr>
        <w:rPr>
          <w:sz w:val="22"/>
          <w:szCs w:val="22"/>
        </w:rPr>
      </w:pPr>
      <w:r>
        <w:rPr>
          <w:sz w:val="22"/>
          <w:szCs w:val="22"/>
        </w:rPr>
        <w:t>Preferred e</w:t>
      </w:r>
      <w:r w:rsidR="003504AD" w:rsidRPr="008F6079">
        <w:rPr>
          <w:sz w:val="22"/>
          <w:szCs w:val="22"/>
        </w:rPr>
        <w:t xml:space="preserve">ffect sizes </w:t>
      </w:r>
      <w:r>
        <w:rPr>
          <w:sz w:val="22"/>
          <w:szCs w:val="22"/>
        </w:rPr>
        <w:t xml:space="preserve">for extraction in the case of continuous outcomes in the protocol were regression coefficients. </w:t>
      </w:r>
      <w:r w:rsidR="003504AD" w:rsidRPr="00CC569D">
        <w:rPr>
          <w:sz w:val="22"/>
          <w:szCs w:val="22"/>
        </w:rPr>
        <w:t>We subsequently further defined this as</w:t>
      </w:r>
      <w:r w:rsidR="00FB483C">
        <w:rPr>
          <w:sz w:val="22"/>
          <w:szCs w:val="22"/>
        </w:rPr>
        <w:t xml:space="preserve"> a preference for</w:t>
      </w:r>
      <w:r w:rsidR="003504AD" w:rsidRPr="00CC569D">
        <w:rPr>
          <w:sz w:val="22"/>
          <w:szCs w:val="22"/>
        </w:rPr>
        <w:t xml:space="preserve"> extraction of unstandardized beta coefficients for ease of interpretation.</w:t>
      </w:r>
    </w:p>
    <w:p w14:paraId="11CFCCFD" w14:textId="77777777" w:rsidR="00686318" w:rsidRPr="001542F0" w:rsidRDefault="00686318" w:rsidP="001542F0">
      <w:pPr>
        <w:rPr>
          <w:sz w:val="22"/>
          <w:szCs w:val="22"/>
        </w:rPr>
      </w:pPr>
    </w:p>
    <w:p w14:paraId="0A329B37" w14:textId="662E2305" w:rsidR="00686318" w:rsidRPr="008F6079" w:rsidRDefault="00686318" w:rsidP="003504AD">
      <w:pPr>
        <w:pStyle w:val="ListParagraph"/>
        <w:numPr>
          <w:ilvl w:val="0"/>
          <w:numId w:val="7"/>
        </w:numPr>
        <w:rPr>
          <w:sz w:val="22"/>
          <w:szCs w:val="22"/>
        </w:rPr>
      </w:pPr>
      <w:r>
        <w:rPr>
          <w:sz w:val="22"/>
          <w:szCs w:val="22"/>
        </w:rPr>
        <w:t>In the protocol we specified that we would calculate a 95% prediction interval for prognostic factors where there were 5 or more estimates available</w:t>
      </w:r>
      <w:r w:rsidR="005F6CE3">
        <w:rPr>
          <w:sz w:val="22"/>
          <w:szCs w:val="22"/>
        </w:rPr>
        <w:t xml:space="preserve"> from independent studies suitable for meta-analysis</w:t>
      </w:r>
      <w:r>
        <w:rPr>
          <w:sz w:val="22"/>
          <w:szCs w:val="22"/>
        </w:rPr>
        <w:t xml:space="preserve">. Study numbers precluded this. </w:t>
      </w:r>
    </w:p>
    <w:p w14:paraId="68938754" w14:textId="77777777" w:rsidR="003504AD" w:rsidRPr="008F6079" w:rsidRDefault="003504AD" w:rsidP="003504AD">
      <w:pPr>
        <w:pStyle w:val="ListParagraph"/>
        <w:rPr>
          <w:sz w:val="22"/>
          <w:szCs w:val="22"/>
        </w:rPr>
      </w:pPr>
    </w:p>
    <w:p w14:paraId="3C2D6FFB" w14:textId="606DF42B" w:rsidR="003504AD" w:rsidRPr="0070191E" w:rsidRDefault="003504AD" w:rsidP="0070191E">
      <w:pPr>
        <w:pStyle w:val="ListParagraph"/>
        <w:numPr>
          <w:ilvl w:val="0"/>
          <w:numId w:val="7"/>
        </w:numPr>
        <w:rPr>
          <w:sz w:val="22"/>
          <w:szCs w:val="22"/>
        </w:rPr>
      </w:pPr>
      <w:r w:rsidRPr="008F6079">
        <w:rPr>
          <w:sz w:val="22"/>
          <w:szCs w:val="22"/>
        </w:rPr>
        <w:t xml:space="preserve">We specified in the protocol that meta-analysis would be conducted </w:t>
      </w:r>
      <w:r w:rsidR="00E6367A">
        <w:rPr>
          <w:sz w:val="22"/>
          <w:szCs w:val="22"/>
        </w:rPr>
        <w:t>by grouping</w:t>
      </w:r>
      <w:r w:rsidRPr="008F6079">
        <w:rPr>
          <w:sz w:val="22"/>
          <w:szCs w:val="22"/>
        </w:rPr>
        <w:t xml:space="preserve"> studies </w:t>
      </w:r>
      <w:r w:rsidR="00856B22">
        <w:rPr>
          <w:sz w:val="22"/>
          <w:szCs w:val="22"/>
        </w:rPr>
        <w:t xml:space="preserve">together </w:t>
      </w:r>
      <w:r w:rsidRPr="008F6079">
        <w:rPr>
          <w:sz w:val="22"/>
          <w:szCs w:val="22"/>
        </w:rPr>
        <w:t>where outcomes were measured at similar time point</w:t>
      </w:r>
      <w:r w:rsidR="00554666">
        <w:rPr>
          <w:sz w:val="22"/>
          <w:szCs w:val="22"/>
        </w:rPr>
        <w:t>s</w:t>
      </w:r>
      <w:r w:rsidRPr="008F6079">
        <w:rPr>
          <w:sz w:val="22"/>
          <w:szCs w:val="22"/>
        </w:rPr>
        <w:t>. We subsequently further defined</w:t>
      </w:r>
      <w:r w:rsidR="00287DEE">
        <w:rPr>
          <w:sz w:val="22"/>
          <w:szCs w:val="22"/>
        </w:rPr>
        <w:t xml:space="preserve"> similar</w:t>
      </w:r>
      <w:r w:rsidR="00E203DB">
        <w:rPr>
          <w:sz w:val="22"/>
          <w:szCs w:val="22"/>
        </w:rPr>
        <w:t xml:space="preserve"> </w:t>
      </w:r>
      <w:r w:rsidR="00287DEE">
        <w:rPr>
          <w:sz w:val="22"/>
          <w:szCs w:val="22"/>
        </w:rPr>
        <w:t>timelines</w:t>
      </w:r>
      <w:r w:rsidRPr="008F6079">
        <w:rPr>
          <w:sz w:val="22"/>
          <w:szCs w:val="22"/>
        </w:rPr>
        <w:t xml:space="preserve"> this as </w:t>
      </w:r>
      <w:r w:rsidR="00287DEE">
        <w:rPr>
          <w:sz w:val="22"/>
          <w:szCs w:val="22"/>
        </w:rPr>
        <w:t xml:space="preserve">studies with a follow-up of </w:t>
      </w:r>
      <w:r w:rsidRPr="00287DEE">
        <w:rPr>
          <w:sz w:val="22"/>
          <w:szCs w:val="22"/>
        </w:rPr>
        <w:t>0-12 weeks, 12-51 weeks and 52 weeks+</w:t>
      </w:r>
      <w:r w:rsidR="00C7734C">
        <w:rPr>
          <w:sz w:val="22"/>
          <w:szCs w:val="22"/>
        </w:rPr>
        <w:t>.</w:t>
      </w:r>
      <w:r w:rsidRPr="00287DEE">
        <w:rPr>
          <w:sz w:val="22"/>
          <w:szCs w:val="22"/>
        </w:rPr>
        <w:t xml:space="preserve"> We identified one study that had a follow up time &gt;52 weeks. </w:t>
      </w:r>
      <w:r w:rsidR="000837EF">
        <w:rPr>
          <w:sz w:val="22"/>
          <w:szCs w:val="22"/>
        </w:rPr>
        <w:t>In the case, r</w:t>
      </w:r>
      <w:r w:rsidRPr="00287DEE">
        <w:rPr>
          <w:sz w:val="22"/>
          <w:szCs w:val="22"/>
        </w:rPr>
        <w:t xml:space="preserve">elevant study findings were synthesized with studies that had a </w:t>
      </w:r>
      <w:r w:rsidR="006E0EEE" w:rsidRPr="00287DEE">
        <w:rPr>
          <w:sz w:val="22"/>
          <w:szCs w:val="22"/>
        </w:rPr>
        <w:t>52-week</w:t>
      </w:r>
      <w:r w:rsidRPr="00287DEE">
        <w:rPr>
          <w:sz w:val="22"/>
          <w:szCs w:val="22"/>
        </w:rPr>
        <w:t xml:space="preserve"> follow-up period.</w:t>
      </w:r>
    </w:p>
    <w:p w14:paraId="362DBBF0" w14:textId="77777777" w:rsidR="003504AD" w:rsidRPr="008F6079" w:rsidRDefault="003504AD" w:rsidP="003504AD">
      <w:pPr>
        <w:pStyle w:val="ListParagraph"/>
        <w:rPr>
          <w:sz w:val="22"/>
          <w:szCs w:val="22"/>
        </w:rPr>
      </w:pPr>
    </w:p>
    <w:p w14:paraId="138FB22B" w14:textId="2F0CD70E" w:rsidR="003504AD" w:rsidRPr="008F6079" w:rsidRDefault="003504AD" w:rsidP="003504AD">
      <w:pPr>
        <w:pStyle w:val="ListParagraph"/>
        <w:numPr>
          <w:ilvl w:val="0"/>
          <w:numId w:val="7"/>
        </w:numPr>
        <w:rPr>
          <w:sz w:val="22"/>
          <w:szCs w:val="22"/>
        </w:rPr>
      </w:pPr>
      <w:r w:rsidRPr="008F6079">
        <w:rPr>
          <w:sz w:val="22"/>
          <w:szCs w:val="22"/>
        </w:rPr>
        <w:t xml:space="preserve">In </w:t>
      </w:r>
      <w:r w:rsidR="00274597">
        <w:rPr>
          <w:sz w:val="22"/>
          <w:szCs w:val="22"/>
        </w:rPr>
        <w:t>the</w:t>
      </w:r>
      <w:r w:rsidRPr="008F6079">
        <w:rPr>
          <w:sz w:val="22"/>
          <w:szCs w:val="22"/>
        </w:rPr>
        <w:t xml:space="preserve"> protocol we specified how </w:t>
      </w:r>
      <w:r w:rsidR="00DE0883">
        <w:rPr>
          <w:sz w:val="22"/>
          <w:szCs w:val="22"/>
        </w:rPr>
        <w:t>publication bias</w:t>
      </w:r>
      <w:r w:rsidRPr="008F6079">
        <w:rPr>
          <w:sz w:val="22"/>
          <w:szCs w:val="22"/>
        </w:rPr>
        <w:t xml:space="preserve"> would be assessed quantitatively. </w:t>
      </w:r>
      <w:r w:rsidR="00ED4639">
        <w:rPr>
          <w:sz w:val="22"/>
          <w:szCs w:val="22"/>
        </w:rPr>
        <w:t>Study numbers precluded this.</w:t>
      </w:r>
    </w:p>
    <w:p w14:paraId="0AB2D625" w14:textId="77777777" w:rsidR="003504AD" w:rsidRPr="008F6079" w:rsidRDefault="003504AD" w:rsidP="003504AD">
      <w:pPr>
        <w:pStyle w:val="ListParagraph"/>
        <w:rPr>
          <w:sz w:val="22"/>
          <w:szCs w:val="22"/>
        </w:rPr>
      </w:pPr>
    </w:p>
    <w:p w14:paraId="09CDF79A" w14:textId="67D38B68" w:rsidR="003504AD" w:rsidRPr="008F6079" w:rsidRDefault="003504AD" w:rsidP="003504AD">
      <w:pPr>
        <w:pStyle w:val="ListParagraph"/>
        <w:numPr>
          <w:ilvl w:val="0"/>
          <w:numId w:val="7"/>
        </w:numPr>
        <w:rPr>
          <w:sz w:val="22"/>
          <w:szCs w:val="22"/>
        </w:rPr>
      </w:pPr>
      <w:r w:rsidRPr="008F6079">
        <w:rPr>
          <w:sz w:val="22"/>
          <w:szCs w:val="22"/>
        </w:rPr>
        <w:t xml:space="preserve">In our protocol, we specified a list of sensitivity and subgroup analyses that would be conducted in the presence of sufficient study numbers. This was not possible due to insufficient study numbers and </w:t>
      </w:r>
      <w:r w:rsidR="009D1F8E">
        <w:rPr>
          <w:sz w:val="22"/>
          <w:szCs w:val="22"/>
        </w:rPr>
        <w:t>study heterogeneity.</w:t>
      </w:r>
      <w:r w:rsidRPr="008F6079">
        <w:rPr>
          <w:sz w:val="22"/>
          <w:szCs w:val="22"/>
        </w:rPr>
        <w:t xml:space="preserve"> </w:t>
      </w:r>
    </w:p>
    <w:p w14:paraId="045185CC" w14:textId="77777777" w:rsidR="003504AD" w:rsidRPr="008F6079" w:rsidRDefault="003504AD" w:rsidP="003504AD">
      <w:pPr>
        <w:pStyle w:val="ListParagraph"/>
        <w:rPr>
          <w:sz w:val="22"/>
          <w:szCs w:val="22"/>
        </w:rPr>
      </w:pPr>
    </w:p>
    <w:p w14:paraId="46869C5B" w14:textId="22F2C7C9" w:rsidR="003504AD" w:rsidRPr="008F6079" w:rsidRDefault="003504AD" w:rsidP="003504AD">
      <w:pPr>
        <w:pStyle w:val="ListParagraph"/>
        <w:numPr>
          <w:ilvl w:val="0"/>
          <w:numId w:val="7"/>
        </w:numPr>
        <w:rPr>
          <w:sz w:val="22"/>
          <w:szCs w:val="22"/>
        </w:rPr>
      </w:pPr>
      <w:r w:rsidRPr="008F6079">
        <w:rPr>
          <w:sz w:val="22"/>
          <w:szCs w:val="22"/>
        </w:rPr>
        <w:t xml:space="preserve">In conducting our searches, we identified </w:t>
      </w:r>
      <w:r w:rsidR="0060522F">
        <w:rPr>
          <w:sz w:val="22"/>
          <w:szCs w:val="22"/>
        </w:rPr>
        <w:t>one</w:t>
      </w:r>
      <w:r w:rsidRPr="008F6079">
        <w:rPr>
          <w:sz w:val="22"/>
          <w:szCs w:val="22"/>
        </w:rPr>
        <w:t xml:space="preserve"> stud</w:t>
      </w:r>
      <w:r w:rsidR="0060522F">
        <w:rPr>
          <w:sz w:val="22"/>
          <w:szCs w:val="22"/>
        </w:rPr>
        <w:t>y</w:t>
      </w:r>
      <w:r w:rsidRPr="008F6079">
        <w:rPr>
          <w:sz w:val="22"/>
          <w:szCs w:val="22"/>
        </w:rPr>
        <w:t xml:space="preserve"> where </w:t>
      </w:r>
      <w:r w:rsidR="005872FF">
        <w:rPr>
          <w:sz w:val="22"/>
          <w:szCs w:val="22"/>
        </w:rPr>
        <w:t xml:space="preserve">a full </w:t>
      </w:r>
      <w:r w:rsidRPr="008F6079">
        <w:rPr>
          <w:sz w:val="22"/>
          <w:szCs w:val="22"/>
        </w:rPr>
        <w:t>dataset was provided but analyses reported did not meet our prespecified criteria. The statistician</w:t>
      </w:r>
      <w:r w:rsidR="009375BE">
        <w:rPr>
          <w:sz w:val="22"/>
          <w:szCs w:val="22"/>
        </w:rPr>
        <w:t xml:space="preserve"> (JE)</w:t>
      </w:r>
      <w:r w:rsidRPr="008F6079">
        <w:rPr>
          <w:sz w:val="22"/>
          <w:szCs w:val="22"/>
        </w:rPr>
        <w:t xml:space="preserve"> in our group re-analysed the datasets to adjust adequately for</w:t>
      </w:r>
      <w:r w:rsidR="009375BE">
        <w:rPr>
          <w:sz w:val="22"/>
          <w:szCs w:val="22"/>
        </w:rPr>
        <w:t xml:space="preserve"> </w:t>
      </w:r>
      <w:r w:rsidR="005235AA">
        <w:rPr>
          <w:sz w:val="22"/>
          <w:szCs w:val="22"/>
        </w:rPr>
        <w:t>preferred</w:t>
      </w:r>
      <w:r w:rsidRPr="008F6079">
        <w:rPr>
          <w:sz w:val="22"/>
          <w:szCs w:val="22"/>
        </w:rPr>
        <w:t xml:space="preserve"> covariates and to report outcomes relevant to our review. </w:t>
      </w:r>
    </w:p>
    <w:p w14:paraId="35292035" w14:textId="77777777" w:rsidR="003504AD" w:rsidRPr="008F6079" w:rsidRDefault="003504AD" w:rsidP="003504AD">
      <w:pPr>
        <w:pStyle w:val="ListParagraph"/>
        <w:rPr>
          <w:sz w:val="22"/>
          <w:szCs w:val="22"/>
        </w:rPr>
      </w:pPr>
    </w:p>
    <w:p w14:paraId="05C5603B" w14:textId="1CB689AB" w:rsidR="003504AD" w:rsidRDefault="003504AD" w:rsidP="003504AD">
      <w:pPr>
        <w:pStyle w:val="ListParagraph"/>
        <w:numPr>
          <w:ilvl w:val="0"/>
          <w:numId w:val="7"/>
        </w:numPr>
        <w:rPr>
          <w:sz w:val="22"/>
          <w:szCs w:val="22"/>
        </w:rPr>
      </w:pPr>
      <w:r w:rsidRPr="008F6079">
        <w:rPr>
          <w:sz w:val="22"/>
          <w:szCs w:val="22"/>
        </w:rPr>
        <w:t>In our protocol, we originally planned that all GRADE assessments would be done in duplicate independently. This was change</w:t>
      </w:r>
      <w:r w:rsidR="003927F0">
        <w:rPr>
          <w:sz w:val="22"/>
          <w:szCs w:val="22"/>
        </w:rPr>
        <w:t xml:space="preserve">d </w:t>
      </w:r>
      <w:r w:rsidRPr="008F6079">
        <w:rPr>
          <w:sz w:val="22"/>
          <w:szCs w:val="22"/>
        </w:rPr>
        <w:t xml:space="preserve">in our final analysis plan whereby GRADE assessments were completed in full by one author </w:t>
      </w:r>
      <w:r w:rsidR="005A301D">
        <w:rPr>
          <w:sz w:val="22"/>
          <w:szCs w:val="22"/>
        </w:rPr>
        <w:t>(</w:t>
      </w:r>
      <w:r w:rsidRPr="008F6079">
        <w:rPr>
          <w:sz w:val="22"/>
          <w:szCs w:val="22"/>
        </w:rPr>
        <w:t>IF</w:t>
      </w:r>
      <w:r w:rsidR="005A301D">
        <w:rPr>
          <w:sz w:val="22"/>
          <w:szCs w:val="22"/>
        </w:rPr>
        <w:t xml:space="preserve">) </w:t>
      </w:r>
      <w:r w:rsidRPr="008F6079">
        <w:rPr>
          <w:sz w:val="22"/>
          <w:szCs w:val="22"/>
        </w:rPr>
        <w:t>and</w:t>
      </w:r>
      <w:r w:rsidR="002F1839">
        <w:rPr>
          <w:sz w:val="22"/>
          <w:szCs w:val="22"/>
        </w:rPr>
        <w:t xml:space="preserve"> their results were</w:t>
      </w:r>
      <w:r w:rsidRPr="008F6079">
        <w:rPr>
          <w:sz w:val="22"/>
          <w:szCs w:val="22"/>
        </w:rPr>
        <w:t xml:space="preserve"> reviewed independently by two other authors (LS, EC) until consensus was agreed on all decisions. Furthermore, we subsequently agreed to change </w:t>
      </w:r>
      <w:r w:rsidR="00FB74E6">
        <w:rPr>
          <w:sz w:val="22"/>
          <w:szCs w:val="22"/>
        </w:rPr>
        <w:t xml:space="preserve">initially </w:t>
      </w:r>
      <w:r w:rsidR="00D70C91">
        <w:rPr>
          <w:sz w:val="22"/>
          <w:szCs w:val="22"/>
        </w:rPr>
        <w:t>highlighted</w:t>
      </w:r>
      <w:r w:rsidRPr="008F6079">
        <w:rPr>
          <w:sz w:val="22"/>
          <w:szCs w:val="22"/>
        </w:rPr>
        <w:t xml:space="preserve"> GRADE prognostic </w:t>
      </w:r>
      <w:r w:rsidRPr="008F6079">
        <w:rPr>
          <w:sz w:val="22"/>
          <w:szCs w:val="22"/>
        </w:rPr>
        <w:lastRenderedPageBreak/>
        <w:t>factor methodology once we discovered primarily continuous outcomes were assessed in eligible studies. Our initial methodology chosen was relevant for prognostic factor research but where outcomes were binary. The approach we subsequently used was by Huguet et</w:t>
      </w:r>
      <w:r w:rsidR="00E462DB">
        <w:rPr>
          <w:sz w:val="22"/>
          <w:szCs w:val="22"/>
        </w:rPr>
        <w:t xml:space="preserve"> al,</w:t>
      </w:r>
      <w:r w:rsidR="00E462DB">
        <w:rPr>
          <w:sz w:val="22"/>
          <w:szCs w:val="22"/>
          <w:vertAlign w:val="superscript"/>
        </w:rPr>
        <w:t>1</w:t>
      </w:r>
      <w:r w:rsidR="00E462DB">
        <w:rPr>
          <w:sz w:val="22"/>
          <w:szCs w:val="22"/>
        </w:rPr>
        <w:t xml:space="preserve"> </w:t>
      </w:r>
      <w:r w:rsidRPr="008F6079">
        <w:rPr>
          <w:sz w:val="22"/>
          <w:szCs w:val="22"/>
        </w:rPr>
        <w:t>and considers similar categories to rate down and rate up evidence quality. In line with this approach,</w:t>
      </w:r>
      <w:r w:rsidR="00115045">
        <w:rPr>
          <w:sz w:val="22"/>
          <w:szCs w:val="22"/>
          <w:vertAlign w:val="superscript"/>
        </w:rPr>
        <w:t>1</w:t>
      </w:r>
      <w:r w:rsidRPr="008F6079">
        <w:rPr>
          <w:sz w:val="22"/>
          <w:szCs w:val="22"/>
        </w:rPr>
        <w:t xml:space="preserve"> we also chose to use GRADE tables outlined in the appendix of their 2013 paper rather than GRADEpro web application initially specified</w:t>
      </w:r>
      <w:r w:rsidR="00E641E3">
        <w:rPr>
          <w:sz w:val="22"/>
          <w:szCs w:val="22"/>
        </w:rPr>
        <w:t xml:space="preserve"> in the protocol.</w:t>
      </w:r>
    </w:p>
    <w:p w14:paraId="61AF7912" w14:textId="77777777" w:rsidR="00757FB9" w:rsidRPr="00757FB9" w:rsidRDefault="00757FB9" w:rsidP="00757FB9">
      <w:pPr>
        <w:ind w:left="360"/>
        <w:rPr>
          <w:sz w:val="22"/>
          <w:szCs w:val="22"/>
        </w:rPr>
      </w:pPr>
    </w:p>
    <w:p w14:paraId="00097C26" w14:textId="77777777" w:rsidR="003504AD" w:rsidRPr="008F6079" w:rsidRDefault="003504AD" w:rsidP="003504AD">
      <w:pPr>
        <w:rPr>
          <w:sz w:val="22"/>
          <w:szCs w:val="22"/>
        </w:rPr>
      </w:pPr>
    </w:p>
    <w:p w14:paraId="77E69F39" w14:textId="6F789772" w:rsidR="00CF1355" w:rsidRPr="007F6E2F" w:rsidRDefault="00CF1355" w:rsidP="003504AD">
      <w:pPr>
        <w:rPr>
          <w:b/>
          <w:bCs/>
          <w:i/>
          <w:iCs/>
          <w:sz w:val="22"/>
          <w:szCs w:val="22"/>
        </w:rPr>
      </w:pPr>
      <w:r w:rsidRPr="007F6E2F">
        <w:rPr>
          <w:b/>
          <w:bCs/>
          <w:i/>
          <w:iCs/>
          <w:sz w:val="22"/>
          <w:szCs w:val="22"/>
        </w:rPr>
        <w:t>References</w:t>
      </w:r>
    </w:p>
    <w:p w14:paraId="06EC6093" w14:textId="5A0616D6" w:rsidR="003504AD" w:rsidRDefault="00CF1355" w:rsidP="003504AD">
      <w:pPr>
        <w:rPr>
          <w:sz w:val="22"/>
          <w:szCs w:val="22"/>
        </w:rPr>
      </w:pPr>
      <w:r>
        <w:rPr>
          <w:sz w:val="22"/>
          <w:szCs w:val="22"/>
        </w:rPr>
        <w:t xml:space="preserve">1 - </w:t>
      </w:r>
      <w:r w:rsidR="003504AD" w:rsidRPr="008F6079">
        <w:rPr>
          <w:sz w:val="22"/>
          <w:szCs w:val="22"/>
        </w:rPr>
        <w:t xml:space="preserve"> Huguet A, Hayden JA, Stinson J, McGrath PJ, Chambers CT, Tougas ME, et al. Judging the quality of evidence in reviews of prognostic factor research: adapting the GRADE framework. Syst Rev [Internet]. 2013 Sep 5 [cited 2022 Oct 23];2:71. Available from: </w:t>
      </w:r>
      <w:hyperlink r:id="rId8" w:history="1">
        <w:r w:rsidR="002F213B" w:rsidRPr="006809C3">
          <w:rPr>
            <w:rStyle w:val="Hyperlink"/>
            <w:sz w:val="22"/>
            <w:szCs w:val="22"/>
          </w:rPr>
          <w:t>https://www.ncbi.nlm.nih.gov/pmc/articles/PMC3930077/</w:t>
        </w:r>
      </w:hyperlink>
    </w:p>
    <w:p w14:paraId="56842626" w14:textId="77777777" w:rsidR="002F213B" w:rsidRDefault="002F213B" w:rsidP="003504AD">
      <w:pPr>
        <w:rPr>
          <w:sz w:val="22"/>
          <w:szCs w:val="22"/>
        </w:rPr>
      </w:pPr>
    </w:p>
    <w:p w14:paraId="401BDF9B" w14:textId="77777777" w:rsidR="002F213B" w:rsidRDefault="002F213B" w:rsidP="003504AD">
      <w:pPr>
        <w:rPr>
          <w:sz w:val="22"/>
          <w:szCs w:val="22"/>
        </w:rPr>
      </w:pPr>
    </w:p>
    <w:p w14:paraId="1D4BD73D" w14:textId="77777777" w:rsidR="002F213B" w:rsidRDefault="002F213B" w:rsidP="003504AD">
      <w:pPr>
        <w:rPr>
          <w:sz w:val="22"/>
          <w:szCs w:val="22"/>
        </w:rPr>
      </w:pPr>
    </w:p>
    <w:p w14:paraId="171CEAB3" w14:textId="77777777" w:rsidR="002F213B" w:rsidRDefault="002F213B" w:rsidP="003504AD">
      <w:pPr>
        <w:rPr>
          <w:sz w:val="22"/>
          <w:szCs w:val="22"/>
        </w:rPr>
      </w:pPr>
    </w:p>
    <w:p w14:paraId="610B8DE0" w14:textId="77777777" w:rsidR="002F213B" w:rsidRDefault="002F213B" w:rsidP="003504AD">
      <w:pPr>
        <w:rPr>
          <w:sz w:val="22"/>
          <w:szCs w:val="22"/>
        </w:rPr>
      </w:pPr>
    </w:p>
    <w:p w14:paraId="4E8DDAA8" w14:textId="77777777" w:rsidR="002F213B" w:rsidRDefault="002F213B" w:rsidP="003504AD">
      <w:pPr>
        <w:rPr>
          <w:sz w:val="22"/>
          <w:szCs w:val="22"/>
        </w:rPr>
      </w:pPr>
    </w:p>
    <w:p w14:paraId="29D5B8F4" w14:textId="77777777" w:rsidR="002F213B" w:rsidRDefault="002F213B" w:rsidP="003504AD">
      <w:pPr>
        <w:rPr>
          <w:sz w:val="22"/>
          <w:szCs w:val="22"/>
        </w:rPr>
      </w:pPr>
    </w:p>
    <w:p w14:paraId="38C53944" w14:textId="77777777" w:rsidR="002F213B" w:rsidRDefault="002F213B" w:rsidP="003504AD">
      <w:pPr>
        <w:rPr>
          <w:sz w:val="22"/>
          <w:szCs w:val="22"/>
        </w:rPr>
      </w:pPr>
    </w:p>
    <w:p w14:paraId="10F9BF8B" w14:textId="77777777" w:rsidR="002F213B" w:rsidRDefault="002F213B" w:rsidP="003504AD">
      <w:pPr>
        <w:rPr>
          <w:sz w:val="22"/>
          <w:szCs w:val="22"/>
        </w:rPr>
      </w:pPr>
    </w:p>
    <w:p w14:paraId="2ACE69BD" w14:textId="77777777" w:rsidR="002F213B" w:rsidRDefault="002F213B" w:rsidP="003504AD">
      <w:pPr>
        <w:rPr>
          <w:sz w:val="22"/>
          <w:szCs w:val="22"/>
        </w:rPr>
      </w:pPr>
    </w:p>
    <w:p w14:paraId="6B9A1406" w14:textId="77777777" w:rsidR="002F213B" w:rsidRDefault="002F213B" w:rsidP="003504AD">
      <w:pPr>
        <w:rPr>
          <w:sz w:val="22"/>
          <w:szCs w:val="22"/>
        </w:rPr>
      </w:pPr>
    </w:p>
    <w:p w14:paraId="2635385B" w14:textId="77777777" w:rsidR="002F213B" w:rsidRDefault="002F213B" w:rsidP="003504AD">
      <w:pPr>
        <w:rPr>
          <w:sz w:val="22"/>
          <w:szCs w:val="22"/>
        </w:rPr>
      </w:pPr>
    </w:p>
    <w:p w14:paraId="71748E76" w14:textId="77777777" w:rsidR="002F213B" w:rsidRDefault="002F213B" w:rsidP="003504AD">
      <w:pPr>
        <w:rPr>
          <w:sz w:val="22"/>
          <w:szCs w:val="22"/>
        </w:rPr>
      </w:pPr>
    </w:p>
    <w:p w14:paraId="14358FFC" w14:textId="77777777" w:rsidR="002F213B" w:rsidRDefault="002F213B" w:rsidP="003504AD">
      <w:pPr>
        <w:rPr>
          <w:sz w:val="22"/>
          <w:szCs w:val="22"/>
        </w:rPr>
      </w:pPr>
    </w:p>
    <w:p w14:paraId="14F7CAFB" w14:textId="77777777" w:rsidR="002F213B" w:rsidRDefault="002F213B" w:rsidP="003504AD">
      <w:pPr>
        <w:rPr>
          <w:sz w:val="22"/>
          <w:szCs w:val="22"/>
        </w:rPr>
      </w:pPr>
    </w:p>
    <w:p w14:paraId="14A3050A" w14:textId="77777777" w:rsidR="002F213B" w:rsidRDefault="002F213B" w:rsidP="003504AD">
      <w:pPr>
        <w:rPr>
          <w:sz w:val="22"/>
          <w:szCs w:val="22"/>
        </w:rPr>
      </w:pPr>
    </w:p>
    <w:p w14:paraId="54EB9E4D" w14:textId="77777777" w:rsidR="002F213B" w:rsidRDefault="002F213B" w:rsidP="003504AD">
      <w:pPr>
        <w:rPr>
          <w:sz w:val="22"/>
          <w:szCs w:val="22"/>
        </w:rPr>
      </w:pPr>
    </w:p>
    <w:p w14:paraId="156A5636" w14:textId="77777777" w:rsidR="002F213B" w:rsidRDefault="002F213B" w:rsidP="003504AD">
      <w:pPr>
        <w:rPr>
          <w:sz w:val="22"/>
          <w:szCs w:val="22"/>
        </w:rPr>
      </w:pPr>
    </w:p>
    <w:p w14:paraId="03BBAF65" w14:textId="77777777" w:rsidR="002F213B" w:rsidRDefault="002F213B" w:rsidP="003504AD">
      <w:pPr>
        <w:rPr>
          <w:sz w:val="22"/>
          <w:szCs w:val="22"/>
        </w:rPr>
      </w:pPr>
    </w:p>
    <w:p w14:paraId="25722912" w14:textId="77777777" w:rsidR="002F213B" w:rsidRDefault="002F213B" w:rsidP="003504AD">
      <w:pPr>
        <w:rPr>
          <w:sz w:val="22"/>
          <w:szCs w:val="22"/>
        </w:rPr>
      </w:pPr>
    </w:p>
    <w:p w14:paraId="0254003A" w14:textId="77777777" w:rsidR="002F213B" w:rsidRDefault="002F213B" w:rsidP="003504AD">
      <w:pPr>
        <w:rPr>
          <w:sz w:val="22"/>
          <w:szCs w:val="22"/>
        </w:rPr>
      </w:pPr>
    </w:p>
    <w:p w14:paraId="77C15460" w14:textId="77777777" w:rsidR="002F213B" w:rsidRDefault="002F213B" w:rsidP="003504AD">
      <w:pPr>
        <w:rPr>
          <w:sz w:val="22"/>
          <w:szCs w:val="22"/>
        </w:rPr>
      </w:pPr>
    </w:p>
    <w:p w14:paraId="6F985DA2" w14:textId="77777777" w:rsidR="002F213B" w:rsidRDefault="002F213B" w:rsidP="003504AD">
      <w:pPr>
        <w:rPr>
          <w:sz w:val="22"/>
          <w:szCs w:val="22"/>
        </w:rPr>
      </w:pPr>
    </w:p>
    <w:p w14:paraId="7F00544F" w14:textId="77777777" w:rsidR="002F213B" w:rsidRDefault="002F213B" w:rsidP="003504AD">
      <w:pPr>
        <w:rPr>
          <w:sz w:val="22"/>
          <w:szCs w:val="22"/>
        </w:rPr>
      </w:pPr>
    </w:p>
    <w:p w14:paraId="43844A25" w14:textId="77777777" w:rsidR="002F213B" w:rsidRDefault="002F213B" w:rsidP="003504AD">
      <w:pPr>
        <w:rPr>
          <w:sz w:val="22"/>
          <w:szCs w:val="22"/>
        </w:rPr>
      </w:pPr>
    </w:p>
    <w:p w14:paraId="112FF0B7" w14:textId="77777777" w:rsidR="002F213B" w:rsidRDefault="002F213B" w:rsidP="003504AD">
      <w:pPr>
        <w:rPr>
          <w:sz w:val="22"/>
          <w:szCs w:val="22"/>
        </w:rPr>
      </w:pPr>
    </w:p>
    <w:p w14:paraId="63C172AD" w14:textId="77777777" w:rsidR="002F213B" w:rsidRDefault="002F213B" w:rsidP="003504AD">
      <w:pPr>
        <w:rPr>
          <w:sz w:val="22"/>
          <w:szCs w:val="22"/>
        </w:rPr>
      </w:pPr>
    </w:p>
    <w:p w14:paraId="71116388" w14:textId="77777777" w:rsidR="002F213B" w:rsidRDefault="002F213B" w:rsidP="003504AD">
      <w:pPr>
        <w:rPr>
          <w:sz w:val="22"/>
          <w:szCs w:val="22"/>
        </w:rPr>
      </w:pPr>
    </w:p>
    <w:p w14:paraId="611B1070" w14:textId="77777777" w:rsidR="002F213B" w:rsidRDefault="002F213B" w:rsidP="003504AD">
      <w:pPr>
        <w:rPr>
          <w:sz w:val="22"/>
          <w:szCs w:val="22"/>
        </w:rPr>
      </w:pPr>
    </w:p>
    <w:p w14:paraId="085324EE" w14:textId="77777777" w:rsidR="002F213B" w:rsidRDefault="002F213B" w:rsidP="003504AD">
      <w:pPr>
        <w:rPr>
          <w:sz w:val="22"/>
          <w:szCs w:val="22"/>
        </w:rPr>
      </w:pPr>
    </w:p>
    <w:p w14:paraId="6E4C8E4D" w14:textId="77777777" w:rsidR="002F213B" w:rsidRDefault="002F213B" w:rsidP="003504AD">
      <w:pPr>
        <w:rPr>
          <w:sz w:val="22"/>
          <w:szCs w:val="22"/>
        </w:rPr>
      </w:pPr>
    </w:p>
    <w:p w14:paraId="245A9EEA" w14:textId="77777777" w:rsidR="002F213B" w:rsidRDefault="002F213B" w:rsidP="003504AD">
      <w:pPr>
        <w:rPr>
          <w:sz w:val="22"/>
          <w:szCs w:val="22"/>
        </w:rPr>
      </w:pPr>
    </w:p>
    <w:p w14:paraId="66B104F7" w14:textId="77777777" w:rsidR="002F213B" w:rsidRDefault="002F213B" w:rsidP="003504AD">
      <w:pPr>
        <w:rPr>
          <w:sz w:val="22"/>
          <w:szCs w:val="22"/>
        </w:rPr>
      </w:pPr>
    </w:p>
    <w:p w14:paraId="350305E7" w14:textId="77777777" w:rsidR="002F213B" w:rsidRDefault="002F213B" w:rsidP="003504AD">
      <w:pPr>
        <w:rPr>
          <w:sz w:val="22"/>
          <w:szCs w:val="22"/>
        </w:rPr>
      </w:pPr>
    </w:p>
    <w:p w14:paraId="1BF6EE17" w14:textId="77777777" w:rsidR="002F213B" w:rsidRPr="008F6079" w:rsidRDefault="002F213B" w:rsidP="003504AD">
      <w:pPr>
        <w:rPr>
          <w:sz w:val="22"/>
          <w:szCs w:val="22"/>
        </w:rPr>
      </w:pPr>
    </w:p>
    <w:p w14:paraId="06AC18A5" w14:textId="77777777" w:rsidR="00E14575" w:rsidRPr="00721322" w:rsidRDefault="00E14575" w:rsidP="00E14575">
      <w:pPr>
        <w:rPr>
          <w:rFonts w:cstheme="minorHAnsi"/>
          <w:sz w:val="22"/>
          <w:szCs w:val="22"/>
          <w:lang w:val="en-US"/>
        </w:rPr>
      </w:pPr>
    </w:p>
    <w:p w14:paraId="133A323C" w14:textId="77777777" w:rsidR="00E14575" w:rsidRPr="00721322" w:rsidRDefault="00E14575" w:rsidP="00E14575">
      <w:pPr>
        <w:rPr>
          <w:rFonts w:cstheme="minorHAnsi"/>
          <w:sz w:val="22"/>
          <w:szCs w:val="22"/>
        </w:rPr>
      </w:pPr>
    </w:p>
    <w:p w14:paraId="48E235D6" w14:textId="77777777" w:rsidR="00FE5526" w:rsidRPr="00721322" w:rsidRDefault="00FE5526">
      <w:pPr>
        <w:rPr>
          <w:rFonts w:cstheme="minorHAnsi"/>
          <w:sz w:val="22"/>
          <w:szCs w:val="22"/>
          <w:lang w:val="en-US"/>
        </w:rPr>
      </w:pPr>
    </w:p>
    <w:p w14:paraId="54E78F4F" w14:textId="759E086C" w:rsidR="003151CF" w:rsidRPr="00721322" w:rsidRDefault="003151CF">
      <w:pPr>
        <w:rPr>
          <w:rFonts w:cstheme="minorHAnsi"/>
          <w:sz w:val="22"/>
          <w:szCs w:val="22"/>
          <w:lang w:val="en-US"/>
        </w:rPr>
        <w:sectPr w:rsidR="003151CF" w:rsidRPr="00721322">
          <w:pgSz w:w="11906" w:h="16838"/>
          <w:pgMar w:top="1440" w:right="1440" w:bottom="1440" w:left="1440" w:header="708" w:footer="708" w:gutter="0"/>
          <w:cols w:space="708"/>
          <w:docGrid w:linePitch="360"/>
        </w:sectPr>
      </w:pPr>
    </w:p>
    <w:tbl>
      <w:tblPr>
        <w:tblW w:w="14595" w:type="dxa"/>
        <w:tblBorders>
          <w:top w:val="nil"/>
          <w:left w:val="nil"/>
          <w:bottom w:val="nil"/>
          <w:right w:val="nil"/>
        </w:tblBorders>
        <w:tblLook w:val="0000" w:firstRow="0" w:lastRow="0" w:firstColumn="0" w:lastColumn="0" w:noHBand="0" w:noVBand="0"/>
      </w:tblPr>
      <w:tblGrid>
        <w:gridCol w:w="1663"/>
        <w:gridCol w:w="641"/>
        <w:gridCol w:w="9314"/>
        <w:gridCol w:w="2977"/>
      </w:tblGrid>
      <w:tr w:rsidR="003151CF" w:rsidRPr="00721322" w14:paraId="2F6991FC" w14:textId="77777777" w:rsidTr="003151CF">
        <w:trPr>
          <w:trHeight w:val="65"/>
          <w:tblHeader/>
        </w:trPr>
        <w:tc>
          <w:tcPr>
            <w:tcW w:w="14595" w:type="dxa"/>
            <w:gridSpan w:val="4"/>
            <w:tcBorders>
              <w:top w:val="double" w:sz="5" w:space="0" w:color="000000"/>
              <w:left w:val="single" w:sz="5" w:space="0" w:color="000000"/>
              <w:bottom w:val="double" w:sz="2" w:space="0" w:color="FFFFCC"/>
              <w:right w:val="single" w:sz="5" w:space="0" w:color="000000"/>
            </w:tcBorders>
            <w:shd w:val="clear" w:color="auto" w:fill="auto"/>
            <w:vAlign w:val="center"/>
          </w:tcPr>
          <w:p w14:paraId="6C0F4CDD" w14:textId="1B4CDA30" w:rsidR="003151CF" w:rsidRPr="002A1595" w:rsidRDefault="003151CF" w:rsidP="003151CF">
            <w:pPr>
              <w:pStyle w:val="Heading1"/>
              <w:rPr>
                <w:sz w:val="24"/>
                <w:szCs w:val="24"/>
              </w:rPr>
            </w:pPr>
            <w:bookmarkStart w:id="2" w:name="_Toc93599246"/>
            <w:bookmarkStart w:id="3" w:name="_Toc130535658"/>
            <w:r w:rsidRPr="002A1595">
              <w:rPr>
                <w:sz w:val="24"/>
                <w:szCs w:val="24"/>
              </w:rPr>
              <w:t>Part 2</w:t>
            </w:r>
            <w:r w:rsidR="002A1595" w:rsidRPr="002A1595">
              <w:rPr>
                <w:sz w:val="24"/>
                <w:szCs w:val="24"/>
              </w:rPr>
              <w:t xml:space="preserve"> </w:t>
            </w:r>
            <w:r w:rsidRPr="002A1595">
              <w:rPr>
                <w:sz w:val="24"/>
                <w:szCs w:val="24"/>
              </w:rPr>
              <w:t>-</w:t>
            </w:r>
            <w:r w:rsidRPr="002A1595">
              <w:rPr>
                <w:rFonts w:ascii="Times New Roman" w:hAnsi="Times New Roman"/>
                <w:sz w:val="24"/>
                <w:szCs w:val="24"/>
              </w:rPr>
              <w:t xml:space="preserve"> </w:t>
            </w:r>
            <w:r w:rsidRPr="002A1595">
              <w:rPr>
                <w:sz w:val="24"/>
                <w:szCs w:val="24"/>
              </w:rPr>
              <w:t xml:space="preserve">PRISMA </w:t>
            </w:r>
            <w:r w:rsidRPr="002A1595">
              <w:rPr>
                <w:rFonts w:hint="eastAsia"/>
                <w:sz w:val="24"/>
                <w:szCs w:val="24"/>
              </w:rPr>
              <w:t>checklist</w:t>
            </w:r>
            <w:bookmarkEnd w:id="2"/>
            <w:bookmarkEnd w:id="3"/>
          </w:p>
          <w:p w14:paraId="6BB23A0A" w14:textId="77777777" w:rsidR="003151CF" w:rsidRPr="00721322" w:rsidRDefault="003151CF" w:rsidP="00CA60E4">
            <w:pPr>
              <w:pStyle w:val="Default"/>
              <w:rPr>
                <w:rFonts w:asciiTheme="minorHAnsi" w:hAnsiTheme="minorHAnsi" w:cstheme="minorHAnsi"/>
                <w:b/>
                <w:bCs/>
                <w:color w:val="FFFFFF"/>
                <w:sz w:val="22"/>
                <w:szCs w:val="22"/>
              </w:rPr>
            </w:pPr>
          </w:p>
        </w:tc>
      </w:tr>
      <w:tr w:rsidR="00FE5526" w:rsidRPr="00721322" w14:paraId="35DAD3C4" w14:textId="77777777" w:rsidTr="00EE6C3B">
        <w:trPr>
          <w:trHeight w:val="65"/>
          <w:tblHeader/>
        </w:trPr>
        <w:tc>
          <w:tcPr>
            <w:tcW w:w="1663"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226851F" w14:textId="77777777" w:rsidR="003151CF" w:rsidRDefault="003151CF" w:rsidP="00CA60E4">
            <w:pPr>
              <w:pStyle w:val="Default"/>
              <w:rPr>
                <w:rFonts w:asciiTheme="minorHAnsi" w:hAnsiTheme="minorHAnsi" w:cstheme="minorHAnsi"/>
                <w:b/>
                <w:bCs/>
                <w:color w:val="FFFFFF"/>
                <w:sz w:val="22"/>
                <w:szCs w:val="22"/>
              </w:rPr>
            </w:pPr>
          </w:p>
          <w:p w14:paraId="5271B8F8" w14:textId="72304DD3" w:rsidR="00FE5526" w:rsidRPr="00721322" w:rsidRDefault="00FE5526" w:rsidP="00CA60E4">
            <w:pPr>
              <w:pStyle w:val="Default"/>
              <w:rPr>
                <w:rFonts w:asciiTheme="minorHAnsi" w:hAnsiTheme="minorHAnsi" w:cstheme="minorHAnsi"/>
                <w:color w:val="FFFFFF"/>
                <w:sz w:val="22"/>
                <w:szCs w:val="22"/>
              </w:rPr>
            </w:pPr>
            <w:r w:rsidRPr="00721322">
              <w:rPr>
                <w:rFonts w:asciiTheme="minorHAnsi" w:hAnsiTheme="minorHAnsi" w:cstheme="minorHAnsi"/>
                <w:b/>
                <w:bCs/>
                <w:color w:val="FFFFFF"/>
                <w:sz w:val="22"/>
                <w:szCs w:val="22"/>
              </w:rPr>
              <w:t xml:space="preserve">Section and Topic </w:t>
            </w:r>
          </w:p>
        </w:tc>
        <w:tc>
          <w:tcPr>
            <w:tcW w:w="641"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FD1D1D1" w14:textId="77777777" w:rsidR="00FE5526" w:rsidRPr="00721322" w:rsidRDefault="00FE5526" w:rsidP="00CA60E4">
            <w:pPr>
              <w:pStyle w:val="Default"/>
              <w:rPr>
                <w:rFonts w:asciiTheme="minorHAnsi" w:hAnsiTheme="minorHAnsi" w:cstheme="minorHAnsi"/>
                <w:b/>
                <w:bCs/>
                <w:color w:val="FFFFFF"/>
                <w:sz w:val="22"/>
                <w:szCs w:val="22"/>
              </w:rPr>
            </w:pPr>
            <w:r w:rsidRPr="00721322">
              <w:rPr>
                <w:rFonts w:asciiTheme="minorHAnsi" w:hAnsiTheme="minorHAnsi" w:cstheme="minorHAnsi"/>
                <w:b/>
                <w:bCs/>
                <w:color w:val="FFFFFF"/>
                <w:sz w:val="22"/>
                <w:szCs w:val="22"/>
              </w:rPr>
              <w:t>Item #</w:t>
            </w:r>
          </w:p>
        </w:tc>
        <w:tc>
          <w:tcPr>
            <w:tcW w:w="9314"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F6B22F4" w14:textId="77777777" w:rsidR="00FE5526" w:rsidRPr="00721322" w:rsidRDefault="00FE5526" w:rsidP="00CA60E4">
            <w:pPr>
              <w:pStyle w:val="Default"/>
              <w:rPr>
                <w:rFonts w:asciiTheme="minorHAnsi" w:hAnsiTheme="minorHAnsi" w:cstheme="minorHAnsi"/>
                <w:color w:val="FFFFFF"/>
                <w:sz w:val="22"/>
                <w:szCs w:val="22"/>
              </w:rPr>
            </w:pPr>
            <w:r w:rsidRPr="00721322">
              <w:rPr>
                <w:rFonts w:asciiTheme="minorHAnsi" w:hAnsiTheme="minorHAnsi" w:cstheme="minorHAnsi"/>
                <w:b/>
                <w:bCs/>
                <w:color w:val="FFFFFF"/>
                <w:sz w:val="22"/>
                <w:szCs w:val="22"/>
              </w:rPr>
              <w:t xml:space="preserve">Checklist item </w:t>
            </w:r>
          </w:p>
        </w:tc>
        <w:tc>
          <w:tcPr>
            <w:tcW w:w="2977"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C28D75D" w14:textId="77777777" w:rsidR="00FE5526" w:rsidRPr="00721322" w:rsidRDefault="00FE5526" w:rsidP="00CA60E4">
            <w:pPr>
              <w:pStyle w:val="Default"/>
              <w:rPr>
                <w:rFonts w:asciiTheme="minorHAnsi" w:hAnsiTheme="minorHAnsi" w:cstheme="minorHAnsi"/>
                <w:color w:val="FFFFFF"/>
                <w:sz w:val="22"/>
                <w:szCs w:val="22"/>
              </w:rPr>
            </w:pPr>
            <w:r w:rsidRPr="00721322">
              <w:rPr>
                <w:rFonts w:asciiTheme="minorHAnsi" w:hAnsiTheme="minorHAnsi" w:cstheme="minorHAnsi"/>
                <w:b/>
                <w:bCs/>
                <w:color w:val="FFFFFF"/>
                <w:sz w:val="22"/>
                <w:szCs w:val="22"/>
              </w:rPr>
              <w:t xml:space="preserve">Location where item is reported </w:t>
            </w:r>
          </w:p>
        </w:tc>
      </w:tr>
      <w:tr w:rsidR="00FE5526" w:rsidRPr="00721322" w14:paraId="6FDE351A" w14:textId="77777777" w:rsidTr="00EE6C3B">
        <w:trPr>
          <w:trHeight w:val="24"/>
        </w:trPr>
        <w:tc>
          <w:tcPr>
            <w:tcW w:w="1161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6FADCE6" w14:textId="77777777" w:rsidR="00FE5526" w:rsidRPr="00721322" w:rsidRDefault="00FE5526" w:rsidP="00CA60E4">
            <w:pPr>
              <w:pStyle w:val="Default"/>
              <w:rPr>
                <w:rFonts w:asciiTheme="minorHAnsi" w:hAnsiTheme="minorHAnsi" w:cstheme="minorHAnsi"/>
                <w:sz w:val="22"/>
                <w:szCs w:val="22"/>
              </w:rPr>
            </w:pPr>
            <w:r w:rsidRPr="00721322">
              <w:rPr>
                <w:rFonts w:asciiTheme="minorHAnsi" w:hAnsiTheme="minorHAnsi" w:cstheme="minorHAnsi"/>
                <w:b/>
                <w:bCs/>
                <w:sz w:val="22"/>
                <w:szCs w:val="22"/>
              </w:rPr>
              <w:t xml:space="preserve">TITLE </w:t>
            </w:r>
          </w:p>
        </w:tc>
        <w:tc>
          <w:tcPr>
            <w:tcW w:w="2977" w:type="dxa"/>
            <w:tcBorders>
              <w:top w:val="double" w:sz="5" w:space="0" w:color="000000"/>
              <w:left w:val="single" w:sz="5" w:space="0" w:color="000000"/>
              <w:bottom w:val="single" w:sz="5" w:space="0" w:color="000000"/>
              <w:right w:val="single" w:sz="5" w:space="0" w:color="000000"/>
            </w:tcBorders>
            <w:shd w:val="clear" w:color="auto" w:fill="FFFFCC"/>
          </w:tcPr>
          <w:p w14:paraId="00F91D1B" w14:textId="77777777" w:rsidR="00FE5526" w:rsidRPr="00721322" w:rsidRDefault="00FE5526" w:rsidP="00CA60E4">
            <w:pPr>
              <w:pStyle w:val="Default"/>
              <w:jc w:val="right"/>
              <w:rPr>
                <w:rFonts w:asciiTheme="minorHAnsi" w:hAnsiTheme="minorHAnsi" w:cstheme="minorHAnsi"/>
                <w:color w:val="auto"/>
                <w:sz w:val="22"/>
                <w:szCs w:val="22"/>
              </w:rPr>
            </w:pPr>
          </w:p>
        </w:tc>
      </w:tr>
      <w:tr w:rsidR="00FE5526" w:rsidRPr="00721322" w14:paraId="6B7DD3C3" w14:textId="77777777" w:rsidTr="00EE6C3B">
        <w:trPr>
          <w:trHeight w:val="48"/>
        </w:trPr>
        <w:tc>
          <w:tcPr>
            <w:tcW w:w="1663" w:type="dxa"/>
            <w:tcBorders>
              <w:top w:val="single" w:sz="5" w:space="0" w:color="000000"/>
              <w:left w:val="single" w:sz="5" w:space="0" w:color="000000"/>
              <w:bottom w:val="double" w:sz="2" w:space="0" w:color="FFFFCC"/>
              <w:right w:val="single" w:sz="5" w:space="0" w:color="000000"/>
            </w:tcBorders>
          </w:tcPr>
          <w:p w14:paraId="3AA80B4D"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Title </w:t>
            </w:r>
          </w:p>
        </w:tc>
        <w:tc>
          <w:tcPr>
            <w:tcW w:w="641" w:type="dxa"/>
            <w:tcBorders>
              <w:top w:val="single" w:sz="5" w:space="0" w:color="000000"/>
              <w:left w:val="single" w:sz="5" w:space="0" w:color="000000"/>
              <w:bottom w:val="double" w:sz="2" w:space="0" w:color="FFFFCC"/>
              <w:right w:val="single" w:sz="5" w:space="0" w:color="000000"/>
            </w:tcBorders>
          </w:tcPr>
          <w:p w14:paraId="5BC65AB8"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w:t>
            </w:r>
          </w:p>
        </w:tc>
        <w:tc>
          <w:tcPr>
            <w:tcW w:w="9314" w:type="dxa"/>
            <w:tcBorders>
              <w:top w:val="single" w:sz="5" w:space="0" w:color="000000"/>
              <w:left w:val="single" w:sz="5" w:space="0" w:color="000000"/>
              <w:bottom w:val="double" w:sz="5" w:space="0" w:color="000000"/>
              <w:right w:val="single" w:sz="5" w:space="0" w:color="000000"/>
            </w:tcBorders>
          </w:tcPr>
          <w:p w14:paraId="63932533"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Identify the report as a systematic review.</w:t>
            </w:r>
          </w:p>
        </w:tc>
        <w:tc>
          <w:tcPr>
            <w:tcW w:w="2977" w:type="dxa"/>
            <w:tcBorders>
              <w:top w:val="single" w:sz="5" w:space="0" w:color="000000"/>
              <w:left w:val="single" w:sz="5" w:space="0" w:color="000000"/>
              <w:bottom w:val="double" w:sz="5" w:space="0" w:color="000000"/>
              <w:right w:val="single" w:sz="5" w:space="0" w:color="000000"/>
            </w:tcBorders>
          </w:tcPr>
          <w:p w14:paraId="1F0705FF" w14:textId="68109E03" w:rsidR="00FE5526" w:rsidRPr="00721322" w:rsidRDefault="00F12EA9"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 xml:space="preserve">Title </w:t>
            </w:r>
          </w:p>
        </w:tc>
      </w:tr>
      <w:tr w:rsidR="00FE5526" w:rsidRPr="00721322" w14:paraId="7BCD7DBE" w14:textId="77777777" w:rsidTr="00EE6C3B">
        <w:trPr>
          <w:trHeight w:val="24"/>
        </w:trPr>
        <w:tc>
          <w:tcPr>
            <w:tcW w:w="1161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531CEA8" w14:textId="77777777" w:rsidR="00FE5526" w:rsidRPr="00721322" w:rsidRDefault="00FE5526" w:rsidP="00CA60E4">
            <w:pPr>
              <w:pStyle w:val="Default"/>
              <w:rPr>
                <w:rFonts w:asciiTheme="minorHAnsi" w:hAnsiTheme="minorHAnsi" w:cstheme="minorHAnsi"/>
                <w:sz w:val="22"/>
                <w:szCs w:val="22"/>
              </w:rPr>
            </w:pPr>
            <w:r w:rsidRPr="00721322">
              <w:rPr>
                <w:rFonts w:asciiTheme="minorHAnsi" w:hAnsiTheme="minorHAnsi" w:cstheme="minorHAnsi"/>
                <w:b/>
                <w:bCs/>
                <w:sz w:val="22"/>
                <w:szCs w:val="22"/>
              </w:rPr>
              <w:t xml:space="preserve">ABSTRACT </w:t>
            </w:r>
          </w:p>
        </w:tc>
        <w:tc>
          <w:tcPr>
            <w:tcW w:w="2977" w:type="dxa"/>
            <w:tcBorders>
              <w:top w:val="double" w:sz="5" w:space="0" w:color="000000"/>
              <w:left w:val="single" w:sz="5" w:space="0" w:color="000000"/>
              <w:bottom w:val="single" w:sz="5" w:space="0" w:color="000000"/>
              <w:right w:val="single" w:sz="5" w:space="0" w:color="000000"/>
            </w:tcBorders>
            <w:shd w:val="clear" w:color="auto" w:fill="FFFFCC"/>
          </w:tcPr>
          <w:p w14:paraId="72D1F5BE" w14:textId="77777777" w:rsidR="00FE5526" w:rsidRPr="00721322" w:rsidRDefault="00FE5526" w:rsidP="00CA60E4">
            <w:pPr>
              <w:pStyle w:val="Default"/>
              <w:jc w:val="right"/>
              <w:rPr>
                <w:rFonts w:asciiTheme="minorHAnsi" w:hAnsiTheme="minorHAnsi" w:cstheme="minorHAnsi"/>
                <w:color w:val="auto"/>
                <w:sz w:val="22"/>
                <w:szCs w:val="22"/>
              </w:rPr>
            </w:pPr>
          </w:p>
        </w:tc>
      </w:tr>
      <w:tr w:rsidR="00FE5526" w:rsidRPr="00721322" w14:paraId="0918FC3F" w14:textId="77777777" w:rsidTr="00EE6C3B">
        <w:trPr>
          <w:trHeight w:val="48"/>
        </w:trPr>
        <w:tc>
          <w:tcPr>
            <w:tcW w:w="1663" w:type="dxa"/>
            <w:tcBorders>
              <w:top w:val="single" w:sz="5" w:space="0" w:color="000000"/>
              <w:left w:val="single" w:sz="5" w:space="0" w:color="000000"/>
              <w:bottom w:val="double" w:sz="2" w:space="0" w:color="FFFFCC"/>
              <w:right w:val="single" w:sz="5" w:space="0" w:color="000000"/>
            </w:tcBorders>
          </w:tcPr>
          <w:p w14:paraId="155DEED1"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Abstract </w:t>
            </w:r>
          </w:p>
        </w:tc>
        <w:tc>
          <w:tcPr>
            <w:tcW w:w="641" w:type="dxa"/>
            <w:tcBorders>
              <w:top w:val="single" w:sz="5" w:space="0" w:color="000000"/>
              <w:left w:val="single" w:sz="5" w:space="0" w:color="000000"/>
              <w:bottom w:val="double" w:sz="2" w:space="0" w:color="FFFFCC"/>
              <w:right w:val="single" w:sz="5" w:space="0" w:color="000000"/>
            </w:tcBorders>
          </w:tcPr>
          <w:p w14:paraId="4F9F8717"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w:t>
            </w:r>
          </w:p>
        </w:tc>
        <w:tc>
          <w:tcPr>
            <w:tcW w:w="9314" w:type="dxa"/>
            <w:tcBorders>
              <w:top w:val="single" w:sz="5" w:space="0" w:color="000000"/>
              <w:left w:val="single" w:sz="5" w:space="0" w:color="000000"/>
              <w:bottom w:val="double" w:sz="5" w:space="0" w:color="000000"/>
              <w:right w:val="single" w:sz="5" w:space="0" w:color="000000"/>
            </w:tcBorders>
          </w:tcPr>
          <w:p w14:paraId="360E5BEA" w14:textId="53A90EE5" w:rsidR="00FE5526" w:rsidRPr="00721322" w:rsidRDefault="00781FE5"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See the PRISMA 2020 for Abstracts checklist.</w:t>
            </w:r>
          </w:p>
        </w:tc>
        <w:tc>
          <w:tcPr>
            <w:tcW w:w="2977" w:type="dxa"/>
            <w:tcBorders>
              <w:top w:val="single" w:sz="5" w:space="0" w:color="000000"/>
              <w:left w:val="single" w:sz="5" w:space="0" w:color="000000"/>
              <w:bottom w:val="double" w:sz="5" w:space="0" w:color="000000"/>
              <w:right w:val="single" w:sz="5" w:space="0" w:color="000000"/>
            </w:tcBorders>
          </w:tcPr>
          <w:p w14:paraId="5FE902B0" w14:textId="7A0E4FA4" w:rsidR="00FE5526" w:rsidRPr="00721322" w:rsidRDefault="002053F5" w:rsidP="00CA60E4">
            <w:pPr>
              <w:pStyle w:val="Default"/>
              <w:spacing w:before="40" w:after="40"/>
              <w:rPr>
                <w:rFonts w:asciiTheme="minorHAnsi" w:hAnsiTheme="minorHAnsi" w:cstheme="minorHAnsi"/>
                <w:color w:val="auto"/>
                <w:sz w:val="22"/>
                <w:szCs w:val="22"/>
              </w:rPr>
            </w:pPr>
            <w:r w:rsidRPr="00721322">
              <w:rPr>
                <w:rFonts w:asciiTheme="minorHAnsi" w:hAnsiTheme="minorHAnsi" w:cstheme="minorHAnsi"/>
                <w:color w:val="auto"/>
                <w:sz w:val="22"/>
                <w:szCs w:val="22"/>
              </w:rPr>
              <w:t xml:space="preserve">Adhered to </w:t>
            </w:r>
            <w:r w:rsidR="00CC46A3" w:rsidRPr="00721322">
              <w:rPr>
                <w:rFonts w:asciiTheme="minorHAnsi" w:hAnsiTheme="minorHAnsi" w:cstheme="minorHAnsi"/>
                <w:color w:val="auto"/>
                <w:sz w:val="22"/>
                <w:szCs w:val="22"/>
              </w:rPr>
              <w:t>BMJ Mental Health</w:t>
            </w:r>
            <w:r w:rsidRPr="00721322">
              <w:rPr>
                <w:rFonts w:asciiTheme="minorHAnsi" w:hAnsiTheme="minorHAnsi" w:cstheme="minorHAnsi"/>
                <w:color w:val="auto"/>
                <w:sz w:val="22"/>
                <w:szCs w:val="22"/>
              </w:rPr>
              <w:t xml:space="preserve"> requirements</w:t>
            </w:r>
          </w:p>
        </w:tc>
      </w:tr>
      <w:tr w:rsidR="00FE5526" w:rsidRPr="00721322" w14:paraId="37D1DD66" w14:textId="77777777" w:rsidTr="00EE6C3B">
        <w:trPr>
          <w:trHeight w:val="24"/>
        </w:trPr>
        <w:tc>
          <w:tcPr>
            <w:tcW w:w="1161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E91BC5A" w14:textId="77777777" w:rsidR="00FE5526" w:rsidRPr="00721322" w:rsidRDefault="00FE5526" w:rsidP="00CA60E4">
            <w:pPr>
              <w:pStyle w:val="Default"/>
              <w:rPr>
                <w:rFonts w:asciiTheme="minorHAnsi" w:hAnsiTheme="minorHAnsi" w:cstheme="minorHAnsi"/>
                <w:sz w:val="22"/>
                <w:szCs w:val="22"/>
              </w:rPr>
            </w:pPr>
            <w:r w:rsidRPr="00721322">
              <w:rPr>
                <w:rFonts w:asciiTheme="minorHAnsi" w:hAnsiTheme="minorHAnsi" w:cstheme="minorHAnsi"/>
                <w:b/>
                <w:bCs/>
                <w:sz w:val="22"/>
                <w:szCs w:val="22"/>
              </w:rPr>
              <w:t xml:space="preserve">INTRODUCTION </w:t>
            </w:r>
          </w:p>
        </w:tc>
        <w:tc>
          <w:tcPr>
            <w:tcW w:w="2977" w:type="dxa"/>
            <w:tcBorders>
              <w:top w:val="double" w:sz="5" w:space="0" w:color="000000"/>
              <w:left w:val="single" w:sz="5" w:space="0" w:color="000000"/>
              <w:bottom w:val="single" w:sz="5" w:space="0" w:color="000000"/>
              <w:right w:val="single" w:sz="5" w:space="0" w:color="000000"/>
            </w:tcBorders>
            <w:shd w:val="clear" w:color="auto" w:fill="FFFFCC"/>
          </w:tcPr>
          <w:p w14:paraId="57F39CC4" w14:textId="77777777" w:rsidR="00FE5526" w:rsidRPr="00721322" w:rsidRDefault="00FE5526" w:rsidP="00CA60E4">
            <w:pPr>
              <w:pStyle w:val="Default"/>
              <w:jc w:val="right"/>
              <w:rPr>
                <w:rFonts w:asciiTheme="minorHAnsi" w:hAnsiTheme="minorHAnsi" w:cstheme="minorHAnsi"/>
                <w:color w:val="auto"/>
                <w:sz w:val="22"/>
                <w:szCs w:val="22"/>
              </w:rPr>
            </w:pPr>
          </w:p>
        </w:tc>
      </w:tr>
      <w:tr w:rsidR="00FE5526" w:rsidRPr="00721322" w14:paraId="4E9C6BBB" w14:textId="77777777" w:rsidTr="00F12EA9">
        <w:trPr>
          <w:trHeight w:val="60"/>
        </w:trPr>
        <w:tc>
          <w:tcPr>
            <w:tcW w:w="1663" w:type="dxa"/>
            <w:tcBorders>
              <w:top w:val="single" w:sz="5" w:space="0" w:color="000000"/>
              <w:left w:val="single" w:sz="5" w:space="0" w:color="000000"/>
              <w:bottom w:val="single" w:sz="5" w:space="0" w:color="000000"/>
              <w:right w:val="single" w:sz="5" w:space="0" w:color="000000"/>
            </w:tcBorders>
          </w:tcPr>
          <w:p w14:paraId="092775DD"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Rationale </w:t>
            </w:r>
          </w:p>
        </w:tc>
        <w:tc>
          <w:tcPr>
            <w:tcW w:w="641" w:type="dxa"/>
            <w:tcBorders>
              <w:top w:val="single" w:sz="5" w:space="0" w:color="000000"/>
              <w:left w:val="single" w:sz="5" w:space="0" w:color="000000"/>
              <w:bottom w:val="single" w:sz="5" w:space="0" w:color="000000"/>
              <w:right w:val="single" w:sz="5" w:space="0" w:color="000000"/>
            </w:tcBorders>
          </w:tcPr>
          <w:p w14:paraId="49E150AA"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3</w:t>
            </w:r>
          </w:p>
        </w:tc>
        <w:tc>
          <w:tcPr>
            <w:tcW w:w="9314" w:type="dxa"/>
            <w:tcBorders>
              <w:top w:val="single" w:sz="5" w:space="0" w:color="000000"/>
              <w:left w:val="single" w:sz="5" w:space="0" w:color="000000"/>
              <w:bottom w:val="single" w:sz="5" w:space="0" w:color="000000"/>
              <w:right w:val="single" w:sz="5" w:space="0" w:color="000000"/>
            </w:tcBorders>
          </w:tcPr>
          <w:p w14:paraId="63E05822"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the rationale for the review in the context of existing knowledge.</w:t>
            </w:r>
          </w:p>
        </w:tc>
        <w:tc>
          <w:tcPr>
            <w:tcW w:w="2977" w:type="dxa"/>
            <w:tcBorders>
              <w:top w:val="single" w:sz="5" w:space="0" w:color="000000"/>
              <w:left w:val="single" w:sz="5" w:space="0" w:color="000000"/>
              <w:bottom w:val="single" w:sz="5" w:space="0" w:color="000000"/>
              <w:right w:val="single" w:sz="5" w:space="0" w:color="000000"/>
            </w:tcBorders>
          </w:tcPr>
          <w:p w14:paraId="30A1EA0B" w14:textId="1CBDEF36" w:rsidR="00FE5526" w:rsidRPr="00721322" w:rsidRDefault="000A3239"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 xml:space="preserve">Introduction </w:t>
            </w:r>
          </w:p>
        </w:tc>
      </w:tr>
      <w:tr w:rsidR="00FE5526" w:rsidRPr="00721322" w14:paraId="3B3636B9" w14:textId="77777777" w:rsidTr="00EE6C3B">
        <w:trPr>
          <w:trHeight w:val="48"/>
        </w:trPr>
        <w:tc>
          <w:tcPr>
            <w:tcW w:w="1663" w:type="dxa"/>
            <w:tcBorders>
              <w:top w:val="single" w:sz="5" w:space="0" w:color="000000"/>
              <w:left w:val="single" w:sz="5" w:space="0" w:color="000000"/>
              <w:bottom w:val="double" w:sz="2" w:space="0" w:color="FFFFCC"/>
              <w:right w:val="single" w:sz="5" w:space="0" w:color="000000"/>
            </w:tcBorders>
          </w:tcPr>
          <w:p w14:paraId="61DDC690"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Objectives </w:t>
            </w:r>
          </w:p>
        </w:tc>
        <w:tc>
          <w:tcPr>
            <w:tcW w:w="641" w:type="dxa"/>
            <w:tcBorders>
              <w:top w:val="single" w:sz="5" w:space="0" w:color="000000"/>
              <w:left w:val="single" w:sz="5" w:space="0" w:color="000000"/>
              <w:bottom w:val="double" w:sz="2" w:space="0" w:color="FFFFCC"/>
              <w:right w:val="single" w:sz="5" w:space="0" w:color="000000"/>
            </w:tcBorders>
          </w:tcPr>
          <w:p w14:paraId="14177628"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4</w:t>
            </w:r>
          </w:p>
        </w:tc>
        <w:tc>
          <w:tcPr>
            <w:tcW w:w="9314" w:type="dxa"/>
            <w:tcBorders>
              <w:top w:val="single" w:sz="5" w:space="0" w:color="000000"/>
              <w:left w:val="single" w:sz="5" w:space="0" w:color="000000"/>
              <w:bottom w:val="double" w:sz="5" w:space="0" w:color="000000"/>
              <w:right w:val="single" w:sz="5" w:space="0" w:color="000000"/>
            </w:tcBorders>
          </w:tcPr>
          <w:p w14:paraId="631C88F6"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Provide an explicit statement of the objective(s) or question(s) the review addresses.</w:t>
            </w:r>
          </w:p>
        </w:tc>
        <w:tc>
          <w:tcPr>
            <w:tcW w:w="2977" w:type="dxa"/>
            <w:tcBorders>
              <w:top w:val="single" w:sz="5" w:space="0" w:color="000000"/>
              <w:left w:val="single" w:sz="5" w:space="0" w:color="000000"/>
              <w:bottom w:val="double" w:sz="5" w:space="0" w:color="000000"/>
              <w:right w:val="single" w:sz="5" w:space="0" w:color="000000"/>
            </w:tcBorders>
          </w:tcPr>
          <w:p w14:paraId="58BF3A8E" w14:textId="023053B7" w:rsidR="00FE5526" w:rsidRPr="00721322" w:rsidRDefault="009C32A8"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Introduction</w:t>
            </w:r>
          </w:p>
        </w:tc>
      </w:tr>
      <w:tr w:rsidR="00FE5526" w:rsidRPr="00721322" w14:paraId="665E2DA6" w14:textId="77777777" w:rsidTr="00EE6C3B">
        <w:trPr>
          <w:trHeight w:val="24"/>
        </w:trPr>
        <w:tc>
          <w:tcPr>
            <w:tcW w:w="1161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9DE2895" w14:textId="77777777" w:rsidR="00FE5526" w:rsidRPr="00721322" w:rsidRDefault="00FE5526" w:rsidP="00CA60E4">
            <w:pPr>
              <w:pStyle w:val="Default"/>
              <w:rPr>
                <w:rFonts w:asciiTheme="minorHAnsi" w:hAnsiTheme="minorHAnsi" w:cstheme="minorHAnsi"/>
                <w:sz w:val="22"/>
                <w:szCs w:val="22"/>
              </w:rPr>
            </w:pPr>
            <w:r w:rsidRPr="00721322">
              <w:rPr>
                <w:rFonts w:asciiTheme="minorHAnsi" w:hAnsiTheme="minorHAnsi" w:cstheme="minorHAnsi"/>
                <w:b/>
                <w:bCs/>
                <w:sz w:val="22"/>
                <w:szCs w:val="22"/>
              </w:rPr>
              <w:t xml:space="preserve">METHODS </w:t>
            </w:r>
          </w:p>
        </w:tc>
        <w:tc>
          <w:tcPr>
            <w:tcW w:w="2977" w:type="dxa"/>
            <w:tcBorders>
              <w:top w:val="double" w:sz="5" w:space="0" w:color="000000"/>
              <w:left w:val="single" w:sz="5" w:space="0" w:color="000000"/>
              <w:bottom w:val="single" w:sz="5" w:space="0" w:color="000000"/>
              <w:right w:val="single" w:sz="5" w:space="0" w:color="000000"/>
            </w:tcBorders>
            <w:shd w:val="clear" w:color="auto" w:fill="FFFFCC"/>
          </w:tcPr>
          <w:p w14:paraId="4AC799A5" w14:textId="77777777" w:rsidR="00FE5526" w:rsidRPr="00721322" w:rsidRDefault="00FE5526" w:rsidP="00CA60E4">
            <w:pPr>
              <w:pStyle w:val="Default"/>
              <w:jc w:val="right"/>
              <w:rPr>
                <w:rFonts w:asciiTheme="minorHAnsi" w:hAnsiTheme="minorHAnsi" w:cstheme="minorHAnsi"/>
                <w:color w:val="auto"/>
                <w:sz w:val="22"/>
                <w:szCs w:val="22"/>
              </w:rPr>
            </w:pPr>
          </w:p>
        </w:tc>
      </w:tr>
      <w:tr w:rsidR="00FE5526" w:rsidRPr="00721322" w14:paraId="2A619315"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460A29EC"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Eligibility criteria </w:t>
            </w:r>
          </w:p>
        </w:tc>
        <w:tc>
          <w:tcPr>
            <w:tcW w:w="641" w:type="dxa"/>
            <w:tcBorders>
              <w:top w:val="single" w:sz="5" w:space="0" w:color="000000"/>
              <w:left w:val="single" w:sz="5" w:space="0" w:color="000000"/>
              <w:bottom w:val="single" w:sz="5" w:space="0" w:color="000000"/>
              <w:right w:val="single" w:sz="5" w:space="0" w:color="000000"/>
            </w:tcBorders>
          </w:tcPr>
          <w:p w14:paraId="0EF71CCD"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5</w:t>
            </w:r>
          </w:p>
        </w:tc>
        <w:tc>
          <w:tcPr>
            <w:tcW w:w="9314" w:type="dxa"/>
            <w:tcBorders>
              <w:top w:val="single" w:sz="5" w:space="0" w:color="000000"/>
              <w:left w:val="single" w:sz="5" w:space="0" w:color="000000"/>
              <w:bottom w:val="single" w:sz="5" w:space="0" w:color="000000"/>
              <w:right w:val="single" w:sz="5" w:space="0" w:color="000000"/>
            </w:tcBorders>
          </w:tcPr>
          <w:p w14:paraId="3918A4B0"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Specify the inclusion and exclusion criteria for the review and how studies were grouped for the syntheses.</w:t>
            </w:r>
          </w:p>
        </w:tc>
        <w:tc>
          <w:tcPr>
            <w:tcW w:w="2977" w:type="dxa"/>
            <w:tcBorders>
              <w:top w:val="single" w:sz="5" w:space="0" w:color="000000"/>
              <w:left w:val="single" w:sz="5" w:space="0" w:color="000000"/>
              <w:bottom w:val="single" w:sz="5" w:space="0" w:color="000000"/>
              <w:right w:val="single" w:sz="5" w:space="0" w:color="000000"/>
            </w:tcBorders>
          </w:tcPr>
          <w:p w14:paraId="0172C0F8" w14:textId="79D1B5C8" w:rsidR="00FE5526" w:rsidRPr="00721322" w:rsidRDefault="00051F7A"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 xml:space="preserve">Table 1 of study paper and </w:t>
            </w:r>
            <w:r w:rsidR="004F27B4">
              <w:rPr>
                <w:rFonts w:asciiTheme="minorHAnsi" w:hAnsiTheme="minorHAnsi" w:cstheme="minorHAnsi"/>
                <w:color w:val="auto"/>
                <w:sz w:val="22"/>
                <w:szCs w:val="22"/>
              </w:rPr>
              <w:t>reference to published protocol containing detailed methods.</w:t>
            </w:r>
          </w:p>
        </w:tc>
      </w:tr>
      <w:tr w:rsidR="00FE5526" w:rsidRPr="00721322" w14:paraId="3C6D2C3A" w14:textId="77777777" w:rsidTr="00EE6C3B">
        <w:trPr>
          <w:trHeight w:val="191"/>
        </w:trPr>
        <w:tc>
          <w:tcPr>
            <w:tcW w:w="1663" w:type="dxa"/>
            <w:tcBorders>
              <w:top w:val="single" w:sz="5" w:space="0" w:color="000000"/>
              <w:left w:val="single" w:sz="5" w:space="0" w:color="000000"/>
              <w:bottom w:val="single" w:sz="5" w:space="0" w:color="000000"/>
              <w:right w:val="single" w:sz="5" w:space="0" w:color="000000"/>
            </w:tcBorders>
          </w:tcPr>
          <w:p w14:paraId="7C544DD0"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Information sources </w:t>
            </w:r>
          </w:p>
        </w:tc>
        <w:tc>
          <w:tcPr>
            <w:tcW w:w="641" w:type="dxa"/>
            <w:tcBorders>
              <w:top w:val="single" w:sz="5" w:space="0" w:color="000000"/>
              <w:left w:val="single" w:sz="5" w:space="0" w:color="000000"/>
              <w:bottom w:val="single" w:sz="5" w:space="0" w:color="000000"/>
              <w:right w:val="single" w:sz="5" w:space="0" w:color="000000"/>
            </w:tcBorders>
          </w:tcPr>
          <w:p w14:paraId="493A3151"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6</w:t>
            </w:r>
          </w:p>
        </w:tc>
        <w:tc>
          <w:tcPr>
            <w:tcW w:w="9314" w:type="dxa"/>
            <w:tcBorders>
              <w:top w:val="single" w:sz="5" w:space="0" w:color="000000"/>
              <w:left w:val="single" w:sz="5" w:space="0" w:color="000000"/>
              <w:bottom w:val="single" w:sz="5" w:space="0" w:color="000000"/>
              <w:right w:val="single" w:sz="5" w:space="0" w:color="000000"/>
            </w:tcBorders>
          </w:tcPr>
          <w:p w14:paraId="5882BF53"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Specify all databases, registers, websites, organisations, reference lists and other sources searched or consulted to identify studies. Specify the date when each source was last searched or consulted.</w:t>
            </w:r>
          </w:p>
        </w:tc>
        <w:tc>
          <w:tcPr>
            <w:tcW w:w="2977" w:type="dxa"/>
            <w:tcBorders>
              <w:top w:val="single" w:sz="5" w:space="0" w:color="000000"/>
              <w:left w:val="single" w:sz="5" w:space="0" w:color="000000"/>
              <w:bottom w:val="single" w:sz="5" w:space="0" w:color="000000"/>
              <w:right w:val="single" w:sz="5" w:space="0" w:color="000000"/>
            </w:tcBorders>
          </w:tcPr>
          <w:p w14:paraId="2AF2B742" w14:textId="5DFA1823" w:rsidR="00FE5526" w:rsidRPr="00721322" w:rsidRDefault="003F58B2"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 xml:space="preserve">Search strategy </w:t>
            </w:r>
            <w:r w:rsidR="00405ABA">
              <w:rPr>
                <w:rFonts w:asciiTheme="minorHAnsi" w:hAnsiTheme="minorHAnsi" w:cstheme="minorHAnsi"/>
                <w:color w:val="auto"/>
                <w:sz w:val="22"/>
                <w:szCs w:val="22"/>
              </w:rPr>
              <w:t xml:space="preserve">section </w:t>
            </w:r>
            <w:r w:rsidR="00C62FC0">
              <w:rPr>
                <w:rFonts w:asciiTheme="minorHAnsi" w:hAnsiTheme="minorHAnsi" w:cstheme="minorHAnsi"/>
                <w:color w:val="auto"/>
                <w:sz w:val="22"/>
                <w:szCs w:val="22"/>
              </w:rPr>
              <w:t xml:space="preserve">and </w:t>
            </w:r>
            <w:r w:rsidR="004F27B4">
              <w:rPr>
                <w:rFonts w:asciiTheme="minorHAnsi" w:hAnsiTheme="minorHAnsi" w:cstheme="minorHAnsi"/>
                <w:color w:val="auto"/>
                <w:sz w:val="22"/>
                <w:szCs w:val="22"/>
              </w:rPr>
              <w:t>reference to published protocol containing detailed methods.</w:t>
            </w:r>
          </w:p>
        </w:tc>
      </w:tr>
      <w:tr w:rsidR="00FE5526" w:rsidRPr="00721322" w14:paraId="1B9E4AB6"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43469153"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Search strategy</w:t>
            </w:r>
          </w:p>
        </w:tc>
        <w:tc>
          <w:tcPr>
            <w:tcW w:w="641" w:type="dxa"/>
            <w:tcBorders>
              <w:top w:val="single" w:sz="5" w:space="0" w:color="000000"/>
              <w:left w:val="single" w:sz="5" w:space="0" w:color="000000"/>
              <w:bottom w:val="single" w:sz="5" w:space="0" w:color="000000"/>
              <w:right w:val="single" w:sz="5" w:space="0" w:color="000000"/>
            </w:tcBorders>
          </w:tcPr>
          <w:p w14:paraId="0541F858"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7</w:t>
            </w:r>
          </w:p>
        </w:tc>
        <w:tc>
          <w:tcPr>
            <w:tcW w:w="9314" w:type="dxa"/>
            <w:tcBorders>
              <w:top w:val="single" w:sz="5" w:space="0" w:color="000000"/>
              <w:left w:val="single" w:sz="5" w:space="0" w:color="000000"/>
              <w:bottom w:val="single" w:sz="5" w:space="0" w:color="000000"/>
              <w:right w:val="single" w:sz="5" w:space="0" w:color="000000"/>
            </w:tcBorders>
          </w:tcPr>
          <w:p w14:paraId="4EE0FD9E"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Present the full search strategies for all databases, registers and websites, including any filters and limits used.</w:t>
            </w:r>
          </w:p>
        </w:tc>
        <w:tc>
          <w:tcPr>
            <w:tcW w:w="2977" w:type="dxa"/>
            <w:tcBorders>
              <w:top w:val="single" w:sz="5" w:space="0" w:color="000000"/>
              <w:left w:val="single" w:sz="5" w:space="0" w:color="000000"/>
              <w:bottom w:val="single" w:sz="5" w:space="0" w:color="000000"/>
              <w:right w:val="single" w:sz="5" w:space="0" w:color="000000"/>
            </w:tcBorders>
          </w:tcPr>
          <w:p w14:paraId="286E7256" w14:textId="7524AC4D" w:rsidR="00FE5526" w:rsidRPr="00721322" w:rsidRDefault="00846918" w:rsidP="00CA60E4">
            <w:pPr>
              <w:pStyle w:val="Default"/>
              <w:spacing w:before="40" w:after="40"/>
              <w:rPr>
                <w:rFonts w:asciiTheme="minorHAnsi" w:hAnsiTheme="minorHAnsi" w:cstheme="minorHAnsi"/>
                <w:color w:val="auto"/>
                <w:sz w:val="22"/>
                <w:szCs w:val="22"/>
              </w:rPr>
            </w:pPr>
            <w:r w:rsidRPr="00721322">
              <w:rPr>
                <w:rFonts w:asciiTheme="minorHAnsi" w:hAnsiTheme="minorHAnsi" w:cstheme="minorHAnsi"/>
                <w:color w:val="auto"/>
                <w:sz w:val="22"/>
                <w:szCs w:val="22"/>
              </w:rPr>
              <w:t xml:space="preserve">Not contained in study report. Contained in protocol paper referenced in </w:t>
            </w:r>
            <w:r w:rsidR="00C62FC0">
              <w:rPr>
                <w:rFonts w:asciiTheme="minorHAnsi" w:hAnsiTheme="minorHAnsi" w:cstheme="minorHAnsi"/>
                <w:color w:val="auto"/>
                <w:sz w:val="22"/>
                <w:szCs w:val="22"/>
              </w:rPr>
              <w:t>study</w:t>
            </w:r>
            <w:r w:rsidRPr="00721322">
              <w:rPr>
                <w:rFonts w:asciiTheme="minorHAnsi" w:hAnsiTheme="minorHAnsi" w:cstheme="minorHAnsi"/>
                <w:color w:val="auto"/>
                <w:sz w:val="22"/>
                <w:szCs w:val="22"/>
              </w:rPr>
              <w:t xml:space="preserve"> report.</w:t>
            </w:r>
          </w:p>
          <w:p w14:paraId="30252236" w14:textId="77777777" w:rsidR="00FE5526" w:rsidRPr="00721322" w:rsidRDefault="00FE5526" w:rsidP="00CA60E4">
            <w:pPr>
              <w:pStyle w:val="Default"/>
              <w:spacing w:before="40" w:after="40"/>
              <w:rPr>
                <w:rFonts w:asciiTheme="minorHAnsi" w:hAnsiTheme="minorHAnsi" w:cstheme="minorHAnsi"/>
                <w:color w:val="auto"/>
                <w:sz w:val="22"/>
                <w:szCs w:val="22"/>
              </w:rPr>
            </w:pPr>
          </w:p>
        </w:tc>
      </w:tr>
      <w:tr w:rsidR="00FE5526" w:rsidRPr="00721322" w14:paraId="58D91F41"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22A4DA79"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Selection process</w:t>
            </w:r>
          </w:p>
        </w:tc>
        <w:tc>
          <w:tcPr>
            <w:tcW w:w="641" w:type="dxa"/>
            <w:tcBorders>
              <w:top w:val="single" w:sz="5" w:space="0" w:color="000000"/>
              <w:left w:val="single" w:sz="5" w:space="0" w:color="000000"/>
              <w:bottom w:val="single" w:sz="5" w:space="0" w:color="000000"/>
              <w:right w:val="single" w:sz="5" w:space="0" w:color="000000"/>
            </w:tcBorders>
          </w:tcPr>
          <w:p w14:paraId="295E09D5"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8</w:t>
            </w:r>
          </w:p>
        </w:tc>
        <w:tc>
          <w:tcPr>
            <w:tcW w:w="9314" w:type="dxa"/>
            <w:tcBorders>
              <w:top w:val="single" w:sz="5" w:space="0" w:color="000000"/>
              <w:left w:val="single" w:sz="5" w:space="0" w:color="000000"/>
              <w:bottom w:val="single" w:sz="5" w:space="0" w:color="000000"/>
              <w:right w:val="single" w:sz="5" w:space="0" w:color="000000"/>
            </w:tcBorders>
          </w:tcPr>
          <w:p w14:paraId="17ABFADC"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2977" w:type="dxa"/>
            <w:tcBorders>
              <w:top w:val="single" w:sz="5" w:space="0" w:color="000000"/>
              <w:left w:val="single" w:sz="5" w:space="0" w:color="000000"/>
              <w:bottom w:val="single" w:sz="5" w:space="0" w:color="000000"/>
              <w:right w:val="single" w:sz="5" w:space="0" w:color="000000"/>
            </w:tcBorders>
          </w:tcPr>
          <w:p w14:paraId="3BC39287" w14:textId="4BF02336" w:rsidR="00FE5526" w:rsidRPr="00721322" w:rsidRDefault="00671BCE"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Study selection section and</w:t>
            </w:r>
            <w:r w:rsidR="0011163F">
              <w:rPr>
                <w:rFonts w:asciiTheme="minorHAnsi" w:hAnsiTheme="minorHAnsi" w:cstheme="minorHAnsi"/>
                <w:color w:val="auto"/>
                <w:sz w:val="22"/>
                <w:szCs w:val="22"/>
              </w:rPr>
              <w:t xml:space="preserve"> reference to published protocol containing detailed methods.</w:t>
            </w:r>
          </w:p>
        </w:tc>
      </w:tr>
      <w:tr w:rsidR="00FE5526" w:rsidRPr="00721322" w14:paraId="5AA6E066" w14:textId="77777777" w:rsidTr="00EE6C3B">
        <w:trPr>
          <w:trHeight w:val="152"/>
        </w:trPr>
        <w:tc>
          <w:tcPr>
            <w:tcW w:w="1663" w:type="dxa"/>
            <w:tcBorders>
              <w:top w:val="single" w:sz="5" w:space="0" w:color="000000"/>
              <w:left w:val="single" w:sz="5" w:space="0" w:color="000000"/>
              <w:bottom w:val="single" w:sz="5" w:space="0" w:color="000000"/>
              <w:right w:val="single" w:sz="5" w:space="0" w:color="000000"/>
            </w:tcBorders>
          </w:tcPr>
          <w:p w14:paraId="1C90F521"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Data collection process </w:t>
            </w:r>
          </w:p>
        </w:tc>
        <w:tc>
          <w:tcPr>
            <w:tcW w:w="641" w:type="dxa"/>
            <w:tcBorders>
              <w:top w:val="single" w:sz="5" w:space="0" w:color="000000"/>
              <w:left w:val="single" w:sz="5" w:space="0" w:color="000000"/>
              <w:bottom w:val="single" w:sz="5" w:space="0" w:color="000000"/>
              <w:right w:val="single" w:sz="5" w:space="0" w:color="000000"/>
            </w:tcBorders>
          </w:tcPr>
          <w:p w14:paraId="0018B7C7"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9</w:t>
            </w:r>
          </w:p>
        </w:tc>
        <w:tc>
          <w:tcPr>
            <w:tcW w:w="9314" w:type="dxa"/>
            <w:tcBorders>
              <w:top w:val="single" w:sz="5" w:space="0" w:color="000000"/>
              <w:left w:val="single" w:sz="5" w:space="0" w:color="000000"/>
              <w:bottom w:val="single" w:sz="5" w:space="0" w:color="000000"/>
              <w:right w:val="single" w:sz="5" w:space="0" w:color="000000"/>
            </w:tcBorders>
          </w:tcPr>
          <w:p w14:paraId="4F4EF707"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2977" w:type="dxa"/>
            <w:tcBorders>
              <w:top w:val="single" w:sz="5" w:space="0" w:color="000000"/>
              <w:left w:val="single" w:sz="5" w:space="0" w:color="000000"/>
              <w:bottom w:val="single" w:sz="5" w:space="0" w:color="000000"/>
              <w:right w:val="single" w:sz="5" w:space="0" w:color="000000"/>
            </w:tcBorders>
          </w:tcPr>
          <w:p w14:paraId="2367A80E" w14:textId="1F026F3B" w:rsidR="00FE5526" w:rsidRPr="00721322" w:rsidRDefault="004C5345"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Data extraction and management section and reference to published protocol containing detailed methods.</w:t>
            </w:r>
          </w:p>
        </w:tc>
      </w:tr>
      <w:tr w:rsidR="00FE5526" w:rsidRPr="00721322" w14:paraId="06E5C99D" w14:textId="77777777" w:rsidTr="00EE6C3B">
        <w:trPr>
          <w:trHeight w:val="48"/>
        </w:trPr>
        <w:tc>
          <w:tcPr>
            <w:tcW w:w="1663" w:type="dxa"/>
            <w:vMerge w:val="restart"/>
            <w:tcBorders>
              <w:top w:val="single" w:sz="5" w:space="0" w:color="000000"/>
              <w:left w:val="single" w:sz="5" w:space="0" w:color="000000"/>
              <w:right w:val="single" w:sz="5" w:space="0" w:color="000000"/>
            </w:tcBorders>
          </w:tcPr>
          <w:p w14:paraId="4EFB958D"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Data items </w:t>
            </w:r>
          </w:p>
        </w:tc>
        <w:tc>
          <w:tcPr>
            <w:tcW w:w="641" w:type="dxa"/>
            <w:tcBorders>
              <w:top w:val="single" w:sz="5" w:space="0" w:color="000000"/>
              <w:left w:val="single" w:sz="5" w:space="0" w:color="000000"/>
              <w:bottom w:val="single" w:sz="5" w:space="0" w:color="000000"/>
              <w:right w:val="single" w:sz="5" w:space="0" w:color="000000"/>
            </w:tcBorders>
          </w:tcPr>
          <w:p w14:paraId="24A51CAA"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10a</w:t>
            </w:r>
          </w:p>
        </w:tc>
        <w:tc>
          <w:tcPr>
            <w:tcW w:w="9314" w:type="dxa"/>
            <w:tcBorders>
              <w:top w:val="single" w:sz="5" w:space="0" w:color="000000"/>
              <w:left w:val="single" w:sz="5" w:space="0" w:color="000000"/>
              <w:bottom w:val="single" w:sz="5" w:space="0" w:color="000000"/>
              <w:right w:val="single" w:sz="5" w:space="0" w:color="000000"/>
            </w:tcBorders>
          </w:tcPr>
          <w:p w14:paraId="6D496273"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2977" w:type="dxa"/>
            <w:tcBorders>
              <w:top w:val="single" w:sz="5" w:space="0" w:color="000000"/>
              <w:left w:val="single" w:sz="5" w:space="0" w:color="000000"/>
              <w:bottom w:val="single" w:sz="5" w:space="0" w:color="000000"/>
              <w:right w:val="single" w:sz="5" w:space="0" w:color="000000"/>
            </w:tcBorders>
          </w:tcPr>
          <w:p w14:paraId="3352B490" w14:textId="5EA53A41" w:rsidR="00FE5526" w:rsidRPr="00721322" w:rsidRDefault="00D04401"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Table 1 of study paper and reference to published protocol containing detailed methods.</w:t>
            </w:r>
          </w:p>
        </w:tc>
      </w:tr>
      <w:tr w:rsidR="00FE5526" w:rsidRPr="00721322" w14:paraId="066C5BC8" w14:textId="77777777" w:rsidTr="00EE6C3B">
        <w:trPr>
          <w:trHeight w:val="48"/>
        </w:trPr>
        <w:tc>
          <w:tcPr>
            <w:tcW w:w="1663" w:type="dxa"/>
            <w:vMerge/>
            <w:tcBorders>
              <w:left w:val="single" w:sz="5" w:space="0" w:color="000000"/>
              <w:bottom w:val="single" w:sz="5" w:space="0" w:color="000000"/>
              <w:right w:val="single" w:sz="5" w:space="0" w:color="000000"/>
            </w:tcBorders>
          </w:tcPr>
          <w:p w14:paraId="38744295"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5F2B30F5"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10b</w:t>
            </w:r>
          </w:p>
        </w:tc>
        <w:tc>
          <w:tcPr>
            <w:tcW w:w="9314" w:type="dxa"/>
            <w:tcBorders>
              <w:top w:val="single" w:sz="5" w:space="0" w:color="000000"/>
              <w:left w:val="single" w:sz="5" w:space="0" w:color="000000"/>
              <w:bottom w:val="single" w:sz="5" w:space="0" w:color="000000"/>
              <w:right w:val="single" w:sz="5" w:space="0" w:color="000000"/>
            </w:tcBorders>
          </w:tcPr>
          <w:p w14:paraId="17021740"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List and define all other variables for which data were sought (e.g. participant and intervention characteristics, funding sources). Describe any assumptions made about any missing or unclear information.</w:t>
            </w:r>
          </w:p>
        </w:tc>
        <w:tc>
          <w:tcPr>
            <w:tcW w:w="2977" w:type="dxa"/>
            <w:tcBorders>
              <w:top w:val="single" w:sz="5" w:space="0" w:color="000000"/>
              <w:left w:val="single" w:sz="5" w:space="0" w:color="000000"/>
              <w:bottom w:val="single" w:sz="5" w:space="0" w:color="000000"/>
              <w:right w:val="single" w:sz="5" w:space="0" w:color="000000"/>
            </w:tcBorders>
          </w:tcPr>
          <w:p w14:paraId="4642A979" w14:textId="21AF50A0" w:rsidR="00FE5526" w:rsidRPr="00721322" w:rsidRDefault="00D04401"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 xml:space="preserve">Data extraction and management section </w:t>
            </w:r>
            <w:r w:rsidR="00CB4310">
              <w:rPr>
                <w:rFonts w:asciiTheme="minorHAnsi" w:hAnsiTheme="minorHAnsi" w:cstheme="minorHAnsi"/>
                <w:color w:val="auto"/>
                <w:sz w:val="22"/>
                <w:szCs w:val="22"/>
              </w:rPr>
              <w:t>and reference to published protocol containing detailed methods.</w:t>
            </w:r>
          </w:p>
        </w:tc>
      </w:tr>
      <w:tr w:rsidR="00FE5526" w:rsidRPr="00721322" w14:paraId="0AABDF23"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0609AC73"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Study risk of bias assessment</w:t>
            </w:r>
          </w:p>
        </w:tc>
        <w:tc>
          <w:tcPr>
            <w:tcW w:w="641" w:type="dxa"/>
            <w:tcBorders>
              <w:top w:val="single" w:sz="5" w:space="0" w:color="000000"/>
              <w:left w:val="single" w:sz="5" w:space="0" w:color="000000"/>
              <w:bottom w:val="single" w:sz="5" w:space="0" w:color="000000"/>
              <w:right w:val="single" w:sz="5" w:space="0" w:color="000000"/>
            </w:tcBorders>
          </w:tcPr>
          <w:p w14:paraId="3C29725F"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11</w:t>
            </w:r>
          </w:p>
        </w:tc>
        <w:tc>
          <w:tcPr>
            <w:tcW w:w="9314" w:type="dxa"/>
            <w:tcBorders>
              <w:top w:val="single" w:sz="5" w:space="0" w:color="000000"/>
              <w:left w:val="single" w:sz="5" w:space="0" w:color="000000"/>
              <w:bottom w:val="single" w:sz="5" w:space="0" w:color="000000"/>
              <w:right w:val="single" w:sz="5" w:space="0" w:color="000000"/>
            </w:tcBorders>
          </w:tcPr>
          <w:p w14:paraId="1D158200"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2977" w:type="dxa"/>
            <w:tcBorders>
              <w:top w:val="single" w:sz="5" w:space="0" w:color="000000"/>
              <w:left w:val="single" w:sz="5" w:space="0" w:color="000000"/>
              <w:bottom w:val="single" w:sz="5" w:space="0" w:color="000000"/>
              <w:right w:val="single" w:sz="5" w:space="0" w:color="000000"/>
            </w:tcBorders>
          </w:tcPr>
          <w:p w14:paraId="5D290B85" w14:textId="64AD479E" w:rsidR="00FE5526" w:rsidRPr="00721322" w:rsidRDefault="00EE43D1"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Risk of bias section and reference to published protocol containing detailed methods.</w:t>
            </w:r>
          </w:p>
        </w:tc>
      </w:tr>
      <w:tr w:rsidR="00FE5526" w:rsidRPr="00721322" w14:paraId="57EEC0FD"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7E9BF1D1"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Effect measures </w:t>
            </w:r>
          </w:p>
        </w:tc>
        <w:tc>
          <w:tcPr>
            <w:tcW w:w="641" w:type="dxa"/>
            <w:tcBorders>
              <w:top w:val="single" w:sz="5" w:space="0" w:color="000000"/>
              <w:left w:val="single" w:sz="5" w:space="0" w:color="000000"/>
              <w:bottom w:val="single" w:sz="5" w:space="0" w:color="000000"/>
              <w:right w:val="single" w:sz="5" w:space="0" w:color="000000"/>
            </w:tcBorders>
          </w:tcPr>
          <w:p w14:paraId="3F98D04B"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12</w:t>
            </w:r>
          </w:p>
        </w:tc>
        <w:tc>
          <w:tcPr>
            <w:tcW w:w="9314" w:type="dxa"/>
            <w:tcBorders>
              <w:top w:val="single" w:sz="5" w:space="0" w:color="000000"/>
              <w:left w:val="single" w:sz="5" w:space="0" w:color="000000"/>
              <w:bottom w:val="single" w:sz="5" w:space="0" w:color="000000"/>
              <w:right w:val="single" w:sz="5" w:space="0" w:color="000000"/>
            </w:tcBorders>
          </w:tcPr>
          <w:p w14:paraId="647BA057"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Specify for each outcome the effect measure(s) (e.g. risk ratio, mean difference) used in the synthesis or presentation of results.</w:t>
            </w:r>
          </w:p>
        </w:tc>
        <w:tc>
          <w:tcPr>
            <w:tcW w:w="2977" w:type="dxa"/>
            <w:tcBorders>
              <w:top w:val="single" w:sz="5" w:space="0" w:color="000000"/>
              <w:left w:val="single" w:sz="5" w:space="0" w:color="000000"/>
              <w:bottom w:val="single" w:sz="5" w:space="0" w:color="000000"/>
              <w:right w:val="single" w:sz="5" w:space="0" w:color="000000"/>
            </w:tcBorders>
          </w:tcPr>
          <w:p w14:paraId="75C3144D" w14:textId="0F166E3D" w:rsidR="00FE5526" w:rsidRPr="00721322" w:rsidRDefault="009C30AD"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Data extraction and management section and reference to published protocol containing detailed methods.</w:t>
            </w:r>
          </w:p>
        </w:tc>
      </w:tr>
      <w:tr w:rsidR="00FE5526" w:rsidRPr="00721322" w14:paraId="514F8C48" w14:textId="77777777" w:rsidTr="00EE6C3B">
        <w:trPr>
          <w:trHeight w:val="48"/>
        </w:trPr>
        <w:tc>
          <w:tcPr>
            <w:tcW w:w="1663" w:type="dxa"/>
            <w:vMerge w:val="restart"/>
            <w:tcBorders>
              <w:top w:val="single" w:sz="5" w:space="0" w:color="000000"/>
              <w:left w:val="single" w:sz="5" w:space="0" w:color="000000"/>
              <w:right w:val="single" w:sz="5" w:space="0" w:color="000000"/>
            </w:tcBorders>
          </w:tcPr>
          <w:p w14:paraId="7D6E7CDA"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Synthesis methods</w:t>
            </w:r>
          </w:p>
        </w:tc>
        <w:tc>
          <w:tcPr>
            <w:tcW w:w="641" w:type="dxa"/>
            <w:tcBorders>
              <w:top w:val="single" w:sz="5" w:space="0" w:color="000000"/>
              <w:left w:val="single" w:sz="5" w:space="0" w:color="000000"/>
              <w:bottom w:val="single" w:sz="5" w:space="0" w:color="000000"/>
              <w:right w:val="single" w:sz="5" w:space="0" w:color="000000"/>
            </w:tcBorders>
          </w:tcPr>
          <w:p w14:paraId="12B8BA53"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13a</w:t>
            </w:r>
          </w:p>
        </w:tc>
        <w:tc>
          <w:tcPr>
            <w:tcW w:w="9314" w:type="dxa"/>
            <w:tcBorders>
              <w:top w:val="single" w:sz="5" w:space="0" w:color="000000"/>
              <w:left w:val="single" w:sz="5" w:space="0" w:color="000000"/>
              <w:bottom w:val="single" w:sz="5" w:space="0" w:color="000000"/>
              <w:right w:val="single" w:sz="5" w:space="0" w:color="000000"/>
            </w:tcBorders>
          </w:tcPr>
          <w:p w14:paraId="53D0B0D5"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the processes used to decide which studies were eligible for each synthesis (e.g. tabulating the study intervention characteristics and comparing against the planned groups for each synthesis (item #5)).</w:t>
            </w:r>
          </w:p>
        </w:tc>
        <w:tc>
          <w:tcPr>
            <w:tcW w:w="2977" w:type="dxa"/>
            <w:tcBorders>
              <w:top w:val="single" w:sz="5" w:space="0" w:color="000000"/>
              <w:left w:val="single" w:sz="5" w:space="0" w:color="000000"/>
              <w:bottom w:val="single" w:sz="5" w:space="0" w:color="000000"/>
              <w:right w:val="single" w:sz="5" w:space="0" w:color="000000"/>
            </w:tcBorders>
          </w:tcPr>
          <w:p w14:paraId="081CBB71" w14:textId="02FC790E" w:rsidR="00FE5526" w:rsidRPr="00721322" w:rsidRDefault="009C30AD"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Data synthesis section and reference to published protocol containing detailed methods.</w:t>
            </w:r>
          </w:p>
        </w:tc>
      </w:tr>
      <w:tr w:rsidR="00FE5526" w:rsidRPr="00721322" w14:paraId="65F9D15E" w14:textId="77777777" w:rsidTr="00EE6C3B">
        <w:trPr>
          <w:trHeight w:val="48"/>
        </w:trPr>
        <w:tc>
          <w:tcPr>
            <w:tcW w:w="1663" w:type="dxa"/>
            <w:vMerge/>
            <w:tcBorders>
              <w:left w:val="single" w:sz="5" w:space="0" w:color="000000"/>
              <w:right w:val="single" w:sz="5" w:space="0" w:color="000000"/>
            </w:tcBorders>
          </w:tcPr>
          <w:p w14:paraId="73C582C4"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7B368685"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13b</w:t>
            </w:r>
          </w:p>
        </w:tc>
        <w:tc>
          <w:tcPr>
            <w:tcW w:w="9314" w:type="dxa"/>
            <w:tcBorders>
              <w:top w:val="single" w:sz="5" w:space="0" w:color="000000"/>
              <w:left w:val="single" w:sz="5" w:space="0" w:color="000000"/>
              <w:bottom w:val="single" w:sz="5" w:space="0" w:color="000000"/>
              <w:right w:val="single" w:sz="5" w:space="0" w:color="000000"/>
            </w:tcBorders>
          </w:tcPr>
          <w:p w14:paraId="75D39D1D"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any methods required to prepare the data for presentation or synthesis, such as handling of missing summary statistics, or data conversions.</w:t>
            </w:r>
          </w:p>
        </w:tc>
        <w:tc>
          <w:tcPr>
            <w:tcW w:w="2977" w:type="dxa"/>
            <w:tcBorders>
              <w:top w:val="single" w:sz="5" w:space="0" w:color="000000"/>
              <w:left w:val="single" w:sz="5" w:space="0" w:color="000000"/>
              <w:bottom w:val="single" w:sz="5" w:space="0" w:color="000000"/>
              <w:right w:val="single" w:sz="5" w:space="0" w:color="000000"/>
            </w:tcBorders>
          </w:tcPr>
          <w:p w14:paraId="523F6B07" w14:textId="6E9F997A" w:rsidR="00FE5526" w:rsidRPr="00721322" w:rsidRDefault="009C30AD"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 xml:space="preserve">Data extraction and management section, data synthesis section </w:t>
            </w:r>
            <w:r w:rsidR="00B66AE3">
              <w:rPr>
                <w:rFonts w:asciiTheme="minorHAnsi" w:hAnsiTheme="minorHAnsi" w:cstheme="minorHAnsi"/>
                <w:color w:val="auto"/>
                <w:sz w:val="22"/>
                <w:szCs w:val="22"/>
              </w:rPr>
              <w:t>and reference to published protocol containing detailed methods.</w:t>
            </w:r>
          </w:p>
        </w:tc>
      </w:tr>
      <w:tr w:rsidR="00FE5526" w:rsidRPr="00721322" w14:paraId="7D1179C2" w14:textId="77777777" w:rsidTr="00EE6C3B">
        <w:trPr>
          <w:trHeight w:val="48"/>
        </w:trPr>
        <w:tc>
          <w:tcPr>
            <w:tcW w:w="1663" w:type="dxa"/>
            <w:vMerge/>
            <w:tcBorders>
              <w:left w:val="single" w:sz="5" w:space="0" w:color="000000"/>
              <w:right w:val="single" w:sz="5" w:space="0" w:color="000000"/>
            </w:tcBorders>
          </w:tcPr>
          <w:p w14:paraId="3BE1FD95"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67CA0F53"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13c</w:t>
            </w:r>
          </w:p>
        </w:tc>
        <w:tc>
          <w:tcPr>
            <w:tcW w:w="9314" w:type="dxa"/>
            <w:tcBorders>
              <w:top w:val="single" w:sz="5" w:space="0" w:color="000000"/>
              <w:left w:val="single" w:sz="5" w:space="0" w:color="000000"/>
              <w:bottom w:val="single" w:sz="5" w:space="0" w:color="000000"/>
              <w:right w:val="single" w:sz="5" w:space="0" w:color="000000"/>
            </w:tcBorders>
          </w:tcPr>
          <w:p w14:paraId="4DBAC6F5"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any methods used to tabulate or visually display results of individual studies and syntheses.</w:t>
            </w:r>
          </w:p>
        </w:tc>
        <w:tc>
          <w:tcPr>
            <w:tcW w:w="2977" w:type="dxa"/>
            <w:tcBorders>
              <w:top w:val="single" w:sz="5" w:space="0" w:color="000000"/>
              <w:left w:val="single" w:sz="5" w:space="0" w:color="000000"/>
              <w:bottom w:val="single" w:sz="5" w:space="0" w:color="000000"/>
              <w:right w:val="single" w:sz="5" w:space="0" w:color="000000"/>
            </w:tcBorders>
          </w:tcPr>
          <w:p w14:paraId="116F7CC0" w14:textId="2D3EFE7D" w:rsidR="00FE5526" w:rsidRPr="00721322" w:rsidRDefault="00B66AE3"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Reference to published protocol containing detailed methods.</w:t>
            </w:r>
          </w:p>
        </w:tc>
      </w:tr>
      <w:tr w:rsidR="00FE5526" w:rsidRPr="00721322" w14:paraId="0A053739" w14:textId="77777777" w:rsidTr="00EE6C3B">
        <w:trPr>
          <w:trHeight w:val="48"/>
        </w:trPr>
        <w:tc>
          <w:tcPr>
            <w:tcW w:w="1663" w:type="dxa"/>
            <w:vMerge/>
            <w:tcBorders>
              <w:left w:val="single" w:sz="5" w:space="0" w:color="000000"/>
              <w:right w:val="single" w:sz="5" w:space="0" w:color="000000"/>
            </w:tcBorders>
          </w:tcPr>
          <w:p w14:paraId="22790788"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1822B038"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13d</w:t>
            </w:r>
          </w:p>
        </w:tc>
        <w:tc>
          <w:tcPr>
            <w:tcW w:w="9314" w:type="dxa"/>
            <w:tcBorders>
              <w:top w:val="single" w:sz="5" w:space="0" w:color="000000"/>
              <w:left w:val="single" w:sz="5" w:space="0" w:color="000000"/>
              <w:bottom w:val="single" w:sz="5" w:space="0" w:color="000000"/>
              <w:right w:val="single" w:sz="5" w:space="0" w:color="000000"/>
            </w:tcBorders>
          </w:tcPr>
          <w:p w14:paraId="05CF1696"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any methods used to synthesize results and provide a rationale for the choice(s). If meta-analysis was performed, describe the model(s), method(s) to identify the presence and extent of statistical heterogeneity, and software package(s) used.</w:t>
            </w:r>
          </w:p>
        </w:tc>
        <w:tc>
          <w:tcPr>
            <w:tcW w:w="2977" w:type="dxa"/>
            <w:tcBorders>
              <w:top w:val="single" w:sz="5" w:space="0" w:color="000000"/>
              <w:left w:val="single" w:sz="5" w:space="0" w:color="000000"/>
              <w:bottom w:val="single" w:sz="5" w:space="0" w:color="000000"/>
              <w:right w:val="single" w:sz="5" w:space="0" w:color="000000"/>
            </w:tcBorders>
          </w:tcPr>
          <w:p w14:paraId="74A21B7B" w14:textId="3D9E89D8" w:rsidR="00FE5526" w:rsidRPr="00721322" w:rsidRDefault="00B66AE3"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Data synthesis section and reference to published protocol containing detailed methods.</w:t>
            </w:r>
          </w:p>
        </w:tc>
      </w:tr>
      <w:tr w:rsidR="00FE5526" w:rsidRPr="00721322" w14:paraId="12A7603A" w14:textId="77777777" w:rsidTr="00EE6C3B">
        <w:trPr>
          <w:trHeight w:val="48"/>
        </w:trPr>
        <w:tc>
          <w:tcPr>
            <w:tcW w:w="1663" w:type="dxa"/>
            <w:vMerge/>
            <w:tcBorders>
              <w:left w:val="single" w:sz="5" w:space="0" w:color="000000"/>
              <w:right w:val="single" w:sz="5" w:space="0" w:color="000000"/>
            </w:tcBorders>
          </w:tcPr>
          <w:p w14:paraId="05242ACD"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578AAA93"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13e</w:t>
            </w:r>
          </w:p>
        </w:tc>
        <w:tc>
          <w:tcPr>
            <w:tcW w:w="9314" w:type="dxa"/>
            <w:tcBorders>
              <w:top w:val="single" w:sz="5" w:space="0" w:color="000000"/>
              <w:left w:val="single" w:sz="5" w:space="0" w:color="000000"/>
              <w:bottom w:val="single" w:sz="5" w:space="0" w:color="000000"/>
              <w:right w:val="single" w:sz="5" w:space="0" w:color="000000"/>
            </w:tcBorders>
          </w:tcPr>
          <w:p w14:paraId="7DBEBAC4"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any methods used to explore possible causes of heterogeneity among study results (e.g. subgroup analysis, meta-regression).</w:t>
            </w:r>
          </w:p>
        </w:tc>
        <w:tc>
          <w:tcPr>
            <w:tcW w:w="2977" w:type="dxa"/>
            <w:tcBorders>
              <w:top w:val="single" w:sz="5" w:space="0" w:color="000000"/>
              <w:left w:val="single" w:sz="5" w:space="0" w:color="000000"/>
              <w:bottom w:val="single" w:sz="5" w:space="0" w:color="000000"/>
              <w:right w:val="single" w:sz="5" w:space="0" w:color="000000"/>
            </w:tcBorders>
          </w:tcPr>
          <w:p w14:paraId="190FEA97" w14:textId="17FFDF2B" w:rsidR="00FE5526" w:rsidRPr="00721322" w:rsidRDefault="00B66AE3"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 xml:space="preserve">n/a due to small study numbers. </w:t>
            </w:r>
            <w:r w:rsidR="00841F32">
              <w:rPr>
                <w:rFonts w:asciiTheme="minorHAnsi" w:hAnsiTheme="minorHAnsi" w:cstheme="minorHAnsi"/>
                <w:color w:val="auto"/>
                <w:sz w:val="22"/>
                <w:szCs w:val="22"/>
              </w:rPr>
              <w:t xml:space="preserve">Methods originally outlined in published protocol. </w:t>
            </w:r>
          </w:p>
        </w:tc>
      </w:tr>
      <w:tr w:rsidR="00FE5526" w:rsidRPr="00721322" w14:paraId="1D2DCD59" w14:textId="77777777" w:rsidTr="00EE6C3B">
        <w:trPr>
          <w:trHeight w:val="50"/>
        </w:trPr>
        <w:tc>
          <w:tcPr>
            <w:tcW w:w="1663" w:type="dxa"/>
            <w:vMerge/>
            <w:tcBorders>
              <w:left w:val="single" w:sz="5" w:space="0" w:color="000000"/>
              <w:bottom w:val="single" w:sz="5" w:space="0" w:color="000000"/>
              <w:right w:val="single" w:sz="5" w:space="0" w:color="000000"/>
            </w:tcBorders>
          </w:tcPr>
          <w:p w14:paraId="3A233B7B"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74ADB02D"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13f</w:t>
            </w:r>
          </w:p>
        </w:tc>
        <w:tc>
          <w:tcPr>
            <w:tcW w:w="9314" w:type="dxa"/>
            <w:tcBorders>
              <w:top w:val="single" w:sz="5" w:space="0" w:color="000000"/>
              <w:left w:val="single" w:sz="5" w:space="0" w:color="000000"/>
              <w:bottom w:val="single" w:sz="5" w:space="0" w:color="000000"/>
              <w:right w:val="single" w:sz="5" w:space="0" w:color="000000"/>
            </w:tcBorders>
          </w:tcPr>
          <w:p w14:paraId="464CAE07"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any sensitivity analyses conducted to assess robustness of the synthesized results.</w:t>
            </w:r>
          </w:p>
        </w:tc>
        <w:tc>
          <w:tcPr>
            <w:tcW w:w="2977" w:type="dxa"/>
            <w:tcBorders>
              <w:top w:val="single" w:sz="5" w:space="0" w:color="000000"/>
              <w:left w:val="single" w:sz="5" w:space="0" w:color="000000"/>
              <w:bottom w:val="single" w:sz="5" w:space="0" w:color="000000"/>
              <w:right w:val="single" w:sz="5" w:space="0" w:color="000000"/>
            </w:tcBorders>
          </w:tcPr>
          <w:p w14:paraId="06BD09CE" w14:textId="6438110C" w:rsidR="00FE5526" w:rsidRPr="00721322" w:rsidRDefault="009065AC"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n/a due to small study numbers. Methods originally outlined in published protocol.</w:t>
            </w:r>
          </w:p>
        </w:tc>
      </w:tr>
      <w:tr w:rsidR="00FE5526" w:rsidRPr="00721322" w14:paraId="17E36CB2"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012B9AF0"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Reporting bias assessment</w:t>
            </w:r>
          </w:p>
        </w:tc>
        <w:tc>
          <w:tcPr>
            <w:tcW w:w="641" w:type="dxa"/>
            <w:tcBorders>
              <w:top w:val="single" w:sz="5" w:space="0" w:color="000000"/>
              <w:left w:val="single" w:sz="5" w:space="0" w:color="000000"/>
              <w:bottom w:val="single" w:sz="5" w:space="0" w:color="000000"/>
              <w:right w:val="single" w:sz="5" w:space="0" w:color="000000"/>
            </w:tcBorders>
          </w:tcPr>
          <w:p w14:paraId="00E3A73B"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14</w:t>
            </w:r>
          </w:p>
        </w:tc>
        <w:tc>
          <w:tcPr>
            <w:tcW w:w="9314" w:type="dxa"/>
            <w:tcBorders>
              <w:top w:val="single" w:sz="5" w:space="0" w:color="000000"/>
              <w:left w:val="single" w:sz="5" w:space="0" w:color="000000"/>
              <w:bottom w:val="single" w:sz="5" w:space="0" w:color="000000"/>
              <w:right w:val="single" w:sz="5" w:space="0" w:color="000000"/>
            </w:tcBorders>
          </w:tcPr>
          <w:p w14:paraId="38934532"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any methods used to assess risk of bias due to missing results in a synthesis (arising from reporting biases).</w:t>
            </w:r>
          </w:p>
        </w:tc>
        <w:tc>
          <w:tcPr>
            <w:tcW w:w="2977" w:type="dxa"/>
            <w:tcBorders>
              <w:top w:val="single" w:sz="5" w:space="0" w:color="000000"/>
              <w:left w:val="single" w:sz="5" w:space="0" w:color="000000"/>
              <w:bottom w:val="single" w:sz="5" w:space="0" w:color="000000"/>
              <w:right w:val="single" w:sz="5" w:space="0" w:color="000000"/>
            </w:tcBorders>
          </w:tcPr>
          <w:p w14:paraId="04D26E70" w14:textId="7922CCF9" w:rsidR="00FE5526" w:rsidRPr="00721322" w:rsidRDefault="006A6F1B"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n/a due to small study numbers. Methods originally outlined in published protocol.</w:t>
            </w:r>
          </w:p>
        </w:tc>
      </w:tr>
      <w:tr w:rsidR="00FE5526" w:rsidRPr="00721322" w14:paraId="202669B8"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0ACDB060"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Certainty assessment</w:t>
            </w:r>
          </w:p>
        </w:tc>
        <w:tc>
          <w:tcPr>
            <w:tcW w:w="641" w:type="dxa"/>
            <w:tcBorders>
              <w:top w:val="single" w:sz="5" w:space="0" w:color="000000"/>
              <w:left w:val="single" w:sz="5" w:space="0" w:color="000000"/>
              <w:bottom w:val="single" w:sz="5" w:space="0" w:color="000000"/>
              <w:right w:val="single" w:sz="5" w:space="0" w:color="000000"/>
            </w:tcBorders>
          </w:tcPr>
          <w:p w14:paraId="0FF3FFD6"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15</w:t>
            </w:r>
          </w:p>
        </w:tc>
        <w:tc>
          <w:tcPr>
            <w:tcW w:w="9314" w:type="dxa"/>
            <w:tcBorders>
              <w:top w:val="single" w:sz="5" w:space="0" w:color="000000"/>
              <w:left w:val="single" w:sz="5" w:space="0" w:color="000000"/>
              <w:bottom w:val="single" w:sz="5" w:space="0" w:color="000000"/>
              <w:right w:val="single" w:sz="5" w:space="0" w:color="000000"/>
            </w:tcBorders>
          </w:tcPr>
          <w:p w14:paraId="1EAA679F"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any methods used to assess certainty (or confidence) in the body of evidence for an outcome.</w:t>
            </w:r>
          </w:p>
        </w:tc>
        <w:tc>
          <w:tcPr>
            <w:tcW w:w="2977" w:type="dxa"/>
            <w:tcBorders>
              <w:top w:val="single" w:sz="5" w:space="0" w:color="000000"/>
              <w:left w:val="single" w:sz="5" w:space="0" w:color="000000"/>
              <w:bottom w:val="single" w:sz="5" w:space="0" w:color="000000"/>
              <w:right w:val="single" w:sz="5" w:space="0" w:color="000000"/>
            </w:tcBorders>
          </w:tcPr>
          <w:p w14:paraId="0A55FF0E" w14:textId="41236A53" w:rsidR="00FE5526" w:rsidRPr="00721322" w:rsidRDefault="00277234"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Certainty</w:t>
            </w:r>
            <w:r w:rsidR="000030EF">
              <w:rPr>
                <w:rFonts w:asciiTheme="minorHAnsi" w:hAnsiTheme="minorHAnsi" w:cstheme="minorHAnsi"/>
                <w:color w:val="auto"/>
                <w:sz w:val="22"/>
                <w:szCs w:val="22"/>
              </w:rPr>
              <w:t xml:space="preserve"> of evidence section</w:t>
            </w:r>
            <w:r>
              <w:rPr>
                <w:rFonts w:asciiTheme="minorHAnsi" w:hAnsiTheme="minorHAnsi" w:cstheme="minorHAnsi"/>
                <w:color w:val="auto"/>
                <w:sz w:val="22"/>
                <w:szCs w:val="22"/>
              </w:rPr>
              <w:t xml:space="preserve"> and reference to published protocol containing detailed methods.</w:t>
            </w:r>
          </w:p>
        </w:tc>
      </w:tr>
      <w:tr w:rsidR="00FE5526" w:rsidRPr="00721322" w14:paraId="308579AC" w14:textId="77777777" w:rsidTr="00EE6C3B">
        <w:trPr>
          <w:trHeight w:val="24"/>
        </w:trPr>
        <w:tc>
          <w:tcPr>
            <w:tcW w:w="1161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CB28312" w14:textId="77777777" w:rsidR="00FE5526" w:rsidRPr="00721322" w:rsidRDefault="00FE5526" w:rsidP="00CA60E4">
            <w:pPr>
              <w:pStyle w:val="Default"/>
              <w:rPr>
                <w:rFonts w:asciiTheme="minorHAnsi" w:hAnsiTheme="minorHAnsi" w:cstheme="minorHAnsi"/>
                <w:sz w:val="22"/>
                <w:szCs w:val="22"/>
              </w:rPr>
            </w:pPr>
            <w:r w:rsidRPr="00721322">
              <w:rPr>
                <w:rFonts w:asciiTheme="minorHAnsi" w:hAnsiTheme="minorHAnsi" w:cstheme="minorHAnsi"/>
                <w:b/>
                <w:bCs/>
                <w:sz w:val="22"/>
                <w:szCs w:val="22"/>
              </w:rPr>
              <w:t xml:space="preserve">RESULTS </w:t>
            </w:r>
          </w:p>
        </w:tc>
        <w:tc>
          <w:tcPr>
            <w:tcW w:w="2977" w:type="dxa"/>
            <w:tcBorders>
              <w:top w:val="double" w:sz="5" w:space="0" w:color="000000"/>
              <w:left w:val="single" w:sz="5" w:space="0" w:color="000000"/>
              <w:bottom w:val="single" w:sz="5" w:space="0" w:color="000000"/>
              <w:right w:val="single" w:sz="5" w:space="0" w:color="000000"/>
            </w:tcBorders>
            <w:shd w:val="clear" w:color="auto" w:fill="FFFFCC"/>
          </w:tcPr>
          <w:p w14:paraId="675B3176" w14:textId="77777777" w:rsidR="00FE5526" w:rsidRPr="00721322" w:rsidRDefault="00FE5526" w:rsidP="00CA60E4">
            <w:pPr>
              <w:pStyle w:val="Default"/>
              <w:jc w:val="center"/>
              <w:rPr>
                <w:rFonts w:asciiTheme="minorHAnsi" w:hAnsiTheme="minorHAnsi" w:cstheme="minorHAnsi"/>
                <w:color w:val="auto"/>
                <w:sz w:val="22"/>
                <w:szCs w:val="22"/>
              </w:rPr>
            </w:pPr>
          </w:p>
        </w:tc>
      </w:tr>
      <w:tr w:rsidR="00FE5526" w:rsidRPr="00721322" w14:paraId="2980ACAA" w14:textId="77777777" w:rsidTr="00EE6C3B">
        <w:trPr>
          <w:trHeight w:val="48"/>
        </w:trPr>
        <w:tc>
          <w:tcPr>
            <w:tcW w:w="1663" w:type="dxa"/>
            <w:vMerge w:val="restart"/>
            <w:tcBorders>
              <w:top w:val="single" w:sz="5" w:space="0" w:color="000000"/>
              <w:left w:val="single" w:sz="5" w:space="0" w:color="000000"/>
              <w:right w:val="single" w:sz="5" w:space="0" w:color="000000"/>
            </w:tcBorders>
          </w:tcPr>
          <w:p w14:paraId="0B99945A"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Study selection </w:t>
            </w:r>
          </w:p>
        </w:tc>
        <w:tc>
          <w:tcPr>
            <w:tcW w:w="641" w:type="dxa"/>
            <w:tcBorders>
              <w:top w:val="single" w:sz="5" w:space="0" w:color="000000"/>
              <w:left w:val="single" w:sz="5" w:space="0" w:color="000000"/>
              <w:bottom w:val="single" w:sz="5" w:space="0" w:color="000000"/>
              <w:right w:val="single" w:sz="5" w:space="0" w:color="000000"/>
            </w:tcBorders>
          </w:tcPr>
          <w:p w14:paraId="1DDD0482"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16a</w:t>
            </w:r>
          </w:p>
        </w:tc>
        <w:tc>
          <w:tcPr>
            <w:tcW w:w="9314" w:type="dxa"/>
            <w:tcBorders>
              <w:top w:val="single" w:sz="5" w:space="0" w:color="000000"/>
              <w:left w:val="single" w:sz="5" w:space="0" w:color="000000"/>
              <w:bottom w:val="single" w:sz="5" w:space="0" w:color="000000"/>
              <w:right w:val="single" w:sz="5" w:space="0" w:color="000000"/>
            </w:tcBorders>
          </w:tcPr>
          <w:p w14:paraId="4302B177"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the results of the search and selection process, from the number of records identified in the search to the number of studies included in the review, ideally using a flow diagram.</w:t>
            </w:r>
          </w:p>
        </w:tc>
        <w:tc>
          <w:tcPr>
            <w:tcW w:w="2977" w:type="dxa"/>
            <w:tcBorders>
              <w:top w:val="single" w:sz="5" w:space="0" w:color="000000"/>
              <w:left w:val="single" w:sz="5" w:space="0" w:color="000000"/>
              <w:bottom w:val="single" w:sz="5" w:space="0" w:color="000000"/>
              <w:right w:val="single" w:sz="5" w:space="0" w:color="000000"/>
            </w:tcBorders>
          </w:tcPr>
          <w:p w14:paraId="595EEB96" w14:textId="41BF8E27" w:rsidR="00FE5526" w:rsidRPr="00721322" w:rsidRDefault="00593C95"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Figure 1</w:t>
            </w:r>
          </w:p>
        </w:tc>
      </w:tr>
      <w:tr w:rsidR="00FE5526" w:rsidRPr="00721322" w14:paraId="1A6D2407" w14:textId="77777777" w:rsidTr="00EE6C3B">
        <w:trPr>
          <w:trHeight w:val="48"/>
        </w:trPr>
        <w:tc>
          <w:tcPr>
            <w:tcW w:w="1663" w:type="dxa"/>
            <w:vMerge/>
            <w:tcBorders>
              <w:left w:val="single" w:sz="5" w:space="0" w:color="000000"/>
              <w:bottom w:val="single" w:sz="5" w:space="0" w:color="000000"/>
              <w:right w:val="single" w:sz="5" w:space="0" w:color="000000"/>
            </w:tcBorders>
          </w:tcPr>
          <w:p w14:paraId="486CC110"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0F374B59"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16b</w:t>
            </w:r>
          </w:p>
        </w:tc>
        <w:tc>
          <w:tcPr>
            <w:tcW w:w="9314" w:type="dxa"/>
            <w:tcBorders>
              <w:top w:val="single" w:sz="5" w:space="0" w:color="000000"/>
              <w:left w:val="single" w:sz="5" w:space="0" w:color="000000"/>
              <w:bottom w:val="single" w:sz="5" w:space="0" w:color="000000"/>
              <w:right w:val="single" w:sz="5" w:space="0" w:color="000000"/>
            </w:tcBorders>
          </w:tcPr>
          <w:p w14:paraId="57524237"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Cite studies that might appear to meet the inclusion criteria, but which were excluded, and explain why they were excluded.</w:t>
            </w:r>
          </w:p>
        </w:tc>
        <w:tc>
          <w:tcPr>
            <w:tcW w:w="2977" w:type="dxa"/>
            <w:tcBorders>
              <w:top w:val="single" w:sz="5" w:space="0" w:color="000000"/>
              <w:left w:val="single" w:sz="5" w:space="0" w:color="000000"/>
              <w:bottom w:val="single" w:sz="5" w:space="0" w:color="000000"/>
              <w:right w:val="single" w:sz="5" w:space="0" w:color="000000"/>
            </w:tcBorders>
          </w:tcPr>
          <w:p w14:paraId="09C30A41" w14:textId="43EEF87C" w:rsidR="00FE5526" w:rsidRPr="00721322" w:rsidRDefault="0023784E"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Figure 1</w:t>
            </w:r>
          </w:p>
        </w:tc>
      </w:tr>
      <w:tr w:rsidR="00FE5526" w:rsidRPr="00721322" w14:paraId="29449628" w14:textId="77777777" w:rsidTr="00EE6C3B">
        <w:trPr>
          <w:trHeight w:val="103"/>
        </w:trPr>
        <w:tc>
          <w:tcPr>
            <w:tcW w:w="1663" w:type="dxa"/>
            <w:tcBorders>
              <w:top w:val="single" w:sz="5" w:space="0" w:color="000000"/>
              <w:left w:val="single" w:sz="5" w:space="0" w:color="000000"/>
              <w:bottom w:val="single" w:sz="5" w:space="0" w:color="000000"/>
              <w:right w:val="single" w:sz="5" w:space="0" w:color="000000"/>
            </w:tcBorders>
          </w:tcPr>
          <w:p w14:paraId="680BCDCC"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Study characteristics </w:t>
            </w:r>
          </w:p>
        </w:tc>
        <w:tc>
          <w:tcPr>
            <w:tcW w:w="641" w:type="dxa"/>
            <w:tcBorders>
              <w:top w:val="single" w:sz="5" w:space="0" w:color="000000"/>
              <w:left w:val="single" w:sz="5" w:space="0" w:color="000000"/>
              <w:bottom w:val="single" w:sz="5" w:space="0" w:color="000000"/>
              <w:right w:val="single" w:sz="5" w:space="0" w:color="000000"/>
            </w:tcBorders>
          </w:tcPr>
          <w:p w14:paraId="27E30039"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17</w:t>
            </w:r>
          </w:p>
        </w:tc>
        <w:tc>
          <w:tcPr>
            <w:tcW w:w="9314" w:type="dxa"/>
            <w:tcBorders>
              <w:top w:val="single" w:sz="5" w:space="0" w:color="000000"/>
              <w:left w:val="single" w:sz="5" w:space="0" w:color="000000"/>
              <w:bottom w:val="single" w:sz="5" w:space="0" w:color="000000"/>
              <w:right w:val="single" w:sz="5" w:space="0" w:color="000000"/>
            </w:tcBorders>
          </w:tcPr>
          <w:p w14:paraId="4A8C60E0"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Cite each included study and present its characteristics.</w:t>
            </w:r>
          </w:p>
        </w:tc>
        <w:tc>
          <w:tcPr>
            <w:tcW w:w="2977" w:type="dxa"/>
            <w:tcBorders>
              <w:top w:val="single" w:sz="5" w:space="0" w:color="000000"/>
              <w:left w:val="single" w:sz="5" w:space="0" w:color="000000"/>
              <w:bottom w:val="single" w:sz="5" w:space="0" w:color="000000"/>
              <w:right w:val="single" w:sz="5" w:space="0" w:color="000000"/>
            </w:tcBorders>
          </w:tcPr>
          <w:p w14:paraId="066D46DF" w14:textId="7D820325" w:rsidR="00FE5526" w:rsidRPr="00721322" w:rsidRDefault="00870EA0"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Table 2</w:t>
            </w:r>
          </w:p>
        </w:tc>
      </w:tr>
      <w:tr w:rsidR="00FE5526" w:rsidRPr="00721322" w14:paraId="1E7B87AA"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47413866"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Risk of bias in studies </w:t>
            </w:r>
          </w:p>
        </w:tc>
        <w:tc>
          <w:tcPr>
            <w:tcW w:w="641" w:type="dxa"/>
            <w:tcBorders>
              <w:top w:val="single" w:sz="5" w:space="0" w:color="000000"/>
              <w:left w:val="single" w:sz="5" w:space="0" w:color="000000"/>
              <w:bottom w:val="single" w:sz="5" w:space="0" w:color="000000"/>
              <w:right w:val="single" w:sz="5" w:space="0" w:color="000000"/>
            </w:tcBorders>
          </w:tcPr>
          <w:p w14:paraId="2C1D7FEA"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18</w:t>
            </w:r>
          </w:p>
        </w:tc>
        <w:tc>
          <w:tcPr>
            <w:tcW w:w="9314" w:type="dxa"/>
            <w:tcBorders>
              <w:top w:val="single" w:sz="5" w:space="0" w:color="000000"/>
              <w:left w:val="single" w:sz="5" w:space="0" w:color="000000"/>
              <w:bottom w:val="single" w:sz="5" w:space="0" w:color="000000"/>
              <w:right w:val="single" w:sz="5" w:space="0" w:color="000000"/>
            </w:tcBorders>
          </w:tcPr>
          <w:p w14:paraId="02C10C34"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Present assessments of risk of bias for each included study.</w:t>
            </w:r>
          </w:p>
        </w:tc>
        <w:tc>
          <w:tcPr>
            <w:tcW w:w="2977" w:type="dxa"/>
            <w:tcBorders>
              <w:top w:val="single" w:sz="5" w:space="0" w:color="000000"/>
              <w:left w:val="single" w:sz="5" w:space="0" w:color="000000"/>
              <w:bottom w:val="single" w:sz="5" w:space="0" w:color="000000"/>
              <w:right w:val="single" w:sz="5" w:space="0" w:color="000000"/>
            </w:tcBorders>
          </w:tcPr>
          <w:p w14:paraId="42FDD259" w14:textId="597B538D" w:rsidR="00204DA1" w:rsidRPr="00721322" w:rsidRDefault="008738DD"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Risk of bias results section + Part 5 of supplementary appendix</w:t>
            </w:r>
            <w:r w:rsidR="00DE7BF7">
              <w:rPr>
                <w:rFonts w:asciiTheme="minorHAnsi" w:hAnsiTheme="minorHAnsi" w:cstheme="minorHAnsi"/>
                <w:color w:val="auto"/>
                <w:sz w:val="22"/>
                <w:szCs w:val="22"/>
              </w:rPr>
              <w:t>.</w:t>
            </w:r>
          </w:p>
        </w:tc>
      </w:tr>
      <w:tr w:rsidR="00FE5526" w:rsidRPr="00721322" w14:paraId="5418910D"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04103B62"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Results of individual studies </w:t>
            </w:r>
          </w:p>
        </w:tc>
        <w:tc>
          <w:tcPr>
            <w:tcW w:w="641" w:type="dxa"/>
            <w:tcBorders>
              <w:top w:val="single" w:sz="5" w:space="0" w:color="000000"/>
              <w:left w:val="single" w:sz="5" w:space="0" w:color="000000"/>
              <w:bottom w:val="single" w:sz="5" w:space="0" w:color="000000"/>
              <w:right w:val="single" w:sz="5" w:space="0" w:color="000000"/>
            </w:tcBorders>
          </w:tcPr>
          <w:p w14:paraId="7DC2E209"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19</w:t>
            </w:r>
          </w:p>
        </w:tc>
        <w:tc>
          <w:tcPr>
            <w:tcW w:w="9314" w:type="dxa"/>
            <w:tcBorders>
              <w:top w:val="single" w:sz="5" w:space="0" w:color="000000"/>
              <w:left w:val="single" w:sz="5" w:space="0" w:color="000000"/>
              <w:bottom w:val="single" w:sz="5" w:space="0" w:color="000000"/>
              <w:right w:val="single" w:sz="5" w:space="0" w:color="000000"/>
            </w:tcBorders>
          </w:tcPr>
          <w:p w14:paraId="38665F64"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For all outcomes, present, for each study: (a) summary statistics for each group (where appropriate) and (b) an effect estimate and its precision (e.g. confidence/credible interval), ideally using structured tables or plots.</w:t>
            </w:r>
          </w:p>
        </w:tc>
        <w:tc>
          <w:tcPr>
            <w:tcW w:w="2977" w:type="dxa"/>
            <w:tcBorders>
              <w:top w:val="single" w:sz="5" w:space="0" w:color="000000"/>
              <w:left w:val="single" w:sz="5" w:space="0" w:color="000000"/>
              <w:bottom w:val="single" w:sz="5" w:space="0" w:color="000000"/>
              <w:right w:val="single" w:sz="5" w:space="0" w:color="000000"/>
            </w:tcBorders>
          </w:tcPr>
          <w:p w14:paraId="4A665D5D" w14:textId="65E38E94" w:rsidR="00FE5526" w:rsidRPr="00721322" w:rsidRDefault="00BA338D"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Findings from meta-analysis section and Part</w:t>
            </w:r>
            <w:r w:rsidR="00D411F7">
              <w:rPr>
                <w:rFonts w:asciiTheme="minorHAnsi" w:hAnsiTheme="minorHAnsi" w:cstheme="minorHAnsi"/>
                <w:color w:val="auto"/>
                <w:sz w:val="22"/>
                <w:szCs w:val="22"/>
              </w:rPr>
              <w:t xml:space="preserve"> 4.</w:t>
            </w:r>
          </w:p>
        </w:tc>
      </w:tr>
      <w:tr w:rsidR="00FE5526" w:rsidRPr="00721322" w14:paraId="1C2895F8" w14:textId="77777777" w:rsidTr="00EE6C3B">
        <w:trPr>
          <w:trHeight w:val="48"/>
        </w:trPr>
        <w:tc>
          <w:tcPr>
            <w:tcW w:w="1663" w:type="dxa"/>
            <w:vMerge w:val="restart"/>
            <w:tcBorders>
              <w:top w:val="single" w:sz="5" w:space="0" w:color="000000"/>
              <w:left w:val="single" w:sz="5" w:space="0" w:color="000000"/>
              <w:right w:val="single" w:sz="5" w:space="0" w:color="000000"/>
            </w:tcBorders>
          </w:tcPr>
          <w:p w14:paraId="4D817883"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Results of syntheses</w:t>
            </w:r>
          </w:p>
        </w:tc>
        <w:tc>
          <w:tcPr>
            <w:tcW w:w="641" w:type="dxa"/>
            <w:tcBorders>
              <w:top w:val="single" w:sz="5" w:space="0" w:color="000000"/>
              <w:left w:val="single" w:sz="5" w:space="0" w:color="000000"/>
              <w:bottom w:val="single" w:sz="5" w:space="0" w:color="000000"/>
              <w:right w:val="single" w:sz="5" w:space="0" w:color="000000"/>
            </w:tcBorders>
          </w:tcPr>
          <w:p w14:paraId="7AF91CCB"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20a</w:t>
            </w:r>
          </w:p>
        </w:tc>
        <w:tc>
          <w:tcPr>
            <w:tcW w:w="9314" w:type="dxa"/>
            <w:tcBorders>
              <w:top w:val="single" w:sz="5" w:space="0" w:color="000000"/>
              <w:left w:val="single" w:sz="5" w:space="0" w:color="000000"/>
              <w:bottom w:val="single" w:sz="5" w:space="0" w:color="000000"/>
              <w:right w:val="single" w:sz="5" w:space="0" w:color="000000"/>
            </w:tcBorders>
          </w:tcPr>
          <w:p w14:paraId="41D28478"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For each synthesis, briefly summarise the characteristics and risk of bias among contributing studies.</w:t>
            </w:r>
          </w:p>
        </w:tc>
        <w:tc>
          <w:tcPr>
            <w:tcW w:w="2977" w:type="dxa"/>
            <w:tcBorders>
              <w:top w:val="single" w:sz="5" w:space="0" w:color="000000"/>
              <w:left w:val="single" w:sz="5" w:space="0" w:color="000000"/>
              <w:bottom w:val="single" w:sz="5" w:space="0" w:color="000000"/>
              <w:right w:val="single" w:sz="5" w:space="0" w:color="000000"/>
            </w:tcBorders>
          </w:tcPr>
          <w:p w14:paraId="5DC155B6" w14:textId="77777777" w:rsidR="00FE5526" w:rsidRDefault="009A6400" w:rsidP="00CA60E4">
            <w:pPr>
              <w:pStyle w:val="Default"/>
              <w:spacing w:before="40" w:after="40"/>
              <w:rPr>
                <w:rFonts w:asciiTheme="minorHAnsi" w:hAnsiTheme="minorHAnsi" w:cstheme="minorHAnsi"/>
                <w:color w:val="auto"/>
                <w:sz w:val="22"/>
                <w:szCs w:val="22"/>
              </w:rPr>
            </w:pPr>
            <w:r w:rsidRPr="00721322">
              <w:rPr>
                <w:rFonts w:asciiTheme="minorHAnsi" w:hAnsiTheme="minorHAnsi" w:cstheme="minorHAnsi"/>
                <w:color w:val="auto"/>
                <w:sz w:val="22"/>
                <w:szCs w:val="22"/>
              </w:rPr>
              <w:t>Each prognostic factor-outcome estimate has GRADE evidence quality rating which accounts for risk of bias ratings for each contributing study</w:t>
            </w:r>
            <w:r w:rsidR="006F4F57" w:rsidRPr="00721322">
              <w:rPr>
                <w:rFonts w:asciiTheme="minorHAnsi" w:hAnsiTheme="minorHAnsi" w:cstheme="minorHAnsi"/>
                <w:color w:val="auto"/>
                <w:sz w:val="22"/>
                <w:szCs w:val="22"/>
              </w:rPr>
              <w:t xml:space="preserve">. </w:t>
            </w:r>
            <w:r w:rsidR="006D0107" w:rsidRPr="00721322">
              <w:rPr>
                <w:rFonts w:asciiTheme="minorHAnsi" w:hAnsiTheme="minorHAnsi" w:cstheme="minorHAnsi"/>
                <w:color w:val="auto"/>
                <w:sz w:val="22"/>
                <w:szCs w:val="22"/>
              </w:rPr>
              <w:t>Additionally, f</w:t>
            </w:r>
            <w:r w:rsidR="006F4F57" w:rsidRPr="00721322">
              <w:rPr>
                <w:rFonts w:asciiTheme="minorHAnsi" w:hAnsiTheme="minorHAnsi" w:cstheme="minorHAnsi"/>
                <w:color w:val="auto"/>
                <w:sz w:val="22"/>
                <w:szCs w:val="22"/>
              </w:rPr>
              <w:t xml:space="preserve">or use of </w:t>
            </w:r>
            <w:r w:rsidR="007A249D" w:rsidRPr="00721322">
              <w:rPr>
                <w:rFonts w:asciiTheme="minorHAnsi" w:hAnsiTheme="minorHAnsi" w:cstheme="minorHAnsi"/>
                <w:color w:val="auto"/>
                <w:sz w:val="22"/>
                <w:szCs w:val="22"/>
              </w:rPr>
              <w:t>QUIPS</w:t>
            </w:r>
            <w:r w:rsidR="006F4F57" w:rsidRPr="00721322">
              <w:rPr>
                <w:rFonts w:asciiTheme="minorHAnsi" w:hAnsiTheme="minorHAnsi" w:cstheme="minorHAnsi"/>
                <w:color w:val="auto"/>
                <w:sz w:val="22"/>
                <w:szCs w:val="22"/>
              </w:rPr>
              <w:t xml:space="preserve"> tool, overall study risk of bias rating not recommended, rating of bias amongst each section preferred.</w:t>
            </w:r>
          </w:p>
          <w:p w14:paraId="4430B8A6" w14:textId="4A3E9405" w:rsidR="00ED0E3C" w:rsidRPr="00721322" w:rsidRDefault="00ED0E3C" w:rsidP="00CA60E4">
            <w:pPr>
              <w:pStyle w:val="Default"/>
              <w:spacing w:before="40" w:after="40"/>
              <w:rPr>
                <w:rFonts w:asciiTheme="minorHAnsi" w:hAnsiTheme="minorHAnsi" w:cstheme="minorHAnsi"/>
                <w:color w:val="auto"/>
                <w:sz w:val="22"/>
                <w:szCs w:val="22"/>
              </w:rPr>
            </w:pPr>
          </w:p>
        </w:tc>
      </w:tr>
      <w:tr w:rsidR="00FE5526" w:rsidRPr="00721322" w14:paraId="60C3C1A3" w14:textId="77777777" w:rsidTr="00EE6C3B">
        <w:trPr>
          <w:trHeight w:val="203"/>
        </w:trPr>
        <w:tc>
          <w:tcPr>
            <w:tcW w:w="1663" w:type="dxa"/>
            <w:vMerge/>
            <w:tcBorders>
              <w:left w:val="single" w:sz="5" w:space="0" w:color="000000"/>
              <w:right w:val="single" w:sz="5" w:space="0" w:color="000000"/>
            </w:tcBorders>
          </w:tcPr>
          <w:p w14:paraId="5C0E0084"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2036B55A"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20b</w:t>
            </w:r>
          </w:p>
        </w:tc>
        <w:tc>
          <w:tcPr>
            <w:tcW w:w="9314" w:type="dxa"/>
            <w:tcBorders>
              <w:top w:val="single" w:sz="5" w:space="0" w:color="000000"/>
              <w:left w:val="single" w:sz="5" w:space="0" w:color="000000"/>
              <w:bottom w:val="single" w:sz="5" w:space="0" w:color="000000"/>
              <w:right w:val="single" w:sz="5" w:space="0" w:color="000000"/>
            </w:tcBorders>
          </w:tcPr>
          <w:p w14:paraId="6DD7F8A9"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2977" w:type="dxa"/>
            <w:tcBorders>
              <w:top w:val="single" w:sz="5" w:space="0" w:color="000000"/>
              <w:left w:val="single" w:sz="5" w:space="0" w:color="000000"/>
              <w:bottom w:val="single" w:sz="5" w:space="0" w:color="000000"/>
              <w:right w:val="single" w:sz="5" w:space="0" w:color="000000"/>
            </w:tcBorders>
          </w:tcPr>
          <w:p w14:paraId="116B69BA" w14:textId="3E51F8E6" w:rsidR="00FE5526" w:rsidRPr="00721322" w:rsidRDefault="006A1C67"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Findings from meta-analysis section</w:t>
            </w:r>
          </w:p>
        </w:tc>
      </w:tr>
      <w:tr w:rsidR="00FE5526" w:rsidRPr="00721322" w14:paraId="04FF9C24" w14:textId="77777777" w:rsidTr="00EE6C3B">
        <w:trPr>
          <w:trHeight w:val="48"/>
        </w:trPr>
        <w:tc>
          <w:tcPr>
            <w:tcW w:w="1663" w:type="dxa"/>
            <w:vMerge/>
            <w:tcBorders>
              <w:left w:val="single" w:sz="5" w:space="0" w:color="000000"/>
              <w:right w:val="single" w:sz="5" w:space="0" w:color="000000"/>
            </w:tcBorders>
          </w:tcPr>
          <w:p w14:paraId="50E8657A"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7E89DC4C"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20c</w:t>
            </w:r>
          </w:p>
        </w:tc>
        <w:tc>
          <w:tcPr>
            <w:tcW w:w="9314" w:type="dxa"/>
            <w:tcBorders>
              <w:top w:val="single" w:sz="5" w:space="0" w:color="000000"/>
              <w:left w:val="single" w:sz="5" w:space="0" w:color="000000"/>
              <w:bottom w:val="single" w:sz="5" w:space="0" w:color="000000"/>
              <w:right w:val="single" w:sz="5" w:space="0" w:color="000000"/>
            </w:tcBorders>
          </w:tcPr>
          <w:p w14:paraId="09D54DCB"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Present results of all investigations of possible causes of heterogeneity among study results.</w:t>
            </w:r>
          </w:p>
        </w:tc>
        <w:tc>
          <w:tcPr>
            <w:tcW w:w="2977" w:type="dxa"/>
            <w:tcBorders>
              <w:top w:val="single" w:sz="5" w:space="0" w:color="000000"/>
              <w:left w:val="single" w:sz="5" w:space="0" w:color="000000"/>
              <w:bottom w:val="single" w:sz="5" w:space="0" w:color="000000"/>
              <w:right w:val="single" w:sz="5" w:space="0" w:color="000000"/>
            </w:tcBorders>
          </w:tcPr>
          <w:p w14:paraId="571613BA" w14:textId="32994AEC" w:rsidR="00FE5526" w:rsidRPr="00721322" w:rsidRDefault="00172DF8"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n/a due to small study numbers.</w:t>
            </w:r>
          </w:p>
        </w:tc>
      </w:tr>
      <w:tr w:rsidR="00FE5526" w:rsidRPr="00721322" w14:paraId="4969AC8B" w14:textId="77777777" w:rsidTr="00EE6C3B">
        <w:trPr>
          <w:trHeight w:val="48"/>
        </w:trPr>
        <w:tc>
          <w:tcPr>
            <w:tcW w:w="1663" w:type="dxa"/>
            <w:vMerge/>
            <w:tcBorders>
              <w:left w:val="single" w:sz="5" w:space="0" w:color="000000"/>
              <w:bottom w:val="single" w:sz="5" w:space="0" w:color="000000"/>
              <w:right w:val="single" w:sz="5" w:space="0" w:color="000000"/>
            </w:tcBorders>
          </w:tcPr>
          <w:p w14:paraId="5D15D530"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29A0708D"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20d</w:t>
            </w:r>
          </w:p>
        </w:tc>
        <w:tc>
          <w:tcPr>
            <w:tcW w:w="9314" w:type="dxa"/>
            <w:tcBorders>
              <w:top w:val="single" w:sz="5" w:space="0" w:color="000000"/>
              <w:left w:val="single" w:sz="5" w:space="0" w:color="000000"/>
              <w:bottom w:val="single" w:sz="5" w:space="0" w:color="000000"/>
              <w:right w:val="single" w:sz="5" w:space="0" w:color="000000"/>
            </w:tcBorders>
          </w:tcPr>
          <w:p w14:paraId="0B0A8A19"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Present results of all sensitivity analyses conducted to assess the robustness of the synthesized results.</w:t>
            </w:r>
          </w:p>
        </w:tc>
        <w:tc>
          <w:tcPr>
            <w:tcW w:w="2977" w:type="dxa"/>
            <w:tcBorders>
              <w:top w:val="single" w:sz="5" w:space="0" w:color="000000"/>
              <w:left w:val="single" w:sz="5" w:space="0" w:color="000000"/>
              <w:bottom w:val="single" w:sz="5" w:space="0" w:color="000000"/>
              <w:right w:val="single" w:sz="5" w:space="0" w:color="000000"/>
            </w:tcBorders>
          </w:tcPr>
          <w:p w14:paraId="2E608F64" w14:textId="3DB7CE82" w:rsidR="00FE5526" w:rsidRPr="00721322" w:rsidRDefault="00172DF8"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n/a due to small study numbers.</w:t>
            </w:r>
          </w:p>
        </w:tc>
      </w:tr>
      <w:tr w:rsidR="00FE5526" w:rsidRPr="00721322" w14:paraId="0FF23951"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760D39B1"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Reporting biases</w:t>
            </w:r>
          </w:p>
        </w:tc>
        <w:tc>
          <w:tcPr>
            <w:tcW w:w="641" w:type="dxa"/>
            <w:tcBorders>
              <w:top w:val="single" w:sz="5" w:space="0" w:color="000000"/>
              <w:left w:val="single" w:sz="5" w:space="0" w:color="000000"/>
              <w:bottom w:val="single" w:sz="5" w:space="0" w:color="000000"/>
              <w:right w:val="single" w:sz="5" w:space="0" w:color="000000"/>
            </w:tcBorders>
          </w:tcPr>
          <w:p w14:paraId="746B3C66"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21</w:t>
            </w:r>
          </w:p>
        </w:tc>
        <w:tc>
          <w:tcPr>
            <w:tcW w:w="9314" w:type="dxa"/>
            <w:tcBorders>
              <w:top w:val="single" w:sz="5" w:space="0" w:color="000000"/>
              <w:left w:val="single" w:sz="5" w:space="0" w:color="000000"/>
              <w:bottom w:val="single" w:sz="5" w:space="0" w:color="000000"/>
              <w:right w:val="single" w:sz="5" w:space="0" w:color="000000"/>
            </w:tcBorders>
          </w:tcPr>
          <w:p w14:paraId="50F9140F"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Present assessments of risk of bias due to missing results (arising from reporting biases) for each synthesis assessed.</w:t>
            </w:r>
          </w:p>
        </w:tc>
        <w:tc>
          <w:tcPr>
            <w:tcW w:w="2977" w:type="dxa"/>
            <w:tcBorders>
              <w:top w:val="single" w:sz="5" w:space="0" w:color="000000"/>
              <w:left w:val="single" w:sz="5" w:space="0" w:color="000000"/>
              <w:bottom w:val="single" w:sz="5" w:space="0" w:color="000000"/>
              <w:right w:val="single" w:sz="5" w:space="0" w:color="000000"/>
            </w:tcBorders>
          </w:tcPr>
          <w:p w14:paraId="7E8358CA" w14:textId="19AB4131" w:rsidR="00FE5526" w:rsidRPr="00721322" w:rsidRDefault="00172DF8"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n/a due to small study numbers.</w:t>
            </w:r>
          </w:p>
        </w:tc>
      </w:tr>
      <w:tr w:rsidR="00FE5526" w:rsidRPr="00721322" w14:paraId="6649E9F1"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5A8D9CAF"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Certainty of evidence </w:t>
            </w:r>
          </w:p>
        </w:tc>
        <w:tc>
          <w:tcPr>
            <w:tcW w:w="641" w:type="dxa"/>
            <w:tcBorders>
              <w:top w:val="single" w:sz="5" w:space="0" w:color="000000"/>
              <w:left w:val="single" w:sz="5" w:space="0" w:color="000000"/>
              <w:bottom w:val="single" w:sz="5" w:space="0" w:color="000000"/>
              <w:right w:val="single" w:sz="5" w:space="0" w:color="000000"/>
            </w:tcBorders>
          </w:tcPr>
          <w:p w14:paraId="05C0D1A0"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22</w:t>
            </w:r>
          </w:p>
        </w:tc>
        <w:tc>
          <w:tcPr>
            <w:tcW w:w="9314" w:type="dxa"/>
            <w:tcBorders>
              <w:top w:val="single" w:sz="5" w:space="0" w:color="000000"/>
              <w:left w:val="single" w:sz="5" w:space="0" w:color="000000"/>
              <w:bottom w:val="single" w:sz="5" w:space="0" w:color="000000"/>
              <w:right w:val="single" w:sz="5" w:space="0" w:color="000000"/>
            </w:tcBorders>
          </w:tcPr>
          <w:p w14:paraId="513697C1"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Present assessments of certainty (or confidence) in the body of evidence for each outcome assessed.</w:t>
            </w:r>
          </w:p>
        </w:tc>
        <w:tc>
          <w:tcPr>
            <w:tcW w:w="2977" w:type="dxa"/>
            <w:tcBorders>
              <w:top w:val="single" w:sz="5" w:space="0" w:color="000000"/>
              <w:left w:val="single" w:sz="5" w:space="0" w:color="000000"/>
              <w:bottom w:val="single" w:sz="5" w:space="0" w:color="000000"/>
              <w:right w:val="single" w:sz="5" w:space="0" w:color="000000"/>
            </w:tcBorders>
          </w:tcPr>
          <w:p w14:paraId="36689C88" w14:textId="6431E2C1" w:rsidR="00FE5526" w:rsidRPr="00721322" w:rsidRDefault="005F5929"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 xml:space="preserve">Figure 2 and </w:t>
            </w:r>
            <w:r w:rsidR="000A6EA3">
              <w:rPr>
                <w:rFonts w:asciiTheme="minorHAnsi" w:hAnsiTheme="minorHAnsi" w:cstheme="minorHAnsi"/>
                <w:color w:val="auto"/>
                <w:sz w:val="22"/>
                <w:szCs w:val="22"/>
              </w:rPr>
              <w:t>Part 6 of supplementary appendix.</w:t>
            </w:r>
          </w:p>
        </w:tc>
      </w:tr>
      <w:tr w:rsidR="00FE5526" w:rsidRPr="00721322" w14:paraId="15F03F22" w14:textId="77777777" w:rsidTr="00EE6C3B">
        <w:trPr>
          <w:trHeight w:val="24"/>
        </w:trPr>
        <w:tc>
          <w:tcPr>
            <w:tcW w:w="1161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CA0A8E7" w14:textId="77777777" w:rsidR="00FE5526" w:rsidRPr="00721322" w:rsidRDefault="00FE5526" w:rsidP="00CA60E4">
            <w:pPr>
              <w:pStyle w:val="Default"/>
              <w:rPr>
                <w:rFonts w:asciiTheme="minorHAnsi" w:hAnsiTheme="minorHAnsi" w:cstheme="minorHAnsi"/>
                <w:sz w:val="22"/>
                <w:szCs w:val="22"/>
              </w:rPr>
            </w:pPr>
            <w:r w:rsidRPr="00721322">
              <w:rPr>
                <w:rFonts w:asciiTheme="minorHAnsi" w:hAnsiTheme="minorHAnsi" w:cstheme="minorHAnsi"/>
                <w:b/>
                <w:bCs/>
                <w:sz w:val="22"/>
                <w:szCs w:val="22"/>
              </w:rPr>
              <w:t xml:space="preserve">DISCUSSION </w:t>
            </w:r>
          </w:p>
        </w:tc>
        <w:tc>
          <w:tcPr>
            <w:tcW w:w="2977" w:type="dxa"/>
            <w:tcBorders>
              <w:top w:val="double" w:sz="5" w:space="0" w:color="000000"/>
              <w:left w:val="single" w:sz="5" w:space="0" w:color="000000"/>
              <w:bottom w:val="single" w:sz="5" w:space="0" w:color="000000"/>
              <w:right w:val="single" w:sz="5" w:space="0" w:color="000000"/>
            </w:tcBorders>
            <w:shd w:val="clear" w:color="auto" w:fill="FFFFCC"/>
          </w:tcPr>
          <w:p w14:paraId="7A7C8466" w14:textId="77777777" w:rsidR="00FE5526" w:rsidRPr="00721322" w:rsidRDefault="00FE5526" w:rsidP="00CA60E4">
            <w:pPr>
              <w:pStyle w:val="Default"/>
              <w:jc w:val="center"/>
              <w:rPr>
                <w:rFonts w:asciiTheme="minorHAnsi" w:hAnsiTheme="minorHAnsi" w:cstheme="minorHAnsi"/>
                <w:color w:val="auto"/>
                <w:sz w:val="22"/>
                <w:szCs w:val="22"/>
              </w:rPr>
            </w:pPr>
          </w:p>
        </w:tc>
      </w:tr>
      <w:tr w:rsidR="00FE5526" w:rsidRPr="00721322" w14:paraId="1099ABC5" w14:textId="77777777" w:rsidTr="00EE6C3B">
        <w:trPr>
          <w:trHeight w:val="48"/>
        </w:trPr>
        <w:tc>
          <w:tcPr>
            <w:tcW w:w="1663" w:type="dxa"/>
            <w:vMerge w:val="restart"/>
            <w:tcBorders>
              <w:top w:val="single" w:sz="5" w:space="0" w:color="000000"/>
              <w:left w:val="single" w:sz="5" w:space="0" w:color="000000"/>
              <w:right w:val="single" w:sz="5" w:space="0" w:color="000000"/>
            </w:tcBorders>
          </w:tcPr>
          <w:p w14:paraId="3CB2BB6A"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 xml:space="preserve">Discussion </w:t>
            </w:r>
          </w:p>
        </w:tc>
        <w:tc>
          <w:tcPr>
            <w:tcW w:w="641" w:type="dxa"/>
            <w:tcBorders>
              <w:top w:val="single" w:sz="5" w:space="0" w:color="000000"/>
              <w:left w:val="single" w:sz="5" w:space="0" w:color="000000"/>
              <w:bottom w:val="single" w:sz="5" w:space="0" w:color="000000"/>
              <w:right w:val="single" w:sz="5" w:space="0" w:color="000000"/>
            </w:tcBorders>
          </w:tcPr>
          <w:p w14:paraId="2FCCB6F6"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23a</w:t>
            </w:r>
          </w:p>
        </w:tc>
        <w:tc>
          <w:tcPr>
            <w:tcW w:w="9314" w:type="dxa"/>
            <w:tcBorders>
              <w:top w:val="single" w:sz="5" w:space="0" w:color="000000"/>
              <w:left w:val="single" w:sz="5" w:space="0" w:color="000000"/>
              <w:bottom w:val="single" w:sz="5" w:space="0" w:color="000000"/>
              <w:right w:val="single" w:sz="5" w:space="0" w:color="000000"/>
            </w:tcBorders>
          </w:tcPr>
          <w:p w14:paraId="5B93D2F5"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Provide a general interpretation of the results in the context of other evidence.</w:t>
            </w:r>
          </w:p>
        </w:tc>
        <w:tc>
          <w:tcPr>
            <w:tcW w:w="2977" w:type="dxa"/>
            <w:tcBorders>
              <w:top w:val="single" w:sz="5" w:space="0" w:color="000000"/>
              <w:left w:val="single" w:sz="5" w:space="0" w:color="000000"/>
              <w:bottom w:val="single" w:sz="5" w:space="0" w:color="000000"/>
              <w:right w:val="single" w:sz="5" w:space="0" w:color="000000"/>
            </w:tcBorders>
          </w:tcPr>
          <w:p w14:paraId="5110E7CE" w14:textId="0410EAF6" w:rsidR="00FE5526" w:rsidRPr="00721322" w:rsidRDefault="005D2F0C"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Conclusions and implications section and Table 3.</w:t>
            </w:r>
          </w:p>
        </w:tc>
      </w:tr>
      <w:tr w:rsidR="00FE5526" w:rsidRPr="00721322" w14:paraId="35CC2BF4" w14:textId="77777777" w:rsidTr="00EE6C3B">
        <w:trPr>
          <w:trHeight w:val="48"/>
        </w:trPr>
        <w:tc>
          <w:tcPr>
            <w:tcW w:w="1663" w:type="dxa"/>
            <w:vMerge/>
            <w:tcBorders>
              <w:left w:val="single" w:sz="5" w:space="0" w:color="000000"/>
              <w:right w:val="single" w:sz="5" w:space="0" w:color="000000"/>
            </w:tcBorders>
          </w:tcPr>
          <w:p w14:paraId="725F678D"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511474E6"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23b</w:t>
            </w:r>
          </w:p>
        </w:tc>
        <w:tc>
          <w:tcPr>
            <w:tcW w:w="9314" w:type="dxa"/>
            <w:tcBorders>
              <w:top w:val="single" w:sz="5" w:space="0" w:color="000000"/>
              <w:left w:val="single" w:sz="5" w:space="0" w:color="000000"/>
              <w:bottom w:val="single" w:sz="5" w:space="0" w:color="000000"/>
              <w:right w:val="single" w:sz="5" w:space="0" w:color="000000"/>
            </w:tcBorders>
          </w:tcPr>
          <w:p w14:paraId="18D56BF5"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Discuss any limitations of the evidence included in the review.</w:t>
            </w:r>
          </w:p>
        </w:tc>
        <w:tc>
          <w:tcPr>
            <w:tcW w:w="2977" w:type="dxa"/>
            <w:tcBorders>
              <w:top w:val="single" w:sz="5" w:space="0" w:color="000000"/>
              <w:left w:val="single" w:sz="5" w:space="0" w:color="000000"/>
              <w:bottom w:val="single" w:sz="5" w:space="0" w:color="000000"/>
              <w:right w:val="single" w:sz="5" w:space="0" w:color="000000"/>
            </w:tcBorders>
          </w:tcPr>
          <w:p w14:paraId="4E9B45A8" w14:textId="47214D46" w:rsidR="00FE5526" w:rsidRPr="00721322" w:rsidRDefault="000C05F9"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Limitations section</w:t>
            </w:r>
          </w:p>
        </w:tc>
      </w:tr>
      <w:tr w:rsidR="00FE5526" w:rsidRPr="00721322" w14:paraId="1EBC4746" w14:textId="77777777" w:rsidTr="00EE6C3B">
        <w:trPr>
          <w:trHeight w:val="48"/>
        </w:trPr>
        <w:tc>
          <w:tcPr>
            <w:tcW w:w="1663" w:type="dxa"/>
            <w:vMerge/>
            <w:tcBorders>
              <w:left w:val="single" w:sz="5" w:space="0" w:color="000000"/>
              <w:right w:val="single" w:sz="5" w:space="0" w:color="000000"/>
            </w:tcBorders>
          </w:tcPr>
          <w:p w14:paraId="74BEF505"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4" w:space="0" w:color="auto"/>
              <w:right w:val="single" w:sz="5" w:space="0" w:color="000000"/>
            </w:tcBorders>
          </w:tcPr>
          <w:p w14:paraId="5CCAC8A9"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23c</w:t>
            </w:r>
          </w:p>
        </w:tc>
        <w:tc>
          <w:tcPr>
            <w:tcW w:w="9314" w:type="dxa"/>
            <w:tcBorders>
              <w:top w:val="single" w:sz="5" w:space="0" w:color="000000"/>
              <w:left w:val="single" w:sz="5" w:space="0" w:color="000000"/>
              <w:bottom w:val="single" w:sz="5" w:space="0" w:color="000000"/>
              <w:right w:val="single" w:sz="5" w:space="0" w:color="000000"/>
            </w:tcBorders>
          </w:tcPr>
          <w:p w14:paraId="6A80E15F"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Discuss any limitations of the review processes used.</w:t>
            </w:r>
          </w:p>
        </w:tc>
        <w:tc>
          <w:tcPr>
            <w:tcW w:w="2977" w:type="dxa"/>
            <w:tcBorders>
              <w:top w:val="single" w:sz="5" w:space="0" w:color="000000"/>
              <w:left w:val="single" w:sz="5" w:space="0" w:color="000000"/>
              <w:bottom w:val="single" w:sz="5" w:space="0" w:color="000000"/>
              <w:right w:val="single" w:sz="5" w:space="0" w:color="000000"/>
            </w:tcBorders>
          </w:tcPr>
          <w:p w14:paraId="6D52DB84" w14:textId="319F1CE4" w:rsidR="00FE5526" w:rsidRPr="00721322" w:rsidRDefault="001B10B8"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Limitations section</w:t>
            </w:r>
          </w:p>
        </w:tc>
      </w:tr>
      <w:tr w:rsidR="00FE5526" w:rsidRPr="00721322" w14:paraId="18DB7FC8" w14:textId="77777777" w:rsidTr="00EE6C3B">
        <w:trPr>
          <w:trHeight w:val="48"/>
        </w:trPr>
        <w:tc>
          <w:tcPr>
            <w:tcW w:w="1663" w:type="dxa"/>
            <w:vMerge/>
            <w:tcBorders>
              <w:left w:val="single" w:sz="5" w:space="0" w:color="000000"/>
              <w:bottom w:val="single" w:sz="4" w:space="0" w:color="auto"/>
              <w:right w:val="single" w:sz="5" w:space="0" w:color="000000"/>
            </w:tcBorders>
          </w:tcPr>
          <w:p w14:paraId="380706B2"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4" w:space="0" w:color="auto"/>
              <w:left w:val="single" w:sz="5" w:space="0" w:color="000000"/>
              <w:bottom w:val="single" w:sz="4" w:space="0" w:color="auto"/>
              <w:right w:val="single" w:sz="4" w:space="0" w:color="auto"/>
            </w:tcBorders>
          </w:tcPr>
          <w:p w14:paraId="0098B256"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23d</w:t>
            </w:r>
          </w:p>
        </w:tc>
        <w:tc>
          <w:tcPr>
            <w:tcW w:w="9314" w:type="dxa"/>
            <w:tcBorders>
              <w:top w:val="single" w:sz="5" w:space="0" w:color="000000"/>
              <w:left w:val="single" w:sz="4" w:space="0" w:color="auto"/>
              <w:bottom w:val="double" w:sz="5" w:space="0" w:color="000000"/>
              <w:right w:val="single" w:sz="5" w:space="0" w:color="000000"/>
            </w:tcBorders>
          </w:tcPr>
          <w:p w14:paraId="7CFE2E48"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Discuss implications of the results for practice, policy, and future research.</w:t>
            </w:r>
          </w:p>
        </w:tc>
        <w:tc>
          <w:tcPr>
            <w:tcW w:w="2977" w:type="dxa"/>
            <w:tcBorders>
              <w:top w:val="single" w:sz="5" w:space="0" w:color="000000"/>
              <w:left w:val="single" w:sz="5" w:space="0" w:color="000000"/>
              <w:bottom w:val="double" w:sz="5" w:space="0" w:color="000000"/>
              <w:right w:val="single" w:sz="5" w:space="0" w:color="000000"/>
            </w:tcBorders>
          </w:tcPr>
          <w:p w14:paraId="3E428455" w14:textId="7CC6AB08" w:rsidR="00FE5526" w:rsidRPr="00721322" w:rsidRDefault="006B3DC2"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Conclusions and implications section and Table 3.</w:t>
            </w:r>
          </w:p>
        </w:tc>
      </w:tr>
      <w:tr w:rsidR="00FE5526" w:rsidRPr="00721322" w14:paraId="6AF8F396" w14:textId="77777777" w:rsidTr="00EE6C3B">
        <w:trPr>
          <w:trHeight w:val="24"/>
        </w:trPr>
        <w:tc>
          <w:tcPr>
            <w:tcW w:w="1161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7C1D966" w14:textId="77777777" w:rsidR="00FE5526" w:rsidRPr="00721322" w:rsidRDefault="00FE5526" w:rsidP="00CA60E4">
            <w:pPr>
              <w:pStyle w:val="Default"/>
              <w:rPr>
                <w:rFonts w:asciiTheme="minorHAnsi" w:hAnsiTheme="minorHAnsi" w:cstheme="minorHAnsi"/>
                <w:sz w:val="22"/>
                <w:szCs w:val="22"/>
              </w:rPr>
            </w:pPr>
            <w:r w:rsidRPr="00721322">
              <w:rPr>
                <w:rFonts w:asciiTheme="minorHAnsi" w:hAnsiTheme="minorHAnsi" w:cstheme="minorHAnsi"/>
                <w:b/>
                <w:bCs/>
                <w:sz w:val="22"/>
                <w:szCs w:val="22"/>
              </w:rPr>
              <w:t>OTHER INFORMATION</w:t>
            </w:r>
          </w:p>
        </w:tc>
        <w:tc>
          <w:tcPr>
            <w:tcW w:w="2977" w:type="dxa"/>
            <w:tcBorders>
              <w:top w:val="double" w:sz="5" w:space="0" w:color="000000"/>
              <w:left w:val="single" w:sz="5" w:space="0" w:color="000000"/>
              <w:bottom w:val="single" w:sz="5" w:space="0" w:color="000000"/>
              <w:right w:val="single" w:sz="5" w:space="0" w:color="000000"/>
            </w:tcBorders>
            <w:shd w:val="clear" w:color="auto" w:fill="FFFFCC"/>
          </w:tcPr>
          <w:p w14:paraId="22BDEB4F" w14:textId="77777777" w:rsidR="00FE5526" w:rsidRPr="00721322" w:rsidRDefault="00FE5526" w:rsidP="00CA60E4">
            <w:pPr>
              <w:pStyle w:val="Default"/>
              <w:jc w:val="center"/>
              <w:rPr>
                <w:rFonts w:asciiTheme="minorHAnsi" w:hAnsiTheme="minorHAnsi" w:cstheme="minorHAnsi"/>
                <w:color w:val="auto"/>
                <w:sz w:val="22"/>
                <w:szCs w:val="22"/>
              </w:rPr>
            </w:pPr>
          </w:p>
        </w:tc>
      </w:tr>
      <w:tr w:rsidR="00FE5526" w:rsidRPr="00721322" w14:paraId="5BB7EDC1" w14:textId="77777777" w:rsidTr="00EE6C3B">
        <w:trPr>
          <w:trHeight w:val="48"/>
        </w:trPr>
        <w:tc>
          <w:tcPr>
            <w:tcW w:w="1663" w:type="dxa"/>
            <w:vMerge w:val="restart"/>
            <w:tcBorders>
              <w:top w:val="single" w:sz="5" w:space="0" w:color="000000"/>
              <w:left w:val="single" w:sz="5" w:space="0" w:color="000000"/>
              <w:right w:val="single" w:sz="5" w:space="0" w:color="000000"/>
            </w:tcBorders>
          </w:tcPr>
          <w:p w14:paraId="6BA5C30A"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Registration and protocol</w:t>
            </w:r>
          </w:p>
        </w:tc>
        <w:tc>
          <w:tcPr>
            <w:tcW w:w="641" w:type="dxa"/>
            <w:tcBorders>
              <w:top w:val="single" w:sz="5" w:space="0" w:color="000000"/>
              <w:left w:val="single" w:sz="5" w:space="0" w:color="000000"/>
              <w:bottom w:val="single" w:sz="5" w:space="0" w:color="000000"/>
              <w:right w:val="single" w:sz="5" w:space="0" w:color="000000"/>
            </w:tcBorders>
          </w:tcPr>
          <w:p w14:paraId="51385915"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24a</w:t>
            </w:r>
          </w:p>
        </w:tc>
        <w:tc>
          <w:tcPr>
            <w:tcW w:w="9314" w:type="dxa"/>
            <w:tcBorders>
              <w:top w:val="single" w:sz="5" w:space="0" w:color="000000"/>
              <w:left w:val="single" w:sz="5" w:space="0" w:color="000000"/>
              <w:bottom w:val="single" w:sz="5" w:space="0" w:color="000000"/>
              <w:right w:val="single" w:sz="5" w:space="0" w:color="000000"/>
            </w:tcBorders>
          </w:tcPr>
          <w:p w14:paraId="79BE5D9B"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Provide registration information for the review, including register name and registration number, or state that the review was not registered.</w:t>
            </w:r>
          </w:p>
        </w:tc>
        <w:tc>
          <w:tcPr>
            <w:tcW w:w="2977" w:type="dxa"/>
            <w:tcBorders>
              <w:top w:val="single" w:sz="5" w:space="0" w:color="000000"/>
              <w:left w:val="single" w:sz="5" w:space="0" w:color="000000"/>
              <w:bottom w:val="single" w:sz="5" w:space="0" w:color="000000"/>
              <w:right w:val="single" w:sz="5" w:space="0" w:color="000000"/>
            </w:tcBorders>
          </w:tcPr>
          <w:p w14:paraId="171A017E" w14:textId="44313013" w:rsidR="00FE5526" w:rsidRPr="00721322" w:rsidRDefault="006B3DC2"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Abstract</w:t>
            </w:r>
          </w:p>
        </w:tc>
      </w:tr>
      <w:tr w:rsidR="00FE5526" w:rsidRPr="00721322" w14:paraId="4C168BDE" w14:textId="77777777" w:rsidTr="00EE6C3B">
        <w:trPr>
          <w:trHeight w:val="57"/>
        </w:trPr>
        <w:tc>
          <w:tcPr>
            <w:tcW w:w="1663" w:type="dxa"/>
            <w:vMerge/>
            <w:tcBorders>
              <w:left w:val="single" w:sz="5" w:space="0" w:color="000000"/>
              <w:right w:val="single" w:sz="5" w:space="0" w:color="000000"/>
            </w:tcBorders>
          </w:tcPr>
          <w:p w14:paraId="3A28DAAF"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4C5A2FAF"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24b</w:t>
            </w:r>
          </w:p>
        </w:tc>
        <w:tc>
          <w:tcPr>
            <w:tcW w:w="9314" w:type="dxa"/>
            <w:tcBorders>
              <w:top w:val="single" w:sz="5" w:space="0" w:color="000000"/>
              <w:left w:val="single" w:sz="5" w:space="0" w:color="000000"/>
              <w:bottom w:val="single" w:sz="5" w:space="0" w:color="000000"/>
              <w:right w:val="single" w:sz="5" w:space="0" w:color="000000"/>
            </w:tcBorders>
          </w:tcPr>
          <w:p w14:paraId="3AE42AAF"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Indicate where the review protocol can be accessed, or state that a protocol was not prepared.</w:t>
            </w:r>
          </w:p>
        </w:tc>
        <w:tc>
          <w:tcPr>
            <w:tcW w:w="2977" w:type="dxa"/>
            <w:tcBorders>
              <w:top w:val="single" w:sz="5" w:space="0" w:color="000000"/>
              <w:left w:val="single" w:sz="5" w:space="0" w:color="000000"/>
              <w:bottom w:val="single" w:sz="5" w:space="0" w:color="000000"/>
              <w:right w:val="single" w:sz="5" w:space="0" w:color="000000"/>
            </w:tcBorders>
          </w:tcPr>
          <w:p w14:paraId="5E465ACE" w14:textId="21541BF8" w:rsidR="00FE5526" w:rsidRPr="00721322" w:rsidRDefault="00B725C7"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 xml:space="preserve">Referenced in study selection and analysis section. </w:t>
            </w:r>
          </w:p>
        </w:tc>
      </w:tr>
      <w:tr w:rsidR="00FE5526" w:rsidRPr="00721322" w14:paraId="7C026A96" w14:textId="77777777" w:rsidTr="00EE6C3B">
        <w:trPr>
          <w:trHeight w:val="48"/>
        </w:trPr>
        <w:tc>
          <w:tcPr>
            <w:tcW w:w="1663" w:type="dxa"/>
            <w:vMerge/>
            <w:tcBorders>
              <w:left w:val="single" w:sz="5" w:space="0" w:color="000000"/>
              <w:bottom w:val="single" w:sz="5" w:space="0" w:color="000000"/>
              <w:right w:val="single" w:sz="5" w:space="0" w:color="000000"/>
            </w:tcBorders>
          </w:tcPr>
          <w:p w14:paraId="1800A73B" w14:textId="77777777" w:rsidR="00FE5526" w:rsidRPr="00721322" w:rsidRDefault="00FE5526" w:rsidP="00CA60E4">
            <w:pPr>
              <w:pStyle w:val="Default"/>
              <w:spacing w:before="40" w:after="40"/>
              <w:rPr>
                <w:rFonts w:asciiTheme="minorHAnsi" w:hAnsiTheme="minorHAnsi" w:cstheme="minorHAnsi"/>
                <w:sz w:val="22"/>
                <w:szCs w:val="22"/>
              </w:rPr>
            </w:pPr>
          </w:p>
        </w:tc>
        <w:tc>
          <w:tcPr>
            <w:tcW w:w="641" w:type="dxa"/>
            <w:tcBorders>
              <w:top w:val="single" w:sz="5" w:space="0" w:color="000000"/>
              <w:left w:val="single" w:sz="5" w:space="0" w:color="000000"/>
              <w:bottom w:val="single" w:sz="5" w:space="0" w:color="000000"/>
              <w:right w:val="single" w:sz="5" w:space="0" w:color="000000"/>
            </w:tcBorders>
          </w:tcPr>
          <w:p w14:paraId="6C1C4544"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24c</w:t>
            </w:r>
          </w:p>
        </w:tc>
        <w:tc>
          <w:tcPr>
            <w:tcW w:w="9314" w:type="dxa"/>
            <w:tcBorders>
              <w:top w:val="single" w:sz="5" w:space="0" w:color="000000"/>
              <w:left w:val="single" w:sz="5" w:space="0" w:color="000000"/>
              <w:bottom w:val="single" w:sz="5" w:space="0" w:color="000000"/>
              <w:right w:val="single" w:sz="5" w:space="0" w:color="000000"/>
            </w:tcBorders>
          </w:tcPr>
          <w:p w14:paraId="139A42CF"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and explain any amendments to information provided at registration or in the protocol.</w:t>
            </w:r>
          </w:p>
        </w:tc>
        <w:tc>
          <w:tcPr>
            <w:tcW w:w="2977" w:type="dxa"/>
            <w:tcBorders>
              <w:top w:val="single" w:sz="5" w:space="0" w:color="000000"/>
              <w:left w:val="single" w:sz="5" w:space="0" w:color="000000"/>
              <w:bottom w:val="single" w:sz="5" w:space="0" w:color="000000"/>
              <w:right w:val="single" w:sz="5" w:space="0" w:color="000000"/>
            </w:tcBorders>
          </w:tcPr>
          <w:p w14:paraId="2001B17A" w14:textId="39BA7789" w:rsidR="00FE5526" w:rsidRPr="00721322" w:rsidRDefault="002E1DF2"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List of protocol deviations are outlined in Part 1 of the supplementary appendix.</w:t>
            </w:r>
          </w:p>
        </w:tc>
      </w:tr>
      <w:tr w:rsidR="00FE5526" w:rsidRPr="00721322" w14:paraId="2F0B58DF"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03BFF176"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Support</w:t>
            </w:r>
          </w:p>
        </w:tc>
        <w:tc>
          <w:tcPr>
            <w:tcW w:w="641" w:type="dxa"/>
            <w:tcBorders>
              <w:top w:val="single" w:sz="5" w:space="0" w:color="000000"/>
              <w:left w:val="single" w:sz="5" w:space="0" w:color="000000"/>
              <w:bottom w:val="single" w:sz="5" w:space="0" w:color="000000"/>
              <w:right w:val="single" w:sz="5" w:space="0" w:color="000000"/>
            </w:tcBorders>
          </w:tcPr>
          <w:p w14:paraId="759EDDCF"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25</w:t>
            </w:r>
          </w:p>
        </w:tc>
        <w:tc>
          <w:tcPr>
            <w:tcW w:w="9314" w:type="dxa"/>
            <w:tcBorders>
              <w:top w:val="single" w:sz="5" w:space="0" w:color="000000"/>
              <w:left w:val="single" w:sz="5" w:space="0" w:color="000000"/>
              <w:bottom w:val="single" w:sz="5" w:space="0" w:color="000000"/>
              <w:right w:val="single" w:sz="5" w:space="0" w:color="000000"/>
            </w:tcBorders>
          </w:tcPr>
          <w:p w14:paraId="6AB032E7"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Describe sources of financial or non-financial support for the review, and the role of the funders or sponsors in the review.</w:t>
            </w:r>
          </w:p>
        </w:tc>
        <w:tc>
          <w:tcPr>
            <w:tcW w:w="2977" w:type="dxa"/>
            <w:tcBorders>
              <w:top w:val="single" w:sz="5" w:space="0" w:color="000000"/>
              <w:left w:val="single" w:sz="5" w:space="0" w:color="000000"/>
              <w:bottom w:val="single" w:sz="5" w:space="0" w:color="000000"/>
              <w:right w:val="single" w:sz="5" w:space="0" w:color="000000"/>
            </w:tcBorders>
          </w:tcPr>
          <w:p w14:paraId="049DA68E" w14:textId="5B32CB0C" w:rsidR="00FE5526" w:rsidRPr="00721322" w:rsidRDefault="00942FDB"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Funding section.</w:t>
            </w:r>
          </w:p>
        </w:tc>
      </w:tr>
      <w:tr w:rsidR="00FE5526" w:rsidRPr="00721322" w14:paraId="199F7E14" w14:textId="77777777" w:rsidTr="00EE6C3B">
        <w:trPr>
          <w:trHeight w:val="48"/>
        </w:trPr>
        <w:tc>
          <w:tcPr>
            <w:tcW w:w="1663" w:type="dxa"/>
            <w:tcBorders>
              <w:top w:val="single" w:sz="5" w:space="0" w:color="000000"/>
              <w:left w:val="single" w:sz="5" w:space="0" w:color="000000"/>
              <w:bottom w:val="single" w:sz="5" w:space="0" w:color="000000"/>
              <w:right w:val="single" w:sz="5" w:space="0" w:color="000000"/>
            </w:tcBorders>
          </w:tcPr>
          <w:p w14:paraId="615D4132"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Competing interests</w:t>
            </w:r>
          </w:p>
        </w:tc>
        <w:tc>
          <w:tcPr>
            <w:tcW w:w="641" w:type="dxa"/>
            <w:tcBorders>
              <w:top w:val="single" w:sz="5" w:space="0" w:color="000000"/>
              <w:left w:val="single" w:sz="5" w:space="0" w:color="000000"/>
              <w:bottom w:val="single" w:sz="5" w:space="0" w:color="000000"/>
              <w:right w:val="single" w:sz="5" w:space="0" w:color="000000"/>
            </w:tcBorders>
          </w:tcPr>
          <w:p w14:paraId="519B015E"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26</w:t>
            </w:r>
          </w:p>
        </w:tc>
        <w:tc>
          <w:tcPr>
            <w:tcW w:w="9314" w:type="dxa"/>
            <w:tcBorders>
              <w:top w:val="single" w:sz="5" w:space="0" w:color="000000"/>
              <w:left w:val="single" w:sz="5" w:space="0" w:color="000000"/>
              <w:bottom w:val="single" w:sz="5" w:space="0" w:color="000000"/>
              <w:right w:val="single" w:sz="5" w:space="0" w:color="000000"/>
            </w:tcBorders>
          </w:tcPr>
          <w:p w14:paraId="429043B2"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Declare any competing interests of review authors.</w:t>
            </w:r>
          </w:p>
        </w:tc>
        <w:tc>
          <w:tcPr>
            <w:tcW w:w="2977" w:type="dxa"/>
            <w:tcBorders>
              <w:top w:val="single" w:sz="5" w:space="0" w:color="000000"/>
              <w:left w:val="single" w:sz="5" w:space="0" w:color="000000"/>
              <w:bottom w:val="single" w:sz="5" w:space="0" w:color="000000"/>
              <w:right w:val="single" w:sz="5" w:space="0" w:color="000000"/>
            </w:tcBorders>
          </w:tcPr>
          <w:p w14:paraId="3381E79F" w14:textId="69A34618" w:rsidR="00FE5526" w:rsidRPr="00721322" w:rsidRDefault="00AF490C"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 xml:space="preserve">Competing </w:t>
            </w:r>
            <w:r w:rsidR="006B4957">
              <w:rPr>
                <w:rFonts w:asciiTheme="minorHAnsi" w:hAnsiTheme="minorHAnsi" w:cstheme="minorHAnsi"/>
                <w:color w:val="auto"/>
                <w:sz w:val="22"/>
                <w:szCs w:val="22"/>
              </w:rPr>
              <w:t>interest</w:t>
            </w:r>
            <w:r w:rsidR="00A40D0F">
              <w:rPr>
                <w:rFonts w:asciiTheme="minorHAnsi" w:hAnsiTheme="minorHAnsi" w:cstheme="minorHAnsi"/>
                <w:color w:val="auto"/>
                <w:sz w:val="22"/>
                <w:szCs w:val="22"/>
              </w:rPr>
              <w:t xml:space="preserve"> </w:t>
            </w:r>
            <w:r>
              <w:rPr>
                <w:rFonts w:asciiTheme="minorHAnsi" w:hAnsiTheme="minorHAnsi" w:cstheme="minorHAnsi"/>
                <w:color w:val="auto"/>
                <w:sz w:val="22"/>
                <w:szCs w:val="22"/>
              </w:rPr>
              <w:t>section</w:t>
            </w:r>
          </w:p>
        </w:tc>
      </w:tr>
      <w:tr w:rsidR="00FE5526" w:rsidRPr="00721322" w14:paraId="7F70CEC4" w14:textId="77777777" w:rsidTr="00EE6C3B">
        <w:trPr>
          <w:trHeight w:val="219"/>
        </w:trPr>
        <w:tc>
          <w:tcPr>
            <w:tcW w:w="1663" w:type="dxa"/>
            <w:tcBorders>
              <w:top w:val="single" w:sz="5" w:space="0" w:color="000000"/>
              <w:left w:val="single" w:sz="5" w:space="0" w:color="000000"/>
              <w:bottom w:val="double" w:sz="5" w:space="0" w:color="000000"/>
              <w:right w:val="single" w:sz="5" w:space="0" w:color="000000"/>
            </w:tcBorders>
          </w:tcPr>
          <w:p w14:paraId="16B48B67"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Availability of data, code and other materials</w:t>
            </w:r>
          </w:p>
        </w:tc>
        <w:tc>
          <w:tcPr>
            <w:tcW w:w="641" w:type="dxa"/>
            <w:tcBorders>
              <w:top w:val="single" w:sz="5" w:space="0" w:color="000000"/>
              <w:left w:val="single" w:sz="5" w:space="0" w:color="000000"/>
              <w:bottom w:val="double" w:sz="5" w:space="0" w:color="000000"/>
              <w:right w:val="single" w:sz="5" w:space="0" w:color="000000"/>
            </w:tcBorders>
          </w:tcPr>
          <w:p w14:paraId="2754A27F" w14:textId="77777777" w:rsidR="00FE5526" w:rsidRPr="00721322" w:rsidRDefault="00FE5526" w:rsidP="00CA60E4">
            <w:pPr>
              <w:pStyle w:val="Default"/>
              <w:spacing w:before="40" w:after="40"/>
              <w:jc w:val="right"/>
              <w:rPr>
                <w:rFonts w:asciiTheme="minorHAnsi" w:hAnsiTheme="minorHAnsi" w:cstheme="minorHAnsi"/>
                <w:sz w:val="22"/>
                <w:szCs w:val="22"/>
              </w:rPr>
            </w:pPr>
            <w:r w:rsidRPr="00721322">
              <w:rPr>
                <w:rFonts w:asciiTheme="minorHAnsi" w:hAnsiTheme="minorHAnsi" w:cstheme="minorHAnsi"/>
                <w:sz w:val="22"/>
                <w:szCs w:val="22"/>
              </w:rPr>
              <w:t>27</w:t>
            </w:r>
          </w:p>
        </w:tc>
        <w:tc>
          <w:tcPr>
            <w:tcW w:w="9314" w:type="dxa"/>
            <w:tcBorders>
              <w:top w:val="single" w:sz="5" w:space="0" w:color="000000"/>
              <w:left w:val="single" w:sz="5" w:space="0" w:color="000000"/>
              <w:bottom w:val="double" w:sz="5" w:space="0" w:color="000000"/>
              <w:right w:val="single" w:sz="5" w:space="0" w:color="000000"/>
            </w:tcBorders>
          </w:tcPr>
          <w:p w14:paraId="74EA9ED3" w14:textId="77777777" w:rsidR="00FE5526" w:rsidRPr="00721322" w:rsidRDefault="00FE5526" w:rsidP="00CA60E4">
            <w:pPr>
              <w:pStyle w:val="Default"/>
              <w:spacing w:before="40" w:after="40"/>
              <w:rPr>
                <w:rFonts w:asciiTheme="minorHAnsi" w:hAnsiTheme="minorHAnsi" w:cstheme="minorHAnsi"/>
                <w:sz w:val="22"/>
                <w:szCs w:val="22"/>
              </w:rPr>
            </w:pPr>
            <w:r w:rsidRPr="00721322">
              <w:rPr>
                <w:rFonts w:asciiTheme="minorHAnsi" w:hAnsiTheme="minorHAnsi" w:cstheme="minorHAnsi"/>
                <w:sz w:val="22"/>
                <w:szCs w:val="22"/>
              </w:rPr>
              <w:t>Report which of the following are publicly available and where they can be found: template data collection forms; data extracted from included studies; data used for all analyses; analytic code; any other materials used in the review.</w:t>
            </w:r>
          </w:p>
        </w:tc>
        <w:tc>
          <w:tcPr>
            <w:tcW w:w="2977" w:type="dxa"/>
            <w:tcBorders>
              <w:top w:val="single" w:sz="5" w:space="0" w:color="000000"/>
              <w:left w:val="single" w:sz="5" w:space="0" w:color="000000"/>
              <w:bottom w:val="double" w:sz="5" w:space="0" w:color="000000"/>
              <w:right w:val="single" w:sz="5" w:space="0" w:color="000000"/>
            </w:tcBorders>
          </w:tcPr>
          <w:p w14:paraId="67DC09CC" w14:textId="0BC00053" w:rsidR="00FE5526" w:rsidRPr="00721322" w:rsidRDefault="00446E14" w:rsidP="00CA60E4">
            <w:pPr>
              <w:pStyle w:val="Default"/>
              <w:spacing w:before="40" w:after="40"/>
              <w:rPr>
                <w:rFonts w:asciiTheme="minorHAnsi" w:hAnsiTheme="minorHAnsi" w:cstheme="minorHAnsi"/>
                <w:color w:val="auto"/>
                <w:sz w:val="22"/>
                <w:szCs w:val="22"/>
              </w:rPr>
            </w:pPr>
            <w:r>
              <w:rPr>
                <w:rFonts w:asciiTheme="minorHAnsi" w:hAnsiTheme="minorHAnsi" w:cstheme="minorHAnsi"/>
                <w:color w:val="auto"/>
                <w:sz w:val="22"/>
                <w:szCs w:val="22"/>
              </w:rPr>
              <w:t>Data availability statement</w:t>
            </w:r>
          </w:p>
        </w:tc>
      </w:tr>
    </w:tbl>
    <w:p w14:paraId="757A7DCE" w14:textId="4A53B5C4" w:rsidR="00446936" w:rsidRDefault="00446936" w:rsidP="00D24F93">
      <w:pPr>
        <w:pStyle w:val="Default"/>
        <w:spacing w:line="183" w:lineRule="atLeast"/>
        <w:jc w:val="both"/>
        <w:rPr>
          <w:rFonts w:asciiTheme="minorHAnsi" w:hAnsiTheme="minorHAnsi" w:cstheme="minorHAnsi"/>
          <w:sz w:val="22"/>
          <w:szCs w:val="22"/>
        </w:rPr>
        <w:sectPr w:rsidR="00446936" w:rsidSect="00FE5526">
          <w:pgSz w:w="16838" w:h="11906" w:orient="landscape"/>
          <w:pgMar w:top="1440" w:right="1440" w:bottom="1440" w:left="1440" w:header="708" w:footer="708" w:gutter="0"/>
          <w:cols w:space="708"/>
          <w:docGrid w:linePitch="360"/>
        </w:sectPr>
      </w:pPr>
    </w:p>
    <w:p w14:paraId="4B1D2A74" w14:textId="3C11B345" w:rsidR="002F213B" w:rsidRPr="002A1595" w:rsidRDefault="00EE6C3B" w:rsidP="00BC7CA5">
      <w:pPr>
        <w:pStyle w:val="Heading1"/>
        <w:rPr>
          <w:rFonts w:asciiTheme="minorHAnsi" w:hAnsiTheme="minorHAnsi" w:cstheme="minorHAnsi"/>
          <w:sz w:val="24"/>
          <w:szCs w:val="24"/>
        </w:rPr>
      </w:pPr>
      <w:bookmarkStart w:id="4" w:name="_Toc130535659"/>
      <w:r w:rsidRPr="002A1595">
        <w:rPr>
          <w:rFonts w:asciiTheme="minorHAnsi" w:hAnsiTheme="minorHAnsi" w:cstheme="minorHAnsi"/>
          <w:sz w:val="24"/>
          <w:szCs w:val="24"/>
        </w:rPr>
        <w:t xml:space="preserve">Part </w:t>
      </w:r>
      <w:r w:rsidR="00446936" w:rsidRPr="002A1595">
        <w:rPr>
          <w:rFonts w:asciiTheme="minorHAnsi" w:hAnsiTheme="minorHAnsi" w:cstheme="minorHAnsi"/>
          <w:sz w:val="24"/>
          <w:szCs w:val="24"/>
        </w:rPr>
        <w:t xml:space="preserve">4 </w:t>
      </w:r>
      <w:r w:rsidRPr="002A1595">
        <w:rPr>
          <w:rFonts w:asciiTheme="minorHAnsi" w:hAnsiTheme="minorHAnsi" w:cstheme="minorHAnsi"/>
          <w:sz w:val="24"/>
          <w:szCs w:val="24"/>
        </w:rPr>
        <w:t xml:space="preserve">– Overview </w:t>
      </w:r>
      <w:r w:rsidR="00446936" w:rsidRPr="002A1595">
        <w:rPr>
          <w:rFonts w:asciiTheme="minorHAnsi" w:hAnsiTheme="minorHAnsi" w:cstheme="minorHAnsi"/>
          <w:sz w:val="24"/>
          <w:szCs w:val="24"/>
        </w:rPr>
        <w:t xml:space="preserve">and categorisation </w:t>
      </w:r>
      <w:r w:rsidRPr="002A1595">
        <w:rPr>
          <w:rFonts w:asciiTheme="minorHAnsi" w:hAnsiTheme="minorHAnsi" w:cstheme="minorHAnsi"/>
          <w:sz w:val="24"/>
          <w:szCs w:val="24"/>
        </w:rPr>
        <w:t xml:space="preserve">of </w:t>
      </w:r>
      <w:r w:rsidR="002F213B" w:rsidRPr="002A1595">
        <w:rPr>
          <w:rFonts w:asciiTheme="minorHAnsi" w:hAnsiTheme="minorHAnsi" w:cstheme="minorHAnsi"/>
          <w:sz w:val="24"/>
          <w:szCs w:val="24"/>
        </w:rPr>
        <w:t>all prognostic factors studied.</w:t>
      </w:r>
      <w:bookmarkEnd w:id="4"/>
    </w:p>
    <w:p w14:paraId="509E29A5" w14:textId="77777777" w:rsidR="00EE6C3B" w:rsidRDefault="00EE6C3B" w:rsidP="00EE6C3B">
      <w:pPr>
        <w:pStyle w:val="Default"/>
        <w:spacing w:line="183" w:lineRule="atLeast"/>
        <w:rPr>
          <w:rFonts w:asciiTheme="minorHAnsi" w:hAnsiTheme="minorHAnsi" w:cstheme="minorHAnsi"/>
          <w:sz w:val="22"/>
          <w:szCs w:val="22"/>
        </w:rPr>
      </w:pPr>
    </w:p>
    <w:p w14:paraId="16824F57" w14:textId="670EEFA8" w:rsidR="004D5ACE" w:rsidRPr="004D5ACE" w:rsidRDefault="004D5ACE" w:rsidP="004D5ACE">
      <w:pPr>
        <w:rPr>
          <w:rFonts w:ascii="Times New Roman" w:eastAsia="Times New Roman" w:hAnsi="Times New Roman" w:cs="Times New Roman"/>
          <w:lang w:val="en-IE" w:eastAsia="en-GB"/>
        </w:rPr>
      </w:pPr>
      <w:r w:rsidRPr="004D5ACE">
        <w:rPr>
          <w:rFonts w:ascii="Times New Roman" w:eastAsia="Times New Roman" w:hAnsi="Times New Roman" w:cs="Times New Roman"/>
          <w:lang w:val="en-IE" w:eastAsia="en-GB"/>
        </w:rPr>
        <w:fldChar w:fldCharType="begin"/>
      </w:r>
      <w:r w:rsidRPr="004D5ACE">
        <w:rPr>
          <w:rFonts w:ascii="Times New Roman" w:eastAsia="Times New Roman" w:hAnsi="Times New Roman" w:cs="Times New Roman"/>
          <w:lang w:val="en-IE" w:eastAsia="en-GB"/>
        </w:rPr>
        <w:instrText xml:space="preserve"> INCLUDEPICTURE "/Users/ita/Library/Group Containers/UBF8T346G9.ms/WebArchiveCopyPasteTempFiles/com.microsoft.Word/page1image66542912" \* MERGEFORMATINET </w:instrText>
      </w:r>
      <w:r w:rsidRPr="004D5ACE">
        <w:rPr>
          <w:rFonts w:ascii="Times New Roman" w:eastAsia="Times New Roman" w:hAnsi="Times New Roman" w:cs="Times New Roman"/>
          <w:lang w:val="en-IE" w:eastAsia="en-GB"/>
        </w:rPr>
        <w:fldChar w:fldCharType="separate"/>
      </w:r>
      <w:r w:rsidRPr="004D5ACE">
        <w:rPr>
          <w:rFonts w:ascii="Times New Roman" w:eastAsia="Times New Roman" w:hAnsi="Times New Roman" w:cs="Times New Roman"/>
          <w:noProof/>
          <w:lang w:val="en-IN" w:eastAsia="en-IN"/>
        </w:rPr>
        <w:drawing>
          <wp:inline distT="0" distB="0" distL="0" distR="0" wp14:anchorId="41453155" wp14:editId="399D6A97">
            <wp:extent cx="5731510" cy="5614035"/>
            <wp:effectExtent l="0" t="0" r="0" b="0"/>
            <wp:docPr id="223" name="Picture 223" descr="page1image6654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665429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614035"/>
                    </a:xfrm>
                    <a:prstGeom prst="rect">
                      <a:avLst/>
                    </a:prstGeom>
                    <a:noFill/>
                    <a:ln>
                      <a:noFill/>
                    </a:ln>
                  </pic:spPr>
                </pic:pic>
              </a:graphicData>
            </a:graphic>
          </wp:inline>
        </w:drawing>
      </w:r>
      <w:r w:rsidRPr="004D5ACE">
        <w:rPr>
          <w:rFonts w:ascii="Times New Roman" w:eastAsia="Times New Roman" w:hAnsi="Times New Roman" w:cs="Times New Roman"/>
          <w:lang w:val="en-IE" w:eastAsia="en-GB"/>
        </w:rPr>
        <w:fldChar w:fldCharType="end"/>
      </w:r>
    </w:p>
    <w:p w14:paraId="1265CFE6" w14:textId="66754439" w:rsidR="00A34D0D" w:rsidRDefault="00A34D0D" w:rsidP="00EE6C3B">
      <w:pPr>
        <w:pStyle w:val="Default"/>
        <w:spacing w:line="183" w:lineRule="atLeast"/>
        <w:jc w:val="center"/>
        <w:rPr>
          <w:rFonts w:asciiTheme="minorHAnsi" w:hAnsiTheme="minorHAnsi" w:cstheme="minorHAnsi"/>
          <w:sz w:val="22"/>
          <w:szCs w:val="22"/>
        </w:rPr>
      </w:pPr>
    </w:p>
    <w:p w14:paraId="0BCA82C0" w14:textId="77777777" w:rsidR="00CE7F65" w:rsidRDefault="00CE7F65" w:rsidP="00EE6C3B">
      <w:pPr>
        <w:pStyle w:val="Default"/>
        <w:spacing w:line="183" w:lineRule="atLeast"/>
        <w:jc w:val="center"/>
        <w:rPr>
          <w:rFonts w:asciiTheme="minorHAnsi" w:hAnsiTheme="minorHAnsi" w:cstheme="minorHAnsi"/>
          <w:sz w:val="22"/>
          <w:szCs w:val="22"/>
        </w:rPr>
      </w:pPr>
    </w:p>
    <w:p w14:paraId="636158B3" w14:textId="77777777" w:rsidR="00BC7CA5" w:rsidRDefault="00BC7CA5" w:rsidP="00CE7F65">
      <w:pPr>
        <w:spacing w:line="360" w:lineRule="auto"/>
        <w:rPr>
          <w:rFonts w:cstheme="minorHAnsi"/>
          <w:b/>
          <w:bCs/>
          <w:sz w:val="22"/>
          <w:szCs w:val="22"/>
          <w:lang w:val="en-US"/>
        </w:rPr>
      </w:pPr>
    </w:p>
    <w:p w14:paraId="0EF82355" w14:textId="77777777" w:rsidR="00BC7CA5" w:rsidRDefault="00BC7CA5" w:rsidP="00CE7F65">
      <w:pPr>
        <w:spacing w:line="360" w:lineRule="auto"/>
        <w:rPr>
          <w:rFonts w:cstheme="minorHAnsi"/>
          <w:b/>
          <w:bCs/>
          <w:sz w:val="22"/>
          <w:szCs w:val="22"/>
          <w:lang w:val="en-US"/>
        </w:rPr>
        <w:sectPr w:rsidR="00BC7CA5" w:rsidSect="00446936">
          <w:footerReference w:type="even" r:id="rId10"/>
          <w:footerReference w:type="default" r:id="rId11"/>
          <w:pgSz w:w="11906" w:h="16838"/>
          <w:pgMar w:top="1440" w:right="1440" w:bottom="1440" w:left="1440" w:header="708" w:footer="708" w:gutter="0"/>
          <w:cols w:space="708"/>
          <w:docGrid w:linePitch="360"/>
        </w:sectPr>
      </w:pPr>
    </w:p>
    <w:p w14:paraId="3F044159" w14:textId="4ABC530E" w:rsidR="00CE7F65" w:rsidRPr="002A1595" w:rsidRDefault="00CE7F65" w:rsidP="00CE7F65">
      <w:pPr>
        <w:spacing w:line="360" w:lineRule="auto"/>
        <w:rPr>
          <w:rFonts w:cstheme="minorHAnsi"/>
          <w:b/>
          <w:bCs/>
          <w:lang w:val="en-US"/>
        </w:rPr>
      </w:pPr>
      <w:bookmarkStart w:id="5" w:name="_Toc130535660"/>
      <w:r w:rsidRPr="002A1595">
        <w:rPr>
          <w:rStyle w:val="Heading1Char"/>
          <w:sz w:val="24"/>
          <w:szCs w:val="24"/>
        </w:rPr>
        <w:t xml:space="preserve">Part </w:t>
      </w:r>
      <w:r w:rsidR="00BC7CA5" w:rsidRPr="002A1595">
        <w:rPr>
          <w:rStyle w:val="Heading1Char"/>
          <w:sz w:val="24"/>
          <w:szCs w:val="24"/>
        </w:rPr>
        <w:t>5</w:t>
      </w:r>
      <w:r w:rsidRPr="002A1595">
        <w:rPr>
          <w:rStyle w:val="Heading1Char"/>
          <w:sz w:val="24"/>
          <w:szCs w:val="24"/>
        </w:rPr>
        <w:t xml:space="preserve"> – Usable study estimates from all included papers</w:t>
      </w:r>
      <w:bookmarkEnd w:id="5"/>
      <w:r w:rsidRPr="002A1595">
        <w:rPr>
          <w:rFonts w:cstheme="minorHAnsi"/>
          <w:b/>
          <w:bCs/>
          <w:lang w:val="en-US"/>
        </w:rPr>
        <w:t xml:space="preserve">. </w:t>
      </w:r>
    </w:p>
    <w:p w14:paraId="2DED869A" w14:textId="77777777" w:rsidR="00596E57" w:rsidRPr="006E390E" w:rsidRDefault="00CE7F65" w:rsidP="00CE7F65">
      <w:pPr>
        <w:spacing w:line="360" w:lineRule="auto"/>
        <w:rPr>
          <w:rFonts w:cstheme="minorHAnsi"/>
          <w:sz w:val="22"/>
          <w:szCs w:val="22"/>
          <w:lang w:val="en-US"/>
        </w:rPr>
      </w:pPr>
      <w:r w:rsidRPr="006E390E">
        <w:rPr>
          <w:rFonts w:cstheme="minorHAnsi"/>
          <w:sz w:val="22"/>
          <w:szCs w:val="22"/>
          <w:lang w:val="en-US"/>
        </w:rPr>
        <w:t xml:space="preserve">Only relevant </w:t>
      </w:r>
      <w:r w:rsidR="00204834">
        <w:rPr>
          <w:rFonts w:cstheme="minorHAnsi"/>
          <w:sz w:val="22"/>
          <w:szCs w:val="22"/>
          <w:lang w:val="en-US"/>
        </w:rPr>
        <w:t>estimates to the review question are included here. For full details, the study paper should be referred to.</w:t>
      </w:r>
    </w:p>
    <w:tbl>
      <w:tblPr>
        <w:tblStyle w:val="TableGrid"/>
        <w:tblW w:w="13948" w:type="dxa"/>
        <w:tblLook w:val="04A0" w:firstRow="1" w:lastRow="0" w:firstColumn="1" w:lastColumn="0" w:noHBand="0" w:noVBand="1"/>
      </w:tblPr>
      <w:tblGrid>
        <w:gridCol w:w="1478"/>
        <w:gridCol w:w="2320"/>
        <w:gridCol w:w="1591"/>
        <w:gridCol w:w="2094"/>
        <w:gridCol w:w="6465"/>
      </w:tblGrid>
      <w:tr w:rsidR="00596E57" w:rsidRPr="00D57CF8" w14:paraId="6A1A096B" w14:textId="77777777" w:rsidTr="007D4100">
        <w:tc>
          <w:tcPr>
            <w:tcW w:w="1478" w:type="dxa"/>
          </w:tcPr>
          <w:p w14:paraId="0C517D11" w14:textId="77777777" w:rsidR="00596E57" w:rsidRPr="00D57CF8" w:rsidRDefault="00596E57" w:rsidP="004F1712">
            <w:pPr>
              <w:jc w:val="center"/>
              <w:rPr>
                <w:rFonts w:cstheme="minorHAnsi"/>
                <w:b/>
                <w:bCs/>
                <w:sz w:val="20"/>
                <w:szCs w:val="20"/>
              </w:rPr>
            </w:pPr>
            <w:r w:rsidRPr="00D57CF8">
              <w:rPr>
                <w:rFonts w:cstheme="minorHAnsi"/>
                <w:b/>
                <w:bCs/>
                <w:sz w:val="20"/>
                <w:szCs w:val="20"/>
              </w:rPr>
              <w:t>Study</w:t>
            </w:r>
          </w:p>
        </w:tc>
        <w:tc>
          <w:tcPr>
            <w:tcW w:w="2320" w:type="dxa"/>
          </w:tcPr>
          <w:p w14:paraId="2D37B4B7" w14:textId="77777777" w:rsidR="00596E57" w:rsidRPr="00D57CF8" w:rsidRDefault="00596E57" w:rsidP="004F1712">
            <w:pPr>
              <w:jc w:val="center"/>
              <w:rPr>
                <w:rFonts w:cstheme="minorHAnsi"/>
                <w:b/>
                <w:bCs/>
                <w:sz w:val="20"/>
                <w:szCs w:val="20"/>
              </w:rPr>
            </w:pPr>
            <w:r w:rsidRPr="00D57CF8">
              <w:rPr>
                <w:rFonts w:cstheme="minorHAnsi"/>
                <w:b/>
                <w:bCs/>
                <w:sz w:val="20"/>
                <w:szCs w:val="20"/>
              </w:rPr>
              <w:t>Prognostic factor</w:t>
            </w:r>
          </w:p>
        </w:tc>
        <w:tc>
          <w:tcPr>
            <w:tcW w:w="1591" w:type="dxa"/>
          </w:tcPr>
          <w:p w14:paraId="4D1CAB85" w14:textId="77777777" w:rsidR="00596E57" w:rsidRPr="00D57CF8" w:rsidRDefault="00596E57" w:rsidP="004F1712">
            <w:pPr>
              <w:jc w:val="center"/>
              <w:rPr>
                <w:rFonts w:cstheme="minorHAnsi"/>
                <w:b/>
                <w:bCs/>
                <w:sz w:val="20"/>
                <w:szCs w:val="20"/>
              </w:rPr>
            </w:pPr>
            <w:r w:rsidRPr="00D57CF8">
              <w:rPr>
                <w:rFonts w:cstheme="minorHAnsi"/>
                <w:b/>
                <w:bCs/>
                <w:sz w:val="20"/>
                <w:szCs w:val="20"/>
              </w:rPr>
              <w:t>Outcome</w:t>
            </w:r>
          </w:p>
        </w:tc>
        <w:tc>
          <w:tcPr>
            <w:tcW w:w="2094" w:type="dxa"/>
          </w:tcPr>
          <w:p w14:paraId="5FECDB64" w14:textId="77777777" w:rsidR="00596E57" w:rsidRPr="00D57CF8" w:rsidRDefault="00596E57" w:rsidP="004F1712">
            <w:pPr>
              <w:jc w:val="center"/>
              <w:rPr>
                <w:rFonts w:cstheme="minorHAnsi"/>
                <w:b/>
                <w:bCs/>
                <w:sz w:val="20"/>
                <w:szCs w:val="20"/>
              </w:rPr>
            </w:pPr>
            <w:r w:rsidRPr="00D57CF8">
              <w:rPr>
                <w:rFonts w:cstheme="minorHAnsi"/>
                <w:b/>
                <w:bCs/>
                <w:sz w:val="20"/>
                <w:szCs w:val="20"/>
              </w:rPr>
              <w:t>Analysis</w:t>
            </w:r>
          </w:p>
          <w:p w14:paraId="1CA96F82" w14:textId="77777777" w:rsidR="00596E57" w:rsidRPr="00D57CF8" w:rsidRDefault="00596E57" w:rsidP="004F1712">
            <w:pPr>
              <w:jc w:val="center"/>
              <w:rPr>
                <w:rFonts w:cstheme="minorHAnsi"/>
                <w:b/>
                <w:bCs/>
                <w:sz w:val="20"/>
                <w:szCs w:val="20"/>
              </w:rPr>
            </w:pPr>
          </w:p>
        </w:tc>
        <w:tc>
          <w:tcPr>
            <w:tcW w:w="6465" w:type="dxa"/>
          </w:tcPr>
          <w:p w14:paraId="2B27A273" w14:textId="13CFCD93" w:rsidR="00596E57" w:rsidRPr="00D57CF8" w:rsidRDefault="00596E57" w:rsidP="004F1712">
            <w:pPr>
              <w:jc w:val="center"/>
              <w:rPr>
                <w:rFonts w:cstheme="minorHAnsi"/>
                <w:b/>
                <w:bCs/>
                <w:sz w:val="20"/>
                <w:szCs w:val="20"/>
              </w:rPr>
            </w:pPr>
            <w:r w:rsidRPr="00D57CF8">
              <w:rPr>
                <w:rFonts w:cstheme="minorHAnsi"/>
                <w:b/>
                <w:bCs/>
                <w:sz w:val="20"/>
                <w:szCs w:val="20"/>
              </w:rPr>
              <w:t>Study estimates + confidence intervals + P value (where available or could be estimated</w:t>
            </w:r>
            <w:r w:rsidR="00442688">
              <w:rPr>
                <w:rFonts w:cstheme="minorHAnsi"/>
                <w:b/>
                <w:bCs/>
                <w:sz w:val="20"/>
                <w:szCs w:val="20"/>
              </w:rPr>
              <w:t xml:space="preserve"> from study report</w:t>
            </w:r>
            <w:r w:rsidRPr="00D57CF8">
              <w:rPr>
                <w:rFonts w:cstheme="minorHAnsi"/>
                <w:b/>
                <w:bCs/>
                <w:sz w:val="20"/>
                <w:szCs w:val="20"/>
              </w:rPr>
              <w:t>)</w:t>
            </w:r>
          </w:p>
          <w:p w14:paraId="2A8FCF8C" w14:textId="77777777" w:rsidR="00596E57" w:rsidRPr="00D57CF8" w:rsidRDefault="00596E57" w:rsidP="004F1712">
            <w:pPr>
              <w:jc w:val="center"/>
              <w:rPr>
                <w:rFonts w:cstheme="minorHAnsi"/>
                <w:b/>
                <w:bCs/>
                <w:sz w:val="20"/>
                <w:szCs w:val="20"/>
              </w:rPr>
            </w:pPr>
          </w:p>
        </w:tc>
      </w:tr>
      <w:tr w:rsidR="00596E57" w:rsidRPr="00D57CF8" w14:paraId="1B9AA835" w14:textId="77777777" w:rsidTr="007D4100">
        <w:tc>
          <w:tcPr>
            <w:tcW w:w="1478" w:type="dxa"/>
          </w:tcPr>
          <w:p w14:paraId="03E84CBB" w14:textId="77777777" w:rsidR="00596E57" w:rsidRPr="00D57CF8" w:rsidRDefault="00596E57" w:rsidP="004F1712">
            <w:pPr>
              <w:jc w:val="center"/>
              <w:rPr>
                <w:rFonts w:cstheme="minorHAnsi"/>
                <w:sz w:val="20"/>
                <w:szCs w:val="20"/>
              </w:rPr>
            </w:pPr>
            <w:r w:rsidRPr="00D57CF8">
              <w:rPr>
                <w:rFonts w:cstheme="minorHAnsi"/>
                <w:sz w:val="20"/>
                <w:szCs w:val="20"/>
              </w:rPr>
              <w:t>Chen (2021)</w:t>
            </w:r>
          </w:p>
        </w:tc>
        <w:tc>
          <w:tcPr>
            <w:tcW w:w="2320" w:type="dxa"/>
          </w:tcPr>
          <w:p w14:paraId="01D442E8" w14:textId="77777777" w:rsidR="00596E57" w:rsidRPr="00D57CF8" w:rsidRDefault="00596E57" w:rsidP="004F1712">
            <w:pPr>
              <w:rPr>
                <w:rFonts w:cstheme="minorHAnsi"/>
                <w:sz w:val="20"/>
                <w:szCs w:val="20"/>
              </w:rPr>
            </w:pPr>
            <w:r w:rsidRPr="00D57CF8">
              <w:rPr>
                <w:rFonts w:cstheme="minorHAnsi"/>
                <w:sz w:val="20"/>
                <w:szCs w:val="20"/>
              </w:rPr>
              <w:t>Confirmatory study</w:t>
            </w:r>
            <w:r>
              <w:rPr>
                <w:rFonts w:cstheme="minorHAnsi"/>
                <w:sz w:val="20"/>
                <w:szCs w:val="20"/>
              </w:rPr>
              <w:t xml:space="preserve"> - </w:t>
            </w:r>
            <w:r w:rsidRPr="00D57CF8">
              <w:rPr>
                <w:rFonts w:cstheme="minorHAnsi"/>
                <w:sz w:val="20"/>
                <w:szCs w:val="20"/>
              </w:rPr>
              <w:t>Response to antipsychotic treatment</w:t>
            </w:r>
          </w:p>
          <w:p w14:paraId="47176EC2" w14:textId="77777777" w:rsidR="00596E57" w:rsidRPr="00D57CF8" w:rsidRDefault="00596E57" w:rsidP="004F1712">
            <w:pPr>
              <w:pStyle w:val="ListParagraph"/>
              <w:numPr>
                <w:ilvl w:val="0"/>
                <w:numId w:val="13"/>
              </w:numPr>
              <w:rPr>
                <w:rFonts w:cstheme="minorHAnsi"/>
                <w:sz w:val="20"/>
                <w:szCs w:val="20"/>
              </w:rPr>
            </w:pPr>
            <w:r w:rsidRPr="00D57CF8">
              <w:rPr>
                <w:rFonts w:cstheme="minorHAnsi"/>
                <w:sz w:val="20"/>
                <w:szCs w:val="20"/>
              </w:rPr>
              <w:t>Reduction in positive symptoms</w:t>
            </w:r>
          </w:p>
          <w:p w14:paraId="6900F652" w14:textId="77777777" w:rsidR="00596E57" w:rsidRPr="00D57CF8" w:rsidRDefault="00596E57" w:rsidP="004F1712">
            <w:pPr>
              <w:pStyle w:val="ListParagraph"/>
              <w:numPr>
                <w:ilvl w:val="0"/>
                <w:numId w:val="13"/>
              </w:numPr>
              <w:rPr>
                <w:rFonts w:cstheme="minorHAnsi"/>
                <w:sz w:val="20"/>
                <w:szCs w:val="20"/>
              </w:rPr>
            </w:pPr>
            <w:r w:rsidRPr="00D57CF8">
              <w:rPr>
                <w:rFonts w:cstheme="minorHAnsi"/>
                <w:sz w:val="20"/>
                <w:szCs w:val="20"/>
              </w:rPr>
              <w:t>Reduction in negative symptoms</w:t>
            </w:r>
          </w:p>
          <w:p w14:paraId="64F6A392" w14:textId="77777777" w:rsidR="00596E57" w:rsidRPr="00D57CF8" w:rsidRDefault="00596E57" w:rsidP="004F1712">
            <w:pPr>
              <w:pStyle w:val="ListParagraph"/>
              <w:numPr>
                <w:ilvl w:val="0"/>
                <w:numId w:val="13"/>
              </w:numPr>
              <w:rPr>
                <w:rFonts w:cstheme="minorHAnsi"/>
                <w:sz w:val="20"/>
                <w:szCs w:val="20"/>
              </w:rPr>
            </w:pPr>
            <w:r w:rsidRPr="00D57CF8">
              <w:rPr>
                <w:rFonts w:cstheme="minorHAnsi"/>
                <w:sz w:val="20"/>
                <w:szCs w:val="20"/>
              </w:rPr>
              <w:t>Reduction in total psychopathology</w:t>
            </w:r>
          </w:p>
          <w:p w14:paraId="64EDF493" w14:textId="77777777" w:rsidR="00596E57" w:rsidRPr="00D57CF8" w:rsidRDefault="00596E57" w:rsidP="004F1712">
            <w:pPr>
              <w:pStyle w:val="ListParagraph"/>
              <w:numPr>
                <w:ilvl w:val="0"/>
                <w:numId w:val="13"/>
              </w:numPr>
              <w:rPr>
                <w:rFonts w:cstheme="minorHAnsi"/>
                <w:sz w:val="20"/>
                <w:szCs w:val="20"/>
              </w:rPr>
            </w:pPr>
            <w:r w:rsidRPr="00D57CF8">
              <w:rPr>
                <w:rFonts w:cstheme="minorHAnsi"/>
                <w:sz w:val="20"/>
                <w:szCs w:val="20"/>
              </w:rPr>
              <w:t>Reduction in general psychopathology</w:t>
            </w:r>
          </w:p>
          <w:p w14:paraId="17CC91C2" w14:textId="77777777" w:rsidR="00596E57" w:rsidRPr="00D57CF8" w:rsidRDefault="00596E57" w:rsidP="004F1712">
            <w:pPr>
              <w:rPr>
                <w:rFonts w:cstheme="minorHAnsi"/>
                <w:sz w:val="20"/>
                <w:szCs w:val="20"/>
              </w:rPr>
            </w:pPr>
          </w:p>
        </w:tc>
        <w:tc>
          <w:tcPr>
            <w:tcW w:w="1591" w:type="dxa"/>
          </w:tcPr>
          <w:p w14:paraId="1E00779A" w14:textId="77777777" w:rsidR="00596E57" w:rsidRPr="00D57CF8" w:rsidRDefault="00596E57" w:rsidP="004F1712">
            <w:pPr>
              <w:jc w:val="center"/>
              <w:rPr>
                <w:rFonts w:cstheme="minorHAnsi"/>
                <w:sz w:val="20"/>
                <w:szCs w:val="20"/>
              </w:rPr>
            </w:pPr>
            <w:r w:rsidRPr="00D57CF8">
              <w:rPr>
                <w:rFonts w:cstheme="minorHAnsi"/>
                <w:sz w:val="20"/>
                <w:szCs w:val="20"/>
              </w:rPr>
              <w:t>Change in weight at 8 weeks</w:t>
            </w:r>
          </w:p>
        </w:tc>
        <w:tc>
          <w:tcPr>
            <w:tcW w:w="2094" w:type="dxa"/>
          </w:tcPr>
          <w:p w14:paraId="12F9044C" w14:textId="77777777" w:rsidR="00596E57" w:rsidRPr="00D57CF8" w:rsidRDefault="00596E57" w:rsidP="004F1712">
            <w:pPr>
              <w:jc w:val="center"/>
              <w:rPr>
                <w:rFonts w:cstheme="minorHAnsi"/>
                <w:sz w:val="20"/>
                <w:szCs w:val="20"/>
              </w:rPr>
            </w:pPr>
            <w:r w:rsidRPr="00D57CF8">
              <w:rPr>
                <w:rFonts w:cstheme="minorHAnsi"/>
                <w:sz w:val="20"/>
                <w:szCs w:val="20"/>
              </w:rPr>
              <w:t>Unadjusted = Pearson’s correlation analysis</w:t>
            </w:r>
          </w:p>
          <w:p w14:paraId="762697AC" w14:textId="77777777" w:rsidR="00596E57" w:rsidRPr="00D57CF8" w:rsidRDefault="00596E57" w:rsidP="004F1712">
            <w:pPr>
              <w:jc w:val="center"/>
              <w:rPr>
                <w:rFonts w:cstheme="minorHAnsi"/>
                <w:sz w:val="20"/>
                <w:szCs w:val="20"/>
              </w:rPr>
            </w:pPr>
          </w:p>
          <w:p w14:paraId="419586F0" w14:textId="77777777" w:rsidR="00596E57" w:rsidRPr="00D57CF8" w:rsidRDefault="00596E57" w:rsidP="004F1712">
            <w:pPr>
              <w:jc w:val="center"/>
              <w:rPr>
                <w:rFonts w:cstheme="minorHAnsi"/>
                <w:sz w:val="20"/>
                <w:szCs w:val="20"/>
              </w:rPr>
            </w:pPr>
            <w:r w:rsidRPr="00D57CF8">
              <w:rPr>
                <w:rFonts w:cstheme="minorHAnsi"/>
                <w:sz w:val="20"/>
                <w:szCs w:val="20"/>
              </w:rPr>
              <w:t>Adjusted - Multivariable linear regression</w:t>
            </w:r>
          </w:p>
        </w:tc>
        <w:tc>
          <w:tcPr>
            <w:tcW w:w="6465" w:type="dxa"/>
          </w:tcPr>
          <w:p w14:paraId="20667CEE" w14:textId="77777777" w:rsidR="00596E57" w:rsidRPr="00D57CF8" w:rsidRDefault="00596E57" w:rsidP="004F1712">
            <w:pPr>
              <w:jc w:val="center"/>
              <w:rPr>
                <w:rFonts w:cstheme="minorHAnsi"/>
                <w:b/>
                <w:bCs/>
                <w:sz w:val="20"/>
                <w:szCs w:val="20"/>
              </w:rPr>
            </w:pPr>
            <w:r w:rsidRPr="00D57CF8">
              <w:rPr>
                <w:rFonts w:cstheme="minorHAnsi"/>
                <w:b/>
                <w:bCs/>
                <w:sz w:val="20"/>
                <w:szCs w:val="20"/>
              </w:rPr>
              <w:t>Unadjusted estimates (r) =</w:t>
            </w:r>
          </w:p>
          <w:p w14:paraId="16D384D7" w14:textId="77777777" w:rsidR="00596E57" w:rsidRPr="00D57CF8" w:rsidRDefault="00596E57" w:rsidP="004F1712">
            <w:pPr>
              <w:jc w:val="center"/>
              <w:rPr>
                <w:rFonts w:cstheme="minorHAnsi"/>
                <w:sz w:val="20"/>
                <w:szCs w:val="20"/>
              </w:rPr>
            </w:pPr>
            <w:r w:rsidRPr="00D57CF8">
              <w:rPr>
                <w:rFonts w:cstheme="minorHAnsi"/>
                <w:sz w:val="20"/>
                <w:szCs w:val="20"/>
              </w:rPr>
              <w:t>Decrease in PANSS positive = 0.14, p = 0.004</w:t>
            </w:r>
          </w:p>
          <w:p w14:paraId="4B9BDF6E" w14:textId="77777777" w:rsidR="00596E57" w:rsidRPr="00D57CF8" w:rsidRDefault="00596E57" w:rsidP="004F1712">
            <w:pPr>
              <w:jc w:val="center"/>
              <w:rPr>
                <w:rFonts w:cstheme="minorHAnsi"/>
                <w:sz w:val="20"/>
                <w:szCs w:val="20"/>
              </w:rPr>
            </w:pPr>
            <w:r w:rsidRPr="00D57CF8">
              <w:rPr>
                <w:rFonts w:cstheme="minorHAnsi"/>
                <w:sz w:val="20"/>
                <w:szCs w:val="20"/>
              </w:rPr>
              <w:t>Decrease in PANSS negative = 0.04, p = 0.47</w:t>
            </w:r>
          </w:p>
          <w:p w14:paraId="35D7690F" w14:textId="77777777" w:rsidR="00596E57" w:rsidRPr="00D57CF8" w:rsidRDefault="00596E57" w:rsidP="004F1712">
            <w:pPr>
              <w:jc w:val="center"/>
              <w:rPr>
                <w:rFonts w:cstheme="minorHAnsi"/>
                <w:sz w:val="20"/>
                <w:szCs w:val="20"/>
              </w:rPr>
            </w:pPr>
            <w:r w:rsidRPr="00D57CF8">
              <w:rPr>
                <w:rFonts w:cstheme="minorHAnsi"/>
                <w:sz w:val="20"/>
                <w:szCs w:val="20"/>
              </w:rPr>
              <w:t>Decrease in PANSS general psychopathology = 0.1</w:t>
            </w:r>
          </w:p>
          <w:p w14:paraId="23E64615" w14:textId="77777777" w:rsidR="00596E57" w:rsidRPr="00D57CF8" w:rsidRDefault="00596E57" w:rsidP="004F1712">
            <w:pPr>
              <w:jc w:val="center"/>
              <w:rPr>
                <w:rFonts w:cstheme="minorHAnsi"/>
                <w:sz w:val="20"/>
                <w:szCs w:val="20"/>
              </w:rPr>
            </w:pPr>
            <w:r w:rsidRPr="00D57CF8">
              <w:rPr>
                <w:rFonts w:cstheme="minorHAnsi"/>
                <w:sz w:val="20"/>
                <w:szCs w:val="20"/>
              </w:rPr>
              <w:t>Decrease in PANSS total = 0.18, p &lt;0.001</w:t>
            </w:r>
          </w:p>
          <w:p w14:paraId="541B611B" w14:textId="77777777" w:rsidR="00596E57" w:rsidRPr="00D57CF8" w:rsidRDefault="00596E57" w:rsidP="004F1712">
            <w:pPr>
              <w:jc w:val="center"/>
              <w:rPr>
                <w:rFonts w:cstheme="minorHAnsi"/>
                <w:sz w:val="20"/>
                <w:szCs w:val="20"/>
              </w:rPr>
            </w:pPr>
          </w:p>
          <w:p w14:paraId="39691B9B" w14:textId="77777777" w:rsidR="00596E57" w:rsidRPr="00D57CF8" w:rsidRDefault="00596E57" w:rsidP="004F1712">
            <w:pPr>
              <w:jc w:val="center"/>
              <w:rPr>
                <w:rFonts w:cstheme="minorHAnsi"/>
                <w:sz w:val="20"/>
                <w:szCs w:val="20"/>
              </w:rPr>
            </w:pPr>
          </w:p>
          <w:p w14:paraId="1054D823" w14:textId="564ED034" w:rsidR="00596E57" w:rsidRPr="00D57CF8" w:rsidRDefault="007900AB" w:rsidP="004F1712">
            <w:pPr>
              <w:jc w:val="center"/>
              <w:rPr>
                <w:rFonts w:cstheme="minorHAnsi"/>
                <w:b/>
                <w:bCs/>
                <w:sz w:val="20"/>
                <w:szCs w:val="20"/>
              </w:rPr>
            </w:pPr>
            <w:r>
              <w:rPr>
                <w:rFonts w:cstheme="minorHAnsi"/>
                <w:b/>
                <w:bCs/>
                <w:sz w:val="20"/>
                <w:szCs w:val="20"/>
              </w:rPr>
              <w:t>Linear regression results</w:t>
            </w:r>
            <w:r w:rsidR="00596E57" w:rsidRPr="00D57CF8">
              <w:rPr>
                <w:rFonts w:cstheme="minorHAnsi"/>
                <w:b/>
                <w:bCs/>
                <w:sz w:val="20"/>
                <w:szCs w:val="20"/>
              </w:rPr>
              <w:t xml:space="preserve"> (</w:t>
            </w:r>
            <w:r w:rsidR="00596E57" w:rsidRPr="00D57CF8">
              <w:rPr>
                <w:rFonts w:cstheme="minorHAnsi"/>
                <w:b/>
                <w:bCs/>
                <w:sz w:val="20"/>
                <w:szCs w:val="20"/>
                <w:lang w:val="en-US"/>
              </w:rPr>
              <w:sym w:font="Symbol" w:char="F062"/>
            </w:r>
            <w:r w:rsidR="00596E57" w:rsidRPr="00D57CF8">
              <w:rPr>
                <w:rFonts w:cstheme="minorHAnsi"/>
                <w:sz w:val="20"/>
                <w:szCs w:val="20"/>
                <w:lang w:val="en-US"/>
              </w:rPr>
              <w:t xml:space="preserve">) </w:t>
            </w:r>
            <w:r w:rsidR="00596E57" w:rsidRPr="00D57CF8">
              <w:rPr>
                <w:rFonts w:cstheme="minorHAnsi"/>
                <w:b/>
                <w:bCs/>
                <w:sz w:val="20"/>
                <w:szCs w:val="20"/>
              </w:rPr>
              <w:t>=</w:t>
            </w:r>
          </w:p>
          <w:p w14:paraId="21F46D7D" w14:textId="77777777" w:rsidR="00596E57" w:rsidRPr="00D57CF8" w:rsidRDefault="00596E57" w:rsidP="004F1712">
            <w:pPr>
              <w:jc w:val="center"/>
              <w:rPr>
                <w:rFonts w:cstheme="minorHAnsi"/>
                <w:sz w:val="20"/>
                <w:szCs w:val="20"/>
              </w:rPr>
            </w:pPr>
            <w:r w:rsidRPr="00D57CF8">
              <w:rPr>
                <w:rFonts w:cstheme="minorHAnsi"/>
                <w:sz w:val="20"/>
                <w:szCs w:val="20"/>
              </w:rPr>
              <w:t>Age</w:t>
            </w:r>
            <w:r>
              <w:rPr>
                <w:rFonts w:cstheme="minorHAnsi"/>
                <w:sz w:val="20"/>
                <w:szCs w:val="20"/>
              </w:rPr>
              <w:t xml:space="preserve"> (years)</w:t>
            </w:r>
            <w:r w:rsidRPr="00D57CF8">
              <w:rPr>
                <w:rFonts w:cstheme="minorHAnsi"/>
                <w:sz w:val="20"/>
                <w:szCs w:val="20"/>
              </w:rPr>
              <w:t xml:space="preserve"> = - 0.06 (95% CI -0.44 to 0.31), p = 0.73</w:t>
            </w:r>
          </w:p>
          <w:p w14:paraId="391925C8" w14:textId="186B3D7A" w:rsidR="00596E57" w:rsidRPr="00D57CF8" w:rsidRDefault="00CB4962" w:rsidP="004F1712">
            <w:pPr>
              <w:jc w:val="center"/>
              <w:rPr>
                <w:rFonts w:cstheme="minorHAnsi"/>
                <w:sz w:val="20"/>
                <w:szCs w:val="20"/>
              </w:rPr>
            </w:pPr>
            <w:r>
              <w:rPr>
                <w:rFonts w:cstheme="minorHAnsi"/>
                <w:sz w:val="20"/>
                <w:szCs w:val="20"/>
              </w:rPr>
              <w:t>Gender</w:t>
            </w:r>
            <w:r w:rsidR="00596E57" w:rsidRPr="00D57CF8">
              <w:rPr>
                <w:rFonts w:cstheme="minorHAnsi"/>
                <w:sz w:val="20"/>
                <w:szCs w:val="20"/>
              </w:rPr>
              <w:t xml:space="preserve"> (F/M) = - 0.75 (95% CI  -1.44 to -0.05), p = 0.035</w:t>
            </w:r>
          </w:p>
          <w:p w14:paraId="14CB4D8A" w14:textId="77777777" w:rsidR="00596E57" w:rsidRPr="00D57CF8" w:rsidRDefault="00596E57" w:rsidP="004F1712">
            <w:pPr>
              <w:jc w:val="center"/>
              <w:rPr>
                <w:rFonts w:cstheme="minorHAnsi"/>
                <w:sz w:val="20"/>
                <w:szCs w:val="20"/>
              </w:rPr>
            </w:pPr>
            <w:r w:rsidRPr="00D57CF8">
              <w:rPr>
                <w:rFonts w:cstheme="minorHAnsi"/>
                <w:sz w:val="20"/>
                <w:szCs w:val="20"/>
              </w:rPr>
              <w:t>Education (years) = 0.03 (95% CI -0.26 to 0.04), p = 0.45</w:t>
            </w:r>
          </w:p>
          <w:p w14:paraId="566A5F7A" w14:textId="77777777" w:rsidR="00596E57" w:rsidRPr="00D57CF8" w:rsidRDefault="00596E57" w:rsidP="004F1712">
            <w:pPr>
              <w:jc w:val="center"/>
              <w:rPr>
                <w:rFonts w:cstheme="minorHAnsi"/>
                <w:sz w:val="20"/>
                <w:szCs w:val="20"/>
              </w:rPr>
            </w:pPr>
            <w:r w:rsidRPr="00D57CF8">
              <w:rPr>
                <w:rFonts w:cstheme="minorHAnsi"/>
                <w:sz w:val="20"/>
                <w:szCs w:val="20"/>
              </w:rPr>
              <w:t>Smoking (Y/N) = - 0.04 (95% CI -1.46 to 1.38), p = 0.96</w:t>
            </w:r>
          </w:p>
          <w:p w14:paraId="49DDBBF0" w14:textId="244FCF4E" w:rsidR="00596E57" w:rsidRPr="00D57CF8" w:rsidRDefault="00596E57" w:rsidP="004F1712">
            <w:pPr>
              <w:jc w:val="center"/>
              <w:rPr>
                <w:rFonts w:cstheme="minorHAnsi"/>
                <w:sz w:val="20"/>
                <w:szCs w:val="20"/>
              </w:rPr>
            </w:pPr>
            <w:r w:rsidRPr="00D57CF8">
              <w:rPr>
                <w:rFonts w:cstheme="minorHAnsi"/>
                <w:sz w:val="20"/>
                <w:szCs w:val="20"/>
              </w:rPr>
              <w:t xml:space="preserve">Baseline BMI </w:t>
            </w:r>
            <w:r w:rsidR="00BD2800">
              <w:rPr>
                <w:rFonts w:cstheme="minorHAnsi"/>
                <w:color w:val="000000"/>
                <w:sz w:val="20"/>
                <w:szCs w:val="20"/>
              </w:rPr>
              <w:t>(kg/m</w:t>
            </w:r>
            <w:r w:rsidR="00BD2800" w:rsidRPr="00432B0D">
              <w:rPr>
                <w:rFonts w:cstheme="minorHAnsi"/>
                <w:color w:val="000000"/>
                <w:sz w:val="20"/>
                <w:szCs w:val="20"/>
                <w:vertAlign w:val="superscript"/>
              </w:rPr>
              <w:t>2</w:t>
            </w:r>
            <w:r w:rsidR="00BD2800">
              <w:rPr>
                <w:rFonts w:cstheme="minorHAnsi"/>
                <w:color w:val="000000"/>
                <w:sz w:val="20"/>
                <w:szCs w:val="20"/>
              </w:rPr>
              <w:t>)</w:t>
            </w:r>
            <w:r w:rsidRPr="00D57CF8">
              <w:rPr>
                <w:rFonts w:cstheme="minorHAnsi"/>
                <w:sz w:val="20"/>
                <w:szCs w:val="20"/>
              </w:rPr>
              <w:t>= - 0.29 (95% CI – 0.40 to – 0.18), p = &lt;0.001</w:t>
            </w:r>
          </w:p>
          <w:p w14:paraId="5A7FC040" w14:textId="7978861C" w:rsidR="00596E57" w:rsidRPr="00D57CF8" w:rsidRDefault="00596E57" w:rsidP="004F1712">
            <w:pPr>
              <w:jc w:val="center"/>
              <w:rPr>
                <w:rFonts w:cstheme="minorHAnsi"/>
                <w:sz w:val="20"/>
                <w:szCs w:val="20"/>
              </w:rPr>
            </w:pPr>
            <w:r w:rsidRPr="00D57CF8">
              <w:rPr>
                <w:rFonts w:cstheme="minorHAnsi"/>
                <w:sz w:val="20"/>
                <w:szCs w:val="20"/>
              </w:rPr>
              <w:t>Age of illness onset</w:t>
            </w:r>
            <w:r w:rsidR="00EA3C68">
              <w:rPr>
                <w:rFonts w:cstheme="minorHAnsi"/>
                <w:sz w:val="20"/>
                <w:szCs w:val="20"/>
              </w:rPr>
              <w:t xml:space="preserve"> (years)</w:t>
            </w:r>
            <w:r w:rsidRPr="00D57CF8">
              <w:rPr>
                <w:rFonts w:cstheme="minorHAnsi"/>
                <w:sz w:val="20"/>
                <w:szCs w:val="20"/>
              </w:rPr>
              <w:t xml:space="preserve"> = 0.04 (95% CI -0.33 to 0.41), p 0.85</w:t>
            </w:r>
          </w:p>
          <w:p w14:paraId="71FF3DD3" w14:textId="77777777" w:rsidR="00596E57" w:rsidRPr="00D57CF8" w:rsidRDefault="00596E57" w:rsidP="004F1712">
            <w:pPr>
              <w:jc w:val="center"/>
              <w:rPr>
                <w:rFonts w:cstheme="minorHAnsi"/>
                <w:sz w:val="20"/>
                <w:szCs w:val="20"/>
              </w:rPr>
            </w:pPr>
            <w:r w:rsidRPr="00D57CF8">
              <w:rPr>
                <w:rFonts w:cstheme="minorHAnsi"/>
                <w:sz w:val="20"/>
                <w:szCs w:val="20"/>
              </w:rPr>
              <w:t>Atypical class of antipsychotic (Y/N) = 1.29 (95% CI -0.66 to 3.24), p = 0.19</w:t>
            </w:r>
          </w:p>
          <w:p w14:paraId="67F3BB0A" w14:textId="77777777" w:rsidR="00596E57" w:rsidRPr="00D57CF8" w:rsidRDefault="00596E57" w:rsidP="004F1712">
            <w:pPr>
              <w:jc w:val="center"/>
              <w:rPr>
                <w:rFonts w:cstheme="minorHAnsi"/>
                <w:sz w:val="20"/>
                <w:szCs w:val="20"/>
              </w:rPr>
            </w:pPr>
            <w:r w:rsidRPr="00D57CF8">
              <w:rPr>
                <w:rFonts w:cstheme="minorHAnsi"/>
                <w:sz w:val="20"/>
                <w:szCs w:val="20"/>
              </w:rPr>
              <w:t>Anticholinergic drug prescribed (Y/N) = - 0.08 (95% CI -1.51 to 1.35), p = 0.91</w:t>
            </w:r>
          </w:p>
          <w:p w14:paraId="0C5B6459" w14:textId="77777777" w:rsidR="00596E57" w:rsidRPr="00D57CF8" w:rsidRDefault="00596E57" w:rsidP="004F1712">
            <w:pPr>
              <w:jc w:val="center"/>
              <w:rPr>
                <w:rFonts w:cstheme="minorHAnsi"/>
                <w:sz w:val="20"/>
                <w:szCs w:val="20"/>
              </w:rPr>
            </w:pPr>
            <w:r w:rsidRPr="00D57CF8">
              <w:rPr>
                <w:rFonts w:cstheme="minorHAnsi"/>
                <w:sz w:val="20"/>
                <w:szCs w:val="20"/>
              </w:rPr>
              <w:t>Reduction in PANSS score total = 0.03 (95% CI 0.01 to 0.05), p = 0.002</w:t>
            </w:r>
          </w:p>
          <w:p w14:paraId="29256B85" w14:textId="77777777" w:rsidR="00596E57" w:rsidRPr="00D57CF8" w:rsidRDefault="00596E57" w:rsidP="004F1712">
            <w:pPr>
              <w:jc w:val="center"/>
              <w:rPr>
                <w:rFonts w:cstheme="minorHAnsi"/>
                <w:sz w:val="20"/>
                <w:szCs w:val="20"/>
              </w:rPr>
            </w:pPr>
          </w:p>
        </w:tc>
      </w:tr>
      <w:tr w:rsidR="00596E57" w:rsidRPr="00D57CF8" w14:paraId="3A4A7E0C" w14:textId="77777777" w:rsidTr="007D4100">
        <w:tc>
          <w:tcPr>
            <w:tcW w:w="1478" w:type="dxa"/>
          </w:tcPr>
          <w:p w14:paraId="1733B965" w14:textId="77777777" w:rsidR="00596E57" w:rsidRPr="00D57CF8" w:rsidRDefault="00596E57" w:rsidP="004F1712">
            <w:pPr>
              <w:jc w:val="center"/>
              <w:rPr>
                <w:rFonts w:cstheme="minorHAnsi"/>
                <w:sz w:val="20"/>
                <w:szCs w:val="20"/>
              </w:rPr>
            </w:pPr>
            <w:r w:rsidRPr="00D57CF8">
              <w:rPr>
                <w:rFonts w:cstheme="minorHAnsi"/>
                <w:sz w:val="20"/>
                <w:szCs w:val="20"/>
              </w:rPr>
              <w:t>Pandit (2019)</w:t>
            </w:r>
          </w:p>
        </w:tc>
        <w:tc>
          <w:tcPr>
            <w:tcW w:w="2320" w:type="dxa"/>
          </w:tcPr>
          <w:p w14:paraId="365C1DC0" w14:textId="77777777" w:rsidR="00596E57" w:rsidRPr="00D57CF8" w:rsidRDefault="00596E57" w:rsidP="004F1712">
            <w:pPr>
              <w:jc w:val="center"/>
              <w:rPr>
                <w:rFonts w:cstheme="minorHAnsi"/>
                <w:sz w:val="20"/>
                <w:szCs w:val="20"/>
              </w:rPr>
            </w:pPr>
            <w:r w:rsidRPr="00D57CF8">
              <w:rPr>
                <w:rFonts w:cstheme="minorHAnsi"/>
                <w:sz w:val="20"/>
                <w:szCs w:val="20"/>
              </w:rPr>
              <w:t>Exploratory – range of candidate prognostic factors assessed</w:t>
            </w:r>
          </w:p>
        </w:tc>
        <w:tc>
          <w:tcPr>
            <w:tcW w:w="1591" w:type="dxa"/>
          </w:tcPr>
          <w:p w14:paraId="06EE2239" w14:textId="77777777" w:rsidR="00596E57" w:rsidRPr="00D57CF8" w:rsidRDefault="00596E57" w:rsidP="004F1712">
            <w:pPr>
              <w:jc w:val="center"/>
              <w:rPr>
                <w:rFonts w:cstheme="minorHAnsi"/>
                <w:sz w:val="20"/>
                <w:szCs w:val="20"/>
              </w:rPr>
            </w:pPr>
            <w:r w:rsidRPr="00D57CF8">
              <w:rPr>
                <w:rFonts w:cstheme="minorHAnsi"/>
                <w:sz w:val="20"/>
                <w:szCs w:val="20"/>
              </w:rPr>
              <w:t>(1) Change in weight at 4 weeks</w:t>
            </w:r>
          </w:p>
          <w:p w14:paraId="78A3A584" w14:textId="77777777" w:rsidR="00596E57" w:rsidRPr="00D57CF8" w:rsidRDefault="00596E57" w:rsidP="004F1712">
            <w:pPr>
              <w:jc w:val="center"/>
              <w:rPr>
                <w:rFonts w:cstheme="minorHAnsi"/>
                <w:sz w:val="20"/>
                <w:szCs w:val="20"/>
              </w:rPr>
            </w:pPr>
          </w:p>
          <w:p w14:paraId="3911BDBA" w14:textId="77777777" w:rsidR="00596E57" w:rsidRPr="00D57CF8" w:rsidRDefault="00596E57" w:rsidP="004F1712">
            <w:pPr>
              <w:jc w:val="center"/>
              <w:rPr>
                <w:rFonts w:cstheme="minorHAnsi"/>
                <w:sz w:val="20"/>
                <w:szCs w:val="20"/>
              </w:rPr>
            </w:pPr>
            <w:r w:rsidRPr="00D57CF8">
              <w:rPr>
                <w:rFonts w:cstheme="minorHAnsi"/>
                <w:sz w:val="20"/>
                <w:szCs w:val="20"/>
              </w:rPr>
              <w:t>(2) Risk of clinically significant weight gain at 4 weeks</w:t>
            </w:r>
          </w:p>
          <w:p w14:paraId="78A85D50" w14:textId="77777777" w:rsidR="00596E57" w:rsidRPr="00D57CF8" w:rsidRDefault="00596E57" w:rsidP="004F1712">
            <w:pPr>
              <w:jc w:val="center"/>
              <w:rPr>
                <w:rFonts w:cstheme="minorHAnsi"/>
                <w:sz w:val="20"/>
                <w:szCs w:val="20"/>
              </w:rPr>
            </w:pPr>
          </w:p>
        </w:tc>
        <w:tc>
          <w:tcPr>
            <w:tcW w:w="2094" w:type="dxa"/>
          </w:tcPr>
          <w:p w14:paraId="6E10B09C" w14:textId="77777777" w:rsidR="00596E57" w:rsidRPr="00D57CF8" w:rsidRDefault="00596E57" w:rsidP="004F1712">
            <w:pPr>
              <w:jc w:val="center"/>
              <w:rPr>
                <w:rFonts w:cstheme="minorHAnsi"/>
                <w:sz w:val="20"/>
                <w:szCs w:val="20"/>
              </w:rPr>
            </w:pPr>
            <w:r w:rsidRPr="00D57CF8">
              <w:rPr>
                <w:rFonts w:cstheme="minorHAnsi"/>
                <w:sz w:val="20"/>
                <w:szCs w:val="20"/>
              </w:rPr>
              <w:t>Adjusted - Multivariable linear + logistic regression</w:t>
            </w:r>
          </w:p>
        </w:tc>
        <w:tc>
          <w:tcPr>
            <w:tcW w:w="6465" w:type="dxa"/>
          </w:tcPr>
          <w:p w14:paraId="115435E7" w14:textId="77777777" w:rsidR="00596E57" w:rsidRPr="00D57CF8" w:rsidRDefault="00596E57" w:rsidP="004F1712">
            <w:pPr>
              <w:jc w:val="center"/>
              <w:rPr>
                <w:rFonts w:cstheme="minorHAnsi"/>
                <w:b/>
                <w:bCs/>
                <w:sz w:val="20"/>
                <w:szCs w:val="20"/>
              </w:rPr>
            </w:pPr>
            <w:r w:rsidRPr="00D57CF8">
              <w:rPr>
                <w:rFonts w:cstheme="minorHAnsi"/>
                <w:b/>
                <w:bCs/>
                <w:sz w:val="20"/>
                <w:szCs w:val="20"/>
              </w:rPr>
              <w:t>Linear regression results (</w:t>
            </w:r>
            <w:r w:rsidRPr="00D57CF8">
              <w:rPr>
                <w:rFonts w:cstheme="minorHAnsi"/>
                <w:b/>
                <w:bCs/>
                <w:sz w:val="20"/>
                <w:szCs w:val="20"/>
                <w:lang w:val="en-US"/>
              </w:rPr>
              <w:sym w:font="Symbol" w:char="F062"/>
            </w:r>
            <w:r w:rsidRPr="00D57CF8">
              <w:rPr>
                <w:rFonts w:cstheme="minorHAnsi"/>
                <w:b/>
                <w:bCs/>
                <w:sz w:val="20"/>
                <w:szCs w:val="20"/>
                <w:lang w:val="en-US"/>
              </w:rPr>
              <w:t>) =</w:t>
            </w:r>
          </w:p>
          <w:p w14:paraId="66A4A1AD" w14:textId="77777777" w:rsidR="00596E57" w:rsidRPr="00D57CF8" w:rsidRDefault="00596E57" w:rsidP="004F1712">
            <w:pPr>
              <w:jc w:val="center"/>
              <w:rPr>
                <w:rFonts w:cstheme="minorHAnsi"/>
                <w:sz w:val="20"/>
                <w:szCs w:val="20"/>
              </w:rPr>
            </w:pPr>
            <w:r w:rsidRPr="00D57CF8">
              <w:rPr>
                <w:rFonts w:cstheme="minorHAnsi"/>
                <w:sz w:val="20"/>
                <w:szCs w:val="20"/>
              </w:rPr>
              <w:t>Age</w:t>
            </w:r>
            <w:r>
              <w:rPr>
                <w:rFonts w:cstheme="minorHAnsi"/>
                <w:sz w:val="20"/>
                <w:szCs w:val="20"/>
              </w:rPr>
              <w:t xml:space="preserve"> (years)</w:t>
            </w:r>
            <w:r w:rsidRPr="00D57CF8">
              <w:rPr>
                <w:rFonts w:cstheme="minorHAnsi"/>
                <w:sz w:val="20"/>
                <w:szCs w:val="20"/>
              </w:rPr>
              <w:t xml:space="preserve"> = - 0.07 (95% CI -0.13 to -0.01), p = 0.031</w:t>
            </w:r>
          </w:p>
          <w:p w14:paraId="54DB63FB" w14:textId="2ABD5F45" w:rsidR="00596E57" w:rsidRPr="00D57CF8" w:rsidRDefault="00EC34DB" w:rsidP="004F1712">
            <w:pPr>
              <w:jc w:val="center"/>
              <w:rPr>
                <w:rFonts w:cstheme="minorHAnsi"/>
                <w:sz w:val="20"/>
                <w:szCs w:val="20"/>
              </w:rPr>
            </w:pPr>
            <w:r>
              <w:rPr>
                <w:rFonts w:cstheme="minorHAnsi"/>
                <w:sz w:val="20"/>
                <w:szCs w:val="20"/>
              </w:rPr>
              <w:t>Gender</w:t>
            </w:r>
            <w:r w:rsidR="00596E57" w:rsidRPr="00D57CF8">
              <w:rPr>
                <w:rFonts w:cstheme="minorHAnsi"/>
                <w:sz w:val="20"/>
                <w:szCs w:val="20"/>
              </w:rPr>
              <w:t xml:space="preserve"> (M/F) = 0.01 (95% CI -0.89 to 0.92), p = 0.982</w:t>
            </w:r>
          </w:p>
          <w:p w14:paraId="7F9770DE" w14:textId="1A5CD58D" w:rsidR="00596E57" w:rsidRPr="00D57CF8" w:rsidRDefault="00596E57" w:rsidP="004F1712">
            <w:pPr>
              <w:jc w:val="center"/>
              <w:rPr>
                <w:rFonts w:cstheme="minorHAnsi"/>
                <w:sz w:val="20"/>
                <w:szCs w:val="20"/>
              </w:rPr>
            </w:pPr>
            <w:r w:rsidRPr="00D57CF8">
              <w:rPr>
                <w:rFonts w:cstheme="minorHAnsi"/>
                <w:sz w:val="20"/>
                <w:szCs w:val="20"/>
              </w:rPr>
              <w:t>Ethnicity (white vs. other) = 0.16 (95% CI -1.04 to 1.35), p = 0.798</w:t>
            </w:r>
          </w:p>
          <w:p w14:paraId="6FD1E8EF" w14:textId="77777777" w:rsidR="00596E57" w:rsidRPr="00D57CF8" w:rsidRDefault="00596E57" w:rsidP="004F1712">
            <w:pPr>
              <w:jc w:val="center"/>
              <w:rPr>
                <w:rFonts w:cstheme="minorHAnsi"/>
                <w:sz w:val="20"/>
                <w:szCs w:val="20"/>
              </w:rPr>
            </w:pPr>
            <w:r w:rsidRPr="00D57CF8">
              <w:rPr>
                <w:rFonts w:cstheme="minorHAnsi"/>
                <w:sz w:val="20"/>
                <w:szCs w:val="20"/>
              </w:rPr>
              <w:t>Unemployed (Y/N)= 0.94 (95% CI 0.18 to 1.71), p = 0.016</w:t>
            </w:r>
          </w:p>
          <w:p w14:paraId="62E2156E" w14:textId="77777777" w:rsidR="00596E57" w:rsidRPr="00D57CF8" w:rsidRDefault="00596E57" w:rsidP="004F1712">
            <w:pPr>
              <w:jc w:val="center"/>
              <w:rPr>
                <w:rFonts w:cstheme="minorHAnsi"/>
                <w:sz w:val="20"/>
                <w:szCs w:val="20"/>
              </w:rPr>
            </w:pPr>
            <w:r w:rsidRPr="00D57CF8">
              <w:rPr>
                <w:rFonts w:cstheme="minorHAnsi"/>
                <w:sz w:val="20"/>
                <w:szCs w:val="20"/>
              </w:rPr>
              <w:t>Primary diagnosis (schizophreniform vs. schizophrenia) = 0.59 (95% CI -0.20 to 1.37)</w:t>
            </w:r>
          </w:p>
          <w:p w14:paraId="165CF980" w14:textId="77777777" w:rsidR="00596E57" w:rsidRPr="00D57CF8" w:rsidRDefault="00596E57" w:rsidP="004F1712">
            <w:pPr>
              <w:jc w:val="center"/>
              <w:rPr>
                <w:rFonts w:cstheme="minorHAnsi"/>
                <w:sz w:val="20"/>
                <w:szCs w:val="20"/>
              </w:rPr>
            </w:pPr>
            <w:r w:rsidRPr="00D57CF8">
              <w:rPr>
                <w:rFonts w:cstheme="minorHAnsi"/>
                <w:sz w:val="20"/>
                <w:szCs w:val="20"/>
              </w:rPr>
              <w:t>Comorbid MDD (Y/N) = 1.61 (95% CI -3.10 to -0.12), p = 0.034</w:t>
            </w:r>
          </w:p>
          <w:p w14:paraId="07DC637E" w14:textId="77777777" w:rsidR="00596E57" w:rsidRPr="00D57CF8" w:rsidRDefault="00596E57" w:rsidP="004F1712">
            <w:pPr>
              <w:jc w:val="center"/>
              <w:rPr>
                <w:rFonts w:cstheme="minorHAnsi"/>
                <w:sz w:val="20"/>
                <w:szCs w:val="20"/>
              </w:rPr>
            </w:pPr>
            <w:r w:rsidRPr="00D57CF8">
              <w:rPr>
                <w:rFonts w:cstheme="minorHAnsi"/>
                <w:sz w:val="20"/>
                <w:szCs w:val="20"/>
              </w:rPr>
              <w:t>PANSS total score = -0.01 (95% CI -0.03 to 0.01), p = 0.380</w:t>
            </w:r>
          </w:p>
          <w:p w14:paraId="2CE190E5" w14:textId="77777777" w:rsidR="00596E57" w:rsidRPr="00D57CF8" w:rsidRDefault="00596E57" w:rsidP="004F1712">
            <w:pPr>
              <w:jc w:val="center"/>
              <w:rPr>
                <w:rFonts w:cstheme="minorHAnsi"/>
                <w:sz w:val="20"/>
                <w:szCs w:val="20"/>
              </w:rPr>
            </w:pPr>
            <w:r w:rsidRPr="00D57CF8">
              <w:rPr>
                <w:rFonts w:cstheme="minorHAnsi"/>
                <w:sz w:val="20"/>
                <w:szCs w:val="20"/>
              </w:rPr>
              <w:t>Antipsychotic-naïve (Y/N) = -0.50 (95% CI -1.32 to 0.33), p = 0.380</w:t>
            </w:r>
          </w:p>
          <w:p w14:paraId="64807CE7" w14:textId="257C4698" w:rsidR="00596E57" w:rsidRPr="00D57CF8" w:rsidRDefault="00596E57" w:rsidP="004F1712">
            <w:pPr>
              <w:jc w:val="center"/>
              <w:rPr>
                <w:rFonts w:cstheme="minorHAnsi"/>
                <w:sz w:val="20"/>
                <w:szCs w:val="20"/>
              </w:rPr>
            </w:pPr>
            <w:r w:rsidRPr="00D57CF8">
              <w:rPr>
                <w:rFonts w:cstheme="minorHAnsi"/>
                <w:sz w:val="20"/>
                <w:szCs w:val="20"/>
              </w:rPr>
              <w:t>Inpatient vs. outpatient care</w:t>
            </w:r>
            <w:r w:rsidR="00EA3C68">
              <w:rPr>
                <w:rFonts w:cstheme="minorHAnsi"/>
                <w:sz w:val="20"/>
                <w:szCs w:val="20"/>
              </w:rPr>
              <w:t xml:space="preserve"> =</w:t>
            </w:r>
            <w:r w:rsidRPr="00D57CF8">
              <w:rPr>
                <w:rFonts w:cstheme="minorHAnsi"/>
                <w:sz w:val="20"/>
                <w:szCs w:val="20"/>
              </w:rPr>
              <w:t xml:space="preserve"> -0.27 (95% CI -1.41 to 0.60), p = 0.537</w:t>
            </w:r>
          </w:p>
          <w:p w14:paraId="30449059" w14:textId="77777777" w:rsidR="00596E57" w:rsidRPr="00D57CF8" w:rsidRDefault="00596E57" w:rsidP="004F1712">
            <w:pPr>
              <w:jc w:val="center"/>
              <w:rPr>
                <w:rFonts w:cstheme="minorHAnsi"/>
                <w:sz w:val="20"/>
                <w:szCs w:val="20"/>
              </w:rPr>
            </w:pPr>
            <w:r w:rsidRPr="00D57CF8">
              <w:rPr>
                <w:rFonts w:cstheme="minorHAnsi"/>
                <w:sz w:val="20"/>
                <w:szCs w:val="20"/>
              </w:rPr>
              <w:t>Baseline body weight = -0.02 (95% CI -0.05 to 0.01), p=0.182</w:t>
            </w:r>
          </w:p>
          <w:p w14:paraId="5162656C" w14:textId="77777777" w:rsidR="00596E57" w:rsidRPr="00D57CF8" w:rsidRDefault="00596E57" w:rsidP="004F1712">
            <w:pPr>
              <w:jc w:val="center"/>
              <w:rPr>
                <w:rFonts w:cstheme="minorHAnsi"/>
                <w:sz w:val="20"/>
                <w:szCs w:val="20"/>
              </w:rPr>
            </w:pPr>
          </w:p>
          <w:p w14:paraId="46D9B7D3" w14:textId="77777777" w:rsidR="00596E57" w:rsidRPr="00D57CF8" w:rsidRDefault="00596E57" w:rsidP="004F1712">
            <w:pPr>
              <w:jc w:val="center"/>
              <w:rPr>
                <w:rFonts w:cstheme="minorHAnsi"/>
                <w:b/>
                <w:bCs/>
                <w:sz w:val="20"/>
                <w:szCs w:val="20"/>
              </w:rPr>
            </w:pPr>
            <w:r w:rsidRPr="00D57CF8">
              <w:rPr>
                <w:rFonts w:cstheme="minorHAnsi"/>
                <w:b/>
                <w:bCs/>
                <w:sz w:val="20"/>
                <w:szCs w:val="20"/>
              </w:rPr>
              <w:t>Logistic regression results (OR) =</w:t>
            </w:r>
          </w:p>
          <w:p w14:paraId="296E0075" w14:textId="77777777" w:rsidR="00596E57" w:rsidRPr="00D57CF8" w:rsidRDefault="00596E57" w:rsidP="004F1712">
            <w:pPr>
              <w:jc w:val="center"/>
              <w:rPr>
                <w:rFonts w:cstheme="minorHAnsi"/>
                <w:sz w:val="20"/>
                <w:szCs w:val="20"/>
              </w:rPr>
            </w:pPr>
            <w:r w:rsidRPr="00D57CF8">
              <w:rPr>
                <w:rFonts w:cstheme="minorHAnsi"/>
                <w:sz w:val="20"/>
                <w:szCs w:val="20"/>
              </w:rPr>
              <w:t>Age</w:t>
            </w:r>
            <w:r>
              <w:rPr>
                <w:rFonts w:cstheme="minorHAnsi"/>
                <w:sz w:val="20"/>
                <w:szCs w:val="20"/>
              </w:rPr>
              <w:t xml:space="preserve"> (years)</w:t>
            </w:r>
            <w:r w:rsidRPr="00D57CF8">
              <w:rPr>
                <w:rFonts w:cstheme="minorHAnsi"/>
                <w:sz w:val="20"/>
                <w:szCs w:val="20"/>
              </w:rPr>
              <w:t xml:space="preserve">  = 0.96 (95% CI 0.91 – 1.01), p = 0.106</w:t>
            </w:r>
          </w:p>
          <w:p w14:paraId="7C144412" w14:textId="1A16754C" w:rsidR="00596E57" w:rsidRPr="00D57CF8" w:rsidRDefault="00042638" w:rsidP="004F1712">
            <w:pPr>
              <w:jc w:val="center"/>
              <w:rPr>
                <w:rFonts w:cstheme="minorHAnsi"/>
                <w:sz w:val="20"/>
                <w:szCs w:val="20"/>
              </w:rPr>
            </w:pPr>
            <w:r>
              <w:rPr>
                <w:rFonts w:cstheme="minorHAnsi"/>
                <w:sz w:val="20"/>
                <w:szCs w:val="20"/>
              </w:rPr>
              <w:t>Gender</w:t>
            </w:r>
            <w:r w:rsidR="00EA3C68">
              <w:rPr>
                <w:rFonts w:cstheme="minorHAnsi"/>
                <w:sz w:val="20"/>
                <w:szCs w:val="20"/>
              </w:rPr>
              <w:t xml:space="preserve"> (M/F)</w:t>
            </w:r>
            <w:r w:rsidR="00596E57" w:rsidRPr="00D57CF8">
              <w:rPr>
                <w:rFonts w:cstheme="minorHAnsi"/>
                <w:sz w:val="20"/>
                <w:szCs w:val="20"/>
              </w:rPr>
              <w:t xml:space="preserve"> = 0.94 (95% CI 0.46 to 1.89), p = 0.852</w:t>
            </w:r>
          </w:p>
          <w:p w14:paraId="30844FE4" w14:textId="25FE8A7E" w:rsidR="00596E57" w:rsidRPr="00D57CF8" w:rsidRDefault="00596E57" w:rsidP="004F1712">
            <w:pPr>
              <w:jc w:val="center"/>
              <w:rPr>
                <w:rFonts w:cstheme="minorHAnsi"/>
                <w:sz w:val="20"/>
                <w:szCs w:val="20"/>
              </w:rPr>
            </w:pPr>
            <w:r w:rsidRPr="00D57CF8">
              <w:rPr>
                <w:rFonts w:cstheme="minorHAnsi"/>
                <w:sz w:val="20"/>
                <w:szCs w:val="20"/>
              </w:rPr>
              <w:t>Ethnicity</w:t>
            </w:r>
            <w:r w:rsidR="00A7105B">
              <w:rPr>
                <w:rFonts w:cstheme="minorHAnsi"/>
                <w:sz w:val="20"/>
                <w:szCs w:val="20"/>
              </w:rPr>
              <w:t xml:space="preserve"> </w:t>
            </w:r>
            <w:r w:rsidR="00A7105B" w:rsidRPr="00D57CF8">
              <w:rPr>
                <w:rFonts w:cstheme="minorHAnsi"/>
                <w:sz w:val="20"/>
                <w:szCs w:val="20"/>
              </w:rPr>
              <w:t>(white vs. other)</w:t>
            </w:r>
            <w:r w:rsidRPr="00D57CF8">
              <w:rPr>
                <w:rFonts w:cstheme="minorHAnsi"/>
                <w:sz w:val="20"/>
                <w:szCs w:val="20"/>
              </w:rPr>
              <w:t xml:space="preserve"> = 1.34 (95% CI 0.52 to 3.44), p = 0.545</w:t>
            </w:r>
          </w:p>
          <w:p w14:paraId="5EF9A04A" w14:textId="77777777" w:rsidR="00596E57" w:rsidRPr="00D57CF8" w:rsidRDefault="00596E57" w:rsidP="004F1712">
            <w:pPr>
              <w:jc w:val="center"/>
              <w:rPr>
                <w:rFonts w:cstheme="minorHAnsi"/>
                <w:sz w:val="20"/>
                <w:szCs w:val="20"/>
              </w:rPr>
            </w:pPr>
            <w:r w:rsidRPr="00D57CF8">
              <w:rPr>
                <w:rFonts w:cstheme="minorHAnsi"/>
                <w:sz w:val="20"/>
                <w:szCs w:val="20"/>
              </w:rPr>
              <w:t>Unemployed (Y/N) = 2.83 (1.50 to 5.36), p = 0.001</w:t>
            </w:r>
          </w:p>
          <w:p w14:paraId="29871525" w14:textId="77777777" w:rsidR="00596E57" w:rsidRPr="00D57CF8" w:rsidRDefault="00596E57" w:rsidP="004F1712">
            <w:pPr>
              <w:jc w:val="center"/>
              <w:rPr>
                <w:rFonts w:cstheme="minorHAnsi"/>
                <w:sz w:val="20"/>
                <w:szCs w:val="20"/>
              </w:rPr>
            </w:pPr>
            <w:r w:rsidRPr="00D57CF8">
              <w:rPr>
                <w:rFonts w:cstheme="minorHAnsi"/>
                <w:sz w:val="20"/>
                <w:szCs w:val="20"/>
              </w:rPr>
              <w:t>Primary diagnosis (schizophreniform vs. schizophrenia) = 2.00 (95% CI 1.09 to 3.68), p = 0.025</w:t>
            </w:r>
          </w:p>
          <w:p w14:paraId="3E42F340" w14:textId="77777777" w:rsidR="00596E57" w:rsidRPr="00D57CF8" w:rsidRDefault="00596E57" w:rsidP="004F1712">
            <w:pPr>
              <w:jc w:val="center"/>
              <w:rPr>
                <w:rFonts w:cstheme="minorHAnsi"/>
                <w:sz w:val="20"/>
                <w:szCs w:val="20"/>
              </w:rPr>
            </w:pPr>
            <w:r w:rsidRPr="00D57CF8">
              <w:rPr>
                <w:rFonts w:cstheme="minorHAnsi"/>
                <w:sz w:val="20"/>
                <w:szCs w:val="20"/>
              </w:rPr>
              <w:t>Comorbid MDD = 0.39 (95% CI 0.08 to 1.79), p = 0.224</w:t>
            </w:r>
          </w:p>
          <w:p w14:paraId="297AAAAE" w14:textId="77777777" w:rsidR="00596E57" w:rsidRPr="00D57CF8" w:rsidRDefault="00596E57" w:rsidP="004F1712">
            <w:pPr>
              <w:jc w:val="center"/>
              <w:rPr>
                <w:rFonts w:cstheme="minorHAnsi"/>
                <w:sz w:val="20"/>
                <w:szCs w:val="20"/>
              </w:rPr>
            </w:pPr>
            <w:r w:rsidRPr="00D57CF8">
              <w:rPr>
                <w:rFonts w:cstheme="minorHAnsi"/>
                <w:sz w:val="20"/>
                <w:szCs w:val="20"/>
              </w:rPr>
              <w:t>PANSS total score = 0.99 (95% CI 0.97 to 1.00), p = 0.085</w:t>
            </w:r>
          </w:p>
          <w:p w14:paraId="61F2932D" w14:textId="0B942836" w:rsidR="00596E57" w:rsidRPr="00D57CF8" w:rsidRDefault="00596E57" w:rsidP="004F1712">
            <w:pPr>
              <w:jc w:val="center"/>
              <w:rPr>
                <w:rFonts w:cstheme="minorHAnsi"/>
                <w:sz w:val="20"/>
                <w:szCs w:val="20"/>
              </w:rPr>
            </w:pPr>
            <w:r w:rsidRPr="00D57CF8">
              <w:rPr>
                <w:rFonts w:cstheme="minorHAnsi"/>
                <w:sz w:val="20"/>
                <w:szCs w:val="20"/>
              </w:rPr>
              <w:t>Antipsychotic-</w:t>
            </w:r>
            <w:r w:rsidR="00A7105B">
              <w:rPr>
                <w:rFonts w:cstheme="minorHAnsi"/>
                <w:sz w:val="20"/>
                <w:szCs w:val="20"/>
              </w:rPr>
              <w:t>naïve (Y/N)</w:t>
            </w:r>
            <w:r w:rsidRPr="00D57CF8">
              <w:rPr>
                <w:rFonts w:cstheme="minorHAnsi"/>
                <w:sz w:val="20"/>
                <w:szCs w:val="20"/>
              </w:rPr>
              <w:t xml:space="preserve"> = 0.72 (95% CI 0.37 to 1.42), p = 0.345</w:t>
            </w:r>
          </w:p>
          <w:p w14:paraId="32050781" w14:textId="77777777" w:rsidR="00596E57" w:rsidRPr="00D57CF8" w:rsidRDefault="00596E57" w:rsidP="004F1712">
            <w:pPr>
              <w:jc w:val="center"/>
              <w:rPr>
                <w:rFonts w:cstheme="minorHAnsi"/>
                <w:sz w:val="20"/>
                <w:szCs w:val="20"/>
              </w:rPr>
            </w:pPr>
            <w:r w:rsidRPr="00D57CF8">
              <w:rPr>
                <w:rFonts w:cstheme="minorHAnsi"/>
                <w:sz w:val="20"/>
                <w:szCs w:val="20"/>
              </w:rPr>
              <w:t>Inpatient vs. outpatient care = 1.34 (95%  CI 0.67 to 2.67), p = 0.407</w:t>
            </w:r>
          </w:p>
          <w:p w14:paraId="05FDB7C2" w14:textId="143DE582" w:rsidR="00596E57" w:rsidRPr="00D57CF8" w:rsidRDefault="00596E57" w:rsidP="004F1712">
            <w:pPr>
              <w:jc w:val="center"/>
              <w:rPr>
                <w:rFonts w:cstheme="minorHAnsi"/>
                <w:sz w:val="20"/>
                <w:szCs w:val="20"/>
              </w:rPr>
            </w:pPr>
            <w:r w:rsidRPr="00D57CF8">
              <w:rPr>
                <w:rFonts w:cstheme="minorHAnsi"/>
                <w:sz w:val="20"/>
                <w:szCs w:val="20"/>
              </w:rPr>
              <w:t>Baseline body weight</w:t>
            </w:r>
            <w:r w:rsidR="00580F3F">
              <w:rPr>
                <w:rFonts w:cstheme="minorHAnsi"/>
                <w:sz w:val="20"/>
                <w:szCs w:val="20"/>
              </w:rPr>
              <w:t xml:space="preserve"> (kg)</w:t>
            </w:r>
            <w:r w:rsidRPr="00D57CF8">
              <w:rPr>
                <w:rFonts w:cstheme="minorHAnsi"/>
                <w:sz w:val="20"/>
                <w:szCs w:val="20"/>
              </w:rPr>
              <w:t xml:space="preserve"> = 0.97 (95% CI 0.95 to 0.99), p = 0.032</w:t>
            </w:r>
          </w:p>
          <w:p w14:paraId="717F436C" w14:textId="77777777" w:rsidR="00596E57" w:rsidRPr="00D57CF8" w:rsidRDefault="00596E57" w:rsidP="004F1712">
            <w:pPr>
              <w:jc w:val="center"/>
              <w:rPr>
                <w:rFonts w:cstheme="minorHAnsi"/>
                <w:sz w:val="20"/>
                <w:szCs w:val="20"/>
              </w:rPr>
            </w:pPr>
          </w:p>
        </w:tc>
      </w:tr>
      <w:tr w:rsidR="00596E57" w:rsidRPr="00D57CF8" w14:paraId="51B61B5B" w14:textId="77777777" w:rsidTr="007D4100">
        <w:tc>
          <w:tcPr>
            <w:tcW w:w="1478" w:type="dxa"/>
          </w:tcPr>
          <w:p w14:paraId="56D256EB" w14:textId="77777777" w:rsidR="00596E57" w:rsidRPr="00D57CF8" w:rsidRDefault="00596E57" w:rsidP="004F1712">
            <w:pPr>
              <w:jc w:val="center"/>
              <w:rPr>
                <w:rFonts w:cstheme="minorHAnsi"/>
                <w:sz w:val="20"/>
                <w:szCs w:val="20"/>
              </w:rPr>
            </w:pPr>
            <w:r w:rsidRPr="00D57CF8">
              <w:rPr>
                <w:rFonts w:cstheme="minorHAnsi"/>
                <w:sz w:val="20"/>
                <w:szCs w:val="20"/>
              </w:rPr>
              <w:t xml:space="preserve">Perez-Iglesias (2014) </w:t>
            </w:r>
          </w:p>
        </w:tc>
        <w:tc>
          <w:tcPr>
            <w:tcW w:w="2320" w:type="dxa"/>
          </w:tcPr>
          <w:p w14:paraId="5E5D56ED" w14:textId="77777777" w:rsidR="00596E57" w:rsidRPr="00D57CF8" w:rsidRDefault="00596E57" w:rsidP="004F1712">
            <w:pPr>
              <w:jc w:val="center"/>
              <w:rPr>
                <w:rFonts w:cstheme="minorHAnsi"/>
                <w:sz w:val="20"/>
                <w:szCs w:val="20"/>
              </w:rPr>
            </w:pPr>
            <w:r w:rsidRPr="00D57CF8">
              <w:rPr>
                <w:rFonts w:cstheme="minorHAnsi"/>
                <w:sz w:val="20"/>
                <w:szCs w:val="20"/>
              </w:rPr>
              <w:t>Exploratory – range of candidate prognostic factors assessed</w:t>
            </w:r>
          </w:p>
        </w:tc>
        <w:tc>
          <w:tcPr>
            <w:tcW w:w="1591" w:type="dxa"/>
          </w:tcPr>
          <w:p w14:paraId="3DDCAEF8" w14:textId="77777777" w:rsidR="00596E57" w:rsidRPr="00D57CF8" w:rsidRDefault="00596E57" w:rsidP="004F1712">
            <w:pPr>
              <w:jc w:val="center"/>
              <w:rPr>
                <w:rFonts w:cstheme="minorHAnsi"/>
                <w:sz w:val="20"/>
                <w:szCs w:val="20"/>
              </w:rPr>
            </w:pPr>
            <w:r w:rsidRPr="00D57CF8">
              <w:rPr>
                <w:rFonts w:cstheme="minorHAnsi"/>
                <w:sz w:val="20"/>
                <w:szCs w:val="20"/>
              </w:rPr>
              <w:t>Change in weight at 3,12 and 36 months</w:t>
            </w:r>
          </w:p>
        </w:tc>
        <w:tc>
          <w:tcPr>
            <w:tcW w:w="2094" w:type="dxa"/>
          </w:tcPr>
          <w:p w14:paraId="56313702" w14:textId="77777777" w:rsidR="00596E57" w:rsidRPr="00D57CF8" w:rsidRDefault="00596E57" w:rsidP="004F1712">
            <w:pPr>
              <w:jc w:val="center"/>
              <w:rPr>
                <w:rFonts w:cstheme="minorHAnsi"/>
                <w:sz w:val="20"/>
                <w:szCs w:val="20"/>
              </w:rPr>
            </w:pPr>
            <w:r w:rsidRPr="00D57CF8">
              <w:rPr>
                <w:rFonts w:cstheme="minorHAnsi"/>
                <w:sz w:val="20"/>
                <w:szCs w:val="20"/>
              </w:rPr>
              <w:t>Adjusted - Multivariable linear regression</w:t>
            </w:r>
          </w:p>
        </w:tc>
        <w:tc>
          <w:tcPr>
            <w:tcW w:w="6465" w:type="dxa"/>
          </w:tcPr>
          <w:p w14:paraId="39183C8A" w14:textId="77777777" w:rsidR="00596E57" w:rsidRPr="00D57CF8" w:rsidRDefault="00596E57" w:rsidP="004F1712">
            <w:pPr>
              <w:jc w:val="center"/>
              <w:rPr>
                <w:rFonts w:cstheme="minorHAnsi"/>
                <w:b/>
                <w:bCs/>
                <w:sz w:val="20"/>
                <w:szCs w:val="20"/>
                <w:lang w:val="en-US"/>
              </w:rPr>
            </w:pPr>
            <w:r w:rsidRPr="00D57CF8">
              <w:rPr>
                <w:rFonts w:cstheme="minorHAnsi"/>
                <w:b/>
                <w:bCs/>
                <w:sz w:val="20"/>
                <w:szCs w:val="20"/>
              </w:rPr>
              <w:t>Linear regression results (</w:t>
            </w:r>
            <w:r w:rsidRPr="00D57CF8">
              <w:rPr>
                <w:rFonts w:cstheme="minorHAnsi"/>
                <w:b/>
                <w:bCs/>
                <w:sz w:val="20"/>
                <w:szCs w:val="20"/>
                <w:lang w:val="en-US"/>
              </w:rPr>
              <w:sym w:font="Symbol" w:char="F062"/>
            </w:r>
            <w:r w:rsidRPr="00D57CF8">
              <w:rPr>
                <w:rFonts w:cstheme="minorHAnsi"/>
                <w:b/>
                <w:bCs/>
                <w:sz w:val="20"/>
                <w:szCs w:val="20"/>
                <w:lang w:val="en-US"/>
              </w:rPr>
              <w:t>) at 3 months =</w:t>
            </w:r>
          </w:p>
          <w:p w14:paraId="71D75ACA"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Olanzapine treatment assignment = 0.185 (95% CI 0.04 to 0.33), p = 0.014</w:t>
            </w:r>
          </w:p>
          <w:p w14:paraId="6DC2DD5C"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Gender (M/F) = 0.288 (95% CI 0.13 to 0.44), p = &lt;0.001</w:t>
            </w:r>
          </w:p>
          <w:p w14:paraId="67B2F480" w14:textId="083C8735" w:rsidR="00596E57" w:rsidRPr="00D57CF8" w:rsidRDefault="00596E57" w:rsidP="004F1712">
            <w:pPr>
              <w:jc w:val="center"/>
              <w:rPr>
                <w:rFonts w:cstheme="minorHAnsi"/>
                <w:sz w:val="20"/>
                <w:szCs w:val="20"/>
                <w:lang w:val="en-US"/>
              </w:rPr>
            </w:pPr>
            <w:r w:rsidRPr="00D57CF8">
              <w:rPr>
                <w:rFonts w:cstheme="minorHAnsi"/>
                <w:sz w:val="20"/>
                <w:szCs w:val="20"/>
                <w:lang w:val="en-US"/>
              </w:rPr>
              <w:t>Baseline BMI</w:t>
            </w:r>
            <w:r w:rsidR="009447AB">
              <w:rPr>
                <w:rFonts w:cstheme="minorHAnsi"/>
                <w:sz w:val="20"/>
                <w:szCs w:val="20"/>
                <w:lang w:val="en-US"/>
              </w:rPr>
              <w:t xml:space="preserve"> </w:t>
            </w:r>
            <w:r w:rsidR="009447AB">
              <w:rPr>
                <w:rFonts w:cstheme="minorHAnsi"/>
                <w:color w:val="000000"/>
                <w:sz w:val="20"/>
                <w:szCs w:val="20"/>
              </w:rPr>
              <w:t>(kg/m</w:t>
            </w:r>
            <w:r w:rsidR="009447AB" w:rsidRPr="00432B0D">
              <w:rPr>
                <w:rFonts w:cstheme="minorHAnsi"/>
                <w:color w:val="000000"/>
                <w:sz w:val="20"/>
                <w:szCs w:val="20"/>
                <w:vertAlign w:val="superscript"/>
              </w:rPr>
              <w:t>2</w:t>
            </w:r>
            <w:r w:rsidR="009447AB">
              <w:rPr>
                <w:rFonts w:cstheme="minorHAnsi"/>
                <w:color w:val="000000"/>
                <w:sz w:val="20"/>
                <w:szCs w:val="20"/>
              </w:rPr>
              <w:t>)</w:t>
            </w:r>
            <w:r w:rsidRPr="00D57CF8">
              <w:rPr>
                <w:rFonts w:cstheme="minorHAnsi"/>
                <w:sz w:val="20"/>
                <w:szCs w:val="20"/>
                <w:lang w:val="en-US"/>
              </w:rPr>
              <w:t xml:space="preserve"> = -0.285 (95% CI -0.18 to -0.05), p = &lt;0.001</w:t>
            </w:r>
          </w:p>
          <w:p w14:paraId="575AC9DC" w14:textId="77777777" w:rsidR="00596E57" w:rsidRPr="00D57CF8" w:rsidRDefault="00596E57" w:rsidP="004F1712">
            <w:pPr>
              <w:rPr>
                <w:rFonts w:cstheme="minorHAnsi"/>
                <w:b/>
                <w:bCs/>
                <w:sz w:val="20"/>
                <w:szCs w:val="20"/>
                <w:lang w:val="en-US"/>
              </w:rPr>
            </w:pPr>
          </w:p>
          <w:p w14:paraId="50FEE452" w14:textId="77777777" w:rsidR="00596E57" w:rsidRPr="00D57CF8" w:rsidRDefault="00596E57" w:rsidP="004F1712">
            <w:pPr>
              <w:jc w:val="center"/>
              <w:rPr>
                <w:rFonts w:cstheme="minorHAnsi"/>
                <w:b/>
                <w:bCs/>
                <w:sz w:val="20"/>
                <w:szCs w:val="20"/>
                <w:lang w:val="en-US"/>
              </w:rPr>
            </w:pPr>
            <w:r w:rsidRPr="00D57CF8">
              <w:rPr>
                <w:rFonts w:cstheme="minorHAnsi"/>
                <w:b/>
                <w:bCs/>
                <w:sz w:val="20"/>
                <w:szCs w:val="20"/>
              </w:rPr>
              <w:t>Linear regression results (</w:t>
            </w:r>
            <w:r w:rsidRPr="00D57CF8">
              <w:rPr>
                <w:rFonts w:cstheme="minorHAnsi"/>
                <w:b/>
                <w:bCs/>
                <w:sz w:val="20"/>
                <w:szCs w:val="20"/>
                <w:lang w:val="en-US"/>
              </w:rPr>
              <w:sym w:font="Symbol" w:char="F062"/>
            </w:r>
            <w:r w:rsidRPr="00D57CF8">
              <w:rPr>
                <w:rFonts w:cstheme="minorHAnsi"/>
                <w:b/>
                <w:bCs/>
                <w:sz w:val="20"/>
                <w:szCs w:val="20"/>
                <w:lang w:val="en-US"/>
              </w:rPr>
              <w:t>) at 12 months =</w:t>
            </w:r>
          </w:p>
          <w:p w14:paraId="5D8A111A"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Poor social functioning (deficit vs. no deficit) = 0.159 (95% CI 0.00 to 0.32), p = 0.052</w:t>
            </w:r>
          </w:p>
          <w:p w14:paraId="14BF0131" w14:textId="77777777" w:rsidR="00596E57" w:rsidRPr="00D57CF8" w:rsidRDefault="00596E57" w:rsidP="004F1712">
            <w:pPr>
              <w:jc w:val="center"/>
              <w:rPr>
                <w:rFonts w:cstheme="minorHAnsi"/>
                <w:b/>
                <w:bCs/>
                <w:sz w:val="20"/>
                <w:szCs w:val="20"/>
                <w:lang w:val="en-US"/>
              </w:rPr>
            </w:pPr>
          </w:p>
          <w:p w14:paraId="7E9D7A1B" w14:textId="77777777" w:rsidR="00596E57" w:rsidRPr="00D57CF8" w:rsidRDefault="00596E57" w:rsidP="004F1712">
            <w:pPr>
              <w:jc w:val="center"/>
              <w:rPr>
                <w:rFonts w:cstheme="minorHAnsi"/>
                <w:b/>
                <w:bCs/>
                <w:sz w:val="20"/>
                <w:szCs w:val="20"/>
                <w:lang w:val="en-US"/>
              </w:rPr>
            </w:pPr>
            <w:r w:rsidRPr="00D57CF8">
              <w:rPr>
                <w:rFonts w:cstheme="minorHAnsi"/>
                <w:b/>
                <w:bCs/>
                <w:sz w:val="20"/>
                <w:szCs w:val="20"/>
              </w:rPr>
              <w:t>Linear regression results (</w:t>
            </w:r>
            <w:r w:rsidRPr="00D57CF8">
              <w:rPr>
                <w:rFonts w:cstheme="minorHAnsi"/>
                <w:b/>
                <w:bCs/>
                <w:sz w:val="20"/>
                <w:szCs w:val="20"/>
                <w:lang w:val="en-US"/>
              </w:rPr>
              <w:sym w:font="Symbol" w:char="F062"/>
            </w:r>
            <w:r w:rsidRPr="00D57CF8">
              <w:rPr>
                <w:rFonts w:cstheme="minorHAnsi"/>
                <w:b/>
                <w:bCs/>
                <w:sz w:val="20"/>
                <w:szCs w:val="20"/>
                <w:lang w:val="en-US"/>
              </w:rPr>
              <w:t>) at 36 months =</w:t>
            </w:r>
          </w:p>
          <w:p w14:paraId="7A625EAF"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Poor social functioning (deficit vs. no deficit) = 0.249 (95% CI 0.05 to 0.45)</w:t>
            </w:r>
          </w:p>
          <w:p w14:paraId="2AD74999" w14:textId="77777777" w:rsidR="00596E57" w:rsidRPr="00D57CF8" w:rsidRDefault="00596E57" w:rsidP="004F1712">
            <w:pPr>
              <w:jc w:val="center"/>
              <w:rPr>
                <w:rFonts w:cstheme="minorHAnsi"/>
                <w:sz w:val="20"/>
                <w:szCs w:val="20"/>
                <w:lang w:val="en-US"/>
              </w:rPr>
            </w:pPr>
          </w:p>
          <w:p w14:paraId="202F4D53" w14:textId="77777777" w:rsidR="00596E57" w:rsidRPr="00D57CF8" w:rsidRDefault="00596E57" w:rsidP="004F1712">
            <w:pPr>
              <w:rPr>
                <w:rFonts w:cstheme="minorHAnsi"/>
                <w:sz w:val="20"/>
                <w:szCs w:val="20"/>
              </w:rPr>
            </w:pPr>
          </w:p>
        </w:tc>
      </w:tr>
      <w:tr w:rsidR="00596E57" w:rsidRPr="00D57CF8" w14:paraId="252D1D9D" w14:textId="77777777" w:rsidTr="007D4100">
        <w:tc>
          <w:tcPr>
            <w:tcW w:w="1478" w:type="dxa"/>
          </w:tcPr>
          <w:p w14:paraId="5244405C" w14:textId="77777777" w:rsidR="00596E57" w:rsidRPr="00D57CF8" w:rsidRDefault="00596E57" w:rsidP="004F1712">
            <w:pPr>
              <w:jc w:val="center"/>
              <w:rPr>
                <w:rFonts w:cstheme="minorHAnsi"/>
                <w:sz w:val="20"/>
                <w:szCs w:val="20"/>
              </w:rPr>
            </w:pPr>
            <w:r w:rsidRPr="00D57CF8">
              <w:rPr>
                <w:rFonts w:cstheme="minorHAnsi"/>
                <w:sz w:val="20"/>
                <w:szCs w:val="20"/>
              </w:rPr>
              <w:t>Saddichha (2008)</w:t>
            </w:r>
          </w:p>
        </w:tc>
        <w:tc>
          <w:tcPr>
            <w:tcW w:w="2320" w:type="dxa"/>
          </w:tcPr>
          <w:p w14:paraId="1F65DC25" w14:textId="77777777" w:rsidR="00596E57" w:rsidRPr="00D57CF8" w:rsidRDefault="00596E57" w:rsidP="004F1712">
            <w:pPr>
              <w:jc w:val="center"/>
              <w:rPr>
                <w:rFonts w:cstheme="minorHAnsi"/>
                <w:sz w:val="20"/>
                <w:szCs w:val="20"/>
              </w:rPr>
            </w:pPr>
            <w:r w:rsidRPr="00D57CF8">
              <w:rPr>
                <w:rFonts w:cstheme="minorHAnsi"/>
                <w:sz w:val="20"/>
                <w:szCs w:val="20"/>
              </w:rPr>
              <w:t>Exploratory – range of candidate prognostic factors assessed</w:t>
            </w:r>
          </w:p>
        </w:tc>
        <w:tc>
          <w:tcPr>
            <w:tcW w:w="1591" w:type="dxa"/>
          </w:tcPr>
          <w:p w14:paraId="21BB3F4D" w14:textId="77777777" w:rsidR="00596E57" w:rsidRPr="00D57CF8" w:rsidRDefault="00596E57" w:rsidP="004F1712">
            <w:pPr>
              <w:jc w:val="center"/>
              <w:rPr>
                <w:rFonts w:cstheme="minorHAnsi"/>
                <w:sz w:val="20"/>
                <w:szCs w:val="20"/>
              </w:rPr>
            </w:pPr>
            <w:r w:rsidRPr="00D57CF8">
              <w:rPr>
                <w:rFonts w:cstheme="minorHAnsi"/>
                <w:sz w:val="20"/>
                <w:szCs w:val="20"/>
              </w:rPr>
              <w:t>(1) Weight change at 6 weeks</w:t>
            </w:r>
          </w:p>
          <w:p w14:paraId="277827DE" w14:textId="77777777" w:rsidR="00596E57" w:rsidRPr="00D57CF8" w:rsidRDefault="00596E57" w:rsidP="004F1712">
            <w:pPr>
              <w:jc w:val="center"/>
              <w:rPr>
                <w:rFonts w:cstheme="minorHAnsi"/>
                <w:sz w:val="20"/>
                <w:szCs w:val="20"/>
              </w:rPr>
            </w:pPr>
          </w:p>
          <w:p w14:paraId="479E40A5" w14:textId="77777777" w:rsidR="00596E57" w:rsidRPr="00D57CF8" w:rsidRDefault="00596E57" w:rsidP="004F1712">
            <w:pPr>
              <w:jc w:val="center"/>
              <w:rPr>
                <w:rFonts w:cstheme="minorHAnsi"/>
                <w:sz w:val="20"/>
                <w:szCs w:val="20"/>
              </w:rPr>
            </w:pPr>
            <w:r w:rsidRPr="00D57CF8">
              <w:rPr>
                <w:rFonts w:cstheme="minorHAnsi"/>
                <w:sz w:val="20"/>
                <w:szCs w:val="20"/>
              </w:rPr>
              <w:t>(2) BMI change at 6 weeks</w:t>
            </w:r>
          </w:p>
          <w:p w14:paraId="1D22E158" w14:textId="77777777" w:rsidR="00596E57" w:rsidRPr="00D57CF8" w:rsidRDefault="00596E57" w:rsidP="004F1712">
            <w:pPr>
              <w:jc w:val="center"/>
              <w:rPr>
                <w:rFonts w:cstheme="minorHAnsi"/>
                <w:sz w:val="20"/>
                <w:szCs w:val="20"/>
              </w:rPr>
            </w:pPr>
          </w:p>
          <w:p w14:paraId="5E2BB9EB" w14:textId="77777777" w:rsidR="00596E57" w:rsidRPr="00D57CF8" w:rsidRDefault="00596E57" w:rsidP="004F1712">
            <w:pPr>
              <w:jc w:val="center"/>
              <w:rPr>
                <w:rFonts w:cstheme="minorHAnsi"/>
                <w:sz w:val="20"/>
                <w:szCs w:val="20"/>
              </w:rPr>
            </w:pPr>
            <w:r w:rsidRPr="00D57CF8">
              <w:rPr>
                <w:rFonts w:cstheme="minorHAnsi"/>
                <w:sz w:val="20"/>
                <w:szCs w:val="20"/>
              </w:rPr>
              <w:t>(3) Waist circumference change at 6 weeks</w:t>
            </w:r>
          </w:p>
          <w:p w14:paraId="4E885B1D" w14:textId="77777777" w:rsidR="00596E57" w:rsidRPr="00D57CF8" w:rsidRDefault="00596E57" w:rsidP="004F1712">
            <w:pPr>
              <w:jc w:val="center"/>
              <w:rPr>
                <w:rFonts w:cstheme="minorHAnsi"/>
                <w:sz w:val="20"/>
                <w:szCs w:val="20"/>
              </w:rPr>
            </w:pPr>
          </w:p>
        </w:tc>
        <w:tc>
          <w:tcPr>
            <w:tcW w:w="2094" w:type="dxa"/>
          </w:tcPr>
          <w:p w14:paraId="601C5335" w14:textId="03F253E3" w:rsidR="00596E57" w:rsidRPr="00D57CF8" w:rsidRDefault="00596E57" w:rsidP="004F1712">
            <w:pPr>
              <w:jc w:val="center"/>
              <w:rPr>
                <w:rFonts w:cstheme="minorHAnsi"/>
                <w:sz w:val="20"/>
                <w:szCs w:val="20"/>
              </w:rPr>
            </w:pPr>
            <w:r w:rsidRPr="00D57CF8">
              <w:rPr>
                <w:rFonts w:cstheme="minorHAnsi"/>
                <w:sz w:val="20"/>
                <w:szCs w:val="20"/>
              </w:rPr>
              <w:t xml:space="preserve">Unadjusted – </w:t>
            </w:r>
            <w:r w:rsidR="007B02AC" w:rsidRPr="007B02AC">
              <w:rPr>
                <w:rFonts w:cstheme="minorHAnsi"/>
                <w:sz w:val="20"/>
                <w:szCs w:val="20"/>
              </w:rPr>
              <w:t xml:space="preserve">(Pearson’s correlation </w:t>
            </w:r>
            <w:r w:rsidR="007B02AC">
              <w:rPr>
                <w:rFonts w:cstheme="minorHAnsi"/>
                <w:sz w:val="20"/>
                <w:szCs w:val="20"/>
              </w:rPr>
              <w:t>analysis</w:t>
            </w:r>
            <w:r w:rsidR="007B02AC" w:rsidRPr="007B02AC">
              <w:rPr>
                <w:rFonts w:cstheme="minorHAnsi"/>
                <w:sz w:val="20"/>
                <w:szCs w:val="20"/>
              </w:rPr>
              <w:t>/ANOVA)</w:t>
            </w:r>
          </w:p>
          <w:p w14:paraId="39B0F2C5" w14:textId="77777777" w:rsidR="00596E57" w:rsidRPr="00D57CF8" w:rsidRDefault="00596E57" w:rsidP="004F1712">
            <w:pPr>
              <w:jc w:val="center"/>
              <w:rPr>
                <w:rFonts w:cstheme="minorHAnsi"/>
                <w:sz w:val="20"/>
                <w:szCs w:val="20"/>
              </w:rPr>
            </w:pPr>
          </w:p>
          <w:p w14:paraId="545E333A" w14:textId="77777777" w:rsidR="00596E57" w:rsidRPr="00D57CF8" w:rsidRDefault="00596E57" w:rsidP="004F1712">
            <w:pPr>
              <w:jc w:val="center"/>
              <w:rPr>
                <w:rFonts w:cstheme="minorHAnsi"/>
                <w:sz w:val="20"/>
                <w:szCs w:val="20"/>
              </w:rPr>
            </w:pPr>
            <w:r w:rsidRPr="00D57CF8">
              <w:rPr>
                <w:rFonts w:cstheme="minorHAnsi"/>
                <w:sz w:val="20"/>
                <w:szCs w:val="20"/>
              </w:rPr>
              <w:t>Adjusted – Multivariable linear regression</w:t>
            </w:r>
          </w:p>
        </w:tc>
        <w:tc>
          <w:tcPr>
            <w:tcW w:w="6465" w:type="dxa"/>
          </w:tcPr>
          <w:p w14:paraId="3CE012BC" w14:textId="28EE2853" w:rsidR="00596E57" w:rsidRPr="00D57CF8" w:rsidRDefault="00596E57" w:rsidP="004F1712">
            <w:pPr>
              <w:jc w:val="center"/>
              <w:rPr>
                <w:rFonts w:cstheme="minorHAnsi"/>
                <w:b/>
                <w:bCs/>
                <w:sz w:val="20"/>
                <w:szCs w:val="20"/>
              </w:rPr>
            </w:pPr>
            <w:r w:rsidRPr="00D57CF8">
              <w:rPr>
                <w:rFonts w:cstheme="minorHAnsi"/>
                <w:b/>
                <w:bCs/>
                <w:sz w:val="20"/>
                <w:szCs w:val="20"/>
              </w:rPr>
              <w:t xml:space="preserve">Unadjusted analysis for change in BMI = </w:t>
            </w:r>
          </w:p>
          <w:p w14:paraId="7B3B87E4" w14:textId="750BC1BB" w:rsidR="00596E57" w:rsidRPr="00D57CF8" w:rsidRDefault="002710B9" w:rsidP="004F1712">
            <w:pPr>
              <w:jc w:val="center"/>
              <w:rPr>
                <w:rFonts w:cstheme="minorHAnsi"/>
                <w:sz w:val="20"/>
                <w:szCs w:val="20"/>
              </w:rPr>
            </w:pPr>
            <w:r>
              <w:rPr>
                <w:rFonts w:cstheme="minorHAnsi"/>
                <w:sz w:val="20"/>
                <w:szCs w:val="20"/>
              </w:rPr>
              <w:t xml:space="preserve">Baseline weight, </w:t>
            </w:r>
            <w:r w:rsidR="00596E57" w:rsidRPr="00D57CF8">
              <w:rPr>
                <w:rFonts w:cstheme="minorHAnsi"/>
                <w:sz w:val="20"/>
                <w:szCs w:val="20"/>
              </w:rPr>
              <w:t>r = 0.2</w:t>
            </w:r>
            <w:r>
              <w:rPr>
                <w:rFonts w:cstheme="minorHAnsi"/>
                <w:sz w:val="20"/>
                <w:szCs w:val="20"/>
              </w:rPr>
              <w:t>4</w:t>
            </w:r>
            <w:r w:rsidR="00596E57" w:rsidRPr="00D57CF8">
              <w:rPr>
                <w:rFonts w:cstheme="minorHAnsi"/>
                <w:sz w:val="20"/>
                <w:szCs w:val="20"/>
              </w:rPr>
              <w:t>8 (no standard error or confidence interval provided), p = &lt;0.01</w:t>
            </w:r>
          </w:p>
          <w:p w14:paraId="35D92E9D" w14:textId="77777777" w:rsidR="00596E57" w:rsidRPr="00D57CF8" w:rsidRDefault="00596E57" w:rsidP="004F1712">
            <w:pPr>
              <w:jc w:val="center"/>
              <w:rPr>
                <w:rFonts w:cstheme="minorHAnsi"/>
                <w:sz w:val="20"/>
                <w:szCs w:val="20"/>
              </w:rPr>
            </w:pPr>
          </w:p>
          <w:p w14:paraId="67DE0F61" w14:textId="77777777" w:rsidR="00596E57" w:rsidRPr="00D57CF8" w:rsidRDefault="00596E57" w:rsidP="004F1712">
            <w:pPr>
              <w:rPr>
                <w:rFonts w:cstheme="minorHAnsi"/>
                <w:sz w:val="20"/>
                <w:szCs w:val="20"/>
              </w:rPr>
            </w:pPr>
          </w:p>
          <w:p w14:paraId="4D00EDFB" w14:textId="62F141F0" w:rsidR="00596E57" w:rsidRPr="00D57CF8" w:rsidRDefault="00596E57" w:rsidP="004F1712">
            <w:pPr>
              <w:jc w:val="center"/>
              <w:rPr>
                <w:rFonts w:cstheme="minorHAnsi"/>
                <w:b/>
                <w:bCs/>
                <w:sz w:val="20"/>
                <w:szCs w:val="20"/>
              </w:rPr>
            </w:pPr>
            <w:r w:rsidRPr="00D57CF8">
              <w:rPr>
                <w:rFonts w:cstheme="minorHAnsi"/>
                <w:b/>
                <w:bCs/>
                <w:sz w:val="20"/>
                <w:szCs w:val="20"/>
              </w:rPr>
              <w:t>Unadjusted analysis for change in waist circumference =</w:t>
            </w:r>
          </w:p>
          <w:p w14:paraId="37B685AF" w14:textId="77777777" w:rsidR="00596E57" w:rsidRPr="00D57CF8" w:rsidRDefault="00596E57" w:rsidP="004F1712">
            <w:pPr>
              <w:jc w:val="center"/>
              <w:rPr>
                <w:rFonts w:cstheme="minorHAnsi"/>
                <w:sz w:val="20"/>
                <w:szCs w:val="20"/>
              </w:rPr>
            </w:pPr>
            <w:r w:rsidRPr="00D57CF8">
              <w:rPr>
                <w:rFonts w:cstheme="minorHAnsi"/>
                <w:sz w:val="20"/>
                <w:szCs w:val="20"/>
              </w:rPr>
              <w:t>Baseline waist circumference, r = -0.251 (no standard error or confidence interval provided), p&lt;0.01</w:t>
            </w:r>
          </w:p>
          <w:p w14:paraId="703359B2" w14:textId="5C7B81F5" w:rsidR="00596E57" w:rsidRPr="00D57CF8" w:rsidRDefault="00596E57" w:rsidP="004F1712">
            <w:pPr>
              <w:jc w:val="center"/>
              <w:rPr>
                <w:rFonts w:cstheme="minorHAnsi"/>
                <w:sz w:val="20"/>
                <w:szCs w:val="20"/>
              </w:rPr>
            </w:pPr>
            <w:r w:rsidRPr="00D57CF8">
              <w:rPr>
                <w:rFonts w:cstheme="minorHAnsi"/>
                <w:sz w:val="20"/>
                <w:szCs w:val="20"/>
              </w:rPr>
              <w:t>Baseline weight</w:t>
            </w:r>
            <w:r w:rsidR="00BC261B">
              <w:rPr>
                <w:rFonts w:cstheme="minorHAnsi"/>
                <w:sz w:val="20"/>
                <w:szCs w:val="20"/>
              </w:rPr>
              <w:t>,</w:t>
            </w:r>
            <w:r w:rsidRPr="00D57CF8">
              <w:rPr>
                <w:rFonts w:cstheme="minorHAnsi"/>
                <w:sz w:val="20"/>
                <w:szCs w:val="20"/>
              </w:rPr>
              <w:t xml:space="preserve"> r = -0.246 (no standard error or confidence interval provided), p&lt;0.01</w:t>
            </w:r>
          </w:p>
          <w:p w14:paraId="7D04FAAB" w14:textId="77777777" w:rsidR="00596E57" w:rsidRPr="00D57CF8" w:rsidRDefault="00596E57" w:rsidP="004F1712">
            <w:pPr>
              <w:jc w:val="center"/>
              <w:rPr>
                <w:rFonts w:cstheme="minorHAnsi"/>
                <w:sz w:val="20"/>
                <w:szCs w:val="20"/>
              </w:rPr>
            </w:pPr>
            <w:r w:rsidRPr="00D57CF8">
              <w:rPr>
                <w:rFonts w:cstheme="minorHAnsi"/>
                <w:sz w:val="20"/>
                <w:szCs w:val="20"/>
              </w:rPr>
              <w:t>Gender (M/F) F test = 5.602 (no standard error or confidence interval provided), p&lt;0.001</w:t>
            </w:r>
          </w:p>
          <w:p w14:paraId="43117FD0" w14:textId="77777777" w:rsidR="00596E57" w:rsidRPr="00D57CF8" w:rsidRDefault="00596E57" w:rsidP="004F1712">
            <w:pPr>
              <w:jc w:val="center"/>
              <w:rPr>
                <w:rFonts w:cstheme="minorHAnsi"/>
                <w:sz w:val="20"/>
                <w:szCs w:val="20"/>
              </w:rPr>
            </w:pPr>
          </w:p>
          <w:p w14:paraId="116114A0" w14:textId="17A592E7" w:rsidR="00596E57" w:rsidRPr="00D57CF8" w:rsidRDefault="00596E57" w:rsidP="004F1712">
            <w:pPr>
              <w:jc w:val="center"/>
              <w:rPr>
                <w:rFonts w:cstheme="minorHAnsi"/>
                <w:sz w:val="20"/>
                <w:szCs w:val="20"/>
              </w:rPr>
            </w:pPr>
            <w:r w:rsidRPr="00D57CF8">
              <w:rPr>
                <w:rFonts w:cstheme="minorHAnsi"/>
                <w:sz w:val="20"/>
                <w:szCs w:val="20"/>
              </w:rPr>
              <w:t>Linear regression results (</w:t>
            </w:r>
            <w:r w:rsidRPr="00D57CF8">
              <w:rPr>
                <w:rFonts w:cstheme="minorHAnsi"/>
                <w:sz w:val="20"/>
                <w:szCs w:val="20"/>
                <w:lang w:val="en-US"/>
              </w:rPr>
              <w:sym w:font="Symbol" w:char="F062"/>
            </w:r>
            <w:r w:rsidRPr="00D57CF8">
              <w:rPr>
                <w:rFonts w:cstheme="minorHAnsi"/>
                <w:sz w:val="20"/>
                <w:szCs w:val="20"/>
                <w:lang w:val="en-US"/>
              </w:rPr>
              <w:t xml:space="preserve">) for all outcomes only results of antipsychotic rx were described which were not under explicit investigation as part of study question due to </w:t>
            </w:r>
            <w:r w:rsidR="00FA73EA">
              <w:rPr>
                <w:rFonts w:cstheme="minorHAnsi"/>
                <w:sz w:val="20"/>
                <w:szCs w:val="20"/>
                <w:lang w:val="en-US"/>
              </w:rPr>
              <w:t>established</w:t>
            </w:r>
            <w:r w:rsidRPr="00D57CF8">
              <w:rPr>
                <w:rFonts w:cstheme="minorHAnsi"/>
                <w:sz w:val="20"/>
                <w:szCs w:val="20"/>
                <w:lang w:val="en-US"/>
              </w:rPr>
              <w:t xml:space="preserve"> association.</w:t>
            </w:r>
          </w:p>
          <w:p w14:paraId="5460EB3B" w14:textId="77777777" w:rsidR="00596E57" w:rsidRPr="00D57CF8" w:rsidRDefault="00596E57" w:rsidP="004F1712">
            <w:pPr>
              <w:jc w:val="center"/>
              <w:rPr>
                <w:rFonts w:cstheme="minorHAnsi"/>
                <w:sz w:val="20"/>
                <w:szCs w:val="20"/>
              </w:rPr>
            </w:pPr>
          </w:p>
        </w:tc>
      </w:tr>
      <w:tr w:rsidR="00596E57" w:rsidRPr="00D57CF8" w14:paraId="53B0C5C9" w14:textId="77777777" w:rsidTr="007D4100">
        <w:tc>
          <w:tcPr>
            <w:tcW w:w="1478" w:type="dxa"/>
          </w:tcPr>
          <w:p w14:paraId="4ED5C815" w14:textId="77777777" w:rsidR="00596E57" w:rsidRPr="00D57CF8" w:rsidRDefault="00596E57" w:rsidP="004F1712">
            <w:pPr>
              <w:jc w:val="center"/>
              <w:rPr>
                <w:rFonts w:cstheme="minorHAnsi"/>
                <w:sz w:val="20"/>
                <w:szCs w:val="20"/>
              </w:rPr>
            </w:pPr>
            <w:r w:rsidRPr="00D57CF8">
              <w:rPr>
                <w:rFonts w:cstheme="minorHAnsi"/>
                <w:sz w:val="20"/>
                <w:szCs w:val="20"/>
              </w:rPr>
              <w:t>Kang (2022)</w:t>
            </w:r>
          </w:p>
        </w:tc>
        <w:tc>
          <w:tcPr>
            <w:tcW w:w="2320" w:type="dxa"/>
          </w:tcPr>
          <w:p w14:paraId="7A69A25F" w14:textId="77777777" w:rsidR="00596E57" w:rsidRPr="00D57CF8" w:rsidRDefault="00596E57" w:rsidP="004F1712">
            <w:pPr>
              <w:jc w:val="center"/>
              <w:rPr>
                <w:rFonts w:cstheme="minorHAnsi"/>
                <w:sz w:val="20"/>
                <w:szCs w:val="20"/>
              </w:rPr>
            </w:pPr>
            <w:r w:rsidRPr="00D57CF8">
              <w:rPr>
                <w:rFonts w:cstheme="minorHAnsi"/>
                <w:sz w:val="20"/>
                <w:szCs w:val="20"/>
              </w:rPr>
              <w:t>Confirmatory – Olanzapine plasma concentration</w:t>
            </w:r>
          </w:p>
        </w:tc>
        <w:tc>
          <w:tcPr>
            <w:tcW w:w="1591" w:type="dxa"/>
          </w:tcPr>
          <w:p w14:paraId="4187010F" w14:textId="77777777" w:rsidR="00596E57" w:rsidRPr="00D57CF8" w:rsidRDefault="00596E57" w:rsidP="004F1712">
            <w:pPr>
              <w:jc w:val="center"/>
              <w:rPr>
                <w:rFonts w:cstheme="minorHAnsi"/>
                <w:sz w:val="20"/>
                <w:szCs w:val="20"/>
              </w:rPr>
            </w:pPr>
            <w:r w:rsidRPr="00D57CF8">
              <w:rPr>
                <w:rFonts w:cstheme="minorHAnsi"/>
                <w:sz w:val="20"/>
                <w:szCs w:val="20"/>
              </w:rPr>
              <w:t>(1) Change in weight at 8 weeks</w:t>
            </w:r>
          </w:p>
          <w:p w14:paraId="734081AD" w14:textId="77777777" w:rsidR="00596E57" w:rsidRPr="00D57CF8" w:rsidRDefault="00596E57" w:rsidP="004F1712">
            <w:pPr>
              <w:jc w:val="center"/>
              <w:rPr>
                <w:rFonts w:cstheme="minorHAnsi"/>
                <w:sz w:val="20"/>
                <w:szCs w:val="20"/>
              </w:rPr>
            </w:pPr>
          </w:p>
          <w:p w14:paraId="0CBBB2E7" w14:textId="77777777" w:rsidR="00596E57" w:rsidRPr="00D57CF8" w:rsidRDefault="00596E57" w:rsidP="004F1712">
            <w:pPr>
              <w:jc w:val="center"/>
              <w:rPr>
                <w:rFonts w:cstheme="minorHAnsi"/>
                <w:sz w:val="20"/>
                <w:szCs w:val="20"/>
              </w:rPr>
            </w:pPr>
            <w:r w:rsidRPr="00D57CF8">
              <w:rPr>
                <w:rFonts w:cstheme="minorHAnsi"/>
                <w:sz w:val="20"/>
                <w:szCs w:val="20"/>
              </w:rPr>
              <w:t>(2) Change in BMI at 8 weeks</w:t>
            </w:r>
          </w:p>
        </w:tc>
        <w:tc>
          <w:tcPr>
            <w:tcW w:w="2094" w:type="dxa"/>
          </w:tcPr>
          <w:p w14:paraId="17CAEE82" w14:textId="22BC63B4" w:rsidR="00596E57" w:rsidRPr="00D57CF8" w:rsidRDefault="00596E57" w:rsidP="004F1712">
            <w:pPr>
              <w:jc w:val="center"/>
              <w:rPr>
                <w:rFonts w:cstheme="minorHAnsi"/>
                <w:sz w:val="20"/>
                <w:szCs w:val="20"/>
              </w:rPr>
            </w:pPr>
            <w:r w:rsidRPr="00D57CF8">
              <w:rPr>
                <w:rFonts w:cstheme="minorHAnsi"/>
                <w:sz w:val="20"/>
                <w:szCs w:val="20"/>
              </w:rPr>
              <w:t xml:space="preserve">Unadjusted – </w:t>
            </w:r>
            <w:r w:rsidR="00D51695">
              <w:rPr>
                <w:rFonts w:cstheme="minorHAnsi"/>
                <w:sz w:val="20"/>
                <w:szCs w:val="20"/>
              </w:rPr>
              <w:t>Spearman</w:t>
            </w:r>
            <w:r w:rsidR="00FF2BA6">
              <w:rPr>
                <w:rFonts w:cstheme="minorHAnsi"/>
                <w:sz w:val="20"/>
                <w:szCs w:val="20"/>
              </w:rPr>
              <w:t>’s</w:t>
            </w:r>
            <w:r w:rsidR="00D51695">
              <w:rPr>
                <w:rFonts w:cstheme="minorHAnsi"/>
                <w:sz w:val="20"/>
                <w:szCs w:val="20"/>
              </w:rPr>
              <w:t xml:space="preserve"> rank </w:t>
            </w:r>
            <w:r w:rsidR="00CE78D3">
              <w:rPr>
                <w:rFonts w:cstheme="minorHAnsi"/>
                <w:sz w:val="20"/>
                <w:szCs w:val="20"/>
              </w:rPr>
              <w:t>c</w:t>
            </w:r>
            <w:r w:rsidRPr="00D57CF8">
              <w:rPr>
                <w:rFonts w:cstheme="minorHAnsi"/>
                <w:sz w:val="20"/>
                <w:szCs w:val="20"/>
              </w:rPr>
              <w:t xml:space="preserve">orrelation analysis </w:t>
            </w:r>
          </w:p>
          <w:p w14:paraId="5F2CB99B" w14:textId="77777777" w:rsidR="00596E57" w:rsidRPr="00D57CF8" w:rsidRDefault="00596E57" w:rsidP="004F1712">
            <w:pPr>
              <w:jc w:val="center"/>
              <w:rPr>
                <w:rFonts w:cstheme="minorHAnsi"/>
                <w:sz w:val="20"/>
                <w:szCs w:val="20"/>
              </w:rPr>
            </w:pPr>
          </w:p>
          <w:p w14:paraId="51D95AFB" w14:textId="77777777" w:rsidR="00596E57" w:rsidRPr="00D57CF8" w:rsidRDefault="00596E57" w:rsidP="004F1712">
            <w:pPr>
              <w:jc w:val="center"/>
              <w:rPr>
                <w:rFonts w:cstheme="minorHAnsi"/>
                <w:sz w:val="20"/>
                <w:szCs w:val="20"/>
              </w:rPr>
            </w:pPr>
            <w:r w:rsidRPr="00D57CF8">
              <w:rPr>
                <w:rFonts w:cstheme="minorHAnsi"/>
                <w:sz w:val="20"/>
                <w:szCs w:val="20"/>
              </w:rPr>
              <w:t>Adjusted – multivariable linear regression</w:t>
            </w:r>
          </w:p>
        </w:tc>
        <w:tc>
          <w:tcPr>
            <w:tcW w:w="6465" w:type="dxa"/>
          </w:tcPr>
          <w:p w14:paraId="1A8429B3" w14:textId="77777777" w:rsidR="00596E57" w:rsidRPr="00D57CF8" w:rsidRDefault="00596E57" w:rsidP="004F1712">
            <w:pPr>
              <w:jc w:val="center"/>
              <w:rPr>
                <w:rFonts w:cstheme="minorHAnsi"/>
                <w:b/>
                <w:bCs/>
                <w:sz w:val="20"/>
                <w:szCs w:val="20"/>
              </w:rPr>
            </w:pPr>
            <w:r w:rsidRPr="00D57CF8">
              <w:rPr>
                <w:rFonts w:cstheme="minorHAnsi"/>
                <w:b/>
                <w:bCs/>
                <w:sz w:val="20"/>
                <w:szCs w:val="20"/>
              </w:rPr>
              <w:t xml:space="preserve">Unadjusted results for change in weight (rho) = </w:t>
            </w:r>
          </w:p>
          <w:p w14:paraId="5B407BB0" w14:textId="79FF3F95" w:rsidR="00596E57" w:rsidRPr="00D57CF8" w:rsidRDefault="00596E57" w:rsidP="004F1712">
            <w:pPr>
              <w:jc w:val="center"/>
              <w:rPr>
                <w:rFonts w:cstheme="minorHAnsi"/>
                <w:sz w:val="20"/>
                <w:szCs w:val="20"/>
              </w:rPr>
            </w:pPr>
            <w:r w:rsidRPr="00D57CF8">
              <w:rPr>
                <w:rFonts w:cstheme="minorHAnsi"/>
                <w:sz w:val="20"/>
                <w:szCs w:val="20"/>
              </w:rPr>
              <w:t>Gender</w:t>
            </w:r>
            <w:r w:rsidR="001F360B">
              <w:rPr>
                <w:rFonts w:cstheme="minorHAnsi"/>
                <w:sz w:val="20"/>
                <w:szCs w:val="20"/>
              </w:rPr>
              <w:t xml:space="preserve"> (M/F)</w:t>
            </w:r>
            <w:r w:rsidRPr="00D57CF8">
              <w:rPr>
                <w:rFonts w:cstheme="minorHAnsi"/>
                <w:sz w:val="20"/>
                <w:szCs w:val="20"/>
              </w:rPr>
              <w:t xml:space="preserve"> = 0.086 (no standard error or confidence interval provided), p = &gt;0.05</w:t>
            </w:r>
          </w:p>
          <w:p w14:paraId="53D5E99A" w14:textId="0F0D0FD5" w:rsidR="00596E57" w:rsidRPr="00D57CF8" w:rsidRDefault="00596E57" w:rsidP="004F1712">
            <w:pPr>
              <w:jc w:val="center"/>
              <w:rPr>
                <w:rFonts w:cstheme="minorHAnsi"/>
                <w:sz w:val="20"/>
                <w:szCs w:val="20"/>
              </w:rPr>
            </w:pPr>
            <w:r w:rsidRPr="00D57CF8">
              <w:rPr>
                <w:rFonts w:cstheme="minorHAnsi"/>
                <w:sz w:val="20"/>
                <w:szCs w:val="20"/>
              </w:rPr>
              <w:t>Smoking</w:t>
            </w:r>
            <w:r w:rsidR="001F360B">
              <w:rPr>
                <w:rFonts w:cstheme="minorHAnsi"/>
                <w:sz w:val="20"/>
                <w:szCs w:val="20"/>
              </w:rPr>
              <w:t xml:space="preserve"> (Y/N)</w:t>
            </w:r>
            <w:r w:rsidRPr="00D57CF8">
              <w:rPr>
                <w:rFonts w:cstheme="minorHAnsi"/>
                <w:sz w:val="20"/>
                <w:szCs w:val="20"/>
              </w:rPr>
              <w:t xml:space="preserve"> = 0.256 (no standard error or confidence interval provided), p = &gt;0.05</w:t>
            </w:r>
          </w:p>
          <w:p w14:paraId="506F8A8B" w14:textId="196A8572" w:rsidR="00596E57" w:rsidRPr="00D57CF8" w:rsidRDefault="00596E57" w:rsidP="004F1712">
            <w:pPr>
              <w:jc w:val="center"/>
              <w:rPr>
                <w:rFonts w:cstheme="minorHAnsi"/>
                <w:sz w:val="20"/>
                <w:szCs w:val="20"/>
              </w:rPr>
            </w:pPr>
            <w:r w:rsidRPr="00D57CF8">
              <w:rPr>
                <w:rFonts w:cstheme="minorHAnsi"/>
                <w:sz w:val="20"/>
                <w:szCs w:val="20"/>
              </w:rPr>
              <w:t xml:space="preserve">Course of illness </w:t>
            </w:r>
            <w:r w:rsidR="00084D30">
              <w:rPr>
                <w:rFonts w:cstheme="minorHAnsi"/>
                <w:sz w:val="20"/>
                <w:szCs w:val="20"/>
              </w:rPr>
              <w:t xml:space="preserve">(years) </w:t>
            </w:r>
            <w:r w:rsidRPr="00D57CF8">
              <w:rPr>
                <w:rFonts w:cstheme="minorHAnsi"/>
                <w:sz w:val="20"/>
                <w:szCs w:val="20"/>
              </w:rPr>
              <w:t>= 0.021 (no standard error or confidence interval provided), p = &gt;0.05</w:t>
            </w:r>
          </w:p>
          <w:p w14:paraId="6222C8EA" w14:textId="4B960E09" w:rsidR="00596E57" w:rsidRPr="00D57CF8" w:rsidRDefault="00596E57" w:rsidP="004F1712">
            <w:pPr>
              <w:jc w:val="center"/>
              <w:rPr>
                <w:rFonts w:cstheme="minorHAnsi"/>
                <w:sz w:val="20"/>
                <w:szCs w:val="20"/>
              </w:rPr>
            </w:pPr>
            <w:r w:rsidRPr="00D57CF8">
              <w:rPr>
                <w:rFonts w:cstheme="minorHAnsi"/>
                <w:sz w:val="20"/>
                <w:szCs w:val="20"/>
              </w:rPr>
              <w:t>Olanzapine concentration</w:t>
            </w:r>
            <w:r w:rsidR="00084D30">
              <w:rPr>
                <w:rFonts w:cstheme="minorHAnsi"/>
                <w:sz w:val="20"/>
                <w:szCs w:val="20"/>
              </w:rPr>
              <w:t xml:space="preserve"> (ng/ml)</w:t>
            </w:r>
            <w:r w:rsidRPr="00D57CF8">
              <w:rPr>
                <w:rFonts w:cstheme="minorHAnsi"/>
                <w:sz w:val="20"/>
                <w:szCs w:val="20"/>
              </w:rPr>
              <w:t xml:space="preserve"> = 0.375 (no standard error or confidence interval provided), p = &lt;0.01</w:t>
            </w:r>
          </w:p>
          <w:p w14:paraId="6B82B1B7" w14:textId="6006A390" w:rsidR="00596E57" w:rsidRPr="00D57CF8" w:rsidRDefault="00596E57" w:rsidP="004F1712">
            <w:pPr>
              <w:jc w:val="center"/>
              <w:rPr>
                <w:rFonts w:cstheme="minorHAnsi"/>
                <w:sz w:val="20"/>
                <w:szCs w:val="20"/>
              </w:rPr>
            </w:pPr>
            <w:r w:rsidRPr="00D57CF8">
              <w:rPr>
                <w:rFonts w:cstheme="minorHAnsi"/>
                <w:sz w:val="20"/>
                <w:szCs w:val="20"/>
              </w:rPr>
              <w:t>Baseline BMI</w:t>
            </w:r>
            <w:r w:rsidR="009447AB">
              <w:rPr>
                <w:rFonts w:cstheme="minorHAnsi"/>
                <w:sz w:val="20"/>
                <w:szCs w:val="20"/>
              </w:rPr>
              <w:t xml:space="preserve"> </w:t>
            </w:r>
            <w:r w:rsidR="009447AB">
              <w:rPr>
                <w:rFonts w:cstheme="minorHAnsi"/>
                <w:color w:val="000000"/>
                <w:sz w:val="20"/>
                <w:szCs w:val="20"/>
              </w:rPr>
              <w:t>(kg/m</w:t>
            </w:r>
            <w:r w:rsidR="009447AB" w:rsidRPr="00432B0D">
              <w:rPr>
                <w:rFonts w:cstheme="minorHAnsi"/>
                <w:color w:val="000000"/>
                <w:sz w:val="20"/>
                <w:szCs w:val="20"/>
                <w:vertAlign w:val="superscript"/>
              </w:rPr>
              <w:t>2</w:t>
            </w:r>
            <w:r w:rsidR="009447AB">
              <w:rPr>
                <w:rFonts w:cstheme="minorHAnsi"/>
                <w:color w:val="000000"/>
                <w:sz w:val="20"/>
                <w:szCs w:val="20"/>
              </w:rPr>
              <w:t>)</w:t>
            </w:r>
            <w:r w:rsidRPr="00D57CF8">
              <w:rPr>
                <w:rFonts w:cstheme="minorHAnsi"/>
                <w:sz w:val="20"/>
                <w:szCs w:val="20"/>
              </w:rPr>
              <w:t xml:space="preserve"> = 0.987 (no standard error or confidence interval provided), p = &lt;0.01</w:t>
            </w:r>
          </w:p>
          <w:p w14:paraId="0FE8AB3A" w14:textId="405EFF1D" w:rsidR="00596E57" w:rsidRPr="00D57CF8" w:rsidRDefault="00596E57" w:rsidP="004F1712">
            <w:pPr>
              <w:jc w:val="center"/>
              <w:rPr>
                <w:rFonts w:cstheme="minorHAnsi"/>
                <w:sz w:val="20"/>
                <w:szCs w:val="20"/>
              </w:rPr>
            </w:pPr>
            <w:r w:rsidRPr="00D57CF8">
              <w:rPr>
                <w:rFonts w:cstheme="minorHAnsi"/>
                <w:sz w:val="20"/>
                <w:szCs w:val="20"/>
              </w:rPr>
              <w:t xml:space="preserve">Fasting glucose </w:t>
            </w:r>
            <w:r w:rsidR="00084D30">
              <w:rPr>
                <w:rFonts w:cstheme="minorHAnsi"/>
                <w:sz w:val="20"/>
                <w:szCs w:val="20"/>
              </w:rPr>
              <w:t>(mmol/</w:t>
            </w:r>
            <w:r w:rsidR="009A1063">
              <w:rPr>
                <w:rFonts w:cstheme="minorHAnsi"/>
                <w:sz w:val="20"/>
                <w:szCs w:val="20"/>
              </w:rPr>
              <w:t>L</w:t>
            </w:r>
            <w:r w:rsidR="00084D30">
              <w:rPr>
                <w:rFonts w:cstheme="minorHAnsi"/>
                <w:sz w:val="20"/>
                <w:szCs w:val="20"/>
              </w:rPr>
              <w:t xml:space="preserve">) </w:t>
            </w:r>
            <w:r w:rsidRPr="00D57CF8">
              <w:rPr>
                <w:rFonts w:cstheme="minorHAnsi"/>
                <w:sz w:val="20"/>
                <w:szCs w:val="20"/>
              </w:rPr>
              <w:t>= 0.096 (no standard error or confidence interval provided), p = &gt;0.05</w:t>
            </w:r>
          </w:p>
          <w:p w14:paraId="6BFD795A" w14:textId="176DDF0B" w:rsidR="00596E57" w:rsidRPr="00D57CF8" w:rsidRDefault="00596E57" w:rsidP="004F1712">
            <w:pPr>
              <w:jc w:val="center"/>
              <w:rPr>
                <w:rFonts w:cstheme="minorHAnsi"/>
                <w:sz w:val="20"/>
                <w:szCs w:val="20"/>
              </w:rPr>
            </w:pPr>
            <w:r w:rsidRPr="00D57CF8">
              <w:rPr>
                <w:rFonts w:cstheme="minorHAnsi"/>
                <w:sz w:val="20"/>
                <w:szCs w:val="20"/>
              </w:rPr>
              <w:t xml:space="preserve">Triglycerides </w:t>
            </w:r>
            <w:r w:rsidR="00084D30">
              <w:rPr>
                <w:rFonts w:cstheme="minorHAnsi"/>
                <w:sz w:val="20"/>
                <w:szCs w:val="20"/>
              </w:rPr>
              <w:t>(mmol/</w:t>
            </w:r>
            <w:r w:rsidR="009A1063">
              <w:rPr>
                <w:rFonts w:cstheme="minorHAnsi"/>
                <w:sz w:val="20"/>
                <w:szCs w:val="20"/>
              </w:rPr>
              <w:t>L</w:t>
            </w:r>
            <w:r w:rsidR="00084D30">
              <w:rPr>
                <w:rFonts w:cstheme="minorHAnsi"/>
                <w:sz w:val="20"/>
                <w:szCs w:val="20"/>
              </w:rPr>
              <w:t xml:space="preserve">) </w:t>
            </w:r>
            <w:r w:rsidRPr="00D57CF8">
              <w:rPr>
                <w:rFonts w:cstheme="minorHAnsi"/>
                <w:sz w:val="20"/>
                <w:szCs w:val="20"/>
              </w:rPr>
              <w:t>= -0.095 (no standard error or confidence interval provided), p = &gt;0.05</w:t>
            </w:r>
          </w:p>
          <w:p w14:paraId="7625751E" w14:textId="75B45124" w:rsidR="00596E57" w:rsidRPr="00D57CF8" w:rsidRDefault="00596E57" w:rsidP="004F1712">
            <w:pPr>
              <w:jc w:val="center"/>
              <w:rPr>
                <w:rFonts w:cstheme="minorHAnsi"/>
                <w:sz w:val="20"/>
                <w:szCs w:val="20"/>
              </w:rPr>
            </w:pPr>
            <w:r w:rsidRPr="00D57CF8">
              <w:rPr>
                <w:rFonts w:cstheme="minorHAnsi"/>
                <w:sz w:val="20"/>
                <w:szCs w:val="20"/>
              </w:rPr>
              <w:t>Total cholesterol</w:t>
            </w:r>
            <w:r w:rsidR="00084D30">
              <w:rPr>
                <w:rFonts w:cstheme="minorHAnsi"/>
                <w:sz w:val="20"/>
                <w:szCs w:val="20"/>
              </w:rPr>
              <w:t xml:space="preserve"> (mmol/</w:t>
            </w:r>
            <w:r w:rsidR="009A1063">
              <w:rPr>
                <w:rFonts w:cstheme="minorHAnsi"/>
                <w:sz w:val="20"/>
                <w:szCs w:val="20"/>
              </w:rPr>
              <w:t>L</w:t>
            </w:r>
            <w:r w:rsidR="00084D30">
              <w:rPr>
                <w:rFonts w:cstheme="minorHAnsi"/>
                <w:sz w:val="20"/>
                <w:szCs w:val="20"/>
              </w:rPr>
              <w:t>)</w:t>
            </w:r>
            <w:r w:rsidRPr="00D57CF8">
              <w:rPr>
                <w:rFonts w:cstheme="minorHAnsi"/>
                <w:sz w:val="20"/>
                <w:szCs w:val="20"/>
              </w:rPr>
              <w:t xml:space="preserve"> = 0.114 (no standard error or confidence interval provided), p = &gt;0.05</w:t>
            </w:r>
          </w:p>
          <w:p w14:paraId="160AF0D1" w14:textId="24EB687E" w:rsidR="00596E57" w:rsidRPr="00D57CF8" w:rsidRDefault="00596E57" w:rsidP="004F1712">
            <w:pPr>
              <w:jc w:val="center"/>
              <w:rPr>
                <w:rFonts w:cstheme="minorHAnsi"/>
                <w:sz w:val="20"/>
                <w:szCs w:val="20"/>
              </w:rPr>
            </w:pPr>
            <w:r w:rsidRPr="00D57CF8">
              <w:rPr>
                <w:rFonts w:cstheme="minorHAnsi"/>
                <w:sz w:val="20"/>
                <w:szCs w:val="20"/>
              </w:rPr>
              <w:t>LDL-C</w:t>
            </w:r>
            <w:r w:rsidR="00084D30">
              <w:rPr>
                <w:rFonts w:cstheme="minorHAnsi"/>
                <w:sz w:val="20"/>
                <w:szCs w:val="20"/>
              </w:rPr>
              <w:t xml:space="preserve"> (mmol/</w:t>
            </w:r>
            <w:r w:rsidR="009A1063">
              <w:rPr>
                <w:rFonts w:cstheme="minorHAnsi"/>
                <w:sz w:val="20"/>
                <w:szCs w:val="20"/>
              </w:rPr>
              <w:t>L</w:t>
            </w:r>
            <w:r w:rsidR="00084D30">
              <w:rPr>
                <w:rFonts w:cstheme="minorHAnsi"/>
                <w:sz w:val="20"/>
                <w:szCs w:val="20"/>
              </w:rPr>
              <w:t>)</w:t>
            </w:r>
            <w:r w:rsidRPr="00D57CF8">
              <w:rPr>
                <w:rFonts w:cstheme="minorHAnsi"/>
                <w:sz w:val="20"/>
                <w:szCs w:val="20"/>
              </w:rPr>
              <w:t xml:space="preserve"> = 0.137 (no standard error or confidence interval provided), p = &gt;0.05</w:t>
            </w:r>
          </w:p>
          <w:p w14:paraId="3CC55193" w14:textId="081EBCD8" w:rsidR="00596E57" w:rsidRPr="00D57CF8" w:rsidRDefault="00596E57" w:rsidP="004F1712">
            <w:pPr>
              <w:jc w:val="center"/>
              <w:rPr>
                <w:rFonts w:cstheme="minorHAnsi"/>
                <w:sz w:val="20"/>
                <w:szCs w:val="20"/>
              </w:rPr>
            </w:pPr>
            <w:r w:rsidRPr="00D57CF8">
              <w:rPr>
                <w:rFonts w:cstheme="minorHAnsi"/>
                <w:sz w:val="20"/>
                <w:szCs w:val="20"/>
              </w:rPr>
              <w:t xml:space="preserve">HDL-C </w:t>
            </w:r>
            <w:r w:rsidR="00084D30">
              <w:rPr>
                <w:rFonts w:cstheme="minorHAnsi"/>
                <w:sz w:val="20"/>
                <w:szCs w:val="20"/>
              </w:rPr>
              <w:t>(mmol/</w:t>
            </w:r>
            <w:r w:rsidR="009A1063">
              <w:rPr>
                <w:rFonts w:cstheme="minorHAnsi"/>
                <w:sz w:val="20"/>
                <w:szCs w:val="20"/>
              </w:rPr>
              <w:t>L</w:t>
            </w:r>
            <w:r w:rsidR="00084D30">
              <w:rPr>
                <w:rFonts w:cstheme="minorHAnsi"/>
                <w:sz w:val="20"/>
                <w:szCs w:val="20"/>
              </w:rPr>
              <w:t xml:space="preserve">) </w:t>
            </w:r>
            <w:r w:rsidRPr="00D57CF8">
              <w:rPr>
                <w:rFonts w:cstheme="minorHAnsi"/>
                <w:sz w:val="20"/>
                <w:szCs w:val="20"/>
              </w:rPr>
              <w:t>= 0.377 (no standard error or confidence interval provided), p = &lt;0.01</w:t>
            </w:r>
          </w:p>
          <w:p w14:paraId="78D75176" w14:textId="77777777" w:rsidR="00596E57" w:rsidRPr="00D57CF8" w:rsidRDefault="00596E57" w:rsidP="004F1712">
            <w:pPr>
              <w:jc w:val="center"/>
              <w:rPr>
                <w:rFonts w:cstheme="minorHAnsi"/>
                <w:sz w:val="20"/>
                <w:szCs w:val="20"/>
              </w:rPr>
            </w:pPr>
            <w:r w:rsidRPr="00D57CF8">
              <w:rPr>
                <w:rFonts w:cstheme="minorHAnsi"/>
                <w:sz w:val="20"/>
                <w:szCs w:val="20"/>
              </w:rPr>
              <w:t>Baseline PANSS measurement = 0.126 (no standard error or confidence interval provided), p = &gt;0.05</w:t>
            </w:r>
          </w:p>
          <w:p w14:paraId="775D0CA2" w14:textId="77777777" w:rsidR="00596E57" w:rsidRPr="00D57CF8" w:rsidRDefault="00596E57" w:rsidP="004F1712">
            <w:pPr>
              <w:jc w:val="center"/>
              <w:rPr>
                <w:rFonts w:cstheme="minorHAnsi"/>
                <w:sz w:val="20"/>
                <w:szCs w:val="20"/>
              </w:rPr>
            </w:pPr>
            <w:r w:rsidRPr="00D57CF8">
              <w:rPr>
                <w:rFonts w:cstheme="minorHAnsi"/>
                <w:sz w:val="20"/>
                <w:szCs w:val="20"/>
              </w:rPr>
              <w:t>BMI rate change = 0.977(no standard error or confidence interval provided), p = &lt;0.01</w:t>
            </w:r>
          </w:p>
          <w:p w14:paraId="47BA8AED" w14:textId="77777777" w:rsidR="00596E57" w:rsidRPr="00D57CF8" w:rsidRDefault="00596E57" w:rsidP="004F1712">
            <w:pPr>
              <w:jc w:val="center"/>
              <w:rPr>
                <w:rFonts w:cstheme="minorHAnsi"/>
                <w:sz w:val="20"/>
                <w:szCs w:val="20"/>
              </w:rPr>
            </w:pPr>
          </w:p>
          <w:p w14:paraId="5A708B79" w14:textId="77777777" w:rsidR="00596E57" w:rsidRPr="00D57CF8" w:rsidRDefault="00596E57" w:rsidP="004F1712">
            <w:pPr>
              <w:jc w:val="center"/>
              <w:rPr>
                <w:rFonts w:cstheme="minorHAnsi"/>
                <w:b/>
                <w:bCs/>
                <w:sz w:val="20"/>
                <w:szCs w:val="20"/>
              </w:rPr>
            </w:pPr>
            <w:r w:rsidRPr="00D57CF8">
              <w:rPr>
                <w:rFonts w:cstheme="minorHAnsi"/>
                <w:b/>
                <w:bCs/>
                <w:sz w:val="20"/>
                <w:szCs w:val="20"/>
              </w:rPr>
              <w:t xml:space="preserve">Unadjusted results for change in BMI (rho) = </w:t>
            </w:r>
          </w:p>
          <w:p w14:paraId="2AA397F2" w14:textId="78D3B8E6" w:rsidR="00596E57" w:rsidRPr="00D57CF8" w:rsidRDefault="00596E57" w:rsidP="004F1712">
            <w:pPr>
              <w:jc w:val="center"/>
              <w:rPr>
                <w:rFonts w:cstheme="minorHAnsi"/>
                <w:sz w:val="20"/>
                <w:szCs w:val="20"/>
              </w:rPr>
            </w:pPr>
            <w:r w:rsidRPr="00D57CF8">
              <w:rPr>
                <w:rFonts w:cstheme="minorHAnsi"/>
                <w:sz w:val="20"/>
                <w:szCs w:val="20"/>
              </w:rPr>
              <w:t>Gender</w:t>
            </w:r>
            <w:r w:rsidR="00084D30">
              <w:rPr>
                <w:rFonts w:cstheme="minorHAnsi"/>
                <w:sz w:val="20"/>
                <w:szCs w:val="20"/>
              </w:rPr>
              <w:t xml:space="preserve"> (M/F)</w:t>
            </w:r>
            <w:r w:rsidRPr="00D57CF8">
              <w:rPr>
                <w:rFonts w:cstheme="minorHAnsi"/>
                <w:sz w:val="20"/>
                <w:szCs w:val="20"/>
              </w:rPr>
              <w:t xml:space="preserve"> = 0.148 (no standard error or confidence interval provided), p = &gt;0.05</w:t>
            </w:r>
          </w:p>
          <w:p w14:paraId="6108E379" w14:textId="5DAFE1FB" w:rsidR="00596E57" w:rsidRPr="00D57CF8" w:rsidRDefault="00596E57" w:rsidP="004F1712">
            <w:pPr>
              <w:jc w:val="center"/>
              <w:rPr>
                <w:rFonts w:cstheme="minorHAnsi"/>
                <w:sz w:val="20"/>
                <w:szCs w:val="20"/>
              </w:rPr>
            </w:pPr>
            <w:r w:rsidRPr="00D57CF8">
              <w:rPr>
                <w:rFonts w:cstheme="minorHAnsi"/>
                <w:sz w:val="20"/>
                <w:szCs w:val="20"/>
              </w:rPr>
              <w:t xml:space="preserve">Smoking </w:t>
            </w:r>
            <w:r w:rsidR="00084D30">
              <w:rPr>
                <w:rFonts w:cstheme="minorHAnsi"/>
                <w:sz w:val="20"/>
                <w:szCs w:val="20"/>
              </w:rPr>
              <w:t>(Y/N =</w:t>
            </w:r>
            <w:r w:rsidRPr="00D57CF8">
              <w:rPr>
                <w:rFonts w:cstheme="minorHAnsi"/>
                <w:sz w:val="20"/>
                <w:szCs w:val="20"/>
              </w:rPr>
              <w:t xml:space="preserve"> 0.275 (no standard error or confidence interval provided), p = &gt;0.05</w:t>
            </w:r>
          </w:p>
          <w:p w14:paraId="2D0B7A84" w14:textId="3B5AE55C" w:rsidR="00596E57" w:rsidRPr="00D57CF8" w:rsidRDefault="00596E57" w:rsidP="004F1712">
            <w:pPr>
              <w:jc w:val="center"/>
              <w:rPr>
                <w:rFonts w:cstheme="minorHAnsi"/>
                <w:sz w:val="20"/>
                <w:szCs w:val="20"/>
              </w:rPr>
            </w:pPr>
            <w:r w:rsidRPr="00D57CF8">
              <w:rPr>
                <w:rFonts w:cstheme="minorHAnsi"/>
                <w:sz w:val="20"/>
                <w:szCs w:val="20"/>
              </w:rPr>
              <w:t>Course of illness</w:t>
            </w:r>
            <w:r w:rsidR="00084D30">
              <w:rPr>
                <w:rFonts w:cstheme="minorHAnsi"/>
                <w:sz w:val="20"/>
                <w:szCs w:val="20"/>
              </w:rPr>
              <w:t xml:space="preserve"> (years)</w:t>
            </w:r>
            <w:r w:rsidRPr="00D57CF8">
              <w:rPr>
                <w:rFonts w:cstheme="minorHAnsi"/>
                <w:sz w:val="20"/>
                <w:szCs w:val="20"/>
              </w:rPr>
              <w:t xml:space="preserve"> = 0.041 (no standard error or confidence interval provided), p = &gt;0.05</w:t>
            </w:r>
          </w:p>
          <w:p w14:paraId="2C67E076" w14:textId="61E3D6A4" w:rsidR="00596E57" w:rsidRPr="00D57CF8" w:rsidRDefault="00596E57" w:rsidP="004F1712">
            <w:pPr>
              <w:jc w:val="center"/>
              <w:rPr>
                <w:rFonts w:cstheme="minorHAnsi"/>
                <w:sz w:val="20"/>
                <w:szCs w:val="20"/>
              </w:rPr>
            </w:pPr>
            <w:r w:rsidRPr="00D57CF8">
              <w:rPr>
                <w:rFonts w:cstheme="minorHAnsi"/>
                <w:sz w:val="20"/>
                <w:szCs w:val="20"/>
              </w:rPr>
              <w:t xml:space="preserve">Olanzapine concentration </w:t>
            </w:r>
            <w:r w:rsidR="00084D30">
              <w:rPr>
                <w:rFonts w:cstheme="minorHAnsi"/>
                <w:sz w:val="20"/>
                <w:szCs w:val="20"/>
              </w:rPr>
              <w:t xml:space="preserve">(ng/ml) </w:t>
            </w:r>
            <w:r w:rsidRPr="00D57CF8">
              <w:rPr>
                <w:rFonts w:cstheme="minorHAnsi"/>
                <w:sz w:val="20"/>
                <w:szCs w:val="20"/>
              </w:rPr>
              <w:t>= 0.365 (no standard error or confidence interval provided), p = &lt;0.01</w:t>
            </w:r>
          </w:p>
          <w:p w14:paraId="281AE5C9" w14:textId="42BC75C1" w:rsidR="00596E57" w:rsidRPr="00D57CF8" w:rsidRDefault="00596E57" w:rsidP="004F1712">
            <w:pPr>
              <w:jc w:val="center"/>
              <w:rPr>
                <w:rFonts w:cstheme="minorHAnsi"/>
                <w:sz w:val="20"/>
                <w:szCs w:val="20"/>
              </w:rPr>
            </w:pPr>
            <w:r w:rsidRPr="00D57CF8">
              <w:rPr>
                <w:rFonts w:cstheme="minorHAnsi"/>
                <w:sz w:val="20"/>
                <w:szCs w:val="20"/>
              </w:rPr>
              <w:t>Baseline weight</w:t>
            </w:r>
            <w:r w:rsidR="00084D30">
              <w:rPr>
                <w:rFonts w:cstheme="minorHAnsi"/>
                <w:sz w:val="20"/>
                <w:szCs w:val="20"/>
              </w:rPr>
              <w:t xml:space="preserve"> (kg)</w:t>
            </w:r>
            <w:r w:rsidRPr="00D57CF8">
              <w:rPr>
                <w:rFonts w:cstheme="minorHAnsi"/>
                <w:sz w:val="20"/>
                <w:szCs w:val="20"/>
              </w:rPr>
              <w:t xml:space="preserve"> = 0.987 (no standard error or confidence interval provided), p = &lt;0.01</w:t>
            </w:r>
          </w:p>
          <w:p w14:paraId="2AEE1E79" w14:textId="3C0B5A11" w:rsidR="00596E57" w:rsidRPr="00D57CF8" w:rsidRDefault="00596E57" w:rsidP="004F1712">
            <w:pPr>
              <w:jc w:val="center"/>
              <w:rPr>
                <w:rFonts w:cstheme="minorHAnsi"/>
                <w:sz w:val="20"/>
                <w:szCs w:val="20"/>
              </w:rPr>
            </w:pPr>
            <w:r w:rsidRPr="00D57CF8">
              <w:rPr>
                <w:rFonts w:cstheme="minorHAnsi"/>
                <w:sz w:val="20"/>
                <w:szCs w:val="20"/>
              </w:rPr>
              <w:t xml:space="preserve">Fasting glucose </w:t>
            </w:r>
            <w:r w:rsidR="00084D30">
              <w:rPr>
                <w:rFonts w:cstheme="minorHAnsi"/>
                <w:sz w:val="20"/>
                <w:szCs w:val="20"/>
              </w:rPr>
              <w:t>(mmol/</w:t>
            </w:r>
            <w:r w:rsidR="00771A25">
              <w:rPr>
                <w:rFonts w:cstheme="minorHAnsi"/>
                <w:sz w:val="20"/>
                <w:szCs w:val="20"/>
              </w:rPr>
              <w:t>L</w:t>
            </w:r>
            <w:r w:rsidR="00084D30">
              <w:rPr>
                <w:rFonts w:cstheme="minorHAnsi"/>
                <w:sz w:val="20"/>
                <w:szCs w:val="20"/>
              </w:rPr>
              <w:t xml:space="preserve">) </w:t>
            </w:r>
            <w:r w:rsidRPr="00D57CF8">
              <w:rPr>
                <w:rFonts w:cstheme="minorHAnsi"/>
                <w:sz w:val="20"/>
                <w:szCs w:val="20"/>
              </w:rPr>
              <w:t>= 0.087 (no standard error or confidence interval provided), p = &gt;0.05</w:t>
            </w:r>
          </w:p>
          <w:p w14:paraId="0C13C241" w14:textId="65EB7A33" w:rsidR="00596E57" w:rsidRPr="00D57CF8" w:rsidRDefault="00596E57" w:rsidP="004F1712">
            <w:pPr>
              <w:jc w:val="center"/>
              <w:rPr>
                <w:rFonts w:cstheme="minorHAnsi"/>
                <w:sz w:val="20"/>
                <w:szCs w:val="20"/>
              </w:rPr>
            </w:pPr>
            <w:r w:rsidRPr="00D57CF8">
              <w:rPr>
                <w:rFonts w:cstheme="minorHAnsi"/>
                <w:sz w:val="20"/>
                <w:szCs w:val="20"/>
              </w:rPr>
              <w:t xml:space="preserve">Triglycerides </w:t>
            </w:r>
            <w:r w:rsidR="00084D30">
              <w:rPr>
                <w:rFonts w:cstheme="minorHAnsi"/>
                <w:sz w:val="20"/>
                <w:szCs w:val="20"/>
              </w:rPr>
              <w:t>(mmol/</w:t>
            </w:r>
            <w:r w:rsidR="00771A25">
              <w:rPr>
                <w:rFonts w:cstheme="minorHAnsi"/>
                <w:sz w:val="20"/>
                <w:szCs w:val="20"/>
              </w:rPr>
              <w:t>L</w:t>
            </w:r>
            <w:r w:rsidR="00084D30">
              <w:rPr>
                <w:rFonts w:cstheme="minorHAnsi"/>
                <w:sz w:val="20"/>
                <w:szCs w:val="20"/>
              </w:rPr>
              <w:t xml:space="preserve">) </w:t>
            </w:r>
            <w:r w:rsidRPr="00D57CF8">
              <w:rPr>
                <w:rFonts w:cstheme="minorHAnsi"/>
                <w:sz w:val="20"/>
                <w:szCs w:val="20"/>
              </w:rPr>
              <w:t>= --0.137 (no standard error or confidence interval provided), p = &gt;0.05</w:t>
            </w:r>
          </w:p>
          <w:p w14:paraId="6D0FF73A" w14:textId="648571AB" w:rsidR="00596E57" w:rsidRPr="00D57CF8" w:rsidRDefault="00596E57" w:rsidP="004F1712">
            <w:pPr>
              <w:jc w:val="center"/>
              <w:rPr>
                <w:rFonts w:cstheme="minorHAnsi"/>
                <w:sz w:val="20"/>
                <w:szCs w:val="20"/>
              </w:rPr>
            </w:pPr>
            <w:r w:rsidRPr="00D57CF8">
              <w:rPr>
                <w:rFonts w:cstheme="minorHAnsi"/>
                <w:sz w:val="20"/>
                <w:szCs w:val="20"/>
              </w:rPr>
              <w:t>Total cholesterol</w:t>
            </w:r>
            <w:r w:rsidR="00084D30">
              <w:rPr>
                <w:rFonts w:cstheme="minorHAnsi"/>
                <w:sz w:val="20"/>
                <w:szCs w:val="20"/>
              </w:rPr>
              <w:t xml:space="preserve"> (mmol/</w:t>
            </w:r>
            <w:r w:rsidR="00771A25">
              <w:rPr>
                <w:rFonts w:cstheme="minorHAnsi"/>
                <w:sz w:val="20"/>
                <w:szCs w:val="20"/>
              </w:rPr>
              <w:t>L</w:t>
            </w:r>
            <w:r w:rsidR="00084D30">
              <w:rPr>
                <w:rFonts w:cstheme="minorHAnsi"/>
                <w:sz w:val="20"/>
                <w:szCs w:val="20"/>
              </w:rPr>
              <w:t>)</w:t>
            </w:r>
            <w:r w:rsidRPr="00D57CF8">
              <w:rPr>
                <w:rFonts w:cstheme="minorHAnsi"/>
                <w:sz w:val="20"/>
                <w:szCs w:val="20"/>
              </w:rPr>
              <w:t xml:space="preserve"> = 0.104 (no standard error or confidence interval provided), p = &gt;0.05</w:t>
            </w:r>
          </w:p>
          <w:p w14:paraId="188C4E14" w14:textId="700C2940" w:rsidR="00596E57" w:rsidRPr="00D57CF8" w:rsidRDefault="00596E57" w:rsidP="004F1712">
            <w:pPr>
              <w:jc w:val="center"/>
              <w:rPr>
                <w:rFonts w:cstheme="minorHAnsi"/>
                <w:sz w:val="20"/>
                <w:szCs w:val="20"/>
              </w:rPr>
            </w:pPr>
            <w:r w:rsidRPr="00D57CF8">
              <w:rPr>
                <w:rFonts w:cstheme="minorHAnsi"/>
                <w:sz w:val="20"/>
                <w:szCs w:val="20"/>
              </w:rPr>
              <w:t xml:space="preserve">LDL-C </w:t>
            </w:r>
            <w:r w:rsidR="00084D30">
              <w:rPr>
                <w:rFonts w:cstheme="minorHAnsi"/>
                <w:sz w:val="20"/>
                <w:szCs w:val="20"/>
              </w:rPr>
              <w:t>(mmol/</w:t>
            </w:r>
            <w:r w:rsidR="00771A25">
              <w:rPr>
                <w:rFonts w:cstheme="minorHAnsi"/>
                <w:sz w:val="20"/>
                <w:szCs w:val="20"/>
              </w:rPr>
              <w:t>L</w:t>
            </w:r>
            <w:r w:rsidR="00084D30">
              <w:rPr>
                <w:rFonts w:cstheme="minorHAnsi"/>
                <w:sz w:val="20"/>
                <w:szCs w:val="20"/>
              </w:rPr>
              <w:t xml:space="preserve">) </w:t>
            </w:r>
            <w:r w:rsidRPr="00D57CF8">
              <w:rPr>
                <w:rFonts w:cstheme="minorHAnsi"/>
                <w:sz w:val="20"/>
                <w:szCs w:val="20"/>
              </w:rPr>
              <w:t>= 0.147 (no standard error or confidence interval provided), p = &gt;0.05</w:t>
            </w:r>
          </w:p>
          <w:p w14:paraId="599C1F38" w14:textId="54FEDD5F" w:rsidR="00596E57" w:rsidRPr="00D57CF8" w:rsidRDefault="00596E57" w:rsidP="004F1712">
            <w:pPr>
              <w:jc w:val="center"/>
              <w:rPr>
                <w:rFonts w:cstheme="minorHAnsi"/>
                <w:sz w:val="20"/>
                <w:szCs w:val="20"/>
              </w:rPr>
            </w:pPr>
            <w:r w:rsidRPr="00D57CF8">
              <w:rPr>
                <w:rFonts w:cstheme="minorHAnsi"/>
                <w:sz w:val="20"/>
                <w:szCs w:val="20"/>
              </w:rPr>
              <w:t xml:space="preserve">HDL-C </w:t>
            </w:r>
            <w:r w:rsidR="00084D30">
              <w:rPr>
                <w:rFonts w:cstheme="minorHAnsi"/>
                <w:sz w:val="20"/>
                <w:szCs w:val="20"/>
              </w:rPr>
              <w:t>(mmol/</w:t>
            </w:r>
            <w:r w:rsidR="00771A25">
              <w:rPr>
                <w:rFonts w:cstheme="minorHAnsi"/>
                <w:sz w:val="20"/>
                <w:szCs w:val="20"/>
              </w:rPr>
              <w:t>L</w:t>
            </w:r>
            <w:r w:rsidR="00084D30">
              <w:rPr>
                <w:rFonts w:cstheme="minorHAnsi"/>
                <w:sz w:val="20"/>
                <w:szCs w:val="20"/>
              </w:rPr>
              <w:t xml:space="preserve">) </w:t>
            </w:r>
            <w:r w:rsidRPr="00D57CF8">
              <w:rPr>
                <w:rFonts w:cstheme="minorHAnsi"/>
                <w:sz w:val="20"/>
                <w:szCs w:val="20"/>
              </w:rPr>
              <w:t>= 0.388 (no standard error or confidence interval provided), p = &lt;0.01</w:t>
            </w:r>
          </w:p>
          <w:p w14:paraId="55668BE6" w14:textId="77777777" w:rsidR="00596E57" w:rsidRPr="00D57CF8" w:rsidRDefault="00596E57" w:rsidP="004F1712">
            <w:pPr>
              <w:jc w:val="center"/>
              <w:rPr>
                <w:rFonts w:cstheme="minorHAnsi"/>
                <w:sz w:val="20"/>
                <w:szCs w:val="20"/>
              </w:rPr>
            </w:pPr>
            <w:r w:rsidRPr="00D57CF8">
              <w:rPr>
                <w:rFonts w:cstheme="minorHAnsi"/>
                <w:sz w:val="20"/>
                <w:szCs w:val="20"/>
              </w:rPr>
              <w:t>Baseline PANSS measurement = 0.112 (no standard error or confidence interval provided), p = &gt;0.05</w:t>
            </w:r>
          </w:p>
          <w:p w14:paraId="5A11C740" w14:textId="77777777" w:rsidR="00596E57" w:rsidRPr="00D57CF8" w:rsidRDefault="00596E57" w:rsidP="004F1712">
            <w:pPr>
              <w:jc w:val="center"/>
              <w:rPr>
                <w:rFonts w:cstheme="minorHAnsi"/>
                <w:sz w:val="20"/>
                <w:szCs w:val="20"/>
              </w:rPr>
            </w:pPr>
            <w:r w:rsidRPr="00D57CF8">
              <w:rPr>
                <w:rFonts w:cstheme="minorHAnsi"/>
                <w:sz w:val="20"/>
                <w:szCs w:val="20"/>
              </w:rPr>
              <w:t>BMI rate change = 0.988 (no standard error or confidence interval provided), p = &lt;0.01</w:t>
            </w:r>
          </w:p>
          <w:p w14:paraId="7715D423" w14:textId="77777777" w:rsidR="00596E57" w:rsidRPr="00D57CF8" w:rsidRDefault="00596E57" w:rsidP="004F1712">
            <w:pPr>
              <w:rPr>
                <w:rFonts w:cstheme="minorHAnsi"/>
                <w:b/>
                <w:bCs/>
                <w:sz w:val="20"/>
                <w:szCs w:val="20"/>
              </w:rPr>
            </w:pPr>
          </w:p>
          <w:p w14:paraId="1B784684" w14:textId="77777777" w:rsidR="00596E57" w:rsidRPr="00D57CF8" w:rsidRDefault="00596E57" w:rsidP="004F1712">
            <w:pPr>
              <w:jc w:val="center"/>
              <w:rPr>
                <w:rFonts w:cstheme="minorHAnsi"/>
                <w:b/>
                <w:bCs/>
                <w:sz w:val="20"/>
                <w:szCs w:val="20"/>
                <w:lang w:val="en-US"/>
              </w:rPr>
            </w:pPr>
            <w:r w:rsidRPr="00D57CF8">
              <w:rPr>
                <w:rFonts w:cstheme="minorHAnsi"/>
                <w:b/>
                <w:bCs/>
                <w:sz w:val="20"/>
                <w:szCs w:val="20"/>
              </w:rPr>
              <w:t>Linear regression results (</w:t>
            </w:r>
            <w:r w:rsidRPr="00D57CF8">
              <w:rPr>
                <w:rFonts w:cstheme="minorHAnsi"/>
                <w:b/>
                <w:bCs/>
                <w:sz w:val="20"/>
                <w:szCs w:val="20"/>
                <w:lang w:val="en-US"/>
              </w:rPr>
              <w:sym w:font="Symbol" w:char="F062"/>
            </w:r>
            <w:r w:rsidRPr="00D57CF8">
              <w:rPr>
                <w:rFonts w:cstheme="minorHAnsi"/>
                <w:b/>
                <w:bCs/>
                <w:sz w:val="20"/>
                <w:szCs w:val="20"/>
                <w:lang w:val="en-US"/>
              </w:rPr>
              <w:t>) for change in weight =</w:t>
            </w:r>
          </w:p>
          <w:p w14:paraId="7035FCE8" w14:textId="099D6F86" w:rsidR="00596E57" w:rsidRPr="00D57CF8" w:rsidRDefault="00596E57" w:rsidP="004F1712">
            <w:pPr>
              <w:jc w:val="center"/>
              <w:rPr>
                <w:rFonts w:cstheme="minorHAnsi"/>
                <w:sz w:val="20"/>
                <w:szCs w:val="20"/>
                <w:lang w:val="en-US"/>
              </w:rPr>
            </w:pPr>
            <w:r w:rsidRPr="00D57CF8">
              <w:rPr>
                <w:rFonts w:cstheme="minorHAnsi"/>
                <w:sz w:val="20"/>
                <w:szCs w:val="20"/>
                <w:lang w:val="en-US"/>
              </w:rPr>
              <w:t xml:space="preserve">Olanzapine plasma concentration </w:t>
            </w:r>
            <w:r w:rsidR="00084D30">
              <w:rPr>
                <w:rFonts w:cstheme="minorHAnsi"/>
                <w:sz w:val="20"/>
                <w:szCs w:val="20"/>
                <w:lang w:val="en-US"/>
              </w:rPr>
              <w:t xml:space="preserve">(ng/ml) </w:t>
            </w:r>
            <w:r w:rsidRPr="00D57CF8">
              <w:rPr>
                <w:rFonts w:cstheme="minorHAnsi"/>
                <w:sz w:val="20"/>
                <w:szCs w:val="20"/>
                <w:lang w:val="en-US"/>
              </w:rPr>
              <w:t>= 0.376 (95% CI 0.08 to 0.67), p = 0.013</w:t>
            </w:r>
          </w:p>
          <w:p w14:paraId="62345102" w14:textId="6E77EBA3" w:rsidR="00596E57" w:rsidRPr="00D57CF8" w:rsidRDefault="00596E57" w:rsidP="004F1712">
            <w:pPr>
              <w:jc w:val="center"/>
              <w:rPr>
                <w:rFonts w:cstheme="minorHAnsi"/>
                <w:sz w:val="20"/>
                <w:szCs w:val="20"/>
                <w:lang w:val="en-US"/>
              </w:rPr>
            </w:pPr>
            <w:r w:rsidRPr="00D57CF8">
              <w:rPr>
                <w:rFonts w:cstheme="minorHAnsi"/>
                <w:sz w:val="20"/>
                <w:szCs w:val="20"/>
                <w:lang w:val="en-US"/>
              </w:rPr>
              <w:t>Smoking status</w:t>
            </w:r>
            <w:r w:rsidR="00084D30">
              <w:rPr>
                <w:rFonts w:cstheme="minorHAnsi"/>
                <w:sz w:val="20"/>
                <w:szCs w:val="20"/>
                <w:lang w:val="en-US"/>
              </w:rPr>
              <w:t xml:space="preserve"> (Y/N)</w:t>
            </w:r>
            <w:r w:rsidRPr="00D57CF8">
              <w:rPr>
                <w:rFonts w:cstheme="minorHAnsi"/>
                <w:sz w:val="20"/>
                <w:szCs w:val="20"/>
                <w:lang w:val="en-US"/>
              </w:rPr>
              <w:t xml:space="preserve"> = 0.130 (95% CI -0.15 to 0.41), p = 0.365</w:t>
            </w:r>
          </w:p>
          <w:p w14:paraId="0C1495F7" w14:textId="3260E85D" w:rsidR="00596E57" w:rsidRPr="00D57CF8" w:rsidRDefault="00084D30" w:rsidP="004F1712">
            <w:pPr>
              <w:jc w:val="center"/>
              <w:rPr>
                <w:rFonts w:cstheme="minorHAnsi"/>
                <w:sz w:val="20"/>
                <w:szCs w:val="20"/>
                <w:lang w:val="en-US"/>
              </w:rPr>
            </w:pPr>
            <w:r>
              <w:rPr>
                <w:rFonts w:cstheme="minorHAnsi"/>
                <w:sz w:val="20"/>
                <w:szCs w:val="20"/>
                <w:lang w:val="en-US"/>
              </w:rPr>
              <w:t>Course</w:t>
            </w:r>
            <w:r w:rsidR="00596E57" w:rsidRPr="00D57CF8">
              <w:rPr>
                <w:rFonts w:cstheme="minorHAnsi"/>
                <w:sz w:val="20"/>
                <w:szCs w:val="20"/>
                <w:lang w:val="en-US"/>
              </w:rPr>
              <w:t xml:space="preserve"> of illness</w:t>
            </w:r>
            <w:r>
              <w:rPr>
                <w:rFonts w:cstheme="minorHAnsi"/>
                <w:sz w:val="20"/>
                <w:szCs w:val="20"/>
                <w:lang w:val="en-US"/>
              </w:rPr>
              <w:t xml:space="preserve"> (years)</w:t>
            </w:r>
            <w:r w:rsidR="00596E57" w:rsidRPr="00D57CF8">
              <w:rPr>
                <w:rFonts w:cstheme="minorHAnsi"/>
                <w:sz w:val="20"/>
                <w:szCs w:val="20"/>
                <w:lang w:val="en-US"/>
              </w:rPr>
              <w:t xml:space="preserve"> = 0.067 (95% CI -0.21 to 0.34), p = 0.631</w:t>
            </w:r>
          </w:p>
          <w:p w14:paraId="0CC9EF36"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Gender (M/F) = 0.065 (95% CI -0.2 to 0.33), p = 0.63</w:t>
            </w:r>
          </w:p>
          <w:p w14:paraId="39EAB339" w14:textId="77777777" w:rsidR="00596E57" w:rsidRPr="00D57CF8" w:rsidRDefault="00596E57" w:rsidP="004F1712">
            <w:pPr>
              <w:rPr>
                <w:rFonts w:cstheme="minorHAnsi"/>
                <w:b/>
                <w:bCs/>
                <w:sz w:val="20"/>
                <w:szCs w:val="20"/>
                <w:lang w:val="en-US"/>
              </w:rPr>
            </w:pPr>
          </w:p>
          <w:p w14:paraId="7BEA6BEB" w14:textId="77777777" w:rsidR="00596E57" w:rsidRPr="00D57CF8" w:rsidRDefault="00596E57" w:rsidP="004F1712">
            <w:pPr>
              <w:jc w:val="center"/>
              <w:rPr>
                <w:rFonts w:cstheme="minorHAnsi"/>
                <w:b/>
                <w:bCs/>
                <w:sz w:val="20"/>
                <w:szCs w:val="20"/>
                <w:lang w:val="en-US"/>
              </w:rPr>
            </w:pPr>
            <w:r w:rsidRPr="00D57CF8">
              <w:rPr>
                <w:rFonts w:cstheme="minorHAnsi"/>
                <w:b/>
                <w:bCs/>
                <w:sz w:val="20"/>
                <w:szCs w:val="20"/>
              </w:rPr>
              <w:t>Linear regression results (</w:t>
            </w:r>
            <w:r w:rsidRPr="00D57CF8">
              <w:rPr>
                <w:rFonts w:cstheme="minorHAnsi"/>
                <w:b/>
                <w:bCs/>
                <w:sz w:val="20"/>
                <w:szCs w:val="20"/>
                <w:lang w:val="en-US"/>
              </w:rPr>
              <w:sym w:font="Symbol" w:char="F062"/>
            </w:r>
            <w:r w:rsidRPr="00D57CF8">
              <w:rPr>
                <w:rFonts w:cstheme="minorHAnsi"/>
                <w:b/>
                <w:bCs/>
                <w:sz w:val="20"/>
                <w:szCs w:val="20"/>
                <w:lang w:val="en-US"/>
              </w:rPr>
              <w:t>) for change in BMI =</w:t>
            </w:r>
          </w:p>
          <w:p w14:paraId="6B3B0AE2" w14:textId="0DAE4CD6" w:rsidR="00596E57" w:rsidRPr="00D57CF8" w:rsidRDefault="00596E57" w:rsidP="004F1712">
            <w:pPr>
              <w:jc w:val="center"/>
              <w:rPr>
                <w:rFonts w:cstheme="minorHAnsi"/>
                <w:sz w:val="20"/>
                <w:szCs w:val="20"/>
                <w:lang w:val="en-US"/>
              </w:rPr>
            </w:pPr>
            <w:r w:rsidRPr="00D57CF8">
              <w:rPr>
                <w:rFonts w:cstheme="minorHAnsi"/>
                <w:sz w:val="20"/>
                <w:szCs w:val="20"/>
                <w:lang w:val="en-US"/>
              </w:rPr>
              <w:t xml:space="preserve">Olanzapine plasma concentration </w:t>
            </w:r>
            <w:r w:rsidR="00084D30">
              <w:rPr>
                <w:rFonts w:cstheme="minorHAnsi"/>
                <w:sz w:val="20"/>
                <w:szCs w:val="20"/>
                <w:lang w:val="en-US"/>
              </w:rPr>
              <w:t xml:space="preserve">(ng/ml) </w:t>
            </w:r>
            <w:r w:rsidRPr="00D57CF8">
              <w:rPr>
                <w:rFonts w:cstheme="minorHAnsi"/>
                <w:sz w:val="20"/>
                <w:szCs w:val="20"/>
                <w:lang w:val="en-US"/>
              </w:rPr>
              <w:t xml:space="preserve">= 0.35 (95% CI 0.06 to 0.65), p = 0.019 </w:t>
            </w:r>
          </w:p>
          <w:p w14:paraId="531D6B53" w14:textId="14495940" w:rsidR="00596E57" w:rsidRPr="00D57CF8" w:rsidRDefault="00596E57" w:rsidP="004F1712">
            <w:pPr>
              <w:jc w:val="center"/>
              <w:rPr>
                <w:rFonts w:cstheme="minorHAnsi"/>
                <w:sz w:val="20"/>
                <w:szCs w:val="20"/>
                <w:lang w:val="en-US"/>
              </w:rPr>
            </w:pPr>
            <w:r w:rsidRPr="00D57CF8">
              <w:rPr>
                <w:rFonts w:cstheme="minorHAnsi"/>
                <w:sz w:val="20"/>
                <w:szCs w:val="20"/>
                <w:lang w:val="en-US"/>
              </w:rPr>
              <w:t xml:space="preserve">Smoking status </w:t>
            </w:r>
            <w:r w:rsidR="00084D30">
              <w:rPr>
                <w:rFonts w:cstheme="minorHAnsi"/>
                <w:sz w:val="20"/>
                <w:szCs w:val="20"/>
                <w:lang w:val="en-US"/>
              </w:rPr>
              <w:t xml:space="preserve">(Y/N) </w:t>
            </w:r>
            <w:r w:rsidRPr="00D57CF8">
              <w:rPr>
                <w:rFonts w:cstheme="minorHAnsi"/>
                <w:sz w:val="20"/>
                <w:szCs w:val="20"/>
                <w:lang w:val="en-US"/>
              </w:rPr>
              <w:t>= 0.164 (95% CI -0.12 to 0.45), p = 0.254</w:t>
            </w:r>
          </w:p>
          <w:p w14:paraId="2AAB264C" w14:textId="3682CA75" w:rsidR="00596E57" w:rsidRPr="00D57CF8" w:rsidRDefault="00084D30" w:rsidP="004F1712">
            <w:pPr>
              <w:jc w:val="center"/>
              <w:rPr>
                <w:rFonts w:cstheme="minorHAnsi"/>
                <w:sz w:val="20"/>
                <w:szCs w:val="20"/>
                <w:lang w:val="en-US"/>
              </w:rPr>
            </w:pPr>
            <w:r>
              <w:rPr>
                <w:rFonts w:cstheme="minorHAnsi"/>
                <w:sz w:val="20"/>
                <w:szCs w:val="20"/>
                <w:lang w:val="en-US"/>
              </w:rPr>
              <w:t>Course</w:t>
            </w:r>
            <w:r w:rsidR="00596E57" w:rsidRPr="00D57CF8">
              <w:rPr>
                <w:rFonts w:cstheme="minorHAnsi"/>
                <w:sz w:val="20"/>
                <w:szCs w:val="20"/>
                <w:lang w:val="en-US"/>
              </w:rPr>
              <w:t xml:space="preserve"> of illness</w:t>
            </w:r>
            <w:r>
              <w:rPr>
                <w:rFonts w:cstheme="minorHAnsi"/>
                <w:sz w:val="20"/>
                <w:szCs w:val="20"/>
                <w:lang w:val="en-US"/>
              </w:rPr>
              <w:t xml:space="preserve"> (years)</w:t>
            </w:r>
            <w:r w:rsidR="00596E57" w:rsidRPr="00D57CF8">
              <w:rPr>
                <w:rFonts w:cstheme="minorHAnsi"/>
                <w:sz w:val="20"/>
                <w:szCs w:val="20"/>
                <w:lang w:val="en-US"/>
              </w:rPr>
              <w:t xml:space="preserve"> = 0.096 (95% CI -0.18 to 0.37), p = 0.119</w:t>
            </w:r>
          </w:p>
          <w:p w14:paraId="02E8EE9B"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Gender (M/F) = 0.119 (95% CI -0.15 to 0.39), p = 0.387</w:t>
            </w:r>
          </w:p>
          <w:p w14:paraId="3D165E3D" w14:textId="77777777" w:rsidR="00596E57" w:rsidRPr="00D57CF8" w:rsidRDefault="00596E57" w:rsidP="004F1712">
            <w:pPr>
              <w:jc w:val="center"/>
              <w:rPr>
                <w:rFonts w:cstheme="minorHAnsi"/>
                <w:b/>
                <w:bCs/>
                <w:sz w:val="20"/>
                <w:szCs w:val="20"/>
              </w:rPr>
            </w:pPr>
          </w:p>
          <w:p w14:paraId="1E2A3144" w14:textId="77777777" w:rsidR="00596E57" w:rsidRPr="00D57CF8" w:rsidRDefault="00596E57" w:rsidP="004F1712">
            <w:pPr>
              <w:jc w:val="center"/>
              <w:rPr>
                <w:rFonts w:cstheme="minorHAnsi"/>
                <w:sz w:val="20"/>
                <w:szCs w:val="20"/>
              </w:rPr>
            </w:pPr>
          </w:p>
        </w:tc>
      </w:tr>
      <w:tr w:rsidR="00596E57" w:rsidRPr="00D57CF8" w14:paraId="372ECEE0" w14:textId="77777777" w:rsidTr="007D4100">
        <w:tc>
          <w:tcPr>
            <w:tcW w:w="1478" w:type="dxa"/>
          </w:tcPr>
          <w:p w14:paraId="3FA07FD2" w14:textId="77777777" w:rsidR="00596E57" w:rsidRPr="00D57CF8" w:rsidRDefault="00596E57" w:rsidP="004F1712">
            <w:pPr>
              <w:jc w:val="center"/>
              <w:rPr>
                <w:rFonts w:cstheme="minorHAnsi"/>
                <w:sz w:val="20"/>
                <w:szCs w:val="20"/>
              </w:rPr>
            </w:pPr>
            <w:r w:rsidRPr="00D57CF8">
              <w:rPr>
                <w:rFonts w:cstheme="minorHAnsi"/>
                <w:sz w:val="20"/>
                <w:szCs w:val="20"/>
              </w:rPr>
              <w:t xml:space="preserve">Rasmussen (2014) </w:t>
            </w:r>
          </w:p>
        </w:tc>
        <w:tc>
          <w:tcPr>
            <w:tcW w:w="2320" w:type="dxa"/>
          </w:tcPr>
          <w:p w14:paraId="0B545FED" w14:textId="77777777" w:rsidR="00596E57" w:rsidRPr="00D57CF8" w:rsidRDefault="00596E57" w:rsidP="004F1712">
            <w:pPr>
              <w:jc w:val="center"/>
              <w:rPr>
                <w:rFonts w:cstheme="minorHAnsi"/>
                <w:sz w:val="20"/>
                <w:szCs w:val="20"/>
              </w:rPr>
            </w:pPr>
            <w:r w:rsidRPr="00D57CF8">
              <w:rPr>
                <w:rFonts w:cstheme="minorHAnsi"/>
                <w:sz w:val="20"/>
                <w:szCs w:val="20"/>
              </w:rPr>
              <w:t>Neocortical 5HT2A binding receptor profile</w:t>
            </w:r>
          </w:p>
        </w:tc>
        <w:tc>
          <w:tcPr>
            <w:tcW w:w="1591" w:type="dxa"/>
          </w:tcPr>
          <w:p w14:paraId="3EF0C942" w14:textId="77777777" w:rsidR="00596E57" w:rsidRPr="00D57CF8" w:rsidRDefault="00596E57" w:rsidP="004F1712">
            <w:pPr>
              <w:jc w:val="center"/>
              <w:rPr>
                <w:rFonts w:cstheme="minorHAnsi"/>
                <w:sz w:val="20"/>
                <w:szCs w:val="20"/>
              </w:rPr>
            </w:pPr>
            <w:r w:rsidRPr="00D57CF8">
              <w:rPr>
                <w:rFonts w:cstheme="minorHAnsi"/>
                <w:sz w:val="20"/>
                <w:szCs w:val="20"/>
              </w:rPr>
              <w:t>Change in weight over 24 weeks</w:t>
            </w:r>
          </w:p>
        </w:tc>
        <w:tc>
          <w:tcPr>
            <w:tcW w:w="2094" w:type="dxa"/>
          </w:tcPr>
          <w:p w14:paraId="3665D1BA" w14:textId="1BDADAA1" w:rsidR="00596E57" w:rsidRPr="00D57CF8" w:rsidRDefault="00596E57" w:rsidP="004F1712">
            <w:pPr>
              <w:jc w:val="center"/>
              <w:rPr>
                <w:rFonts w:cstheme="minorHAnsi"/>
                <w:sz w:val="20"/>
                <w:szCs w:val="20"/>
              </w:rPr>
            </w:pPr>
            <w:r w:rsidRPr="00D57CF8">
              <w:rPr>
                <w:rFonts w:cstheme="minorHAnsi"/>
                <w:sz w:val="20"/>
                <w:szCs w:val="20"/>
              </w:rPr>
              <w:t xml:space="preserve">Unadjusted – Spearman’s rank correlation </w:t>
            </w:r>
            <w:r w:rsidR="00294ECE">
              <w:rPr>
                <w:rFonts w:cstheme="minorHAnsi"/>
                <w:sz w:val="20"/>
                <w:szCs w:val="20"/>
              </w:rPr>
              <w:t>analysis</w:t>
            </w:r>
          </w:p>
          <w:p w14:paraId="7B2BA3DC" w14:textId="77777777" w:rsidR="00596E57" w:rsidRPr="00D57CF8" w:rsidRDefault="00596E57" w:rsidP="004F1712">
            <w:pPr>
              <w:jc w:val="center"/>
              <w:rPr>
                <w:rFonts w:cstheme="minorHAnsi"/>
                <w:sz w:val="20"/>
                <w:szCs w:val="20"/>
              </w:rPr>
            </w:pPr>
          </w:p>
        </w:tc>
        <w:tc>
          <w:tcPr>
            <w:tcW w:w="6465" w:type="dxa"/>
          </w:tcPr>
          <w:p w14:paraId="543A2036" w14:textId="77777777" w:rsidR="00596E57" w:rsidRPr="00D57CF8" w:rsidRDefault="00596E57" w:rsidP="004F1712">
            <w:pPr>
              <w:jc w:val="center"/>
              <w:rPr>
                <w:rFonts w:cstheme="minorHAnsi"/>
                <w:b/>
                <w:bCs/>
                <w:sz w:val="20"/>
                <w:szCs w:val="20"/>
              </w:rPr>
            </w:pPr>
            <w:r w:rsidRPr="00D57CF8">
              <w:rPr>
                <w:rFonts w:cstheme="minorHAnsi"/>
                <w:b/>
                <w:bCs/>
                <w:sz w:val="20"/>
                <w:szCs w:val="20"/>
              </w:rPr>
              <w:t xml:space="preserve">Unadjusted results for change in weight (rho) = </w:t>
            </w:r>
          </w:p>
          <w:p w14:paraId="54F2AA08" w14:textId="77777777" w:rsidR="00596E57" w:rsidRPr="00D57CF8" w:rsidRDefault="00596E57" w:rsidP="004F1712">
            <w:pPr>
              <w:jc w:val="center"/>
              <w:rPr>
                <w:rFonts w:cstheme="minorHAnsi"/>
                <w:b/>
                <w:bCs/>
                <w:sz w:val="20"/>
                <w:szCs w:val="20"/>
              </w:rPr>
            </w:pPr>
            <w:r w:rsidRPr="00D57CF8">
              <w:rPr>
                <w:rFonts w:cstheme="minorHAnsi"/>
                <w:sz w:val="20"/>
                <w:szCs w:val="20"/>
              </w:rPr>
              <w:t>5HT2A receptor binding capacity = 0.59</w:t>
            </w:r>
            <w:r w:rsidRPr="00D57CF8">
              <w:rPr>
                <w:rFonts w:cstheme="minorHAnsi"/>
                <w:b/>
                <w:bCs/>
                <w:sz w:val="20"/>
                <w:szCs w:val="20"/>
              </w:rPr>
              <w:t xml:space="preserve"> </w:t>
            </w:r>
            <w:r w:rsidRPr="00D57CF8">
              <w:rPr>
                <w:rFonts w:cstheme="minorHAnsi"/>
                <w:sz w:val="20"/>
                <w:szCs w:val="20"/>
              </w:rPr>
              <w:t>(no standard error or confidence interval provided), p =0.022</w:t>
            </w:r>
          </w:p>
          <w:p w14:paraId="7C71DCC1" w14:textId="77777777" w:rsidR="00596E57" w:rsidRPr="00D57CF8" w:rsidRDefault="00596E57" w:rsidP="004F1712">
            <w:pPr>
              <w:jc w:val="center"/>
              <w:rPr>
                <w:rFonts w:cstheme="minorHAnsi"/>
                <w:sz w:val="20"/>
                <w:szCs w:val="20"/>
              </w:rPr>
            </w:pPr>
          </w:p>
        </w:tc>
      </w:tr>
      <w:tr w:rsidR="00596E57" w:rsidRPr="00D57CF8" w14:paraId="0C799438" w14:textId="77777777" w:rsidTr="007D4100">
        <w:tc>
          <w:tcPr>
            <w:tcW w:w="1478" w:type="dxa"/>
          </w:tcPr>
          <w:p w14:paraId="19C33D78" w14:textId="77777777" w:rsidR="00596E57" w:rsidRPr="00D57CF8" w:rsidRDefault="00596E57" w:rsidP="004F1712">
            <w:pPr>
              <w:jc w:val="center"/>
              <w:rPr>
                <w:rFonts w:cstheme="minorHAnsi"/>
                <w:sz w:val="20"/>
                <w:szCs w:val="20"/>
              </w:rPr>
            </w:pPr>
            <w:r w:rsidRPr="00D57CF8">
              <w:rPr>
                <w:rFonts w:cstheme="minorHAnsi"/>
                <w:sz w:val="20"/>
                <w:szCs w:val="20"/>
              </w:rPr>
              <w:t xml:space="preserve">Muntane (2022) </w:t>
            </w:r>
          </w:p>
        </w:tc>
        <w:tc>
          <w:tcPr>
            <w:tcW w:w="2320" w:type="dxa"/>
          </w:tcPr>
          <w:p w14:paraId="7219F31E" w14:textId="77777777" w:rsidR="00596E57" w:rsidRPr="00D57CF8" w:rsidRDefault="00596E57" w:rsidP="004F1712">
            <w:pPr>
              <w:jc w:val="center"/>
              <w:rPr>
                <w:rFonts w:cstheme="minorHAnsi"/>
                <w:sz w:val="20"/>
                <w:szCs w:val="20"/>
              </w:rPr>
            </w:pPr>
            <w:r w:rsidRPr="00D57CF8">
              <w:rPr>
                <w:rFonts w:cstheme="minorHAnsi"/>
                <w:sz w:val="20"/>
                <w:szCs w:val="20"/>
              </w:rPr>
              <w:t>Exploratory – range of candidate prognostic factors assessed</w:t>
            </w:r>
          </w:p>
        </w:tc>
        <w:tc>
          <w:tcPr>
            <w:tcW w:w="1591" w:type="dxa"/>
          </w:tcPr>
          <w:p w14:paraId="6890AD86" w14:textId="77777777" w:rsidR="00596E57" w:rsidRPr="00D57CF8" w:rsidRDefault="00596E57" w:rsidP="004F1712">
            <w:pPr>
              <w:jc w:val="center"/>
              <w:rPr>
                <w:rFonts w:cstheme="minorHAnsi"/>
                <w:sz w:val="20"/>
                <w:szCs w:val="20"/>
              </w:rPr>
            </w:pPr>
            <w:r w:rsidRPr="00D57CF8">
              <w:rPr>
                <w:rFonts w:cstheme="minorHAnsi"/>
                <w:sz w:val="20"/>
                <w:szCs w:val="20"/>
              </w:rPr>
              <w:t>(1) Change in BMI at 12 weeks</w:t>
            </w:r>
          </w:p>
          <w:p w14:paraId="115DCF9D" w14:textId="77777777" w:rsidR="00596E57" w:rsidRPr="00D57CF8" w:rsidRDefault="00596E57" w:rsidP="004F1712">
            <w:pPr>
              <w:jc w:val="center"/>
              <w:rPr>
                <w:rFonts w:cstheme="minorHAnsi"/>
                <w:sz w:val="20"/>
                <w:szCs w:val="20"/>
              </w:rPr>
            </w:pPr>
          </w:p>
          <w:p w14:paraId="56F27D05" w14:textId="77777777" w:rsidR="00596E57" w:rsidRPr="00D57CF8" w:rsidRDefault="00596E57" w:rsidP="004F1712">
            <w:pPr>
              <w:jc w:val="center"/>
              <w:rPr>
                <w:rFonts w:cstheme="minorHAnsi"/>
                <w:sz w:val="20"/>
                <w:szCs w:val="20"/>
              </w:rPr>
            </w:pPr>
            <w:r w:rsidRPr="00D57CF8">
              <w:rPr>
                <w:rFonts w:cstheme="minorHAnsi"/>
                <w:sz w:val="20"/>
                <w:szCs w:val="20"/>
              </w:rPr>
              <w:t>(2) Change in BMI at 52 weeks</w:t>
            </w:r>
          </w:p>
          <w:p w14:paraId="2FB3117E" w14:textId="77777777" w:rsidR="00596E57" w:rsidRPr="00D57CF8" w:rsidRDefault="00596E57" w:rsidP="004F1712">
            <w:pPr>
              <w:jc w:val="center"/>
              <w:rPr>
                <w:rFonts w:cstheme="minorHAnsi"/>
                <w:sz w:val="20"/>
                <w:szCs w:val="20"/>
              </w:rPr>
            </w:pPr>
          </w:p>
        </w:tc>
        <w:tc>
          <w:tcPr>
            <w:tcW w:w="2094" w:type="dxa"/>
          </w:tcPr>
          <w:p w14:paraId="03B2DF1A" w14:textId="77777777" w:rsidR="00596E57" w:rsidRPr="00D57CF8" w:rsidRDefault="00596E57" w:rsidP="004F1712">
            <w:pPr>
              <w:jc w:val="center"/>
              <w:rPr>
                <w:rFonts w:cstheme="minorHAnsi"/>
                <w:sz w:val="20"/>
                <w:szCs w:val="20"/>
              </w:rPr>
            </w:pPr>
            <w:r w:rsidRPr="00D57CF8">
              <w:rPr>
                <w:rFonts w:cstheme="minorHAnsi"/>
                <w:sz w:val="20"/>
                <w:szCs w:val="20"/>
              </w:rPr>
              <w:t xml:space="preserve">Adjusted – multivariable linear regression </w:t>
            </w:r>
          </w:p>
          <w:p w14:paraId="00259123" w14:textId="77777777" w:rsidR="00596E57" w:rsidRPr="00D57CF8" w:rsidRDefault="00596E57" w:rsidP="004F1712">
            <w:pPr>
              <w:jc w:val="center"/>
              <w:rPr>
                <w:rFonts w:cstheme="minorHAnsi"/>
                <w:sz w:val="20"/>
                <w:szCs w:val="20"/>
              </w:rPr>
            </w:pPr>
          </w:p>
        </w:tc>
        <w:tc>
          <w:tcPr>
            <w:tcW w:w="6465" w:type="dxa"/>
          </w:tcPr>
          <w:p w14:paraId="3C3D9108" w14:textId="77777777" w:rsidR="00596E57" w:rsidRDefault="00596E57" w:rsidP="004F1712">
            <w:pPr>
              <w:jc w:val="center"/>
              <w:rPr>
                <w:rFonts w:cstheme="minorHAnsi"/>
                <w:b/>
                <w:bCs/>
                <w:sz w:val="20"/>
                <w:szCs w:val="20"/>
              </w:rPr>
            </w:pPr>
            <w:r w:rsidRPr="00D57CF8">
              <w:rPr>
                <w:rFonts w:cstheme="minorHAnsi"/>
                <w:b/>
                <w:bCs/>
                <w:sz w:val="20"/>
                <w:szCs w:val="20"/>
              </w:rPr>
              <w:t>Linear regression results (b) for change in BMI at 12 weeks</w:t>
            </w:r>
            <w:r>
              <w:rPr>
                <w:rFonts w:cstheme="minorHAnsi"/>
                <w:b/>
                <w:bCs/>
                <w:sz w:val="20"/>
                <w:szCs w:val="20"/>
              </w:rPr>
              <w:t xml:space="preserve"> = </w:t>
            </w:r>
          </w:p>
          <w:p w14:paraId="20F1A4EB" w14:textId="77777777" w:rsidR="00596E57" w:rsidRDefault="00596E57" w:rsidP="004F1712">
            <w:pPr>
              <w:jc w:val="center"/>
              <w:rPr>
                <w:rFonts w:cstheme="minorHAnsi"/>
                <w:sz w:val="20"/>
                <w:szCs w:val="20"/>
              </w:rPr>
            </w:pPr>
            <w:r>
              <w:rPr>
                <w:rFonts w:cstheme="minorHAnsi"/>
                <w:sz w:val="20"/>
                <w:szCs w:val="20"/>
              </w:rPr>
              <w:t>Age (years) = -0.04 (95% CI -0.12 to 0.04), p = 0.37</w:t>
            </w:r>
          </w:p>
          <w:p w14:paraId="71509865" w14:textId="77777777" w:rsidR="00596E57" w:rsidRDefault="00596E57" w:rsidP="004F1712">
            <w:pPr>
              <w:jc w:val="center"/>
              <w:rPr>
                <w:rFonts w:cstheme="minorHAnsi"/>
                <w:sz w:val="20"/>
                <w:szCs w:val="20"/>
              </w:rPr>
            </w:pPr>
            <w:r>
              <w:rPr>
                <w:rFonts w:cstheme="minorHAnsi"/>
                <w:sz w:val="20"/>
                <w:szCs w:val="20"/>
              </w:rPr>
              <w:t>Gender (F/M) =  -2.08 (95% CI 0.47 to 3.69), p = 0.01</w:t>
            </w:r>
          </w:p>
          <w:p w14:paraId="3BF35068" w14:textId="7F9A4B1D" w:rsidR="00596E57" w:rsidRDefault="00596E57" w:rsidP="004F1712">
            <w:pPr>
              <w:jc w:val="center"/>
              <w:rPr>
                <w:rFonts w:cstheme="minorHAnsi"/>
                <w:sz w:val="20"/>
                <w:szCs w:val="20"/>
              </w:rPr>
            </w:pPr>
            <w:r>
              <w:rPr>
                <w:rFonts w:cstheme="minorHAnsi"/>
                <w:sz w:val="20"/>
                <w:szCs w:val="20"/>
              </w:rPr>
              <w:t xml:space="preserve">Baseline BMI </w:t>
            </w:r>
            <w:r w:rsidR="009447AB">
              <w:rPr>
                <w:rFonts w:cstheme="minorHAnsi"/>
                <w:color w:val="000000"/>
                <w:sz w:val="20"/>
                <w:szCs w:val="20"/>
              </w:rPr>
              <w:t>(kg/m</w:t>
            </w:r>
            <w:r w:rsidR="009447AB" w:rsidRPr="00432B0D">
              <w:rPr>
                <w:rFonts w:cstheme="minorHAnsi"/>
                <w:color w:val="000000"/>
                <w:sz w:val="20"/>
                <w:szCs w:val="20"/>
                <w:vertAlign w:val="superscript"/>
              </w:rPr>
              <w:t>2</w:t>
            </w:r>
            <w:r w:rsidR="009447AB">
              <w:rPr>
                <w:rFonts w:cstheme="minorHAnsi"/>
                <w:color w:val="000000"/>
                <w:sz w:val="20"/>
                <w:szCs w:val="20"/>
              </w:rPr>
              <w:t>)</w:t>
            </w:r>
            <w:r>
              <w:rPr>
                <w:rFonts w:cstheme="minorHAnsi"/>
                <w:sz w:val="20"/>
                <w:szCs w:val="20"/>
              </w:rPr>
              <w:t>= -0.60 (95% CI -0.80 to -0.40), p = &lt;0.0001</w:t>
            </w:r>
          </w:p>
          <w:p w14:paraId="0060670C" w14:textId="77777777" w:rsidR="00596E57" w:rsidRDefault="00596E57" w:rsidP="004F1712">
            <w:pPr>
              <w:jc w:val="center"/>
              <w:rPr>
                <w:rFonts w:cstheme="minorHAnsi"/>
                <w:sz w:val="20"/>
                <w:szCs w:val="20"/>
              </w:rPr>
            </w:pPr>
            <w:r>
              <w:rPr>
                <w:rFonts w:cstheme="minorHAnsi"/>
                <w:sz w:val="20"/>
                <w:szCs w:val="20"/>
              </w:rPr>
              <w:t xml:space="preserve">Diagnosis (reference = schizophrenia diagnosis) </w:t>
            </w:r>
          </w:p>
          <w:p w14:paraId="0D5DF2DB" w14:textId="77777777" w:rsidR="00596E57" w:rsidRDefault="00596E57" w:rsidP="004F1712">
            <w:pPr>
              <w:jc w:val="center"/>
              <w:rPr>
                <w:rFonts w:cstheme="minorHAnsi"/>
                <w:sz w:val="20"/>
                <w:szCs w:val="20"/>
              </w:rPr>
            </w:pPr>
            <w:r>
              <w:rPr>
                <w:rFonts w:cstheme="minorHAnsi"/>
                <w:sz w:val="20"/>
                <w:szCs w:val="20"/>
              </w:rPr>
              <w:t>Delusional disorder = -0.61 (95% CI -10.29 to 9.07), p = 0.90</w:t>
            </w:r>
          </w:p>
          <w:p w14:paraId="683A7793" w14:textId="77777777" w:rsidR="00596E57" w:rsidRDefault="00596E57" w:rsidP="004F1712">
            <w:pPr>
              <w:jc w:val="center"/>
              <w:rPr>
                <w:rFonts w:cstheme="minorHAnsi"/>
                <w:sz w:val="20"/>
                <w:szCs w:val="20"/>
              </w:rPr>
            </w:pPr>
            <w:r>
              <w:rPr>
                <w:rFonts w:cstheme="minorHAnsi"/>
                <w:sz w:val="20"/>
                <w:szCs w:val="20"/>
              </w:rPr>
              <w:t>Schizoaffective disorder = -0.37 (95% CI -6.15 to 5.78), p = 0.91</w:t>
            </w:r>
          </w:p>
          <w:p w14:paraId="260A3D91" w14:textId="77777777" w:rsidR="00596E57" w:rsidRDefault="00596E57" w:rsidP="004F1712">
            <w:pPr>
              <w:jc w:val="center"/>
              <w:rPr>
                <w:rFonts w:cstheme="minorHAnsi"/>
                <w:sz w:val="20"/>
                <w:szCs w:val="20"/>
              </w:rPr>
            </w:pPr>
            <w:r>
              <w:rPr>
                <w:rFonts w:cstheme="minorHAnsi"/>
                <w:sz w:val="20"/>
                <w:szCs w:val="20"/>
              </w:rPr>
              <w:t>Schizophreniform disorder = 0.91 (95% CI -0.81 to 2.63), p = 0.30</w:t>
            </w:r>
          </w:p>
          <w:p w14:paraId="71E8B6B2" w14:textId="77777777" w:rsidR="00596E57" w:rsidRDefault="00596E57" w:rsidP="004F1712">
            <w:pPr>
              <w:jc w:val="center"/>
              <w:rPr>
                <w:rFonts w:cstheme="minorHAnsi"/>
                <w:sz w:val="20"/>
                <w:szCs w:val="20"/>
              </w:rPr>
            </w:pPr>
            <w:r>
              <w:rPr>
                <w:rFonts w:cstheme="minorHAnsi"/>
                <w:sz w:val="20"/>
                <w:szCs w:val="20"/>
              </w:rPr>
              <w:t>Brief psychotic disorder = -0.24 (95% CI -2.77 to 2.29), p = 0.85</w:t>
            </w:r>
          </w:p>
          <w:p w14:paraId="07B5AE66" w14:textId="77777777" w:rsidR="00596E57" w:rsidRDefault="00596E57" w:rsidP="004F1712">
            <w:pPr>
              <w:jc w:val="center"/>
              <w:rPr>
                <w:rFonts w:cstheme="minorHAnsi"/>
                <w:sz w:val="20"/>
                <w:szCs w:val="20"/>
              </w:rPr>
            </w:pPr>
            <w:r>
              <w:rPr>
                <w:rFonts w:cstheme="minorHAnsi"/>
                <w:sz w:val="20"/>
                <w:szCs w:val="20"/>
              </w:rPr>
              <w:t>Unspecified psychosis = 1.45 (95% CI -1.51 to 4.41), p = 0.34</w:t>
            </w:r>
          </w:p>
          <w:p w14:paraId="5FF0298A" w14:textId="2529AB15" w:rsidR="00596E57" w:rsidRPr="0079650F" w:rsidRDefault="00596E57" w:rsidP="004F1712">
            <w:pPr>
              <w:jc w:val="center"/>
              <w:rPr>
                <w:rFonts w:cstheme="minorHAnsi"/>
                <w:sz w:val="20"/>
                <w:szCs w:val="20"/>
              </w:rPr>
            </w:pPr>
            <w:r>
              <w:rPr>
                <w:rFonts w:cstheme="minorHAnsi"/>
                <w:sz w:val="20"/>
                <w:szCs w:val="20"/>
              </w:rPr>
              <w:t>Concomitant antidepressant use</w:t>
            </w:r>
            <w:r w:rsidR="00084D30">
              <w:rPr>
                <w:rFonts w:cstheme="minorHAnsi"/>
                <w:sz w:val="20"/>
                <w:szCs w:val="20"/>
              </w:rPr>
              <w:t xml:space="preserve"> (Y/N)</w:t>
            </w:r>
            <w:r>
              <w:rPr>
                <w:rFonts w:cstheme="minorHAnsi"/>
                <w:sz w:val="20"/>
                <w:szCs w:val="20"/>
              </w:rPr>
              <w:t xml:space="preserve"> = 0.04 (95% CI -2.12 to 2.20), p = 0.97</w:t>
            </w:r>
          </w:p>
          <w:p w14:paraId="1B766C9A" w14:textId="77777777" w:rsidR="00596E57" w:rsidRPr="00D57CF8" w:rsidRDefault="00596E57" w:rsidP="004F1712">
            <w:pPr>
              <w:jc w:val="center"/>
              <w:rPr>
                <w:rFonts w:cstheme="minorHAnsi"/>
                <w:b/>
                <w:bCs/>
                <w:sz w:val="20"/>
                <w:szCs w:val="20"/>
              </w:rPr>
            </w:pPr>
          </w:p>
          <w:p w14:paraId="2930FEC7" w14:textId="77777777" w:rsidR="00596E57" w:rsidRDefault="00596E57" w:rsidP="004F1712">
            <w:pPr>
              <w:jc w:val="center"/>
              <w:rPr>
                <w:rFonts w:cstheme="minorHAnsi"/>
                <w:b/>
                <w:bCs/>
                <w:sz w:val="20"/>
                <w:szCs w:val="20"/>
              </w:rPr>
            </w:pPr>
            <w:r w:rsidRPr="00D57CF8">
              <w:rPr>
                <w:rFonts w:cstheme="minorHAnsi"/>
                <w:b/>
                <w:bCs/>
                <w:sz w:val="20"/>
                <w:szCs w:val="20"/>
              </w:rPr>
              <w:t>Linear regression (b) results for change in BMI at 52 weeks</w:t>
            </w:r>
            <w:r>
              <w:rPr>
                <w:rFonts w:cstheme="minorHAnsi"/>
                <w:b/>
                <w:bCs/>
                <w:sz w:val="20"/>
                <w:szCs w:val="20"/>
              </w:rPr>
              <w:t xml:space="preserve"> = </w:t>
            </w:r>
          </w:p>
          <w:p w14:paraId="57AADFEC" w14:textId="77777777" w:rsidR="00596E57" w:rsidRDefault="00596E57" w:rsidP="004F1712">
            <w:pPr>
              <w:jc w:val="center"/>
              <w:rPr>
                <w:rFonts w:cstheme="minorHAnsi"/>
                <w:sz w:val="20"/>
                <w:szCs w:val="20"/>
              </w:rPr>
            </w:pPr>
            <w:r>
              <w:rPr>
                <w:rFonts w:cstheme="minorHAnsi"/>
                <w:sz w:val="20"/>
                <w:szCs w:val="20"/>
              </w:rPr>
              <w:t>Age (years) = -0.17 (95% CI -0.29 to -0.05), p = 0.0046</w:t>
            </w:r>
          </w:p>
          <w:p w14:paraId="515D5373" w14:textId="77777777" w:rsidR="00596E57" w:rsidRDefault="00596E57" w:rsidP="004F1712">
            <w:pPr>
              <w:jc w:val="center"/>
              <w:rPr>
                <w:rFonts w:cstheme="minorHAnsi"/>
                <w:sz w:val="20"/>
                <w:szCs w:val="20"/>
              </w:rPr>
            </w:pPr>
            <w:r>
              <w:rPr>
                <w:rFonts w:cstheme="minorHAnsi"/>
                <w:sz w:val="20"/>
                <w:szCs w:val="20"/>
              </w:rPr>
              <w:t>Gender (F/M) =  1.43 (95% CI -3.68 to 0.82), p =0.21</w:t>
            </w:r>
          </w:p>
          <w:p w14:paraId="04574024" w14:textId="77777777" w:rsidR="00596E57" w:rsidRDefault="00596E57" w:rsidP="004F1712">
            <w:pPr>
              <w:jc w:val="center"/>
              <w:rPr>
                <w:rFonts w:cstheme="minorHAnsi"/>
                <w:sz w:val="20"/>
                <w:szCs w:val="20"/>
              </w:rPr>
            </w:pPr>
            <w:r>
              <w:rPr>
                <w:rFonts w:cstheme="minorHAnsi"/>
                <w:sz w:val="20"/>
                <w:szCs w:val="20"/>
              </w:rPr>
              <w:t>BMI increase at 3 months = 0.89 (95% CI 0.73 to 1.05), p = &lt;0.001</w:t>
            </w:r>
          </w:p>
          <w:p w14:paraId="224464FE" w14:textId="6D4A40F6" w:rsidR="00596E57" w:rsidRDefault="00596E57" w:rsidP="004F1712">
            <w:pPr>
              <w:jc w:val="center"/>
              <w:rPr>
                <w:rFonts w:cstheme="minorHAnsi"/>
                <w:sz w:val="20"/>
                <w:szCs w:val="20"/>
              </w:rPr>
            </w:pPr>
            <w:r>
              <w:rPr>
                <w:rFonts w:cstheme="minorHAnsi"/>
                <w:sz w:val="20"/>
                <w:szCs w:val="20"/>
              </w:rPr>
              <w:t xml:space="preserve">Baseline BMI </w:t>
            </w:r>
            <w:r w:rsidR="009447AB">
              <w:rPr>
                <w:rFonts w:cstheme="minorHAnsi"/>
                <w:color w:val="000000"/>
                <w:sz w:val="20"/>
                <w:szCs w:val="20"/>
              </w:rPr>
              <w:t>(kg/m</w:t>
            </w:r>
            <w:r w:rsidR="009447AB" w:rsidRPr="00432B0D">
              <w:rPr>
                <w:rFonts w:cstheme="minorHAnsi"/>
                <w:color w:val="000000"/>
                <w:sz w:val="20"/>
                <w:szCs w:val="20"/>
                <w:vertAlign w:val="superscript"/>
              </w:rPr>
              <w:t>2</w:t>
            </w:r>
            <w:r w:rsidR="009447AB">
              <w:rPr>
                <w:rFonts w:cstheme="minorHAnsi"/>
                <w:color w:val="000000"/>
                <w:sz w:val="20"/>
                <w:szCs w:val="20"/>
              </w:rPr>
              <w:t>)</w:t>
            </w:r>
            <w:r w:rsidR="00E06B44">
              <w:rPr>
                <w:rFonts w:cstheme="minorHAnsi"/>
                <w:color w:val="000000"/>
                <w:sz w:val="20"/>
                <w:szCs w:val="20"/>
              </w:rPr>
              <w:t xml:space="preserve"> </w:t>
            </w:r>
            <w:r>
              <w:rPr>
                <w:rFonts w:cstheme="minorHAnsi"/>
                <w:sz w:val="20"/>
                <w:szCs w:val="20"/>
              </w:rPr>
              <w:t>= -0.13 (95% CI -0.40 to 0.14), p = 0.91</w:t>
            </w:r>
          </w:p>
          <w:p w14:paraId="34E33BCA" w14:textId="77777777" w:rsidR="00596E57" w:rsidRPr="00D57CF8" w:rsidRDefault="00596E57" w:rsidP="004F1712">
            <w:pPr>
              <w:jc w:val="center"/>
              <w:rPr>
                <w:rFonts w:cstheme="minorHAnsi"/>
                <w:sz w:val="20"/>
                <w:szCs w:val="20"/>
              </w:rPr>
            </w:pPr>
          </w:p>
        </w:tc>
      </w:tr>
      <w:tr w:rsidR="00596E57" w:rsidRPr="00D57CF8" w14:paraId="5F7E80A5" w14:textId="77777777" w:rsidTr="007D4100">
        <w:tc>
          <w:tcPr>
            <w:tcW w:w="1478" w:type="dxa"/>
          </w:tcPr>
          <w:p w14:paraId="2F37E809" w14:textId="77777777" w:rsidR="00596E57" w:rsidRPr="00D57CF8" w:rsidRDefault="00596E57" w:rsidP="004F1712">
            <w:pPr>
              <w:jc w:val="center"/>
              <w:rPr>
                <w:rFonts w:cstheme="minorHAnsi"/>
                <w:sz w:val="20"/>
                <w:szCs w:val="20"/>
              </w:rPr>
            </w:pPr>
            <w:r w:rsidRPr="00D57CF8">
              <w:rPr>
                <w:rFonts w:cstheme="minorHAnsi"/>
                <w:sz w:val="20"/>
                <w:szCs w:val="20"/>
              </w:rPr>
              <w:t xml:space="preserve">Nielsen (2016) </w:t>
            </w:r>
          </w:p>
        </w:tc>
        <w:tc>
          <w:tcPr>
            <w:tcW w:w="2320" w:type="dxa"/>
          </w:tcPr>
          <w:p w14:paraId="0ECD63E2" w14:textId="77777777" w:rsidR="00596E57" w:rsidRPr="00D57CF8" w:rsidRDefault="00596E57" w:rsidP="004F1712">
            <w:pPr>
              <w:rPr>
                <w:rFonts w:cstheme="minorHAnsi"/>
                <w:sz w:val="20"/>
                <w:szCs w:val="20"/>
              </w:rPr>
            </w:pPr>
            <w:r w:rsidRPr="00D57CF8">
              <w:rPr>
                <w:rFonts w:cstheme="minorHAnsi"/>
                <w:sz w:val="20"/>
                <w:szCs w:val="20"/>
              </w:rPr>
              <w:t>Confirmatory - striatal reward activity</w:t>
            </w:r>
          </w:p>
          <w:p w14:paraId="787D9AEE" w14:textId="77777777" w:rsidR="00596E57" w:rsidRPr="00D57CF8" w:rsidRDefault="00596E57" w:rsidP="004F1712">
            <w:pPr>
              <w:pStyle w:val="ListParagraph"/>
              <w:numPr>
                <w:ilvl w:val="0"/>
                <w:numId w:val="14"/>
              </w:numPr>
              <w:rPr>
                <w:rFonts w:cstheme="minorHAnsi"/>
                <w:sz w:val="20"/>
                <w:szCs w:val="20"/>
              </w:rPr>
            </w:pPr>
            <w:r w:rsidRPr="00D57CF8">
              <w:rPr>
                <w:rFonts w:cstheme="minorHAnsi"/>
                <w:sz w:val="20"/>
                <w:szCs w:val="20"/>
              </w:rPr>
              <w:t>Right-sided putamen</w:t>
            </w:r>
          </w:p>
          <w:p w14:paraId="05ADA7C2" w14:textId="77777777" w:rsidR="00596E57" w:rsidRPr="00D57CF8" w:rsidRDefault="00596E57" w:rsidP="004F1712">
            <w:pPr>
              <w:pStyle w:val="ListParagraph"/>
              <w:numPr>
                <w:ilvl w:val="0"/>
                <w:numId w:val="14"/>
              </w:numPr>
              <w:rPr>
                <w:rFonts w:cstheme="minorHAnsi"/>
                <w:sz w:val="20"/>
                <w:szCs w:val="20"/>
              </w:rPr>
            </w:pPr>
            <w:r w:rsidRPr="00D57CF8">
              <w:rPr>
                <w:rFonts w:cstheme="minorHAnsi"/>
                <w:sz w:val="20"/>
                <w:szCs w:val="20"/>
              </w:rPr>
              <w:t>Left-sided putamen</w:t>
            </w:r>
          </w:p>
          <w:p w14:paraId="7209645D" w14:textId="77777777" w:rsidR="00596E57" w:rsidRPr="00D57CF8" w:rsidRDefault="00596E57" w:rsidP="004F1712">
            <w:pPr>
              <w:pStyle w:val="ListParagraph"/>
              <w:numPr>
                <w:ilvl w:val="0"/>
                <w:numId w:val="14"/>
              </w:numPr>
              <w:rPr>
                <w:rFonts w:cstheme="minorHAnsi"/>
                <w:sz w:val="20"/>
                <w:szCs w:val="20"/>
              </w:rPr>
            </w:pPr>
            <w:r w:rsidRPr="00D57CF8">
              <w:rPr>
                <w:rFonts w:cstheme="minorHAnsi"/>
                <w:sz w:val="20"/>
                <w:szCs w:val="20"/>
              </w:rPr>
              <w:t>Right ventral striatum</w:t>
            </w:r>
          </w:p>
          <w:p w14:paraId="6D5C2809" w14:textId="77777777" w:rsidR="00596E57" w:rsidRPr="00D57CF8" w:rsidRDefault="00596E57" w:rsidP="004F1712">
            <w:pPr>
              <w:pStyle w:val="ListParagraph"/>
              <w:numPr>
                <w:ilvl w:val="0"/>
                <w:numId w:val="14"/>
              </w:numPr>
              <w:rPr>
                <w:rFonts w:cstheme="minorHAnsi"/>
                <w:sz w:val="20"/>
                <w:szCs w:val="20"/>
              </w:rPr>
            </w:pPr>
            <w:r w:rsidRPr="00D57CF8">
              <w:rPr>
                <w:rFonts w:cstheme="minorHAnsi"/>
                <w:sz w:val="20"/>
                <w:szCs w:val="20"/>
              </w:rPr>
              <w:t>Left ventral striatum</w:t>
            </w:r>
          </w:p>
          <w:p w14:paraId="0378E2F9" w14:textId="77777777" w:rsidR="00596E57" w:rsidRPr="00D57CF8" w:rsidRDefault="00596E57" w:rsidP="004F1712">
            <w:pPr>
              <w:jc w:val="center"/>
              <w:rPr>
                <w:rFonts w:cstheme="minorHAnsi"/>
                <w:sz w:val="20"/>
                <w:szCs w:val="20"/>
              </w:rPr>
            </w:pPr>
          </w:p>
        </w:tc>
        <w:tc>
          <w:tcPr>
            <w:tcW w:w="1591" w:type="dxa"/>
          </w:tcPr>
          <w:p w14:paraId="4FA82E1E" w14:textId="77777777" w:rsidR="00596E57" w:rsidRPr="00D57CF8" w:rsidRDefault="00596E57" w:rsidP="004F1712">
            <w:pPr>
              <w:jc w:val="center"/>
              <w:rPr>
                <w:rFonts w:cstheme="minorHAnsi"/>
                <w:sz w:val="20"/>
                <w:szCs w:val="20"/>
              </w:rPr>
            </w:pPr>
            <w:r w:rsidRPr="00D57CF8">
              <w:rPr>
                <w:rFonts w:cstheme="minorHAnsi"/>
                <w:sz w:val="20"/>
                <w:szCs w:val="20"/>
              </w:rPr>
              <w:t xml:space="preserve">Change in weight at 6 weeks </w:t>
            </w:r>
          </w:p>
        </w:tc>
        <w:tc>
          <w:tcPr>
            <w:tcW w:w="2094" w:type="dxa"/>
          </w:tcPr>
          <w:p w14:paraId="01FE0F91" w14:textId="77777777" w:rsidR="00596E57" w:rsidRPr="00D57CF8" w:rsidRDefault="00596E57" w:rsidP="004F1712">
            <w:pPr>
              <w:jc w:val="center"/>
              <w:rPr>
                <w:rFonts w:cstheme="minorHAnsi"/>
                <w:sz w:val="20"/>
                <w:szCs w:val="20"/>
              </w:rPr>
            </w:pPr>
            <w:r w:rsidRPr="00D57CF8">
              <w:rPr>
                <w:rFonts w:cstheme="minorHAnsi"/>
                <w:sz w:val="20"/>
                <w:szCs w:val="20"/>
              </w:rPr>
              <w:t xml:space="preserve">Adjusted – multivariable linear regression </w:t>
            </w:r>
          </w:p>
          <w:p w14:paraId="0AA7D8EA" w14:textId="77777777" w:rsidR="00596E57" w:rsidRPr="00D57CF8" w:rsidRDefault="00596E57" w:rsidP="004F1712">
            <w:pPr>
              <w:jc w:val="center"/>
              <w:rPr>
                <w:rFonts w:cstheme="minorHAnsi"/>
                <w:sz w:val="20"/>
                <w:szCs w:val="20"/>
              </w:rPr>
            </w:pPr>
          </w:p>
        </w:tc>
        <w:tc>
          <w:tcPr>
            <w:tcW w:w="6465" w:type="dxa"/>
          </w:tcPr>
          <w:p w14:paraId="64393511" w14:textId="77777777" w:rsidR="00596E57" w:rsidRPr="00D57CF8" w:rsidRDefault="00596E57" w:rsidP="004F1712">
            <w:pPr>
              <w:jc w:val="center"/>
              <w:rPr>
                <w:rFonts w:cstheme="minorHAnsi"/>
                <w:b/>
                <w:bCs/>
                <w:sz w:val="20"/>
                <w:szCs w:val="20"/>
                <w:lang w:val="en-US"/>
              </w:rPr>
            </w:pPr>
            <w:r w:rsidRPr="00D57CF8">
              <w:rPr>
                <w:rFonts w:cstheme="minorHAnsi"/>
                <w:b/>
                <w:bCs/>
                <w:sz w:val="20"/>
                <w:szCs w:val="20"/>
              </w:rPr>
              <w:t>Linear regression results</w:t>
            </w:r>
            <w:r w:rsidRPr="00D57CF8">
              <w:rPr>
                <w:rFonts w:cstheme="minorHAnsi"/>
                <w:sz w:val="20"/>
                <w:szCs w:val="20"/>
              </w:rPr>
              <w:t xml:space="preserve"> </w:t>
            </w:r>
            <w:r w:rsidRPr="00D57CF8">
              <w:rPr>
                <w:rFonts w:cstheme="minorHAnsi"/>
                <w:b/>
                <w:bCs/>
                <w:sz w:val="20"/>
                <w:szCs w:val="20"/>
              </w:rPr>
              <w:t>(</w:t>
            </w:r>
            <w:r w:rsidRPr="00D57CF8">
              <w:rPr>
                <w:rFonts w:cstheme="minorHAnsi"/>
                <w:b/>
                <w:bCs/>
                <w:sz w:val="20"/>
                <w:szCs w:val="20"/>
                <w:lang w:val="en-US"/>
              </w:rPr>
              <w:sym w:font="Symbol" w:char="F062"/>
            </w:r>
            <w:r w:rsidRPr="00D57CF8">
              <w:rPr>
                <w:rFonts w:cstheme="minorHAnsi"/>
                <w:b/>
                <w:bCs/>
                <w:sz w:val="20"/>
                <w:szCs w:val="20"/>
                <w:lang w:val="en-US"/>
              </w:rPr>
              <w:t>) for change in weight* =</w:t>
            </w:r>
          </w:p>
          <w:p w14:paraId="01B5B685"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Left putamen reward activity = -0.69 (95% CI -1.73 to 0.34), p = 0.196</w:t>
            </w:r>
          </w:p>
          <w:p w14:paraId="3327BF58"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Right ventral striatal reward activity = -0.546 (95% CI -1.72 to 0.62), p = 0.367</w:t>
            </w:r>
          </w:p>
          <w:p w14:paraId="16E46133"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Left ventral striatal reward activity = 0.128 (95% CI -1.14 to 1.40), p = 0.845</w:t>
            </w:r>
          </w:p>
          <w:p w14:paraId="52719DEB" w14:textId="77777777" w:rsidR="00596E57" w:rsidRPr="00D57CF8" w:rsidRDefault="00596E57" w:rsidP="004F1712">
            <w:pPr>
              <w:jc w:val="center"/>
              <w:rPr>
                <w:rFonts w:cstheme="minorHAnsi"/>
                <w:b/>
                <w:bCs/>
                <w:sz w:val="20"/>
                <w:szCs w:val="20"/>
                <w:lang w:val="en-US"/>
              </w:rPr>
            </w:pPr>
          </w:p>
          <w:p w14:paraId="6BC429A5" w14:textId="77777777" w:rsidR="00596E57" w:rsidRPr="00D57CF8" w:rsidRDefault="00596E57" w:rsidP="004F1712">
            <w:pPr>
              <w:jc w:val="center"/>
              <w:rPr>
                <w:rFonts w:cstheme="minorHAnsi"/>
                <w:sz w:val="20"/>
                <w:szCs w:val="20"/>
              </w:rPr>
            </w:pPr>
            <w:r w:rsidRPr="00D57CF8">
              <w:rPr>
                <w:rFonts w:cstheme="minorHAnsi"/>
                <w:b/>
                <w:bCs/>
                <w:sz w:val="20"/>
                <w:szCs w:val="20"/>
                <w:lang w:val="en-US"/>
              </w:rPr>
              <w:t>*</w:t>
            </w:r>
            <w:r w:rsidRPr="00D57CF8">
              <w:rPr>
                <w:rFonts w:cstheme="minorHAnsi"/>
                <w:sz w:val="20"/>
                <w:szCs w:val="20"/>
              </w:rPr>
              <w:t xml:space="preserve"> Additional dataset received from authors</w:t>
            </w:r>
          </w:p>
        </w:tc>
      </w:tr>
      <w:tr w:rsidR="00596E57" w:rsidRPr="00D57CF8" w14:paraId="1863A866" w14:textId="77777777" w:rsidTr="007D4100">
        <w:tc>
          <w:tcPr>
            <w:tcW w:w="1478" w:type="dxa"/>
          </w:tcPr>
          <w:p w14:paraId="131A34C0" w14:textId="77777777" w:rsidR="00596E57" w:rsidRPr="00D57CF8" w:rsidRDefault="00596E57" w:rsidP="004F1712">
            <w:pPr>
              <w:jc w:val="center"/>
              <w:rPr>
                <w:rFonts w:cstheme="minorHAnsi"/>
                <w:sz w:val="20"/>
                <w:szCs w:val="20"/>
              </w:rPr>
            </w:pPr>
            <w:r w:rsidRPr="00D57CF8">
              <w:rPr>
                <w:rFonts w:cstheme="minorHAnsi"/>
                <w:sz w:val="20"/>
                <w:szCs w:val="20"/>
              </w:rPr>
              <w:t xml:space="preserve">Homan (2019) </w:t>
            </w:r>
          </w:p>
          <w:p w14:paraId="6F66786C" w14:textId="77777777" w:rsidR="00596E57" w:rsidRPr="00D57CF8" w:rsidRDefault="00596E57" w:rsidP="004F1712">
            <w:pPr>
              <w:jc w:val="center"/>
              <w:rPr>
                <w:rFonts w:cstheme="minorHAnsi"/>
                <w:sz w:val="20"/>
                <w:szCs w:val="20"/>
              </w:rPr>
            </w:pPr>
          </w:p>
        </w:tc>
        <w:tc>
          <w:tcPr>
            <w:tcW w:w="2320" w:type="dxa"/>
          </w:tcPr>
          <w:p w14:paraId="4926BCCC" w14:textId="77777777" w:rsidR="00596E57" w:rsidRDefault="00596E57" w:rsidP="004F1712">
            <w:pPr>
              <w:jc w:val="center"/>
              <w:rPr>
                <w:rFonts w:cstheme="minorHAnsi"/>
                <w:sz w:val="20"/>
                <w:szCs w:val="20"/>
              </w:rPr>
            </w:pPr>
            <w:r w:rsidRPr="00D57CF8">
              <w:rPr>
                <w:rFonts w:cstheme="minorHAnsi"/>
                <w:sz w:val="20"/>
                <w:szCs w:val="20"/>
              </w:rPr>
              <w:t>Confirmatory</w:t>
            </w:r>
          </w:p>
          <w:p w14:paraId="6E25B7CC" w14:textId="77777777" w:rsidR="00596E57" w:rsidRDefault="00596E57" w:rsidP="004F1712">
            <w:pPr>
              <w:jc w:val="center"/>
              <w:rPr>
                <w:rFonts w:cstheme="minorHAnsi"/>
                <w:sz w:val="20"/>
                <w:szCs w:val="20"/>
              </w:rPr>
            </w:pPr>
          </w:p>
          <w:p w14:paraId="3808F735" w14:textId="77777777" w:rsidR="00596E57" w:rsidRDefault="00596E57" w:rsidP="004F1712">
            <w:pPr>
              <w:jc w:val="center"/>
              <w:rPr>
                <w:rFonts w:cstheme="minorHAnsi"/>
                <w:sz w:val="20"/>
                <w:szCs w:val="20"/>
              </w:rPr>
            </w:pPr>
            <w:r>
              <w:rPr>
                <w:rFonts w:cstheme="minorHAnsi"/>
                <w:sz w:val="20"/>
                <w:szCs w:val="20"/>
              </w:rPr>
              <w:t xml:space="preserve">(1) </w:t>
            </w:r>
            <w:r w:rsidRPr="00D57CF8">
              <w:rPr>
                <w:rFonts w:cstheme="minorHAnsi"/>
                <w:sz w:val="20"/>
                <w:szCs w:val="20"/>
              </w:rPr>
              <w:t>Striatal volume</w:t>
            </w:r>
          </w:p>
          <w:p w14:paraId="4B008DE3" w14:textId="77777777" w:rsidR="00596E57" w:rsidRPr="00D57CF8" w:rsidRDefault="00596E57" w:rsidP="004F1712">
            <w:pPr>
              <w:jc w:val="center"/>
              <w:rPr>
                <w:rFonts w:cstheme="minorHAnsi"/>
                <w:sz w:val="20"/>
                <w:szCs w:val="20"/>
              </w:rPr>
            </w:pPr>
          </w:p>
          <w:p w14:paraId="6F500AF0" w14:textId="77777777" w:rsidR="00596E57" w:rsidRDefault="00596E57" w:rsidP="004F1712">
            <w:pPr>
              <w:jc w:val="center"/>
              <w:rPr>
                <w:rFonts w:cstheme="minorHAnsi"/>
                <w:sz w:val="20"/>
                <w:szCs w:val="20"/>
              </w:rPr>
            </w:pPr>
            <w:r>
              <w:rPr>
                <w:rFonts w:cstheme="minorHAnsi"/>
                <w:sz w:val="20"/>
                <w:szCs w:val="20"/>
              </w:rPr>
              <w:t xml:space="preserve">(2) </w:t>
            </w:r>
            <w:r w:rsidRPr="00D57CF8">
              <w:rPr>
                <w:rFonts w:cstheme="minorHAnsi"/>
                <w:sz w:val="20"/>
                <w:szCs w:val="20"/>
              </w:rPr>
              <w:t>Striatal resting-state functional connectivity</w:t>
            </w:r>
          </w:p>
          <w:p w14:paraId="6CC09258" w14:textId="77777777" w:rsidR="00596E57" w:rsidRPr="00D57CF8" w:rsidRDefault="00596E57" w:rsidP="004F1712">
            <w:pPr>
              <w:jc w:val="center"/>
              <w:rPr>
                <w:rFonts w:cstheme="minorHAnsi"/>
                <w:sz w:val="20"/>
                <w:szCs w:val="20"/>
              </w:rPr>
            </w:pPr>
          </w:p>
        </w:tc>
        <w:tc>
          <w:tcPr>
            <w:tcW w:w="1591" w:type="dxa"/>
          </w:tcPr>
          <w:p w14:paraId="32BB2F3C" w14:textId="77777777" w:rsidR="00596E57" w:rsidRPr="00D57CF8" w:rsidRDefault="00596E57" w:rsidP="004F1712">
            <w:pPr>
              <w:jc w:val="center"/>
              <w:rPr>
                <w:rFonts w:cstheme="minorHAnsi"/>
                <w:sz w:val="20"/>
                <w:szCs w:val="20"/>
              </w:rPr>
            </w:pPr>
            <w:r w:rsidRPr="00D57CF8">
              <w:rPr>
                <w:rFonts w:cstheme="minorHAnsi"/>
                <w:sz w:val="20"/>
                <w:szCs w:val="20"/>
              </w:rPr>
              <w:t>Weight change over 12 weeks</w:t>
            </w:r>
          </w:p>
        </w:tc>
        <w:tc>
          <w:tcPr>
            <w:tcW w:w="2094" w:type="dxa"/>
          </w:tcPr>
          <w:p w14:paraId="520FCE9D" w14:textId="77777777" w:rsidR="00596E57" w:rsidRPr="00D57CF8" w:rsidRDefault="00596E57" w:rsidP="004F1712">
            <w:pPr>
              <w:jc w:val="center"/>
              <w:rPr>
                <w:rFonts w:cstheme="minorHAnsi"/>
                <w:sz w:val="20"/>
                <w:szCs w:val="20"/>
              </w:rPr>
            </w:pPr>
            <w:r w:rsidRPr="00D57CF8">
              <w:rPr>
                <w:rFonts w:cstheme="minorHAnsi"/>
                <w:sz w:val="20"/>
                <w:szCs w:val="20"/>
              </w:rPr>
              <w:t>Adjusted – multivariable linear regression</w:t>
            </w:r>
          </w:p>
          <w:p w14:paraId="43763141" w14:textId="77777777" w:rsidR="00596E57" w:rsidRPr="00D57CF8" w:rsidRDefault="00596E57" w:rsidP="004F1712">
            <w:pPr>
              <w:jc w:val="center"/>
              <w:rPr>
                <w:rFonts w:cstheme="minorHAnsi"/>
                <w:sz w:val="20"/>
                <w:szCs w:val="20"/>
              </w:rPr>
            </w:pPr>
          </w:p>
        </w:tc>
        <w:tc>
          <w:tcPr>
            <w:tcW w:w="6465" w:type="dxa"/>
          </w:tcPr>
          <w:p w14:paraId="284C6AC0" w14:textId="77777777" w:rsidR="00596E57" w:rsidRDefault="00596E57" w:rsidP="004F1712">
            <w:pPr>
              <w:jc w:val="center"/>
              <w:rPr>
                <w:rFonts w:cstheme="minorHAnsi"/>
                <w:b/>
                <w:bCs/>
                <w:sz w:val="20"/>
                <w:szCs w:val="20"/>
              </w:rPr>
            </w:pPr>
            <w:r>
              <w:rPr>
                <w:rFonts w:cstheme="minorHAnsi"/>
                <w:b/>
                <w:bCs/>
                <w:sz w:val="20"/>
                <w:szCs w:val="20"/>
              </w:rPr>
              <w:t>Striatal volume</w:t>
            </w:r>
          </w:p>
          <w:p w14:paraId="16A7FCF4" w14:textId="2F21DF6A" w:rsidR="00596E57" w:rsidRDefault="009F114D" w:rsidP="004F1712">
            <w:pPr>
              <w:jc w:val="center"/>
              <w:rPr>
                <w:rFonts w:cstheme="minorHAnsi"/>
                <w:b/>
                <w:bCs/>
                <w:sz w:val="20"/>
                <w:szCs w:val="20"/>
                <w:lang w:val="en-US"/>
              </w:rPr>
            </w:pPr>
            <w:r>
              <w:rPr>
                <w:rFonts w:cstheme="minorHAnsi"/>
                <w:b/>
                <w:bCs/>
                <w:sz w:val="20"/>
                <w:szCs w:val="20"/>
              </w:rPr>
              <w:t>L</w:t>
            </w:r>
            <w:r w:rsidR="00596E57" w:rsidRPr="0042198C">
              <w:rPr>
                <w:rFonts w:cstheme="minorHAnsi"/>
                <w:b/>
                <w:bCs/>
                <w:sz w:val="20"/>
                <w:szCs w:val="20"/>
              </w:rPr>
              <w:t xml:space="preserve">inear regression </w:t>
            </w:r>
            <w:r w:rsidR="002F55ED">
              <w:rPr>
                <w:rFonts w:cstheme="minorHAnsi"/>
                <w:b/>
                <w:bCs/>
                <w:sz w:val="20"/>
                <w:szCs w:val="20"/>
              </w:rPr>
              <w:t xml:space="preserve">results </w:t>
            </w:r>
            <w:r w:rsidR="00596E57" w:rsidRPr="0042198C">
              <w:rPr>
                <w:rFonts w:cstheme="minorHAnsi"/>
                <w:b/>
                <w:bCs/>
                <w:sz w:val="20"/>
                <w:szCs w:val="20"/>
              </w:rPr>
              <w:t>(</w:t>
            </w:r>
            <w:r w:rsidR="00596E57" w:rsidRPr="0042198C">
              <w:rPr>
                <w:rFonts w:cstheme="minorHAnsi"/>
                <w:b/>
                <w:bCs/>
                <w:sz w:val="20"/>
                <w:szCs w:val="20"/>
                <w:lang w:val="en-US"/>
              </w:rPr>
              <w:sym w:font="Symbol" w:char="F062"/>
            </w:r>
            <w:r w:rsidR="00596E57" w:rsidRPr="0042198C">
              <w:rPr>
                <w:rFonts w:cstheme="minorHAnsi"/>
                <w:b/>
                <w:bCs/>
                <w:sz w:val="20"/>
                <w:szCs w:val="20"/>
                <w:lang w:val="en-US"/>
              </w:rPr>
              <w:t>)</w:t>
            </w:r>
            <w:r w:rsidR="00A56F46">
              <w:rPr>
                <w:rFonts w:cstheme="minorHAnsi"/>
                <w:b/>
                <w:bCs/>
                <w:sz w:val="20"/>
                <w:szCs w:val="20"/>
                <w:lang w:val="en-US"/>
              </w:rPr>
              <w:t xml:space="preserve"> </w:t>
            </w:r>
            <w:r w:rsidR="00596E57" w:rsidRPr="0042198C">
              <w:rPr>
                <w:rFonts w:cstheme="minorHAnsi"/>
                <w:b/>
                <w:bCs/>
                <w:sz w:val="20"/>
                <w:szCs w:val="20"/>
                <w:lang w:val="en-US"/>
              </w:rPr>
              <w:t>for change in weight</w:t>
            </w:r>
            <w:r w:rsidR="00596E57">
              <w:rPr>
                <w:rFonts w:cstheme="minorHAnsi"/>
                <w:b/>
                <w:bCs/>
                <w:sz w:val="20"/>
                <w:szCs w:val="20"/>
                <w:lang w:val="en-US"/>
              </w:rPr>
              <w:t xml:space="preserve"> =</w:t>
            </w:r>
          </w:p>
          <w:p w14:paraId="459FCEC5" w14:textId="77777777" w:rsidR="00596E57" w:rsidRDefault="00596E57" w:rsidP="004F1712">
            <w:pPr>
              <w:jc w:val="center"/>
              <w:rPr>
                <w:rFonts w:cstheme="minorHAnsi"/>
                <w:sz w:val="20"/>
                <w:szCs w:val="20"/>
              </w:rPr>
            </w:pPr>
            <w:r>
              <w:rPr>
                <w:rFonts w:cstheme="minorHAnsi"/>
                <w:sz w:val="20"/>
                <w:szCs w:val="20"/>
              </w:rPr>
              <w:t>Average putamen volume = 0.31 (95% CI 0.02 to 0.60), p = 0.036</w:t>
            </w:r>
          </w:p>
          <w:p w14:paraId="1ECC22E7" w14:textId="77777777" w:rsidR="00596E57" w:rsidRPr="008D75B7" w:rsidRDefault="00596E57" w:rsidP="004F1712">
            <w:pPr>
              <w:jc w:val="center"/>
              <w:rPr>
                <w:rFonts w:cstheme="minorHAnsi"/>
                <w:sz w:val="20"/>
                <w:szCs w:val="20"/>
              </w:rPr>
            </w:pPr>
          </w:p>
        </w:tc>
      </w:tr>
      <w:tr w:rsidR="00596E57" w:rsidRPr="00D57CF8" w14:paraId="3EFC8E6E" w14:textId="77777777" w:rsidTr="007D4100">
        <w:tc>
          <w:tcPr>
            <w:tcW w:w="1478" w:type="dxa"/>
          </w:tcPr>
          <w:p w14:paraId="42401889" w14:textId="4E79F9E5" w:rsidR="00596E57" w:rsidRPr="00D57CF8" w:rsidRDefault="00596E57" w:rsidP="004F1712">
            <w:pPr>
              <w:jc w:val="center"/>
              <w:rPr>
                <w:rFonts w:cstheme="minorHAnsi"/>
                <w:sz w:val="20"/>
                <w:szCs w:val="20"/>
              </w:rPr>
            </w:pPr>
            <w:r w:rsidRPr="00D57CF8">
              <w:rPr>
                <w:rFonts w:cstheme="minorHAnsi"/>
                <w:sz w:val="20"/>
                <w:szCs w:val="20"/>
              </w:rPr>
              <w:t>Liu (202</w:t>
            </w:r>
            <w:r w:rsidR="00E06B44">
              <w:rPr>
                <w:rFonts w:cstheme="minorHAnsi"/>
                <w:sz w:val="20"/>
                <w:szCs w:val="20"/>
              </w:rPr>
              <w:t>2</w:t>
            </w:r>
            <w:r w:rsidRPr="00D57CF8">
              <w:rPr>
                <w:rFonts w:cstheme="minorHAnsi"/>
                <w:sz w:val="20"/>
                <w:szCs w:val="20"/>
              </w:rPr>
              <w:t>)</w:t>
            </w:r>
          </w:p>
        </w:tc>
        <w:tc>
          <w:tcPr>
            <w:tcW w:w="2320" w:type="dxa"/>
          </w:tcPr>
          <w:p w14:paraId="2FFA248D" w14:textId="77777777" w:rsidR="00596E57" w:rsidRPr="00D57CF8" w:rsidRDefault="00596E57" w:rsidP="004F1712">
            <w:pPr>
              <w:jc w:val="center"/>
              <w:rPr>
                <w:rFonts w:cstheme="minorHAnsi"/>
                <w:sz w:val="20"/>
                <w:szCs w:val="20"/>
              </w:rPr>
            </w:pPr>
            <w:r w:rsidRPr="00D57CF8">
              <w:rPr>
                <w:rFonts w:cstheme="minorHAnsi"/>
                <w:sz w:val="20"/>
                <w:szCs w:val="20"/>
              </w:rPr>
              <w:t>Exploratory – range of candidate prognostic factors assessed</w:t>
            </w:r>
          </w:p>
        </w:tc>
        <w:tc>
          <w:tcPr>
            <w:tcW w:w="1591" w:type="dxa"/>
          </w:tcPr>
          <w:p w14:paraId="2A58F477" w14:textId="77777777" w:rsidR="00596E57" w:rsidRPr="00D57CF8" w:rsidRDefault="00596E57" w:rsidP="004F1712">
            <w:pPr>
              <w:jc w:val="center"/>
              <w:rPr>
                <w:rFonts w:cstheme="minorHAnsi"/>
                <w:sz w:val="20"/>
                <w:szCs w:val="20"/>
              </w:rPr>
            </w:pPr>
            <w:r w:rsidRPr="00D57CF8">
              <w:rPr>
                <w:rFonts w:cstheme="minorHAnsi"/>
                <w:sz w:val="20"/>
                <w:szCs w:val="20"/>
              </w:rPr>
              <w:t xml:space="preserve">Change in weight over 12 weeks </w:t>
            </w:r>
          </w:p>
          <w:p w14:paraId="31A73865" w14:textId="77777777" w:rsidR="00596E57" w:rsidRPr="00D57CF8" w:rsidRDefault="00596E57" w:rsidP="004F1712">
            <w:pPr>
              <w:jc w:val="center"/>
              <w:rPr>
                <w:rFonts w:cstheme="minorHAnsi"/>
                <w:sz w:val="20"/>
                <w:szCs w:val="20"/>
              </w:rPr>
            </w:pPr>
          </w:p>
        </w:tc>
        <w:tc>
          <w:tcPr>
            <w:tcW w:w="2094" w:type="dxa"/>
          </w:tcPr>
          <w:p w14:paraId="772B593F" w14:textId="77777777" w:rsidR="00596E57" w:rsidRPr="00D57CF8" w:rsidRDefault="00596E57" w:rsidP="004F1712">
            <w:pPr>
              <w:jc w:val="center"/>
              <w:rPr>
                <w:rFonts w:cstheme="minorHAnsi"/>
                <w:sz w:val="20"/>
                <w:szCs w:val="20"/>
              </w:rPr>
            </w:pPr>
            <w:r w:rsidRPr="00D57CF8">
              <w:rPr>
                <w:rFonts w:cstheme="minorHAnsi"/>
                <w:sz w:val="20"/>
                <w:szCs w:val="20"/>
              </w:rPr>
              <w:t xml:space="preserve">Adjusted – multivariable linear regression </w:t>
            </w:r>
          </w:p>
          <w:p w14:paraId="550BCEEE" w14:textId="77777777" w:rsidR="00596E57" w:rsidRPr="00D57CF8" w:rsidRDefault="00596E57" w:rsidP="004F1712">
            <w:pPr>
              <w:jc w:val="center"/>
              <w:rPr>
                <w:rFonts w:cstheme="minorHAnsi"/>
                <w:sz w:val="20"/>
                <w:szCs w:val="20"/>
              </w:rPr>
            </w:pPr>
          </w:p>
        </w:tc>
        <w:tc>
          <w:tcPr>
            <w:tcW w:w="6465" w:type="dxa"/>
          </w:tcPr>
          <w:p w14:paraId="410E62D8" w14:textId="77777777" w:rsidR="00596E57" w:rsidRPr="00D57CF8" w:rsidRDefault="00596E57" w:rsidP="004F1712">
            <w:pPr>
              <w:jc w:val="center"/>
              <w:rPr>
                <w:rFonts w:cstheme="minorHAnsi"/>
                <w:b/>
                <w:bCs/>
                <w:sz w:val="20"/>
                <w:szCs w:val="20"/>
                <w:lang w:val="en-US"/>
              </w:rPr>
            </w:pPr>
            <w:r w:rsidRPr="00D57CF8">
              <w:rPr>
                <w:rFonts w:cstheme="minorHAnsi"/>
                <w:b/>
                <w:bCs/>
                <w:sz w:val="20"/>
                <w:szCs w:val="20"/>
              </w:rPr>
              <w:t>Linear regression results (</w:t>
            </w:r>
            <w:r w:rsidRPr="00D57CF8">
              <w:rPr>
                <w:rFonts w:cstheme="minorHAnsi"/>
                <w:b/>
                <w:bCs/>
                <w:sz w:val="20"/>
                <w:szCs w:val="20"/>
                <w:lang w:val="en-US"/>
              </w:rPr>
              <w:sym w:font="Symbol" w:char="F062"/>
            </w:r>
            <w:r w:rsidRPr="00D57CF8">
              <w:rPr>
                <w:rFonts w:cstheme="minorHAnsi"/>
                <w:b/>
                <w:bCs/>
                <w:sz w:val="20"/>
                <w:szCs w:val="20"/>
                <w:lang w:val="en-US"/>
              </w:rPr>
              <w:t>) for change in weight* =</w:t>
            </w:r>
          </w:p>
          <w:p w14:paraId="5FF2BEE6" w14:textId="77777777" w:rsidR="00596E57" w:rsidRPr="00D57CF8" w:rsidRDefault="00596E57" w:rsidP="004F1712">
            <w:pPr>
              <w:jc w:val="center"/>
              <w:rPr>
                <w:rFonts w:cstheme="minorHAnsi"/>
                <w:sz w:val="20"/>
                <w:szCs w:val="20"/>
                <w:lang w:val="en-US"/>
              </w:rPr>
            </w:pPr>
            <w:r w:rsidRPr="00D57CF8">
              <w:rPr>
                <w:rFonts w:cstheme="minorHAnsi"/>
                <w:sz w:val="20"/>
                <w:szCs w:val="20"/>
              </w:rPr>
              <w:t>Age</w:t>
            </w:r>
            <w:r>
              <w:rPr>
                <w:rFonts w:cstheme="minorHAnsi"/>
                <w:sz w:val="20"/>
                <w:szCs w:val="20"/>
              </w:rPr>
              <w:t xml:space="preserve"> (years)</w:t>
            </w:r>
            <w:r w:rsidRPr="00D57CF8">
              <w:rPr>
                <w:rFonts w:cstheme="minorHAnsi"/>
                <w:sz w:val="20"/>
                <w:szCs w:val="20"/>
              </w:rPr>
              <w:t xml:space="preserve"> </w:t>
            </w:r>
            <w:r w:rsidRPr="00D57CF8">
              <w:rPr>
                <w:rFonts w:cstheme="minorHAnsi"/>
                <w:sz w:val="20"/>
                <w:szCs w:val="20"/>
                <w:lang w:val="en-US"/>
              </w:rPr>
              <w:t xml:space="preserve"> = -0.07 (95% CI -0.09 to 0.04), p = 0.50</w:t>
            </w:r>
          </w:p>
          <w:p w14:paraId="7E9273DD"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Education (years) = -0.22 (95% CI -0.36 to -0.02), p = 0.03</w:t>
            </w:r>
          </w:p>
          <w:p w14:paraId="5373DE38"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Smoking status (Y/N) = -0.04 (95% CI -2.85 to 1.88), p = 0.69</w:t>
            </w:r>
          </w:p>
          <w:p w14:paraId="1F20EAC7" w14:textId="140F6822" w:rsidR="00596E57" w:rsidRPr="00D57CF8" w:rsidRDefault="00596E57" w:rsidP="004F1712">
            <w:pPr>
              <w:jc w:val="center"/>
              <w:rPr>
                <w:rFonts w:cstheme="minorHAnsi"/>
                <w:sz w:val="20"/>
                <w:szCs w:val="20"/>
                <w:lang w:val="en-US"/>
              </w:rPr>
            </w:pPr>
            <w:r w:rsidRPr="00D57CF8">
              <w:rPr>
                <w:rFonts w:cstheme="minorHAnsi"/>
                <w:sz w:val="20"/>
                <w:szCs w:val="20"/>
                <w:lang w:val="en-US"/>
              </w:rPr>
              <w:t>Baseline BMI</w:t>
            </w:r>
            <w:r w:rsidR="009447AB">
              <w:rPr>
                <w:rFonts w:cstheme="minorHAnsi"/>
                <w:sz w:val="20"/>
                <w:szCs w:val="20"/>
                <w:lang w:val="en-US"/>
              </w:rPr>
              <w:t xml:space="preserve"> </w:t>
            </w:r>
            <w:r w:rsidR="009447AB">
              <w:rPr>
                <w:rFonts w:cstheme="minorHAnsi"/>
                <w:color w:val="000000"/>
                <w:sz w:val="20"/>
                <w:szCs w:val="20"/>
              </w:rPr>
              <w:t>(kg/m</w:t>
            </w:r>
            <w:r w:rsidR="009447AB" w:rsidRPr="00432B0D">
              <w:rPr>
                <w:rFonts w:cstheme="minorHAnsi"/>
                <w:color w:val="000000"/>
                <w:sz w:val="20"/>
                <w:szCs w:val="20"/>
                <w:vertAlign w:val="superscript"/>
              </w:rPr>
              <w:t>2</w:t>
            </w:r>
            <w:r w:rsidR="009447AB">
              <w:rPr>
                <w:rFonts w:cstheme="minorHAnsi"/>
                <w:color w:val="000000"/>
                <w:sz w:val="20"/>
                <w:szCs w:val="20"/>
              </w:rPr>
              <w:t>)</w:t>
            </w:r>
            <w:r w:rsidRPr="00D57CF8">
              <w:rPr>
                <w:rFonts w:cstheme="minorHAnsi"/>
                <w:sz w:val="20"/>
                <w:szCs w:val="20"/>
                <w:lang w:val="en-US"/>
              </w:rPr>
              <w:t xml:space="preserve"> = -0.19 (95% CI -0.37 to 0.002), p = 0.05</w:t>
            </w:r>
          </w:p>
          <w:p w14:paraId="4CDBA55D" w14:textId="42877220" w:rsidR="00596E57" w:rsidRPr="00D57CF8" w:rsidRDefault="00596E57" w:rsidP="004F1712">
            <w:pPr>
              <w:jc w:val="center"/>
              <w:rPr>
                <w:rFonts w:cstheme="minorHAnsi"/>
                <w:sz w:val="20"/>
                <w:szCs w:val="20"/>
                <w:lang w:val="en-US"/>
              </w:rPr>
            </w:pPr>
            <w:r w:rsidRPr="00D57CF8">
              <w:rPr>
                <w:rFonts w:cstheme="minorHAnsi"/>
                <w:sz w:val="20"/>
                <w:szCs w:val="20"/>
                <w:lang w:val="en-US"/>
              </w:rPr>
              <w:t xml:space="preserve">Superoxide dismutase </w:t>
            </w:r>
            <w:r w:rsidR="00E81683">
              <w:rPr>
                <w:rFonts w:cstheme="minorHAnsi"/>
                <w:sz w:val="20"/>
                <w:szCs w:val="20"/>
                <w:lang w:val="en-US"/>
              </w:rPr>
              <w:t xml:space="preserve">(U/ml) </w:t>
            </w:r>
            <w:r w:rsidRPr="00D57CF8">
              <w:rPr>
                <w:rFonts w:cstheme="minorHAnsi"/>
                <w:sz w:val="20"/>
                <w:szCs w:val="20"/>
                <w:lang w:val="en-US"/>
              </w:rPr>
              <w:t>= -0.23 (95% -0.12 to -0.008), p = 0.025</w:t>
            </w:r>
          </w:p>
          <w:p w14:paraId="2163CF28" w14:textId="642B51F1" w:rsidR="00596E57" w:rsidRPr="00D57CF8" w:rsidRDefault="00596E57" w:rsidP="004F1712">
            <w:pPr>
              <w:jc w:val="center"/>
              <w:rPr>
                <w:rFonts w:cstheme="minorHAnsi"/>
                <w:sz w:val="20"/>
                <w:szCs w:val="20"/>
                <w:lang w:val="en-US"/>
              </w:rPr>
            </w:pPr>
            <w:r w:rsidRPr="00D57CF8">
              <w:rPr>
                <w:rFonts w:cstheme="minorHAnsi"/>
                <w:sz w:val="20"/>
                <w:szCs w:val="20"/>
                <w:lang w:val="en-US"/>
              </w:rPr>
              <w:t>Glutathione peroxidase</w:t>
            </w:r>
            <w:r w:rsidR="00E81683">
              <w:rPr>
                <w:rFonts w:cstheme="minorHAnsi"/>
                <w:sz w:val="20"/>
                <w:szCs w:val="20"/>
                <w:lang w:val="en-US"/>
              </w:rPr>
              <w:t xml:space="preserve"> (U/ml)</w:t>
            </w:r>
            <w:r w:rsidRPr="00D57CF8">
              <w:rPr>
                <w:rFonts w:cstheme="minorHAnsi"/>
                <w:sz w:val="20"/>
                <w:szCs w:val="20"/>
                <w:lang w:val="en-US"/>
              </w:rPr>
              <w:t xml:space="preserve"> = -0.24 (95% CI -0.37 to 0.02), p = 0.014</w:t>
            </w:r>
          </w:p>
          <w:p w14:paraId="0D0EFA5D" w14:textId="77777777" w:rsidR="00596E57" w:rsidRPr="00D57CF8" w:rsidRDefault="00596E57" w:rsidP="004F1712">
            <w:pPr>
              <w:jc w:val="center"/>
              <w:rPr>
                <w:rFonts w:cstheme="minorHAnsi"/>
                <w:b/>
                <w:bCs/>
                <w:sz w:val="20"/>
                <w:szCs w:val="20"/>
                <w:lang w:val="en-US"/>
              </w:rPr>
            </w:pPr>
          </w:p>
          <w:p w14:paraId="12A78A8B"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 xml:space="preserve">*results only reported for female participants in reporting. Not specified in statistical analysis plan. </w:t>
            </w:r>
          </w:p>
          <w:p w14:paraId="407AB849" w14:textId="77777777" w:rsidR="00596E57" w:rsidRPr="00D57CF8" w:rsidRDefault="00596E57" w:rsidP="004F1712">
            <w:pPr>
              <w:jc w:val="center"/>
              <w:rPr>
                <w:rFonts w:cstheme="minorHAnsi"/>
                <w:sz w:val="20"/>
                <w:szCs w:val="20"/>
              </w:rPr>
            </w:pPr>
          </w:p>
        </w:tc>
      </w:tr>
      <w:tr w:rsidR="00596E57" w:rsidRPr="00D57CF8" w14:paraId="7081E6E1" w14:textId="77777777" w:rsidTr="007D4100">
        <w:tc>
          <w:tcPr>
            <w:tcW w:w="1478" w:type="dxa"/>
          </w:tcPr>
          <w:p w14:paraId="79F0D77E" w14:textId="77777777" w:rsidR="00596E57" w:rsidRPr="00D57CF8" w:rsidRDefault="00596E57" w:rsidP="004F1712">
            <w:pPr>
              <w:jc w:val="center"/>
              <w:rPr>
                <w:rFonts w:cstheme="minorHAnsi"/>
                <w:sz w:val="20"/>
                <w:szCs w:val="20"/>
              </w:rPr>
            </w:pPr>
            <w:r w:rsidRPr="00D57CF8">
              <w:rPr>
                <w:rFonts w:cstheme="minorHAnsi"/>
                <w:sz w:val="20"/>
                <w:szCs w:val="20"/>
              </w:rPr>
              <w:t>Song (2014)</w:t>
            </w:r>
          </w:p>
        </w:tc>
        <w:tc>
          <w:tcPr>
            <w:tcW w:w="2320" w:type="dxa"/>
          </w:tcPr>
          <w:p w14:paraId="2787EC32" w14:textId="77777777" w:rsidR="00596E57" w:rsidRPr="00D57CF8" w:rsidRDefault="00596E57" w:rsidP="004F1712">
            <w:pPr>
              <w:rPr>
                <w:rFonts w:cstheme="minorHAnsi"/>
                <w:sz w:val="20"/>
                <w:szCs w:val="20"/>
              </w:rPr>
            </w:pPr>
            <w:r w:rsidRPr="00D57CF8">
              <w:rPr>
                <w:rFonts w:cstheme="minorHAnsi"/>
                <w:sz w:val="20"/>
                <w:szCs w:val="20"/>
              </w:rPr>
              <w:t>Pro-inflammatory cytokines</w:t>
            </w:r>
          </w:p>
          <w:p w14:paraId="247CF18A" w14:textId="77777777" w:rsidR="00596E57" w:rsidRPr="00D57CF8" w:rsidRDefault="00596E57" w:rsidP="004F1712">
            <w:pPr>
              <w:pStyle w:val="ListParagraph"/>
              <w:numPr>
                <w:ilvl w:val="0"/>
                <w:numId w:val="15"/>
              </w:numPr>
              <w:rPr>
                <w:rFonts w:cstheme="minorHAnsi"/>
                <w:sz w:val="20"/>
                <w:szCs w:val="20"/>
              </w:rPr>
            </w:pPr>
            <w:r w:rsidRPr="00D57CF8">
              <w:rPr>
                <w:rFonts w:cstheme="minorHAnsi"/>
                <w:sz w:val="20"/>
                <w:szCs w:val="20"/>
              </w:rPr>
              <w:t>IL-1B</w:t>
            </w:r>
          </w:p>
          <w:p w14:paraId="684AF786" w14:textId="77777777" w:rsidR="00596E57" w:rsidRPr="00D57CF8" w:rsidRDefault="00596E57" w:rsidP="004F1712">
            <w:pPr>
              <w:pStyle w:val="ListParagraph"/>
              <w:numPr>
                <w:ilvl w:val="0"/>
                <w:numId w:val="15"/>
              </w:numPr>
              <w:rPr>
                <w:rFonts w:cstheme="minorHAnsi"/>
                <w:sz w:val="20"/>
                <w:szCs w:val="20"/>
              </w:rPr>
            </w:pPr>
            <w:r w:rsidRPr="00D57CF8">
              <w:rPr>
                <w:rFonts w:cstheme="minorHAnsi"/>
                <w:sz w:val="20"/>
                <w:szCs w:val="20"/>
              </w:rPr>
              <w:t>IL-6</w:t>
            </w:r>
          </w:p>
          <w:p w14:paraId="1F06B8F5" w14:textId="77777777" w:rsidR="00596E57" w:rsidRPr="00D57CF8" w:rsidRDefault="00596E57" w:rsidP="004F1712">
            <w:pPr>
              <w:pStyle w:val="ListParagraph"/>
              <w:numPr>
                <w:ilvl w:val="0"/>
                <w:numId w:val="15"/>
              </w:numPr>
              <w:rPr>
                <w:rFonts w:cstheme="minorHAnsi"/>
                <w:sz w:val="20"/>
                <w:szCs w:val="20"/>
              </w:rPr>
            </w:pPr>
            <w:r w:rsidRPr="00D57CF8">
              <w:rPr>
                <w:rFonts w:cstheme="minorHAnsi"/>
                <w:sz w:val="20"/>
                <w:szCs w:val="20"/>
              </w:rPr>
              <w:t>TNF-alpha</w:t>
            </w:r>
          </w:p>
          <w:p w14:paraId="5FF24A58" w14:textId="77777777" w:rsidR="00596E57" w:rsidRPr="00D57CF8" w:rsidRDefault="00596E57" w:rsidP="004F1712">
            <w:pPr>
              <w:jc w:val="center"/>
              <w:rPr>
                <w:rFonts w:cstheme="minorHAnsi"/>
                <w:sz w:val="20"/>
                <w:szCs w:val="20"/>
              </w:rPr>
            </w:pPr>
          </w:p>
        </w:tc>
        <w:tc>
          <w:tcPr>
            <w:tcW w:w="1591" w:type="dxa"/>
          </w:tcPr>
          <w:p w14:paraId="6D1B0CC6" w14:textId="77777777" w:rsidR="00596E57" w:rsidRPr="00D57CF8" w:rsidRDefault="00596E57" w:rsidP="004F1712">
            <w:pPr>
              <w:jc w:val="center"/>
              <w:rPr>
                <w:rFonts w:cstheme="minorHAnsi"/>
                <w:sz w:val="20"/>
                <w:szCs w:val="20"/>
              </w:rPr>
            </w:pPr>
            <w:r w:rsidRPr="00D57CF8">
              <w:rPr>
                <w:rFonts w:cstheme="minorHAnsi"/>
                <w:sz w:val="20"/>
                <w:szCs w:val="20"/>
              </w:rPr>
              <w:t>Risk of clinically significant weight gain* over 24 weeks</w:t>
            </w:r>
          </w:p>
        </w:tc>
        <w:tc>
          <w:tcPr>
            <w:tcW w:w="2094" w:type="dxa"/>
          </w:tcPr>
          <w:p w14:paraId="41C5FCF8" w14:textId="77777777" w:rsidR="00596E57" w:rsidRPr="00D57CF8" w:rsidRDefault="00596E57" w:rsidP="004F1712">
            <w:pPr>
              <w:jc w:val="center"/>
              <w:rPr>
                <w:rFonts w:cstheme="minorHAnsi"/>
                <w:sz w:val="20"/>
                <w:szCs w:val="20"/>
              </w:rPr>
            </w:pPr>
            <w:r w:rsidRPr="00D57CF8">
              <w:rPr>
                <w:rFonts w:cstheme="minorHAnsi"/>
                <w:sz w:val="20"/>
                <w:szCs w:val="20"/>
              </w:rPr>
              <w:t>Adjusted – multivariable logistic regression</w:t>
            </w:r>
          </w:p>
          <w:p w14:paraId="63868571" w14:textId="77777777" w:rsidR="00596E57" w:rsidRPr="00D57CF8" w:rsidRDefault="00596E57" w:rsidP="004F1712">
            <w:pPr>
              <w:jc w:val="center"/>
              <w:rPr>
                <w:rFonts w:cstheme="minorHAnsi"/>
                <w:sz w:val="20"/>
                <w:szCs w:val="20"/>
              </w:rPr>
            </w:pPr>
          </w:p>
        </w:tc>
        <w:tc>
          <w:tcPr>
            <w:tcW w:w="6465" w:type="dxa"/>
          </w:tcPr>
          <w:p w14:paraId="3ABA279A" w14:textId="77777777" w:rsidR="00596E57" w:rsidRPr="00D57CF8" w:rsidRDefault="00596E57" w:rsidP="004F1712">
            <w:pPr>
              <w:jc w:val="center"/>
              <w:rPr>
                <w:rFonts w:cstheme="minorHAnsi"/>
                <w:b/>
                <w:bCs/>
                <w:sz w:val="20"/>
                <w:szCs w:val="20"/>
              </w:rPr>
            </w:pPr>
            <w:r w:rsidRPr="00D57CF8">
              <w:rPr>
                <w:rFonts w:cstheme="minorHAnsi"/>
                <w:b/>
                <w:bCs/>
                <w:sz w:val="20"/>
                <w:szCs w:val="20"/>
              </w:rPr>
              <w:t>Logistic regression results (OR) for risk of clinically significant weight gain</w:t>
            </w:r>
          </w:p>
          <w:p w14:paraId="128E19D6" w14:textId="77777777" w:rsidR="00596E57" w:rsidRPr="00D57CF8" w:rsidRDefault="00596E57" w:rsidP="004F1712">
            <w:pPr>
              <w:jc w:val="center"/>
              <w:rPr>
                <w:rFonts w:cstheme="minorHAnsi"/>
                <w:sz w:val="20"/>
                <w:szCs w:val="20"/>
              </w:rPr>
            </w:pPr>
            <w:r w:rsidRPr="00D57CF8">
              <w:rPr>
                <w:rFonts w:cstheme="minorHAnsi"/>
                <w:sz w:val="20"/>
                <w:szCs w:val="20"/>
              </w:rPr>
              <w:t>IL-1</w:t>
            </w:r>
            <w:r w:rsidRPr="00D57CF8">
              <w:rPr>
                <w:rFonts w:cstheme="minorHAnsi"/>
                <w:sz w:val="20"/>
                <w:szCs w:val="20"/>
                <w:lang w:val="en-US"/>
              </w:rPr>
              <w:sym w:font="Symbol" w:char="F062"/>
            </w:r>
            <w:r w:rsidRPr="00D57CF8">
              <w:rPr>
                <w:rFonts w:cstheme="minorHAnsi"/>
                <w:sz w:val="20"/>
                <w:szCs w:val="20"/>
                <w:lang w:val="en-US"/>
              </w:rPr>
              <w:t xml:space="preserve"> = 0.91 (0.85-0.97), p = 0.005</w:t>
            </w:r>
          </w:p>
        </w:tc>
      </w:tr>
      <w:tr w:rsidR="00596E57" w:rsidRPr="00D57CF8" w14:paraId="3ABBEBE4" w14:textId="77777777" w:rsidTr="007D4100">
        <w:tc>
          <w:tcPr>
            <w:tcW w:w="1478" w:type="dxa"/>
          </w:tcPr>
          <w:p w14:paraId="42833229" w14:textId="77777777" w:rsidR="00596E57" w:rsidRPr="00D57CF8" w:rsidRDefault="00596E57" w:rsidP="004F1712">
            <w:pPr>
              <w:jc w:val="center"/>
              <w:rPr>
                <w:rFonts w:cstheme="minorHAnsi"/>
                <w:sz w:val="20"/>
                <w:szCs w:val="20"/>
              </w:rPr>
            </w:pPr>
            <w:r w:rsidRPr="00D57CF8">
              <w:rPr>
                <w:rFonts w:cstheme="minorHAnsi"/>
                <w:sz w:val="20"/>
                <w:szCs w:val="20"/>
              </w:rPr>
              <w:t>Yuan (2018)</w:t>
            </w:r>
          </w:p>
        </w:tc>
        <w:tc>
          <w:tcPr>
            <w:tcW w:w="2320" w:type="dxa"/>
          </w:tcPr>
          <w:p w14:paraId="3E282271" w14:textId="77777777" w:rsidR="00596E57" w:rsidRPr="00D57CF8" w:rsidRDefault="00596E57" w:rsidP="004F1712">
            <w:pPr>
              <w:jc w:val="center"/>
              <w:rPr>
                <w:rFonts w:cstheme="minorHAnsi"/>
                <w:sz w:val="20"/>
                <w:szCs w:val="20"/>
              </w:rPr>
            </w:pPr>
            <w:r w:rsidRPr="00D57CF8">
              <w:rPr>
                <w:rFonts w:cstheme="minorHAnsi"/>
                <w:sz w:val="20"/>
                <w:szCs w:val="20"/>
              </w:rPr>
              <w:t>Exploratory – range of candidate prognostic factors assessed</w:t>
            </w:r>
          </w:p>
        </w:tc>
        <w:tc>
          <w:tcPr>
            <w:tcW w:w="1591" w:type="dxa"/>
          </w:tcPr>
          <w:p w14:paraId="24BE10D6" w14:textId="5896B9D3" w:rsidR="00596E57" w:rsidRDefault="00596E57" w:rsidP="004F1712">
            <w:pPr>
              <w:jc w:val="center"/>
              <w:rPr>
                <w:rFonts w:cstheme="minorHAnsi"/>
                <w:sz w:val="20"/>
                <w:szCs w:val="20"/>
              </w:rPr>
            </w:pPr>
            <w:r w:rsidRPr="00D57CF8">
              <w:rPr>
                <w:rFonts w:cstheme="minorHAnsi"/>
                <w:sz w:val="20"/>
                <w:szCs w:val="20"/>
              </w:rPr>
              <w:t>(1) Weight change over 24 weeks</w:t>
            </w:r>
          </w:p>
          <w:p w14:paraId="2963BA28" w14:textId="77777777" w:rsidR="00E42B57" w:rsidRPr="00D57CF8" w:rsidRDefault="00E42B57" w:rsidP="004F1712">
            <w:pPr>
              <w:jc w:val="center"/>
              <w:rPr>
                <w:rFonts w:cstheme="minorHAnsi"/>
                <w:sz w:val="20"/>
                <w:szCs w:val="20"/>
              </w:rPr>
            </w:pPr>
          </w:p>
          <w:p w14:paraId="2A9895AB" w14:textId="77777777" w:rsidR="00596E57" w:rsidRPr="00D57CF8" w:rsidRDefault="00596E57" w:rsidP="004F1712">
            <w:pPr>
              <w:jc w:val="center"/>
              <w:rPr>
                <w:rFonts w:cstheme="minorHAnsi"/>
                <w:sz w:val="20"/>
                <w:szCs w:val="20"/>
              </w:rPr>
            </w:pPr>
            <w:r w:rsidRPr="00D57CF8">
              <w:rPr>
                <w:rFonts w:cstheme="minorHAnsi"/>
                <w:sz w:val="20"/>
                <w:szCs w:val="20"/>
              </w:rPr>
              <w:t>(2) BMI Change over 24 weeks</w:t>
            </w:r>
          </w:p>
        </w:tc>
        <w:tc>
          <w:tcPr>
            <w:tcW w:w="2094" w:type="dxa"/>
          </w:tcPr>
          <w:p w14:paraId="3AB2963E" w14:textId="77777777" w:rsidR="00596E57" w:rsidRPr="00D57CF8" w:rsidRDefault="00596E57" w:rsidP="004F1712">
            <w:pPr>
              <w:jc w:val="center"/>
              <w:rPr>
                <w:rFonts w:cstheme="minorHAnsi"/>
                <w:sz w:val="20"/>
                <w:szCs w:val="20"/>
              </w:rPr>
            </w:pPr>
            <w:r w:rsidRPr="00D57CF8">
              <w:rPr>
                <w:rFonts w:cstheme="minorHAnsi"/>
                <w:sz w:val="20"/>
                <w:szCs w:val="20"/>
              </w:rPr>
              <w:t>Adjusted – multivariable linear regression</w:t>
            </w:r>
          </w:p>
        </w:tc>
        <w:tc>
          <w:tcPr>
            <w:tcW w:w="6465" w:type="dxa"/>
          </w:tcPr>
          <w:p w14:paraId="703A892F" w14:textId="77777777" w:rsidR="00596E57" w:rsidRPr="00B76ECF" w:rsidRDefault="00596E57" w:rsidP="004F1712">
            <w:pPr>
              <w:jc w:val="center"/>
              <w:rPr>
                <w:rFonts w:cstheme="minorHAnsi"/>
                <w:b/>
                <w:bCs/>
                <w:sz w:val="20"/>
                <w:szCs w:val="20"/>
              </w:rPr>
            </w:pPr>
            <w:r w:rsidRPr="00B76ECF">
              <w:rPr>
                <w:rFonts w:cstheme="minorHAnsi"/>
                <w:b/>
                <w:bCs/>
                <w:sz w:val="20"/>
                <w:szCs w:val="20"/>
              </w:rPr>
              <w:t>Linear regression results for change in weight</w:t>
            </w:r>
          </w:p>
          <w:p w14:paraId="10ADC6EA" w14:textId="77777777" w:rsidR="00596E57" w:rsidRDefault="00596E57" w:rsidP="004F1712">
            <w:pPr>
              <w:jc w:val="center"/>
              <w:rPr>
                <w:rFonts w:cstheme="minorHAnsi"/>
                <w:sz w:val="20"/>
                <w:szCs w:val="20"/>
              </w:rPr>
            </w:pPr>
            <w:r>
              <w:rPr>
                <w:rFonts w:cstheme="minorHAnsi"/>
                <w:sz w:val="20"/>
                <w:szCs w:val="20"/>
              </w:rPr>
              <w:t>R</w:t>
            </w:r>
            <w:r w:rsidRPr="00B76ECF">
              <w:rPr>
                <w:rFonts w:cstheme="minorHAnsi"/>
                <w:sz w:val="20"/>
                <w:szCs w:val="20"/>
                <w:vertAlign w:val="superscript"/>
              </w:rPr>
              <w:t xml:space="preserve">2 </w:t>
            </w:r>
            <w:r>
              <w:rPr>
                <w:rFonts w:cstheme="minorHAnsi"/>
                <w:sz w:val="20"/>
                <w:szCs w:val="20"/>
              </w:rPr>
              <w:t>for model including age, gender, smoking status and disease duration = 8.3%, F = 0.631, P = 0.677</w:t>
            </w:r>
          </w:p>
          <w:p w14:paraId="75B4B5C7" w14:textId="77777777" w:rsidR="00596E57" w:rsidRDefault="00596E57" w:rsidP="004F1712">
            <w:pPr>
              <w:jc w:val="center"/>
              <w:rPr>
                <w:rFonts w:cstheme="minorHAnsi"/>
                <w:sz w:val="20"/>
                <w:szCs w:val="20"/>
              </w:rPr>
            </w:pPr>
          </w:p>
          <w:p w14:paraId="30AE8B08" w14:textId="77777777" w:rsidR="00596E57" w:rsidRDefault="00596E57" w:rsidP="004F1712">
            <w:pPr>
              <w:jc w:val="center"/>
              <w:rPr>
                <w:rFonts w:cstheme="minorHAnsi"/>
                <w:b/>
                <w:bCs/>
                <w:sz w:val="20"/>
                <w:szCs w:val="20"/>
              </w:rPr>
            </w:pPr>
            <w:r w:rsidRPr="00B76ECF">
              <w:rPr>
                <w:rFonts w:cstheme="minorHAnsi"/>
                <w:b/>
                <w:bCs/>
                <w:sz w:val="20"/>
                <w:szCs w:val="20"/>
              </w:rPr>
              <w:t xml:space="preserve">Linear regression results for change in </w:t>
            </w:r>
            <w:r>
              <w:rPr>
                <w:rFonts w:cstheme="minorHAnsi"/>
                <w:b/>
                <w:bCs/>
                <w:sz w:val="20"/>
                <w:szCs w:val="20"/>
              </w:rPr>
              <w:t>BMI</w:t>
            </w:r>
          </w:p>
          <w:p w14:paraId="33186F93" w14:textId="77777777" w:rsidR="00596E57" w:rsidRPr="00B76ECF" w:rsidRDefault="00596E57" w:rsidP="004F1712">
            <w:pPr>
              <w:jc w:val="center"/>
              <w:rPr>
                <w:rFonts w:cstheme="minorHAnsi"/>
                <w:sz w:val="20"/>
                <w:szCs w:val="20"/>
              </w:rPr>
            </w:pPr>
            <w:r w:rsidRPr="00B76ECF">
              <w:rPr>
                <w:rFonts w:cstheme="minorHAnsi"/>
                <w:sz w:val="20"/>
                <w:szCs w:val="20"/>
              </w:rPr>
              <w:t>R</w:t>
            </w:r>
            <w:r w:rsidRPr="00B76ECF">
              <w:rPr>
                <w:rFonts w:cstheme="minorHAnsi"/>
                <w:sz w:val="20"/>
                <w:szCs w:val="20"/>
                <w:vertAlign w:val="superscript"/>
              </w:rPr>
              <w:t>2</w:t>
            </w:r>
            <w:r>
              <w:rPr>
                <w:rFonts w:cstheme="minorHAnsi"/>
                <w:sz w:val="20"/>
                <w:szCs w:val="20"/>
                <w:vertAlign w:val="superscript"/>
              </w:rPr>
              <w:t xml:space="preserve"> </w:t>
            </w:r>
            <w:r>
              <w:rPr>
                <w:rFonts w:cstheme="minorHAnsi"/>
                <w:sz w:val="20"/>
                <w:szCs w:val="20"/>
              </w:rPr>
              <w:t>for model including age, gender, smoking status and disease duration = 9%, F = 0.695, p = 0.631</w:t>
            </w:r>
          </w:p>
          <w:p w14:paraId="4B7D20AF" w14:textId="77777777" w:rsidR="00596E57" w:rsidRDefault="00596E57" w:rsidP="004F1712">
            <w:pPr>
              <w:jc w:val="center"/>
              <w:rPr>
                <w:rFonts w:cstheme="minorHAnsi"/>
                <w:sz w:val="20"/>
                <w:szCs w:val="20"/>
              </w:rPr>
            </w:pPr>
          </w:p>
          <w:p w14:paraId="1A5BC1F4" w14:textId="77777777" w:rsidR="00596E57" w:rsidRDefault="00596E57" w:rsidP="004F1712">
            <w:pPr>
              <w:jc w:val="center"/>
              <w:rPr>
                <w:rFonts w:cstheme="minorHAnsi"/>
                <w:sz w:val="20"/>
                <w:szCs w:val="20"/>
              </w:rPr>
            </w:pPr>
          </w:p>
          <w:p w14:paraId="4D2C6217" w14:textId="77777777" w:rsidR="00596E57" w:rsidRPr="00D57CF8" w:rsidRDefault="00596E57" w:rsidP="004F1712">
            <w:pPr>
              <w:jc w:val="center"/>
              <w:rPr>
                <w:rFonts w:cstheme="minorHAnsi"/>
                <w:sz w:val="20"/>
                <w:szCs w:val="20"/>
              </w:rPr>
            </w:pPr>
          </w:p>
        </w:tc>
      </w:tr>
      <w:tr w:rsidR="00596E57" w:rsidRPr="00D57CF8" w14:paraId="27B3C1F2" w14:textId="77777777" w:rsidTr="007D4100">
        <w:tc>
          <w:tcPr>
            <w:tcW w:w="1478" w:type="dxa"/>
          </w:tcPr>
          <w:p w14:paraId="56555402" w14:textId="77777777" w:rsidR="00596E57" w:rsidRPr="0009521D" w:rsidRDefault="00596E57" w:rsidP="004F1712">
            <w:pPr>
              <w:jc w:val="center"/>
              <w:rPr>
                <w:rFonts w:cstheme="minorHAnsi"/>
                <w:sz w:val="20"/>
                <w:szCs w:val="20"/>
              </w:rPr>
            </w:pPr>
            <w:r w:rsidRPr="0009521D">
              <w:rPr>
                <w:rFonts w:cstheme="minorHAnsi"/>
                <w:sz w:val="20"/>
                <w:szCs w:val="20"/>
              </w:rPr>
              <w:t xml:space="preserve">Lin (2021) </w:t>
            </w:r>
          </w:p>
          <w:p w14:paraId="2284A3D3" w14:textId="77777777" w:rsidR="00596E57" w:rsidRPr="0009521D" w:rsidRDefault="00596E57" w:rsidP="004F1712">
            <w:pPr>
              <w:jc w:val="center"/>
              <w:rPr>
                <w:rFonts w:cstheme="minorHAnsi"/>
                <w:sz w:val="20"/>
                <w:szCs w:val="20"/>
              </w:rPr>
            </w:pPr>
          </w:p>
        </w:tc>
        <w:tc>
          <w:tcPr>
            <w:tcW w:w="2320" w:type="dxa"/>
          </w:tcPr>
          <w:p w14:paraId="558D99FC" w14:textId="77777777" w:rsidR="00596E57" w:rsidRPr="0009521D" w:rsidRDefault="00596E57" w:rsidP="004F1712">
            <w:pPr>
              <w:jc w:val="center"/>
              <w:rPr>
                <w:rFonts w:cstheme="minorHAnsi"/>
                <w:sz w:val="20"/>
                <w:szCs w:val="20"/>
              </w:rPr>
            </w:pPr>
            <w:r w:rsidRPr="0009521D">
              <w:rPr>
                <w:rFonts w:cstheme="minorHAnsi"/>
                <w:sz w:val="20"/>
                <w:szCs w:val="20"/>
              </w:rPr>
              <w:t xml:space="preserve">Confirmatory – Illness severity (positive symptoms) </w:t>
            </w:r>
          </w:p>
          <w:p w14:paraId="34594B90" w14:textId="77777777" w:rsidR="00596E57" w:rsidRPr="0009521D" w:rsidRDefault="00596E57" w:rsidP="004F1712">
            <w:pPr>
              <w:jc w:val="center"/>
              <w:rPr>
                <w:rFonts w:cstheme="minorHAnsi"/>
                <w:sz w:val="20"/>
                <w:szCs w:val="20"/>
              </w:rPr>
            </w:pPr>
          </w:p>
        </w:tc>
        <w:tc>
          <w:tcPr>
            <w:tcW w:w="1591" w:type="dxa"/>
          </w:tcPr>
          <w:p w14:paraId="60B4A62E" w14:textId="77777777" w:rsidR="00596E57" w:rsidRPr="0009521D" w:rsidRDefault="00596E57" w:rsidP="004F1712">
            <w:pPr>
              <w:jc w:val="center"/>
              <w:rPr>
                <w:rFonts w:cstheme="minorHAnsi"/>
                <w:sz w:val="20"/>
                <w:szCs w:val="20"/>
              </w:rPr>
            </w:pPr>
            <w:r w:rsidRPr="0009521D">
              <w:rPr>
                <w:rFonts w:cstheme="minorHAnsi"/>
                <w:sz w:val="20"/>
                <w:szCs w:val="20"/>
              </w:rPr>
              <w:t>BMI change over mean 6.04 years</w:t>
            </w:r>
          </w:p>
        </w:tc>
        <w:tc>
          <w:tcPr>
            <w:tcW w:w="2094" w:type="dxa"/>
          </w:tcPr>
          <w:p w14:paraId="0D582EDF" w14:textId="32776790" w:rsidR="00596E57" w:rsidRPr="0009521D" w:rsidRDefault="00596E57" w:rsidP="004F1712">
            <w:pPr>
              <w:jc w:val="center"/>
              <w:rPr>
                <w:rFonts w:cstheme="minorHAnsi"/>
                <w:sz w:val="20"/>
                <w:szCs w:val="20"/>
              </w:rPr>
            </w:pPr>
            <w:r w:rsidRPr="0009521D">
              <w:rPr>
                <w:rFonts w:cstheme="minorHAnsi"/>
                <w:sz w:val="20"/>
                <w:szCs w:val="20"/>
              </w:rPr>
              <w:t xml:space="preserve">Unadjusted – Pearson’s correlation </w:t>
            </w:r>
            <w:r w:rsidR="00232ABA">
              <w:rPr>
                <w:rFonts w:cstheme="minorHAnsi"/>
                <w:sz w:val="20"/>
                <w:szCs w:val="20"/>
              </w:rPr>
              <w:t>analysis</w:t>
            </w:r>
            <w:r w:rsidRPr="0009521D">
              <w:rPr>
                <w:rFonts w:cstheme="minorHAnsi"/>
                <w:sz w:val="20"/>
                <w:szCs w:val="20"/>
              </w:rPr>
              <w:t xml:space="preserve"> + univariable linear regression </w:t>
            </w:r>
          </w:p>
          <w:p w14:paraId="3966F281" w14:textId="77777777" w:rsidR="00596E57" w:rsidRPr="0009521D" w:rsidRDefault="00596E57" w:rsidP="007B02AC">
            <w:pPr>
              <w:jc w:val="center"/>
              <w:rPr>
                <w:rFonts w:cstheme="minorHAnsi"/>
                <w:sz w:val="20"/>
                <w:szCs w:val="20"/>
              </w:rPr>
            </w:pPr>
            <w:r w:rsidRPr="0009521D">
              <w:rPr>
                <w:rFonts w:cstheme="minorHAnsi"/>
                <w:sz w:val="20"/>
                <w:szCs w:val="20"/>
              </w:rPr>
              <w:t>Adjusted – multivariable linear regression</w:t>
            </w:r>
          </w:p>
          <w:p w14:paraId="3D721F39" w14:textId="77777777" w:rsidR="00596E57" w:rsidRPr="0009521D" w:rsidRDefault="00596E57" w:rsidP="004F1712">
            <w:pPr>
              <w:jc w:val="center"/>
              <w:rPr>
                <w:rFonts w:cstheme="minorHAnsi"/>
                <w:sz w:val="20"/>
                <w:szCs w:val="20"/>
              </w:rPr>
            </w:pPr>
          </w:p>
        </w:tc>
        <w:tc>
          <w:tcPr>
            <w:tcW w:w="6465" w:type="dxa"/>
          </w:tcPr>
          <w:p w14:paraId="5E2497CF" w14:textId="77777777" w:rsidR="00596E57" w:rsidRPr="00D57CF8" w:rsidRDefault="00596E57" w:rsidP="004F1712">
            <w:pPr>
              <w:jc w:val="center"/>
              <w:rPr>
                <w:rFonts w:cstheme="minorHAnsi"/>
                <w:b/>
                <w:bCs/>
                <w:sz w:val="20"/>
                <w:szCs w:val="20"/>
              </w:rPr>
            </w:pPr>
            <w:r w:rsidRPr="00D57CF8">
              <w:rPr>
                <w:rFonts w:cstheme="minorHAnsi"/>
                <w:b/>
                <w:bCs/>
                <w:sz w:val="20"/>
                <w:szCs w:val="20"/>
              </w:rPr>
              <w:t xml:space="preserve">Unadjusted results for change in BMI (r) = </w:t>
            </w:r>
          </w:p>
          <w:p w14:paraId="3CE0D2B1" w14:textId="77777777" w:rsidR="00596E57" w:rsidRDefault="00596E57" w:rsidP="004F1712">
            <w:pPr>
              <w:jc w:val="center"/>
              <w:rPr>
                <w:rFonts w:cstheme="minorHAnsi"/>
                <w:sz w:val="20"/>
                <w:szCs w:val="20"/>
              </w:rPr>
            </w:pPr>
            <w:r>
              <w:rPr>
                <w:rFonts w:cstheme="minorHAnsi"/>
                <w:sz w:val="20"/>
                <w:szCs w:val="20"/>
              </w:rPr>
              <w:t xml:space="preserve">Positive symptom severity = -0.23, </w:t>
            </w:r>
            <w:r w:rsidRPr="00D57CF8">
              <w:rPr>
                <w:rFonts w:cstheme="minorHAnsi"/>
                <w:sz w:val="20"/>
                <w:szCs w:val="20"/>
              </w:rPr>
              <w:t>(no standard error or confidence interval provided),</w:t>
            </w:r>
            <w:r>
              <w:rPr>
                <w:rFonts w:cstheme="minorHAnsi"/>
                <w:sz w:val="20"/>
                <w:szCs w:val="20"/>
              </w:rPr>
              <w:t xml:space="preserve"> p = 0.30</w:t>
            </w:r>
          </w:p>
          <w:p w14:paraId="17FF98C2" w14:textId="77777777" w:rsidR="00596E57" w:rsidRDefault="00596E57" w:rsidP="004F1712">
            <w:pPr>
              <w:jc w:val="center"/>
              <w:rPr>
                <w:rFonts w:cstheme="minorHAnsi"/>
                <w:sz w:val="20"/>
                <w:szCs w:val="20"/>
              </w:rPr>
            </w:pPr>
            <w:r>
              <w:rPr>
                <w:rFonts w:cstheme="minorHAnsi"/>
                <w:sz w:val="20"/>
                <w:szCs w:val="20"/>
              </w:rPr>
              <w:t xml:space="preserve">Negative symptom severity = 0.25, </w:t>
            </w:r>
            <w:r w:rsidRPr="00D57CF8">
              <w:rPr>
                <w:rFonts w:cstheme="minorHAnsi"/>
                <w:sz w:val="20"/>
                <w:szCs w:val="20"/>
              </w:rPr>
              <w:t>(no standard error or confidence interval provided),</w:t>
            </w:r>
            <w:r>
              <w:rPr>
                <w:rFonts w:cstheme="minorHAnsi"/>
                <w:sz w:val="20"/>
                <w:szCs w:val="20"/>
              </w:rPr>
              <w:t xml:space="preserve"> p = 0.25</w:t>
            </w:r>
          </w:p>
          <w:p w14:paraId="2339C082" w14:textId="77777777" w:rsidR="00596E57" w:rsidRPr="00D57CF8" w:rsidRDefault="00596E57" w:rsidP="007B02AC">
            <w:pPr>
              <w:jc w:val="center"/>
              <w:rPr>
                <w:rFonts w:cstheme="minorHAnsi"/>
                <w:b/>
                <w:bCs/>
                <w:sz w:val="20"/>
                <w:szCs w:val="20"/>
                <w:lang w:val="en-US"/>
              </w:rPr>
            </w:pPr>
            <w:r w:rsidRPr="00D57CF8">
              <w:rPr>
                <w:rFonts w:cstheme="minorHAnsi"/>
                <w:b/>
                <w:bCs/>
                <w:sz w:val="20"/>
                <w:szCs w:val="20"/>
              </w:rPr>
              <w:t>Linear regression results (b</w:t>
            </w:r>
            <w:r w:rsidRPr="00D57CF8">
              <w:rPr>
                <w:rFonts w:cstheme="minorHAnsi"/>
                <w:b/>
                <w:bCs/>
                <w:sz w:val="20"/>
                <w:szCs w:val="20"/>
                <w:lang w:val="en-US"/>
              </w:rPr>
              <w:t>) for change in BMI* =</w:t>
            </w:r>
          </w:p>
          <w:p w14:paraId="799AFF42" w14:textId="77777777" w:rsidR="00596E57" w:rsidRDefault="00596E57" w:rsidP="004F1712">
            <w:pPr>
              <w:jc w:val="center"/>
              <w:rPr>
                <w:rFonts w:cstheme="minorHAnsi"/>
                <w:sz w:val="20"/>
                <w:szCs w:val="20"/>
              </w:rPr>
            </w:pPr>
            <w:r>
              <w:rPr>
                <w:rFonts w:cstheme="minorHAnsi"/>
                <w:sz w:val="20"/>
                <w:szCs w:val="20"/>
              </w:rPr>
              <w:t>Positive symptom severity = 0.14 (95% CI 0.13 to 0.15), p &lt;0.01</w:t>
            </w:r>
          </w:p>
          <w:p w14:paraId="4A3F847B" w14:textId="6DBC080B" w:rsidR="00596E57" w:rsidRDefault="00596E57" w:rsidP="004F1712">
            <w:pPr>
              <w:jc w:val="center"/>
              <w:rPr>
                <w:rFonts w:cstheme="minorHAnsi"/>
                <w:sz w:val="20"/>
                <w:szCs w:val="20"/>
              </w:rPr>
            </w:pPr>
            <w:r>
              <w:rPr>
                <w:rFonts w:cstheme="minorHAnsi"/>
                <w:sz w:val="20"/>
                <w:szCs w:val="20"/>
              </w:rPr>
              <w:t>BMI at baseline</w:t>
            </w:r>
            <w:r w:rsidR="00E81683">
              <w:rPr>
                <w:rFonts w:cstheme="minorHAnsi"/>
                <w:sz w:val="20"/>
                <w:szCs w:val="20"/>
              </w:rPr>
              <w:t xml:space="preserve"> (mg/k</w:t>
            </w:r>
            <w:r w:rsidR="00E81683" w:rsidRPr="00E81683">
              <w:rPr>
                <w:rFonts w:cstheme="minorHAnsi"/>
                <w:sz w:val="20"/>
                <w:szCs w:val="20"/>
                <w:vertAlign w:val="superscript"/>
              </w:rPr>
              <w:t>2</w:t>
            </w:r>
            <w:r w:rsidR="00E81683">
              <w:rPr>
                <w:rFonts w:cstheme="minorHAnsi"/>
                <w:sz w:val="20"/>
                <w:szCs w:val="20"/>
              </w:rPr>
              <w:t>)</w:t>
            </w:r>
            <w:r>
              <w:rPr>
                <w:rFonts w:cstheme="minorHAnsi"/>
                <w:sz w:val="20"/>
                <w:szCs w:val="20"/>
              </w:rPr>
              <w:t xml:space="preserve"> = 0.04 (95% CI 0.02 to 0.06), p &lt;0.01</w:t>
            </w:r>
          </w:p>
          <w:p w14:paraId="01CA461E" w14:textId="77777777" w:rsidR="00596E57" w:rsidRDefault="00596E57" w:rsidP="004F1712">
            <w:pPr>
              <w:jc w:val="center"/>
              <w:rPr>
                <w:rFonts w:cstheme="minorHAnsi"/>
                <w:sz w:val="20"/>
                <w:szCs w:val="20"/>
              </w:rPr>
            </w:pPr>
            <w:r w:rsidRPr="00D57CF8">
              <w:rPr>
                <w:rFonts w:cstheme="minorHAnsi"/>
                <w:sz w:val="20"/>
                <w:szCs w:val="20"/>
              </w:rPr>
              <w:t>Age</w:t>
            </w:r>
            <w:r>
              <w:rPr>
                <w:rFonts w:cstheme="minorHAnsi"/>
                <w:sz w:val="20"/>
                <w:szCs w:val="20"/>
              </w:rPr>
              <w:t xml:space="preserve"> (years)</w:t>
            </w:r>
            <w:r w:rsidRPr="00D57CF8">
              <w:rPr>
                <w:rFonts w:cstheme="minorHAnsi"/>
                <w:sz w:val="20"/>
                <w:szCs w:val="20"/>
              </w:rPr>
              <w:t xml:space="preserve"> </w:t>
            </w:r>
            <w:r>
              <w:rPr>
                <w:rFonts w:cstheme="minorHAnsi"/>
                <w:sz w:val="20"/>
                <w:szCs w:val="20"/>
              </w:rPr>
              <w:t xml:space="preserve"> = -0.004 (95% CI -0.01 to 0.01), p = 0.4237</w:t>
            </w:r>
          </w:p>
          <w:p w14:paraId="47F0A1CC" w14:textId="72914D02" w:rsidR="00596E57" w:rsidRDefault="00596E57" w:rsidP="004F1712">
            <w:pPr>
              <w:jc w:val="center"/>
              <w:rPr>
                <w:rFonts w:cstheme="minorHAnsi"/>
                <w:sz w:val="20"/>
                <w:szCs w:val="20"/>
              </w:rPr>
            </w:pPr>
            <w:r>
              <w:rPr>
                <w:rFonts w:cstheme="minorHAnsi"/>
                <w:sz w:val="20"/>
                <w:szCs w:val="20"/>
              </w:rPr>
              <w:t xml:space="preserve">Gender </w:t>
            </w:r>
            <w:r w:rsidR="00E81683">
              <w:rPr>
                <w:rFonts w:cstheme="minorHAnsi"/>
                <w:sz w:val="20"/>
                <w:szCs w:val="20"/>
              </w:rPr>
              <w:t xml:space="preserve">(M/F) </w:t>
            </w:r>
            <w:r>
              <w:rPr>
                <w:rFonts w:cstheme="minorHAnsi"/>
                <w:sz w:val="20"/>
                <w:szCs w:val="20"/>
              </w:rPr>
              <w:t xml:space="preserve">= -0.04 (95% CI -0.16 to 0.08), p = </w:t>
            </w:r>
            <w:r w:rsidRPr="003C29D6">
              <w:rPr>
                <w:rFonts w:cstheme="minorHAnsi"/>
                <w:sz w:val="20"/>
                <w:szCs w:val="20"/>
              </w:rPr>
              <w:t>0.50</w:t>
            </w:r>
          </w:p>
          <w:p w14:paraId="757BF217" w14:textId="04BBD3E2" w:rsidR="00596E57" w:rsidRDefault="00596E57" w:rsidP="004F1712">
            <w:pPr>
              <w:jc w:val="center"/>
              <w:rPr>
                <w:rFonts w:cstheme="minorHAnsi"/>
                <w:sz w:val="20"/>
                <w:szCs w:val="20"/>
              </w:rPr>
            </w:pPr>
            <w:r>
              <w:rPr>
                <w:rFonts w:cstheme="minorHAnsi"/>
                <w:sz w:val="20"/>
                <w:szCs w:val="20"/>
              </w:rPr>
              <w:t xml:space="preserve">Duration of illness </w:t>
            </w:r>
            <w:r w:rsidR="00E81683">
              <w:rPr>
                <w:rFonts w:cstheme="minorHAnsi"/>
                <w:sz w:val="20"/>
                <w:szCs w:val="20"/>
              </w:rPr>
              <w:t xml:space="preserve">(years) </w:t>
            </w:r>
            <w:r>
              <w:rPr>
                <w:rFonts w:cstheme="minorHAnsi"/>
                <w:sz w:val="20"/>
                <w:szCs w:val="20"/>
              </w:rPr>
              <w:t>= -0.004 (95% CI -0.01 to 0.01), p = 0.4237</w:t>
            </w:r>
          </w:p>
          <w:p w14:paraId="2F034B2D" w14:textId="77777777" w:rsidR="00596E57" w:rsidRDefault="00596E57" w:rsidP="004F1712">
            <w:pPr>
              <w:jc w:val="center"/>
              <w:rPr>
                <w:rFonts w:cstheme="minorHAnsi"/>
                <w:sz w:val="20"/>
                <w:szCs w:val="20"/>
              </w:rPr>
            </w:pPr>
          </w:p>
          <w:p w14:paraId="2C67C9B3" w14:textId="77777777" w:rsidR="00596E57" w:rsidRDefault="00596E57" w:rsidP="004F1712">
            <w:pPr>
              <w:rPr>
                <w:rFonts w:cstheme="minorHAnsi"/>
                <w:sz w:val="20"/>
                <w:szCs w:val="20"/>
              </w:rPr>
            </w:pPr>
          </w:p>
          <w:p w14:paraId="24B1B564" w14:textId="77777777" w:rsidR="00596E57" w:rsidRDefault="00596E57" w:rsidP="004F1712">
            <w:pPr>
              <w:jc w:val="center"/>
              <w:rPr>
                <w:rFonts w:cstheme="minorHAnsi"/>
                <w:sz w:val="20"/>
                <w:szCs w:val="20"/>
              </w:rPr>
            </w:pPr>
          </w:p>
          <w:p w14:paraId="50887D3E" w14:textId="77777777" w:rsidR="00596E57" w:rsidRDefault="00596E57" w:rsidP="004F1712">
            <w:pPr>
              <w:jc w:val="center"/>
              <w:rPr>
                <w:rFonts w:cstheme="minorHAnsi"/>
                <w:sz w:val="20"/>
                <w:szCs w:val="20"/>
              </w:rPr>
            </w:pPr>
          </w:p>
          <w:p w14:paraId="1F398B0B" w14:textId="77777777" w:rsidR="00596E57" w:rsidRDefault="00596E57" w:rsidP="004F1712">
            <w:pPr>
              <w:jc w:val="center"/>
              <w:rPr>
                <w:rFonts w:cstheme="minorHAnsi"/>
                <w:sz w:val="20"/>
                <w:szCs w:val="20"/>
              </w:rPr>
            </w:pPr>
          </w:p>
          <w:p w14:paraId="7D97DE76" w14:textId="77777777" w:rsidR="00596E57" w:rsidRDefault="00596E57" w:rsidP="004F1712">
            <w:pPr>
              <w:jc w:val="center"/>
              <w:rPr>
                <w:rFonts w:cstheme="minorHAnsi"/>
                <w:sz w:val="20"/>
                <w:szCs w:val="20"/>
              </w:rPr>
            </w:pPr>
          </w:p>
          <w:p w14:paraId="463E6148" w14:textId="77777777" w:rsidR="00596E57" w:rsidRDefault="00596E57" w:rsidP="004F1712">
            <w:pPr>
              <w:jc w:val="center"/>
              <w:rPr>
                <w:rFonts w:cstheme="minorHAnsi"/>
                <w:sz w:val="20"/>
                <w:szCs w:val="20"/>
              </w:rPr>
            </w:pPr>
          </w:p>
          <w:p w14:paraId="6226F047" w14:textId="77777777" w:rsidR="00596E57" w:rsidRDefault="00596E57" w:rsidP="004F1712">
            <w:pPr>
              <w:jc w:val="center"/>
              <w:rPr>
                <w:rFonts w:cstheme="minorHAnsi"/>
                <w:sz w:val="20"/>
                <w:szCs w:val="20"/>
              </w:rPr>
            </w:pPr>
          </w:p>
          <w:p w14:paraId="0ADCCDEE" w14:textId="77777777" w:rsidR="00596E57" w:rsidRDefault="00596E57" w:rsidP="004F1712">
            <w:pPr>
              <w:jc w:val="center"/>
              <w:rPr>
                <w:rFonts w:cstheme="minorHAnsi"/>
                <w:sz w:val="20"/>
                <w:szCs w:val="20"/>
              </w:rPr>
            </w:pPr>
          </w:p>
          <w:p w14:paraId="53D4D9C8" w14:textId="77777777" w:rsidR="00596E57" w:rsidRPr="0009521D" w:rsidRDefault="00596E57" w:rsidP="004F1712">
            <w:pPr>
              <w:jc w:val="center"/>
              <w:rPr>
                <w:rFonts w:cstheme="minorHAnsi"/>
                <w:sz w:val="20"/>
                <w:szCs w:val="20"/>
              </w:rPr>
            </w:pPr>
          </w:p>
        </w:tc>
      </w:tr>
      <w:tr w:rsidR="00596E57" w:rsidRPr="00D57CF8" w14:paraId="7D701E66" w14:textId="77777777" w:rsidTr="007D4100">
        <w:tc>
          <w:tcPr>
            <w:tcW w:w="1478" w:type="dxa"/>
          </w:tcPr>
          <w:p w14:paraId="36243728" w14:textId="77777777" w:rsidR="00596E57" w:rsidRPr="000831FD" w:rsidRDefault="00596E57" w:rsidP="004F1712">
            <w:pPr>
              <w:jc w:val="center"/>
              <w:rPr>
                <w:rFonts w:cstheme="minorHAnsi"/>
                <w:sz w:val="20"/>
                <w:szCs w:val="20"/>
              </w:rPr>
            </w:pPr>
            <w:r w:rsidRPr="000831FD">
              <w:rPr>
                <w:rFonts w:cstheme="minorHAnsi"/>
                <w:sz w:val="20"/>
                <w:szCs w:val="20"/>
              </w:rPr>
              <w:t xml:space="preserve">Medved (2009) </w:t>
            </w:r>
          </w:p>
        </w:tc>
        <w:tc>
          <w:tcPr>
            <w:tcW w:w="2320" w:type="dxa"/>
          </w:tcPr>
          <w:p w14:paraId="2664D5FF" w14:textId="77777777" w:rsidR="00596E57" w:rsidRPr="000831FD" w:rsidRDefault="00596E57" w:rsidP="004F1712">
            <w:pPr>
              <w:jc w:val="center"/>
              <w:rPr>
                <w:rFonts w:cstheme="minorHAnsi"/>
                <w:sz w:val="20"/>
                <w:szCs w:val="20"/>
              </w:rPr>
            </w:pPr>
            <w:r w:rsidRPr="000831FD">
              <w:rPr>
                <w:rFonts w:cstheme="minorHAnsi"/>
                <w:sz w:val="20"/>
                <w:szCs w:val="20"/>
              </w:rPr>
              <w:t>Exploratory – range of candidate prognostic factors assessed</w:t>
            </w:r>
          </w:p>
        </w:tc>
        <w:tc>
          <w:tcPr>
            <w:tcW w:w="1591" w:type="dxa"/>
          </w:tcPr>
          <w:p w14:paraId="057250A9" w14:textId="77777777" w:rsidR="00596E57" w:rsidRPr="000831FD" w:rsidRDefault="00596E57" w:rsidP="004F1712">
            <w:pPr>
              <w:jc w:val="center"/>
              <w:rPr>
                <w:rFonts w:cstheme="minorHAnsi"/>
                <w:sz w:val="20"/>
                <w:szCs w:val="20"/>
              </w:rPr>
            </w:pPr>
            <w:r w:rsidRPr="000831FD">
              <w:rPr>
                <w:rFonts w:cstheme="minorHAnsi"/>
                <w:sz w:val="20"/>
                <w:szCs w:val="20"/>
              </w:rPr>
              <w:t>(1) Change in waist circumference over 12 weeks</w:t>
            </w:r>
          </w:p>
          <w:p w14:paraId="0D8D1FA4" w14:textId="77777777" w:rsidR="00596E57" w:rsidRPr="000831FD" w:rsidRDefault="00596E57" w:rsidP="004F1712">
            <w:pPr>
              <w:jc w:val="center"/>
              <w:rPr>
                <w:rFonts w:cstheme="minorHAnsi"/>
                <w:sz w:val="20"/>
                <w:szCs w:val="20"/>
              </w:rPr>
            </w:pPr>
          </w:p>
          <w:p w14:paraId="7A038B8D" w14:textId="77777777" w:rsidR="00596E57" w:rsidRPr="000831FD" w:rsidRDefault="00596E57" w:rsidP="004F1712">
            <w:pPr>
              <w:jc w:val="center"/>
              <w:rPr>
                <w:rFonts w:cstheme="minorHAnsi"/>
                <w:sz w:val="20"/>
                <w:szCs w:val="20"/>
              </w:rPr>
            </w:pPr>
            <w:r w:rsidRPr="000831FD">
              <w:rPr>
                <w:rFonts w:cstheme="minorHAnsi"/>
                <w:sz w:val="20"/>
                <w:szCs w:val="20"/>
              </w:rPr>
              <w:t>(2) Change in BMI over 12 weeks</w:t>
            </w:r>
          </w:p>
          <w:p w14:paraId="750D8A2B" w14:textId="77777777" w:rsidR="00596E57" w:rsidRPr="000831FD" w:rsidRDefault="00596E57" w:rsidP="004F1712">
            <w:pPr>
              <w:jc w:val="center"/>
              <w:rPr>
                <w:rFonts w:cstheme="minorHAnsi"/>
                <w:sz w:val="20"/>
                <w:szCs w:val="20"/>
              </w:rPr>
            </w:pPr>
          </w:p>
          <w:p w14:paraId="237A8DD5" w14:textId="77777777" w:rsidR="00596E57" w:rsidRPr="000831FD" w:rsidRDefault="00596E57" w:rsidP="004F1712">
            <w:pPr>
              <w:rPr>
                <w:rFonts w:cstheme="minorHAnsi"/>
                <w:sz w:val="20"/>
                <w:szCs w:val="20"/>
              </w:rPr>
            </w:pPr>
          </w:p>
          <w:p w14:paraId="2F9FE1BF" w14:textId="77777777" w:rsidR="00596E57" w:rsidRPr="000831FD" w:rsidRDefault="00596E57" w:rsidP="004F1712">
            <w:pPr>
              <w:jc w:val="center"/>
              <w:rPr>
                <w:rFonts w:cstheme="minorHAnsi"/>
                <w:sz w:val="20"/>
                <w:szCs w:val="20"/>
              </w:rPr>
            </w:pPr>
          </w:p>
          <w:p w14:paraId="23A42D29" w14:textId="77777777" w:rsidR="00596E57" w:rsidRPr="000831FD" w:rsidRDefault="00596E57" w:rsidP="004F1712">
            <w:pPr>
              <w:jc w:val="center"/>
              <w:rPr>
                <w:rFonts w:cstheme="minorHAnsi"/>
                <w:sz w:val="20"/>
                <w:szCs w:val="20"/>
              </w:rPr>
            </w:pPr>
          </w:p>
          <w:p w14:paraId="6C655063" w14:textId="77777777" w:rsidR="00596E57" w:rsidRPr="000831FD" w:rsidRDefault="00596E57" w:rsidP="004F1712">
            <w:pPr>
              <w:jc w:val="center"/>
              <w:rPr>
                <w:rFonts w:cstheme="minorHAnsi"/>
                <w:sz w:val="20"/>
                <w:szCs w:val="20"/>
              </w:rPr>
            </w:pPr>
          </w:p>
        </w:tc>
        <w:tc>
          <w:tcPr>
            <w:tcW w:w="2094" w:type="dxa"/>
          </w:tcPr>
          <w:p w14:paraId="05C9E5A6" w14:textId="77777777" w:rsidR="00596E57" w:rsidRPr="000831FD" w:rsidRDefault="00596E57" w:rsidP="004F1712">
            <w:pPr>
              <w:jc w:val="center"/>
              <w:rPr>
                <w:rFonts w:cstheme="minorHAnsi"/>
                <w:sz w:val="20"/>
                <w:szCs w:val="20"/>
              </w:rPr>
            </w:pPr>
            <w:r w:rsidRPr="000831FD">
              <w:rPr>
                <w:rFonts w:cstheme="minorHAnsi"/>
                <w:sz w:val="20"/>
                <w:szCs w:val="20"/>
              </w:rPr>
              <w:t>Adjusted – Repeated measures ANOVA</w:t>
            </w:r>
          </w:p>
        </w:tc>
        <w:tc>
          <w:tcPr>
            <w:tcW w:w="6465" w:type="dxa"/>
          </w:tcPr>
          <w:p w14:paraId="2D7BB233" w14:textId="2C1636A7" w:rsidR="00596E57" w:rsidRPr="000831FD" w:rsidRDefault="00596E57" w:rsidP="004F1712">
            <w:pPr>
              <w:jc w:val="center"/>
              <w:rPr>
                <w:rFonts w:cstheme="minorHAnsi"/>
                <w:sz w:val="20"/>
                <w:szCs w:val="20"/>
              </w:rPr>
            </w:pPr>
            <w:r>
              <w:rPr>
                <w:rFonts w:cstheme="minorHAnsi"/>
                <w:sz w:val="20"/>
                <w:szCs w:val="20"/>
              </w:rPr>
              <w:t xml:space="preserve">No effects sizes reported for either outcome </w:t>
            </w:r>
            <w:r w:rsidR="00D84D01">
              <w:rPr>
                <w:rFonts w:cstheme="minorHAnsi"/>
                <w:sz w:val="20"/>
                <w:szCs w:val="20"/>
              </w:rPr>
              <w:t xml:space="preserve">and not </w:t>
            </w:r>
            <w:r>
              <w:rPr>
                <w:rFonts w:cstheme="minorHAnsi"/>
                <w:sz w:val="20"/>
                <w:szCs w:val="20"/>
              </w:rPr>
              <w:t xml:space="preserve">available from study author </w:t>
            </w:r>
            <w:r w:rsidR="00351897">
              <w:rPr>
                <w:rFonts w:cstheme="minorHAnsi"/>
                <w:sz w:val="20"/>
                <w:szCs w:val="20"/>
              </w:rPr>
              <w:t>up</w:t>
            </w:r>
            <w:r>
              <w:rPr>
                <w:rFonts w:cstheme="minorHAnsi"/>
                <w:sz w:val="20"/>
                <w:szCs w:val="20"/>
              </w:rPr>
              <w:t xml:space="preserve">on multiple requests. </w:t>
            </w:r>
          </w:p>
        </w:tc>
      </w:tr>
      <w:tr w:rsidR="00596E57" w:rsidRPr="00D57CF8" w14:paraId="20426346" w14:textId="77777777" w:rsidTr="007D4100">
        <w:tc>
          <w:tcPr>
            <w:tcW w:w="1478" w:type="dxa"/>
          </w:tcPr>
          <w:p w14:paraId="514B2105" w14:textId="77777777" w:rsidR="00596E57" w:rsidRPr="00A611C1" w:rsidRDefault="00596E57" w:rsidP="004F1712">
            <w:pPr>
              <w:jc w:val="center"/>
              <w:rPr>
                <w:rFonts w:cstheme="minorHAnsi"/>
                <w:sz w:val="20"/>
                <w:szCs w:val="20"/>
              </w:rPr>
            </w:pPr>
            <w:r w:rsidRPr="00A611C1">
              <w:rPr>
                <w:rFonts w:cstheme="minorHAnsi"/>
                <w:sz w:val="20"/>
                <w:szCs w:val="20"/>
              </w:rPr>
              <w:t>Zhang (2003)</w:t>
            </w:r>
          </w:p>
          <w:p w14:paraId="4A3EA14C" w14:textId="77777777" w:rsidR="00596E57" w:rsidRPr="00A611C1" w:rsidRDefault="00596E57" w:rsidP="004F1712">
            <w:pPr>
              <w:jc w:val="center"/>
              <w:rPr>
                <w:rFonts w:cstheme="minorHAnsi"/>
                <w:sz w:val="20"/>
                <w:szCs w:val="20"/>
              </w:rPr>
            </w:pPr>
          </w:p>
        </w:tc>
        <w:tc>
          <w:tcPr>
            <w:tcW w:w="2320" w:type="dxa"/>
          </w:tcPr>
          <w:p w14:paraId="5FBEAA56" w14:textId="77777777" w:rsidR="00596E57" w:rsidRPr="00A611C1" w:rsidRDefault="00596E57" w:rsidP="004F1712">
            <w:pPr>
              <w:jc w:val="center"/>
              <w:rPr>
                <w:rFonts w:cstheme="minorHAnsi"/>
                <w:sz w:val="20"/>
                <w:szCs w:val="20"/>
              </w:rPr>
            </w:pPr>
            <w:r w:rsidRPr="00A611C1">
              <w:rPr>
                <w:rFonts w:cstheme="minorHAnsi"/>
                <w:sz w:val="20"/>
                <w:szCs w:val="20"/>
              </w:rPr>
              <w:t>Exploratory – range of candidate prognostic factors assessed</w:t>
            </w:r>
          </w:p>
        </w:tc>
        <w:tc>
          <w:tcPr>
            <w:tcW w:w="1591" w:type="dxa"/>
          </w:tcPr>
          <w:p w14:paraId="30999B41" w14:textId="77777777" w:rsidR="00596E57" w:rsidRPr="00A611C1" w:rsidRDefault="00596E57" w:rsidP="004F1712">
            <w:pPr>
              <w:jc w:val="center"/>
              <w:rPr>
                <w:rFonts w:cstheme="minorHAnsi"/>
                <w:sz w:val="20"/>
                <w:szCs w:val="20"/>
              </w:rPr>
            </w:pPr>
            <w:r w:rsidRPr="00A611C1">
              <w:rPr>
                <w:rFonts w:cstheme="minorHAnsi"/>
                <w:sz w:val="20"/>
                <w:szCs w:val="20"/>
              </w:rPr>
              <w:t>BMI over 10 weeks</w:t>
            </w:r>
          </w:p>
          <w:p w14:paraId="0FE5E9AD" w14:textId="77777777" w:rsidR="00596E57" w:rsidRPr="00A611C1" w:rsidRDefault="00596E57" w:rsidP="004F1712">
            <w:pPr>
              <w:jc w:val="center"/>
              <w:rPr>
                <w:rFonts w:cstheme="minorHAnsi"/>
                <w:sz w:val="20"/>
                <w:szCs w:val="20"/>
              </w:rPr>
            </w:pPr>
          </w:p>
          <w:p w14:paraId="02425C41" w14:textId="77777777" w:rsidR="00596E57" w:rsidRPr="00A611C1" w:rsidRDefault="00596E57" w:rsidP="004F1712">
            <w:pPr>
              <w:jc w:val="center"/>
              <w:rPr>
                <w:rFonts w:cstheme="minorHAnsi"/>
                <w:sz w:val="20"/>
                <w:szCs w:val="20"/>
              </w:rPr>
            </w:pPr>
          </w:p>
        </w:tc>
        <w:tc>
          <w:tcPr>
            <w:tcW w:w="2094" w:type="dxa"/>
          </w:tcPr>
          <w:p w14:paraId="46D9EB40" w14:textId="77777777" w:rsidR="00596E57" w:rsidRPr="00A611C1" w:rsidRDefault="00596E57" w:rsidP="004F1712">
            <w:pPr>
              <w:jc w:val="center"/>
              <w:rPr>
                <w:rFonts w:cstheme="minorHAnsi"/>
                <w:sz w:val="20"/>
                <w:szCs w:val="20"/>
              </w:rPr>
            </w:pPr>
            <w:r w:rsidRPr="00A611C1">
              <w:rPr>
                <w:rFonts w:cstheme="minorHAnsi"/>
                <w:sz w:val="20"/>
                <w:szCs w:val="20"/>
              </w:rPr>
              <w:t>Adjusted – multivariable linear regression</w:t>
            </w:r>
          </w:p>
        </w:tc>
        <w:tc>
          <w:tcPr>
            <w:tcW w:w="6465" w:type="dxa"/>
          </w:tcPr>
          <w:p w14:paraId="3122D497" w14:textId="51F5DF96" w:rsidR="00596E57" w:rsidRPr="00A611C1" w:rsidRDefault="00596E57" w:rsidP="004F1712">
            <w:pPr>
              <w:jc w:val="center"/>
              <w:rPr>
                <w:rFonts w:cstheme="minorHAnsi"/>
                <w:sz w:val="20"/>
                <w:szCs w:val="20"/>
              </w:rPr>
            </w:pPr>
            <w:r>
              <w:rPr>
                <w:rFonts w:cstheme="minorHAnsi"/>
                <w:sz w:val="20"/>
                <w:szCs w:val="20"/>
              </w:rPr>
              <w:t xml:space="preserve">No effects sizes reported and not available from study author </w:t>
            </w:r>
            <w:r w:rsidR="005F0FD6">
              <w:rPr>
                <w:rFonts w:cstheme="minorHAnsi"/>
                <w:sz w:val="20"/>
                <w:szCs w:val="20"/>
              </w:rPr>
              <w:t>up</w:t>
            </w:r>
            <w:r>
              <w:rPr>
                <w:rFonts w:cstheme="minorHAnsi"/>
                <w:sz w:val="20"/>
                <w:szCs w:val="20"/>
              </w:rPr>
              <w:t>on multiple requests.</w:t>
            </w:r>
          </w:p>
        </w:tc>
      </w:tr>
      <w:tr w:rsidR="00596E57" w:rsidRPr="00D57CF8" w14:paraId="1080EB1F" w14:textId="77777777" w:rsidTr="007D4100">
        <w:tc>
          <w:tcPr>
            <w:tcW w:w="1478" w:type="dxa"/>
          </w:tcPr>
          <w:p w14:paraId="2DE733AC" w14:textId="77777777" w:rsidR="00596E57" w:rsidRPr="00080157" w:rsidRDefault="00596E57" w:rsidP="004F1712">
            <w:pPr>
              <w:jc w:val="center"/>
              <w:rPr>
                <w:rFonts w:cstheme="minorHAnsi"/>
                <w:sz w:val="20"/>
                <w:szCs w:val="20"/>
              </w:rPr>
            </w:pPr>
            <w:r w:rsidRPr="00080157">
              <w:rPr>
                <w:rFonts w:cstheme="minorHAnsi"/>
                <w:sz w:val="20"/>
                <w:szCs w:val="20"/>
              </w:rPr>
              <w:t xml:space="preserve">Verma </w:t>
            </w:r>
            <w:r>
              <w:rPr>
                <w:rFonts w:cstheme="minorHAnsi"/>
                <w:sz w:val="20"/>
                <w:szCs w:val="20"/>
              </w:rPr>
              <w:t>(</w:t>
            </w:r>
            <w:r w:rsidRPr="00080157">
              <w:rPr>
                <w:rFonts w:cstheme="minorHAnsi"/>
                <w:sz w:val="20"/>
                <w:szCs w:val="20"/>
              </w:rPr>
              <w:t>2009</w:t>
            </w:r>
            <w:r>
              <w:rPr>
                <w:rFonts w:cstheme="minorHAnsi"/>
                <w:sz w:val="20"/>
                <w:szCs w:val="20"/>
              </w:rPr>
              <w:t>)</w:t>
            </w:r>
            <w:r w:rsidRPr="00080157">
              <w:rPr>
                <w:rFonts w:cstheme="minorHAnsi"/>
                <w:sz w:val="20"/>
                <w:szCs w:val="20"/>
              </w:rPr>
              <w:t xml:space="preserve"> </w:t>
            </w:r>
          </w:p>
          <w:p w14:paraId="19B60CA7" w14:textId="77777777" w:rsidR="00596E57" w:rsidRPr="00080157" w:rsidRDefault="00596E57" w:rsidP="004F1712">
            <w:pPr>
              <w:jc w:val="center"/>
              <w:rPr>
                <w:rFonts w:cstheme="minorHAnsi"/>
                <w:sz w:val="20"/>
                <w:szCs w:val="20"/>
              </w:rPr>
            </w:pPr>
          </w:p>
        </w:tc>
        <w:tc>
          <w:tcPr>
            <w:tcW w:w="2320" w:type="dxa"/>
          </w:tcPr>
          <w:p w14:paraId="78101ADC" w14:textId="77777777" w:rsidR="00596E57" w:rsidRPr="00080157" w:rsidRDefault="00596E57" w:rsidP="004F1712">
            <w:pPr>
              <w:jc w:val="center"/>
              <w:rPr>
                <w:rFonts w:cstheme="minorHAnsi"/>
                <w:sz w:val="20"/>
                <w:szCs w:val="20"/>
              </w:rPr>
            </w:pPr>
            <w:r w:rsidRPr="00080157">
              <w:rPr>
                <w:rFonts w:cstheme="minorHAnsi"/>
                <w:sz w:val="20"/>
                <w:szCs w:val="20"/>
              </w:rPr>
              <w:t>Exploratory – range of candidate prognostic factors assessed</w:t>
            </w:r>
          </w:p>
        </w:tc>
        <w:tc>
          <w:tcPr>
            <w:tcW w:w="1591" w:type="dxa"/>
          </w:tcPr>
          <w:p w14:paraId="1CE372F8" w14:textId="77777777" w:rsidR="00596E57" w:rsidRDefault="00596E57" w:rsidP="004F1712">
            <w:pPr>
              <w:jc w:val="center"/>
              <w:rPr>
                <w:rFonts w:cstheme="minorHAnsi"/>
                <w:sz w:val="20"/>
                <w:szCs w:val="20"/>
              </w:rPr>
            </w:pPr>
            <w:r w:rsidRPr="00080157">
              <w:rPr>
                <w:rFonts w:cstheme="minorHAnsi"/>
                <w:sz w:val="20"/>
                <w:szCs w:val="20"/>
              </w:rPr>
              <w:t>Risk of clinically significant weight gain * over 24 weeks</w:t>
            </w:r>
          </w:p>
          <w:p w14:paraId="5CBE501C" w14:textId="77777777" w:rsidR="00596E57" w:rsidRPr="00080157" w:rsidRDefault="00596E57" w:rsidP="004F1712">
            <w:pPr>
              <w:jc w:val="center"/>
              <w:rPr>
                <w:rFonts w:cstheme="minorHAnsi"/>
                <w:sz w:val="20"/>
                <w:szCs w:val="20"/>
              </w:rPr>
            </w:pPr>
          </w:p>
        </w:tc>
        <w:tc>
          <w:tcPr>
            <w:tcW w:w="2094" w:type="dxa"/>
          </w:tcPr>
          <w:p w14:paraId="0C142EF9" w14:textId="77777777" w:rsidR="00596E57" w:rsidRPr="00080157" w:rsidRDefault="00596E57" w:rsidP="004F1712">
            <w:pPr>
              <w:jc w:val="center"/>
              <w:rPr>
                <w:rFonts w:cstheme="minorHAnsi"/>
                <w:sz w:val="20"/>
                <w:szCs w:val="20"/>
              </w:rPr>
            </w:pPr>
            <w:r w:rsidRPr="00080157">
              <w:rPr>
                <w:rFonts w:cstheme="minorHAnsi"/>
                <w:sz w:val="20"/>
                <w:szCs w:val="20"/>
              </w:rPr>
              <w:t>Adjusted – multivariable logistic regression</w:t>
            </w:r>
          </w:p>
        </w:tc>
        <w:tc>
          <w:tcPr>
            <w:tcW w:w="6465" w:type="dxa"/>
          </w:tcPr>
          <w:p w14:paraId="7D5AB00A" w14:textId="77777777" w:rsidR="00596E57" w:rsidRDefault="00596E57" w:rsidP="004F1712">
            <w:pPr>
              <w:jc w:val="center"/>
              <w:rPr>
                <w:rFonts w:cstheme="minorHAnsi"/>
                <w:b/>
                <w:bCs/>
                <w:sz w:val="20"/>
                <w:szCs w:val="20"/>
              </w:rPr>
            </w:pPr>
            <w:r>
              <w:rPr>
                <w:rFonts w:cstheme="minorHAnsi"/>
                <w:b/>
                <w:bCs/>
                <w:sz w:val="20"/>
                <w:szCs w:val="20"/>
              </w:rPr>
              <w:t>Logistic regression results for risk of clinically significant weight gain (OR)</w:t>
            </w:r>
          </w:p>
          <w:p w14:paraId="1B206892" w14:textId="77777777" w:rsidR="00596E57" w:rsidRDefault="00596E57" w:rsidP="004F1712">
            <w:pPr>
              <w:jc w:val="center"/>
              <w:rPr>
                <w:rFonts w:cstheme="minorHAnsi"/>
                <w:sz w:val="20"/>
                <w:szCs w:val="20"/>
              </w:rPr>
            </w:pPr>
            <w:r w:rsidRPr="00D57CF8">
              <w:rPr>
                <w:rFonts w:cstheme="minorHAnsi"/>
                <w:sz w:val="20"/>
                <w:szCs w:val="20"/>
              </w:rPr>
              <w:t>Age</w:t>
            </w:r>
            <w:r>
              <w:rPr>
                <w:rFonts w:cstheme="minorHAnsi"/>
                <w:sz w:val="20"/>
                <w:szCs w:val="20"/>
              </w:rPr>
              <w:t xml:space="preserve"> (years)</w:t>
            </w:r>
            <w:r w:rsidRPr="00D57CF8">
              <w:rPr>
                <w:rFonts w:cstheme="minorHAnsi"/>
                <w:sz w:val="20"/>
                <w:szCs w:val="20"/>
              </w:rPr>
              <w:t xml:space="preserve"> </w:t>
            </w:r>
            <w:r>
              <w:rPr>
                <w:rFonts w:cstheme="minorHAnsi"/>
                <w:sz w:val="20"/>
                <w:szCs w:val="20"/>
              </w:rPr>
              <w:t xml:space="preserve"> = 0.6 (95% CI 0.6 to 0.9), p = 0.01</w:t>
            </w:r>
          </w:p>
          <w:p w14:paraId="4558631C" w14:textId="77777777" w:rsidR="00596E57" w:rsidRDefault="00596E57" w:rsidP="004F1712">
            <w:pPr>
              <w:jc w:val="center"/>
              <w:rPr>
                <w:rFonts w:cstheme="minorHAnsi"/>
                <w:sz w:val="20"/>
                <w:szCs w:val="20"/>
              </w:rPr>
            </w:pPr>
            <w:r>
              <w:rPr>
                <w:rFonts w:cstheme="minorHAnsi"/>
                <w:sz w:val="20"/>
                <w:szCs w:val="20"/>
              </w:rPr>
              <w:t>Gender (M/F) = 0.1 (95% CI 0 to 1.0), p = 0.05</w:t>
            </w:r>
          </w:p>
          <w:p w14:paraId="6ADEFA3E" w14:textId="4BB1A8AE" w:rsidR="00596E57" w:rsidRDefault="00596E57" w:rsidP="004F1712">
            <w:pPr>
              <w:jc w:val="center"/>
              <w:rPr>
                <w:rFonts w:cstheme="minorHAnsi"/>
                <w:sz w:val="20"/>
                <w:szCs w:val="20"/>
              </w:rPr>
            </w:pPr>
            <w:r>
              <w:rPr>
                <w:rFonts w:cstheme="minorHAnsi"/>
                <w:sz w:val="20"/>
                <w:szCs w:val="20"/>
              </w:rPr>
              <w:t>Baseline BMI</w:t>
            </w:r>
            <w:r w:rsidR="009447AB">
              <w:rPr>
                <w:rFonts w:cstheme="minorHAnsi"/>
                <w:sz w:val="20"/>
                <w:szCs w:val="20"/>
              </w:rPr>
              <w:t xml:space="preserve"> </w:t>
            </w:r>
            <w:r w:rsidR="009447AB">
              <w:rPr>
                <w:rFonts w:cstheme="minorHAnsi"/>
                <w:color w:val="000000"/>
                <w:sz w:val="20"/>
                <w:szCs w:val="20"/>
              </w:rPr>
              <w:t>(kg/m</w:t>
            </w:r>
            <w:r w:rsidR="009447AB" w:rsidRPr="00432B0D">
              <w:rPr>
                <w:rFonts w:cstheme="minorHAnsi"/>
                <w:color w:val="000000"/>
                <w:sz w:val="20"/>
                <w:szCs w:val="20"/>
                <w:vertAlign w:val="superscript"/>
              </w:rPr>
              <w:t>2</w:t>
            </w:r>
            <w:r w:rsidR="009447AB">
              <w:rPr>
                <w:rFonts w:cstheme="minorHAnsi"/>
                <w:color w:val="000000"/>
                <w:sz w:val="20"/>
                <w:szCs w:val="20"/>
              </w:rPr>
              <w:t>)</w:t>
            </w:r>
            <w:r>
              <w:rPr>
                <w:rFonts w:cstheme="minorHAnsi"/>
                <w:sz w:val="20"/>
                <w:szCs w:val="20"/>
              </w:rPr>
              <w:t xml:space="preserve"> = 0.8 (95% CI 0.6 to 1.0), p = 0.03</w:t>
            </w:r>
          </w:p>
          <w:p w14:paraId="07330AE6" w14:textId="78F342DC" w:rsidR="00596E57" w:rsidRDefault="00596E57" w:rsidP="004F1712">
            <w:pPr>
              <w:jc w:val="center"/>
              <w:rPr>
                <w:rFonts w:cstheme="minorHAnsi"/>
                <w:sz w:val="20"/>
                <w:szCs w:val="20"/>
              </w:rPr>
            </w:pPr>
            <w:r>
              <w:rPr>
                <w:rFonts w:cstheme="minorHAnsi"/>
                <w:sz w:val="20"/>
                <w:szCs w:val="20"/>
              </w:rPr>
              <w:t>Cumulative antipsychotic exposure = 1.0 (95% CI 1.0-1.0), p = 0.36</w:t>
            </w:r>
          </w:p>
          <w:p w14:paraId="4C35BC19" w14:textId="77777777" w:rsidR="00596E57" w:rsidRDefault="00596E57" w:rsidP="004F1712">
            <w:pPr>
              <w:jc w:val="center"/>
              <w:rPr>
                <w:rFonts w:cstheme="minorHAnsi"/>
                <w:sz w:val="20"/>
                <w:szCs w:val="20"/>
              </w:rPr>
            </w:pPr>
            <w:r>
              <w:rPr>
                <w:rFonts w:cstheme="minorHAnsi"/>
                <w:sz w:val="20"/>
                <w:szCs w:val="20"/>
              </w:rPr>
              <w:t>% Change in PANSS positive score = 1.0 (95% CI 0.9 to 1.2), p = 0.77</w:t>
            </w:r>
          </w:p>
          <w:p w14:paraId="447DDACE" w14:textId="68E71E71" w:rsidR="00596E57" w:rsidRDefault="00596E57" w:rsidP="004F1712">
            <w:pPr>
              <w:jc w:val="center"/>
              <w:rPr>
                <w:rFonts w:cstheme="minorHAnsi"/>
                <w:sz w:val="20"/>
                <w:szCs w:val="20"/>
              </w:rPr>
            </w:pPr>
            <w:r>
              <w:rPr>
                <w:rFonts w:cstheme="minorHAnsi"/>
                <w:sz w:val="20"/>
                <w:szCs w:val="20"/>
              </w:rPr>
              <w:t>Baseline low density lipoprotein cholesterol (LDL-C)</w:t>
            </w:r>
            <w:r w:rsidR="00920850">
              <w:rPr>
                <w:rFonts w:cstheme="minorHAnsi"/>
                <w:sz w:val="20"/>
                <w:szCs w:val="20"/>
              </w:rPr>
              <w:t xml:space="preserve"> (mmol/</w:t>
            </w:r>
            <w:r w:rsidR="00E541A3">
              <w:rPr>
                <w:rFonts w:cstheme="minorHAnsi"/>
                <w:sz w:val="20"/>
                <w:szCs w:val="20"/>
              </w:rPr>
              <w:t>L</w:t>
            </w:r>
            <w:r w:rsidR="00920850">
              <w:rPr>
                <w:rFonts w:cstheme="minorHAnsi"/>
                <w:sz w:val="20"/>
                <w:szCs w:val="20"/>
              </w:rPr>
              <w:t>)</w:t>
            </w:r>
            <w:r>
              <w:rPr>
                <w:rFonts w:cstheme="minorHAnsi"/>
                <w:sz w:val="20"/>
                <w:szCs w:val="20"/>
              </w:rPr>
              <w:t xml:space="preserve"> = 2.0 (95% CI 0.7 – 5.9), p = 0.22</w:t>
            </w:r>
          </w:p>
          <w:p w14:paraId="2B3FF4DE" w14:textId="16527CFE" w:rsidR="00596E57" w:rsidRDefault="00596E57" w:rsidP="004F1712">
            <w:pPr>
              <w:jc w:val="center"/>
              <w:rPr>
                <w:rFonts w:cstheme="minorHAnsi"/>
                <w:sz w:val="20"/>
                <w:szCs w:val="20"/>
              </w:rPr>
            </w:pPr>
            <w:r>
              <w:rPr>
                <w:rFonts w:cstheme="minorHAnsi"/>
                <w:sz w:val="20"/>
                <w:szCs w:val="20"/>
              </w:rPr>
              <w:t>Baseline triglycerides</w:t>
            </w:r>
            <w:r w:rsidR="00920850">
              <w:rPr>
                <w:rFonts w:cstheme="minorHAnsi"/>
                <w:sz w:val="20"/>
                <w:szCs w:val="20"/>
              </w:rPr>
              <w:t xml:space="preserve"> (mmol/L)</w:t>
            </w:r>
            <w:r>
              <w:rPr>
                <w:rFonts w:cstheme="minorHAnsi"/>
                <w:sz w:val="20"/>
                <w:szCs w:val="20"/>
              </w:rPr>
              <w:t xml:space="preserve"> = 4.1 (95% CI 1.0 to 15.2), p = 0.05</w:t>
            </w:r>
          </w:p>
          <w:p w14:paraId="4FA1AEEE" w14:textId="112A22A8" w:rsidR="00596E57" w:rsidRDefault="00596E57" w:rsidP="004F1712">
            <w:pPr>
              <w:jc w:val="center"/>
              <w:rPr>
                <w:rFonts w:cstheme="minorHAnsi"/>
                <w:sz w:val="20"/>
                <w:szCs w:val="20"/>
              </w:rPr>
            </w:pPr>
            <w:r>
              <w:rPr>
                <w:rFonts w:cstheme="minorHAnsi"/>
                <w:sz w:val="20"/>
                <w:szCs w:val="20"/>
              </w:rPr>
              <w:t xml:space="preserve">Baseline insulin </w:t>
            </w:r>
            <w:r w:rsidR="00920850">
              <w:rPr>
                <w:rFonts w:cstheme="minorHAnsi"/>
                <w:sz w:val="20"/>
                <w:szCs w:val="20"/>
              </w:rPr>
              <w:t xml:space="preserve">(mmol/L) </w:t>
            </w:r>
            <w:r>
              <w:rPr>
                <w:rFonts w:cstheme="minorHAnsi"/>
                <w:sz w:val="20"/>
                <w:szCs w:val="20"/>
              </w:rPr>
              <w:t>= 1.0 (95% CI 1.0 to 1.0), p = 0.87</w:t>
            </w:r>
          </w:p>
          <w:p w14:paraId="08C0C8D7" w14:textId="77777777" w:rsidR="00596E57" w:rsidRDefault="00596E57" w:rsidP="004F1712">
            <w:pPr>
              <w:jc w:val="center"/>
              <w:rPr>
                <w:rFonts w:cstheme="minorHAnsi"/>
                <w:sz w:val="20"/>
                <w:szCs w:val="20"/>
              </w:rPr>
            </w:pPr>
          </w:p>
          <w:p w14:paraId="66E5948E" w14:textId="77777777" w:rsidR="00596E57" w:rsidRPr="009737A3" w:rsidRDefault="00596E57" w:rsidP="004F1712">
            <w:pPr>
              <w:jc w:val="center"/>
              <w:rPr>
                <w:rFonts w:cstheme="minorHAnsi"/>
                <w:sz w:val="20"/>
                <w:szCs w:val="20"/>
              </w:rPr>
            </w:pPr>
          </w:p>
        </w:tc>
      </w:tr>
      <w:tr w:rsidR="00596E57" w:rsidRPr="00D57CF8" w14:paraId="1D72A906" w14:textId="77777777" w:rsidTr="007D4100">
        <w:tc>
          <w:tcPr>
            <w:tcW w:w="1478" w:type="dxa"/>
          </w:tcPr>
          <w:p w14:paraId="3CC8CE71" w14:textId="77777777" w:rsidR="00596E57" w:rsidRPr="00D57CF8" w:rsidRDefault="00596E57" w:rsidP="004F1712">
            <w:pPr>
              <w:jc w:val="center"/>
              <w:rPr>
                <w:rFonts w:cstheme="minorHAnsi"/>
                <w:sz w:val="20"/>
                <w:szCs w:val="20"/>
              </w:rPr>
            </w:pPr>
            <w:r w:rsidRPr="00D57CF8">
              <w:rPr>
                <w:rFonts w:cstheme="minorHAnsi"/>
                <w:sz w:val="20"/>
                <w:szCs w:val="20"/>
              </w:rPr>
              <w:t>Arranz (2007)</w:t>
            </w:r>
          </w:p>
          <w:p w14:paraId="7EA49825" w14:textId="77777777" w:rsidR="00596E57" w:rsidRPr="00D57CF8" w:rsidRDefault="00596E57" w:rsidP="004F1712">
            <w:pPr>
              <w:jc w:val="center"/>
              <w:rPr>
                <w:rFonts w:cstheme="minorHAnsi"/>
                <w:sz w:val="20"/>
                <w:szCs w:val="20"/>
              </w:rPr>
            </w:pPr>
          </w:p>
        </w:tc>
        <w:tc>
          <w:tcPr>
            <w:tcW w:w="2320" w:type="dxa"/>
          </w:tcPr>
          <w:p w14:paraId="0B6DAE25" w14:textId="77777777" w:rsidR="00596E57" w:rsidRPr="00D57CF8" w:rsidRDefault="00596E57" w:rsidP="004F1712">
            <w:pPr>
              <w:jc w:val="center"/>
              <w:rPr>
                <w:rFonts w:cstheme="minorHAnsi"/>
                <w:sz w:val="20"/>
                <w:szCs w:val="20"/>
              </w:rPr>
            </w:pPr>
            <w:r w:rsidRPr="00D57CF8">
              <w:rPr>
                <w:rFonts w:cstheme="minorHAnsi"/>
                <w:sz w:val="20"/>
                <w:szCs w:val="20"/>
              </w:rPr>
              <w:t>Confirmatory - Antipsychotic formulation – standard vs. disintegrating</w:t>
            </w:r>
          </w:p>
        </w:tc>
        <w:tc>
          <w:tcPr>
            <w:tcW w:w="1591" w:type="dxa"/>
          </w:tcPr>
          <w:p w14:paraId="09BE67BC" w14:textId="137EB1FA" w:rsidR="00596E57" w:rsidRDefault="00596E57" w:rsidP="004F1712">
            <w:pPr>
              <w:jc w:val="center"/>
              <w:rPr>
                <w:rFonts w:cstheme="minorHAnsi"/>
                <w:sz w:val="20"/>
                <w:szCs w:val="20"/>
              </w:rPr>
            </w:pPr>
            <w:r w:rsidRPr="00D57CF8">
              <w:rPr>
                <w:rFonts w:cstheme="minorHAnsi"/>
                <w:sz w:val="20"/>
                <w:szCs w:val="20"/>
              </w:rPr>
              <w:t>(1) Weight change over 6 weeks</w:t>
            </w:r>
          </w:p>
          <w:p w14:paraId="7E7E80E2" w14:textId="77777777" w:rsidR="00D27314" w:rsidRPr="00D57CF8" w:rsidRDefault="00D27314" w:rsidP="004F1712">
            <w:pPr>
              <w:jc w:val="center"/>
              <w:rPr>
                <w:rFonts w:cstheme="minorHAnsi"/>
                <w:sz w:val="20"/>
                <w:szCs w:val="20"/>
              </w:rPr>
            </w:pPr>
          </w:p>
          <w:p w14:paraId="689E43CD" w14:textId="77777777" w:rsidR="00596E57" w:rsidRPr="00D57CF8" w:rsidRDefault="00596E57" w:rsidP="004F1712">
            <w:pPr>
              <w:jc w:val="center"/>
              <w:rPr>
                <w:rFonts w:cstheme="minorHAnsi"/>
                <w:sz w:val="20"/>
                <w:szCs w:val="20"/>
              </w:rPr>
            </w:pPr>
            <w:r w:rsidRPr="00D57CF8">
              <w:rPr>
                <w:rFonts w:cstheme="minorHAnsi"/>
                <w:sz w:val="20"/>
                <w:szCs w:val="20"/>
              </w:rPr>
              <w:t>(2) BMI change over 6 weeks</w:t>
            </w:r>
          </w:p>
        </w:tc>
        <w:tc>
          <w:tcPr>
            <w:tcW w:w="2094" w:type="dxa"/>
          </w:tcPr>
          <w:p w14:paraId="1A9C0BA2" w14:textId="77777777" w:rsidR="00596E57" w:rsidRPr="00D57CF8" w:rsidRDefault="00596E57" w:rsidP="004F1712">
            <w:pPr>
              <w:jc w:val="center"/>
              <w:rPr>
                <w:rFonts w:cstheme="minorHAnsi"/>
                <w:sz w:val="20"/>
                <w:szCs w:val="20"/>
              </w:rPr>
            </w:pPr>
            <w:r w:rsidRPr="00D57CF8">
              <w:rPr>
                <w:rFonts w:cstheme="minorHAnsi"/>
                <w:sz w:val="20"/>
                <w:szCs w:val="20"/>
              </w:rPr>
              <w:t>Analysis of Covariance (ANCOVA)</w:t>
            </w:r>
          </w:p>
        </w:tc>
        <w:tc>
          <w:tcPr>
            <w:tcW w:w="6465" w:type="dxa"/>
          </w:tcPr>
          <w:p w14:paraId="6F76F880" w14:textId="5FCDB2CD" w:rsidR="00596E57" w:rsidRPr="00D57CF8" w:rsidRDefault="005F0FD6" w:rsidP="004F1712">
            <w:pPr>
              <w:jc w:val="center"/>
              <w:rPr>
                <w:rFonts w:cstheme="minorHAnsi"/>
                <w:b/>
                <w:bCs/>
                <w:sz w:val="20"/>
                <w:szCs w:val="20"/>
              </w:rPr>
            </w:pPr>
            <w:r>
              <w:rPr>
                <w:rFonts w:cstheme="minorHAnsi"/>
                <w:b/>
                <w:bCs/>
                <w:sz w:val="20"/>
                <w:szCs w:val="20"/>
              </w:rPr>
              <w:t>Results for c</w:t>
            </w:r>
            <w:r w:rsidR="00596E57" w:rsidRPr="00D57CF8">
              <w:rPr>
                <w:rFonts w:cstheme="minorHAnsi"/>
                <w:b/>
                <w:bCs/>
                <w:sz w:val="20"/>
                <w:szCs w:val="20"/>
              </w:rPr>
              <w:t>hange in weight =</w:t>
            </w:r>
          </w:p>
          <w:p w14:paraId="42283E9C" w14:textId="77777777" w:rsidR="00596E57" w:rsidRPr="00D57CF8" w:rsidRDefault="00596E57" w:rsidP="004F1712">
            <w:pPr>
              <w:jc w:val="center"/>
              <w:rPr>
                <w:rFonts w:cstheme="minorHAnsi"/>
                <w:sz w:val="20"/>
                <w:szCs w:val="20"/>
              </w:rPr>
            </w:pPr>
            <w:r w:rsidRPr="00D57CF8">
              <w:rPr>
                <w:rFonts w:cstheme="minorHAnsi"/>
                <w:sz w:val="20"/>
                <w:szCs w:val="20"/>
              </w:rPr>
              <w:t>Olanzapine standard tablets: mean difference = 6.4 (3.96)</w:t>
            </w:r>
          </w:p>
          <w:p w14:paraId="1CF6C71B" w14:textId="77777777" w:rsidR="00596E57" w:rsidRPr="00D57CF8" w:rsidRDefault="00596E57" w:rsidP="004F1712">
            <w:pPr>
              <w:jc w:val="center"/>
              <w:rPr>
                <w:rFonts w:cstheme="minorHAnsi"/>
                <w:sz w:val="20"/>
                <w:szCs w:val="20"/>
              </w:rPr>
            </w:pPr>
            <w:r w:rsidRPr="00D57CF8">
              <w:rPr>
                <w:rFonts w:cstheme="minorHAnsi"/>
                <w:sz w:val="20"/>
                <w:szCs w:val="20"/>
              </w:rPr>
              <w:t>Olanzapine disintegrating tablets: mean difference = 3.3 (2.93)</w:t>
            </w:r>
          </w:p>
          <w:p w14:paraId="424127E2" w14:textId="77777777" w:rsidR="00596E57" w:rsidRPr="00D57CF8" w:rsidRDefault="00596E57" w:rsidP="004F1712">
            <w:pPr>
              <w:jc w:val="center"/>
              <w:rPr>
                <w:rFonts w:cstheme="minorHAnsi"/>
                <w:sz w:val="20"/>
                <w:szCs w:val="20"/>
              </w:rPr>
            </w:pPr>
            <w:r w:rsidRPr="00D57CF8">
              <w:rPr>
                <w:rFonts w:cstheme="minorHAnsi"/>
                <w:sz w:val="20"/>
                <w:szCs w:val="20"/>
              </w:rPr>
              <w:t>F = 7.7, p = 0.009</w:t>
            </w:r>
          </w:p>
          <w:p w14:paraId="58A3D11B" w14:textId="77777777" w:rsidR="00596E57" w:rsidRPr="00D57CF8" w:rsidRDefault="00596E57" w:rsidP="004F1712">
            <w:pPr>
              <w:jc w:val="center"/>
              <w:rPr>
                <w:rFonts w:cstheme="minorHAnsi"/>
                <w:sz w:val="20"/>
                <w:szCs w:val="20"/>
              </w:rPr>
            </w:pPr>
          </w:p>
          <w:p w14:paraId="1F99E801" w14:textId="2F8CEDE9" w:rsidR="00596E57" w:rsidRPr="00D57CF8" w:rsidRDefault="00C9566F" w:rsidP="004F1712">
            <w:pPr>
              <w:jc w:val="center"/>
              <w:rPr>
                <w:rFonts w:cstheme="minorHAnsi"/>
                <w:b/>
                <w:bCs/>
                <w:sz w:val="20"/>
                <w:szCs w:val="20"/>
              </w:rPr>
            </w:pPr>
            <w:r>
              <w:rPr>
                <w:rFonts w:cstheme="minorHAnsi"/>
                <w:b/>
                <w:bCs/>
                <w:sz w:val="20"/>
                <w:szCs w:val="20"/>
              </w:rPr>
              <w:t>Results for c</w:t>
            </w:r>
            <w:r w:rsidR="00596E57" w:rsidRPr="00D57CF8">
              <w:rPr>
                <w:rFonts w:cstheme="minorHAnsi"/>
                <w:b/>
                <w:bCs/>
                <w:sz w:val="20"/>
                <w:szCs w:val="20"/>
              </w:rPr>
              <w:t>hange in BMI =</w:t>
            </w:r>
          </w:p>
          <w:p w14:paraId="6E66371E" w14:textId="77777777" w:rsidR="00596E57" w:rsidRPr="00D57CF8" w:rsidRDefault="00596E57" w:rsidP="004F1712">
            <w:pPr>
              <w:jc w:val="center"/>
              <w:rPr>
                <w:rFonts w:cstheme="minorHAnsi"/>
                <w:sz w:val="20"/>
                <w:szCs w:val="20"/>
              </w:rPr>
            </w:pPr>
            <w:r w:rsidRPr="00D57CF8">
              <w:rPr>
                <w:rFonts w:cstheme="minorHAnsi"/>
                <w:sz w:val="20"/>
                <w:szCs w:val="20"/>
              </w:rPr>
              <w:t>Olanzapine standard tablets: mean difference = 2.1 (1.06)</w:t>
            </w:r>
          </w:p>
          <w:p w14:paraId="625D620C" w14:textId="77777777" w:rsidR="00596E57" w:rsidRPr="00D57CF8" w:rsidRDefault="00596E57" w:rsidP="004F1712">
            <w:pPr>
              <w:jc w:val="center"/>
              <w:rPr>
                <w:rFonts w:cstheme="minorHAnsi"/>
                <w:sz w:val="20"/>
                <w:szCs w:val="20"/>
              </w:rPr>
            </w:pPr>
            <w:r w:rsidRPr="00D57CF8">
              <w:rPr>
                <w:rFonts w:cstheme="minorHAnsi"/>
                <w:sz w:val="20"/>
                <w:szCs w:val="20"/>
              </w:rPr>
              <w:t>Olanzapine disintegrating tablets: mean difference = 1.1 (0.806)</w:t>
            </w:r>
          </w:p>
          <w:p w14:paraId="338752C8" w14:textId="77777777" w:rsidR="00596E57" w:rsidRPr="00D57CF8" w:rsidRDefault="00596E57" w:rsidP="004F1712">
            <w:pPr>
              <w:jc w:val="center"/>
              <w:rPr>
                <w:rFonts w:cstheme="minorHAnsi"/>
                <w:sz w:val="20"/>
                <w:szCs w:val="20"/>
              </w:rPr>
            </w:pPr>
            <w:r w:rsidRPr="00D57CF8">
              <w:rPr>
                <w:rFonts w:cstheme="minorHAnsi"/>
                <w:sz w:val="20"/>
                <w:szCs w:val="20"/>
              </w:rPr>
              <w:t>F = 4.7, p = 0.036</w:t>
            </w:r>
          </w:p>
          <w:p w14:paraId="697F9620" w14:textId="77777777" w:rsidR="00596E57" w:rsidRPr="00D57CF8" w:rsidRDefault="00596E57" w:rsidP="004F1712">
            <w:pPr>
              <w:jc w:val="center"/>
              <w:rPr>
                <w:rFonts w:cstheme="minorHAnsi"/>
                <w:sz w:val="20"/>
                <w:szCs w:val="20"/>
              </w:rPr>
            </w:pPr>
          </w:p>
          <w:p w14:paraId="5EAF30CD" w14:textId="77777777" w:rsidR="00596E57" w:rsidRPr="00D57CF8" w:rsidRDefault="00596E57" w:rsidP="004F1712">
            <w:pPr>
              <w:jc w:val="center"/>
              <w:rPr>
                <w:rFonts w:cstheme="minorHAnsi"/>
                <w:sz w:val="20"/>
                <w:szCs w:val="20"/>
              </w:rPr>
            </w:pPr>
          </w:p>
          <w:p w14:paraId="01F006E3" w14:textId="77777777" w:rsidR="00596E57" w:rsidRPr="00D57CF8" w:rsidRDefault="00596E57" w:rsidP="004F1712">
            <w:pPr>
              <w:jc w:val="center"/>
              <w:rPr>
                <w:rFonts w:cstheme="minorHAnsi"/>
                <w:sz w:val="20"/>
                <w:szCs w:val="20"/>
              </w:rPr>
            </w:pPr>
          </w:p>
          <w:p w14:paraId="7044E0D8" w14:textId="77777777" w:rsidR="00596E57" w:rsidRPr="00D57CF8" w:rsidRDefault="00596E57" w:rsidP="004F1712">
            <w:pPr>
              <w:jc w:val="center"/>
              <w:rPr>
                <w:rFonts w:cstheme="minorHAnsi"/>
                <w:sz w:val="20"/>
                <w:szCs w:val="20"/>
              </w:rPr>
            </w:pPr>
          </w:p>
        </w:tc>
      </w:tr>
      <w:tr w:rsidR="00596E57" w:rsidRPr="00D57CF8" w14:paraId="7EB36D94" w14:textId="77777777" w:rsidTr="007D4100">
        <w:tc>
          <w:tcPr>
            <w:tcW w:w="1478" w:type="dxa"/>
          </w:tcPr>
          <w:p w14:paraId="52CAFA9C" w14:textId="77777777" w:rsidR="00596E57" w:rsidRPr="00C078BB" w:rsidRDefault="00596E57" w:rsidP="004F1712">
            <w:pPr>
              <w:jc w:val="center"/>
              <w:rPr>
                <w:rFonts w:cstheme="minorHAnsi"/>
                <w:sz w:val="20"/>
                <w:szCs w:val="20"/>
              </w:rPr>
            </w:pPr>
            <w:r w:rsidRPr="00C078BB">
              <w:rPr>
                <w:rFonts w:cstheme="minorHAnsi"/>
                <w:sz w:val="20"/>
                <w:szCs w:val="20"/>
              </w:rPr>
              <w:t>Li (2018)</w:t>
            </w:r>
          </w:p>
        </w:tc>
        <w:tc>
          <w:tcPr>
            <w:tcW w:w="2320" w:type="dxa"/>
          </w:tcPr>
          <w:p w14:paraId="4FFD0BB0" w14:textId="77777777" w:rsidR="00596E57" w:rsidRPr="00C078BB" w:rsidRDefault="00596E57" w:rsidP="004F1712">
            <w:pPr>
              <w:jc w:val="center"/>
              <w:rPr>
                <w:rFonts w:cstheme="minorHAnsi"/>
                <w:sz w:val="20"/>
                <w:szCs w:val="20"/>
              </w:rPr>
            </w:pPr>
            <w:r w:rsidRPr="00C078BB">
              <w:rPr>
                <w:rFonts w:cstheme="minorHAnsi"/>
                <w:sz w:val="20"/>
                <w:szCs w:val="20"/>
              </w:rPr>
              <w:t>Exploratory – range of candidate prognostic factors assessed</w:t>
            </w:r>
          </w:p>
        </w:tc>
        <w:tc>
          <w:tcPr>
            <w:tcW w:w="1591" w:type="dxa"/>
          </w:tcPr>
          <w:p w14:paraId="39B630AF" w14:textId="77777777" w:rsidR="00596E57" w:rsidRPr="00C078BB" w:rsidRDefault="00596E57" w:rsidP="004F1712">
            <w:pPr>
              <w:jc w:val="center"/>
              <w:rPr>
                <w:rFonts w:cstheme="minorHAnsi"/>
                <w:sz w:val="20"/>
                <w:szCs w:val="20"/>
              </w:rPr>
            </w:pPr>
            <w:r w:rsidRPr="00C078BB">
              <w:rPr>
                <w:rFonts w:cstheme="minorHAnsi"/>
                <w:sz w:val="20"/>
                <w:szCs w:val="20"/>
              </w:rPr>
              <w:t>Change in weight over 12 weeks</w:t>
            </w:r>
          </w:p>
        </w:tc>
        <w:tc>
          <w:tcPr>
            <w:tcW w:w="2094" w:type="dxa"/>
          </w:tcPr>
          <w:p w14:paraId="1D7689EF" w14:textId="105A7164" w:rsidR="00596E57" w:rsidRPr="00C078BB" w:rsidRDefault="00596E57" w:rsidP="004F1712">
            <w:pPr>
              <w:jc w:val="center"/>
              <w:rPr>
                <w:rFonts w:cstheme="minorHAnsi"/>
                <w:sz w:val="20"/>
                <w:szCs w:val="20"/>
              </w:rPr>
            </w:pPr>
            <w:r w:rsidRPr="00C078BB">
              <w:rPr>
                <w:rFonts w:cstheme="minorHAnsi"/>
                <w:sz w:val="20"/>
                <w:szCs w:val="20"/>
              </w:rPr>
              <w:t xml:space="preserve">Unadjusted – Spearman’s rank correlation </w:t>
            </w:r>
            <w:r w:rsidR="00360A49">
              <w:rPr>
                <w:rFonts w:cstheme="minorHAnsi"/>
                <w:sz w:val="20"/>
                <w:szCs w:val="20"/>
              </w:rPr>
              <w:t>analysis</w:t>
            </w:r>
          </w:p>
          <w:p w14:paraId="67965FED" w14:textId="77777777" w:rsidR="00596E57" w:rsidRPr="00C078BB" w:rsidRDefault="00596E57" w:rsidP="004F1712">
            <w:pPr>
              <w:jc w:val="center"/>
              <w:rPr>
                <w:rFonts w:cstheme="minorHAnsi"/>
                <w:sz w:val="20"/>
                <w:szCs w:val="20"/>
              </w:rPr>
            </w:pPr>
          </w:p>
          <w:p w14:paraId="0EEAF997" w14:textId="4527C186" w:rsidR="00596E57" w:rsidRPr="00C078BB" w:rsidRDefault="00596E57" w:rsidP="004F1712">
            <w:pPr>
              <w:jc w:val="center"/>
              <w:rPr>
                <w:rFonts w:cstheme="minorHAnsi"/>
                <w:sz w:val="20"/>
                <w:szCs w:val="20"/>
              </w:rPr>
            </w:pPr>
            <w:r w:rsidRPr="00C078BB">
              <w:rPr>
                <w:rFonts w:cstheme="minorHAnsi"/>
                <w:sz w:val="20"/>
                <w:szCs w:val="20"/>
              </w:rPr>
              <w:t xml:space="preserve">Adjusted – multivariable </w:t>
            </w:r>
            <w:r w:rsidR="006F684D">
              <w:rPr>
                <w:rFonts w:cstheme="minorHAnsi"/>
                <w:sz w:val="20"/>
                <w:szCs w:val="20"/>
              </w:rPr>
              <w:t>linear</w:t>
            </w:r>
            <w:r w:rsidRPr="00C078BB">
              <w:rPr>
                <w:rFonts w:cstheme="minorHAnsi"/>
                <w:sz w:val="20"/>
                <w:szCs w:val="20"/>
              </w:rPr>
              <w:t xml:space="preserve"> regression</w:t>
            </w:r>
          </w:p>
        </w:tc>
        <w:tc>
          <w:tcPr>
            <w:tcW w:w="6465" w:type="dxa"/>
          </w:tcPr>
          <w:p w14:paraId="6775DE4F" w14:textId="77777777" w:rsidR="00596E57" w:rsidRPr="004D34C7" w:rsidRDefault="00596E57" w:rsidP="004F1712">
            <w:pPr>
              <w:jc w:val="center"/>
              <w:rPr>
                <w:rFonts w:cstheme="minorHAnsi"/>
                <w:b/>
                <w:bCs/>
                <w:sz w:val="20"/>
                <w:szCs w:val="20"/>
              </w:rPr>
            </w:pPr>
            <w:r w:rsidRPr="00D57CF8">
              <w:rPr>
                <w:rFonts w:cstheme="minorHAnsi"/>
                <w:b/>
                <w:bCs/>
                <w:sz w:val="20"/>
                <w:szCs w:val="20"/>
              </w:rPr>
              <w:t xml:space="preserve">Unadjusted results for change in </w:t>
            </w:r>
            <w:r>
              <w:rPr>
                <w:rFonts w:cstheme="minorHAnsi"/>
                <w:b/>
                <w:bCs/>
                <w:sz w:val="20"/>
                <w:szCs w:val="20"/>
              </w:rPr>
              <w:t>weight</w:t>
            </w:r>
            <w:r w:rsidRPr="00D57CF8">
              <w:rPr>
                <w:rFonts w:cstheme="minorHAnsi"/>
                <w:b/>
                <w:bCs/>
                <w:sz w:val="20"/>
                <w:szCs w:val="20"/>
              </w:rPr>
              <w:t xml:space="preserve"> (r</w:t>
            </w:r>
            <w:r>
              <w:rPr>
                <w:rFonts w:cstheme="minorHAnsi"/>
                <w:b/>
                <w:bCs/>
                <w:sz w:val="20"/>
                <w:szCs w:val="20"/>
              </w:rPr>
              <w:t>ho</w:t>
            </w:r>
            <w:r w:rsidRPr="00D57CF8">
              <w:rPr>
                <w:rFonts w:cstheme="minorHAnsi"/>
                <w:b/>
                <w:bCs/>
                <w:sz w:val="20"/>
                <w:szCs w:val="20"/>
              </w:rPr>
              <w:t xml:space="preserve">) = </w:t>
            </w:r>
          </w:p>
          <w:p w14:paraId="2FDE6F57" w14:textId="77777777" w:rsidR="00596E57" w:rsidRPr="008E6521" w:rsidRDefault="00596E57" w:rsidP="004F1712">
            <w:pPr>
              <w:jc w:val="center"/>
              <w:rPr>
                <w:rFonts w:cstheme="minorHAnsi"/>
                <w:sz w:val="20"/>
                <w:szCs w:val="20"/>
              </w:rPr>
            </w:pPr>
            <w:r w:rsidRPr="008E6521">
              <w:rPr>
                <w:rFonts w:cstheme="minorHAnsi"/>
                <w:sz w:val="20"/>
                <w:szCs w:val="20"/>
              </w:rPr>
              <w:t>Gender</w:t>
            </w:r>
            <w:r>
              <w:rPr>
                <w:rFonts w:cstheme="minorHAnsi"/>
                <w:sz w:val="20"/>
                <w:szCs w:val="20"/>
              </w:rPr>
              <w:t xml:space="preserve"> (M/F) = 0.042 </w:t>
            </w:r>
            <w:r w:rsidRPr="00D57CF8">
              <w:rPr>
                <w:rFonts w:cstheme="minorHAnsi"/>
                <w:sz w:val="20"/>
                <w:szCs w:val="20"/>
              </w:rPr>
              <w:t>(no standard error or confidence interval provided),</w:t>
            </w:r>
            <w:r>
              <w:rPr>
                <w:rFonts w:cstheme="minorHAnsi"/>
                <w:sz w:val="20"/>
                <w:szCs w:val="20"/>
              </w:rPr>
              <w:t xml:space="preserve"> p = 0.471</w:t>
            </w:r>
          </w:p>
          <w:p w14:paraId="03623300" w14:textId="77777777" w:rsidR="00596E57" w:rsidRPr="008E6521" w:rsidRDefault="00596E57" w:rsidP="004F1712">
            <w:pPr>
              <w:jc w:val="center"/>
              <w:rPr>
                <w:rFonts w:cstheme="minorHAnsi"/>
                <w:sz w:val="20"/>
                <w:szCs w:val="20"/>
              </w:rPr>
            </w:pPr>
            <w:r w:rsidRPr="008E6521">
              <w:rPr>
                <w:rFonts w:cstheme="minorHAnsi"/>
                <w:sz w:val="20"/>
                <w:szCs w:val="20"/>
              </w:rPr>
              <w:t>Age</w:t>
            </w:r>
            <w:r>
              <w:rPr>
                <w:rFonts w:cstheme="minorHAnsi"/>
                <w:sz w:val="20"/>
                <w:szCs w:val="20"/>
              </w:rPr>
              <w:t xml:space="preserve"> </w:t>
            </w:r>
            <w:r w:rsidRPr="008E6521">
              <w:rPr>
                <w:rFonts w:cstheme="minorHAnsi"/>
                <w:sz w:val="20"/>
                <w:szCs w:val="20"/>
              </w:rPr>
              <w:t>(years) =</w:t>
            </w:r>
            <w:r>
              <w:rPr>
                <w:rFonts w:cstheme="minorHAnsi"/>
                <w:sz w:val="20"/>
                <w:szCs w:val="20"/>
              </w:rPr>
              <w:t xml:space="preserve"> -0.205 </w:t>
            </w:r>
            <w:r w:rsidRPr="00D57CF8">
              <w:rPr>
                <w:rFonts w:cstheme="minorHAnsi"/>
                <w:sz w:val="20"/>
                <w:szCs w:val="20"/>
              </w:rPr>
              <w:t>(no standard error or confidence interval provided),</w:t>
            </w:r>
            <w:r>
              <w:rPr>
                <w:rFonts w:cstheme="minorHAnsi"/>
                <w:sz w:val="20"/>
                <w:szCs w:val="20"/>
              </w:rPr>
              <w:t xml:space="preserve"> p = 0.00001</w:t>
            </w:r>
          </w:p>
          <w:p w14:paraId="694B4B08" w14:textId="77777777" w:rsidR="00596E57" w:rsidRPr="008E6521" w:rsidRDefault="00596E57" w:rsidP="004F1712">
            <w:pPr>
              <w:jc w:val="center"/>
              <w:rPr>
                <w:rFonts w:cstheme="minorHAnsi"/>
                <w:sz w:val="20"/>
                <w:szCs w:val="20"/>
              </w:rPr>
            </w:pPr>
            <w:r w:rsidRPr="008E6521">
              <w:rPr>
                <w:rFonts w:cstheme="minorHAnsi"/>
                <w:sz w:val="20"/>
                <w:szCs w:val="20"/>
              </w:rPr>
              <w:t>Duration of illness</w:t>
            </w:r>
            <w:r>
              <w:rPr>
                <w:rFonts w:cstheme="minorHAnsi"/>
                <w:sz w:val="20"/>
                <w:szCs w:val="20"/>
              </w:rPr>
              <w:t xml:space="preserve"> </w:t>
            </w:r>
            <w:r w:rsidRPr="008E6521">
              <w:rPr>
                <w:rFonts w:cstheme="minorHAnsi"/>
                <w:sz w:val="20"/>
                <w:szCs w:val="20"/>
              </w:rPr>
              <w:t xml:space="preserve">(years) = </w:t>
            </w:r>
            <w:r>
              <w:rPr>
                <w:rFonts w:cstheme="minorHAnsi"/>
                <w:sz w:val="20"/>
                <w:szCs w:val="20"/>
              </w:rPr>
              <w:t xml:space="preserve">-0.188 </w:t>
            </w:r>
            <w:r w:rsidRPr="00D57CF8">
              <w:rPr>
                <w:rFonts w:cstheme="minorHAnsi"/>
                <w:sz w:val="20"/>
                <w:szCs w:val="20"/>
              </w:rPr>
              <w:t>(no standard error or confidence interval provided),</w:t>
            </w:r>
            <w:r>
              <w:rPr>
                <w:rFonts w:cstheme="minorHAnsi"/>
                <w:sz w:val="20"/>
                <w:szCs w:val="20"/>
              </w:rPr>
              <w:t xml:space="preserve"> p = 0.001</w:t>
            </w:r>
          </w:p>
          <w:p w14:paraId="088A6F6A" w14:textId="2F951D82" w:rsidR="00596E57" w:rsidRPr="008E6521" w:rsidRDefault="00596E57" w:rsidP="004F1712">
            <w:pPr>
              <w:jc w:val="center"/>
              <w:rPr>
                <w:rFonts w:cstheme="minorHAnsi"/>
                <w:sz w:val="20"/>
                <w:szCs w:val="20"/>
              </w:rPr>
            </w:pPr>
            <w:r w:rsidRPr="008E6521">
              <w:rPr>
                <w:rFonts w:cstheme="minorHAnsi"/>
                <w:sz w:val="20"/>
                <w:szCs w:val="20"/>
              </w:rPr>
              <w:t xml:space="preserve">Baseline BMI </w:t>
            </w:r>
            <w:r w:rsidR="009447AB">
              <w:rPr>
                <w:rFonts w:cstheme="minorHAnsi"/>
                <w:color w:val="000000"/>
                <w:sz w:val="20"/>
                <w:szCs w:val="20"/>
              </w:rPr>
              <w:t>(kg/m</w:t>
            </w:r>
            <w:r w:rsidR="009447AB" w:rsidRPr="00432B0D">
              <w:rPr>
                <w:rFonts w:cstheme="minorHAnsi"/>
                <w:color w:val="000000"/>
                <w:sz w:val="20"/>
                <w:szCs w:val="20"/>
                <w:vertAlign w:val="superscript"/>
              </w:rPr>
              <w:t>2</w:t>
            </w:r>
            <w:r w:rsidR="009447AB">
              <w:rPr>
                <w:rFonts w:cstheme="minorHAnsi"/>
                <w:color w:val="000000"/>
                <w:sz w:val="20"/>
                <w:szCs w:val="20"/>
              </w:rPr>
              <w:t xml:space="preserve">) </w:t>
            </w:r>
            <w:r w:rsidRPr="008E6521">
              <w:rPr>
                <w:rFonts w:cstheme="minorHAnsi"/>
                <w:sz w:val="20"/>
                <w:szCs w:val="20"/>
              </w:rPr>
              <w:t xml:space="preserve">= </w:t>
            </w:r>
            <w:r>
              <w:rPr>
                <w:rFonts w:cstheme="minorHAnsi"/>
                <w:sz w:val="20"/>
                <w:szCs w:val="20"/>
              </w:rPr>
              <w:t xml:space="preserve">-0.108 </w:t>
            </w:r>
            <w:r w:rsidRPr="00D57CF8">
              <w:rPr>
                <w:rFonts w:cstheme="minorHAnsi"/>
                <w:sz w:val="20"/>
                <w:szCs w:val="20"/>
              </w:rPr>
              <w:t>(no standard error or confidence interval provided),</w:t>
            </w:r>
            <w:r>
              <w:rPr>
                <w:rFonts w:cstheme="minorHAnsi"/>
                <w:sz w:val="20"/>
                <w:szCs w:val="20"/>
              </w:rPr>
              <w:t xml:space="preserve"> p = 0.065</w:t>
            </w:r>
          </w:p>
          <w:p w14:paraId="41E0F280" w14:textId="77777777" w:rsidR="00596E57" w:rsidRPr="008E6521" w:rsidRDefault="00596E57" w:rsidP="004F1712">
            <w:pPr>
              <w:jc w:val="center"/>
              <w:rPr>
                <w:rFonts w:cstheme="minorHAnsi"/>
                <w:sz w:val="20"/>
                <w:szCs w:val="20"/>
              </w:rPr>
            </w:pPr>
            <w:r w:rsidRPr="008E6521">
              <w:rPr>
                <w:rFonts w:cstheme="minorHAnsi"/>
                <w:sz w:val="20"/>
                <w:szCs w:val="20"/>
              </w:rPr>
              <w:t xml:space="preserve"> Waist to hip ratio = </w:t>
            </w:r>
            <w:r>
              <w:rPr>
                <w:rFonts w:cstheme="minorHAnsi"/>
                <w:sz w:val="20"/>
                <w:szCs w:val="20"/>
              </w:rPr>
              <w:t xml:space="preserve">-0.199 </w:t>
            </w:r>
            <w:r w:rsidRPr="00D57CF8">
              <w:rPr>
                <w:rFonts w:cstheme="minorHAnsi"/>
                <w:sz w:val="20"/>
                <w:szCs w:val="20"/>
              </w:rPr>
              <w:t>(no standard error or confidence interval provided),</w:t>
            </w:r>
            <w:r>
              <w:rPr>
                <w:rFonts w:cstheme="minorHAnsi"/>
                <w:sz w:val="20"/>
                <w:szCs w:val="20"/>
              </w:rPr>
              <w:t xml:space="preserve"> p = 0.008</w:t>
            </w:r>
          </w:p>
          <w:p w14:paraId="6DC3ECCB" w14:textId="77777777" w:rsidR="00596E57" w:rsidRPr="008E6521" w:rsidRDefault="00596E57" w:rsidP="004F1712">
            <w:pPr>
              <w:jc w:val="center"/>
              <w:rPr>
                <w:rFonts w:cstheme="minorHAnsi"/>
                <w:sz w:val="20"/>
                <w:szCs w:val="20"/>
              </w:rPr>
            </w:pPr>
            <w:r w:rsidRPr="008E6521">
              <w:rPr>
                <w:rFonts w:cstheme="minorHAnsi"/>
                <w:sz w:val="20"/>
                <w:szCs w:val="20"/>
              </w:rPr>
              <w:t xml:space="preserve">Systolic blood pressure (mmHg) = </w:t>
            </w:r>
            <w:r>
              <w:rPr>
                <w:rFonts w:cstheme="minorHAnsi"/>
                <w:sz w:val="20"/>
                <w:szCs w:val="20"/>
              </w:rPr>
              <w:t xml:space="preserve">-0.075 </w:t>
            </w:r>
            <w:r w:rsidRPr="00D57CF8">
              <w:rPr>
                <w:rFonts w:cstheme="minorHAnsi"/>
                <w:sz w:val="20"/>
                <w:szCs w:val="20"/>
              </w:rPr>
              <w:t>(no standard error or confidence interval provided),</w:t>
            </w:r>
            <w:r>
              <w:rPr>
                <w:rFonts w:cstheme="minorHAnsi"/>
                <w:sz w:val="20"/>
                <w:szCs w:val="20"/>
              </w:rPr>
              <w:t xml:space="preserve"> p = 0.206</w:t>
            </w:r>
          </w:p>
          <w:p w14:paraId="10600EDA" w14:textId="77777777" w:rsidR="00596E57" w:rsidRPr="008E6521" w:rsidRDefault="00596E57" w:rsidP="004F1712">
            <w:pPr>
              <w:jc w:val="center"/>
              <w:rPr>
                <w:rFonts w:cstheme="minorHAnsi"/>
                <w:sz w:val="20"/>
                <w:szCs w:val="20"/>
              </w:rPr>
            </w:pPr>
            <w:r w:rsidRPr="008E6521">
              <w:rPr>
                <w:rFonts w:cstheme="minorHAnsi"/>
                <w:sz w:val="20"/>
                <w:szCs w:val="20"/>
              </w:rPr>
              <w:t>Diastolic blood pressure (mmHg) =</w:t>
            </w:r>
            <w:r>
              <w:rPr>
                <w:rFonts w:cstheme="minorHAnsi"/>
                <w:sz w:val="20"/>
                <w:szCs w:val="20"/>
              </w:rPr>
              <w:t xml:space="preserve"> -0.124 </w:t>
            </w:r>
            <w:r w:rsidRPr="00D57CF8">
              <w:rPr>
                <w:rFonts w:cstheme="minorHAnsi"/>
                <w:sz w:val="20"/>
                <w:szCs w:val="20"/>
              </w:rPr>
              <w:t>(no standard error or confidence interval provided),</w:t>
            </w:r>
            <w:r>
              <w:rPr>
                <w:rFonts w:cstheme="minorHAnsi"/>
                <w:sz w:val="20"/>
                <w:szCs w:val="20"/>
              </w:rPr>
              <w:t xml:space="preserve"> p = 0.036</w:t>
            </w:r>
          </w:p>
          <w:p w14:paraId="50267246" w14:textId="77777777" w:rsidR="00596E57" w:rsidRPr="008E6521" w:rsidRDefault="00596E57" w:rsidP="004F1712">
            <w:pPr>
              <w:jc w:val="center"/>
              <w:rPr>
                <w:rFonts w:cstheme="minorHAnsi"/>
                <w:sz w:val="20"/>
                <w:szCs w:val="20"/>
              </w:rPr>
            </w:pPr>
            <w:r w:rsidRPr="008E6521">
              <w:rPr>
                <w:rFonts w:cstheme="minorHAnsi"/>
                <w:sz w:val="20"/>
                <w:szCs w:val="20"/>
              </w:rPr>
              <w:t xml:space="preserve">Triglycerides </w:t>
            </w:r>
            <w:r>
              <w:rPr>
                <w:rFonts w:cstheme="minorHAnsi"/>
                <w:sz w:val="20"/>
                <w:szCs w:val="20"/>
              </w:rPr>
              <w:t xml:space="preserve">(mmol/L) </w:t>
            </w:r>
            <w:r w:rsidRPr="008E6521">
              <w:rPr>
                <w:rFonts w:cstheme="minorHAnsi"/>
                <w:sz w:val="20"/>
                <w:szCs w:val="20"/>
              </w:rPr>
              <w:t>=</w:t>
            </w:r>
            <w:r>
              <w:rPr>
                <w:rFonts w:cstheme="minorHAnsi"/>
                <w:sz w:val="20"/>
                <w:szCs w:val="20"/>
              </w:rPr>
              <w:t xml:space="preserve"> 0.010, </w:t>
            </w:r>
            <w:r w:rsidRPr="00D57CF8">
              <w:rPr>
                <w:rFonts w:cstheme="minorHAnsi"/>
                <w:sz w:val="20"/>
                <w:szCs w:val="20"/>
              </w:rPr>
              <w:t>(no standard error or confidence interval provided),</w:t>
            </w:r>
            <w:r>
              <w:rPr>
                <w:rFonts w:cstheme="minorHAnsi"/>
                <w:sz w:val="20"/>
                <w:szCs w:val="20"/>
              </w:rPr>
              <w:t xml:space="preserve"> p = 0.873</w:t>
            </w:r>
          </w:p>
          <w:p w14:paraId="6DFAC04B" w14:textId="77777777" w:rsidR="00596E57" w:rsidRPr="008E6521" w:rsidRDefault="00596E57" w:rsidP="004F1712">
            <w:pPr>
              <w:jc w:val="center"/>
              <w:rPr>
                <w:rFonts w:cstheme="minorHAnsi"/>
                <w:sz w:val="20"/>
                <w:szCs w:val="20"/>
              </w:rPr>
            </w:pPr>
            <w:r w:rsidRPr="008E6521">
              <w:rPr>
                <w:rFonts w:cstheme="minorHAnsi"/>
                <w:sz w:val="20"/>
                <w:szCs w:val="20"/>
              </w:rPr>
              <w:t xml:space="preserve">High-density lipoprotein cholesterol </w:t>
            </w:r>
            <w:r>
              <w:rPr>
                <w:rFonts w:cstheme="minorHAnsi"/>
                <w:sz w:val="20"/>
                <w:szCs w:val="20"/>
              </w:rPr>
              <w:t xml:space="preserve">(mmol/L) </w:t>
            </w:r>
            <w:r w:rsidRPr="008E6521">
              <w:rPr>
                <w:rFonts w:cstheme="minorHAnsi"/>
                <w:sz w:val="20"/>
                <w:szCs w:val="20"/>
              </w:rPr>
              <w:t>=</w:t>
            </w:r>
            <w:r>
              <w:rPr>
                <w:rFonts w:cstheme="minorHAnsi"/>
                <w:sz w:val="20"/>
                <w:szCs w:val="20"/>
              </w:rPr>
              <w:t xml:space="preserve"> - 0.014 </w:t>
            </w:r>
            <w:r w:rsidRPr="00D57CF8">
              <w:rPr>
                <w:rFonts w:cstheme="minorHAnsi"/>
                <w:sz w:val="20"/>
                <w:szCs w:val="20"/>
              </w:rPr>
              <w:t>(no standard error or confidence interval provided),</w:t>
            </w:r>
            <w:r>
              <w:rPr>
                <w:rFonts w:cstheme="minorHAnsi"/>
                <w:sz w:val="20"/>
                <w:szCs w:val="20"/>
              </w:rPr>
              <w:t xml:space="preserve"> p = 0.808</w:t>
            </w:r>
          </w:p>
          <w:p w14:paraId="47AFE76B" w14:textId="77777777" w:rsidR="00596E57" w:rsidRPr="008E6521" w:rsidRDefault="00596E57" w:rsidP="004F1712">
            <w:pPr>
              <w:jc w:val="center"/>
              <w:rPr>
                <w:rFonts w:cstheme="minorHAnsi"/>
                <w:sz w:val="20"/>
                <w:szCs w:val="20"/>
              </w:rPr>
            </w:pPr>
            <w:r w:rsidRPr="008E6521">
              <w:rPr>
                <w:rFonts w:cstheme="minorHAnsi"/>
                <w:sz w:val="20"/>
                <w:szCs w:val="20"/>
              </w:rPr>
              <w:t xml:space="preserve">Low-density lipoprotein cholesterol </w:t>
            </w:r>
            <w:r>
              <w:rPr>
                <w:rFonts w:cstheme="minorHAnsi"/>
                <w:sz w:val="20"/>
                <w:szCs w:val="20"/>
              </w:rPr>
              <w:t xml:space="preserve">(mmol/L) </w:t>
            </w:r>
            <w:r w:rsidRPr="008E6521">
              <w:rPr>
                <w:rFonts w:cstheme="minorHAnsi"/>
                <w:sz w:val="20"/>
                <w:szCs w:val="20"/>
              </w:rPr>
              <w:t>=</w:t>
            </w:r>
            <w:r>
              <w:rPr>
                <w:rFonts w:cstheme="minorHAnsi"/>
                <w:sz w:val="20"/>
                <w:szCs w:val="20"/>
              </w:rPr>
              <w:t xml:space="preserve"> - 0.068 </w:t>
            </w:r>
            <w:r w:rsidRPr="00D57CF8">
              <w:rPr>
                <w:rFonts w:cstheme="minorHAnsi"/>
                <w:sz w:val="20"/>
                <w:szCs w:val="20"/>
              </w:rPr>
              <w:t>(no standard error or confidence interval provided),</w:t>
            </w:r>
            <w:r>
              <w:rPr>
                <w:rFonts w:cstheme="minorHAnsi"/>
                <w:sz w:val="20"/>
                <w:szCs w:val="20"/>
              </w:rPr>
              <w:t xml:space="preserve"> p = 0.248</w:t>
            </w:r>
          </w:p>
          <w:p w14:paraId="424DDC8C" w14:textId="77777777" w:rsidR="00596E57" w:rsidRPr="008E6521" w:rsidRDefault="00596E57" w:rsidP="004F1712">
            <w:pPr>
              <w:jc w:val="center"/>
              <w:rPr>
                <w:rFonts w:cstheme="minorHAnsi"/>
                <w:sz w:val="20"/>
                <w:szCs w:val="20"/>
              </w:rPr>
            </w:pPr>
            <w:r w:rsidRPr="008E6521">
              <w:rPr>
                <w:rFonts w:cstheme="minorHAnsi"/>
                <w:sz w:val="20"/>
                <w:szCs w:val="20"/>
              </w:rPr>
              <w:t>Total cholesterol</w:t>
            </w:r>
            <w:r>
              <w:rPr>
                <w:rFonts w:cstheme="minorHAnsi"/>
                <w:sz w:val="20"/>
                <w:szCs w:val="20"/>
              </w:rPr>
              <w:t xml:space="preserve"> (mmol/L) </w:t>
            </w:r>
            <w:r w:rsidRPr="008E6521">
              <w:rPr>
                <w:rFonts w:cstheme="minorHAnsi"/>
                <w:sz w:val="20"/>
                <w:szCs w:val="20"/>
              </w:rPr>
              <w:t>=</w:t>
            </w:r>
            <w:r>
              <w:rPr>
                <w:rFonts w:cstheme="minorHAnsi"/>
                <w:sz w:val="20"/>
                <w:szCs w:val="20"/>
              </w:rPr>
              <w:t xml:space="preserve"> - 0.068 </w:t>
            </w:r>
            <w:r w:rsidRPr="00D57CF8">
              <w:rPr>
                <w:rFonts w:cstheme="minorHAnsi"/>
                <w:sz w:val="20"/>
                <w:szCs w:val="20"/>
              </w:rPr>
              <w:t>(no standard error or confidence interval provided),</w:t>
            </w:r>
            <w:r>
              <w:rPr>
                <w:rFonts w:cstheme="minorHAnsi"/>
                <w:sz w:val="20"/>
                <w:szCs w:val="20"/>
              </w:rPr>
              <w:t xml:space="preserve"> p = 0.460</w:t>
            </w:r>
          </w:p>
          <w:p w14:paraId="4012B72F" w14:textId="77777777" w:rsidR="00596E57" w:rsidRPr="008E6521" w:rsidRDefault="00596E57" w:rsidP="004F1712">
            <w:pPr>
              <w:jc w:val="center"/>
              <w:rPr>
                <w:rFonts w:cstheme="minorHAnsi"/>
                <w:sz w:val="20"/>
                <w:szCs w:val="20"/>
              </w:rPr>
            </w:pPr>
            <w:r w:rsidRPr="008E6521">
              <w:rPr>
                <w:rFonts w:cstheme="minorHAnsi"/>
                <w:sz w:val="20"/>
                <w:szCs w:val="20"/>
              </w:rPr>
              <w:t xml:space="preserve">Total plasma protein (g/l) = </w:t>
            </w:r>
            <w:r>
              <w:rPr>
                <w:rFonts w:cstheme="minorHAnsi"/>
                <w:sz w:val="20"/>
                <w:szCs w:val="20"/>
              </w:rPr>
              <w:t xml:space="preserve"> - 0.116 </w:t>
            </w:r>
            <w:r w:rsidRPr="00D57CF8">
              <w:rPr>
                <w:rFonts w:cstheme="minorHAnsi"/>
                <w:sz w:val="20"/>
                <w:szCs w:val="20"/>
              </w:rPr>
              <w:t>(no standard error or confidence interval provided),</w:t>
            </w:r>
            <w:r>
              <w:rPr>
                <w:rFonts w:cstheme="minorHAnsi"/>
                <w:sz w:val="20"/>
                <w:szCs w:val="20"/>
              </w:rPr>
              <w:t xml:space="preserve"> p = 0.050</w:t>
            </w:r>
          </w:p>
          <w:p w14:paraId="290A5520" w14:textId="77777777" w:rsidR="00596E57" w:rsidRPr="008E6521" w:rsidRDefault="00596E57" w:rsidP="004F1712">
            <w:pPr>
              <w:jc w:val="center"/>
              <w:rPr>
                <w:rFonts w:cstheme="minorHAnsi"/>
                <w:sz w:val="20"/>
                <w:szCs w:val="20"/>
              </w:rPr>
            </w:pPr>
            <w:r w:rsidRPr="008E6521">
              <w:rPr>
                <w:rFonts w:cstheme="minorHAnsi"/>
                <w:sz w:val="20"/>
                <w:szCs w:val="20"/>
              </w:rPr>
              <w:t xml:space="preserve">Albumin (g/l) = </w:t>
            </w:r>
            <w:r>
              <w:rPr>
                <w:rFonts w:cstheme="minorHAnsi"/>
                <w:sz w:val="20"/>
                <w:szCs w:val="20"/>
              </w:rPr>
              <w:t xml:space="preserve">-0.061 </w:t>
            </w:r>
            <w:r w:rsidRPr="00D57CF8">
              <w:rPr>
                <w:rFonts w:cstheme="minorHAnsi"/>
                <w:sz w:val="20"/>
                <w:szCs w:val="20"/>
              </w:rPr>
              <w:t>(no standard error or confidence interval provided),</w:t>
            </w:r>
            <w:r>
              <w:rPr>
                <w:rFonts w:cstheme="minorHAnsi"/>
                <w:sz w:val="20"/>
                <w:szCs w:val="20"/>
              </w:rPr>
              <w:t>p = 0.304</w:t>
            </w:r>
          </w:p>
          <w:p w14:paraId="0C70784E" w14:textId="77777777" w:rsidR="00596E57" w:rsidRPr="008E6521" w:rsidRDefault="00596E57" w:rsidP="004F1712">
            <w:pPr>
              <w:jc w:val="center"/>
              <w:rPr>
                <w:rFonts w:cstheme="minorHAnsi"/>
                <w:sz w:val="20"/>
                <w:szCs w:val="20"/>
              </w:rPr>
            </w:pPr>
            <w:r w:rsidRPr="008E6521">
              <w:rPr>
                <w:rFonts w:cstheme="minorHAnsi"/>
                <w:sz w:val="20"/>
                <w:szCs w:val="20"/>
              </w:rPr>
              <w:t>Fasting plasma glucose (mmol/L) =</w:t>
            </w:r>
            <w:r>
              <w:rPr>
                <w:rFonts w:cstheme="minorHAnsi"/>
                <w:sz w:val="20"/>
                <w:szCs w:val="20"/>
              </w:rPr>
              <w:t xml:space="preserve"> - 0.144 </w:t>
            </w:r>
            <w:r w:rsidRPr="00D57CF8">
              <w:rPr>
                <w:rFonts w:cstheme="minorHAnsi"/>
                <w:sz w:val="20"/>
                <w:szCs w:val="20"/>
              </w:rPr>
              <w:t>(no standard error or confidence interval provided),</w:t>
            </w:r>
            <w:r>
              <w:rPr>
                <w:rFonts w:cstheme="minorHAnsi"/>
                <w:sz w:val="20"/>
                <w:szCs w:val="20"/>
              </w:rPr>
              <w:t xml:space="preserve"> p = 0.015</w:t>
            </w:r>
            <w:r w:rsidRPr="008E6521">
              <w:rPr>
                <w:rFonts w:cstheme="minorHAnsi"/>
                <w:sz w:val="20"/>
                <w:szCs w:val="20"/>
              </w:rPr>
              <w:t xml:space="preserve"> </w:t>
            </w:r>
          </w:p>
          <w:p w14:paraId="51C40D58" w14:textId="77777777" w:rsidR="00596E57" w:rsidRPr="008E6521" w:rsidRDefault="00596E57" w:rsidP="004F1712">
            <w:pPr>
              <w:jc w:val="center"/>
              <w:rPr>
                <w:rFonts w:cstheme="minorHAnsi"/>
                <w:sz w:val="20"/>
                <w:szCs w:val="20"/>
              </w:rPr>
            </w:pPr>
            <w:r w:rsidRPr="008E6521">
              <w:rPr>
                <w:rFonts w:cstheme="minorHAnsi"/>
                <w:sz w:val="20"/>
                <w:szCs w:val="20"/>
              </w:rPr>
              <w:t xml:space="preserve">Urea (mmol/L) = </w:t>
            </w:r>
            <w:r>
              <w:rPr>
                <w:rFonts w:cstheme="minorHAnsi"/>
                <w:sz w:val="20"/>
                <w:szCs w:val="20"/>
              </w:rPr>
              <w:t xml:space="preserve">-0.022 </w:t>
            </w:r>
            <w:r w:rsidRPr="00D57CF8">
              <w:rPr>
                <w:rFonts w:cstheme="minorHAnsi"/>
                <w:sz w:val="20"/>
                <w:szCs w:val="20"/>
              </w:rPr>
              <w:t>(no standard error or confidence interval provided),</w:t>
            </w:r>
            <w:r>
              <w:rPr>
                <w:rFonts w:cstheme="minorHAnsi"/>
                <w:sz w:val="20"/>
                <w:szCs w:val="20"/>
              </w:rPr>
              <w:t xml:space="preserve"> p = 0.714</w:t>
            </w:r>
          </w:p>
          <w:p w14:paraId="6940CDF8" w14:textId="77777777" w:rsidR="00596E57" w:rsidRPr="008E6521" w:rsidRDefault="00596E57" w:rsidP="004F1712">
            <w:pPr>
              <w:jc w:val="center"/>
              <w:rPr>
                <w:rFonts w:cstheme="minorHAnsi"/>
                <w:sz w:val="20"/>
                <w:szCs w:val="20"/>
              </w:rPr>
            </w:pPr>
            <w:r w:rsidRPr="008E6521">
              <w:rPr>
                <w:rFonts w:cstheme="minorHAnsi"/>
                <w:sz w:val="20"/>
                <w:szCs w:val="20"/>
              </w:rPr>
              <w:t xml:space="preserve">C-reactive protein (CRP) (mg/L) = </w:t>
            </w:r>
            <w:r>
              <w:rPr>
                <w:rFonts w:cstheme="minorHAnsi"/>
                <w:sz w:val="20"/>
                <w:szCs w:val="20"/>
              </w:rPr>
              <w:t xml:space="preserve">-0.087 </w:t>
            </w:r>
            <w:r w:rsidRPr="00D57CF8">
              <w:rPr>
                <w:rFonts w:cstheme="minorHAnsi"/>
                <w:sz w:val="20"/>
                <w:szCs w:val="20"/>
              </w:rPr>
              <w:t>(no standard error or confidence interval provided),</w:t>
            </w:r>
            <w:r>
              <w:rPr>
                <w:rFonts w:cstheme="minorHAnsi"/>
                <w:sz w:val="20"/>
                <w:szCs w:val="20"/>
              </w:rPr>
              <w:t xml:space="preserve"> p = 0.394</w:t>
            </w:r>
          </w:p>
          <w:p w14:paraId="762A9D99" w14:textId="77777777" w:rsidR="00596E57" w:rsidRPr="008E6521" w:rsidRDefault="00596E57" w:rsidP="004F1712">
            <w:pPr>
              <w:jc w:val="center"/>
              <w:rPr>
                <w:rFonts w:cstheme="minorHAnsi"/>
                <w:sz w:val="20"/>
                <w:szCs w:val="20"/>
              </w:rPr>
            </w:pPr>
            <w:r w:rsidRPr="008E6521">
              <w:rPr>
                <w:rFonts w:cstheme="minorHAnsi"/>
                <w:sz w:val="20"/>
                <w:szCs w:val="20"/>
              </w:rPr>
              <w:t xml:space="preserve">Thyroid Stimulating Hormone (TSH) (mIU/ml) = </w:t>
            </w:r>
            <w:r>
              <w:rPr>
                <w:rFonts w:cstheme="minorHAnsi"/>
                <w:sz w:val="20"/>
                <w:szCs w:val="20"/>
              </w:rPr>
              <w:t xml:space="preserve">-0.138 </w:t>
            </w:r>
            <w:r w:rsidRPr="00D57CF8">
              <w:rPr>
                <w:rFonts w:cstheme="minorHAnsi"/>
                <w:sz w:val="20"/>
                <w:szCs w:val="20"/>
              </w:rPr>
              <w:t>(no standard error or confidence interval provided),</w:t>
            </w:r>
            <w:r>
              <w:rPr>
                <w:rFonts w:cstheme="minorHAnsi"/>
                <w:sz w:val="20"/>
                <w:szCs w:val="20"/>
              </w:rPr>
              <w:t xml:space="preserve"> p = 0.029</w:t>
            </w:r>
          </w:p>
          <w:p w14:paraId="5BECF61C" w14:textId="77777777" w:rsidR="00596E57" w:rsidRPr="008E6521" w:rsidRDefault="00596E57" w:rsidP="004F1712">
            <w:pPr>
              <w:jc w:val="center"/>
              <w:rPr>
                <w:rFonts w:cstheme="minorHAnsi"/>
                <w:sz w:val="20"/>
                <w:szCs w:val="20"/>
              </w:rPr>
            </w:pPr>
            <w:r w:rsidRPr="008E6521">
              <w:rPr>
                <w:rFonts w:cstheme="minorHAnsi"/>
                <w:sz w:val="20"/>
                <w:szCs w:val="20"/>
              </w:rPr>
              <w:t>T3 (nmol/L) =</w:t>
            </w:r>
            <w:r>
              <w:rPr>
                <w:rFonts w:cstheme="minorHAnsi"/>
                <w:sz w:val="20"/>
                <w:szCs w:val="20"/>
              </w:rPr>
              <w:t xml:space="preserve"> - 0.120 </w:t>
            </w:r>
            <w:r w:rsidRPr="00D57CF8">
              <w:rPr>
                <w:rFonts w:cstheme="minorHAnsi"/>
                <w:sz w:val="20"/>
                <w:szCs w:val="20"/>
              </w:rPr>
              <w:t>(no standard error or confidence interval provided),</w:t>
            </w:r>
            <w:r>
              <w:rPr>
                <w:rFonts w:cstheme="minorHAnsi"/>
                <w:sz w:val="20"/>
                <w:szCs w:val="20"/>
              </w:rPr>
              <w:t xml:space="preserve"> p = 0.058</w:t>
            </w:r>
          </w:p>
          <w:p w14:paraId="2CAA7002" w14:textId="77777777" w:rsidR="00596E57" w:rsidRDefault="00596E57" w:rsidP="004F1712">
            <w:pPr>
              <w:jc w:val="center"/>
              <w:rPr>
                <w:rFonts w:cstheme="minorHAnsi"/>
                <w:sz w:val="20"/>
                <w:szCs w:val="20"/>
              </w:rPr>
            </w:pPr>
            <w:r w:rsidRPr="008E6521">
              <w:rPr>
                <w:rFonts w:cstheme="minorHAnsi"/>
                <w:sz w:val="20"/>
                <w:szCs w:val="20"/>
              </w:rPr>
              <w:t>T4 (nmol/L) =</w:t>
            </w:r>
            <w:r>
              <w:rPr>
                <w:rFonts w:cstheme="minorHAnsi"/>
                <w:sz w:val="20"/>
                <w:szCs w:val="20"/>
              </w:rPr>
              <w:t xml:space="preserve"> - 0.154 </w:t>
            </w:r>
            <w:r w:rsidRPr="00D57CF8">
              <w:rPr>
                <w:rFonts w:cstheme="minorHAnsi"/>
                <w:sz w:val="20"/>
                <w:szCs w:val="20"/>
              </w:rPr>
              <w:t>(no standard error or confidence interval provided),</w:t>
            </w:r>
            <w:r>
              <w:rPr>
                <w:rFonts w:cstheme="minorHAnsi"/>
                <w:sz w:val="20"/>
                <w:szCs w:val="20"/>
              </w:rPr>
              <w:t xml:space="preserve"> p= 0.014</w:t>
            </w:r>
          </w:p>
          <w:p w14:paraId="2197BC6B" w14:textId="77777777" w:rsidR="00596E57" w:rsidRDefault="00596E57" w:rsidP="004F1712">
            <w:pPr>
              <w:jc w:val="center"/>
              <w:rPr>
                <w:rFonts w:cstheme="minorHAnsi"/>
                <w:sz w:val="20"/>
                <w:szCs w:val="20"/>
              </w:rPr>
            </w:pPr>
          </w:p>
          <w:p w14:paraId="5524177B" w14:textId="77777777" w:rsidR="00596E57" w:rsidRDefault="00596E57" w:rsidP="004F1712">
            <w:pPr>
              <w:jc w:val="center"/>
              <w:rPr>
                <w:rFonts w:cstheme="minorHAnsi"/>
                <w:b/>
                <w:bCs/>
                <w:sz w:val="20"/>
                <w:szCs w:val="20"/>
                <w:lang w:val="en-US"/>
              </w:rPr>
            </w:pPr>
            <w:r w:rsidRPr="00D57CF8">
              <w:rPr>
                <w:rFonts w:cstheme="minorHAnsi"/>
                <w:b/>
                <w:bCs/>
                <w:sz w:val="20"/>
                <w:szCs w:val="20"/>
              </w:rPr>
              <w:t>Linear regression results (b</w:t>
            </w:r>
            <w:r w:rsidRPr="00D57CF8">
              <w:rPr>
                <w:rFonts w:cstheme="minorHAnsi"/>
                <w:b/>
                <w:bCs/>
                <w:sz w:val="20"/>
                <w:szCs w:val="20"/>
                <w:lang w:val="en-US"/>
              </w:rPr>
              <w:t xml:space="preserve">) for change in </w:t>
            </w:r>
            <w:r>
              <w:rPr>
                <w:rFonts w:cstheme="minorHAnsi"/>
                <w:b/>
                <w:bCs/>
                <w:sz w:val="20"/>
                <w:szCs w:val="20"/>
                <w:lang w:val="en-US"/>
              </w:rPr>
              <w:t>weight</w:t>
            </w:r>
            <w:r w:rsidRPr="00D57CF8">
              <w:rPr>
                <w:rFonts w:cstheme="minorHAnsi"/>
                <w:b/>
                <w:bCs/>
                <w:sz w:val="20"/>
                <w:szCs w:val="20"/>
                <w:lang w:val="en-US"/>
              </w:rPr>
              <w:t xml:space="preserve"> =</w:t>
            </w:r>
          </w:p>
          <w:p w14:paraId="64A5B5E1" w14:textId="77777777" w:rsidR="00596E57" w:rsidRPr="007E062C" w:rsidRDefault="00596E57" w:rsidP="004F1712">
            <w:pPr>
              <w:jc w:val="center"/>
              <w:rPr>
                <w:rFonts w:cstheme="minorHAnsi"/>
                <w:sz w:val="20"/>
                <w:szCs w:val="20"/>
                <w:lang w:val="en-US"/>
              </w:rPr>
            </w:pPr>
            <w:r w:rsidRPr="00D57CF8">
              <w:rPr>
                <w:rFonts w:cstheme="minorHAnsi"/>
                <w:sz w:val="20"/>
                <w:szCs w:val="20"/>
              </w:rPr>
              <w:t>Age</w:t>
            </w:r>
            <w:r>
              <w:rPr>
                <w:rFonts w:cstheme="minorHAnsi"/>
                <w:sz w:val="20"/>
                <w:szCs w:val="20"/>
              </w:rPr>
              <w:t xml:space="preserve"> (years)</w:t>
            </w:r>
            <w:r w:rsidRPr="00D57CF8">
              <w:rPr>
                <w:rFonts w:cstheme="minorHAnsi"/>
                <w:sz w:val="20"/>
                <w:szCs w:val="20"/>
              </w:rPr>
              <w:t xml:space="preserve"> </w:t>
            </w:r>
            <w:r w:rsidRPr="007E062C">
              <w:rPr>
                <w:rFonts w:cstheme="minorHAnsi"/>
                <w:sz w:val="20"/>
                <w:szCs w:val="20"/>
                <w:lang w:val="en-US"/>
              </w:rPr>
              <w:t xml:space="preserve"> = -0.02 (95% CI = -0.04 to 0.00), p = 0.107</w:t>
            </w:r>
          </w:p>
          <w:p w14:paraId="443F5DAB" w14:textId="77777777" w:rsidR="00596E57" w:rsidRDefault="00596E57" w:rsidP="004F1712">
            <w:pPr>
              <w:jc w:val="center"/>
              <w:rPr>
                <w:rFonts w:cstheme="minorHAnsi"/>
                <w:sz w:val="20"/>
                <w:szCs w:val="20"/>
                <w:lang w:val="en-US"/>
              </w:rPr>
            </w:pPr>
            <w:r w:rsidRPr="007E062C">
              <w:rPr>
                <w:rFonts w:cstheme="minorHAnsi"/>
                <w:sz w:val="20"/>
                <w:szCs w:val="20"/>
                <w:lang w:val="en-US"/>
              </w:rPr>
              <w:t>Duration of illness (years) = 0.02 (95% CI = -0.01 to 0.05), p = 0.251</w:t>
            </w:r>
          </w:p>
          <w:p w14:paraId="4DF9364C" w14:textId="77777777" w:rsidR="00596E57" w:rsidRDefault="00596E57" w:rsidP="004F1712">
            <w:pPr>
              <w:jc w:val="center"/>
              <w:rPr>
                <w:rFonts w:cstheme="minorHAnsi"/>
                <w:sz w:val="20"/>
                <w:szCs w:val="20"/>
                <w:lang w:val="en-US"/>
              </w:rPr>
            </w:pPr>
            <w:r>
              <w:rPr>
                <w:rFonts w:cstheme="minorHAnsi"/>
                <w:sz w:val="20"/>
                <w:szCs w:val="20"/>
                <w:lang w:val="en-US"/>
              </w:rPr>
              <w:t>Waist to hip ratio = -2.45 (95% -4.83 to – 0.08), p = 0.044</w:t>
            </w:r>
          </w:p>
          <w:p w14:paraId="6CA4DEE5" w14:textId="77777777" w:rsidR="00596E57" w:rsidRDefault="00596E57" w:rsidP="004F1712">
            <w:pPr>
              <w:jc w:val="center"/>
              <w:rPr>
                <w:rFonts w:cstheme="minorHAnsi"/>
                <w:sz w:val="20"/>
                <w:szCs w:val="20"/>
                <w:lang w:val="en-US"/>
              </w:rPr>
            </w:pPr>
            <w:r>
              <w:rPr>
                <w:rFonts w:cstheme="minorHAnsi"/>
                <w:sz w:val="20"/>
                <w:szCs w:val="20"/>
                <w:lang w:val="en-US"/>
              </w:rPr>
              <w:t>Diastolic blood pressure (mmHg) = -0.002 (95% CI -0.03 to 0.02), p = 0.8146</w:t>
            </w:r>
          </w:p>
          <w:p w14:paraId="0C07D681" w14:textId="77777777" w:rsidR="00596E57" w:rsidRDefault="00596E57" w:rsidP="004F1712">
            <w:pPr>
              <w:jc w:val="center"/>
              <w:rPr>
                <w:rFonts w:cstheme="minorHAnsi"/>
                <w:sz w:val="20"/>
                <w:szCs w:val="20"/>
              </w:rPr>
            </w:pPr>
            <w:r w:rsidRPr="008E6521">
              <w:rPr>
                <w:rFonts w:cstheme="minorHAnsi"/>
                <w:sz w:val="20"/>
                <w:szCs w:val="20"/>
              </w:rPr>
              <w:t>Total plasma protein (g/l)</w:t>
            </w:r>
            <w:r>
              <w:rPr>
                <w:rFonts w:cstheme="minorHAnsi"/>
                <w:sz w:val="20"/>
                <w:szCs w:val="20"/>
              </w:rPr>
              <w:t xml:space="preserve"> = -0.004 (95% CI -0.04 to 0.03) ,p = 0.83</w:t>
            </w:r>
          </w:p>
          <w:p w14:paraId="23BCC824" w14:textId="77777777" w:rsidR="00596E57" w:rsidRDefault="00596E57" w:rsidP="004F1712">
            <w:pPr>
              <w:jc w:val="center"/>
              <w:rPr>
                <w:rFonts w:cstheme="minorHAnsi"/>
                <w:sz w:val="20"/>
                <w:szCs w:val="20"/>
              </w:rPr>
            </w:pPr>
            <w:r w:rsidRPr="008E6521">
              <w:rPr>
                <w:rFonts w:cstheme="minorHAnsi"/>
                <w:sz w:val="20"/>
                <w:szCs w:val="20"/>
              </w:rPr>
              <w:t>Fasting plasma glucose (mmol/L) =</w:t>
            </w:r>
            <w:r>
              <w:rPr>
                <w:rFonts w:cstheme="minorHAnsi"/>
                <w:sz w:val="20"/>
                <w:szCs w:val="20"/>
              </w:rPr>
              <w:t xml:space="preserve"> - 0.112 (95% CI -0.31 to 0.08), p = 0.26</w:t>
            </w:r>
          </w:p>
          <w:p w14:paraId="1C56C62D" w14:textId="77777777" w:rsidR="00596E57" w:rsidRDefault="00596E57" w:rsidP="004F1712">
            <w:pPr>
              <w:jc w:val="center"/>
              <w:rPr>
                <w:rFonts w:cstheme="minorHAnsi"/>
                <w:sz w:val="20"/>
                <w:szCs w:val="20"/>
              </w:rPr>
            </w:pPr>
            <w:r w:rsidRPr="008E6521">
              <w:rPr>
                <w:rFonts w:cstheme="minorHAnsi"/>
                <w:sz w:val="20"/>
                <w:szCs w:val="20"/>
              </w:rPr>
              <w:t>Thyroid Stimulating Hormone (TSH) (mIU/ml)</w:t>
            </w:r>
            <w:r>
              <w:rPr>
                <w:rFonts w:cstheme="minorHAnsi"/>
                <w:sz w:val="20"/>
                <w:szCs w:val="20"/>
              </w:rPr>
              <w:t xml:space="preserve"> = -0.075 (95% CI -0.19 to 0.04), p = 0.192</w:t>
            </w:r>
          </w:p>
          <w:p w14:paraId="47FD6F8F" w14:textId="77777777" w:rsidR="00596E57" w:rsidRPr="00C078BB" w:rsidRDefault="00596E57" w:rsidP="004F1712">
            <w:pPr>
              <w:jc w:val="center"/>
              <w:rPr>
                <w:rFonts w:cstheme="minorHAnsi"/>
                <w:sz w:val="20"/>
                <w:szCs w:val="20"/>
              </w:rPr>
            </w:pPr>
            <w:r w:rsidRPr="008E6521">
              <w:rPr>
                <w:rFonts w:cstheme="minorHAnsi"/>
                <w:sz w:val="20"/>
                <w:szCs w:val="20"/>
              </w:rPr>
              <w:t>T4 (nmol/L) =</w:t>
            </w:r>
            <w:r>
              <w:rPr>
                <w:rFonts w:cstheme="minorHAnsi"/>
                <w:sz w:val="20"/>
                <w:szCs w:val="20"/>
              </w:rPr>
              <w:t xml:space="preserve"> - 0.01 (95% CI -0.02 to 0.00), p = 0.038</w:t>
            </w:r>
          </w:p>
          <w:p w14:paraId="60AD982A" w14:textId="77777777" w:rsidR="00596E57" w:rsidRPr="00C078BB" w:rsidRDefault="00596E57" w:rsidP="004F1712">
            <w:pPr>
              <w:rPr>
                <w:rFonts w:cstheme="minorHAnsi"/>
                <w:sz w:val="20"/>
                <w:szCs w:val="20"/>
              </w:rPr>
            </w:pPr>
          </w:p>
        </w:tc>
      </w:tr>
      <w:tr w:rsidR="00596E57" w:rsidRPr="00D57CF8" w14:paraId="1E60BAD8" w14:textId="77777777" w:rsidTr="007D4100">
        <w:tc>
          <w:tcPr>
            <w:tcW w:w="1478" w:type="dxa"/>
          </w:tcPr>
          <w:p w14:paraId="447FBD4D" w14:textId="77777777" w:rsidR="00596E57" w:rsidRPr="00D57CF8" w:rsidRDefault="00596E57" w:rsidP="004F1712">
            <w:pPr>
              <w:jc w:val="center"/>
              <w:rPr>
                <w:rFonts w:cstheme="minorHAnsi"/>
                <w:sz w:val="20"/>
                <w:szCs w:val="20"/>
              </w:rPr>
            </w:pPr>
            <w:r w:rsidRPr="00D57CF8">
              <w:rPr>
                <w:rFonts w:cstheme="minorHAnsi"/>
                <w:sz w:val="20"/>
                <w:szCs w:val="20"/>
              </w:rPr>
              <w:t>Chiliza (2015)</w:t>
            </w:r>
          </w:p>
          <w:p w14:paraId="738E1A98" w14:textId="77777777" w:rsidR="00596E57" w:rsidRPr="00D57CF8" w:rsidRDefault="00596E57" w:rsidP="004F1712">
            <w:pPr>
              <w:jc w:val="center"/>
              <w:rPr>
                <w:rFonts w:cstheme="minorHAnsi"/>
                <w:sz w:val="20"/>
                <w:szCs w:val="20"/>
              </w:rPr>
            </w:pPr>
          </w:p>
        </w:tc>
        <w:tc>
          <w:tcPr>
            <w:tcW w:w="2320" w:type="dxa"/>
          </w:tcPr>
          <w:p w14:paraId="2D9F4171" w14:textId="77777777" w:rsidR="00596E57" w:rsidRPr="00D57CF8" w:rsidRDefault="00596E57" w:rsidP="004F1712">
            <w:pPr>
              <w:jc w:val="center"/>
              <w:rPr>
                <w:rFonts w:cstheme="minorHAnsi"/>
                <w:sz w:val="20"/>
                <w:szCs w:val="20"/>
              </w:rPr>
            </w:pPr>
            <w:r w:rsidRPr="00D57CF8">
              <w:rPr>
                <w:rFonts w:cstheme="minorHAnsi"/>
                <w:sz w:val="20"/>
                <w:szCs w:val="20"/>
              </w:rPr>
              <w:t>Exploratory – range of candidate prognostic factors assessed</w:t>
            </w:r>
          </w:p>
        </w:tc>
        <w:tc>
          <w:tcPr>
            <w:tcW w:w="1591" w:type="dxa"/>
          </w:tcPr>
          <w:p w14:paraId="519E4838" w14:textId="77777777" w:rsidR="00596E57" w:rsidRPr="00D57CF8" w:rsidRDefault="00596E57" w:rsidP="004F1712">
            <w:pPr>
              <w:jc w:val="center"/>
              <w:rPr>
                <w:rFonts w:cstheme="minorHAnsi"/>
                <w:sz w:val="20"/>
                <w:szCs w:val="20"/>
              </w:rPr>
            </w:pPr>
            <w:r w:rsidRPr="00D57CF8">
              <w:rPr>
                <w:rFonts w:cstheme="minorHAnsi"/>
                <w:sz w:val="20"/>
                <w:szCs w:val="20"/>
              </w:rPr>
              <w:t>Change in BMI at 52 weeks</w:t>
            </w:r>
          </w:p>
          <w:p w14:paraId="404560B7" w14:textId="77777777" w:rsidR="00596E57" w:rsidRPr="00D57CF8" w:rsidRDefault="00596E57" w:rsidP="004F1712">
            <w:pPr>
              <w:jc w:val="center"/>
              <w:rPr>
                <w:rFonts w:cstheme="minorHAnsi"/>
                <w:sz w:val="20"/>
                <w:szCs w:val="20"/>
              </w:rPr>
            </w:pPr>
          </w:p>
        </w:tc>
        <w:tc>
          <w:tcPr>
            <w:tcW w:w="2094" w:type="dxa"/>
          </w:tcPr>
          <w:p w14:paraId="409C1430" w14:textId="18356667" w:rsidR="00596E57" w:rsidRPr="00D57CF8" w:rsidRDefault="00596E57" w:rsidP="004F1712">
            <w:pPr>
              <w:jc w:val="center"/>
              <w:rPr>
                <w:rFonts w:cstheme="minorHAnsi"/>
                <w:sz w:val="20"/>
                <w:szCs w:val="20"/>
              </w:rPr>
            </w:pPr>
            <w:r w:rsidRPr="00D57CF8">
              <w:rPr>
                <w:rFonts w:cstheme="minorHAnsi"/>
                <w:sz w:val="20"/>
                <w:szCs w:val="20"/>
              </w:rPr>
              <w:t xml:space="preserve">Adjusted – multivariable </w:t>
            </w:r>
            <w:r w:rsidR="0024726B">
              <w:rPr>
                <w:rFonts w:cstheme="minorHAnsi"/>
                <w:sz w:val="20"/>
                <w:szCs w:val="20"/>
              </w:rPr>
              <w:t>linear</w:t>
            </w:r>
            <w:r w:rsidRPr="00D57CF8">
              <w:rPr>
                <w:rFonts w:cstheme="minorHAnsi"/>
                <w:sz w:val="20"/>
                <w:szCs w:val="20"/>
              </w:rPr>
              <w:t xml:space="preserve"> regression</w:t>
            </w:r>
          </w:p>
        </w:tc>
        <w:tc>
          <w:tcPr>
            <w:tcW w:w="6465" w:type="dxa"/>
          </w:tcPr>
          <w:p w14:paraId="3EBF48C2" w14:textId="77777777" w:rsidR="00596E57" w:rsidRPr="00D57CF8" w:rsidRDefault="00596E57" w:rsidP="004F1712">
            <w:pPr>
              <w:jc w:val="center"/>
              <w:rPr>
                <w:rFonts w:cstheme="minorHAnsi"/>
                <w:b/>
                <w:bCs/>
                <w:sz w:val="20"/>
                <w:szCs w:val="20"/>
                <w:lang w:val="en-US"/>
              </w:rPr>
            </w:pPr>
            <w:r w:rsidRPr="00D57CF8">
              <w:rPr>
                <w:rFonts w:cstheme="minorHAnsi"/>
                <w:b/>
                <w:bCs/>
                <w:sz w:val="20"/>
                <w:szCs w:val="20"/>
              </w:rPr>
              <w:t>Linear regression results (b</w:t>
            </w:r>
            <w:r w:rsidRPr="00D57CF8">
              <w:rPr>
                <w:rFonts w:cstheme="minorHAnsi"/>
                <w:b/>
                <w:bCs/>
                <w:sz w:val="20"/>
                <w:szCs w:val="20"/>
                <w:lang w:val="en-US"/>
              </w:rPr>
              <w:t>) for change in BMI* =</w:t>
            </w:r>
          </w:p>
          <w:p w14:paraId="4B5713B7" w14:textId="77777777" w:rsidR="00596E57" w:rsidRPr="00D57CF8" w:rsidRDefault="00596E57" w:rsidP="004F1712">
            <w:pPr>
              <w:jc w:val="center"/>
              <w:rPr>
                <w:rFonts w:cstheme="minorHAnsi"/>
                <w:sz w:val="20"/>
                <w:szCs w:val="20"/>
                <w:lang w:val="en-US"/>
              </w:rPr>
            </w:pPr>
            <w:r w:rsidRPr="00D57CF8">
              <w:rPr>
                <w:rFonts w:cstheme="minorHAnsi"/>
                <w:sz w:val="20"/>
                <w:szCs w:val="20"/>
              </w:rPr>
              <w:t>Age</w:t>
            </w:r>
            <w:r>
              <w:rPr>
                <w:rFonts w:cstheme="minorHAnsi"/>
                <w:sz w:val="20"/>
                <w:szCs w:val="20"/>
              </w:rPr>
              <w:t xml:space="preserve"> (years)</w:t>
            </w:r>
            <w:r w:rsidRPr="00D57CF8">
              <w:rPr>
                <w:rFonts w:cstheme="minorHAnsi"/>
                <w:sz w:val="20"/>
                <w:szCs w:val="20"/>
              </w:rPr>
              <w:t xml:space="preserve"> </w:t>
            </w:r>
            <w:r w:rsidRPr="00D57CF8">
              <w:rPr>
                <w:rFonts w:cstheme="minorHAnsi"/>
                <w:sz w:val="20"/>
                <w:szCs w:val="20"/>
                <w:lang w:val="en-US"/>
              </w:rPr>
              <w:t>= -0.002 (SE = 0.06), p = 0.97</w:t>
            </w:r>
          </w:p>
          <w:p w14:paraId="669C3A21"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Gender (M/F) = 0.89 (SE = 0.78), p = 0.25</w:t>
            </w:r>
          </w:p>
          <w:p w14:paraId="126EFE59" w14:textId="77777777" w:rsidR="00596E57" w:rsidRPr="00D57CF8" w:rsidRDefault="00596E57" w:rsidP="004F1712">
            <w:pPr>
              <w:jc w:val="center"/>
              <w:rPr>
                <w:rFonts w:cstheme="minorHAnsi"/>
                <w:sz w:val="20"/>
                <w:szCs w:val="20"/>
                <w:lang w:val="en-US"/>
              </w:rPr>
            </w:pPr>
            <w:r w:rsidRPr="00D57CF8">
              <w:rPr>
                <w:rFonts w:cstheme="minorHAnsi"/>
                <w:sz w:val="20"/>
                <w:szCs w:val="20"/>
                <w:lang w:val="en-US"/>
              </w:rPr>
              <w:t>Substance misuse history (Y/N) = - 2.249 (SE = 0.71), p = 0.002</w:t>
            </w:r>
          </w:p>
          <w:p w14:paraId="4720678F" w14:textId="7124E80E" w:rsidR="00596E57" w:rsidRPr="00D57CF8" w:rsidRDefault="00596E57" w:rsidP="004F1712">
            <w:pPr>
              <w:jc w:val="center"/>
              <w:rPr>
                <w:rFonts w:cstheme="minorHAnsi"/>
                <w:sz w:val="20"/>
                <w:szCs w:val="20"/>
                <w:lang w:val="en-US"/>
              </w:rPr>
            </w:pPr>
            <w:r w:rsidRPr="00D57CF8">
              <w:rPr>
                <w:rFonts w:cstheme="minorHAnsi"/>
                <w:sz w:val="20"/>
                <w:szCs w:val="20"/>
                <w:lang w:val="en-US"/>
              </w:rPr>
              <w:t xml:space="preserve">Previous treatment </w:t>
            </w:r>
            <w:r w:rsidR="00462C0E">
              <w:rPr>
                <w:rFonts w:cstheme="minorHAnsi"/>
                <w:sz w:val="20"/>
                <w:szCs w:val="20"/>
                <w:lang w:val="en-US"/>
              </w:rPr>
              <w:t xml:space="preserve">(Y/N) </w:t>
            </w:r>
            <w:r w:rsidRPr="00D57CF8">
              <w:rPr>
                <w:rFonts w:cstheme="minorHAnsi"/>
                <w:sz w:val="20"/>
                <w:szCs w:val="20"/>
                <w:lang w:val="en-US"/>
              </w:rPr>
              <w:t>= 0.62 (SE = 0.669), = 0.35</w:t>
            </w:r>
          </w:p>
          <w:p w14:paraId="4131C0E0" w14:textId="2116140B" w:rsidR="00596E57" w:rsidRPr="00D57CF8" w:rsidRDefault="00596E57" w:rsidP="004F1712">
            <w:pPr>
              <w:jc w:val="center"/>
              <w:rPr>
                <w:rFonts w:cstheme="minorHAnsi"/>
                <w:sz w:val="20"/>
                <w:szCs w:val="20"/>
                <w:lang w:val="en-US"/>
              </w:rPr>
            </w:pPr>
            <w:r w:rsidRPr="00D57CF8">
              <w:rPr>
                <w:rFonts w:cstheme="minorHAnsi"/>
                <w:sz w:val="20"/>
                <w:szCs w:val="20"/>
                <w:lang w:val="en-US"/>
              </w:rPr>
              <w:t xml:space="preserve">Baseline BMI </w:t>
            </w:r>
            <w:r w:rsidR="00BD2800">
              <w:rPr>
                <w:rFonts w:cstheme="minorHAnsi"/>
                <w:color w:val="000000"/>
                <w:sz w:val="20"/>
                <w:szCs w:val="20"/>
              </w:rPr>
              <w:t>(kg/m</w:t>
            </w:r>
            <w:r w:rsidR="00BD2800" w:rsidRPr="00432B0D">
              <w:rPr>
                <w:rFonts w:cstheme="minorHAnsi"/>
                <w:color w:val="000000"/>
                <w:sz w:val="20"/>
                <w:szCs w:val="20"/>
                <w:vertAlign w:val="superscript"/>
              </w:rPr>
              <w:t>2</w:t>
            </w:r>
            <w:r w:rsidR="00BD2800">
              <w:rPr>
                <w:rFonts w:cstheme="minorHAnsi"/>
                <w:color w:val="000000"/>
                <w:sz w:val="20"/>
                <w:szCs w:val="20"/>
              </w:rPr>
              <w:t xml:space="preserve">) </w:t>
            </w:r>
            <w:r w:rsidRPr="00D57CF8">
              <w:rPr>
                <w:rFonts w:cstheme="minorHAnsi"/>
                <w:sz w:val="20"/>
                <w:szCs w:val="20"/>
                <w:lang w:val="en-US"/>
              </w:rPr>
              <w:t>= -0.088 (SE = 0.09), p = 0.334</w:t>
            </w:r>
          </w:p>
          <w:p w14:paraId="2CC128BE" w14:textId="79198350" w:rsidR="00596E57" w:rsidRPr="00D57CF8" w:rsidRDefault="00596E57" w:rsidP="004F1712">
            <w:pPr>
              <w:jc w:val="center"/>
              <w:rPr>
                <w:rFonts w:cstheme="minorHAnsi"/>
                <w:sz w:val="20"/>
                <w:szCs w:val="20"/>
                <w:lang w:val="en-US"/>
              </w:rPr>
            </w:pPr>
            <w:r w:rsidRPr="00D57CF8">
              <w:rPr>
                <w:rFonts w:cstheme="minorHAnsi"/>
                <w:sz w:val="20"/>
                <w:szCs w:val="20"/>
                <w:lang w:val="en-US"/>
              </w:rPr>
              <w:t>Baseline high-density cholesterol</w:t>
            </w:r>
            <w:r w:rsidR="00462C0E">
              <w:rPr>
                <w:rFonts w:cstheme="minorHAnsi"/>
                <w:sz w:val="20"/>
                <w:szCs w:val="20"/>
                <w:lang w:val="en-US"/>
              </w:rPr>
              <w:t xml:space="preserve"> (mmol/L)</w:t>
            </w:r>
            <w:r w:rsidRPr="00D57CF8">
              <w:rPr>
                <w:rFonts w:cstheme="minorHAnsi"/>
                <w:sz w:val="20"/>
                <w:szCs w:val="20"/>
                <w:lang w:val="en-US"/>
              </w:rPr>
              <w:t xml:space="preserve"> = 0.157 (SE = 0.63), p = 0.80</w:t>
            </w:r>
          </w:p>
          <w:p w14:paraId="0944D2EC" w14:textId="72FEB6B1" w:rsidR="00596E57" w:rsidRPr="00D57CF8" w:rsidRDefault="00596E57" w:rsidP="004F1712">
            <w:pPr>
              <w:jc w:val="center"/>
              <w:rPr>
                <w:rFonts w:cstheme="minorHAnsi"/>
                <w:sz w:val="20"/>
                <w:szCs w:val="20"/>
                <w:lang w:val="en-US"/>
              </w:rPr>
            </w:pPr>
            <w:r w:rsidRPr="00D57CF8">
              <w:rPr>
                <w:rFonts w:cstheme="minorHAnsi"/>
                <w:sz w:val="20"/>
                <w:szCs w:val="20"/>
                <w:lang w:val="en-US"/>
              </w:rPr>
              <w:t>Baseline low-density cholesterol</w:t>
            </w:r>
            <w:r w:rsidR="00462C0E">
              <w:rPr>
                <w:rFonts w:cstheme="minorHAnsi"/>
                <w:sz w:val="20"/>
                <w:szCs w:val="20"/>
                <w:lang w:val="en-US"/>
              </w:rPr>
              <w:t xml:space="preserve"> (mmol/L)</w:t>
            </w:r>
            <w:r w:rsidRPr="00D57CF8">
              <w:rPr>
                <w:rFonts w:cstheme="minorHAnsi"/>
                <w:sz w:val="20"/>
                <w:szCs w:val="20"/>
                <w:lang w:val="en-US"/>
              </w:rPr>
              <w:t xml:space="preserve"> = 0.508 (SE = 0.67), p = 0.45</w:t>
            </w:r>
          </w:p>
          <w:p w14:paraId="305C6FAB" w14:textId="734E84B4" w:rsidR="00596E57" w:rsidRPr="00D57CF8" w:rsidRDefault="00596E57" w:rsidP="004F1712">
            <w:pPr>
              <w:jc w:val="center"/>
              <w:rPr>
                <w:rFonts w:cstheme="minorHAnsi"/>
                <w:sz w:val="20"/>
                <w:szCs w:val="20"/>
                <w:lang w:val="en-US"/>
              </w:rPr>
            </w:pPr>
            <w:r w:rsidRPr="00D57CF8">
              <w:rPr>
                <w:rFonts w:cstheme="minorHAnsi"/>
                <w:sz w:val="20"/>
                <w:szCs w:val="20"/>
                <w:lang w:val="en-US"/>
              </w:rPr>
              <w:t xml:space="preserve">Baseline fasting glucose </w:t>
            </w:r>
            <w:r w:rsidR="00462C0E">
              <w:rPr>
                <w:rFonts w:cstheme="minorHAnsi"/>
                <w:sz w:val="20"/>
                <w:szCs w:val="20"/>
                <w:lang w:val="en-US"/>
              </w:rPr>
              <w:t xml:space="preserve">(mmol/L) </w:t>
            </w:r>
            <w:r w:rsidRPr="00D57CF8">
              <w:rPr>
                <w:rFonts w:cstheme="minorHAnsi"/>
                <w:sz w:val="20"/>
                <w:szCs w:val="20"/>
                <w:lang w:val="en-US"/>
              </w:rPr>
              <w:t>= -0.44 (SE = 0.48), p = 0.35</w:t>
            </w:r>
          </w:p>
          <w:p w14:paraId="6534B4FB" w14:textId="22ED3A2F" w:rsidR="00596E57" w:rsidRPr="00D57CF8" w:rsidRDefault="00596E57" w:rsidP="004F1712">
            <w:pPr>
              <w:jc w:val="center"/>
              <w:rPr>
                <w:rFonts w:cstheme="minorHAnsi"/>
                <w:sz w:val="20"/>
                <w:szCs w:val="20"/>
                <w:lang w:val="en-US"/>
              </w:rPr>
            </w:pPr>
            <w:r w:rsidRPr="00D57CF8">
              <w:rPr>
                <w:rFonts w:cstheme="minorHAnsi"/>
                <w:sz w:val="20"/>
                <w:szCs w:val="20"/>
                <w:lang w:val="en-US"/>
              </w:rPr>
              <w:t>Baseline prolactin</w:t>
            </w:r>
            <w:r w:rsidR="00462C0E">
              <w:rPr>
                <w:rFonts w:cstheme="minorHAnsi"/>
                <w:sz w:val="20"/>
                <w:szCs w:val="20"/>
                <w:lang w:val="en-US"/>
              </w:rPr>
              <w:t xml:space="preserve"> (mIU/L)</w:t>
            </w:r>
            <w:r w:rsidRPr="00D57CF8">
              <w:rPr>
                <w:rFonts w:cstheme="minorHAnsi"/>
                <w:sz w:val="20"/>
                <w:szCs w:val="20"/>
                <w:lang w:val="en-US"/>
              </w:rPr>
              <w:t xml:space="preserve"> = 0.07 (SE = 0.04), p = 0.12</w:t>
            </w:r>
          </w:p>
          <w:p w14:paraId="320FF46D" w14:textId="40498B2B" w:rsidR="00596E57" w:rsidRPr="00D57CF8" w:rsidRDefault="00596E57" w:rsidP="004F1712">
            <w:pPr>
              <w:jc w:val="center"/>
              <w:rPr>
                <w:rFonts w:cstheme="minorHAnsi"/>
                <w:sz w:val="20"/>
                <w:szCs w:val="20"/>
                <w:lang w:val="en-US"/>
              </w:rPr>
            </w:pPr>
            <w:r w:rsidRPr="00D57CF8">
              <w:rPr>
                <w:rFonts w:cstheme="minorHAnsi"/>
                <w:sz w:val="20"/>
                <w:szCs w:val="20"/>
                <w:lang w:val="en-US"/>
              </w:rPr>
              <w:t>Baseline triglycerides</w:t>
            </w:r>
            <w:r w:rsidR="00462C0E">
              <w:rPr>
                <w:rFonts w:cstheme="minorHAnsi"/>
                <w:sz w:val="20"/>
                <w:szCs w:val="20"/>
                <w:lang w:val="en-US"/>
              </w:rPr>
              <w:t xml:space="preserve"> (mmol/L)</w:t>
            </w:r>
            <w:r w:rsidRPr="00D57CF8">
              <w:rPr>
                <w:rFonts w:cstheme="minorHAnsi"/>
                <w:sz w:val="20"/>
                <w:szCs w:val="20"/>
                <w:lang w:val="en-US"/>
              </w:rPr>
              <w:t xml:space="preserve"> = -0.80 (SE = 0.711), p = 0.26</w:t>
            </w:r>
          </w:p>
          <w:p w14:paraId="2920BB03" w14:textId="373DF5C7" w:rsidR="00596E57" w:rsidRPr="00D57CF8" w:rsidRDefault="00596E57" w:rsidP="004F1712">
            <w:pPr>
              <w:jc w:val="center"/>
              <w:rPr>
                <w:rFonts w:cstheme="minorHAnsi"/>
                <w:sz w:val="20"/>
                <w:szCs w:val="20"/>
                <w:lang w:val="en-US"/>
              </w:rPr>
            </w:pPr>
            <w:r w:rsidRPr="00D57CF8">
              <w:rPr>
                <w:rFonts w:cstheme="minorHAnsi"/>
                <w:sz w:val="20"/>
                <w:szCs w:val="20"/>
                <w:lang w:val="en-US"/>
              </w:rPr>
              <w:t>Baseline cholesterol</w:t>
            </w:r>
            <w:r w:rsidR="00462C0E">
              <w:rPr>
                <w:rFonts w:cstheme="minorHAnsi"/>
                <w:sz w:val="20"/>
                <w:szCs w:val="20"/>
                <w:lang w:val="en-US"/>
              </w:rPr>
              <w:t xml:space="preserve"> (mmol/L)</w:t>
            </w:r>
            <w:r w:rsidRPr="00D57CF8">
              <w:rPr>
                <w:rFonts w:cstheme="minorHAnsi"/>
                <w:sz w:val="20"/>
                <w:szCs w:val="20"/>
                <w:lang w:val="en-US"/>
              </w:rPr>
              <w:t xml:space="preserve"> = -0.59, (SE = 0.60), p = 0.33</w:t>
            </w:r>
          </w:p>
          <w:p w14:paraId="67B32B84" w14:textId="77777777" w:rsidR="00596E57" w:rsidRPr="00D57CF8" w:rsidRDefault="00596E57" w:rsidP="004F1712">
            <w:pPr>
              <w:jc w:val="center"/>
              <w:rPr>
                <w:rFonts w:cstheme="minorHAnsi"/>
                <w:sz w:val="20"/>
                <w:szCs w:val="20"/>
                <w:lang w:val="en-US"/>
              </w:rPr>
            </w:pPr>
          </w:p>
          <w:p w14:paraId="5F996774" w14:textId="77777777" w:rsidR="00596E57" w:rsidRPr="00D57CF8" w:rsidRDefault="00596E57" w:rsidP="004F1712">
            <w:pPr>
              <w:jc w:val="center"/>
              <w:rPr>
                <w:rFonts w:cstheme="minorHAnsi"/>
                <w:b/>
                <w:bCs/>
                <w:sz w:val="20"/>
                <w:szCs w:val="20"/>
                <w:lang w:val="en-US"/>
              </w:rPr>
            </w:pPr>
            <w:r w:rsidRPr="00D57CF8">
              <w:rPr>
                <w:rFonts w:cstheme="minorHAnsi"/>
                <w:b/>
                <w:bCs/>
                <w:sz w:val="20"/>
                <w:szCs w:val="20"/>
                <w:lang w:val="en-US"/>
              </w:rPr>
              <w:t>*Full dataset retrieved from author</w:t>
            </w:r>
          </w:p>
          <w:p w14:paraId="1B22BAB0" w14:textId="77777777" w:rsidR="00596E57" w:rsidRPr="00D57CF8" w:rsidRDefault="00596E57" w:rsidP="004F1712">
            <w:pPr>
              <w:jc w:val="center"/>
              <w:rPr>
                <w:rFonts w:cstheme="minorHAnsi"/>
                <w:sz w:val="20"/>
                <w:szCs w:val="20"/>
              </w:rPr>
            </w:pPr>
          </w:p>
        </w:tc>
      </w:tr>
      <w:tr w:rsidR="00596E57" w:rsidRPr="00D57CF8" w14:paraId="176AEC27" w14:textId="77777777" w:rsidTr="007D4100">
        <w:tc>
          <w:tcPr>
            <w:tcW w:w="1478" w:type="dxa"/>
          </w:tcPr>
          <w:p w14:paraId="7FECC030" w14:textId="77777777" w:rsidR="00596E57" w:rsidRPr="00D57CF8" w:rsidRDefault="00596E57" w:rsidP="004F1712">
            <w:pPr>
              <w:jc w:val="center"/>
              <w:rPr>
                <w:rFonts w:cstheme="minorHAnsi"/>
                <w:sz w:val="20"/>
                <w:szCs w:val="20"/>
              </w:rPr>
            </w:pPr>
            <w:r w:rsidRPr="00D57CF8">
              <w:rPr>
                <w:rFonts w:cstheme="minorHAnsi"/>
                <w:sz w:val="20"/>
                <w:szCs w:val="20"/>
              </w:rPr>
              <w:t>Canal-Rivero (2020)</w:t>
            </w:r>
          </w:p>
          <w:p w14:paraId="3895FBD5" w14:textId="77777777" w:rsidR="00596E57" w:rsidRPr="00D57CF8" w:rsidRDefault="00596E57" w:rsidP="004F1712">
            <w:pPr>
              <w:jc w:val="center"/>
              <w:rPr>
                <w:rFonts w:cstheme="minorHAnsi"/>
                <w:sz w:val="20"/>
                <w:szCs w:val="20"/>
              </w:rPr>
            </w:pPr>
          </w:p>
        </w:tc>
        <w:tc>
          <w:tcPr>
            <w:tcW w:w="2320" w:type="dxa"/>
          </w:tcPr>
          <w:p w14:paraId="6CEAE0BC" w14:textId="77777777" w:rsidR="00596E57" w:rsidRPr="00D57CF8" w:rsidRDefault="00596E57" w:rsidP="004F1712">
            <w:pPr>
              <w:jc w:val="center"/>
              <w:rPr>
                <w:rFonts w:cstheme="minorHAnsi"/>
                <w:sz w:val="20"/>
                <w:szCs w:val="20"/>
              </w:rPr>
            </w:pPr>
            <w:r w:rsidRPr="00D57CF8">
              <w:rPr>
                <w:rFonts w:cstheme="minorHAnsi"/>
                <w:sz w:val="20"/>
                <w:szCs w:val="20"/>
              </w:rPr>
              <w:t>Exploratory – range of candidate prognostic factors assessed</w:t>
            </w:r>
          </w:p>
        </w:tc>
        <w:tc>
          <w:tcPr>
            <w:tcW w:w="1591" w:type="dxa"/>
          </w:tcPr>
          <w:p w14:paraId="09BC7BA5" w14:textId="77777777" w:rsidR="00596E57" w:rsidRPr="00D57CF8" w:rsidRDefault="00596E57" w:rsidP="004F1712">
            <w:pPr>
              <w:jc w:val="center"/>
              <w:rPr>
                <w:rFonts w:cstheme="minorHAnsi"/>
                <w:sz w:val="20"/>
                <w:szCs w:val="20"/>
              </w:rPr>
            </w:pPr>
            <w:r w:rsidRPr="00D57CF8">
              <w:rPr>
                <w:rFonts w:cstheme="minorHAnsi"/>
                <w:sz w:val="20"/>
                <w:szCs w:val="20"/>
              </w:rPr>
              <w:t>Change in weight at 52 weeks</w:t>
            </w:r>
          </w:p>
        </w:tc>
        <w:tc>
          <w:tcPr>
            <w:tcW w:w="2094" w:type="dxa"/>
          </w:tcPr>
          <w:p w14:paraId="1EE0196C" w14:textId="77777777" w:rsidR="00596E57" w:rsidRPr="00D57CF8" w:rsidRDefault="00596E57" w:rsidP="004F1712">
            <w:pPr>
              <w:jc w:val="center"/>
              <w:rPr>
                <w:rFonts w:cstheme="minorHAnsi"/>
                <w:sz w:val="20"/>
                <w:szCs w:val="20"/>
              </w:rPr>
            </w:pPr>
            <w:r w:rsidRPr="00D57CF8">
              <w:rPr>
                <w:rFonts w:cstheme="minorHAnsi"/>
                <w:sz w:val="20"/>
                <w:szCs w:val="20"/>
              </w:rPr>
              <w:t>Adjusted – multivariable linear regression</w:t>
            </w:r>
          </w:p>
        </w:tc>
        <w:tc>
          <w:tcPr>
            <w:tcW w:w="6465" w:type="dxa"/>
          </w:tcPr>
          <w:p w14:paraId="163C0BB8" w14:textId="77777777" w:rsidR="00596E57" w:rsidRPr="00D57CF8" w:rsidRDefault="00596E57" w:rsidP="004F1712">
            <w:pPr>
              <w:jc w:val="center"/>
              <w:rPr>
                <w:rFonts w:cstheme="minorHAnsi"/>
                <w:b/>
                <w:bCs/>
                <w:sz w:val="20"/>
                <w:szCs w:val="20"/>
                <w:lang w:val="en-US"/>
              </w:rPr>
            </w:pPr>
            <w:r w:rsidRPr="00D57CF8">
              <w:rPr>
                <w:rFonts w:cstheme="minorHAnsi"/>
                <w:b/>
                <w:bCs/>
                <w:sz w:val="20"/>
                <w:szCs w:val="20"/>
              </w:rPr>
              <w:t>Linear regression results (b</w:t>
            </w:r>
            <w:r w:rsidRPr="00D57CF8">
              <w:rPr>
                <w:rFonts w:cstheme="minorHAnsi"/>
                <w:b/>
                <w:bCs/>
                <w:sz w:val="20"/>
                <w:szCs w:val="20"/>
                <w:lang w:val="en-US"/>
              </w:rPr>
              <w:t xml:space="preserve">) for change in </w:t>
            </w:r>
            <w:r>
              <w:rPr>
                <w:rFonts w:cstheme="minorHAnsi"/>
                <w:b/>
                <w:bCs/>
                <w:sz w:val="20"/>
                <w:szCs w:val="20"/>
                <w:lang w:val="en-US"/>
              </w:rPr>
              <w:t>weight</w:t>
            </w:r>
            <w:r w:rsidRPr="00D57CF8">
              <w:rPr>
                <w:rFonts w:cstheme="minorHAnsi"/>
                <w:b/>
                <w:bCs/>
                <w:sz w:val="20"/>
                <w:szCs w:val="20"/>
                <w:lang w:val="en-US"/>
              </w:rPr>
              <w:t xml:space="preserve"> =</w:t>
            </w:r>
          </w:p>
          <w:p w14:paraId="189A5043" w14:textId="77777777" w:rsidR="00596E57" w:rsidRPr="00D57CF8" w:rsidRDefault="00596E57" w:rsidP="004F1712">
            <w:pPr>
              <w:jc w:val="center"/>
              <w:rPr>
                <w:rFonts w:cstheme="minorHAnsi"/>
                <w:sz w:val="20"/>
                <w:szCs w:val="20"/>
              </w:rPr>
            </w:pPr>
            <w:r w:rsidRPr="00D57CF8">
              <w:rPr>
                <w:rFonts w:cstheme="minorHAnsi"/>
                <w:sz w:val="20"/>
                <w:szCs w:val="20"/>
              </w:rPr>
              <w:t>Dietary habits at 3 months follow-up after FEP = 2.56 (95% CI 0.79 to 4.33), p = 0.0045</w:t>
            </w:r>
          </w:p>
          <w:p w14:paraId="7305D994" w14:textId="4798CF1B" w:rsidR="00596E57" w:rsidRPr="00D57CF8" w:rsidRDefault="00596E57" w:rsidP="004F1712">
            <w:pPr>
              <w:jc w:val="center"/>
              <w:rPr>
                <w:rFonts w:cstheme="minorHAnsi"/>
                <w:sz w:val="20"/>
                <w:szCs w:val="20"/>
              </w:rPr>
            </w:pPr>
            <w:r w:rsidRPr="00D57CF8">
              <w:rPr>
                <w:rFonts w:cstheme="minorHAnsi"/>
                <w:sz w:val="20"/>
                <w:szCs w:val="20"/>
              </w:rPr>
              <w:t>Baseline BMI</w:t>
            </w:r>
            <w:r w:rsidR="00BD2800">
              <w:rPr>
                <w:rFonts w:cstheme="minorHAnsi"/>
                <w:sz w:val="20"/>
                <w:szCs w:val="20"/>
              </w:rPr>
              <w:t xml:space="preserve"> </w:t>
            </w:r>
            <w:r w:rsidR="00BD2800">
              <w:rPr>
                <w:rFonts w:cstheme="minorHAnsi"/>
                <w:color w:val="000000"/>
                <w:sz w:val="20"/>
                <w:szCs w:val="20"/>
              </w:rPr>
              <w:t>(kg/m</w:t>
            </w:r>
            <w:r w:rsidR="00BD2800" w:rsidRPr="00432B0D">
              <w:rPr>
                <w:rFonts w:cstheme="minorHAnsi"/>
                <w:color w:val="000000"/>
                <w:sz w:val="20"/>
                <w:szCs w:val="20"/>
                <w:vertAlign w:val="superscript"/>
              </w:rPr>
              <w:t>2</w:t>
            </w:r>
            <w:r w:rsidR="00BD2800">
              <w:rPr>
                <w:rFonts w:cstheme="minorHAnsi"/>
                <w:color w:val="000000"/>
                <w:sz w:val="20"/>
                <w:szCs w:val="20"/>
              </w:rPr>
              <w:t>)</w:t>
            </w:r>
            <w:r w:rsidRPr="00D57CF8">
              <w:rPr>
                <w:rFonts w:cstheme="minorHAnsi"/>
                <w:sz w:val="20"/>
                <w:szCs w:val="20"/>
              </w:rPr>
              <w:t xml:space="preserve"> = -0.46 (95% CI -0.74 to - 0.17), p &lt;0.01</w:t>
            </w:r>
          </w:p>
          <w:p w14:paraId="4278E84B" w14:textId="7F52C9F8" w:rsidR="00596E57" w:rsidRPr="00D57CF8" w:rsidRDefault="00596E57" w:rsidP="004F1712">
            <w:pPr>
              <w:jc w:val="center"/>
              <w:rPr>
                <w:rFonts w:cstheme="minorHAnsi"/>
                <w:sz w:val="20"/>
                <w:szCs w:val="20"/>
              </w:rPr>
            </w:pPr>
            <w:r w:rsidRPr="00D57CF8">
              <w:rPr>
                <w:rFonts w:cstheme="minorHAnsi"/>
                <w:sz w:val="20"/>
                <w:szCs w:val="20"/>
              </w:rPr>
              <w:t>Emerging adulthood</w:t>
            </w:r>
            <w:r w:rsidR="00462C0E">
              <w:rPr>
                <w:rFonts w:cstheme="minorHAnsi"/>
                <w:sz w:val="20"/>
                <w:szCs w:val="20"/>
              </w:rPr>
              <w:t xml:space="preserve"> (18-30 vs 30-60 years of age) </w:t>
            </w:r>
            <w:r w:rsidRPr="00D57CF8">
              <w:rPr>
                <w:rFonts w:cstheme="minorHAnsi"/>
                <w:sz w:val="20"/>
                <w:szCs w:val="20"/>
              </w:rPr>
              <w:t>= -2.76 (95% CI -5.34 to – 0.18), p = 0.04</w:t>
            </w:r>
          </w:p>
          <w:p w14:paraId="337463E2" w14:textId="77777777" w:rsidR="00596E57" w:rsidRPr="00D57CF8" w:rsidRDefault="00596E57" w:rsidP="004F1712">
            <w:pPr>
              <w:jc w:val="center"/>
              <w:rPr>
                <w:rFonts w:cstheme="minorHAnsi"/>
                <w:sz w:val="20"/>
                <w:szCs w:val="20"/>
              </w:rPr>
            </w:pPr>
          </w:p>
          <w:p w14:paraId="13289864" w14:textId="77777777" w:rsidR="00596E57" w:rsidRPr="00D57CF8" w:rsidRDefault="00596E57" w:rsidP="004F1712">
            <w:pPr>
              <w:jc w:val="center"/>
              <w:rPr>
                <w:rFonts w:cstheme="minorHAnsi"/>
                <w:sz w:val="20"/>
                <w:szCs w:val="20"/>
              </w:rPr>
            </w:pPr>
          </w:p>
        </w:tc>
      </w:tr>
      <w:tr w:rsidR="00596E57" w:rsidRPr="00D57CF8" w14:paraId="04526946" w14:textId="77777777" w:rsidTr="007D4100">
        <w:tc>
          <w:tcPr>
            <w:tcW w:w="1478" w:type="dxa"/>
          </w:tcPr>
          <w:p w14:paraId="7BF25401" w14:textId="77777777" w:rsidR="00596E57" w:rsidRPr="00502CFA" w:rsidRDefault="00596E57" w:rsidP="004F1712">
            <w:pPr>
              <w:jc w:val="center"/>
              <w:rPr>
                <w:rFonts w:cstheme="minorHAnsi"/>
                <w:sz w:val="20"/>
                <w:szCs w:val="20"/>
              </w:rPr>
            </w:pPr>
            <w:r w:rsidRPr="00502CFA">
              <w:rPr>
                <w:rFonts w:cstheme="minorHAnsi"/>
                <w:sz w:val="20"/>
                <w:szCs w:val="20"/>
              </w:rPr>
              <w:t>Huang (2020)</w:t>
            </w:r>
          </w:p>
          <w:p w14:paraId="1A8DA147" w14:textId="77777777" w:rsidR="00596E57" w:rsidRPr="00502CFA" w:rsidRDefault="00596E57" w:rsidP="004F1712">
            <w:pPr>
              <w:jc w:val="center"/>
              <w:rPr>
                <w:rFonts w:cstheme="minorHAnsi"/>
                <w:sz w:val="20"/>
                <w:szCs w:val="20"/>
              </w:rPr>
            </w:pPr>
          </w:p>
        </w:tc>
        <w:tc>
          <w:tcPr>
            <w:tcW w:w="2320" w:type="dxa"/>
          </w:tcPr>
          <w:p w14:paraId="4670DE75" w14:textId="77777777" w:rsidR="00596E57" w:rsidRPr="00502CFA" w:rsidRDefault="00596E57" w:rsidP="004F1712">
            <w:pPr>
              <w:jc w:val="center"/>
              <w:rPr>
                <w:rFonts w:cstheme="minorHAnsi"/>
                <w:sz w:val="20"/>
                <w:szCs w:val="20"/>
              </w:rPr>
            </w:pPr>
            <w:r w:rsidRPr="00502CFA">
              <w:rPr>
                <w:rFonts w:cstheme="minorHAnsi"/>
                <w:sz w:val="20"/>
                <w:szCs w:val="20"/>
              </w:rPr>
              <w:t>Confirmatory - early appetite increase</w:t>
            </w:r>
          </w:p>
        </w:tc>
        <w:tc>
          <w:tcPr>
            <w:tcW w:w="1591" w:type="dxa"/>
          </w:tcPr>
          <w:p w14:paraId="73131B26" w14:textId="30736EF8" w:rsidR="00596E57" w:rsidRDefault="00596E57" w:rsidP="004F1712">
            <w:pPr>
              <w:jc w:val="center"/>
              <w:rPr>
                <w:rFonts w:cstheme="minorHAnsi"/>
                <w:sz w:val="20"/>
                <w:szCs w:val="20"/>
              </w:rPr>
            </w:pPr>
            <w:r w:rsidRPr="00502CFA">
              <w:rPr>
                <w:rFonts w:cstheme="minorHAnsi"/>
                <w:sz w:val="20"/>
                <w:szCs w:val="20"/>
              </w:rPr>
              <w:t>(1) Weight change over 12 weeks</w:t>
            </w:r>
          </w:p>
          <w:p w14:paraId="5774FBCE" w14:textId="77777777" w:rsidR="00C036DE" w:rsidRPr="00502CFA" w:rsidRDefault="00C036DE" w:rsidP="004F1712">
            <w:pPr>
              <w:jc w:val="center"/>
              <w:rPr>
                <w:rFonts w:cstheme="minorHAnsi"/>
                <w:sz w:val="20"/>
                <w:szCs w:val="20"/>
              </w:rPr>
            </w:pPr>
          </w:p>
          <w:p w14:paraId="3F05692E" w14:textId="77777777" w:rsidR="00596E57" w:rsidRPr="00502CFA" w:rsidRDefault="00596E57" w:rsidP="004F1712">
            <w:pPr>
              <w:jc w:val="center"/>
              <w:rPr>
                <w:rFonts w:cstheme="minorHAnsi"/>
                <w:sz w:val="20"/>
                <w:szCs w:val="20"/>
              </w:rPr>
            </w:pPr>
            <w:r w:rsidRPr="00502CFA">
              <w:rPr>
                <w:rFonts w:cstheme="minorHAnsi"/>
                <w:sz w:val="20"/>
                <w:szCs w:val="20"/>
              </w:rPr>
              <w:t>(2) BMI change over 12 weeks</w:t>
            </w:r>
          </w:p>
          <w:p w14:paraId="4DA0E499" w14:textId="77777777" w:rsidR="00596E57" w:rsidRPr="00502CFA" w:rsidRDefault="00596E57" w:rsidP="004F1712">
            <w:pPr>
              <w:jc w:val="center"/>
              <w:rPr>
                <w:rFonts w:cstheme="minorHAnsi"/>
                <w:sz w:val="20"/>
                <w:szCs w:val="20"/>
              </w:rPr>
            </w:pPr>
          </w:p>
        </w:tc>
        <w:tc>
          <w:tcPr>
            <w:tcW w:w="2094" w:type="dxa"/>
          </w:tcPr>
          <w:p w14:paraId="306EA816" w14:textId="671BCFAA" w:rsidR="00596E57" w:rsidRPr="00502CFA" w:rsidRDefault="00596E57" w:rsidP="004F1712">
            <w:pPr>
              <w:jc w:val="center"/>
              <w:rPr>
                <w:rFonts w:cstheme="minorHAnsi"/>
                <w:sz w:val="20"/>
                <w:szCs w:val="20"/>
              </w:rPr>
            </w:pPr>
            <w:r w:rsidRPr="00502CFA">
              <w:rPr>
                <w:rFonts w:cstheme="minorHAnsi"/>
                <w:sz w:val="20"/>
                <w:szCs w:val="20"/>
              </w:rPr>
              <w:t>Adjusted - multivariable linear regression</w:t>
            </w:r>
            <w:r w:rsidR="00462C0E">
              <w:rPr>
                <w:rFonts w:cstheme="minorHAnsi"/>
                <w:sz w:val="20"/>
                <w:szCs w:val="20"/>
              </w:rPr>
              <w:t>1</w:t>
            </w:r>
          </w:p>
        </w:tc>
        <w:tc>
          <w:tcPr>
            <w:tcW w:w="6465" w:type="dxa"/>
          </w:tcPr>
          <w:p w14:paraId="20331A0D" w14:textId="5076E900" w:rsidR="00596E57" w:rsidRDefault="00596E57" w:rsidP="004F1712">
            <w:pPr>
              <w:jc w:val="center"/>
              <w:rPr>
                <w:rFonts w:cstheme="minorHAnsi"/>
                <w:sz w:val="20"/>
                <w:szCs w:val="20"/>
                <w:lang w:val="en-US"/>
              </w:rPr>
            </w:pPr>
            <w:r w:rsidRPr="00D57CF8">
              <w:rPr>
                <w:rFonts w:cstheme="minorHAnsi"/>
                <w:b/>
                <w:bCs/>
                <w:sz w:val="20"/>
                <w:szCs w:val="20"/>
              </w:rPr>
              <w:t>Linear regression results (</w:t>
            </w:r>
            <w:r w:rsidRPr="00D57CF8">
              <w:rPr>
                <w:rFonts w:cstheme="minorHAnsi"/>
                <w:b/>
                <w:bCs/>
                <w:sz w:val="20"/>
                <w:szCs w:val="20"/>
                <w:lang w:val="en-US"/>
              </w:rPr>
              <w:sym w:font="Symbol" w:char="F062"/>
            </w:r>
            <w:r w:rsidRPr="00D57CF8">
              <w:rPr>
                <w:rFonts w:cstheme="minorHAnsi"/>
                <w:b/>
                <w:bCs/>
                <w:sz w:val="20"/>
                <w:szCs w:val="20"/>
                <w:lang w:val="en-US"/>
              </w:rPr>
              <w:t>)</w:t>
            </w:r>
            <w:r>
              <w:rPr>
                <w:rFonts w:cstheme="minorHAnsi"/>
                <w:b/>
                <w:bCs/>
                <w:sz w:val="20"/>
                <w:szCs w:val="20"/>
              </w:rPr>
              <w:t xml:space="preserve"> for change in weight </w:t>
            </w:r>
            <w:r w:rsidRPr="00D57CF8">
              <w:rPr>
                <w:rFonts w:cstheme="minorHAnsi"/>
                <w:sz w:val="20"/>
                <w:szCs w:val="20"/>
                <w:lang w:val="en-US"/>
              </w:rPr>
              <w:t xml:space="preserve">= </w:t>
            </w:r>
            <w:r>
              <w:rPr>
                <w:rFonts w:cstheme="minorHAnsi"/>
                <w:sz w:val="20"/>
                <w:szCs w:val="20"/>
                <w:lang w:val="en-US"/>
              </w:rPr>
              <w:t>0.67 (95% CI 0.31 to 1.03), p = 0.0003</w:t>
            </w:r>
          </w:p>
          <w:p w14:paraId="3D18710A" w14:textId="6DB56306" w:rsidR="00C91A14" w:rsidRDefault="00C91A14" w:rsidP="004F1712">
            <w:pPr>
              <w:jc w:val="center"/>
              <w:rPr>
                <w:rFonts w:cstheme="minorHAnsi"/>
                <w:sz w:val="20"/>
                <w:szCs w:val="20"/>
                <w:lang w:val="en-US"/>
              </w:rPr>
            </w:pPr>
          </w:p>
          <w:p w14:paraId="62A4C793" w14:textId="66894FE8" w:rsidR="00C91A14" w:rsidRDefault="00C91A14" w:rsidP="004F1712">
            <w:pPr>
              <w:jc w:val="center"/>
              <w:rPr>
                <w:rFonts w:cstheme="minorHAnsi"/>
                <w:sz w:val="20"/>
                <w:szCs w:val="20"/>
                <w:lang w:val="en-US"/>
              </w:rPr>
            </w:pPr>
          </w:p>
          <w:p w14:paraId="637B3831" w14:textId="77777777" w:rsidR="00596E57" w:rsidRPr="00D57CF8" w:rsidRDefault="00596E57" w:rsidP="00C91A14">
            <w:pPr>
              <w:rPr>
                <w:rFonts w:cstheme="minorHAnsi"/>
                <w:sz w:val="20"/>
                <w:szCs w:val="20"/>
                <w:lang w:val="en-US"/>
              </w:rPr>
            </w:pPr>
          </w:p>
          <w:p w14:paraId="092796FB" w14:textId="58EA5C56" w:rsidR="00596E57" w:rsidRPr="0059368C" w:rsidRDefault="00596E57" w:rsidP="004F1712">
            <w:pPr>
              <w:jc w:val="center"/>
              <w:rPr>
                <w:rFonts w:cstheme="minorHAnsi"/>
                <w:sz w:val="20"/>
                <w:szCs w:val="20"/>
              </w:rPr>
            </w:pPr>
            <w:r w:rsidRPr="00D57CF8">
              <w:rPr>
                <w:rFonts w:cstheme="minorHAnsi"/>
                <w:b/>
                <w:bCs/>
                <w:sz w:val="20"/>
                <w:szCs w:val="20"/>
              </w:rPr>
              <w:t>Linear regression results (</w:t>
            </w:r>
            <w:r w:rsidRPr="00D57CF8">
              <w:rPr>
                <w:rFonts w:cstheme="minorHAnsi"/>
                <w:b/>
                <w:bCs/>
                <w:sz w:val="20"/>
                <w:szCs w:val="20"/>
                <w:lang w:val="en-US"/>
              </w:rPr>
              <w:sym w:font="Symbol" w:char="F062"/>
            </w:r>
            <w:r w:rsidRPr="00D57CF8">
              <w:rPr>
                <w:rFonts w:cstheme="minorHAnsi"/>
                <w:b/>
                <w:bCs/>
                <w:sz w:val="20"/>
                <w:szCs w:val="20"/>
                <w:lang w:val="en-US"/>
              </w:rPr>
              <w:t>)</w:t>
            </w:r>
            <w:r>
              <w:rPr>
                <w:rFonts w:cstheme="minorHAnsi"/>
                <w:b/>
                <w:bCs/>
                <w:sz w:val="20"/>
                <w:szCs w:val="20"/>
              </w:rPr>
              <w:t xml:space="preserve"> for change in BMI</w:t>
            </w:r>
            <w:r w:rsidR="00C91A14">
              <w:rPr>
                <w:rFonts w:cstheme="minorHAnsi"/>
                <w:b/>
                <w:bCs/>
                <w:sz w:val="20"/>
                <w:szCs w:val="20"/>
              </w:rPr>
              <w:t xml:space="preserve">) </w:t>
            </w:r>
            <w:r w:rsidRPr="0059368C">
              <w:rPr>
                <w:rFonts w:cstheme="minorHAnsi"/>
                <w:sz w:val="20"/>
                <w:szCs w:val="20"/>
              </w:rPr>
              <w:t>= 0.63 (95% CI 0.28 to 0.98), p = 0.004</w:t>
            </w:r>
          </w:p>
          <w:p w14:paraId="4ED7D33B" w14:textId="31E52C4E" w:rsidR="00596E57" w:rsidRDefault="00596E57" w:rsidP="004F1712">
            <w:pPr>
              <w:jc w:val="center"/>
              <w:rPr>
                <w:rFonts w:cstheme="minorHAnsi"/>
                <w:b/>
                <w:bCs/>
                <w:sz w:val="20"/>
                <w:szCs w:val="20"/>
                <w:lang w:val="en-US"/>
              </w:rPr>
            </w:pPr>
          </w:p>
          <w:p w14:paraId="3FE176BD" w14:textId="48165F6A" w:rsidR="00577336" w:rsidRPr="00577336" w:rsidRDefault="00577336" w:rsidP="004F1712">
            <w:pPr>
              <w:jc w:val="center"/>
              <w:rPr>
                <w:rFonts w:cstheme="minorHAnsi"/>
                <w:sz w:val="20"/>
                <w:szCs w:val="20"/>
                <w:lang w:val="en-US"/>
              </w:rPr>
            </w:pPr>
            <w:r>
              <w:rPr>
                <w:rFonts w:cstheme="minorHAnsi"/>
                <w:sz w:val="20"/>
                <w:szCs w:val="20"/>
                <w:lang w:val="en-US"/>
              </w:rPr>
              <w:t xml:space="preserve">Prognostic factor = appetite increase </w:t>
            </w:r>
            <w:r w:rsidRPr="00577336">
              <w:rPr>
                <w:rFonts w:cstheme="minorHAnsi"/>
                <w:sz w:val="20"/>
                <w:szCs w:val="20"/>
              </w:rPr>
              <w:t>(&gt;10% increase in baseline appetite score vs. no)</w:t>
            </w:r>
          </w:p>
          <w:p w14:paraId="48CF532D" w14:textId="77777777" w:rsidR="00596E57" w:rsidRPr="00D57CF8" w:rsidRDefault="00596E57" w:rsidP="004F1712">
            <w:pPr>
              <w:jc w:val="center"/>
              <w:rPr>
                <w:rFonts w:cstheme="minorHAnsi"/>
                <w:sz w:val="20"/>
                <w:szCs w:val="20"/>
                <w:lang w:val="en-US"/>
              </w:rPr>
            </w:pPr>
          </w:p>
          <w:p w14:paraId="54B6CFE5" w14:textId="77777777" w:rsidR="00596E57" w:rsidRPr="00502CFA" w:rsidRDefault="00596E57" w:rsidP="004F1712">
            <w:pPr>
              <w:jc w:val="center"/>
              <w:rPr>
                <w:rFonts w:cstheme="minorHAnsi"/>
                <w:sz w:val="20"/>
                <w:szCs w:val="20"/>
              </w:rPr>
            </w:pPr>
          </w:p>
        </w:tc>
      </w:tr>
      <w:tr w:rsidR="00596E57" w:rsidRPr="00D57CF8" w14:paraId="07B9C073" w14:textId="77777777" w:rsidTr="007D4100">
        <w:tc>
          <w:tcPr>
            <w:tcW w:w="1478" w:type="dxa"/>
          </w:tcPr>
          <w:p w14:paraId="689D572D" w14:textId="77777777" w:rsidR="00596E57" w:rsidRPr="00D57CF8" w:rsidRDefault="00596E57" w:rsidP="004F1712">
            <w:pPr>
              <w:jc w:val="center"/>
              <w:rPr>
                <w:rFonts w:cstheme="minorHAnsi"/>
                <w:sz w:val="20"/>
                <w:szCs w:val="20"/>
              </w:rPr>
            </w:pPr>
            <w:r w:rsidRPr="00D57CF8">
              <w:rPr>
                <w:rFonts w:cstheme="minorHAnsi"/>
                <w:sz w:val="20"/>
                <w:szCs w:val="20"/>
              </w:rPr>
              <w:t>Luckhoff (2020)</w:t>
            </w:r>
          </w:p>
        </w:tc>
        <w:tc>
          <w:tcPr>
            <w:tcW w:w="2320" w:type="dxa"/>
          </w:tcPr>
          <w:p w14:paraId="772654C0" w14:textId="77777777" w:rsidR="00596E57" w:rsidRPr="00D57CF8" w:rsidRDefault="00596E57" w:rsidP="004F1712">
            <w:pPr>
              <w:jc w:val="center"/>
              <w:rPr>
                <w:rFonts w:cstheme="minorHAnsi"/>
                <w:sz w:val="20"/>
                <w:szCs w:val="20"/>
              </w:rPr>
            </w:pPr>
            <w:r w:rsidRPr="00D57CF8">
              <w:rPr>
                <w:rFonts w:cstheme="minorHAnsi"/>
                <w:sz w:val="20"/>
                <w:szCs w:val="20"/>
              </w:rPr>
              <w:t>Confirmatory - Hippocampal subfield volume – anterior + posterior</w:t>
            </w:r>
          </w:p>
        </w:tc>
        <w:tc>
          <w:tcPr>
            <w:tcW w:w="1591" w:type="dxa"/>
          </w:tcPr>
          <w:p w14:paraId="148E502D" w14:textId="77777777" w:rsidR="00596E57" w:rsidRPr="00D57CF8" w:rsidRDefault="00596E57" w:rsidP="004F1712">
            <w:pPr>
              <w:jc w:val="center"/>
              <w:rPr>
                <w:rFonts w:cstheme="minorHAnsi"/>
                <w:sz w:val="20"/>
                <w:szCs w:val="20"/>
              </w:rPr>
            </w:pPr>
            <w:r w:rsidRPr="00D57CF8">
              <w:rPr>
                <w:rFonts w:cstheme="minorHAnsi"/>
                <w:sz w:val="20"/>
                <w:szCs w:val="20"/>
              </w:rPr>
              <w:t>Change in BMI at 52 weeks</w:t>
            </w:r>
          </w:p>
        </w:tc>
        <w:tc>
          <w:tcPr>
            <w:tcW w:w="2094" w:type="dxa"/>
          </w:tcPr>
          <w:p w14:paraId="32A67CBB" w14:textId="3E7E2CE7" w:rsidR="00596E57" w:rsidRPr="00D57CF8" w:rsidRDefault="00596E57" w:rsidP="004F1712">
            <w:pPr>
              <w:jc w:val="center"/>
              <w:rPr>
                <w:rFonts w:cstheme="minorHAnsi"/>
                <w:sz w:val="20"/>
                <w:szCs w:val="20"/>
              </w:rPr>
            </w:pPr>
            <w:r w:rsidRPr="00D57CF8">
              <w:rPr>
                <w:rFonts w:cstheme="minorHAnsi"/>
                <w:sz w:val="20"/>
                <w:szCs w:val="20"/>
              </w:rPr>
              <w:t xml:space="preserve">Unadjusted – Spearman’s rank correlation </w:t>
            </w:r>
            <w:r w:rsidR="000E3567">
              <w:rPr>
                <w:rFonts w:cstheme="minorHAnsi"/>
                <w:sz w:val="20"/>
                <w:szCs w:val="20"/>
              </w:rPr>
              <w:t>analysis</w:t>
            </w:r>
          </w:p>
          <w:p w14:paraId="380BD61F" w14:textId="77777777" w:rsidR="00596E57" w:rsidRPr="00D57CF8" w:rsidRDefault="00596E57" w:rsidP="004F1712">
            <w:pPr>
              <w:jc w:val="center"/>
              <w:rPr>
                <w:rFonts w:cstheme="minorHAnsi"/>
                <w:sz w:val="20"/>
                <w:szCs w:val="20"/>
              </w:rPr>
            </w:pPr>
          </w:p>
          <w:p w14:paraId="392221FA" w14:textId="77777777" w:rsidR="00596E57" w:rsidRPr="00D57CF8" w:rsidRDefault="00596E57" w:rsidP="004F1712">
            <w:pPr>
              <w:jc w:val="center"/>
              <w:rPr>
                <w:rFonts w:cstheme="minorHAnsi"/>
                <w:sz w:val="20"/>
                <w:szCs w:val="20"/>
              </w:rPr>
            </w:pPr>
            <w:r w:rsidRPr="00D57CF8">
              <w:rPr>
                <w:rFonts w:cstheme="minorHAnsi"/>
                <w:sz w:val="20"/>
                <w:szCs w:val="20"/>
              </w:rPr>
              <w:t>Adjusted - multivariable linear regression</w:t>
            </w:r>
          </w:p>
        </w:tc>
        <w:tc>
          <w:tcPr>
            <w:tcW w:w="6465" w:type="dxa"/>
          </w:tcPr>
          <w:p w14:paraId="6D7E4EEE" w14:textId="77777777" w:rsidR="00596E57" w:rsidRPr="00D57CF8" w:rsidRDefault="00596E57" w:rsidP="004F1712">
            <w:pPr>
              <w:jc w:val="center"/>
              <w:rPr>
                <w:rFonts w:cstheme="minorHAnsi"/>
                <w:b/>
                <w:bCs/>
                <w:sz w:val="20"/>
                <w:szCs w:val="20"/>
              </w:rPr>
            </w:pPr>
            <w:r w:rsidRPr="00D57CF8">
              <w:rPr>
                <w:rFonts w:cstheme="minorHAnsi"/>
                <w:b/>
                <w:bCs/>
                <w:sz w:val="20"/>
                <w:szCs w:val="20"/>
              </w:rPr>
              <w:t>Unadjusted estimates (r) =</w:t>
            </w:r>
          </w:p>
          <w:p w14:paraId="21A6FBDF" w14:textId="77777777" w:rsidR="00596E57" w:rsidRPr="00D57CF8" w:rsidRDefault="00596E57" w:rsidP="004F1712">
            <w:pPr>
              <w:jc w:val="center"/>
              <w:rPr>
                <w:rFonts w:cstheme="minorHAnsi"/>
                <w:sz w:val="20"/>
                <w:szCs w:val="20"/>
              </w:rPr>
            </w:pPr>
            <w:r w:rsidRPr="00D57CF8">
              <w:rPr>
                <w:rFonts w:cstheme="minorHAnsi"/>
                <w:sz w:val="20"/>
                <w:szCs w:val="20"/>
              </w:rPr>
              <w:t>Anterior hippocampal volume = -0.10, p = 0.327</w:t>
            </w:r>
          </w:p>
          <w:p w14:paraId="1E1953C9" w14:textId="77777777" w:rsidR="00596E57" w:rsidRPr="00D57CF8" w:rsidRDefault="00596E57" w:rsidP="004F1712">
            <w:pPr>
              <w:jc w:val="center"/>
              <w:rPr>
                <w:rFonts w:cstheme="minorHAnsi"/>
                <w:sz w:val="20"/>
                <w:szCs w:val="20"/>
              </w:rPr>
            </w:pPr>
            <w:r w:rsidRPr="00D57CF8">
              <w:rPr>
                <w:rFonts w:cstheme="minorHAnsi"/>
                <w:sz w:val="20"/>
                <w:szCs w:val="20"/>
              </w:rPr>
              <w:t>Posterior hippocampal volume = -0.07, p = 0.506</w:t>
            </w:r>
          </w:p>
          <w:p w14:paraId="4CAFFB38" w14:textId="77777777" w:rsidR="00596E57" w:rsidRPr="00D57CF8" w:rsidRDefault="00596E57" w:rsidP="004F1712">
            <w:pPr>
              <w:jc w:val="center"/>
              <w:rPr>
                <w:rFonts w:cstheme="minorHAnsi"/>
                <w:sz w:val="20"/>
                <w:szCs w:val="20"/>
              </w:rPr>
            </w:pPr>
          </w:p>
          <w:p w14:paraId="16456BD6" w14:textId="77777777" w:rsidR="00596E57" w:rsidRPr="00D57CF8" w:rsidRDefault="00596E57" w:rsidP="004F1712">
            <w:pPr>
              <w:jc w:val="center"/>
              <w:rPr>
                <w:rFonts w:cstheme="minorHAnsi"/>
                <w:b/>
                <w:bCs/>
                <w:sz w:val="20"/>
                <w:szCs w:val="20"/>
                <w:lang w:val="en-US"/>
              </w:rPr>
            </w:pPr>
            <w:r w:rsidRPr="00D57CF8">
              <w:rPr>
                <w:rFonts w:cstheme="minorHAnsi"/>
                <w:b/>
                <w:bCs/>
                <w:sz w:val="20"/>
                <w:szCs w:val="20"/>
              </w:rPr>
              <w:t>Linear regression results (b</w:t>
            </w:r>
            <w:r w:rsidRPr="00D57CF8">
              <w:rPr>
                <w:rFonts w:cstheme="minorHAnsi"/>
                <w:b/>
                <w:bCs/>
                <w:sz w:val="20"/>
                <w:szCs w:val="20"/>
                <w:lang w:val="en-US"/>
              </w:rPr>
              <w:t xml:space="preserve">) for change in </w:t>
            </w:r>
            <w:r>
              <w:rPr>
                <w:rFonts w:cstheme="minorHAnsi"/>
                <w:b/>
                <w:bCs/>
                <w:sz w:val="20"/>
                <w:szCs w:val="20"/>
                <w:lang w:val="en-US"/>
              </w:rPr>
              <w:t>BMI</w:t>
            </w:r>
            <w:r w:rsidRPr="00D57CF8">
              <w:rPr>
                <w:rFonts w:cstheme="minorHAnsi"/>
                <w:b/>
                <w:bCs/>
                <w:sz w:val="20"/>
                <w:szCs w:val="20"/>
                <w:lang w:val="en-US"/>
              </w:rPr>
              <w:t xml:space="preserve"> =</w:t>
            </w:r>
          </w:p>
          <w:p w14:paraId="0046B814" w14:textId="77777777" w:rsidR="00596E57" w:rsidRPr="00D57CF8" w:rsidRDefault="00596E57" w:rsidP="004F1712">
            <w:pPr>
              <w:jc w:val="center"/>
              <w:rPr>
                <w:rFonts w:cstheme="minorHAnsi"/>
                <w:sz w:val="20"/>
                <w:szCs w:val="20"/>
              </w:rPr>
            </w:pPr>
            <w:r w:rsidRPr="00D57CF8">
              <w:rPr>
                <w:rFonts w:cstheme="minorHAnsi"/>
                <w:sz w:val="20"/>
                <w:szCs w:val="20"/>
              </w:rPr>
              <w:t>Anterior hippocampal volume = 3.03 (95% CI = 0.11 - 5.95), p = 0.046</w:t>
            </w:r>
          </w:p>
          <w:p w14:paraId="341087BF" w14:textId="77777777" w:rsidR="00596E57" w:rsidRPr="00D57CF8" w:rsidRDefault="00596E57" w:rsidP="004F1712">
            <w:pPr>
              <w:jc w:val="center"/>
              <w:rPr>
                <w:rFonts w:cstheme="minorHAnsi"/>
                <w:sz w:val="20"/>
                <w:szCs w:val="20"/>
              </w:rPr>
            </w:pPr>
            <w:r w:rsidRPr="00D57CF8">
              <w:rPr>
                <w:rFonts w:cstheme="minorHAnsi"/>
                <w:sz w:val="20"/>
                <w:szCs w:val="20"/>
              </w:rPr>
              <w:t>Posterior hippocampal volume = 2.18 (95% CI = -1.50 – 5.86), p = 0.250</w:t>
            </w:r>
          </w:p>
          <w:p w14:paraId="793471DE" w14:textId="77777777" w:rsidR="00596E57" w:rsidRPr="00D57CF8" w:rsidRDefault="00596E57" w:rsidP="004F1712">
            <w:pPr>
              <w:jc w:val="center"/>
              <w:rPr>
                <w:rFonts w:cstheme="minorHAnsi"/>
                <w:sz w:val="20"/>
                <w:szCs w:val="20"/>
              </w:rPr>
            </w:pPr>
          </w:p>
          <w:p w14:paraId="6C0144D0" w14:textId="77777777" w:rsidR="00596E57" w:rsidRPr="00D57CF8" w:rsidRDefault="00596E57" w:rsidP="004F1712">
            <w:pPr>
              <w:jc w:val="center"/>
              <w:rPr>
                <w:rFonts w:cstheme="minorHAnsi"/>
                <w:sz w:val="20"/>
                <w:szCs w:val="20"/>
              </w:rPr>
            </w:pPr>
          </w:p>
        </w:tc>
      </w:tr>
      <w:tr w:rsidR="00596E57" w:rsidRPr="00D57CF8" w14:paraId="2942541F" w14:textId="77777777" w:rsidTr="007D4100">
        <w:tc>
          <w:tcPr>
            <w:tcW w:w="1478" w:type="dxa"/>
          </w:tcPr>
          <w:p w14:paraId="7C18AA01" w14:textId="77777777" w:rsidR="00596E57" w:rsidRPr="008B601A" w:rsidRDefault="00596E57" w:rsidP="004F1712">
            <w:pPr>
              <w:jc w:val="center"/>
              <w:rPr>
                <w:rFonts w:cstheme="minorHAnsi"/>
                <w:sz w:val="20"/>
                <w:szCs w:val="20"/>
              </w:rPr>
            </w:pPr>
            <w:r w:rsidRPr="008B601A">
              <w:rPr>
                <w:rFonts w:cstheme="minorHAnsi"/>
                <w:sz w:val="20"/>
                <w:szCs w:val="20"/>
              </w:rPr>
              <w:t xml:space="preserve">Zipursky (2005) </w:t>
            </w:r>
          </w:p>
        </w:tc>
        <w:tc>
          <w:tcPr>
            <w:tcW w:w="2320" w:type="dxa"/>
          </w:tcPr>
          <w:p w14:paraId="593EEB56" w14:textId="77777777" w:rsidR="00596E57" w:rsidRPr="008B601A" w:rsidRDefault="00596E57" w:rsidP="004F1712">
            <w:pPr>
              <w:jc w:val="center"/>
              <w:rPr>
                <w:rFonts w:cstheme="minorHAnsi"/>
                <w:sz w:val="20"/>
                <w:szCs w:val="20"/>
              </w:rPr>
            </w:pPr>
            <w:r w:rsidRPr="008B601A">
              <w:rPr>
                <w:rFonts w:cstheme="minorHAnsi"/>
                <w:sz w:val="20"/>
                <w:szCs w:val="20"/>
              </w:rPr>
              <w:t>Exploratory – range of candidate prognostic factors assessed</w:t>
            </w:r>
          </w:p>
          <w:p w14:paraId="5DD72F90" w14:textId="77777777" w:rsidR="00596E57" w:rsidRPr="008B601A" w:rsidRDefault="00596E57" w:rsidP="004F1712">
            <w:pPr>
              <w:jc w:val="center"/>
              <w:rPr>
                <w:rFonts w:cstheme="minorHAnsi"/>
                <w:sz w:val="20"/>
                <w:szCs w:val="20"/>
              </w:rPr>
            </w:pPr>
          </w:p>
        </w:tc>
        <w:tc>
          <w:tcPr>
            <w:tcW w:w="1591" w:type="dxa"/>
          </w:tcPr>
          <w:p w14:paraId="234881AE" w14:textId="77777777" w:rsidR="00596E57" w:rsidRPr="008B601A" w:rsidRDefault="00596E57" w:rsidP="004F1712">
            <w:pPr>
              <w:jc w:val="center"/>
              <w:rPr>
                <w:rFonts w:cstheme="minorHAnsi"/>
                <w:sz w:val="20"/>
                <w:szCs w:val="20"/>
              </w:rPr>
            </w:pPr>
            <w:r w:rsidRPr="008B601A">
              <w:rPr>
                <w:rFonts w:cstheme="minorHAnsi"/>
                <w:sz w:val="20"/>
                <w:szCs w:val="20"/>
              </w:rPr>
              <w:t xml:space="preserve">Time to clinically significant weight gain assessed over 104 weeks </w:t>
            </w:r>
          </w:p>
          <w:p w14:paraId="2FA3A5F0" w14:textId="77777777" w:rsidR="00596E57" w:rsidRPr="008B601A" w:rsidRDefault="00596E57" w:rsidP="004F1712">
            <w:pPr>
              <w:jc w:val="center"/>
              <w:rPr>
                <w:rFonts w:cstheme="minorHAnsi"/>
                <w:sz w:val="20"/>
                <w:szCs w:val="20"/>
              </w:rPr>
            </w:pPr>
          </w:p>
        </w:tc>
        <w:tc>
          <w:tcPr>
            <w:tcW w:w="2094" w:type="dxa"/>
          </w:tcPr>
          <w:p w14:paraId="3421A4BB" w14:textId="77777777" w:rsidR="00596E57" w:rsidRPr="008B601A" w:rsidRDefault="00596E57" w:rsidP="004F1712">
            <w:pPr>
              <w:jc w:val="center"/>
              <w:rPr>
                <w:rFonts w:cstheme="minorHAnsi"/>
                <w:sz w:val="20"/>
                <w:szCs w:val="20"/>
              </w:rPr>
            </w:pPr>
            <w:r w:rsidRPr="008B601A">
              <w:rPr>
                <w:rFonts w:cstheme="minorHAnsi"/>
                <w:sz w:val="20"/>
                <w:szCs w:val="20"/>
              </w:rPr>
              <w:t>Adjusted - Cox regression</w:t>
            </w:r>
          </w:p>
        </w:tc>
        <w:tc>
          <w:tcPr>
            <w:tcW w:w="6465" w:type="dxa"/>
          </w:tcPr>
          <w:p w14:paraId="09B96AC9" w14:textId="3C3564EE" w:rsidR="00596E57" w:rsidRPr="008B601A" w:rsidRDefault="00596E57" w:rsidP="004F1712">
            <w:pPr>
              <w:jc w:val="center"/>
              <w:rPr>
                <w:rFonts w:cstheme="minorHAnsi"/>
                <w:sz w:val="20"/>
                <w:szCs w:val="20"/>
              </w:rPr>
            </w:pPr>
            <w:r>
              <w:rPr>
                <w:rFonts w:cstheme="minorHAnsi"/>
                <w:sz w:val="20"/>
                <w:szCs w:val="20"/>
              </w:rPr>
              <w:t>No numerical study results available in report or on request from study author</w:t>
            </w:r>
            <w:r w:rsidR="00AB2AB3">
              <w:rPr>
                <w:rFonts w:cstheme="minorHAnsi"/>
                <w:sz w:val="20"/>
                <w:szCs w:val="20"/>
              </w:rPr>
              <w:t>s.</w:t>
            </w:r>
          </w:p>
        </w:tc>
      </w:tr>
      <w:tr w:rsidR="00596E57" w:rsidRPr="00D57CF8" w14:paraId="37DC19F5" w14:textId="77777777" w:rsidTr="007D4100">
        <w:tc>
          <w:tcPr>
            <w:tcW w:w="1478" w:type="dxa"/>
          </w:tcPr>
          <w:p w14:paraId="70A1FE74" w14:textId="77777777" w:rsidR="00596E57" w:rsidRPr="00D57CF8" w:rsidRDefault="00596E57" w:rsidP="004F1712">
            <w:pPr>
              <w:jc w:val="center"/>
              <w:rPr>
                <w:rFonts w:cstheme="minorHAnsi"/>
                <w:sz w:val="20"/>
                <w:szCs w:val="20"/>
              </w:rPr>
            </w:pPr>
            <w:r w:rsidRPr="00D57CF8">
              <w:rPr>
                <w:rFonts w:cstheme="minorHAnsi"/>
                <w:sz w:val="20"/>
                <w:szCs w:val="20"/>
              </w:rPr>
              <w:t>Garriga (2019)</w:t>
            </w:r>
          </w:p>
        </w:tc>
        <w:tc>
          <w:tcPr>
            <w:tcW w:w="2320" w:type="dxa"/>
          </w:tcPr>
          <w:p w14:paraId="11AB9623" w14:textId="77777777" w:rsidR="00596E57" w:rsidRPr="00D57CF8" w:rsidRDefault="00596E57" w:rsidP="004F1712">
            <w:pPr>
              <w:jc w:val="center"/>
              <w:rPr>
                <w:rFonts w:cstheme="minorHAnsi"/>
                <w:sz w:val="20"/>
                <w:szCs w:val="20"/>
              </w:rPr>
            </w:pPr>
            <w:r w:rsidRPr="00D57CF8">
              <w:rPr>
                <w:rFonts w:cstheme="minorHAnsi"/>
                <w:sz w:val="20"/>
                <w:szCs w:val="20"/>
              </w:rPr>
              <w:t>Confirmatory – birth weight</w:t>
            </w:r>
          </w:p>
        </w:tc>
        <w:tc>
          <w:tcPr>
            <w:tcW w:w="1591" w:type="dxa"/>
          </w:tcPr>
          <w:p w14:paraId="7EAB8910" w14:textId="77777777" w:rsidR="00596E57" w:rsidRPr="00D57CF8" w:rsidRDefault="00596E57" w:rsidP="004F1712">
            <w:pPr>
              <w:jc w:val="center"/>
              <w:rPr>
                <w:rFonts w:cstheme="minorHAnsi"/>
                <w:sz w:val="20"/>
                <w:szCs w:val="20"/>
              </w:rPr>
            </w:pPr>
            <w:r w:rsidRPr="00D57CF8">
              <w:rPr>
                <w:rFonts w:cstheme="minorHAnsi"/>
                <w:sz w:val="20"/>
                <w:szCs w:val="20"/>
              </w:rPr>
              <w:t>Change in weight at 16 weeks</w:t>
            </w:r>
          </w:p>
          <w:p w14:paraId="15B62E8A" w14:textId="77777777" w:rsidR="00596E57" w:rsidRPr="00D57CF8" w:rsidRDefault="00596E57" w:rsidP="004F1712">
            <w:pPr>
              <w:jc w:val="center"/>
              <w:rPr>
                <w:rFonts w:cstheme="minorHAnsi"/>
                <w:sz w:val="20"/>
                <w:szCs w:val="20"/>
              </w:rPr>
            </w:pPr>
          </w:p>
        </w:tc>
        <w:tc>
          <w:tcPr>
            <w:tcW w:w="2094" w:type="dxa"/>
          </w:tcPr>
          <w:p w14:paraId="09242433" w14:textId="77777777" w:rsidR="00596E57" w:rsidRPr="00D57CF8" w:rsidRDefault="00596E57" w:rsidP="004F1712">
            <w:pPr>
              <w:jc w:val="center"/>
              <w:rPr>
                <w:rFonts w:cstheme="minorHAnsi"/>
                <w:sz w:val="20"/>
                <w:szCs w:val="20"/>
              </w:rPr>
            </w:pPr>
            <w:r w:rsidRPr="00D57CF8">
              <w:rPr>
                <w:rFonts w:cstheme="minorHAnsi"/>
                <w:sz w:val="20"/>
                <w:szCs w:val="20"/>
              </w:rPr>
              <w:t>Adjusted - Linear mixed model analysis</w:t>
            </w:r>
          </w:p>
          <w:p w14:paraId="4A8D779E" w14:textId="77777777" w:rsidR="00596E57" w:rsidRPr="00D57CF8" w:rsidRDefault="00596E57" w:rsidP="004F1712">
            <w:pPr>
              <w:jc w:val="center"/>
              <w:rPr>
                <w:rFonts w:cstheme="minorHAnsi"/>
                <w:sz w:val="20"/>
                <w:szCs w:val="20"/>
              </w:rPr>
            </w:pPr>
          </w:p>
          <w:p w14:paraId="3032BFFE" w14:textId="77777777" w:rsidR="00596E57" w:rsidRPr="00D57CF8" w:rsidRDefault="00596E57" w:rsidP="004F1712">
            <w:pPr>
              <w:jc w:val="center"/>
              <w:rPr>
                <w:rFonts w:cstheme="minorHAnsi"/>
                <w:sz w:val="20"/>
                <w:szCs w:val="20"/>
              </w:rPr>
            </w:pPr>
            <w:r w:rsidRPr="00D57CF8">
              <w:rPr>
                <w:rFonts w:cstheme="minorHAnsi"/>
                <w:sz w:val="20"/>
                <w:szCs w:val="20"/>
              </w:rPr>
              <w:t>Curvilinear regression analysis applied to assess for presence of quadratic relationship</w:t>
            </w:r>
          </w:p>
          <w:p w14:paraId="25FC33B7" w14:textId="77777777" w:rsidR="00596E57" w:rsidRPr="00D57CF8" w:rsidRDefault="00596E57" w:rsidP="004F1712">
            <w:pPr>
              <w:jc w:val="center"/>
              <w:rPr>
                <w:rFonts w:cstheme="minorHAnsi"/>
                <w:sz w:val="20"/>
                <w:szCs w:val="20"/>
              </w:rPr>
            </w:pPr>
          </w:p>
        </w:tc>
        <w:tc>
          <w:tcPr>
            <w:tcW w:w="6465" w:type="dxa"/>
          </w:tcPr>
          <w:p w14:paraId="5758AF0C" w14:textId="5724C4EE" w:rsidR="00596E57" w:rsidRPr="00D57CF8" w:rsidRDefault="00596E57" w:rsidP="004F1712">
            <w:pPr>
              <w:jc w:val="center"/>
              <w:rPr>
                <w:rFonts w:cstheme="minorHAnsi"/>
                <w:sz w:val="20"/>
                <w:szCs w:val="20"/>
                <w:lang w:val="en-US"/>
              </w:rPr>
            </w:pPr>
            <w:r w:rsidRPr="00D57CF8">
              <w:rPr>
                <w:rFonts w:cstheme="minorHAnsi"/>
                <w:b/>
                <w:bCs/>
                <w:sz w:val="20"/>
                <w:szCs w:val="20"/>
              </w:rPr>
              <w:t>Linear regression results (</w:t>
            </w:r>
            <w:r w:rsidRPr="00D57CF8">
              <w:rPr>
                <w:rFonts w:cstheme="minorHAnsi"/>
                <w:b/>
                <w:bCs/>
                <w:sz w:val="20"/>
                <w:szCs w:val="20"/>
                <w:lang w:val="en-US"/>
              </w:rPr>
              <w:sym w:font="Symbol" w:char="F062"/>
            </w:r>
            <w:r w:rsidRPr="00D57CF8">
              <w:rPr>
                <w:rFonts w:cstheme="minorHAnsi"/>
                <w:b/>
                <w:bCs/>
                <w:sz w:val="20"/>
                <w:szCs w:val="20"/>
                <w:lang w:val="en-US"/>
              </w:rPr>
              <w:t>)</w:t>
            </w:r>
            <w:r>
              <w:rPr>
                <w:rFonts w:cstheme="minorHAnsi"/>
                <w:b/>
                <w:bCs/>
                <w:sz w:val="20"/>
                <w:szCs w:val="20"/>
              </w:rPr>
              <w:t xml:space="preserve"> for change in weight </w:t>
            </w:r>
            <w:r w:rsidRPr="00D57CF8">
              <w:rPr>
                <w:rFonts w:cstheme="minorHAnsi"/>
                <w:sz w:val="20"/>
                <w:szCs w:val="20"/>
                <w:lang w:val="en-US"/>
              </w:rPr>
              <w:t>= 0.219 (95% CI 0.04 to 0.40),  p = 0.018</w:t>
            </w:r>
            <w:r w:rsidR="001E5B99">
              <w:rPr>
                <w:rFonts w:cstheme="minorHAnsi"/>
                <w:sz w:val="20"/>
                <w:szCs w:val="20"/>
                <w:lang w:val="en-US"/>
              </w:rPr>
              <w:t>*</w:t>
            </w:r>
          </w:p>
          <w:p w14:paraId="004048B6" w14:textId="77777777" w:rsidR="00596E57" w:rsidRPr="00D57CF8" w:rsidRDefault="00596E57" w:rsidP="004F1712">
            <w:pPr>
              <w:jc w:val="center"/>
              <w:rPr>
                <w:rFonts w:cstheme="minorHAnsi"/>
                <w:sz w:val="20"/>
                <w:szCs w:val="20"/>
                <w:lang w:val="en-US"/>
              </w:rPr>
            </w:pPr>
          </w:p>
          <w:p w14:paraId="3D32306E" w14:textId="77777777" w:rsidR="00596E57" w:rsidRPr="00D57CF8" w:rsidRDefault="00596E57" w:rsidP="004F1712">
            <w:pPr>
              <w:jc w:val="center"/>
              <w:rPr>
                <w:rFonts w:cstheme="minorHAnsi"/>
                <w:b/>
                <w:bCs/>
                <w:sz w:val="20"/>
                <w:szCs w:val="20"/>
                <w:lang w:val="en-US"/>
              </w:rPr>
            </w:pPr>
            <w:r w:rsidRPr="0000055C">
              <w:rPr>
                <w:rFonts w:cstheme="minorHAnsi"/>
                <w:b/>
                <w:bCs/>
                <w:sz w:val="20"/>
                <w:szCs w:val="20"/>
              </w:rPr>
              <w:t>Curvilinear regression</w:t>
            </w:r>
            <w:r w:rsidRPr="00D57CF8">
              <w:rPr>
                <w:rFonts w:cstheme="minorHAnsi"/>
                <w:sz w:val="20"/>
                <w:szCs w:val="20"/>
              </w:rPr>
              <w:t xml:space="preserve"> </w:t>
            </w:r>
            <w:r w:rsidRPr="00C13AC2">
              <w:rPr>
                <w:rFonts w:cstheme="minorHAnsi"/>
                <w:b/>
                <w:bCs/>
                <w:sz w:val="20"/>
                <w:szCs w:val="20"/>
              </w:rPr>
              <w:t>q</w:t>
            </w:r>
            <w:r w:rsidRPr="00D57CF8">
              <w:rPr>
                <w:rFonts w:cstheme="minorHAnsi"/>
                <w:b/>
                <w:bCs/>
                <w:sz w:val="20"/>
                <w:szCs w:val="20"/>
                <w:lang w:val="en-US"/>
              </w:rPr>
              <w:t>uadratic correlation =</w:t>
            </w:r>
          </w:p>
          <w:p w14:paraId="7447FD2B" w14:textId="77777777" w:rsidR="00596E57" w:rsidRDefault="00596E57" w:rsidP="004F1712">
            <w:pPr>
              <w:jc w:val="center"/>
              <w:rPr>
                <w:rFonts w:cstheme="minorHAnsi"/>
                <w:sz w:val="20"/>
                <w:szCs w:val="20"/>
                <w:lang w:val="en-US"/>
              </w:rPr>
            </w:pPr>
            <w:r w:rsidRPr="00D57CF8">
              <w:rPr>
                <w:rFonts w:cstheme="minorHAnsi"/>
                <w:sz w:val="20"/>
                <w:szCs w:val="20"/>
              </w:rPr>
              <w:t>R</w:t>
            </w:r>
            <w:r w:rsidRPr="00DB11CF">
              <w:rPr>
                <w:rFonts w:cstheme="minorHAnsi"/>
                <w:sz w:val="20"/>
                <w:szCs w:val="20"/>
                <w:vertAlign w:val="superscript"/>
              </w:rPr>
              <w:t>2</w:t>
            </w:r>
            <w:r w:rsidRPr="00D57CF8">
              <w:rPr>
                <w:rFonts w:cstheme="minorHAnsi"/>
                <w:sz w:val="20"/>
                <w:szCs w:val="20"/>
              </w:rPr>
              <w:t xml:space="preserve"> = 0.127,  </w:t>
            </w:r>
            <w:r w:rsidRPr="00D57CF8">
              <w:rPr>
                <w:rFonts w:cstheme="minorHAnsi"/>
                <w:sz w:val="20"/>
                <w:szCs w:val="20"/>
                <w:lang w:val="en-US"/>
              </w:rPr>
              <w:sym w:font="Symbol" w:char="F062"/>
            </w:r>
            <w:r w:rsidRPr="00D57CF8">
              <w:rPr>
                <w:rFonts w:cstheme="minorHAnsi"/>
                <w:sz w:val="20"/>
                <w:szCs w:val="20"/>
                <w:lang w:val="en-US"/>
              </w:rPr>
              <w:t xml:space="preserve"> = 4.328, p = 0.002</w:t>
            </w:r>
            <w:r w:rsidR="001E5B99">
              <w:rPr>
                <w:rFonts w:cstheme="minorHAnsi"/>
                <w:sz w:val="20"/>
                <w:szCs w:val="20"/>
                <w:lang w:val="en-US"/>
              </w:rPr>
              <w:t>*</w:t>
            </w:r>
          </w:p>
          <w:p w14:paraId="065A448C" w14:textId="77777777" w:rsidR="001E5B99" w:rsidRDefault="001E5B99" w:rsidP="004F1712">
            <w:pPr>
              <w:jc w:val="center"/>
              <w:rPr>
                <w:rFonts w:cstheme="minorHAnsi"/>
                <w:sz w:val="20"/>
                <w:szCs w:val="20"/>
                <w:lang w:val="en-US"/>
              </w:rPr>
            </w:pPr>
          </w:p>
          <w:p w14:paraId="4978BC49" w14:textId="62B29F9E" w:rsidR="001E5B99" w:rsidRPr="00D57CF8" w:rsidRDefault="001E5B99" w:rsidP="004F1712">
            <w:pPr>
              <w:jc w:val="center"/>
              <w:rPr>
                <w:rFonts w:cstheme="minorHAnsi"/>
                <w:sz w:val="20"/>
                <w:szCs w:val="20"/>
              </w:rPr>
            </w:pPr>
            <w:r>
              <w:rPr>
                <w:rFonts w:cstheme="minorHAnsi"/>
                <w:sz w:val="20"/>
                <w:szCs w:val="20"/>
                <w:lang w:val="en-US"/>
              </w:rPr>
              <w:t>*Birth weight measured in kg</w:t>
            </w:r>
          </w:p>
        </w:tc>
      </w:tr>
      <w:tr w:rsidR="00596E57" w:rsidRPr="00D57CF8" w14:paraId="4387B64D" w14:textId="77777777" w:rsidTr="007D4100">
        <w:tc>
          <w:tcPr>
            <w:tcW w:w="1478" w:type="dxa"/>
          </w:tcPr>
          <w:p w14:paraId="11DC92E4" w14:textId="77777777" w:rsidR="00596E57" w:rsidRPr="009C18BE" w:rsidRDefault="00596E57" w:rsidP="004F1712">
            <w:pPr>
              <w:jc w:val="center"/>
              <w:rPr>
                <w:rFonts w:cstheme="minorHAnsi"/>
                <w:sz w:val="20"/>
                <w:szCs w:val="20"/>
              </w:rPr>
            </w:pPr>
            <w:r w:rsidRPr="009C18BE">
              <w:rPr>
                <w:rFonts w:cstheme="minorHAnsi"/>
                <w:sz w:val="20"/>
                <w:szCs w:val="20"/>
              </w:rPr>
              <w:t>Lago (2021)</w:t>
            </w:r>
          </w:p>
        </w:tc>
        <w:tc>
          <w:tcPr>
            <w:tcW w:w="2320" w:type="dxa"/>
          </w:tcPr>
          <w:p w14:paraId="55FBE1DC" w14:textId="77777777" w:rsidR="00596E57" w:rsidRPr="009C18BE" w:rsidRDefault="00596E57" w:rsidP="004F1712">
            <w:pPr>
              <w:jc w:val="center"/>
              <w:rPr>
                <w:rFonts w:cstheme="minorHAnsi"/>
                <w:sz w:val="20"/>
                <w:szCs w:val="20"/>
              </w:rPr>
            </w:pPr>
            <w:r w:rsidRPr="009C18BE">
              <w:rPr>
                <w:rFonts w:cstheme="minorHAnsi"/>
                <w:sz w:val="20"/>
                <w:szCs w:val="20"/>
              </w:rPr>
              <w:t>Confirmatory – cellular markers of metabolic syndrome on peripheral blood mononuclear cells (glucose transporter 1, insulin receptor, fatty acid translocase on CD4+ T cells, CD8+ T cells, CD4-8- T cells, B cells and monocytes)</w:t>
            </w:r>
          </w:p>
          <w:p w14:paraId="3B149521" w14:textId="77777777" w:rsidR="00596E57" w:rsidRPr="009C18BE" w:rsidRDefault="00596E57" w:rsidP="004F1712">
            <w:pPr>
              <w:jc w:val="center"/>
              <w:rPr>
                <w:rFonts w:cstheme="minorHAnsi"/>
                <w:sz w:val="20"/>
                <w:szCs w:val="20"/>
              </w:rPr>
            </w:pPr>
          </w:p>
        </w:tc>
        <w:tc>
          <w:tcPr>
            <w:tcW w:w="1591" w:type="dxa"/>
          </w:tcPr>
          <w:p w14:paraId="1FA9F585" w14:textId="77777777" w:rsidR="00596E57" w:rsidRPr="009C18BE" w:rsidRDefault="00596E57" w:rsidP="004F1712">
            <w:pPr>
              <w:jc w:val="center"/>
              <w:rPr>
                <w:rFonts w:cstheme="minorHAnsi"/>
                <w:sz w:val="20"/>
                <w:szCs w:val="20"/>
              </w:rPr>
            </w:pPr>
            <w:r w:rsidRPr="009C18BE">
              <w:rPr>
                <w:rFonts w:cstheme="minorHAnsi"/>
                <w:sz w:val="20"/>
                <w:szCs w:val="20"/>
              </w:rPr>
              <w:t>Change in BMI at 12 weeks</w:t>
            </w:r>
          </w:p>
        </w:tc>
        <w:tc>
          <w:tcPr>
            <w:tcW w:w="2094" w:type="dxa"/>
          </w:tcPr>
          <w:p w14:paraId="563CC3AF" w14:textId="77777777" w:rsidR="00596E57" w:rsidRPr="009C18BE" w:rsidRDefault="00596E57" w:rsidP="004F1712">
            <w:pPr>
              <w:jc w:val="center"/>
              <w:rPr>
                <w:rFonts w:cstheme="minorHAnsi"/>
                <w:sz w:val="20"/>
                <w:szCs w:val="20"/>
              </w:rPr>
            </w:pPr>
            <w:r w:rsidRPr="009C18BE">
              <w:rPr>
                <w:rFonts w:cstheme="minorHAnsi"/>
                <w:sz w:val="20"/>
                <w:szCs w:val="20"/>
              </w:rPr>
              <w:t>Adjusted - multivariable linear regression</w:t>
            </w:r>
          </w:p>
        </w:tc>
        <w:tc>
          <w:tcPr>
            <w:tcW w:w="6465" w:type="dxa"/>
          </w:tcPr>
          <w:p w14:paraId="742BFEA4" w14:textId="77777777" w:rsidR="00596E57" w:rsidRDefault="00596E57" w:rsidP="004F1712">
            <w:pPr>
              <w:jc w:val="center"/>
              <w:rPr>
                <w:rFonts w:cstheme="minorHAnsi"/>
                <w:b/>
                <w:bCs/>
                <w:sz w:val="20"/>
                <w:szCs w:val="20"/>
              </w:rPr>
            </w:pPr>
            <w:r w:rsidRPr="00D525A1">
              <w:rPr>
                <w:rFonts w:cstheme="minorHAnsi"/>
                <w:b/>
                <w:bCs/>
                <w:sz w:val="20"/>
                <w:szCs w:val="20"/>
              </w:rPr>
              <w:t xml:space="preserve">Linear regression results (b) for change in BMI = </w:t>
            </w:r>
          </w:p>
          <w:p w14:paraId="56D4D343" w14:textId="77777777" w:rsidR="00596E57" w:rsidRDefault="00596E57" w:rsidP="004F1712">
            <w:pPr>
              <w:jc w:val="center"/>
              <w:rPr>
                <w:rFonts w:cstheme="minorHAnsi"/>
                <w:sz w:val="20"/>
                <w:szCs w:val="20"/>
              </w:rPr>
            </w:pPr>
            <w:r w:rsidRPr="0039242F">
              <w:rPr>
                <w:rFonts w:cstheme="minorHAnsi"/>
                <w:sz w:val="20"/>
                <w:szCs w:val="20"/>
              </w:rPr>
              <w:t xml:space="preserve">CD36 expression on T cells CD4+ = </w:t>
            </w:r>
            <w:r>
              <w:rPr>
                <w:rFonts w:cstheme="minorHAnsi"/>
                <w:sz w:val="20"/>
                <w:szCs w:val="20"/>
              </w:rPr>
              <w:t>0.0148, SE = 0.005, p = 0.005</w:t>
            </w:r>
          </w:p>
          <w:p w14:paraId="3DB98A94" w14:textId="77777777" w:rsidR="00596E57" w:rsidRDefault="00596E57" w:rsidP="004F1712">
            <w:pPr>
              <w:jc w:val="center"/>
              <w:rPr>
                <w:rFonts w:cstheme="minorHAnsi"/>
                <w:sz w:val="20"/>
                <w:szCs w:val="20"/>
              </w:rPr>
            </w:pPr>
            <w:r>
              <w:rPr>
                <w:rFonts w:cstheme="minorHAnsi"/>
                <w:sz w:val="20"/>
                <w:szCs w:val="20"/>
              </w:rPr>
              <w:t>Insulin receptor expression on monocytes = 0.0038, SE = 0.00241, p = 0.119</w:t>
            </w:r>
          </w:p>
          <w:p w14:paraId="1206366C" w14:textId="77777777" w:rsidR="00596E57" w:rsidRDefault="00596E57" w:rsidP="004F1712">
            <w:pPr>
              <w:jc w:val="center"/>
              <w:rPr>
                <w:rFonts w:cstheme="minorHAnsi"/>
                <w:sz w:val="20"/>
                <w:szCs w:val="20"/>
              </w:rPr>
            </w:pPr>
            <w:r>
              <w:rPr>
                <w:rFonts w:cstheme="minorHAnsi"/>
                <w:sz w:val="20"/>
                <w:szCs w:val="20"/>
              </w:rPr>
              <w:t>CD36 expression on CD4- CD8- T cells = 0.00897, SE = 0.01, p = 0.419</w:t>
            </w:r>
          </w:p>
          <w:p w14:paraId="13627ADE" w14:textId="77777777" w:rsidR="00596E57" w:rsidRDefault="00596E57" w:rsidP="004F1712">
            <w:pPr>
              <w:jc w:val="center"/>
              <w:rPr>
                <w:rFonts w:cstheme="minorHAnsi"/>
                <w:sz w:val="20"/>
                <w:szCs w:val="20"/>
              </w:rPr>
            </w:pPr>
            <w:r>
              <w:rPr>
                <w:rFonts w:cstheme="minorHAnsi"/>
                <w:sz w:val="20"/>
                <w:szCs w:val="20"/>
              </w:rPr>
              <w:t>Glucose transporter 1 expression on monocytes = 0.000385, SE = 0.00162, p = 0.814</w:t>
            </w:r>
          </w:p>
          <w:p w14:paraId="441061E0" w14:textId="77777777" w:rsidR="00596E57" w:rsidRPr="0039242F" w:rsidRDefault="00596E57" w:rsidP="004F1712">
            <w:pPr>
              <w:jc w:val="center"/>
              <w:rPr>
                <w:rFonts w:cstheme="minorHAnsi"/>
                <w:sz w:val="20"/>
                <w:szCs w:val="20"/>
              </w:rPr>
            </w:pPr>
          </w:p>
        </w:tc>
      </w:tr>
      <w:tr w:rsidR="00596E57" w:rsidRPr="00D57CF8" w14:paraId="4B02B047" w14:textId="77777777" w:rsidTr="007D4100">
        <w:tc>
          <w:tcPr>
            <w:tcW w:w="1478" w:type="dxa"/>
          </w:tcPr>
          <w:p w14:paraId="48697F57" w14:textId="77777777" w:rsidR="00596E57" w:rsidRPr="0064363E" w:rsidRDefault="00596E57" w:rsidP="004F1712">
            <w:pPr>
              <w:jc w:val="center"/>
              <w:rPr>
                <w:rFonts w:cstheme="minorHAnsi"/>
                <w:sz w:val="20"/>
                <w:szCs w:val="20"/>
              </w:rPr>
            </w:pPr>
            <w:r w:rsidRPr="0064363E">
              <w:rPr>
                <w:rFonts w:cstheme="minorHAnsi"/>
                <w:sz w:val="20"/>
                <w:szCs w:val="20"/>
              </w:rPr>
              <w:t xml:space="preserve">Zhou (2019) </w:t>
            </w:r>
          </w:p>
        </w:tc>
        <w:tc>
          <w:tcPr>
            <w:tcW w:w="2320" w:type="dxa"/>
          </w:tcPr>
          <w:p w14:paraId="1246FE81" w14:textId="77777777" w:rsidR="00596E57" w:rsidRPr="0064363E" w:rsidRDefault="00596E57" w:rsidP="004F1712">
            <w:pPr>
              <w:jc w:val="center"/>
              <w:rPr>
                <w:rFonts w:cstheme="minorHAnsi"/>
                <w:sz w:val="20"/>
                <w:szCs w:val="20"/>
              </w:rPr>
            </w:pPr>
            <w:r w:rsidRPr="0064363E">
              <w:rPr>
                <w:rFonts w:cstheme="minorHAnsi"/>
                <w:sz w:val="20"/>
                <w:szCs w:val="20"/>
              </w:rPr>
              <w:t>Confirmatory - gender</w:t>
            </w:r>
          </w:p>
        </w:tc>
        <w:tc>
          <w:tcPr>
            <w:tcW w:w="1591" w:type="dxa"/>
          </w:tcPr>
          <w:p w14:paraId="489E62CB" w14:textId="77777777" w:rsidR="00596E57" w:rsidRPr="0064363E" w:rsidRDefault="00596E57" w:rsidP="004F1712">
            <w:pPr>
              <w:jc w:val="center"/>
              <w:rPr>
                <w:rFonts w:cstheme="minorHAnsi"/>
                <w:sz w:val="20"/>
                <w:szCs w:val="20"/>
              </w:rPr>
            </w:pPr>
            <w:r w:rsidRPr="0064363E">
              <w:rPr>
                <w:rFonts w:cstheme="minorHAnsi"/>
                <w:sz w:val="20"/>
                <w:szCs w:val="20"/>
              </w:rPr>
              <w:t>BMI change over 12 weeks</w:t>
            </w:r>
          </w:p>
        </w:tc>
        <w:tc>
          <w:tcPr>
            <w:tcW w:w="2094" w:type="dxa"/>
          </w:tcPr>
          <w:p w14:paraId="7F40EDF8" w14:textId="77777777" w:rsidR="00596E57" w:rsidRDefault="00596E57" w:rsidP="004F1712">
            <w:pPr>
              <w:jc w:val="center"/>
              <w:rPr>
                <w:rFonts w:cstheme="minorHAnsi"/>
                <w:sz w:val="20"/>
                <w:szCs w:val="20"/>
              </w:rPr>
            </w:pPr>
            <w:r w:rsidRPr="0064363E">
              <w:rPr>
                <w:rFonts w:cstheme="minorHAnsi"/>
                <w:sz w:val="20"/>
                <w:szCs w:val="20"/>
              </w:rPr>
              <w:t>Adjusted analysis – Generalized Additive Mixed Model (GAMM)</w:t>
            </w:r>
          </w:p>
          <w:p w14:paraId="78F63655" w14:textId="77777777" w:rsidR="00596E57" w:rsidRPr="0064363E" w:rsidRDefault="00596E57" w:rsidP="004F1712">
            <w:pPr>
              <w:jc w:val="center"/>
              <w:rPr>
                <w:rFonts w:cstheme="minorHAnsi"/>
                <w:sz w:val="20"/>
                <w:szCs w:val="20"/>
              </w:rPr>
            </w:pPr>
          </w:p>
        </w:tc>
        <w:tc>
          <w:tcPr>
            <w:tcW w:w="6465" w:type="dxa"/>
          </w:tcPr>
          <w:p w14:paraId="188F42CF" w14:textId="72E55E68" w:rsidR="00596E57" w:rsidRPr="0064363E" w:rsidRDefault="003524ED" w:rsidP="004F1712">
            <w:pPr>
              <w:jc w:val="center"/>
              <w:rPr>
                <w:rFonts w:cstheme="minorHAnsi"/>
                <w:sz w:val="20"/>
                <w:szCs w:val="20"/>
              </w:rPr>
            </w:pPr>
            <w:r>
              <w:rPr>
                <w:rFonts w:cstheme="minorHAnsi"/>
                <w:sz w:val="20"/>
                <w:szCs w:val="20"/>
              </w:rPr>
              <w:t>R</w:t>
            </w:r>
            <w:r w:rsidR="00596E57">
              <w:rPr>
                <w:rFonts w:cstheme="minorHAnsi"/>
                <w:sz w:val="20"/>
                <w:szCs w:val="20"/>
              </w:rPr>
              <w:t>esults in graph form</w:t>
            </w:r>
            <w:r w:rsidR="009276FE">
              <w:rPr>
                <w:rFonts w:cstheme="minorHAnsi"/>
                <w:sz w:val="20"/>
                <w:szCs w:val="20"/>
              </w:rPr>
              <w:t xml:space="preserve"> only. </w:t>
            </w:r>
            <w:r w:rsidR="00596E57">
              <w:rPr>
                <w:rFonts w:cstheme="minorHAnsi"/>
                <w:sz w:val="20"/>
                <w:szCs w:val="20"/>
              </w:rPr>
              <w:t xml:space="preserve"> </w:t>
            </w:r>
          </w:p>
        </w:tc>
      </w:tr>
      <w:tr w:rsidR="00596E57" w:rsidRPr="00D57CF8" w14:paraId="0BA88A79" w14:textId="77777777" w:rsidTr="007D4100">
        <w:tc>
          <w:tcPr>
            <w:tcW w:w="1478" w:type="dxa"/>
          </w:tcPr>
          <w:p w14:paraId="41316CA8" w14:textId="77777777" w:rsidR="00596E57" w:rsidRPr="00D57CF8" w:rsidRDefault="00596E57" w:rsidP="004F1712">
            <w:pPr>
              <w:jc w:val="center"/>
              <w:rPr>
                <w:rFonts w:cstheme="minorHAnsi"/>
                <w:sz w:val="20"/>
                <w:szCs w:val="20"/>
              </w:rPr>
            </w:pPr>
            <w:r w:rsidRPr="00D57CF8">
              <w:rPr>
                <w:rFonts w:cstheme="minorHAnsi"/>
                <w:sz w:val="20"/>
                <w:szCs w:val="20"/>
              </w:rPr>
              <w:t xml:space="preserve">Vázquez-Bourgon (2022) </w:t>
            </w:r>
          </w:p>
        </w:tc>
        <w:tc>
          <w:tcPr>
            <w:tcW w:w="2320" w:type="dxa"/>
          </w:tcPr>
          <w:p w14:paraId="20225335" w14:textId="77777777" w:rsidR="00596E57" w:rsidRPr="00D57CF8" w:rsidRDefault="00596E57" w:rsidP="004F1712">
            <w:pPr>
              <w:jc w:val="center"/>
              <w:rPr>
                <w:rFonts w:cstheme="minorHAnsi"/>
                <w:sz w:val="20"/>
                <w:szCs w:val="20"/>
              </w:rPr>
            </w:pPr>
            <w:r w:rsidRPr="00D57CF8">
              <w:rPr>
                <w:rFonts w:cstheme="minorHAnsi"/>
                <w:sz w:val="20"/>
                <w:szCs w:val="20"/>
              </w:rPr>
              <w:t>Exploratory – range of candidate prognostic factors assessed</w:t>
            </w:r>
          </w:p>
        </w:tc>
        <w:tc>
          <w:tcPr>
            <w:tcW w:w="1591" w:type="dxa"/>
          </w:tcPr>
          <w:p w14:paraId="5FDEDA7D" w14:textId="77777777" w:rsidR="00596E57" w:rsidRDefault="00596E57" w:rsidP="004F1712">
            <w:pPr>
              <w:jc w:val="center"/>
              <w:rPr>
                <w:rFonts w:cstheme="minorHAnsi"/>
                <w:sz w:val="20"/>
                <w:szCs w:val="20"/>
              </w:rPr>
            </w:pPr>
            <w:r w:rsidRPr="00D57CF8">
              <w:rPr>
                <w:rFonts w:cstheme="minorHAnsi"/>
                <w:sz w:val="20"/>
                <w:szCs w:val="20"/>
              </w:rPr>
              <w:t>(1) Weight change at 52 weeks</w:t>
            </w:r>
          </w:p>
          <w:p w14:paraId="0370DD22" w14:textId="77777777" w:rsidR="00596E57" w:rsidRPr="00D57CF8" w:rsidRDefault="00596E57" w:rsidP="004F1712">
            <w:pPr>
              <w:jc w:val="center"/>
              <w:rPr>
                <w:rFonts w:cstheme="minorHAnsi"/>
                <w:sz w:val="20"/>
                <w:szCs w:val="20"/>
              </w:rPr>
            </w:pPr>
          </w:p>
          <w:p w14:paraId="1BE00E29" w14:textId="77777777" w:rsidR="00596E57" w:rsidRDefault="00596E57" w:rsidP="004F1712">
            <w:pPr>
              <w:jc w:val="center"/>
              <w:rPr>
                <w:rFonts w:cstheme="minorHAnsi"/>
                <w:sz w:val="20"/>
                <w:szCs w:val="20"/>
              </w:rPr>
            </w:pPr>
            <w:r w:rsidRPr="00D57CF8">
              <w:rPr>
                <w:rFonts w:cstheme="minorHAnsi"/>
                <w:sz w:val="20"/>
                <w:szCs w:val="20"/>
              </w:rPr>
              <w:t>(2) BMI change at 52 weeks</w:t>
            </w:r>
          </w:p>
          <w:p w14:paraId="7D8C0632" w14:textId="77777777" w:rsidR="00596E57" w:rsidRPr="00D57CF8" w:rsidRDefault="00596E57" w:rsidP="004F1712">
            <w:pPr>
              <w:jc w:val="center"/>
              <w:rPr>
                <w:rFonts w:cstheme="minorHAnsi"/>
                <w:sz w:val="20"/>
                <w:szCs w:val="20"/>
              </w:rPr>
            </w:pPr>
          </w:p>
        </w:tc>
        <w:tc>
          <w:tcPr>
            <w:tcW w:w="2094" w:type="dxa"/>
          </w:tcPr>
          <w:p w14:paraId="7FD69B0E" w14:textId="77777777" w:rsidR="00596E57" w:rsidRPr="00D57CF8" w:rsidRDefault="00596E57" w:rsidP="004F1712">
            <w:pPr>
              <w:jc w:val="center"/>
              <w:rPr>
                <w:rFonts w:cstheme="minorHAnsi"/>
                <w:sz w:val="20"/>
                <w:szCs w:val="20"/>
              </w:rPr>
            </w:pPr>
            <w:r w:rsidRPr="00D57CF8">
              <w:rPr>
                <w:rFonts w:cstheme="minorHAnsi"/>
                <w:sz w:val="20"/>
                <w:szCs w:val="20"/>
              </w:rPr>
              <w:t xml:space="preserve">Adjusted analysis multivariable linear regression </w:t>
            </w:r>
          </w:p>
          <w:p w14:paraId="670761B1" w14:textId="77777777" w:rsidR="00596E57" w:rsidRPr="00D57CF8" w:rsidRDefault="00596E57" w:rsidP="004F1712">
            <w:pPr>
              <w:jc w:val="center"/>
              <w:rPr>
                <w:rFonts w:cstheme="minorHAnsi"/>
                <w:sz w:val="20"/>
                <w:szCs w:val="20"/>
              </w:rPr>
            </w:pPr>
          </w:p>
        </w:tc>
        <w:tc>
          <w:tcPr>
            <w:tcW w:w="6465" w:type="dxa"/>
          </w:tcPr>
          <w:p w14:paraId="213BBC03" w14:textId="77777777" w:rsidR="00596E57" w:rsidRPr="00D57CF8" w:rsidRDefault="00596E57" w:rsidP="004F1712">
            <w:pPr>
              <w:jc w:val="center"/>
              <w:rPr>
                <w:rFonts w:cstheme="minorHAnsi"/>
                <w:sz w:val="20"/>
                <w:szCs w:val="20"/>
              </w:rPr>
            </w:pPr>
            <w:r w:rsidRPr="00D57CF8">
              <w:rPr>
                <w:rFonts w:cstheme="minorHAnsi"/>
                <w:sz w:val="20"/>
                <w:szCs w:val="20"/>
              </w:rPr>
              <w:t>Dataset provided reanalysed via</w:t>
            </w:r>
            <w:r>
              <w:rPr>
                <w:rFonts w:cstheme="minorHAnsi"/>
                <w:sz w:val="20"/>
                <w:szCs w:val="20"/>
              </w:rPr>
              <w:t xml:space="preserve"> </w:t>
            </w:r>
            <w:r w:rsidRPr="00D57CF8">
              <w:rPr>
                <w:rFonts w:cstheme="minorHAnsi"/>
                <w:sz w:val="20"/>
                <w:szCs w:val="20"/>
              </w:rPr>
              <w:t xml:space="preserve">preferred multivariable linear regression. Dataset found here - </w:t>
            </w:r>
            <w:hyperlink r:id="rId12" w:history="1">
              <w:r w:rsidRPr="00D57CF8">
                <w:rPr>
                  <w:rStyle w:val="Hyperlink"/>
                  <w:rFonts w:cstheme="minorHAnsi"/>
                  <w:color w:val="006FCA"/>
                  <w:sz w:val="20"/>
                  <w:szCs w:val="20"/>
                  <w:bdr w:val="none" w:sz="0" w:space="0" w:color="auto" w:frame="1"/>
                  <w:shd w:val="clear" w:color="auto" w:fill="FFFFFF"/>
                </w:rPr>
                <w:t>http://doi.org/10.17632/b2h5gr9m3c.1</w:t>
              </w:r>
            </w:hyperlink>
          </w:p>
        </w:tc>
      </w:tr>
      <w:tr w:rsidR="007D4100" w:rsidRPr="00D57CF8" w14:paraId="1DB138A1" w14:textId="77777777" w:rsidTr="002731D1">
        <w:tc>
          <w:tcPr>
            <w:tcW w:w="13948" w:type="dxa"/>
            <w:gridSpan w:val="5"/>
          </w:tcPr>
          <w:p w14:paraId="7A4A10F0" w14:textId="77777777" w:rsidR="007D4100" w:rsidRPr="00E544DB" w:rsidRDefault="007D4100" w:rsidP="007D4100">
            <w:pPr>
              <w:jc w:val="center"/>
              <w:rPr>
                <w:rFonts w:cstheme="minorHAnsi"/>
                <w:sz w:val="20"/>
                <w:szCs w:val="20"/>
                <w:lang w:val="en-US"/>
              </w:rPr>
            </w:pPr>
            <w:r w:rsidRPr="00E544DB">
              <w:rPr>
                <w:rFonts w:cstheme="minorHAnsi"/>
                <w:sz w:val="20"/>
                <w:szCs w:val="20"/>
                <w:lang w:val="en-US"/>
              </w:rPr>
              <w:sym w:font="Symbol" w:char="F062"/>
            </w:r>
            <w:r w:rsidRPr="00E544DB">
              <w:rPr>
                <w:rFonts w:cstheme="minorHAnsi"/>
                <w:sz w:val="20"/>
                <w:szCs w:val="20"/>
                <w:lang w:val="en-US"/>
              </w:rPr>
              <w:t xml:space="preserve"> = standardized regression coefficient</w:t>
            </w:r>
          </w:p>
          <w:p w14:paraId="0678B6E9" w14:textId="77777777" w:rsidR="007D4100" w:rsidRPr="00E544DB" w:rsidRDefault="007D4100" w:rsidP="007D4100">
            <w:pPr>
              <w:jc w:val="center"/>
              <w:rPr>
                <w:rFonts w:cstheme="minorHAnsi"/>
                <w:sz w:val="20"/>
                <w:szCs w:val="20"/>
                <w:lang w:val="en-US"/>
              </w:rPr>
            </w:pPr>
            <w:r w:rsidRPr="00E544DB">
              <w:rPr>
                <w:rFonts w:cstheme="minorHAnsi"/>
                <w:sz w:val="20"/>
                <w:szCs w:val="20"/>
                <w:lang w:val="en-US"/>
              </w:rPr>
              <w:t>b = unstandardized regression coefficient</w:t>
            </w:r>
          </w:p>
          <w:p w14:paraId="600DB586" w14:textId="3924E1F0" w:rsidR="007D4100" w:rsidRPr="00E544DB" w:rsidRDefault="007D4100" w:rsidP="007D4100">
            <w:pPr>
              <w:jc w:val="center"/>
              <w:rPr>
                <w:rFonts w:cstheme="minorHAnsi"/>
                <w:sz w:val="20"/>
                <w:szCs w:val="20"/>
                <w:lang w:val="en-US"/>
              </w:rPr>
            </w:pPr>
            <w:r w:rsidRPr="00E544DB">
              <w:rPr>
                <w:rFonts w:cstheme="minorHAnsi"/>
                <w:sz w:val="20"/>
                <w:szCs w:val="20"/>
                <w:lang w:val="en-US"/>
              </w:rPr>
              <w:t xml:space="preserve">ANOVA = </w:t>
            </w:r>
            <w:r>
              <w:rPr>
                <w:rFonts w:cstheme="minorHAnsi"/>
                <w:sz w:val="20"/>
                <w:szCs w:val="20"/>
                <w:lang w:val="en-US"/>
              </w:rPr>
              <w:t>Analysis of Variance</w:t>
            </w:r>
          </w:p>
          <w:p w14:paraId="08F9CE51" w14:textId="56FC89AE" w:rsidR="007D4100" w:rsidRPr="00DB58D8" w:rsidRDefault="007D4100" w:rsidP="007D4100">
            <w:pPr>
              <w:jc w:val="center"/>
              <w:rPr>
                <w:rFonts w:cstheme="minorHAnsi"/>
                <w:sz w:val="20"/>
                <w:szCs w:val="20"/>
                <w:lang w:val="en-US"/>
              </w:rPr>
            </w:pPr>
            <w:r w:rsidRPr="00DB58D8">
              <w:rPr>
                <w:rFonts w:cstheme="minorHAnsi"/>
                <w:sz w:val="20"/>
                <w:szCs w:val="20"/>
                <w:lang w:val="en-US"/>
              </w:rPr>
              <w:t>ANCOVA =</w:t>
            </w:r>
            <w:r>
              <w:rPr>
                <w:rFonts w:cstheme="minorHAnsi"/>
                <w:sz w:val="20"/>
                <w:szCs w:val="20"/>
                <w:lang w:val="en-US"/>
              </w:rPr>
              <w:t xml:space="preserve"> Analysis of Covariance</w:t>
            </w:r>
          </w:p>
          <w:p w14:paraId="726CBDD5" w14:textId="77777777" w:rsidR="007D4100" w:rsidRPr="00DB58D8" w:rsidRDefault="007D4100" w:rsidP="007D4100">
            <w:pPr>
              <w:jc w:val="center"/>
              <w:rPr>
                <w:rFonts w:cstheme="minorHAnsi"/>
                <w:sz w:val="20"/>
                <w:szCs w:val="20"/>
                <w:lang w:val="en-US"/>
              </w:rPr>
            </w:pPr>
            <w:r w:rsidRPr="00DB58D8">
              <w:rPr>
                <w:rFonts w:cstheme="minorHAnsi"/>
                <w:sz w:val="20"/>
                <w:szCs w:val="20"/>
                <w:lang w:val="en-US"/>
              </w:rPr>
              <w:t>OR = Odds Ratio</w:t>
            </w:r>
          </w:p>
          <w:p w14:paraId="50BB8E5D" w14:textId="77777777" w:rsidR="007D4100" w:rsidRPr="00DB58D8" w:rsidRDefault="007D4100" w:rsidP="007D4100">
            <w:pPr>
              <w:jc w:val="center"/>
              <w:rPr>
                <w:rFonts w:cstheme="minorHAnsi"/>
                <w:sz w:val="20"/>
                <w:szCs w:val="20"/>
                <w:lang w:val="en-US"/>
              </w:rPr>
            </w:pPr>
            <w:r w:rsidRPr="00DB58D8">
              <w:rPr>
                <w:rFonts w:cstheme="minorHAnsi"/>
                <w:sz w:val="20"/>
                <w:szCs w:val="20"/>
                <w:lang w:val="en-US"/>
              </w:rPr>
              <w:t>SE = Standard Error</w:t>
            </w:r>
          </w:p>
          <w:p w14:paraId="46515489" w14:textId="77777777" w:rsidR="007D4100" w:rsidRPr="00DB58D8" w:rsidRDefault="007D4100" w:rsidP="007D4100">
            <w:pPr>
              <w:jc w:val="center"/>
              <w:rPr>
                <w:rFonts w:cstheme="minorHAnsi"/>
                <w:sz w:val="20"/>
                <w:szCs w:val="20"/>
              </w:rPr>
            </w:pPr>
            <w:r w:rsidRPr="00DB58D8">
              <w:rPr>
                <w:rFonts w:cstheme="minorHAnsi"/>
                <w:sz w:val="20"/>
                <w:szCs w:val="20"/>
              </w:rPr>
              <w:t>*Clinically significant weight gain is defined as a 7 % or greater increase in baseline body weight.</w:t>
            </w:r>
          </w:p>
          <w:p w14:paraId="056F6638" w14:textId="77777777" w:rsidR="007D4100" w:rsidRPr="00D57CF8" w:rsidRDefault="007D4100" w:rsidP="004F1712">
            <w:pPr>
              <w:jc w:val="center"/>
              <w:rPr>
                <w:rFonts w:cstheme="minorHAnsi"/>
                <w:sz w:val="20"/>
                <w:szCs w:val="20"/>
              </w:rPr>
            </w:pPr>
          </w:p>
        </w:tc>
      </w:tr>
    </w:tbl>
    <w:p w14:paraId="7ABBDD5B" w14:textId="5EB06C91" w:rsidR="00EE6C3B" w:rsidRPr="00721322" w:rsidRDefault="00EE6C3B" w:rsidP="00CE7F65">
      <w:pPr>
        <w:pStyle w:val="Default"/>
        <w:spacing w:line="183" w:lineRule="atLeast"/>
        <w:rPr>
          <w:rFonts w:asciiTheme="minorHAnsi" w:hAnsiTheme="minorHAnsi" w:cstheme="minorHAnsi"/>
          <w:sz w:val="22"/>
          <w:szCs w:val="22"/>
        </w:rPr>
        <w:sectPr w:rsidR="00EE6C3B" w:rsidRPr="00721322" w:rsidSect="00BC7CA5">
          <w:pgSz w:w="16838" w:h="11906" w:orient="landscape"/>
          <w:pgMar w:top="1440" w:right="1440" w:bottom="1440" w:left="1440" w:header="708" w:footer="708" w:gutter="0"/>
          <w:cols w:space="708"/>
          <w:docGrid w:linePitch="360"/>
        </w:sectPr>
      </w:pPr>
    </w:p>
    <w:p w14:paraId="22972A34" w14:textId="27F1F591" w:rsidR="00AA160E" w:rsidRPr="00AA160E" w:rsidRDefault="00CE0BC0" w:rsidP="00AA160E">
      <w:pPr>
        <w:pStyle w:val="Heading1"/>
        <w:rPr>
          <w:sz w:val="24"/>
          <w:szCs w:val="24"/>
          <w:lang w:val="en-US"/>
        </w:rPr>
      </w:pPr>
      <w:bookmarkStart w:id="6" w:name="_Toc130535661"/>
      <w:r w:rsidRPr="00314E37">
        <w:rPr>
          <w:sz w:val="24"/>
          <w:szCs w:val="24"/>
          <w:lang w:val="en-US"/>
        </w:rPr>
        <w:t xml:space="preserve">Part </w:t>
      </w:r>
      <w:r w:rsidR="00BC7CA5" w:rsidRPr="00314E37">
        <w:rPr>
          <w:sz w:val="24"/>
          <w:szCs w:val="24"/>
          <w:lang w:val="en-US"/>
        </w:rPr>
        <w:t>6</w:t>
      </w:r>
      <w:r w:rsidRPr="00314E37">
        <w:rPr>
          <w:sz w:val="24"/>
          <w:szCs w:val="24"/>
          <w:lang w:val="en-US"/>
        </w:rPr>
        <w:t xml:space="preserve"> – </w:t>
      </w:r>
      <w:r w:rsidR="00A778A6" w:rsidRPr="00314E37">
        <w:rPr>
          <w:sz w:val="24"/>
          <w:szCs w:val="24"/>
          <w:lang w:val="en-US"/>
        </w:rPr>
        <w:t>Risk of bias assessment results</w:t>
      </w:r>
      <w:bookmarkEnd w:id="6"/>
    </w:p>
    <w:p w14:paraId="46460DE9" w14:textId="77777777" w:rsidR="00CE0BC0" w:rsidRDefault="00CE0BC0" w:rsidP="00600AC1">
      <w:pPr>
        <w:spacing w:line="360" w:lineRule="auto"/>
        <w:rPr>
          <w:rFonts w:cstheme="minorHAnsi"/>
          <w:sz w:val="22"/>
          <w:szCs w:val="22"/>
          <w:lang w:val="en-US"/>
        </w:rPr>
      </w:pPr>
    </w:p>
    <w:p w14:paraId="4EF87A92" w14:textId="52E14B55" w:rsidR="00CE0BC0" w:rsidRPr="00721322" w:rsidRDefault="00CE0BC0" w:rsidP="00CE0BC0">
      <w:pPr>
        <w:spacing w:line="360" w:lineRule="auto"/>
        <w:jc w:val="center"/>
        <w:rPr>
          <w:rFonts w:cstheme="minorHAnsi"/>
          <w:sz w:val="22"/>
          <w:szCs w:val="22"/>
          <w:lang w:val="en-US"/>
        </w:rPr>
        <w:sectPr w:rsidR="00CE0BC0" w:rsidRPr="00721322" w:rsidSect="001D79AB">
          <w:pgSz w:w="11906" w:h="16838"/>
          <w:pgMar w:top="1440" w:right="1440" w:bottom="1440" w:left="1440" w:header="708" w:footer="708" w:gutter="0"/>
          <w:cols w:space="708"/>
          <w:docGrid w:linePitch="360"/>
        </w:sectPr>
      </w:pPr>
      <w:r>
        <w:rPr>
          <w:rFonts w:cstheme="minorHAnsi"/>
          <w:noProof/>
          <w:lang w:val="en-IN" w:eastAsia="en-IN"/>
        </w:rPr>
        <w:drawing>
          <wp:inline distT="0" distB="0" distL="0" distR="0" wp14:anchorId="2813CDA1" wp14:editId="0DD68F28">
            <wp:extent cx="3766657" cy="6502785"/>
            <wp:effectExtent l="0" t="0" r="5715" b="0"/>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6835" cy="6537620"/>
                    </a:xfrm>
                    <a:prstGeom prst="rect">
                      <a:avLst/>
                    </a:prstGeom>
                  </pic:spPr>
                </pic:pic>
              </a:graphicData>
            </a:graphic>
          </wp:inline>
        </w:drawing>
      </w:r>
    </w:p>
    <w:p w14:paraId="4E1DEEB9" w14:textId="074C77DC" w:rsidR="00CE0BC0" w:rsidRDefault="00CE0BC0">
      <w:pPr>
        <w:rPr>
          <w:rFonts w:cstheme="minorHAnsi"/>
          <w:sz w:val="22"/>
          <w:szCs w:val="22"/>
          <w:lang w:val="en-US"/>
        </w:rPr>
      </w:pPr>
    </w:p>
    <w:p w14:paraId="47C3547B" w14:textId="0FC3611F" w:rsidR="00F87038" w:rsidRDefault="00F87038">
      <w:pPr>
        <w:rPr>
          <w:rFonts w:cstheme="minorHAnsi"/>
          <w:sz w:val="22"/>
          <w:szCs w:val="22"/>
          <w:lang w:val="en-US"/>
        </w:rPr>
      </w:pPr>
    </w:p>
    <w:p w14:paraId="3CDD81B0" w14:textId="30CDE70D" w:rsidR="00591DC4" w:rsidRPr="002A1595" w:rsidRDefault="00591DC4" w:rsidP="00A07817">
      <w:pPr>
        <w:pStyle w:val="Heading1"/>
        <w:rPr>
          <w:sz w:val="24"/>
          <w:szCs w:val="24"/>
          <w:lang w:val="en-US"/>
        </w:rPr>
      </w:pPr>
      <w:bookmarkStart w:id="7" w:name="_Toc130535662"/>
      <w:r w:rsidRPr="002A1595">
        <w:rPr>
          <w:sz w:val="24"/>
          <w:szCs w:val="24"/>
          <w:lang w:val="en-US"/>
        </w:rPr>
        <w:t xml:space="preserve">Part </w:t>
      </w:r>
      <w:r w:rsidR="00314E37" w:rsidRPr="002A1595">
        <w:rPr>
          <w:sz w:val="24"/>
          <w:szCs w:val="24"/>
          <w:lang w:val="en-US"/>
        </w:rPr>
        <w:t>7</w:t>
      </w:r>
      <w:r w:rsidRPr="002A1595">
        <w:rPr>
          <w:sz w:val="24"/>
          <w:szCs w:val="24"/>
          <w:lang w:val="en-US"/>
        </w:rPr>
        <w:t xml:space="preserve"> - GRADE prognostic factor-outcome assessments</w:t>
      </w:r>
      <w:bookmarkEnd w:id="7"/>
      <w:r w:rsidRPr="002A1595">
        <w:rPr>
          <w:sz w:val="24"/>
          <w:szCs w:val="24"/>
          <w:lang w:val="en-US"/>
        </w:rPr>
        <w:t xml:space="preserve"> </w:t>
      </w:r>
    </w:p>
    <w:p w14:paraId="38004D2C" w14:textId="77777777" w:rsidR="00591DC4" w:rsidRPr="00721322" w:rsidRDefault="00591DC4" w:rsidP="00600AC1">
      <w:pPr>
        <w:spacing w:line="360" w:lineRule="auto"/>
        <w:rPr>
          <w:rFonts w:cstheme="minorHAnsi"/>
          <w:sz w:val="22"/>
          <w:szCs w:val="22"/>
          <w:lang w:val="en-US"/>
        </w:rPr>
      </w:pPr>
    </w:p>
    <w:tbl>
      <w:tblPr>
        <w:tblStyle w:val="TableGrid"/>
        <w:tblpPr w:leftFromText="180" w:rightFromText="180" w:vertAnchor="text" w:horzAnchor="margin" w:tblpXSpec="center" w:tblpY="-68"/>
        <w:tblW w:w="8793" w:type="dxa"/>
        <w:tblLook w:val="04A0" w:firstRow="1" w:lastRow="0" w:firstColumn="1" w:lastColumn="0" w:noHBand="0" w:noVBand="1"/>
      </w:tblPr>
      <w:tblGrid>
        <w:gridCol w:w="1701"/>
        <w:gridCol w:w="7092"/>
      </w:tblGrid>
      <w:tr w:rsidR="00591DC4" w:rsidRPr="00721322" w14:paraId="4985FA31" w14:textId="77777777" w:rsidTr="00540A13">
        <w:tc>
          <w:tcPr>
            <w:tcW w:w="1701" w:type="dxa"/>
          </w:tcPr>
          <w:p w14:paraId="14245DAE" w14:textId="6D21F835" w:rsidR="00591DC4" w:rsidRPr="00721322" w:rsidRDefault="00591DC4" w:rsidP="00E23705">
            <w:pPr>
              <w:spacing w:line="276" w:lineRule="auto"/>
              <w:jc w:val="center"/>
              <w:rPr>
                <w:rFonts w:cstheme="minorHAnsi"/>
                <w:sz w:val="22"/>
                <w:szCs w:val="22"/>
              </w:rPr>
            </w:pPr>
            <w:r w:rsidRPr="00721322">
              <w:rPr>
                <w:rFonts w:cstheme="minorHAnsi"/>
                <w:sz w:val="22"/>
                <w:szCs w:val="22"/>
              </w:rPr>
              <w:t>Quality level</w:t>
            </w:r>
          </w:p>
        </w:tc>
        <w:tc>
          <w:tcPr>
            <w:tcW w:w="7092" w:type="dxa"/>
          </w:tcPr>
          <w:p w14:paraId="522AA843" w14:textId="77777777" w:rsidR="00591DC4" w:rsidRPr="00721322" w:rsidRDefault="00591DC4" w:rsidP="00E23705">
            <w:pPr>
              <w:spacing w:line="276" w:lineRule="auto"/>
              <w:jc w:val="center"/>
              <w:rPr>
                <w:rFonts w:cstheme="minorHAnsi"/>
                <w:sz w:val="22"/>
                <w:szCs w:val="22"/>
              </w:rPr>
            </w:pPr>
            <w:r w:rsidRPr="00721322">
              <w:rPr>
                <w:rFonts w:cstheme="minorHAnsi"/>
                <w:sz w:val="22"/>
                <w:szCs w:val="22"/>
              </w:rPr>
              <w:t>Definition</w:t>
            </w:r>
          </w:p>
        </w:tc>
      </w:tr>
      <w:tr w:rsidR="00591DC4" w:rsidRPr="00721322" w14:paraId="5E3D2A6C" w14:textId="77777777" w:rsidTr="00540A13">
        <w:tc>
          <w:tcPr>
            <w:tcW w:w="8793" w:type="dxa"/>
            <w:gridSpan w:val="2"/>
          </w:tcPr>
          <w:p w14:paraId="324C2A83" w14:textId="77777777" w:rsidR="00591DC4" w:rsidRPr="00721322" w:rsidRDefault="00591DC4" w:rsidP="00E23705">
            <w:pPr>
              <w:jc w:val="center"/>
              <w:rPr>
                <w:rFonts w:cstheme="minorHAnsi"/>
                <w:sz w:val="22"/>
                <w:szCs w:val="22"/>
                <w:lang w:val="en-US"/>
              </w:rPr>
            </w:pPr>
          </w:p>
          <w:p w14:paraId="2F07C047" w14:textId="4B3C0329" w:rsidR="00591DC4" w:rsidRPr="00721322" w:rsidRDefault="00591DC4" w:rsidP="00E23705">
            <w:pPr>
              <w:jc w:val="center"/>
              <w:rPr>
                <w:rFonts w:cstheme="minorHAnsi"/>
                <w:sz w:val="22"/>
                <w:szCs w:val="22"/>
                <w:lang w:val="en-US"/>
              </w:rPr>
            </w:pPr>
            <w:r w:rsidRPr="00721322">
              <w:rPr>
                <w:rFonts w:cstheme="minorHAnsi"/>
                <w:sz w:val="22"/>
                <w:szCs w:val="22"/>
                <w:lang w:val="en-US"/>
              </w:rPr>
              <w:t>Interpretations of GRADE quality ratings for each rating</w:t>
            </w:r>
          </w:p>
          <w:p w14:paraId="518108D8" w14:textId="77777777" w:rsidR="00591DC4" w:rsidRPr="00721322" w:rsidRDefault="00591DC4" w:rsidP="00E23705">
            <w:pPr>
              <w:spacing w:line="276" w:lineRule="auto"/>
              <w:jc w:val="center"/>
              <w:rPr>
                <w:rFonts w:cstheme="minorHAnsi"/>
                <w:sz w:val="22"/>
                <w:szCs w:val="22"/>
              </w:rPr>
            </w:pPr>
          </w:p>
        </w:tc>
      </w:tr>
      <w:tr w:rsidR="00591DC4" w:rsidRPr="00721322" w14:paraId="4CEDF441" w14:textId="77777777" w:rsidTr="00540A13">
        <w:tc>
          <w:tcPr>
            <w:tcW w:w="1701" w:type="dxa"/>
          </w:tcPr>
          <w:p w14:paraId="33DBFA33" w14:textId="77777777" w:rsidR="00591DC4" w:rsidRPr="00721322" w:rsidRDefault="00591DC4" w:rsidP="005132A6">
            <w:pPr>
              <w:spacing w:line="276" w:lineRule="auto"/>
              <w:rPr>
                <w:rFonts w:cstheme="minorHAnsi"/>
                <w:sz w:val="22"/>
                <w:szCs w:val="22"/>
              </w:rPr>
            </w:pPr>
            <w:r w:rsidRPr="00721322">
              <w:rPr>
                <w:rFonts w:cstheme="minorHAnsi"/>
                <w:sz w:val="22"/>
                <w:szCs w:val="22"/>
              </w:rPr>
              <w:t xml:space="preserve">High </w:t>
            </w:r>
          </w:p>
        </w:tc>
        <w:tc>
          <w:tcPr>
            <w:tcW w:w="7092" w:type="dxa"/>
          </w:tcPr>
          <w:p w14:paraId="191A4C8C" w14:textId="77777777" w:rsidR="00591DC4" w:rsidRPr="00721322" w:rsidRDefault="00591DC4" w:rsidP="005132A6">
            <w:pPr>
              <w:spacing w:line="276" w:lineRule="auto"/>
              <w:rPr>
                <w:rFonts w:cstheme="minorHAnsi"/>
                <w:sz w:val="22"/>
                <w:szCs w:val="22"/>
              </w:rPr>
            </w:pPr>
            <w:r w:rsidRPr="00721322">
              <w:rPr>
                <w:rFonts w:cstheme="minorHAnsi"/>
                <w:sz w:val="22"/>
                <w:szCs w:val="22"/>
              </w:rPr>
              <w:t>We are very confident that the true effect lies close to that of the estimate of the effect.</w:t>
            </w:r>
          </w:p>
          <w:p w14:paraId="20F75E6B" w14:textId="77777777" w:rsidR="00591DC4" w:rsidRPr="00721322" w:rsidRDefault="00591DC4" w:rsidP="005132A6">
            <w:pPr>
              <w:spacing w:line="276" w:lineRule="auto"/>
              <w:rPr>
                <w:rFonts w:cstheme="minorHAnsi"/>
                <w:sz w:val="22"/>
                <w:szCs w:val="22"/>
              </w:rPr>
            </w:pPr>
          </w:p>
        </w:tc>
      </w:tr>
      <w:tr w:rsidR="00591DC4" w:rsidRPr="00721322" w14:paraId="2464F9A0" w14:textId="77777777" w:rsidTr="00540A13">
        <w:tc>
          <w:tcPr>
            <w:tcW w:w="1701" w:type="dxa"/>
          </w:tcPr>
          <w:p w14:paraId="5FC04318" w14:textId="77777777" w:rsidR="00591DC4" w:rsidRPr="00721322" w:rsidRDefault="00591DC4" w:rsidP="005132A6">
            <w:pPr>
              <w:spacing w:line="276" w:lineRule="auto"/>
              <w:rPr>
                <w:rFonts w:cstheme="minorHAnsi"/>
                <w:sz w:val="22"/>
                <w:szCs w:val="22"/>
              </w:rPr>
            </w:pPr>
            <w:r w:rsidRPr="00721322">
              <w:rPr>
                <w:rFonts w:cstheme="minorHAnsi"/>
                <w:sz w:val="22"/>
                <w:szCs w:val="22"/>
              </w:rPr>
              <w:t>Moderate</w:t>
            </w:r>
          </w:p>
        </w:tc>
        <w:tc>
          <w:tcPr>
            <w:tcW w:w="7092" w:type="dxa"/>
          </w:tcPr>
          <w:p w14:paraId="6DDAD59E" w14:textId="783752D1" w:rsidR="00591DC4" w:rsidRPr="00721322" w:rsidRDefault="00591DC4" w:rsidP="005132A6">
            <w:pPr>
              <w:spacing w:line="276" w:lineRule="auto"/>
              <w:rPr>
                <w:rFonts w:cstheme="minorHAnsi"/>
                <w:sz w:val="22"/>
                <w:szCs w:val="22"/>
              </w:rPr>
            </w:pPr>
            <w:r w:rsidRPr="00721322">
              <w:rPr>
                <w:rFonts w:cstheme="minorHAnsi"/>
                <w:sz w:val="22"/>
                <w:szCs w:val="22"/>
              </w:rPr>
              <w:t xml:space="preserve">We are moderately confident in the effect estimate: the true effect is likely to be close to the estimate of the effect, but there is a possibility that it is substantially </w:t>
            </w:r>
            <w:r w:rsidR="001723CB" w:rsidRPr="00721322">
              <w:rPr>
                <w:rFonts w:cstheme="minorHAnsi"/>
                <w:sz w:val="22"/>
                <w:szCs w:val="22"/>
              </w:rPr>
              <w:t>different.</w:t>
            </w:r>
          </w:p>
          <w:p w14:paraId="7F420FCC" w14:textId="77777777" w:rsidR="00591DC4" w:rsidRPr="00721322" w:rsidRDefault="00591DC4" w:rsidP="005132A6">
            <w:pPr>
              <w:spacing w:line="276" w:lineRule="auto"/>
              <w:rPr>
                <w:rFonts w:cstheme="minorHAnsi"/>
                <w:sz w:val="22"/>
                <w:szCs w:val="22"/>
              </w:rPr>
            </w:pPr>
          </w:p>
        </w:tc>
      </w:tr>
      <w:tr w:rsidR="00591DC4" w:rsidRPr="00721322" w14:paraId="4739E7A6" w14:textId="77777777" w:rsidTr="00540A13">
        <w:tc>
          <w:tcPr>
            <w:tcW w:w="1701" w:type="dxa"/>
          </w:tcPr>
          <w:p w14:paraId="50C933FC" w14:textId="77777777" w:rsidR="00591DC4" w:rsidRPr="00721322" w:rsidRDefault="00591DC4" w:rsidP="005132A6">
            <w:pPr>
              <w:spacing w:line="276" w:lineRule="auto"/>
              <w:rPr>
                <w:rFonts w:cstheme="minorHAnsi"/>
                <w:sz w:val="22"/>
                <w:szCs w:val="22"/>
              </w:rPr>
            </w:pPr>
            <w:r w:rsidRPr="00721322">
              <w:rPr>
                <w:rFonts w:cstheme="minorHAnsi"/>
                <w:sz w:val="22"/>
                <w:szCs w:val="22"/>
              </w:rPr>
              <w:t xml:space="preserve">Low </w:t>
            </w:r>
          </w:p>
        </w:tc>
        <w:tc>
          <w:tcPr>
            <w:tcW w:w="7092" w:type="dxa"/>
          </w:tcPr>
          <w:p w14:paraId="51DC219D" w14:textId="4774B3FA" w:rsidR="00591DC4" w:rsidRPr="00721322" w:rsidRDefault="00591DC4" w:rsidP="005132A6">
            <w:pPr>
              <w:spacing w:line="276" w:lineRule="auto"/>
              <w:rPr>
                <w:rFonts w:cstheme="minorHAnsi"/>
                <w:sz w:val="22"/>
                <w:szCs w:val="22"/>
              </w:rPr>
            </w:pPr>
            <w:r w:rsidRPr="00721322">
              <w:rPr>
                <w:rFonts w:cstheme="minorHAnsi"/>
                <w:sz w:val="22"/>
                <w:szCs w:val="22"/>
              </w:rPr>
              <w:t xml:space="preserve">Our confidence in the effect estimate is limited: the true may be substantially different from the estimate of the </w:t>
            </w:r>
            <w:r w:rsidR="001723CB" w:rsidRPr="00721322">
              <w:rPr>
                <w:rFonts w:cstheme="minorHAnsi"/>
                <w:sz w:val="22"/>
                <w:szCs w:val="22"/>
              </w:rPr>
              <w:t>effect.</w:t>
            </w:r>
          </w:p>
          <w:p w14:paraId="0502606D" w14:textId="77777777" w:rsidR="00591DC4" w:rsidRPr="00721322" w:rsidRDefault="00591DC4" w:rsidP="005132A6">
            <w:pPr>
              <w:spacing w:line="276" w:lineRule="auto"/>
              <w:rPr>
                <w:rFonts w:cstheme="minorHAnsi"/>
                <w:sz w:val="22"/>
                <w:szCs w:val="22"/>
              </w:rPr>
            </w:pPr>
          </w:p>
        </w:tc>
      </w:tr>
      <w:tr w:rsidR="00591DC4" w:rsidRPr="00721322" w14:paraId="3864AD1F" w14:textId="77777777" w:rsidTr="00540A13">
        <w:tc>
          <w:tcPr>
            <w:tcW w:w="1701" w:type="dxa"/>
          </w:tcPr>
          <w:p w14:paraId="1378B209" w14:textId="77777777" w:rsidR="00591DC4" w:rsidRPr="00721322" w:rsidRDefault="00591DC4" w:rsidP="005132A6">
            <w:pPr>
              <w:spacing w:line="276" w:lineRule="auto"/>
              <w:rPr>
                <w:rFonts w:cstheme="minorHAnsi"/>
                <w:sz w:val="22"/>
                <w:szCs w:val="22"/>
              </w:rPr>
            </w:pPr>
            <w:r w:rsidRPr="00721322">
              <w:rPr>
                <w:rFonts w:cstheme="minorHAnsi"/>
                <w:sz w:val="22"/>
                <w:szCs w:val="22"/>
              </w:rPr>
              <w:t>Very low</w:t>
            </w:r>
          </w:p>
        </w:tc>
        <w:tc>
          <w:tcPr>
            <w:tcW w:w="7092" w:type="dxa"/>
          </w:tcPr>
          <w:p w14:paraId="1852B7DF" w14:textId="77777777" w:rsidR="00591DC4" w:rsidRPr="00721322" w:rsidRDefault="00591DC4" w:rsidP="005132A6">
            <w:pPr>
              <w:spacing w:line="276" w:lineRule="auto"/>
              <w:rPr>
                <w:rFonts w:cstheme="minorHAnsi"/>
                <w:sz w:val="22"/>
                <w:szCs w:val="22"/>
              </w:rPr>
            </w:pPr>
            <w:r w:rsidRPr="00721322">
              <w:rPr>
                <w:rFonts w:cstheme="minorHAnsi"/>
                <w:sz w:val="22"/>
                <w:szCs w:val="22"/>
              </w:rPr>
              <w:t>We have very little confidence in the effect estimate: the true effect is likely to be substantially different from the estimate of effect</w:t>
            </w:r>
          </w:p>
        </w:tc>
      </w:tr>
    </w:tbl>
    <w:p w14:paraId="74355F11" w14:textId="77777777" w:rsidR="00591DC4" w:rsidRPr="00721322" w:rsidRDefault="00591DC4" w:rsidP="00600AC1">
      <w:pPr>
        <w:spacing w:line="360" w:lineRule="auto"/>
        <w:rPr>
          <w:rFonts w:cstheme="minorHAnsi"/>
          <w:sz w:val="22"/>
          <w:szCs w:val="22"/>
          <w:lang w:val="en-US"/>
        </w:rPr>
      </w:pPr>
    </w:p>
    <w:p w14:paraId="4579C3A4" w14:textId="77777777" w:rsidR="00591DC4" w:rsidRPr="00721322" w:rsidRDefault="00591DC4" w:rsidP="00600AC1">
      <w:pPr>
        <w:spacing w:line="360" w:lineRule="auto"/>
        <w:rPr>
          <w:rFonts w:cstheme="minorHAnsi"/>
          <w:sz w:val="22"/>
          <w:szCs w:val="22"/>
          <w:lang w:val="en-US"/>
        </w:rPr>
      </w:pPr>
    </w:p>
    <w:p w14:paraId="7204CA9B" w14:textId="09524034" w:rsidR="00591DC4" w:rsidRPr="00721322" w:rsidRDefault="00591DC4" w:rsidP="00600AC1">
      <w:pPr>
        <w:spacing w:line="360" w:lineRule="auto"/>
        <w:rPr>
          <w:rFonts w:cstheme="minorHAnsi"/>
          <w:sz w:val="22"/>
          <w:szCs w:val="22"/>
          <w:lang w:val="en-US"/>
        </w:rPr>
      </w:pPr>
    </w:p>
    <w:p w14:paraId="3375B860" w14:textId="462EF82B" w:rsidR="00591DC4" w:rsidRPr="00721322" w:rsidRDefault="00591DC4" w:rsidP="00600AC1">
      <w:pPr>
        <w:spacing w:line="360" w:lineRule="auto"/>
        <w:rPr>
          <w:rFonts w:cstheme="minorHAnsi"/>
          <w:sz w:val="22"/>
          <w:szCs w:val="22"/>
          <w:lang w:val="en-US"/>
        </w:rPr>
      </w:pPr>
    </w:p>
    <w:p w14:paraId="12F3536E" w14:textId="1BD45338" w:rsidR="00591DC4" w:rsidRPr="00721322" w:rsidRDefault="00591DC4" w:rsidP="00600AC1">
      <w:pPr>
        <w:spacing w:line="360" w:lineRule="auto"/>
        <w:rPr>
          <w:rFonts w:cstheme="minorHAnsi"/>
          <w:sz w:val="22"/>
          <w:szCs w:val="22"/>
          <w:lang w:val="en-US"/>
        </w:rPr>
      </w:pPr>
    </w:p>
    <w:p w14:paraId="3B893DEC" w14:textId="1B195184" w:rsidR="00591DC4" w:rsidRPr="00721322" w:rsidRDefault="00591DC4" w:rsidP="00600AC1">
      <w:pPr>
        <w:spacing w:line="360" w:lineRule="auto"/>
        <w:rPr>
          <w:rFonts w:cstheme="minorHAnsi"/>
          <w:sz w:val="22"/>
          <w:szCs w:val="22"/>
          <w:lang w:val="en-US"/>
        </w:rPr>
      </w:pPr>
    </w:p>
    <w:p w14:paraId="3558F312" w14:textId="3071C345" w:rsidR="00591DC4" w:rsidRPr="00721322" w:rsidRDefault="00591DC4" w:rsidP="00600AC1">
      <w:pPr>
        <w:spacing w:line="360" w:lineRule="auto"/>
        <w:rPr>
          <w:rFonts w:cstheme="minorHAnsi"/>
          <w:sz w:val="22"/>
          <w:szCs w:val="22"/>
          <w:lang w:val="en-US"/>
        </w:rPr>
      </w:pPr>
    </w:p>
    <w:p w14:paraId="175CFDB8" w14:textId="657E328A" w:rsidR="00591DC4" w:rsidRPr="00721322" w:rsidRDefault="00591DC4" w:rsidP="00600AC1">
      <w:pPr>
        <w:spacing w:line="360" w:lineRule="auto"/>
        <w:rPr>
          <w:rFonts w:cstheme="minorHAnsi"/>
          <w:sz w:val="22"/>
          <w:szCs w:val="22"/>
          <w:lang w:val="en-US"/>
        </w:rPr>
      </w:pPr>
    </w:p>
    <w:p w14:paraId="3565C8E7" w14:textId="1CD9078F" w:rsidR="00591DC4" w:rsidRPr="00721322" w:rsidRDefault="00591DC4" w:rsidP="00600AC1">
      <w:pPr>
        <w:spacing w:line="360" w:lineRule="auto"/>
        <w:rPr>
          <w:rFonts w:cstheme="minorHAnsi"/>
          <w:sz w:val="22"/>
          <w:szCs w:val="22"/>
          <w:lang w:val="en-US"/>
        </w:rPr>
      </w:pPr>
    </w:p>
    <w:p w14:paraId="4D03B0EC" w14:textId="21A71B83" w:rsidR="00591DC4" w:rsidRPr="00721322" w:rsidRDefault="00591DC4" w:rsidP="00600AC1">
      <w:pPr>
        <w:spacing w:line="360" w:lineRule="auto"/>
        <w:rPr>
          <w:rFonts w:cstheme="minorHAnsi"/>
          <w:sz w:val="22"/>
          <w:szCs w:val="22"/>
          <w:lang w:val="en-US"/>
        </w:rPr>
      </w:pPr>
    </w:p>
    <w:p w14:paraId="027B858E" w14:textId="77777777" w:rsidR="00E23705" w:rsidRPr="00721322" w:rsidRDefault="00E23705" w:rsidP="00E23705">
      <w:pPr>
        <w:rPr>
          <w:rFonts w:cstheme="minorHAnsi"/>
          <w:sz w:val="22"/>
          <w:szCs w:val="22"/>
          <w:lang w:val="en-US"/>
        </w:rPr>
      </w:pPr>
      <w:r w:rsidRPr="00721322">
        <w:rPr>
          <w:rFonts w:cstheme="minorHAnsi"/>
          <w:sz w:val="22"/>
          <w:szCs w:val="22"/>
          <w:lang w:val="en-US"/>
        </w:rPr>
        <w:br w:type="page"/>
      </w:r>
    </w:p>
    <w:p w14:paraId="185C82BE" w14:textId="7679988F" w:rsidR="00C33B3E" w:rsidRPr="00A07817" w:rsidRDefault="00E179CF" w:rsidP="00A07817">
      <w:pPr>
        <w:pStyle w:val="Heading2"/>
        <w:rPr>
          <w:sz w:val="24"/>
          <w:szCs w:val="24"/>
          <w:lang w:val="en-US"/>
        </w:rPr>
      </w:pPr>
      <w:bookmarkStart w:id="8" w:name="_Toc130535663"/>
      <w:r w:rsidRPr="00A07817">
        <w:rPr>
          <w:sz w:val="24"/>
          <w:szCs w:val="24"/>
          <w:lang w:val="en-US"/>
        </w:rPr>
        <w:t xml:space="preserve">Section 1 - </w:t>
      </w:r>
      <w:r w:rsidR="00A41B51" w:rsidRPr="00A07817">
        <w:rPr>
          <w:sz w:val="24"/>
          <w:szCs w:val="24"/>
          <w:lang w:val="en-US"/>
        </w:rPr>
        <w:t xml:space="preserve">GRADE tables for all prognostic factor-outcome associations assessed </w:t>
      </w:r>
      <w:r w:rsidR="003977A5" w:rsidRPr="00A07817">
        <w:rPr>
          <w:sz w:val="24"/>
          <w:szCs w:val="24"/>
          <w:lang w:val="en-US"/>
        </w:rPr>
        <w:t>narrativel</w:t>
      </w:r>
      <w:r w:rsidR="003B7077" w:rsidRPr="00A07817">
        <w:rPr>
          <w:sz w:val="24"/>
          <w:szCs w:val="24"/>
          <w:lang w:val="en-US"/>
        </w:rPr>
        <w:t>y only</w:t>
      </w:r>
      <w:r w:rsidR="00A93D19" w:rsidRPr="00A07817">
        <w:rPr>
          <w:sz w:val="24"/>
          <w:szCs w:val="24"/>
          <w:lang w:val="en-US"/>
        </w:rPr>
        <w:t>.</w:t>
      </w:r>
      <w:bookmarkEnd w:id="8"/>
    </w:p>
    <w:p w14:paraId="04779D4A" w14:textId="77777777" w:rsidR="00C33B3E" w:rsidRPr="00721322" w:rsidRDefault="00C33B3E" w:rsidP="00E23705">
      <w:pPr>
        <w:rPr>
          <w:rFonts w:cstheme="minorHAnsi"/>
          <w:sz w:val="22"/>
          <w:szCs w:val="22"/>
          <w:lang w:val="en-US"/>
        </w:rPr>
      </w:pPr>
    </w:p>
    <w:p w14:paraId="37A905E0" w14:textId="6E25BE2E" w:rsidR="00F80E29" w:rsidRPr="00A07817" w:rsidRDefault="00C33B3E" w:rsidP="00A07817">
      <w:pPr>
        <w:pStyle w:val="Heading3"/>
        <w:rPr>
          <w:sz w:val="22"/>
          <w:szCs w:val="22"/>
          <w:lang w:val="en-US"/>
        </w:rPr>
      </w:pPr>
      <w:bookmarkStart w:id="9" w:name="_Toc130535664"/>
      <w:r w:rsidRPr="00A07817">
        <w:rPr>
          <w:sz w:val="22"/>
          <w:szCs w:val="22"/>
          <w:lang w:val="en-US"/>
        </w:rPr>
        <w:t xml:space="preserve">Table 1 </w:t>
      </w:r>
      <w:r w:rsidR="000A1985" w:rsidRPr="00A07817">
        <w:rPr>
          <w:sz w:val="22"/>
          <w:szCs w:val="22"/>
          <w:lang w:val="en-US"/>
        </w:rPr>
        <w:t>–</w:t>
      </w:r>
      <w:r w:rsidR="00FC48D8" w:rsidRPr="00A07817">
        <w:rPr>
          <w:sz w:val="22"/>
          <w:szCs w:val="22"/>
          <w:lang w:val="en-US"/>
        </w:rPr>
        <w:t xml:space="preserve"> </w:t>
      </w:r>
      <w:r w:rsidR="000A1985" w:rsidRPr="00A07817">
        <w:rPr>
          <w:sz w:val="22"/>
          <w:szCs w:val="22"/>
          <w:lang w:val="en-US"/>
        </w:rPr>
        <w:t xml:space="preserve">Prognostic factors </w:t>
      </w:r>
      <w:r w:rsidR="003975CC" w:rsidRPr="00A07817">
        <w:rPr>
          <w:sz w:val="22"/>
          <w:szCs w:val="22"/>
          <w:lang w:val="en-US"/>
        </w:rPr>
        <w:t>and association with</w:t>
      </w:r>
      <w:r w:rsidR="000A1985" w:rsidRPr="00A07817">
        <w:rPr>
          <w:sz w:val="22"/>
          <w:szCs w:val="22"/>
          <w:lang w:val="en-US"/>
        </w:rPr>
        <w:t xml:space="preserve"> risk </w:t>
      </w:r>
      <w:r w:rsidR="00FE44A8" w:rsidRPr="00A07817">
        <w:rPr>
          <w:sz w:val="22"/>
          <w:szCs w:val="22"/>
          <w:lang w:val="en-US"/>
        </w:rPr>
        <w:t>c</w:t>
      </w:r>
      <w:r w:rsidR="00FC48D8" w:rsidRPr="00A07817">
        <w:rPr>
          <w:sz w:val="22"/>
          <w:szCs w:val="22"/>
          <w:lang w:val="en-US"/>
        </w:rPr>
        <w:t>linically</w:t>
      </w:r>
      <w:r w:rsidR="00F5523A" w:rsidRPr="00A07817">
        <w:rPr>
          <w:sz w:val="22"/>
          <w:szCs w:val="22"/>
          <w:lang w:val="en-US"/>
        </w:rPr>
        <w:t xml:space="preserve"> significant weight gain </w:t>
      </w:r>
      <w:r w:rsidR="00591DC4" w:rsidRPr="00A07817">
        <w:rPr>
          <w:sz w:val="22"/>
          <w:szCs w:val="22"/>
          <w:lang w:val="en-US"/>
        </w:rPr>
        <w:t xml:space="preserve">at all </w:t>
      </w:r>
      <w:r w:rsidR="001723CB" w:rsidRPr="00A07817">
        <w:rPr>
          <w:sz w:val="22"/>
          <w:szCs w:val="22"/>
          <w:lang w:val="en-US"/>
        </w:rPr>
        <w:t>timepoints.</w:t>
      </w:r>
      <w:bookmarkEnd w:id="9"/>
    </w:p>
    <w:p w14:paraId="5049D4AF" w14:textId="77777777" w:rsidR="00F727B5" w:rsidRPr="006B510F" w:rsidRDefault="00F727B5" w:rsidP="00E23705">
      <w:pPr>
        <w:rPr>
          <w:rFonts w:cstheme="minorHAnsi"/>
          <w:sz w:val="20"/>
          <w:szCs w:val="20"/>
          <w:lang w:val="en-US"/>
        </w:rPr>
      </w:pPr>
    </w:p>
    <w:tbl>
      <w:tblPr>
        <w:tblStyle w:val="TableGrid"/>
        <w:tblW w:w="15924" w:type="dxa"/>
        <w:tblInd w:w="-856" w:type="dxa"/>
        <w:tblLayout w:type="fixed"/>
        <w:tblLook w:val="04A0" w:firstRow="1" w:lastRow="0" w:firstColumn="1" w:lastColumn="0" w:noHBand="0" w:noVBand="1"/>
      </w:tblPr>
      <w:tblGrid>
        <w:gridCol w:w="1418"/>
        <w:gridCol w:w="1276"/>
        <w:gridCol w:w="992"/>
        <w:gridCol w:w="627"/>
        <w:gridCol w:w="374"/>
        <w:gridCol w:w="417"/>
        <w:gridCol w:w="425"/>
        <w:gridCol w:w="425"/>
        <w:gridCol w:w="426"/>
        <w:gridCol w:w="992"/>
        <w:gridCol w:w="1134"/>
        <w:gridCol w:w="1417"/>
        <w:gridCol w:w="1276"/>
        <w:gridCol w:w="1276"/>
        <w:gridCol w:w="1134"/>
        <w:gridCol w:w="1134"/>
        <w:gridCol w:w="1181"/>
      </w:tblGrid>
      <w:tr w:rsidR="00591DC4" w:rsidRPr="00C317BB" w14:paraId="487407FE" w14:textId="77777777" w:rsidTr="005132A6">
        <w:trPr>
          <w:trHeight w:val="310"/>
        </w:trPr>
        <w:tc>
          <w:tcPr>
            <w:tcW w:w="15924" w:type="dxa"/>
            <w:gridSpan w:val="17"/>
          </w:tcPr>
          <w:p w14:paraId="69F71F2E" w14:textId="77777777" w:rsidR="00591DC4" w:rsidRPr="00C317BB" w:rsidRDefault="00591DC4" w:rsidP="005132A6">
            <w:pPr>
              <w:rPr>
                <w:rFonts w:cstheme="minorHAnsi"/>
                <w:b/>
                <w:bCs/>
                <w:color w:val="000000"/>
                <w:sz w:val="20"/>
                <w:szCs w:val="20"/>
              </w:rPr>
            </w:pPr>
            <w:r w:rsidRPr="00C317BB">
              <w:rPr>
                <w:rFonts w:cstheme="minorHAnsi"/>
                <w:b/>
                <w:bCs/>
                <w:color w:val="000000"/>
                <w:sz w:val="20"/>
                <w:szCs w:val="20"/>
              </w:rPr>
              <w:t>Outcome: Risk of clinically significant weight gain</w:t>
            </w:r>
          </w:p>
        </w:tc>
      </w:tr>
      <w:tr w:rsidR="00591DC4" w:rsidRPr="00C317BB" w14:paraId="52E9702D" w14:textId="77777777" w:rsidTr="005132A6">
        <w:trPr>
          <w:trHeight w:val="294"/>
        </w:trPr>
        <w:tc>
          <w:tcPr>
            <w:tcW w:w="15924" w:type="dxa"/>
            <w:gridSpan w:val="17"/>
          </w:tcPr>
          <w:p w14:paraId="266384C6" w14:textId="6A811E70" w:rsidR="00591DC4" w:rsidRPr="00C317BB" w:rsidRDefault="00591DC4" w:rsidP="005132A6">
            <w:pPr>
              <w:rPr>
                <w:rFonts w:cstheme="minorHAnsi"/>
                <w:b/>
                <w:bCs/>
                <w:color w:val="000000"/>
                <w:sz w:val="20"/>
                <w:szCs w:val="20"/>
              </w:rPr>
            </w:pPr>
            <w:r w:rsidRPr="00C317BB">
              <w:rPr>
                <w:rFonts w:cstheme="minorHAnsi"/>
                <w:b/>
                <w:bCs/>
                <w:color w:val="000000"/>
                <w:sz w:val="20"/>
                <w:szCs w:val="20"/>
              </w:rPr>
              <w:t xml:space="preserve">                                                  </w:t>
            </w:r>
            <w:r w:rsidRPr="00C317BB">
              <w:rPr>
                <w:rFonts w:cstheme="minorHAnsi"/>
                <w:sz w:val="20"/>
                <w:szCs w:val="20"/>
              </w:rPr>
              <w:t xml:space="preserve">                                       Univariate          Multivariate                                                                                                                 </w:t>
            </w:r>
            <w:r w:rsidRPr="00C317BB">
              <w:rPr>
                <w:rFonts w:cstheme="minorHAnsi"/>
                <w:color w:val="FF0000"/>
                <w:sz w:val="20"/>
                <w:szCs w:val="20"/>
              </w:rPr>
              <w:t>GRADE factors</w:t>
            </w:r>
          </w:p>
        </w:tc>
      </w:tr>
      <w:tr w:rsidR="00591DC4" w:rsidRPr="00C317BB" w14:paraId="33C8A16B" w14:textId="77777777" w:rsidTr="004604AF">
        <w:trPr>
          <w:trHeight w:val="1242"/>
        </w:trPr>
        <w:tc>
          <w:tcPr>
            <w:tcW w:w="1418" w:type="dxa"/>
          </w:tcPr>
          <w:p w14:paraId="60815CC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Prognostic factor</w:t>
            </w:r>
          </w:p>
        </w:tc>
        <w:tc>
          <w:tcPr>
            <w:tcW w:w="1276" w:type="dxa"/>
          </w:tcPr>
          <w:p w14:paraId="5DD1A78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Participant no.</w:t>
            </w:r>
          </w:p>
        </w:tc>
        <w:tc>
          <w:tcPr>
            <w:tcW w:w="992" w:type="dxa"/>
          </w:tcPr>
          <w:p w14:paraId="1B0208C9" w14:textId="77777777" w:rsidR="004411C7" w:rsidRPr="00C317BB" w:rsidRDefault="004411C7" w:rsidP="004411C7">
            <w:pPr>
              <w:jc w:val="center"/>
              <w:rPr>
                <w:rFonts w:cstheme="minorHAnsi"/>
                <w:color w:val="000000"/>
                <w:sz w:val="20"/>
                <w:szCs w:val="20"/>
              </w:rPr>
            </w:pPr>
            <w:r w:rsidRPr="00C317BB">
              <w:rPr>
                <w:rFonts w:cstheme="minorHAnsi"/>
                <w:color w:val="000000"/>
                <w:sz w:val="20"/>
                <w:szCs w:val="20"/>
              </w:rPr>
              <w:t>Number of studies (+ study number 1-27)</w:t>
            </w:r>
          </w:p>
          <w:p w14:paraId="4F156A7E" w14:textId="45B3BA62" w:rsidR="00591DC4" w:rsidRPr="00C317BB" w:rsidRDefault="00591DC4" w:rsidP="005132A6">
            <w:pPr>
              <w:jc w:val="center"/>
              <w:rPr>
                <w:rFonts w:cstheme="minorHAnsi"/>
                <w:color w:val="000000"/>
                <w:sz w:val="20"/>
                <w:szCs w:val="20"/>
              </w:rPr>
            </w:pPr>
          </w:p>
        </w:tc>
        <w:tc>
          <w:tcPr>
            <w:tcW w:w="627" w:type="dxa"/>
          </w:tcPr>
          <w:p w14:paraId="03A34C4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w:t>
            </w:r>
          </w:p>
        </w:tc>
        <w:tc>
          <w:tcPr>
            <w:tcW w:w="374" w:type="dxa"/>
          </w:tcPr>
          <w:p w14:paraId="2AB2E85C"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w:t>
            </w:r>
          </w:p>
        </w:tc>
        <w:tc>
          <w:tcPr>
            <w:tcW w:w="417" w:type="dxa"/>
          </w:tcPr>
          <w:p w14:paraId="2C88E8B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w:t>
            </w:r>
          </w:p>
        </w:tc>
        <w:tc>
          <w:tcPr>
            <w:tcW w:w="425" w:type="dxa"/>
          </w:tcPr>
          <w:p w14:paraId="1B547F6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w:t>
            </w:r>
          </w:p>
        </w:tc>
        <w:tc>
          <w:tcPr>
            <w:tcW w:w="425" w:type="dxa"/>
          </w:tcPr>
          <w:p w14:paraId="13A8AB3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w:t>
            </w:r>
          </w:p>
        </w:tc>
        <w:tc>
          <w:tcPr>
            <w:tcW w:w="426" w:type="dxa"/>
          </w:tcPr>
          <w:p w14:paraId="48BC850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w:t>
            </w:r>
          </w:p>
        </w:tc>
        <w:tc>
          <w:tcPr>
            <w:tcW w:w="992" w:type="dxa"/>
          </w:tcPr>
          <w:p w14:paraId="0347BADB" w14:textId="77777777" w:rsidR="00591DC4" w:rsidRPr="00C317BB" w:rsidRDefault="00591DC4" w:rsidP="005132A6">
            <w:pPr>
              <w:jc w:val="center"/>
              <w:rPr>
                <w:rFonts w:cstheme="minorHAnsi"/>
                <w:color w:val="FF0000"/>
                <w:sz w:val="20"/>
                <w:szCs w:val="20"/>
              </w:rPr>
            </w:pPr>
            <w:r w:rsidRPr="00C317BB">
              <w:rPr>
                <w:rFonts w:cstheme="minorHAnsi"/>
                <w:color w:val="FF0000"/>
                <w:sz w:val="20"/>
                <w:szCs w:val="20"/>
              </w:rPr>
              <w:t>Phase</w:t>
            </w:r>
          </w:p>
        </w:tc>
        <w:tc>
          <w:tcPr>
            <w:tcW w:w="1134" w:type="dxa"/>
          </w:tcPr>
          <w:p w14:paraId="71D81336" w14:textId="77777777" w:rsidR="00591DC4" w:rsidRPr="00C317BB" w:rsidRDefault="00591DC4" w:rsidP="005132A6">
            <w:pPr>
              <w:jc w:val="center"/>
              <w:rPr>
                <w:rFonts w:cstheme="minorHAnsi"/>
                <w:color w:val="FF0000"/>
                <w:sz w:val="20"/>
                <w:szCs w:val="20"/>
              </w:rPr>
            </w:pPr>
            <w:r w:rsidRPr="00C317BB">
              <w:rPr>
                <w:rFonts w:cstheme="minorHAnsi"/>
                <w:color w:val="FF0000"/>
                <w:sz w:val="20"/>
                <w:szCs w:val="20"/>
              </w:rPr>
              <w:t>Study limitations</w:t>
            </w:r>
          </w:p>
        </w:tc>
        <w:tc>
          <w:tcPr>
            <w:tcW w:w="1417" w:type="dxa"/>
          </w:tcPr>
          <w:p w14:paraId="0965EC8B" w14:textId="77777777" w:rsidR="00591DC4" w:rsidRPr="00C317BB" w:rsidRDefault="00591DC4" w:rsidP="005132A6">
            <w:pPr>
              <w:jc w:val="center"/>
              <w:rPr>
                <w:rFonts w:cstheme="minorHAnsi"/>
                <w:color w:val="FF0000"/>
                <w:sz w:val="20"/>
                <w:szCs w:val="20"/>
              </w:rPr>
            </w:pPr>
            <w:r w:rsidRPr="00C317BB">
              <w:rPr>
                <w:rFonts w:cstheme="minorHAnsi"/>
                <w:color w:val="FF0000"/>
                <w:sz w:val="20"/>
                <w:szCs w:val="20"/>
              </w:rPr>
              <w:t>Inconsistency</w:t>
            </w:r>
          </w:p>
        </w:tc>
        <w:tc>
          <w:tcPr>
            <w:tcW w:w="1276" w:type="dxa"/>
          </w:tcPr>
          <w:p w14:paraId="26304685" w14:textId="77777777" w:rsidR="00591DC4" w:rsidRPr="00C317BB" w:rsidRDefault="00591DC4" w:rsidP="005132A6">
            <w:pPr>
              <w:jc w:val="center"/>
              <w:rPr>
                <w:rFonts w:cstheme="minorHAnsi"/>
                <w:color w:val="FF0000"/>
                <w:sz w:val="20"/>
                <w:szCs w:val="20"/>
              </w:rPr>
            </w:pPr>
            <w:r w:rsidRPr="00C317BB">
              <w:rPr>
                <w:rFonts w:cstheme="minorHAnsi"/>
                <w:color w:val="FF0000"/>
                <w:sz w:val="20"/>
                <w:szCs w:val="20"/>
              </w:rPr>
              <w:t>Indirectness</w:t>
            </w:r>
          </w:p>
        </w:tc>
        <w:tc>
          <w:tcPr>
            <w:tcW w:w="1276" w:type="dxa"/>
          </w:tcPr>
          <w:p w14:paraId="250E34BC" w14:textId="77777777" w:rsidR="00591DC4" w:rsidRPr="00C317BB" w:rsidRDefault="00591DC4" w:rsidP="005132A6">
            <w:pPr>
              <w:jc w:val="center"/>
              <w:rPr>
                <w:rFonts w:cstheme="minorHAnsi"/>
                <w:color w:val="FF0000"/>
                <w:sz w:val="20"/>
                <w:szCs w:val="20"/>
              </w:rPr>
            </w:pPr>
            <w:r w:rsidRPr="00C317BB">
              <w:rPr>
                <w:rFonts w:cstheme="minorHAnsi"/>
                <w:color w:val="FF0000"/>
                <w:sz w:val="20"/>
                <w:szCs w:val="20"/>
              </w:rPr>
              <w:t>Imprecision</w:t>
            </w:r>
          </w:p>
        </w:tc>
        <w:tc>
          <w:tcPr>
            <w:tcW w:w="1134" w:type="dxa"/>
          </w:tcPr>
          <w:p w14:paraId="2D09D0A9" w14:textId="77777777" w:rsidR="00591DC4" w:rsidRPr="00C317BB" w:rsidRDefault="00591DC4" w:rsidP="005132A6">
            <w:pPr>
              <w:jc w:val="center"/>
              <w:rPr>
                <w:rFonts w:cstheme="minorHAnsi"/>
                <w:color w:val="FF0000"/>
                <w:sz w:val="20"/>
                <w:szCs w:val="20"/>
              </w:rPr>
            </w:pPr>
            <w:r w:rsidRPr="00C317BB">
              <w:rPr>
                <w:rFonts w:cstheme="minorHAnsi"/>
                <w:color w:val="FF0000"/>
                <w:sz w:val="20"/>
                <w:szCs w:val="20"/>
              </w:rPr>
              <w:t>Publication bias</w:t>
            </w:r>
          </w:p>
        </w:tc>
        <w:tc>
          <w:tcPr>
            <w:tcW w:w="1134" w:type="dxa"/>
          </w:tcPr>
          <w:p w14:paraId="6C96BE5B" w14:textId="77777777" w:rsidR="00591DC4" w:rsidRPr="00C317BB" w:rsidRDefault="00591DC4" w:rsidP="005132A6">
            <w:pPr>
              <w:jc w:val="center"/>
              <w:rPr>
                <w:rFonts w:cstheme="minorHAnsi"/>
                <w:color w:val="FF0000"/>
                <w:sz w:val="20"/>
                <w:szCs w:val="20"/>
              </w:rPr>
            </w:pPr>
            <w:r w:rsidRPr="00C317BB">
              <w:rPr>
                <w:rFonts w:cstheme="minorHAnsi"/>
                <w:color w:val="FF0000"/>
                <w:sz w:val="20"/>
                <w:szCs w:val="20"/>
              </w:rPr>
              <w:t>Reasons to upgrade?</w:t>
            </w:r>
          </w:p>
        </w:tc>
        <w:tc>
          <w:tcPr>
            <w:tcW w:w="1181" w:type="dxa"/>
          </w:tcPr>
          <w:p w14:paraId="6E11968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Overall quality</w:t>
            </w:r>
          </w:p>
        </w:tc>
      </w:tr>
      <w:tr w:rsidR="00591DC4" w:rsidRPr="00C317BB" w14:paraId="39E35A0A" w14:textId="77777777" w:rsidTr="004604AF">
        <w:trPr>
          <w:trHeight w:val="436"/>
        </w:trPr>
        <w:tc>
          <w:tcPr>
            <w:tcW w:w="1418" w:type="dxa"/>
          </w:tcPr>
          <w:p w14:paraId="32E560C3" w14:textId="4F84EBD0" w:rsidR="00591DC4" w:rsidRPr="00C317BB" w:rsidRDefault="00591DC4" w:rsidP="005132A6">
            <w:pPr>
              <w:jc w:val="center"/>
              <w:rPr>
                <w:rFonts w:cstheme="minorHAnsi"/>
                <w:color w:val="000000"/>
                <w:sz w:val="20"/>
                <w:szCs w:val="20"/>
              </w:rPr>
            </w:pPr>
            <w:r w:rsidRPr="00C317BB">
              <w:rPr>
                <w:rFonts w:cstheme="minorHAnsi"/>
                <w:color w:val="000000"/>
                <w:sz w:val="20"/>
                <w:szCs w:val="20"/>
              </w:rPr>
              <w:t>Age</w:t>
            </w:r>
            <w:r w:rsidR="003E3EC9">
              <w:rPr>
                <w:rFonts w:cstheme="minorHAnsi"/>
                <w:color w:val="000000"/>
                <w:sz w:val="20"/>
                <w:szCs w:val="20"/>
              </w:rPr>
              <w:t xml:space="preserve"> (years)</w:t>
            </w:r>
          </w:p>
          <w:p w14:paraId="24BDD8FB" w14:textId="77777777" w:rsidR="00591DC4" w:rsidRPr="00C317BB" w:rsidRDefault="00591DC4" w:rsidP="005132A6">
            <w:pPr>
              <w:jc w:val="center"/>
              <w:rPr>
                <w:rFonts w:cstheme="minorHAnsi"/>
                <w:color w:val="000000"/>
                <w:sz w:val="20"/>
                <w:szCs w:val="20"/>
                <w:highlight w:val="yellow"/>
              </w:rPr>
            </w:pPr>
          </w:p>
        </w:tc>
        <w:tc>
          <w:tcPr>
            <w:tcW w:w="1276" w:type="dxa"/>
          </w:tcPr>
          <w:p w14:paraId="2239DB3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875</w:t>
            </w:r>
          </w:p>
        </w:tc>
        <w:tc>
          <w:tcPr>
            <w:tcW w:w="992" w:type="dxa"/>
          </w:tcPr>
          <w:p w14:paraId="209CACF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4 (2,4,16,23)</w:t>
            </w:r>
          </w:p>
        </w:tc>
        <w:tc>
          <w:tcPr>
            <w:tcW w:w="1418" w:type="dxa"/>
            <w:gridSpan w:val="3"/>
          </w:tcPr>
          <w:p w14:paraId="35A5737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1276" w:type="dxa"/>
            <w:gridSpan w:val="3"/>
          </w:tcPr>
          <w:p w14:paraId="274AE13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1       2       0</w:t>
            </w:r>
          </w:p>
        </w:tc>
        <w:tc>
          <w:tcPr>
            <w:tcW w:w="992" w:type="dxa"/>
          </w:tcPr>
          <w:p w14:paraId="7EADC32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6B25A64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417" w:type="dxa"/>
          </w:tcPr>
          <w:p w14:paraId="1E681735"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276" w:type="dxa"/>
          </w:tcPr>
          <w:p w14:paraId="1A4F0F05"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2F76E377" wp14:editId="7F010A58">
                  <wp:extent cx="174929" cy="174929"/>
                  <wp:effectExtent l="0" t="0" r="3175" b="3175"/>
                  <wp:docPr id="23" name="Graphic 2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65FFE039"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65F6C20F" wp14:editId="467FAF76">
                  <wp:extent cx="174929" cy="174929"/>
                  <wp:effectExtent l="0" t="0" r="3175" b="3175"/>
                  <wp:docPr id="24" name="Graphic 2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2449C765"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2B7B1EEE" wp14:editId="2D5E5ADE">
                  <wp:extent cx="174929" cy="174929"/>
                  <wp:effectExtent l="0" t="0" r="3175" b="3175"/>
                  <wp:docPr id="34" name="Graphic 3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3D733B9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08C2F2A5"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Low</w:t>
            </w:r>
          </w:p>
        </w:tc>
      </w:tr>
      <w:tr w:rsidR="00591DC4" w:rsidRPr="00C317BB" w14:paraId="7C341D34" w14:textId="77777777" w:rsidTr="004604AF">
        <w:trPr>
          <w:trHeight w:val="310"/>
        </w:trPr>
        <w:tc>
          <w:tcPr>
            <w:tcW w:w="1418" w:type="dxa"/>
          </w:tcPr>
          <w:p w14:paraId="6202110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Gender (M/F)</w:t>
            </w:r>
          </w:p>
          <w:p w14:paraId="0453A910" w14:textId="77777777" w:rsidR="00591DC4" w:rsidRPr="00C317BB" w:rsidRDefault="00591DC4" w:rsidP="005132A6">
            <w:pPr>
              <w:jc w:val="center"/>
              <w:rPr>
                <w:rFonts w:cstheme="minorHAnsi"/>
                <w:color w:val="000000"/>
                <w:sz w:val="20"/>
                <w:szCs w:val="20"/>
                <w:highlight w:val="yellow"/>
              </w:rPr>
            </w:pPr>
          </w:p>
        </w:tc>
        <w:tc>
          <w:tcPr>
            <w:tcW w:w="1276" w:type="dxa"/>
          </w:tcPr>
          <w:p w14:paraId="18897FC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875</w:t>
            </w:r>
          </w:p>
        </w:tc>
        <w:tc>
          <w:tcPr>
            <w:tcW w:w="992" w:type="dxa"/>
          </w:tcPr>
          <w:p w14:paraId="6DF82BF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4 (2,4,16,23)</w:t>
            </w:r>
          </w:p>
        </w:tc>
        <w:tc>
          <w:tcPr>
            <w:tcW w:w="1418" w:type="dxa"/>
            <w:gridSpan w:val="3"/>
          </w:tcPr>
          <w:p w14:paraId="64BB9CC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1276" w:type="dxa"/>
            <w:gridSpan w:val="3"/>
          </w:tcPr>
          <w:p w14:paraId="0C7AC72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1      2       0</w:t>
            </w:r>
          </w:p>
        </w:tc>
        <w:tc>
          <w:tcPr>
            <w:tcW w:w="992" w:type="dxa"/>
          </w:tcPr>
          <w:p w14:paraId="5D37E25C"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43F3DB8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417" w:type="dxa"/>
          </w:tcPr>
          <w:p w14:paraId="7D39D0C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276" w:type="dxa"/>
          </w:tcPr>
          <w:p w14:paraId="2E0AB94F"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17D0B84A" wp14:editId="3D3AA6DB">
                  <wp:extent cx="174929" cy="174929"/>
                  <wp:effectExtent l="0" t="0" r="3175" b="3175"/>
                  <wp:docPr id="31" name="Graphic 3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6C73D7E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134" w:type="dxa"/>
          </w:tcPr>
          <w:p w14:paraId="332E8858"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0E1FED56" wp14:editId="79E0C48B">
                  <wp:extent cx="174929" cy="174929"/>
                  <wp:effectExtent l="0" t="0" r="3175" b="3175"/>
                  <wp:docPr id="39" name="Graphic 3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1B31602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5041826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Low</w:t>
            </w:r>
          </w:p>
        </w:tc>
      </w:tr>
      <w:tr w:rsidR="00591DC4" w:rsidRPr="00C317BB" w14:paraId="22D6D758" w14:textId="77777777" w:rsidTr="004604AF">
        <w:trPr>
          <w:trHeight w:val="310"/>
        </w:trPr>
        <w:tc>
          <w:tcPr>
            <w:tcW w:w="1418" w:type="dxa"/>
          </w:tcPr>
          <w:p w14:paraId="76513CC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Ethnicity </w:t>
            </w:r>
            <w:r w:rsidRPr="00C317BB">
              <w:rPr>
                <w:rFonts w:cstheme="minorHAnsi"/>
                <w:color w:val="000000"/>
                <w:sz w:val="20"/>
                <w:szCs w:val="20"/>
              </w:rPr>
              <w:br/>
              <w:t>(white vs. others)</w:t>
            </w:r>
          </w:p>
          <w:p w14:paraId="2595F69D" w14:textId="77777777" w:rsidR="00591DC4" w:rsidRPr="00C317BB" w:rsidRDefault="00591DC4" w:rsidP="005132A6">
            <w:pPr>
              <w:jc w:val="center"/>
              <w:rPr>
                <w:rFonts w:cstheme="minorHAnsi"/>
                <w:color w:val="000000"/>
                <w:sz w:val="20"/>
                <w:szCs w:val="20"/>
              </w:rPr>
            </w:pPr>
          </w:p>
        </w:tc>
        <w:tc>
          <w:tcPr>
            <w:tcW w:w="1276" w:type="dxa"/>
          </w:tcPr>
          <w:p w14:paraId="0522A7C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446</w:t>
            </w:r>
          </w:p>
        </w:tc>
        <w:tc>
          <w:tcPr>
            <w:tcW w:w="992" w:type="dxa"/>
          </w:tcPr>
          <w:p w14:paraId="1D8C10E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w:t>
            </w:r>
          </w:p>
        </w:tc>
        <w:tc>
          <w:tcPr>
            <w:tcW w:w="1418" w:type="dxa"/>
            <w:gridSpan w:val="3"/>
          </w:tcPr>
          <w:p w14:paraId="2170646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6FC97785"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1EFB25E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23EAAB46"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3EE11390" wp14:editId="5BB859F2">
                  <wp:extent cx="174929" cy="174929"/>
                  <wp:effectExtent l="0" t="0" r="3175" b="3175"/>
                  <wp:docPr id="29" name="Graphic 2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17" w:type="dxa"/>
          </w:tcPr>
          <w:p w14:paraId="7CB95C6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Unclear </w:t>
            </w:r>
          </w:p>
        </w:tc>
        <w:tc>
          <w:tcPr>
            <w:tcW w:w="1276" w:type="dxa"/>
          </w:tcPr>
          <w:p w14:paraId="6E1B535A"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4A5F8290" wp14:editId="4D20AC7F">
                  <wp:extent cx="174929" cy="174929"/>
                  <wp:effectExtent l="0" t="0" r="3175" b="3175"/>
                  <wp:docPr id="38" name="Graphic 3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2959A5D9"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79866A56" wp14:editId="34AA5C28">
                  <wp:extent cx="174929" cy="174929"/>
                  <wp:effectExtent l="0" t="0" r="3175" b="3175"/>
                  <wp:docPr id="22" name="Graphic 2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6F3C3CF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74FAAB7C"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4F91AE4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Low</w:t>
            </w:r>
          </w:p>
        </w:tc>
      </w:tr>
      <w:tr w:rsidR="00591DC4" w:rsidRPr="00C317BB" w14:paraId="29FC6398" w14:textId="77777777" w:rsidTr="004604AF">
        <w:trPr>
          <w:trHeight w:val="294"/>
        </w:trPr>
        <w:tc>
          <w:tcPr>
            <w:tcW w:w="1418" w:type="dxa"/>
          </w:tcPr>
          <w:p w14:paraId="27101BB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Employment status (unemployed vs employed)</w:t>
            </w:r>
          </w:p>
          <w:p w14:paraId="30051A85" w14:textId="77777777" w:rsidR="00591DC4" w:rsidRPr="00C317BB" w:rsidRDefault="00591DC4" w:rsidP="005132A6">
            <w:pPr>
              <w:jc w:val="center"/>
              <w:rPr>
                <w:rFonts w:cstheme="minorHAnsi"/>
                <w:color w:val="000000"/>
                <w:sz w:val="20"/>
                <w:szCs w:val="20"/>
              </w:rPr>
            </w:pPr>
          </w:p>
        </w:tc>
        <w:tc>
          <w:tcPr>
            <w:tcW w:w="1276" w:type="dxa"/>
          </w:tcPr>
          <w:p w14:paraId="4ED739A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446</w:t>
            </w:r>
          </w:p>
        </w:tc>
        <w:tc>
          <w:tcPr>
            <w:tcW w:w="992" w:type="dxa"/>
          </w:tcPr>
          <w:p w14:paraId="31CAC31C"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w:t>
            </w:r>
          </w:p>
        </w:tc>
        <w:tc>
          <w:tcPr>
            <w:tcW w:w="1418" w:type="dxa"/>
            <w:gridSpan w:val="3"/>
          </w:tcPr>
          <w:p w14:paraId="4AABD90C"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3DB26CF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1       0       0</w:t>
            </w:r>
          </w:p>
        </w:tc>
        <w:tc>
          <w:tcPr>
            <w:tcW w:w="992" w:type="dxa"/>
          </w:tcPr>
          <w:p w14:paraId="010AFDC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1DB657B1"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069E2833" wp14:editId="7C78F2CF">
                  <wp:extent cx="174929" cy="174929"/>
                  <wp:effectExtent l="0" t="0" r="3175" b="3175"/>
                  <wp:docPr id="10" name="Graphic 1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17" w:type="dxa"/>
          </w:tcPr>
          <w:p w14:paraId="774EF51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276" w:type="dxa"/>
          </w:tcPr>
          <w:p w14:paraId="2B1C9BBA"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4707D793" wp14:editId="12E5FD4B">
                  <wp:extent cx="174929" cy="174929"/>
                  <wp:effectExtent l="0" t="0" r="3175" b="3175"/>
                  <wp:docPr id="3" name="Graphic 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038F0B43"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1C32E663" wp14:editId="67BD2A05">
                  <wp:extent cx="174929" cy="174929"/>
                  <wp:effectExtent l="0" t="0" r="3175" b="3175"/>
                  <wp:docPr id="9" name="Graphic 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21AFB0E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Unclear </w:t>
            </w:r>
          </w:p>
        </w:tc>
        <w:tc>
          <w:tcPr>
            <w:tcW w:w="1134" w:type="dxa"/>
          </w:tcPr>
          <w:p w14:paraId="6C22642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Yes</w:t>
            </w:r>
          </w:p>
        </w:tc>
        <w:tc>
          <w:tcPr>
            <w:tcW w:w="1181" w:type="dxa"/>
          </w:tcPr>
          <w:p w14:paraId="7E69555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Moderate</w:t>
            </w:r>
          </w:p>
        </w:tc>
      </w:tr>
      <w:tr w:rsidR="00591DC4" w:rsidRPr="00C317BB" w14:paraId="7B85E27D" w14:textId="77777777" w:rsidTr="004604AF">
        <w:trPr>
          <w:trHeight w:val="310"/>
        </w:trPr>
        <w:tc>
          <w:tcPr>
            <w:tcW w:w="1418" w:type="dxa"/>
          </w:tcPr>
          <w:p w14:paraId="52858879" w14:textId="02809B6C"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Primary diagnosis </w:t>
            </w:r>
          </w:p>
          <w:p w14:paraId="67D16405" w14:textId="77777777" w:rsidR="00591DC4" w:rsidRPr="00C317BB" w:rsidRDefault="00591DC4" w:rsidP="005132A6">
            <w:pPr>
              <w:jc w:val="center"/>
              <w:rPr>
                <w:rFonts w:cstheme="minorHAnsi"/>
                <w:color w:val="000000"/>
                <w:sz w:val="20"/>
                <w:szCs w:val="20"/>
              </w:rPr>
            </w:pPr>
          </w:p>
        </w:tc>
        <w:tc>
          <w:tcPr>
            <w:tcW w:w="1276" w:type="dxa"/>
          </w:tcPr>
          <w:p w14:paraId="66F6FA6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819</w:t>
            </w:r>
          </w:p>
        </w:tc>
        <w:tc>
          <w:tcPr>
            <w:tcW w:w="992" w:type="dxa"/>
          </w:tcPr>
          <w:p w14:paraId="2BF0C1B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3 (2,4,23)</w:t>
            </w:r>
          </w:p>
        </w:tc>
        <w:tc>
          <w:tcPr>
            <w:tcW w:w="1418" w:type="dxa"/>
            <w:gridSpan w:val="3"/>
          </w:tcPr>
          <w:p w14:paraId="4E447F3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1      0     0</w:t>
            </w:r>
          </w:p>
        </w:tc>
        <w:tc>
          <w:tcPr>
            <w:tcW w:w="1276" w:type="dxa"/>
            <w:gridSpan w:val="3"/>
          </w:tcPr>
          <w:p w14:paraId="34D0625A" w14:textId="50412CDA" w:rsidR="00591DC4" w:rsidRPr="00C317BB" w:rsidRDefault="00591DC4" w:rsidP="005132A6">
            <w:pPr>
              <w:rPr>
                <w:rFonts w:cstheme="minorHAnsi"/>
                <w:color w:val="000000"/>
                <w:sz w:val="20"/>
                <w:szCs w:val="20"/>
              </w:rPr>
            </w:pPr>
            <w:r w:rsidRPr="00C317BB">
              <w:rPr>
                <w:rFonts w:cstheme="minorHAnsi"/>
                <w:color w:val="000000"/>
                <w:sz w:val="20"/>
                <w:szCs w:val="20"/>
              </w:rPr>
              <w:t>1       1       0</w:t>
            </w:r>
          </w:p>
        </w:tc>
        <w:tc>
          <w:tcPr>
            <w:tcW w:w="992" w:type="dxa"/>
          </w:tcPr>
          <w:p w14:paraId="3959F19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4A95C7A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X </w:t>
            </w:r>
          </w:p>
        </w:tc>
        <w:tc>
          <w:tcPr>
            <w:tcW w:w="1417" w:type="dxa"/>
          </w:tcPr>
          <w:p w14:paraId="6F1857E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276" w:type="dxa"/>
          </w:tcPr>
          <w:p w14:paraId="13F1591E"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5F01FBA6" wp14:editId="6A1FF67B">
                  <wp:extent cx="174929" cy="174929"/>
                  <wp:effectExtent l="0" t="0" r="3175" b="3175"/>
                  <wp:docPr id="40" name="Graphic 4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2CF494D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134" w:type="dxa"/>
          </w:tcPr>
          <w:p w14:paraId="3DFFA845"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673FAB17" wp14:editId="10938C77">
                  <wp:extent cx="174929" cy="174929"/>
                  <wp:effectExtent l="0" t="0" r="3175" b="3175"/>
                  <wp:docPr id="33" name="Graphic 3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13E72B9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267F44F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Low</w:t>
            </w:r>
          </w:p>
        </w:tc>
      </w:tr>
      <w:tr w:rsidR="00591DC4" w:rsidRPr="00C317BB" w14:paraId="4B19FDC8" w14:textId="77777777" w:rsidTr="004604AF">
        <w:trPr>
          <w:trHeight w:val="294"/>
        </w:trPr>
        <w:tc>
          <w:tcPr>
            <w:tcW w:w="1418" w:type="dxa"/>
          </w:tcPr>
          <w:p w14:paraId="5A4ED40A" w14:textId="167A0719"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Comorbid Major Depressive Disorder </w:t>
            </w:r>
            <w:r w:rsidR="00AE2AE2" w:rsidRPr="00C317BB">
              <w:rPr>
                <w:rFonts w:cstheme="minorHAnsi"/>
                <w:color w:val="000000"/>
                <w:sz w:val="20"/>
                <w:szCs w:val="20"/>
              </w:rPr>
              <w:t>(Y/N)</w:t>
            </w:r>
          </w:p>
          <w:p w14:paraId="1D295C93" w14:textId="77777777" w:rsidR="00591DC4" w:rsidRPr="00C317BB" w:rsidRDefault="00591DC4" w:rsidP="005132A6">
            <w:pPr>
              <w:jc w:val="center"/>
              <w:rPr>
                <w:rFonts w:cstheme="minorHAnsi"/>
                <w:color w:val="000000"/>
                <w:sz w:val="20"/>
                <w:szCs w:val="20"/>
              </w:rPr>
            </w:pPr>
          </w:p>
        </w:tc>
        <w:tc>
          <w:tcPr>
            <w:tcW w:w="1276" w:type="dxa"/>
          </w:tcPr>
          <w:p w14:paraId="56D13E2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446</w:t>
            </w:r>
          </w:p>
        </w:tc>
        <w:tc>
          <w:tcPr>
            <w:tcW w:w="992" w:type="dxa"/>
          </w:tcPr>
          <w:p w14:paraId="344B4F3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w:t>
            </w:r>
          </w:p>
        </w:tc>
        <w:tc>
          <w:tcPr>
            <w:tcW w:w="1418" w:type="dxa"/>
            <w:gridSpan w:val="3"/>
          </w:tcPr>
          <w:p w14:paraId="4829D48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07CB350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19BF372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57B37735"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0780756B" wp14:editId="66254896">
                  <wp:extent cx="174929" cy="174929"/>
                  <wp:effectExtent l="0" t="0" r="3175" b="3175"/>
                  <wp:docPr id="2"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17" w:type="dxa"/>
          </w:tcPr>
          <w:p w14:paraId="1AF1144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276" w:type="dxa"/>
          </w:tcPr>
          <w:p w14:paraId="2DA2DFF3"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3F5E7D9B" wp14:editId="2705785B">
                  <wp:extent cx="174929" cy="174929"/>
                  <wp:effectExtent l="0" t="0" r="3175" b="3175"/>
                  <wp:docPr id="4" name="Graphic 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5C763B0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134" w:type="dxa"/>
          </w:tcPr>
          <w:p w14:paraId="3EC4506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0C4CF10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7EC79E8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Low</w:t>
            </w:r>
          </w:p>
        </w:tc>
      </w:tr>
      <w:tr w:rsidR="00591DC4" w:rsidRPr="00C317BB" w14:paraId="2323A2E3" w14:textId="77777777" w:rsidTr="004604AF">
        <w:trPr>
          <w:trHeight w:val="294"/>
        </w:trPr>
        <w:tc>
          <w:tcPr>
            <w:tcW w:w="1418" w:type="dxa"/>
          </w:tcPr>
          <w:p w14:paraId="3F29BFF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Illness severity</w:t>
            </w:r>
          </w:p>
          <w:p w14:paraId="3FB7410D" w14:textId="77777777" w:rsidR="00591DC4" w:rsidRPr="00C317BB" w:rsidRDefault="00591DC4" w:rsidP="005132A6">
            <w:pPr>
              <w:jc w:val="center"/>
              <w:rPr>
                <w:rFonts w:cstheme="minorHAnsi"/>
                <w:color w:val="000000"/>
                <w:sz w:val="20"/>
                <w:szCs w:val="20"/>
              </w:rPr>
            </w:pPr>
          </w:p>
        </w:tc>
        <w:tc>
          <w:tcPr>
            <w:tcW w:w="1276" w:type="dxa"/>
          </w:tcPr>
          <w:p w14:paraId="7447580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446</w:t>
            </w:r>
          </w:p>
        </w:tc>
        <w:tc>
          <w:tcPr>
            <w:tcW w:w="992" w:type="dxa"/>
          </w:tcPr>
          <w:p w14:paraId="7008E93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w:t>
            </w:r>
          </w:p>
        </w:tc>
        <w:tc>
          <w:tcPr>
            <w:tcW w:w="1418" w:type="dxa"/>
            <w:gridSpan w:val="3"/>
          </w:tcPr>
          <w:p w14:paraId="20E8F48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23F97C0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351870C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05ABB11B"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17E6F4C2" wp14:editId="124864B6">
                  <wp:extent cx="174929" cy="174929"/>
                  <wp:effectExtent l="0" t="0" r="3175" b="3175"/>
                  <wp:docPr id="30" name="Graphic 3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17" w:type="dxa"/>
          </w:tcPr>
          <w:p w14:paraId="26B6035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276" w:type="dxa"/>
          </w:tcPr>
          <w:p w14:paraId="2FAC0D95"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7E4C505D" wp14:editId="50B3ED1B">
                  <wp:extent cx="174929" cy="174929"/>
                  <wp:effectExtent l="0" t="0" r="3175" b="3175"/>
                  <wp:docPr id="5" name="Graphic 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7691DE33"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219BFF40" wp14:editId="789BF6F0">
                  <wp:extent cx="174929" cy="174929"/>
                  <wp:effectExtent l="0" t="0" r="3175" b="3175"/>
                  <wp:docPr id="11" name="Graphic 1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550638E5"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6AC19875"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2002B69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Low</w:t>
            </w:r>
          </w:p>
        </w:tc>
      </w:tr>
      <w:tr w:rsidR="00591DC4" w:rsidRPr="00C317BB" w14:paraId="6488FC9E" w14:textId="77777777" w:rsidTr="004604AF">
        <w:trPr>
          <w:trHeight w:val="294"/>
        </w:trPr>
        <w:tc>
          <w:tcPr>
            <w:tcW w:w="1418" w:type="dxa"/>
          </w:tcPr>
          <w:p w14:paraId="292CA4C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Previous antipsychotic use (antipsychotic-naïve)</w:t>
            </w:r>
          </w:p>
          <w:p w14:paraId="30B91BC3" w14:textId="77777777" w:rsidR="00591DC4" w:rsidRPr="00C317BB" w:rsidRDefault="00591DC4" w:rsidP="005132A6">
            <w:pPr>
              <w:jc w:val="center"/>
              <w:rPr>
                <w:rFonts w:cstheme="minorHAnsi"/>
                <w:color w:val="000000"/>
                <w:sz w:val="20"/>
                <w:szCs w:val="20"/>
              </w:rPr>
            </w:pPr>
          </w:p>
        </w:tc>
        <w:tc>
          <w:tcPr>
            <w:tcW w:w="1276" w:type="dxa"/>
          </w:tcPr>
          <w:p w14:paraId="486AE2A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709</w:t>
            </w:r>
          </w:p>
        </w:tc>
        <w:tc>
          <w:tcPr>
            <w:tcW w:w="992" w:type="dxa"/>
          </w:tcPr>
          <w:p w14:paraId="4786003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2 (2,23)</w:t>
            </w:r>
          </w:p>
        </w:tc>
        <w:tc>
          <w:tcPr>
            <w:tcW w:w="1418" w:type="dxa"/>
            <w:gridSpan w:val="3"/>
          </w:tcPr>
          <w:p w14:paraId="7AC2951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15DDA6A3" w14:textId="700C46BD" w:rsidR="00591DC4" w:rsidRPr="00C317BB" w:rsidRDefault="00591DC4" w:rsidP="005132A6">
            <w:pPr>
              <w:rPr>
                <w:rFonts w:cstheme="minorHAnsi"/>
                <w:color w:val="000000"/>
                <w:sz w:val="20"/>
                <w:szCs w:val="20"/>
              </w:rPr>
            </w:pPr>
            <w:r w:rsidRPr="00C317BB">
              <w:rPr>
                <w:rFonts w:cstheme="minorHAnsi"/>
                <w:color w:val="000000"/>
                <w:sz w:val="20"/>
                <w:szCs w:val="20"/>
              </w:rPr>
              <w:t xml:space="preserve">  0       2       0</w:t>
            </w:r>
          </w:p>
        </w:tc>
        <w:tc>
          <w:tcPr>
            <w:tcW w:w="992" w:type="dxa"/>
          </w:tcPr>
          <w:p w14:paraId="734E7F9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2582F0B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X </w:t>
            </w:r>
          </w:p>
        </w:tc>
        <w:tc>
          <w:tcPr>
            <w:tcW w:w="1417" w:type="dxa"/>
          </w:tcPr>
          <w:p w14:paraId="2B5A9E23"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125D5A57" wp14:editId="225F668B">
                  <wp:extent cx="174929" cy="174929"/>
                  <wp:effectExtent l="0" t="0" r="3175" b="3175"/>
                  <wp:docPr id="28" name="Graphic 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4E717AE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276" w:type="dxa"/>
          </w:tcPr>
          <w:p w14:paraId="7284059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p w14:paraId="4DD77BB9" w14:textId="77777777" w:rsidR="00591DC4" w:rsidRPr="00C317BB" w:rsidRDefault="00591DC4" w:rsidP="005132A6">
            <w:pPr>
              <w:tabs>
                <w:tab w:val="left" w:pos="594"/>
              </w:tabs>
              <w:jc w:val="center"/>
              <w:rPr>
                <w:rFonts w:cstheme="minorHAnsi"/>
                <w:sz w:val="20"/>
                <w:szCs w:val="20"/>
              </w:rPr>
            </w:pPr>
          </w:p>
        </w:tc>
        <w:tc>
          <w:tcPr>
            <w:tcW w:w="1134" w:type="dxa"/>
          </w:tcPr>
          <w:p w14:paraId="5EB24A7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78DE898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0C4F980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Very low</w:t>
            </w:r>
          </w:p>
        </w:tc>
      </w:tr>
      <w:tr w:rsidR="00591DC4" w:rsidRPr="00C317BB" w14:paraId="5D12F2DB" w14:textId="77777777" w:rsidTr="004604AF">
        <w:trPr>
          <w:trHeight w:val="294"/>
        </w:trPr>
        <w:tc>
          <w:tcPr>
            <w:tcW w:w="1418" w:type="dxa"/>
          </w:tcPr>
          <w:p w14:paraId="765027B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Inpatient vs outpatient care</w:t>
            </w:r>
          </w:p>
          <w:p w14:paraId="7C0F9986" w14:textId="77777777" w:rsidR="00591DC4" w:rsidRPr="00C317BB" w:rsidRDefault="00591DC4" w:rsidP="005132A6">
            <w:pPr>
              <w:jc w:val="center"/>
              <w:rPr>
                <w:rFonts w:cstheme="minorHAnsi"/>
                <w:color w:val="000000"/>
                <w:sz w:val="20"/>
                <w:szCs w:val="20"/>
              </w:rPr>
            </w:pPr>
          </w:p>
        </w:tc>
        <w:tc>
          <w:tcPr>
            <w:tcW w:w="1276" w:type="dxa"/>
          </w:tcPr>
          <w:p w14:paraId="7D819CF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446</w:t>
            </w:r>
          </w:p>
        </w:tc>
        <w:tc>
          <w:tcPr>
            <w:tcW w:w="992" w:type="dxa"/>
          </w:tcPr>
          <w:p w14:paraId="7070AB1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w:t>
            </w:r>
          </w:p>
        </w:tc>
        <w:tc>
          <w:tcPr>
            <w:tcW w:w="1418" w:type="dxa"/>
            <w:gridSpan w:val="3"/>
          </w:tcPr>
          <w:p w14:paraId="2D60841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6AB783F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1D4ED4B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7442D0C8"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40ED990B" wp14:editId="76151DD3">
                  <wp:extent cx="174929" cy="174929"/>
                  <wp:effectExtent l="0" t="0" r="3175" b="3175"/>
                  <wp:docPr id="36" name="Graphic 3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17" w:type="dxa"/>
          </w:tcPr>
          <w:p w14:paraId="42508F3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276" w:type="dxa"/>
          </w:tcPr>
          <w:p w14:paraId="2793869A"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232617E6" wp14:editId="076F89EE">
                  <wp:extent cx="174929" cy="174929"/>
                  <wp:effectExtent l="0" t="0" r="3175" b="3175"/>
                  <wp:docPr id="6"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619F965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134" w:type="dxa"/>
          </w:tcPr>
          <w:p w14:paraId="4256692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080C10A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51E86FB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Low</w:t>
            </w:r>
          </w:p>
        </w:tc>
      </w:tr>
      <w:tr w:rsidR="00591DC4" w:rsidRPr="00C317BB" w14:paraId="0F1E35FE" w14:textId="77777777" w:rsidTr="004604AF">
        <w:trPr>
          <w:trHeight w:val="294"/>
        </w:trPr>
        <w:tc>
          <w:tcPr>
            <w:tcW w:w="1418" w:type="dxa"/>
          </w:tcPr>
          <w:p w14:paraId="3AFBB5E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Baseline bodyweight</w:t>
            </w:r>
          </w:p>
          <w:p w14:paraId="657EC399" w14:textId="77777777" w:rsidR="00591DC4" w:rsidRPr="00C317BB" w:rsidRDefault="00591DC4" w:rsidP="005132A6">
            <w:pPr>
              <w:jc w:val="center"/>
              <w:rPr>
                <w:rFonts w:cstheme="minorHAnsi"/>
                <w:color w:val="000000"/>
                <w:sz w:val="20"/>
                <w:szCs w:val="20"/>
              </w:rPr>
            </w:pPr>
          </w:p>
        </w:tc>
        <w:tc>
          <w:tcPr>
            <w:tcW w:w="1276" w:type="dxa"/>
          </w:tcPr>
          <w:p w14:paraId="4B22AC8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446</w:t>
            </w:r>
          </w:p>
        </w:tc>
        <w:tc>
          <w:tcPr>
            <w:tcW w:w="992" w:type="dxa"/>
          </w:tcPr>
          <w:p w14:paraId="0C40CE9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w:t>
            </w:r>
          </w:p>
        </w:tc>
        <w:tc>
          <w:tcPr>
            <w:tcW w:w="1418" w:type="dxa"/>
            <w:gridSpan w:val="3"/>
          </w:tcPr>
          <w:p w14:paraId="2D426F1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68AD99D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0       0       1</w:t>
            </w:r>
          </w:p>
        </w:tc>
        <w:tc>
          <w:tcPr>
            <w:tcW w:w="992" w:type="dxa"/>
          </w:tcPr>
          <w:p w14:paraId="66F3423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1D411167"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5D0B2BDA" wp14:editId="109E3379">
                  <wp:extent cx="174929" cy="174929"/>
                  <wp:effectExtent l="0" t="0" r="3175" b="3175"/>
                  <wp:docPr id="37" name="Graphic 3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17" w:type="dxa"/>
          </w:tcPr>
          <w:p w14:paraId="64455DD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276" w:type="dxa"/>
          </w:tcPr>
          <w:p w14:paraId="542D7DCF"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2029644D" wp14:editId="6EF9B26A">
                  <wp:extent cx="174929" cy="174929"/>
                  <wp:effectExtent l="0" t="0" r="3175" b="3175"/>
                  <wp:docPr id="7" name="Graphic 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70404856"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7C3E818B" wp14:editId="04FCA736">
                  <wp:extent cx="174929" cy="174929"/>
                  <wp:effectExtent l="0" t="0" r="3175" b="3175"/>
                  <wp:docPr id="13" name="Graphic 1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6D23F8C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180C267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252B746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Low </w:t>
            </w:r>
          </w:p>
        </w:tc>
      </w:tr>
      <w:tr w:rsidR="00591DC4" w:rsidRPr="00C317BB" w14:paraId="5F82598D" w14:textId="77777777" w:rsidTr="004604AF">
        <w:trPr>
          <w:trHeight w:val="294"/>
        </w:trPr>
        <w:tc>
          <w:tcPr>
            <w:tcW w:w="1418" w:type="dxa"/>
          </w:tcPr>
          <w:p w14:paraId="150A1430" w14:textId="6C171E56" w:rsidR="00591DC4" w:rsidRPr="00C317BB" w:rsidRDefault="00591DC4" w:rsidP="005132A6">
            <w:pPr>
              <w:jc w:val="center"/>
              <w:rPr>
                <w:rFonts w:cstheme="minorHAnsi"/>
                <w:color w:val="000000"/>
                <w:sz w:val="20"/>
                <w:szCs w:val="20"/>
              </w:rPr>
            </w:pPr>
            <w:r w:rsidRPr="00C317BB">
              <w:rPr>
                <w:rFonts w:cstheme="minorHAnsi"/>
                <w:color w:val="000000"/>
                <w:sz w:val="20"/>
                <w:szCs w:val="20"/>
              </w:rPr>
              <w:t>Baseline BMI</w:t>
            </w:r>
            <w:r w:rsidR="00BD2800">
              <w:rPr>
                <w:rFonts w:cstheme="minorHAnsi"/>
                <w:color w:val="000000"/>
                <w:sz w:val="20"/>
                <w:szCs w:val="20"/>
              </w:rPr>
              <w:t xml:space="preserve"> (kg/m</w:t>
            </w:r>
            <w:r w:rsidR="00BD2800" w:rsidRPr="00432B0D">
              <w:rPr>
                <w:rFonts w:cstheme="minorHAnsi"/>
                <w:color w:val="000000"/>
                <w:sz w:val="20"/>
                <w:szCs w:val="20"/>
                <w:vertAlign w:val="superscript"/>
              </w:rPr>
              <w:t>2</w:t>
            </w:r>
            <w:r w:rsidR="00BD2800">
              <w:rPr>
                <w:rFonts w:cstheme="minorHAnsi"/>
                <w:color w:val="000000"/>
                <w:sz w:val="20"/>
                <w:szCs w:val="20"/>
              </w:rPr>
              <w:t>)</w:t>
            </w:r>
          </w:p>
          <w:p w14:paraId="3EB530C8" w14:textId="77777777" w:rsidR="00591DC4" w:rsidRPr="00C317BB" w:rsidRDefault="00591DC4" w:rsidP="005132A6">
            <w:pPr>
              <w:jc w:val="center"/>
              <w:rPr>
                <w:rFonts w:cstheme="minorHAnsi"/>
                <w:color w:val="000000"/>
                <w:sz w:val="20"/>
                <w:szCs w:val="20"/>
              </w:rPr>
            </w:pPr>
          </w:p>
        </w:tc>
        <w:tc>
          <w:tcPr>
            <w:tcW w:w="1276" w:type="dxa"/>
          </w:tcPr>
          <w:p w14:paraId="481D3D1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166</w:t>
            </w:r>
          </w:p>
        </w:tc>
        <w:tc>
          <w:tcPr>
            <w:tcW w:w="992" w:type="dxa"/>
          </w:tcPr>
          <w:p w14:paraId="24BDDD1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2 (4,16)</w:t>
            </w:r>
          </w:p>
        </w:tc>
        <w:tc>
          <w:tcPr>
            <w:tcW w:w="1418" w:type="dxa"/>
            <w:gridSpan w:val="3"/>
          </w:tcPr>
          <w:p w14:paraId="22D8BD7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1      0      0</w:t>
            </w:r>
          </w:p>
        </w:tc>
        <w:tc>
          <w:tcPr>
            <w:tcW w:w="1276" w:type="dxa"/>
            <w:gridSpan w:val="3"/>
          </w:tcPr>
          <w:p w14:paraId="6FE9317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1      0      0</w:t>
            </w:r>
          </w:p>
        </w:tc>
        <w:tc>
          <w:tcPr>
            <w:tcW w:w="992" w:type="dxa"/>
          </w:tcPr>
          <w:p w14:paraId="601C1ED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31D6F76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X </w:t>
            </w:r>
          </w:p>
        </w:tc>
        <w:tc>
          <w:tcPr>
            <w:tcW w:w="1417" w:type="dxa"/>
          </w:tcPr>
          <w:p w14:paraId="1EDD8B66"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6BA783E1" wp14:editId="147B3099">
                  <wp:extent cx="174929" cy="174929"/>
                  <wp:effectExtent l="0" t="0" r="3175" b="3175"/>
                  <wp:docPr id="25" name="Graphic 2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34399A41"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550419C0" wp14:editId="195CAF1F">
                  <wp:extent cx="174929" cy="174929"/>
                  <wp:effectExtent l="0" t="0" r="3175" b="3175"/>
                  <wp:docPr id="26" name="Graphic 2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20DF6D0F" w14:textId="77777777" w:rsidR="00591DC4" w:rsidRPr="00C317BB" w:rsidRDefault="00591DC4" w:rsidP="005132A6">
            <w:pPr>
              <w:jc w:val="center"/>
              <w:rPr>
                <w:rFonts w:cstheme="minorHAnsi"/>
                <w:noProof/>
                <w:sz w:val="20"/>
                <w:szCs w:val="20"/>
              </w:rPr>
            </w:pPr>
            <w:r w:rsidRPr="00C317BB">
              <w:rPr>
                <w:rFonts w:cstheme="minorHAnsi"/>
                <w:color w:val="000000"/>
                <w:sz w:val="20"/>
                <w:szCs w:val="20"/>
              </w:rPr>
              <w:t>X</w:t>
            </w:r>
          </w:p>
        </w:tc>
        <w:tc>
          <w:tcPr>
            <w:tcW w:w="1134" w:type="dxa"/>
          </w:tcPr>
          <w:p w14:paraId="366789D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134" w:type="dxa"/>
          </w:tcPr>
          <w:p w14:paraId="3D1F586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768ECE0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Low</w:t>
            </w:r>
          </w:p>
        </w:tc>
      </w:tr>
      <w:tr w:rsidR="00591DC4" w:rsidRPr="00C317BB" w14:paraId="656356C4" w14:textId="77777777" w:rsidTr="004604AF">
        <w:trPr>
          <w:trHeight w:val="294"/>
        </w:trPr>
        <w:tc>
          <w:tcPr>
            <w:tcW w:w="1418" w:type="dxa"/>
          </w:tcPr>
          <w:p w14:paraId="26B257D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Pro-inflammatory cytokine - TNF-alpha</w:t>
            </w:r>
          </w:p>
          <w:p w14:paraId="22E13A09" w14:textId="77777777" w:rsidR="00591DC4" w:rsidRPr="00C317BB" w:rsidRDefault="00591DC4" w:rsidP="005132A6">
            <w:pPr>
              <w:jc w:val="center"/>
              <w:rPr>
                <w:rFonts w:cstheme="minorHAnsi"/>
                <w:color w:val="000000"/>
                <w:sz w:val="20"/>
                <w:szCs w:val="20"/>
              </w:rPr>
            </w:pPr>
          </w:p>
        </w:tc>
        <w:tc>
          <w:tcPr>
            <w:tcW w:w="1276" w:type="dxa"/>
          </w:tcPr>
          <w:p w14:paraId="357C3E1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78</w:t>
            </w:r>
          </w:p>
        </w:tc>
        <w:tc>
          <w:tcPr>
            <w:tcW w:w="992" w:type="dxa"/>
          </w:tcPr>
          <w:p w14:paraId="7A65E0F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1(11)</w:t>
            </w:r>
          </w:p>
        </w:tc>
        <w:tc>
          <w:tcPr>
            <w:tcW w:w="1418" w:type="dxa"/>
            <w:gridSpan w:val="3"/>
          </w:tcPr>
          <w:p w14:paraId="31759A2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1276" w:type="dxa"/>
            <w:gridSpan w:val="3"/>
          </w:tcPr>
          <w:p w14:paraId="07A7022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2D0AC9B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2</w:t>
            </w:r>
          </w:p>
        </w:tc>
        <w:tc>
          <w:tcPr>
            <w:tcW w:w="1134" w:type="dxa"/>
          </w:tcPr>
          <w:p w14:paraId="11EA589D" w14:textId="77777777" w:rsidR="00591DC4" w:rsidRPr="00C317BB" w:rsidRDefault="00591DC4" w:rsidP="005132A6">
            <w:pPr>
              <w:jc w:val="center"/>
              <w:rPr>
                <w:rFonts w:cstheme="minorHAnsi"/>
                <w:color w:val="000000"/>
                <w:sz w:val="20"/>
                <w:szCs w:val="20"/>
              </w:rPr>
            </w:pPr>
            <w:r w:rsidRPr="00C317BB">
              <w:rPr>
                <w:rFonts w:cstheme="minorHAnsi"/>
                <w:color w:val="FF0000"/>
                <w:sz w:val="20"/>
                <w:szCs w:val="20"/>
              </w:rPr>
              <w:t xml:space="preserve">X </w:t>
            </w:r>
          </w:p>
        </w:tc>
        <w:tc>
          <w:tcPr>
            <w:tcW w:w="1417" w:type="dxa"/>
          </w:tcPr>
          <w:p w14:paraId="665649A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276" w:type="dxa"/>
          </w:tcPr>
          <w:p w14:paraId="1754D54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276" w:type="dxa"/>
          </w:tcPr>
          <w:p w14:paraId="2C87BCF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Unclear </w:t>
            </w:r>
          </w:p>
        </w:tc>
        <w:tc>
          <w:tcPr>
            <w:tcW w:w="1134" w:type="dxa"/>
          </w:tcPr>
          <w:p w14:paraId="6E685ED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350A35A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63B9AE5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Very low </w:t>
            </w:r>
          </w:p>
        </w:tc>
      </w:tr>
      <w:tr w:rsidR="00591DC4" w:rsidRPr="00C317BB" w14:paraId="3D5A9415" w14:textId="77777777" w:rsidTr="004604AF">
        <w:trPr>
          <w:trHeight w:val="294"/>
        </w:trPr>
        <w:tc>
          <w:tcPr>
            <w:tcW w:w="1418" w:type="dxa"/>
          </w:tcPr>
          <w:p w14:paraId="2F04786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Pro-inflammatory cytokine – ILB</w:t>
            </w:r>
          </w:p>
          <w:p w14:paraId="598B7057" w14:textId="77777777" w:rsidR="00591DC4" w:rsidRPr="00C317BB" w:rsidRDefault="00591DC4" w:rsidP="005132A6">
            <w:pPr>
              <w:jc w:val="center"/>
              <w:rPr>
                <w:rFonts w:cstheme="minorHAnsi"/>
                <w:color w:val="000000"/>
                <w:sz w:val="20"/>
                <w:szCs w:val="20"/>
              </w:rPr>
            </w:pPr>
          </w:p>
        </w:tc>
        <w:tc>
          <w:tcPr>
            <w:tcW w:w="1276" w:type="dxa"/>
          </w:tcPr>
          <w:p w14:paraId="5561958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78</w:t>
            </w:r>
          </w:p>
        </w:tc>
        <w:tc>
          <w:tcPr>
            <w:tcW w:w="992" w:type="dxa"/>
          </w:tcPr>
          <w:p w14:paraId="1BB2CA7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1(11)</w:t>
            </w:r>
          </w:p>
        </w:tc>
        <w:tc>
          <w:tcPr>
            <w:tcW w:w="1418" w:type="dxa"/>
            <w:gridSpan w:val="3"/>
          </w:tcPr>
          <w:p w14:paraId="350E105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1      0      0</w:t>
            </w:r>
          </w:p>
        </w:tc>
        <w:tc>
          <w:tcPr>
            <w:tcW w:w="1276" w:type="dxa"/>
            <w:gridSpan w:val="3"/>
          </w:tcPr>
          <w:p w14:paraId="7794F28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1      0       0</w:t>
            </w:r>
          </w:p>
        </w:tc>
        <w:tc>
          <w:tcPr>
            <w:tcW w:w="992" w:type="dxa"/>
          </w:tcPr>
          <w:p w14:paraId="28281B1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2</w:t>
            </w:r>
          </w:p>
        </w:tc>
        <w:tc>
          <w:tcPr>
            <w:tcW w:w="1134" w:type="dxa"/>
          </w:tcPr>
          <w:p w14:paraId="25A47F00" w14:textId="77777777" w:rsidR="00591DC4" w:rsidRPr="00C317BB" w:rsidRDefault="00591DC4" w:rsidP="005132A6">
            <w:pPr>
              <w:jc w:val="center"/>
              <w:rPr>
                <w:rFonts w:cstheme="minorHAnsi"/>
                <w:color w:val="000000"/>
                <w:sz w:val="20"/>
                <w:szCs w:val="20"/>
              </w:rPr>
            </w:pPr>
            <w:r w:rsidRPr="00C317BB">
              <w:rPr>
                <w:rFonts w:cstheme="minorHAnsi"/>
                <w:color w:val="FF0000"/>
                <w:sz w:val="20"/>
                <w:szCs w:val="20"/>
              </w:rPr>
              <w:t>X</w:t>
            </w:r>
          </w:p>
        </w:tc>
        <w:tc>
          <w:tcPr>
            <w:tcW w:w="1417" w:type="dxa"/>
          </w:tcPr>
          <w:p w14:paraId="32A8F29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276" w:type="dxa"/>
          </w:tcPr>
          <w:p w14:paraId="166EC77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276" w:type="dxa"/>
          </w:tcPr>
          <w:p w14:paraId="32E821AA"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13B6FFF9" wp14:editId="6E86A069">
                  <wp:extent cx="174929" cy="174929"/>
                  <wp:effectExtent l="0" t="0" r="3175" b="3175"/>
                  <wp:docPr id="20" name="Graphic 2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0E60380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1C51F9A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0FE41DD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Very low</w:t>
            </w:r>
          </w:p>
        </w:tc>
      </w:tr>
      <w:tr w:rsidR="00591DC4" w:rsidRPr="00C317BB" w14:paraId="29BDEFCF" w14:textId="77777777" w:rsidTr="004604AF">
        <w:trPr>
          <w:trHeight w:val="294"/>
        </w:trPr>
        <w:tc>
          <w:tcPr>
            <w:tcW w:w="1418" w:type="dxa"/>
          </w:tcPr>
          <w:p w14:paraId="56EFB99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Pro-inflammatory cytokine - IL-6</w:t>
            </w:r>
          </w:p>
          <w:p w14:paraId="45AF3556" w14:textId="77777777" w:rsidR="00591DC4" w:rsidRPr="00C317BB" w:rsidRDefault="00591DC4" w:rsidP="005132A6">
            <w:pPr>
              <w:jc w:val="center"/>
              <w:rPr>
                <w:rFonts w:cstheme="minorHAnsi"/>
                <w:color w:val="000000"/>
                <w:sz w:val="20"/>
                <w:szCs w:val="20"/>
              </w:rPr>
            </w:pPr>
          </w:p>
        </w:tc>
        <w:tc>
          <w:tcPr>
            <w:tcW w:w="1276" w:type="dxa"/>
          </w:tcPr>
          <w:p w14:paraId="6D9E048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78</w:t>
            </w:r>
          </w:p>
        </w:tc>
        <w:tc>
          <w:tcPr>
            <w:tcW w:w="992" w:type="dxa"/>
          </w:tcPr>
          <w:p w14:paraId="6220722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1(11)</w:t>
            </w:r>
          </w:p>
        </w:tc>
        <w:tc>
          <w:tcPr>
            <w:tcW w:w="1418" w:type="dxa"/>
            <w:gridSpan w:val="3"/>
          </w:tcPr>
          <w:p w14:paraId="11C91EF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1      0      0</w:t>
            </w:r>
          </w:p>
        </w:tc>
        <w:tc>
          <w:tcPr>
            <w:tcW w:w="1276" w:type="dxa"/>
            <w:gridSpan w:val="3"/>
          </w:tcPr>
          <w:p w14:paraId="6BB58B7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2EB38A9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2</w:t>
            </w:r>
          </w:p>
        </w:tc>
        <w:tc>
          <w:tcPr>
            <w:tcW w:w="1134" w:type="dxa"/>
          </w:tcPr>
          <w:p w14:paraId="38D8147A" w14:textId="77777777" w:rsidR="00591DC4" w:rsidRPr="00C317BB" w:rsidRDefault="00591DC4" w:rsidP="005132A6">
            <w:pPr>
              <w:jc w:val="center"/>
              <w:rPr>
                <w:rFonts w:cstheme="minorHAnsi"/>
                <w:color w:val="000000"/>
                <w:sz w:val="20"/>
                <w:szCs w:val="20"/>
              </w:rPr>
            </w:pPr>
            <w:r w:rsidRPr="00C317BB">
              <w:rPr>
                <w:rFonts w:cstheme="minorHAnsi"/>
                <w:color w:val="FF0000"/>
                <w:sz w:val="20"/>
                <w:szCs w:val="20"/>
              </w:rPr>
              <w:t>X</w:t>
            </w:r>
          </w:p>
        </w:tc>
        <w:tc>
          <w:tcPr>
            <w:tcW w:w="1417" w:type="dxa"/>
          </w:tcPr>
          <w:p w14:paraId="5496557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276" w:type="dxa"/>
          </w:tcPr>
          <w:p w14:paraId="2659016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276" w:type="dxa"/>
          </w:tcPr>
          <w:p w14:paraId="3F97CA7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Unclear </w:t>
            </w:r>
          </w:p>
        </w:tc>
        <w:tc>
          <w:tcPr>
            <w:tcW w:w="1134" w:type="dxa"/>
          </w:tcPr>
          <w:p w14:paraId="3D3E652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1DBC99E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67685CD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Very low</w:t>
            </w:r>
          </w:p>
        </w:tc>
      </w:tr>
      <w:tr w:rsidR="00591DC4" w:rsidRPr="00C317BB" w14:paraId="004845D6" w14:textId="77777777" w:rsidTr="004604AF">
        <w:trPr>
          <w:trHeight w:val="294"/>
        </w:trPr>
        <w:tc>
          <w:tcPr>
            <w:tcW w:w="1418" w:type="dxa"/>
          </w:tcPr>
          <w:p w14:paraId="76A593E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Cumulative antipsychotic exposure</w:t>
            </w:r>
          </w:p>
          <w:p w14:paraId="49286F4B" w14:textId="77777777" w:rsidR="00591DC4" w:rsidRPr="00C317BB" w:rsidRDefault="00591DC4" w:rsidP="005132A6">
            <w:pPr>
              <w:jc w:val="center"/>
              <w:rPr>
                <w:rFonts w:cstheme="minorHAnsi"/>
                <w:color w:val="000000"/>
                <w:sz w:val="20"/>
                <w:szCs w:val="20"/>
              </w:rPr>
            </w:pPr>
          </w:p>
        </w:tc>
        <w:tc>
          <w:tcPr>
            <w:tcW w:w="1276" w:type="dxa"/>
          </w:tcPr>
          <w:p w14:paraId="2F4270A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56</w:t>
            </w:r>
          </w:p>
        </w:tc>
        <w:tc>
          <w:tcPr>
            <w:tcW w:w="992" w:type="dxa"/>
          </w:tcPr>
          <w:p w14:paraId="22E9944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1(16)</w:t>
            </w:r>
          </w:p>
        </w:tc>
        <w:tc>
          <w:tcPr>
            <w:tcW w:w="1418" w:type="dxa"/>
            <w:gridSpan w:val="3"/>
          </w:tcPr>
          <w:p w14:paraId="75EA7C8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3FB80FE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1345CD2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77DB532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417" w:type="dxa"/>
          </w:tcPr>
          <w:p w14:paraId="341151F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Not applicable</w:t>
            </w:r>
          </w:p>
        </w:tc>
        <w:tc>
          <w:tcPr>
            <w:tcW w:w="1276" w:type="dxa"/>
          </w:tcPr>
          <w:p w14:paraId="17831C85"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3DC4DBBF" wp14:editId="442F151D">
                  <wp:extent cx="174929" cy="174929"/>
                  <wp:effectExtent l="0" t="0" r="3175" b="3175"/>
                  <wp:docPr id="14" name="Graphic 1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1BE9EA5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134" w:type="dxa"/>
          </w:tcPr>
          <w:p w14:paraId="77CFE52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7D96989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156935F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 xml:space="preserve">Very low </w:t>
            </w:r>
          </w:p>
        </w:tc>
      </w:tr>
      <w:tr w:rsidR="00591DC4" w:rsidRPr="00C317BB" w14:paraId="2ADEEF19" w14:textId="77777777" w:rsidTr="004604AF">
        <w:trPr>
          <w:trHeight w:val="294"/>
        </w:trPr>
        <w:tc>
          <w:tcPr>
            <w:tcW w:w="1418" w:type="dxa"/>
          </w:tcPr>
          <w:p w14:paraId="6FABD4F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Response to antipsychotic treatment - positive symptoms</w:t>
            </w:r>
          </w:p>
          <w:p w14:paraId="2E151638" w14:textId="77777777" w:rsidR="00591DC4" w:rsidRPr="00C317BB" w:rsidRDefault="00591DC4" w:rsidP="005132A6">
            <w:pPr>
              <w:jc w:val="center"/>
              <w:rPr>
                <w:rFonts w:cstheme="minorHAnsi"/>
                <w:color w:val="000000"/>
                <w:sz w:val="20"/>
                <w:szCs w:val="20"/>
              </w:rPr>
            </w:pPr>
          </w:p>
        </w:tc>
        <w:tc>
          <w:tcPr>
            <w:tcW w:w="1276" w:type="dxa"/>
          </w:tcPr>
          <w:p w14:paraId="7A021D2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56</w:t>
            </w:r>
          </w:p>
        </w:tc>
        <w:tc>
          <w:tcPr>
            <w:tcW w:w="992" w:type="dxa"/>
          </w:tcPr>
          <w:p w14:paraId="3E259E4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1(16)</w:t>
            </w:r>
          </w:p>
        </w:tc>
        <w:tc>
          <w:tcPr>
            <w:tcW w:w="1418" w:type="dxa"/>
            <w:gridSpan w:val="3"/>
          </w:tcPr>
          <w:p w14:paraId="4436420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70906C9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6FA20F4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3731FD5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417" w:type="dxa"/>
          </w:tcPr>
          <w:p w14:paraId="13D038D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Not applicable</w:t>
            </w:r>
          </w:p>
        </w:tc>
        <w:tc>
          <w:tcPr>
            <w:tcW w:w="1276" w:type="dxa"/>
          </w:tcPr>
          <w:p w14:paraId="362141DC"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5D49D47F" wp14:editId="7469F99B">
                  <wp:extent cx="174929" cy="174929"/>
                  <wp:effectExtent l="0" t="0" r="3175" b="3175"/>
                  <wp:docPr id="15" name="Graphic 1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34E85FC7"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2099979C" wp14:editId="3F5A0F84">
                  <wp:extent cx="174929" cy="174929"/>
                  <wp:effectExtent l="0" t="0" r="3175" b="3175"/>
                  <wp:docPr id="19" name="Graphic 1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51AF1A6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4593C0D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505A14D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Low</w:t>
            </w:r>
          </w:p>
        </w:tc>
      </w:tr>
      <w:tr w:rsidR="00591DC4" w:rsidRPr="00C317BB" w14:paraId="119C93ED" w14:textId="77777777" w:rsidTr="004604AF">
        <w:trPr>
          <w:trHeight w:val="294"/>
        </w:trPr>
        <w:tc>
          <w:tcPr>
            <w:tcW w:w="1418" w:type="dxa"/>
          </w:tcPr>
          <w:p w14:paraId="45876E3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Baseline low density lipoprotein</w:t>
            </w:r>
          </w:p>
          <w:p w14:paraId="779D2A65"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(LDL) cholesterol</w:t>
            </w:r>
          </w:p>
          <w:p w14:paraId="637057C8" w14:textId="77777777" w:rsidR="00591DC4" w:rsidRPr="00C317BB" w:rsidRDefault="00591DC4" w:rsidP="005132A6">
            <w:pPr>
              <w:jc w:val="center"/>
              <w:rPr>
                <w:rFonts w:cstheme="minorHAnsi"/>
                <w:color w:val="000000"/>
                <w:sz w:val="20"/>
                <w:szCs w:val="20"/>
              </w:rPr>
            </w:pPr>
          </w:p>
        </w:tc>
        <w:tc>
          <w:tcPr>
            <w:tcW w:w="1276" w:type="dxa"/>
          </w:tcPr>
          <w:p w14:paraId="67E46D7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56</w:t>
            </w:r>
          </w:p>
        </w:tc>
        <w:tc>
          <w:tcPr>
            <w:tcW w:w="992" w:type="dxa"/>
          </w:tcPr>
          <w:p w14:paraId="414972C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1(16)</w:t>
            </w:r>
          </w:p>
        </w:tc>
        <w:tc>
          <w:tcPr>
            <w:tcW w:w="1418" w:type="dxa"/>
            <w:gridSpan w:val="3"/>
          </w:tcPr>
          <w:p w14:paraId="39C6489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06DB971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313FCC62"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7790979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417" w:type="dxa"/>
          </w:tcPr>
          <w:p w14:paraId="0113E9A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Not applicable</w:t>
            </w:r>
          </w:p>
        </w:tc>
        <w:tc>
          <w:tcPr>
            <w:tcW w:w="1276" w:type="dxa"/>
          </w:tcPr>
          <w:p w14:paraId="73F759E5"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7D121E9B" wp14:editId="3B2D107A">
                  <wp:extent cx="174929" cy="174929"/>
                  <wp:effectExtent l="0" t="0" r="3175" b="3175"/>
                  <wp:docPr id="16" name="Graphic 1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7340A92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134" w:type="dxa"/>
          </w:tcPr>
          <w:p w14:paraId="12A6A91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1EB2BD4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4A148E1C"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Very low</w:t>
            </w:r>
          </w:p>
        </w:tc>
      </w:tr>
      <w:tr w:rsidR="00591DC4" w:rsidRPr="00C317BB" w14:paraId="183FEF87" w14:textId="77777777" w:rsidTr="004604AF">
        <w:trPr>
          <w:trHeight w:val="294"/>
        </w:trPr>
        <w:tc>
          <w:tcPr>
            <w:tcW w:w="1418" w:type="dxa"/>
          </w:tcPr>
          <w:p w14:paraId="3EE3B71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Baseline triglycerides</w:t>
            </w:r>
          </w:p>
          <w:p w14:paraId="40F334C9" w14:textId="77777777" w:rsidR="00591DC4" w:rsidRPr="00C317BB" w:rsidRDefault="00591DC4" w:rsidP="005132A6">
            <w:pPr>
              <w:jc w:val="center"/>
              <w:rPr>
                <w:rFonts w:cstheme="minorHAnsi"/>
                <w:color w:val="000000"/>
                <w:sz w:val="20"/>
                <w:szCs w:val="20"/>
              </w:rPr>
            </w:pPr>
          </w:p>
        </w:tc>
        <w:tc>
          <w:tcPr>
            <w:tcW w:w="1276" w:type="dxa"/>
          </w:tcPr>
          <w:p w14:paraId="4D3CD78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56</w:t>
            </w:r>
          </w:p>
        </w:tc>
        <w:tc>
          <w:tcPr>
            <w:tcW w:w="992" w:type="dxa"/>
          </w:tcPr>
          <w:p w14:paraId="32259EC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1(16)</w:t>
            </w:r>
          </w:p>
        </w:tc>
        <w:tc>
          <w:tcPr>
            <w:tcW w:w="1418" w:type="dxa"/>
            <w:gridSpan w:val="3"/>
          </w:tcPr>
          <w:p w14:paraId="6849035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54132D8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1       0       0</w:t>
            </w:r>
          </w:p>
        </w:tc>
        <w:tc>
          <w:tcPr>
            <w:tcW w:w="992" w:type="dxa"/>
          </w:tcPr>
          <w:p w14:paraId="7EC5671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76116E5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417" w:type="dxa"/>
          </w:tcPr>
          <w:p w14:paraId="15C20ED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Not applicable</w:t>
            </w:r>
          </w:p>
        </w:tc>
        <w:tc>
          <w:tcPr>
            <w:tcW w:w="1276" w:type="dxa"/>
          </w:tcPr>
          <w:p w14:paraId="50C019DB"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4ADDEF03" wp14:editId="3F272600">
                  <wp:extent cx="174929" cy="174929"/>
                  <wp:effectExtent l="0" t="0" r="3175" b="3175"/>
                  <wp:docPr id="17" name="Graphic 1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74ACD8E5"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134" w:type="dxa"/>
          </w:tcPr>
          <w:p w14:paraId="2609D070"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618E2D4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266BFFC5"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Very low</w:t>
            </w:r>
          </w:p>
        </w:tc>
      </w:tr>
      <w:tr w:rsidR="00591DC4" w:rsidRPr="00C317BB" w14:paraId="2C2251FC" w14:textId="77777777" w:rsidTr="004604AF">
        <w:trPr>
          <w:trHeight w:val="294"/>
        </w:trPr>
        <w:tc>
          <w:tcPr>
            <w:tcW w:w="1418" w:type="dxa"/>
          </w:tcPr>
          <w:p w14:paraId="67D4C20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Baseline insulin secretion</w:t>
            </w:r>
          </w:p>
          <w:p w14:paraId="6824FC15" w14:textId="77777777" w:rsidR="00591DC4" w:rsidRPr="00C317BB" w:rsidRDefault="00591DC4" w:rsidP="005132A6">
            <w:pPr>
              <w:jc w:val="center"/>
              <w:rPr>
                <w:rFonts w:cstheme="minorHAnsi"/>
                <w:color w:val="000000"/>
                <w:sz w:val="20"/>
                <w:szCs w:val="20"/>
              </w:rPr>
            </w:pPr>
          </w:p>
        </w:tc>
        <w:tc>
          <w:tcPr>
            <w:tcW w:w="1276" w:type="dxa"/>
          </w:tcPr>
          <w:p w14:paraId="6DE7948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56</w:t>
            </w:r>
          </w:p>
        </w:tc>
        <w:tc>
          <w:tcPr>
            <w:tcW w:w="992" w:type="dxa"/>
          </w:tcPr>
          <w:p w14:paraId="683A1C9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1(16)</w:t>
            </w:r>
          </w:p>
        </w:tc>
        <w:tc>
          <w:tcPr>
            <w:tcW w:w="1418" w:type="dxa"/>
            <w:gridSpan w:val="3"/>
          </w:tcPr>
          <w:p w14:paraId="1868B2F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03A57D5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7EC6A93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265622F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417" w:type="dxa"/>
          </w:tcPr>
          <w:p w14:paraId="5188D10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Not applicable</w:t>
            </w:r>
          </w:p>
        </w:tc>
        <w:tc>
          <w:tcPr>
            <w:tcW w:w="1276" w:type="dxa"/>
          </w:tcPr>
          <w:p w14:paraId="08C7A4DB"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5BE994A8" wp14:editId="2AF8D5E3">
                  <wp:extent cx="174929" cy="174929"/>
                  <wp:effectExtent l="0" t="0" r="3175" b="3175"/>
                  <wp:docPr id="18" name="Graphic 1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6E0C1895" w14:textId="77777777" w:rsidR="00591DC4" w:rsidRPr="00C317BB" w:rsidRDefault="00591DC4" w:rsidP="005132A6">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27322BAD" wp14:editId="4AC246E4">
                  <wp:extent cx="174929" cy="174929"/>
                  <wp:effectExtent l="0" t="0" r="3175" b="3175"/>
                  <wp:docPr id="21" name="Graphic 2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611800B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70E05E9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6A99DF8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Low</w:t>
            </w:r>
          </w:p>
        </w:tc>
      </w:tr>
      <w:tr w:rsidR="00591DC4" w:rsidRPr="00C317BB" w14:paraId="4B0C07B7" w14:textId="77777777" w:rsidTr="004604AF">
        <w:trPr>
          <w:trHeight w:val="294"/>
        </w:trPr>
        <w:tc>
          <w:tcPr>
            <w:tcW w:w="1418" w:type="dxa"/>
          </w:tcPr>
          <w:p w14:paraId="3BAFECA4" w14:textId="4A00ED15" w:rsidR="00591DC4" w:rsidRPr="00C317BB" w:rsidRDefault="00591DC4" w:rsidP="005132A6">
            <w:pPr>
              <w:jc w:val="center"/>
              <w:rPr>
                <w:rFonts w:cstheme="minorHAnsi"/>
                <w:color w:val="000000"/>
                <w:sz w:val="20"/>
                <w:szCs w:val="20"/>
              </w:rPr>
            </w:pPr>
            <w:r w:rsidRPr="00C317BB">
              <w:rPr>
                <w:rFonts w:cstheme="minorHAnsi"/>
                <w:color w:val="000000"/>
                <w:sz w:val="20"/>
                <w:szCs w:val="20"/>
              </w:rPr>
              <w:t>Smoking status</w:t>
            </w:r>
            <w:r w:rsidR="001D3DB7" w:rsidRPr="00C317BB">
              <w:rPr>
                <w:rFonts w:cstheme="minorHAnsi"/>
                <w:color w:val="000000"/>
                <w:sz w:val="20"/>
                <w:szCs w:val="20"/>
              </w:rPr>
              <w:t xml:space="preserve"> (Y/N)</w:t>
            </w:r>
          </w:p>
          <w:p w14:paraId="67161CFA" w14:textId="77777777" w:rsidR="00591DC4" w:rsidRPr="00C317BB" w:rsidRDefault="00591DC4" w:rsidP="005132A6">
            <w:pPr>
              <w:jc w:val="center"/>
              <w:rPr>
                <w:rFonts w:cstheme="minorHAnsi"/>
                <w:color w:val="000000"/>
                <w:sz w:val="20"/>
                <w:szCs w:val="20"/>
              </w:rPr>
            </w:pPr>
          </w:p>
        </w:tc>
        <w:tc>
          <w:tcPr>
            <w:tcW w:w="1276" w:type="dxa"/>
          </w:tcPr>
          <w:p w14:paraId="5662950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263</w:t>
            </w:r>
          </w:p>
        </w:tc>
        <w:tc>
          <w:tcPr>
            <w:tcW w:w="992" w:type="dxa"/>
          </w:tcPr>
          <w:p w14:paraId="1EFB670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(23)</w:t>
            </w:r>
          </w:p>
        </w:tc>
        <w:tc>
          <w:tcPr>
            <w:tcW w:w="1418" w:type="dxa"/>
            <w:gridSpan w:val="3"/>
          </w:tcPr>
          <w:p w14:paraId="2DACA10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52AA84C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72B57E9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37C66A0E" w14:textId="77777777" w:rsidR="00591DC4" w:rsidRPr="00C317BB" w:rsidRDefault="00591DC4" w:rsidP="005132A6">
            <w:pPr>
              <w:jc w:val="center"/>
              <w:rPr>
                <w:rFonts w:cstheme="minorHAnsi"/>
                <w:color w:val="000000"/>
                <w:sz w:val="20"/>
                <w:szCs w:val="20"/>
              </w:rPr>
            </w:pPr>
            <w:r w:rsidRPr="00C317BB">
              <w:rPr>
                <w:rFonts w:cstheme="minorHAnsi"/>
                <w:color w:val="FF0000"/>
                <w:sz w:val="20"/>
                <w:szCs w:val="20"/>
              </w:rPr>
              <w:t>X</w:t>
            </w:r>
          </w:p>
        </w:tc>
        <w:tc>
          <w:tcPr>
            <w:tcW w:w="1417" w:type="dxa"/>
          </w:tcPr>
          <w:p w14:paraId="51DF770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Not applicable</w:t>
            </w:r>
          </w:p>
        </w:tc>
        <w:tc>
          <w:tcPr>
            <w:tcW w:w="1276" w:type="dxa"/>
          </w:tcPr>
          <w:p w14:paraId="04E5F627"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276" w:type="dxa"/>
          </w:tcPr>
          <w:p w14:paraId="0520E8E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5A9371E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6585AD8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545E91C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Very low</w:t>
            </w:r>
          </w:p>
        </w:tc>
      </w:tr>
      <w:tr w:rsidR="00591DC4" w:rsidRPr="00C317BB" w14:paraId="24B39927" w14:textId="77777777" w:rsidTr="004604AF">
        <w:trPr>
          <w:trHeight w:val="294"/>
        </w:trPr>
        <w:tc>
          <w:tcPr>
            <w:tcW w:w="1418" w:type="dxa"/>
          </w:tcPr>
          <w:p w14:paraId="2790D1B2" w14:textId="2F7062B6" w:rsidR="00591DC4" w:rsidRPr="00C317BB" w:rsidRDefault="00591DC4" w:rsidP="005132A6">
            <w:pPr>
              <w:jc w:val="center"/>
              <w:rPr>
                <w:rFonts w:cstheme="minorHAnsi"/>
                <w:color w:val="000000"/>
                <w:sz w:val="20"/>
                <w:szCs w:val="20"/>
              </w:rPr>
            </w:pPr>
            <w:r w:rsidRPr="00C317BB">
              <w:rPr>
                <w:rFonts w:cstheme="minorHAnsi"/>
                <w:color w:val="000000"/>
                <w:sz w:val="20"/>
                <w:szCs w:val="20"/>
              </w:rPr>
              <w:t>Premorbid functioning</w:t>
            </w:r>
          </w:p>
          <w:p w14:paraId="79C967D0" w14:textId="77777777" w:rsidR="00591DC4" w:rsidRPr="00C317BB" w:rsidRDefault="00591DC4" w:rsidP="005132A6">
            <w:pPr>
              <w:jc w:val="center"/>
              <w:rPr>
                <w:rFonts w:cstheme="minorHAnsi"/>
                <w:color w:val="000000"/>
                <w:sz w:val="20"/>
                <w:szCs w:val="20"/>
              </w:rPr>
            </w:pPr>
          </w:p>
        </w:tc>
        <w:tc>
          <w:tcPr>
            <w:tcW w:w="1276" w:type="dxa"/>
          </w:tcPr>
          <w:p w14:paraId="3EA081B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263</w:t>
            </w:r>
          </w:p>
        </w:tc>
        <w:tc>
          <w:tcPr>
            <w:tcW w:w="992" w:type="dxa"/>
          </w:tcPr>
          <w:p w14:paraId="2E9CF35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(23)</w:t>
            </w:r>
          </w:p>
        </w:tc>
        <w:tc>
          <w:tcPr>
            <w:tcW w:w="1418" w:type="dxa"/>
            <w:gridSpan w:val="3"/>
          </w:tcPr>
          <w:p w14:paraId="5631253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366E183C"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38A47A6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18F9B67D" w14:textId="77777777" w:rsidR="00591DC4" w:rsidRPr="00C317BB" w:rsidRDefault="00591DC4" w:rsidP="005132A6">
            <w:pPr>
              <w:jc w:val="center"/>
              <w:rPr>
                <w:rFonts w:cstheme="minorHAnsi"/>
                <w:color w:val="000000"/>
                <w:sz w:val="20"/>
                <w:szCs w:val="20"/>
              </w:rPr>
            </w:pPr>
            <w:r w:rsidRPr="00C317BB">
              <w:rPr>
                <w:rFonts w:cstheme="minorHAnsi"/>
                <w:color w:val="FF0000"/>
                <w:sz w:val="20"/>
                <w:szCs w:val="20"/>
              </w:rPr>
              <w:t>X</w:t>
            </w:r>
          </w:p>
        </w:tc>
        <w:tc>
          <w:tcPr>
            <w:tcW w:w="1417" w:type="dxa"/>
          </w:tcPr>
          <w:p w14:paraId="3EDA9BCC"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Not applicable</w:t>
            </w:r>
          </w:p>
        </w:tc>
        <w:tc>
          <w:tcPr>
            <w:tcW w:w="1276" w:type="dxa"/>
          </w:tcPr>
          <w:p w14:paraId="6397B86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276" w:type="dxa"/>
          </w:tcPr>
          <w:p w14:paraId="4E8A125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21EEAC6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5C58137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39EF198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Very low</w:t>
            </w:r>
          </w:p>
        </w:tc>
      </w:tr>
      <w:tr w:rsidR="00591DC4" w:rsidRPr="00C317BB" w14:paraId="03F37C4B" w14:textId="77777777" w:rsidTr="004604AF">
        <w:trPr>
          <w:trHeight w:val="294"/>
        </w:trPr>
        <w:tc>
          <w:tcPr>
            <w:tcW w:w="1418" w:type="dxa"/>
          </w:tcPr>
          <w:p w14:paraId="190734B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Age at illness onset</w:t>
            </w:r>
          </w:p>
        </w:tc>
        <w:tc>
          <w:tcPr>
            <w:tcW w:w="1276" w:type="dxa"/>
          </w:tcPr>
          <w:p w14:paraId="447E88F4"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263</w:t>
            </w:r>
          </w:p>
        </w:tc>
        <w:tc>
          <w:tcPr>
            <w:tcW w:w="992" w:type="dxa"/>
          </w:tcPr>
          <w:p w14:paraId="4558DA1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(23)</w:t>
            </w:r>
          </w:p>
        </w:tc>
        <w:tc>
          <w:tcPr>
            <w:tcW w:w="1418" w:type="dxa"/>
            <w:gridSpan w:val="3"/>
          </w:tcPr>
          <w:p w14:paraId="7CB4BD2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3CC9CF4C"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252264C3"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338051A0" w14:textId="77777777" w:rsidR="00591DC4" w:rsidRPr="00C317BB" w:rsidRDefault="00591DC4" w:rsidP="005132A6">
            <w:pPr>
              <w:jc w:val="center"/>
              <w:rPr>
                <w:rFonts w:cstheme="minorHAnsi"/>
                <w:color w:val="000000"/>
                <w:sz w:val="20"/>
                <w:szCs w:val="20"/>
              </w:rPr>
            </w:pPr>
            <w:r w:rsidRPr="00C317BB">
              <w:rPr>
                <w:rFonts w:cstheme="minorHAnsi"/>
                <w:color w:val="FF0000"/>
                <w:sz w:val="20"/>
                <w:szCs w:val="20"/>
              </w:rPr>
              <w:t>X</w:t>
            </w:r>
          </w:p>
        </w:tc>
        <w:tc>
          <w:tcPr>
            <w:tcW w:w="1417" w:type="dxa"/>
          </w:tcPr>
          <w:p w14:paraId="5CC83739"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Not applicable</w:t>
            </w:r>
          </w:p>
        </w:tc>
        <w:tc>
          <w:tcPr>
            <w:tcW w:w="1276" w:type="dxa"/>
          </w:tcPr>
          <w:p w14:paraId="07FB663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276" w:type="dxa"/>
          </w:tcPr>
          <w:p w14:paraId="528D2405"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0BABBE1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56A75B6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6D6983D5"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Very low</w:t>
            </w:r>
          </w:p>
        </w:tc>
      </w:tr>
      <w:tr w:rsidR="00591DC4" w:rsidRPr="00C317BB" w14:paraId="1DE4C59C" w14:textId="77777777" w:rsidTr="004604AF">
        <w:trPr>
          <w:trHeight w:val="294"/>
        </w:trPr>
        <w:tc>
          <w:tcPr>
            <w:tcW w:w="1418" w:type="dxa"/>
          </w:tcPr>
          <w:p w14:paraId="2EF3EAB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Duration of illness</w:t>
            </w:r>
          </w:p>
        </w:tc>
        <w:tc>
          <w:tcPr>
            <w:tcW w:w="1276" w:type="dxa"/>
          </w:tcPr>
          <w:p w14:paraId="5E8135E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263</w:t>
            </w:r>
          </w:p>
        </w:tc>
        <w:tc>
          <w:tcPr>
            <w:tcW w:w="992" w:type="dxa"/>
          </w:tcPr>
          <w:p w14:paraId="1DFE495F"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 (23)</w:t>
            </w:r>
          </w:p>
        </w:tc>
        <w:tc>
          <w:tcPr>
            <w:tcW w:w="1418" w:type="dxa"/>
            <w:gridSpan w:val="3"/>
          </w:tcPr>
          <w:p w14:paraId="3F51828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0       0       0</w:t>
            </w:r>
          </w:p>
        </w:tc>
        <w:tc>
          <w:tcPr>
            <w:tcW w:w="1276" w:type="dxa"/>
            <w:gridSpan w:val="3"/>
          </w:tcPr>
          <w:p w14:paraId="350A282D"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0       1       0</w:t>
            </w:r>
          </w:p>
        </w:tc>
        <w:tc>
          <w:tcPr>
            <w:tcW w:w="992" w:type="dxa"/>
          </w:tcPr>
          <w:p w14:paraId="61B40EB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1</w:t>
            </w:r>
          </w:p>
        </w:tc>
        <w:tc>
          <w:tcPr>
            <w:tcW w:w="1134" w:type="dxa"/>
          </w:tcPr>
          <w:p w14:paraId="53A5E13E" w14:textId="77777777" w:rsidR="00591DC4" w:rsidRPr="00C317BB" w:rsidRDefault="00591DC4" w:rsidP="005132A6">
            <w:pPr>
              <w:jc w:val="center"/>
              <w:rPr>
                <w:rFonts w:cstheme="minorHAnsi"/>
                <w:color w:val="000000"/>
                <w:sz w:val="20"/>
                <w:szCs w:val="20"/>
              </w:rPr>
            </w:pPr>
            <w:r w:rsidRPr="00C317BB">
              <w:rPr>
                <w:rFonts w:cstheme="minorHAnsi"/>
                <w:color w:val="FF0000"/>
                <w:sz w:val="20"/>
                <w:szCs w:val="20"/>
              </w:rPr>
              <w:t>X</w:t>
            </w:r>
          </w:p>
        </w:tc>
        <w:tc>
          <w:tcPr>
            <w:tcW w:w="1417" w:type="dxa"/>
          </w:tcPr>
          <w:p w14:paraId="1DBEE20A"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Not applicable</w:t>
            </w:r>
          </w:p>
        </w:tc>
        <w:tc>
          <w:tcPr>
            <w:tcW w:w="1276" w:type="dxa"/>
          </w:tcPr>
          <w:p w14:paraId="3EF25D4B"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X</w:t>
            </w:r>
          </w:p>
        </w:tc>
        <w:tc>
          <w:tcPr>
            <w:tcW w:w="1276" w:type="dxa"/>
          </w:tcPr>
          <w:p w14:paraId="72F1E0E8"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444E1C3E"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Unclear</w:t>
            </w:r>
          </w:p>
        </w:tc>
        <w:tc>
          <w:tcPr>
            <w:tcW w:w="1134" w:type="dxa"/>
          </w:tcPr>
          <w:p w14:paraId="039E4906"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No</w:t>
            </w:r>
          </w:p>
        </w:tc>
        <w:tc>
          <w:tcPr>
            <w:tcW w:w="1181" w:type="dxa"/>
          </w:tcPr>
          <w:p w14:paraId="6A641E21" w14:textId="77777777" w:rsidR="00591DC4" w:rsidRPr="00C317BB" w:rsidRDefault="00591DC4" w:rsidP="005132A6">
            <w:pPr>
              <w:jc w:val="center"/>
              <w:rPr>
                <w:rFonts w:cstheme="minorHAnsi"/>
                <w:color w:val="000000"/>
                <w:sz w:val="20"/>
                <w:szCs w:val="20"/>
              </w:rPr>
            </w:pPr>
            <w:r w:rsidRPr="00C317BB">
              <w:rPr>
                <w:rFonts w:cstheme="minorHAnsi"/>
                <w:color w:val="000000"/>
                <w:sz w:val="20"/>
                <w:szCs w:val="20"/>
              </w:rPr>
              <w:t>Very low</w:t>
            </w:r>
          </w:p>
        </w:tc>
      </w:tr>
    </w:tbl>
    <w:p w14:paraId="34862B61" w14:textId="1486E106" w:rsidR="00F80E29" w:rsidRPr="00A07817" w:rsidRDefault="00591DC4" w:rsidP="00A07817">
      <w:pPr>
        <w:rPr>
          <w:rFonts w:cstheme="minorHAnsi"/>
          <w:color w:val="000000"/>
          <w:sz w:val="20"/>
          <w:szCs w:val="20"/>
        </w:rPr>
      </w:pPr>
      <w:r w:rsidRPr="00C317BB">
        <w:rPr>
          <w:rFonts w:cstheme="minorHAnsi"/>
          <w:sz w:val="20"/>
          <w:szCs w:val="20"/>
        </w:rPr>
        <w:t xml:space="preserve">Phase = phase of investigation. For uni- and multivariate analyses: + number of events with a significant positive value, 0, number of non-significant events; - number of significant events with a negative value. For all other GRADE ratings: </w:t>
      </w:r>
      <w:r w:rsidRPr="00C317BB">
        <w:rPr>
          <w:rFonts w:cstheme="minorHAnsi"/>
          <w:noProof/>
          <w:sz w:val="20"/>
          <w:szCs w:val="20"/>
          <w:lang w:val="en-IN" w:eastAsia="en-IN"/>
        </w:rPr>
        <w:drawing>
          <wp:inline distT="0" distB="0" distL="0" distR="0" wp14:anchorId="1A2677C4" wp14:editId="50CD5300">
            <wp:extent cx="174929" cy="174929"/>
            <wp:effectExtent l="0" t="0" r="3175" b="3175"/>
            <wp:docPr id="8" name="Graphic 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r w:rsidRPr="00C317BB">
        <w:rPr>
          <w:rFonts w:cstheme="minorHAnsi"/>
          <w:sz w:val="20"/>
          <w:szCs w:val="20"/>
        </w:rPr>
        <w:t xml:space="preserve">, no serious limitations; X, serious limitations; </w:t>
      </w:r>
      <w:r w:rsidRPr="00C317BB">
        <w:rPr>
          <w:rFonts w:cstheme="minorHAnsi"/>
          <w:color w:val="FF0000"/>
          <w:sz w:val="20"/>
          <w:szCs w:val="20"/>
        </w:rPr>
        <w:t xml:space="preserve">X, </w:t>
      </w:r>
      <w:r w:rsidRPr="00C317BB">
        <w:rPr>
          <w:rFonts w:cstheme="minorHAnsi"/>
          <w:sz w:val="20"/>
          <w:szCs w:val="20"/>
        </w:rPr>
        <w:t>very serious limitations; unclear, unable to rate item based on available information. I</w:t>
      </w:r>
      <w:r w:rsidRPr="00C317BB">
        <w:rPr>
          <w:rFonts w:cstheme="minorHAnsi"/>
          <w:color w:val="000000"/>
          <w:sz w:val="20"/>
          <w:szCs w:val="20"/>
        </w:rPr>
        <w:t>n the case of inconsistency, this was marked as ‘</w:t>
      </w:r>
      <w:r w:rsidR="00034B66" w:rsidRPr="00C317BB">
        <w:rPr>
          <w:rFonts w:cstheme="minorHAnsi"/>
          <w:color w:val="000000"/>
          <w:sz w:val="20"/>
          <w:szCs w:val="20"/>
        </w:rPr>
        <w:t xml:space="preserve">unclear’ </w:t>
      </w:r>
      <w:r w:rsidRPr="00C317BB">
        <w:rPr>
          <w:rFonts w:cstheme="minorHAnsi"/>
          <w:color w:val="000000"/>
          <w:sz w:val="20"/>
          <w:szCs w:val="20"/>
        </w:rPr>
        <w:t xml:space="preserve">in the case of single studies where the assessment between the PF and the outcome had not been replicated and study quality downgraded for this measure. This is based on guidance from Huguet et al who recommend downgrading the quality of evidence in such cases as this is an indicator that the literature in this area is not well established. </w:t>
      </w:r>
      <w:r w:rsidRPr="00C317BB">
        <w:rPr>
          <w:rFonts w:cstheme="minorHAnsi"/>
          <w:sz w:val="20"/>
          <w:szCs w:val="20"/>
        </w:rPr>
        <w:t xml:space="preserve"> </w:t>
      </w:r>
      <w:r w:rsidRPr="00C317BB">
        <w:rPr>
          <w:rFonts w:cstheme="minorHAnsi"/>
          <w:color w:val="000000"/>
          <w:sz w:val="20"/>
          <w:szCs w:val="20"/>
        </w:rPr>
        <w:t>Publication bias was also marked as unclear where the relationship between a prognostic factor and an outcome has only been assessed in a single study. Other parameters under assessment have been marked as unclear when data is missing from the study report and was not provided by study authors on request</w:t>
      </w:r>
      <w:r w:rsidR="00A07817">
        <w:rPr>
          <w:rFonts w:cstheme="minorHAnsi"/>
          <w:color w:val="000000"/>
          <w:sz w:val="20"/>
          <w:szCs w:val="20"/>
        </w:rPr>
        <w:t>.</w:t>
      </w:r>
    </w:p>
    <w:p w14:paraId="1B37E9B6" w14:textId="6635C10C" w:rsidR="00FC48D8" w:rsidRPr="004F5BA5" w:rsidRDefault="00FC48D8" w:rsidP="00A07817">
      <w:pPr>
        <w:pStyle w:val="Heading3"/>
        <w:rPr>
          <w:lang w:val="en-US"/>
        </w:rPr>
      </w:pPr>
      <w:bookmarkStart w:id="10" w:name="_Toc130535665"/>
      <w:r w:rsidRPr="004F5BA5">
        <w:rPr>
          <w:lang w:val="en-US"/>
        </w:rPr>
        <w:t>Table 2 –</w:t>
      </w:r>
      <w:r w:rsidR="00A67044" w:rsidRPr="004F5BA5">
        <w:rPr>
          <w:lang w:val="en-US"/>
        </w:rPr>
        <w:t xml:space="preserve"> Prognostic factors and association with</w:t>
      </w:r>
      <w:r w:rsidRPr="004F5BA5">
        <w:rPr>
          <w:lang w:val="en-US"/>
        </w:rPr>
        <w:t xml:space="preserve"> </w:t>
      </w:r>
      <w:r w:rsidR="00A67044" w:rsidRPr="004F5BA5">
        <w:rPr>
          <w:lang w:val="en-US"/>
        </w:rPr>
        <w:t>c</w:t>
      </w:r>
      <w:r w:rsidRPr="004F5BA5">
        <w:rPr>
          <w:lang w:val="en-US"/>
        </w:rPr>
        <w:t xml:space="preserve">hange in waist circumference assessed at all </w:t>
      </w:r>
      <w:r w:rsidR="001723CB" w:rsidRPr="004F5BA5">
        <w:rPr>
          <w:lang w:val="en-US"/>
        </w:rPr>
        <w:t>timepoints.</w:t>
      </w:r>
      <w:bookmarkEnd w:id="10"/>
    </w:p>
    <w:tbl>
      <w:tblPr>
        <w:tblStyle w:val="TableGrid"/>
        <w:tblpPr w:leftFromText="180" w:rightFromText="180" w:vertAnchor="text" w:horzAnchor="margin" w:tblpXSpec="center" w:tblpY="249"/>
        <w:tblW w:w="15924" w:type="dxa"/>
        <w:tblLayout w:type="fixed"/>
        <w:tblLook w:val="04A0" w:firstRow="1" w:lastRow="0" w:firstColumn="1" w:lastColumn="0" w:noHBand="0" w:noVBand="1"/>
      </w:tblPr>
      <w:tblGrid>
        <w:gridCol w:w="1555"/>
        <w:gridCol w:w="1139"/>
        <w:gridCol w:w="1245"/>
        <w:gridCol w:w="374"/>
        <w:gridCol w:w="374"/>
        <w:gridCol w:w="553"/>
        <w:gridCol w:w="289"/>
        <w:gridCol w:w="420"/>
        <w:gridCol w:w="709"/>
        <w:gridCol w:w="997"/>
        <w:gridCol w:w="993"/>
        <w:gridCol w:w="1417"/>
        <w:gridCol w:w="1270"/>
        <w:gridCol w:w="1276"/>
        <w:gridCol w:w="1134"/>
        <w:gridCol w:w="998"/>
        <w:gridCol w:w="1181"/>
      </w:tblGrid>
      <w:tr w:rsidR="007119F8" w:rsidRPr="00C317BB" w14:paraId="43F8C59E" w14:textId="77777777" w:rsidTr="007119F8">
        <w:trPr>
          <w:trHeight w:val="310"/>
        </w:trPr>
        <w:tc>
          <w:tcPr>
            <w:tcW w:w="15924" w:type="dxa"/>
            <w:gridSpan w:val="17"/>
          </w:tcPr>
          <w:p w14:paraId="2439442A" w14:textId="77777777" w:rsidR="007119F8" w:rsidRPr="00C317BB" w:rsidRDefault="007119F8" w:rsidP="007119F8">
            <w:pPr>
              <w:rPr>
                <w:rFonts w:cstheme="minorHAnsi"/>
                <w:b/>
                <w:bCs/>
                <w:color w:val="000000"/>
                <w:sz w:val="20"/>
                <w:szCs w:val="20"/>
              </w:rPr>
            </w:pPr>
            <w:r w:rsidRPr="00C317BB">
              <w:rPr>
                <w:rFonts w:cstheme="minorHAnsi"/>
                <w:b/>
                <w:bCs/>
                <w:color w:val="000000"/>
                <w:sz w:val="20"/>
                <w:szCs w:val="20"/>
              </w:rPr>
              <w:t>Outcome: Change in waist circumference (cm)</w:t>
            </w:r>
          </w:p>
        </w:tc>
      </w:tr>
      <w:tr w:rsidR="007119F8" w:rsidRPr="00C317BB" w14:paraId="63A1EAEE" w14:textId="77777777" w:rsidTr="007119F8">
        <w:trPr>
          <w:trHeight w:val="294"/>
        </w:trPr>
        <w:tc>
          <w:tcPr>
            <w:tcW w:w="15924" w:type="dxa"/>
            <w:gridSpan w:val="17"/>
          </w:tcPr>
          <w:p w14:paraId="39C20761" w14:textId="63453167" w:rsidR="007119F8" w:rsidRPr="00C317BB" w:rsidRDefault="007119F8" w:rsidP="007119F8">
            <w:pPr>
              <w:rPr>
                <w:rFonts w:cstheme="minorHAnsi"/>
                <w:b/>
                <w:bCs/>
                <w:color w:val="000000"/>
                <w:sz w:val="20"/>
                <w:szCs w:val="20"/>
              </w:rPr>
            </w:pPr>
            <w:r w:rsidRPr="00C317BB">
              <w:rPr>
                <w:rFonts w:cstheme="minorHAnsi"/>
                <w:b/>
                <w:bCs/>
                <w:color w:val="000000"/>
                <w:sz w:val="20"/>
                <w:szCs w:val="20"/>
              </w:rPr>
              <w:t xml:space="preserve">                                                  </w:t>
            </w:r>
            <w:r w:rsidRPr="00C317BB">
              <w:rPr>
                <w:rFonts w:cstheme="minorHAnsi"/>
                <w:sz w:val="20"/>
                <w:szCs w:val="20"/>
              </w:rPr>
              <w:t xml:space="preserve">                                 </w:t>
            </w:r>
            <w:r w:rsidR="001A1BFA">
              <w:rPr>
                <w:rFonts w:cstheme="minorHAnsi"/>
                <w:sz w:val="20"/>
                <w:szCs w:val="20"/>
              </w:rPr>
              <w:t xml:space="preserve">       </w:t>
            </w:r>
            <w:r w:rsidRPr="00C317BB">
              <w:rPr>
                <w:rFonts w:cstheme="minorHAnsi"/>
                <w:sz w:val="20"/>
                <w:szCs w:val="20"/>
              </w:rPr>
              <w:t xml:space="preserve">Univariate      Multivariate                                                                                                                           </w:t>
            </w:r>
            <w:r w:rsidRPr="00C317BB">
              <w:rPr>
                <w:rFonts w:cstheme="minorHAnsi"/>
                <w:color w:val="FF0000"/>
                <w:sz w:val="20"/>
                <w:szCs w:val="20"/>
              </w:rPr>
              <w:t>GRADE factors</w:t>
            </w:r>
          </w:p>
        </w:tc>
      </w:tr>
      <w:tr w:rsidR="007119F8" w:rsidRPr="00C317BB" w14:paraId="6015CB77" w14:textId="77777777" w:rsidTr="001A1BFA">
        <w:trPr>
          <w:trHeight w:val="1242"/>
        </w:trPr>
        <w:tc>
          <w:tcPr>
            <w:tcW w:w="1555" w:type="dxa"/>
          </w:tcPr>
          <w:p w14:paraId="55BE8C5E"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Prognostic factor</w:t>
            </w:r>
          </w:p>
        </w:tc>
        <w:tc>
          <w:tcPr>
            <w:tcW w:w="1139" w:type="dxa"/>
          </w:tcPr>
          <w:p w14:paraId="0A1BDF2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Participant no.</w:t>
            </w:r>
          </w:p>
        </w:tc>
        <w:tc>
          <w:tcPr>
            <w:tcW w:w="1245" w:type="dxa"/>
          </w:tcPr>
          <w:p w14:paraId="7BBECD5A" w14:textId="77777777" w:rsidR="00856A56" w:rsidRPr="00C317BB" w:rsidRDefault="00856A56" w:rsidP="00856A56">
            <w:pPr>
              <w:jc w:val="center"/>
              <w:rPr>
                <w:rFonts w:cstheme="minorHAnsi"/>
                <w:color w:val="000000"/>
                <w:sz w:val="20"/>
                <w:szCs w:val="20"/>
              </w:rPr>
            </w:pPr>
            <w:r w:rsidRPr="00C317BB">
              <w:rPr>
                <w:rFonts w:cstheme="minorHAnsi"/>
                <w:color w:val="000000"/>
                <w:sz w:val="20"/>
                <w:szCs w:val="20"/>
              </w:rPr>
              <w:t>Number  of studies (+ study number 1-27)</w:t>
            </w:r>
          </w:p>
          <w:p w14:paraId="6A4D5979" w14:textId="41552D7C" w:rsidR="007119F8" w:rsidRPr="00C317BB" w:rsidRDefault="007119F8" w:rsidP="007119F8">
            <w:pPr>
              <w:jc w:val="center"/>
              <w:rPr>
                <w:rFonts w:cstheme="minorHAnsi"/>
                <w:color w:val="000000"/>
                <w:sz w:val="20"/>
                <w:szCs w:val="20"/>
              </w:rPr>
            </w:pPr>
          </w:p>
        </w:tc>
        <w:tc>
          <w:tcPr>
            <w:tcW w:w="374" w:type="dxa"/>
          </w:tcPr>
          <w:p w14:paraId="346E6387"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w:t>
            </w:r>
          </w:p>
        </w:tc>
        <w:tc>
          <w:tcPr>
            <w:tcW w:w="374" w:type="dxa"/>
          </w:tcPr>
          <w:p w14:paraId="09ED1374"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0</w:t>
            </w:r>
          </w:p>
        </w:tc>
        <w:tc>
          <w:tcPr>
            <w:tcW w:w="553" w:type="dxa"/>
          </w:tcPr>
          <w:p w14:paraId="671001B6"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w:t>
            </w:r>
          </w:p>
        </w:tc>
        <w:tc>
          <w:tcPr>
            <w:tcW w:w="289" w:type="dxa"/>
          </w:tcPr>
          <w:p w14:paraId="6C1E8246"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w:t>
            </w:r>
          </w:p>
        </w:tc>
        <w:tc>
          <w:tcPr>
            <w:tcW w:w="420" w:type="dxa"/>
          </w:tcPr>
          <w:p w14:paraId="6978AB7E"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0</w:t>
            </w:r>
          </w:p>
        </w:tc>
        <w:tc>
          <w:tcPr>
            <w:tcW w:w="709" w:type="dxa"/>
          </w:tcPr>
          <w:p w14:paraId="5557E88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w:t>
            </w:r>
          </w:p>
        </w:tc>
        <w:tc>
          <w:tcPr>
            <w:tcW w:w="997" w:type="dxa"/>
          </w:tcPr>
          <w:p w14:paraId="288132A7" w14:textId="77777777" w:rsidR="007119F8" w:rsidRPr="00C317BB" w:rsidRDefault="007119F8" w:rsidP="007119F8">
            <w:pPr>
              <w:jc w:val="center"/>
              <w:rPr>
                <w:rFonts w:cstheme="minorHAnsi"/>
                <w:color w:val="FF0000"/>
                <w:sz w:val="20"/>
                <w:szCs w:val="20"/>
              </w:rPr>
            </w:pPr>
            <w:r w:rsidRPr="00C317BB">
              <w:rPr>
                <w:rFonts w:cstheme="minorHAnsi"/>
                <w:color w:val="FF0000"/>
                <w:sz w:val="20"/>
                <w:szCs w:val="20"/>
              </w:rPr>
              <w:t>Phase</w:t>
            </w:r>
          </w:p>
        </w:tc>
        <w:tc>
          <w:tcPr>
            <w:tcW w:w="993" w:type="dxa"/>
          </w:tcPr>
          <w:p w14:paraId="7F810ACE" w14:textId="77777777" w:rsidR="007119F8" w:rsidRPr="00C317BB" w:rsidRDefault="007119F8" w:rsidP="007119F8">
            <w:pPr>
              <w:jc w:val="center"/>
              <w:rPr>
                <w:rFonts w:cstheme="minorHAnsi"/>
                <w:color w:val="FF0000"/>
                <w:sz w:val="20"/>
                <w:szCs w:val="20"/>
              </w:rPr>
            </w:pPr>
            <w:r w:rsidRPr="00C317BB">
              <w:rPr>
                <w:rFonts w:cstheme="minorHAnsi"/>
                <w:color w:val="FF0000"/>
                <w:sz w:val="20"/>
                <w:szCs w:val="20"/>
              </w:rPr>
              <w:t>Study limitations</w:t>
            </w:r>
          </w:p>
        </w:tc>
        <w:tc>
          <w:tcPr>
            <w:tcW w:w="1417" w:type="dxa"/>
          </w:tcPr>
          <w:p w14:paraId="14886E62" w14:textId="77777777" w:rsidR="007119F8" w:rsidRPr="00C317BB" w:rsidRDefault="007119F8" w:rsidP="007119F8">
            <w:pPr>
              <w:jc w:val="center"/>
              <w:rPr>
                <w:rFonts w:cstheme="minorHAnsi"/>
                <w:color w:val="FF0000"/>
                <w:sz w:val="20"/>
                <w:szCs w:val="20"/>
              </w:rPr>
            </w:pPr>
            <w:r w:rsidRPr="00C317BB">
              <w:rPr>
                <w:rFonts w:cstheme="minorHAnsi"/>
                <w:color w:val="FF0000"/>
                <w:sz w:val="20"/>
                <w:szCs w:val="20"/>
              </w:rPr>
              <w:t>Inconsistency</w:t>
            </w:r>
          </w:p>
        </w:tc>
        <w:tc>
          <w:tcPr>
            <w:tcW w:w="1270" w:type="dxa"/>
          </w:tcPr>
          <w:p w14:paraId="50FF6EA8" w14:textId="77777777" w:rsidR="007119F8" w:rsidRPr="00C317BB" w:rsidRDefault="007119F8" w:rsidP="007119F8">
            <w:pPr>
              <w:jc w:val="center"/>
              <w:rPr>
                <w:rFonts w:cstheme="minorHAnsi"/>
                <w:color w:val="FF0000"/>
                <w:sz w:val="20"/>
                <w:szCs w:val="20"/>
              </w:rPr>
            </w:pPr>
            <w:r w:rsidRPr="00C317BB">
              <w:rPr>
                <w:rFonts w:cstheme="minorHAnsi"/>
                <w:color w:val="FF0000"/>
                <w:sz w:val="20"/>
                <w:szCs w:val="20"/>
              </w:rPr>
              <w:t>Indirectness</w:t>
            </w:r>
          </w:p>
        </w:tc>
        <w:tc>
          <w:tcPr>
            <w:tcW w:w="1276" w:type="dxa"/>
          </w:tcPr>
          <w:p w14:paraId="724500B0" w14:textId="77777777" w:rsidR="007119F8" w:rsidRPr="00C317BB" w:rsidRDefault="007119F8" w:rsidP="007119F8">
            <w:pPr>
              <w:jc w:val="center"/>
              <w:rPr>
                <w:rFonts w:cstheme="minorHAnsi"/>
                <w:color w:val="FF0000"/>
                <w:sz w:val="20"/>
                <w:szCs w:val="20"/>
              </w:rPr>
            </w:pPr>
            <w:r w:rsidRPr="00C317BB">
              <w:rPr>
                <w:rFonts w:cstheme="minorHAnsi"/>
                <w:color w:val="FF0000"/>
                <w:sz w:val="20"/>
                <w:szCs w:val="20"/>
              </w:rPr>
              <w:t>Imprecision</w:t>
            </w:r>
          </w:p>
        </w:tc>
        <w:tc>
          <w:tcPr>
            <w:tcW w:w="1134" w:type="dxa"/>
          </w:tcPr>
          <w:p w14:paraId="5C386216" w14:textId="77777777" w:rsidR="007119F8" w:rsidRPr="00C317BB" w:rsidRDefault="007119F8" w:rsidP="007119F8">
            <w:pPr>
              <w:jc w:val="center"/>
              <w:rPr>
                <w:rFonts w:cstheme="minorHAnsi"/>
                <w:color w:val="FF0000"/>
                <w:sz w:val="20"/>
                <w:szCs w:val="20"/>
              </w:rPr>
            </w:pPr>
            <w:r w:rsidRPr="00C317BB">
              <w:rPr>
                <w:rFonts w:cstheme="minorHAnsi"/>
                <w:color w:val="FF0000"/>
                <w:sz w:val="20"/>
                <w:szCs w:val="20"/>
              </w:rPr>
              <w:t>Publication bias</w:t>
            </w:r>
          </w:p>
        </w:tc>
        <w:tc>
          <w:tcPr>
            <w:tcW w:w="998" w:type="dxa"/>
          </w:tcPr>
          <w:p w14:paraId="7A17D376" w14:textId="77777777" w:rsidR="007119F8" w:rsidRPr="00C317BB" w:rsidRDefault="007119F8" w:rsidP="007119F8">
            <w:pPr>
              <w:jc w:val="center"/>
              <w:rPr>
                <w:rFonts w:cstheme="minorHAnsi"/>
                <w:color w:val="FF0000"/>
                <w:sz w:val="20"/>
                <w:szCs w:val="20"/>
              </w:rPr>
            </w:pPr>
            <w:r w:rsidRPr="00C317BB">
              <w:rPr>
                <w:rFonts w:cstheme="minorHAnsi"/>
                <w:color w:val="FF0000"/>
                <w:sz w:val="20"/>
                <w:szCs w:val="20"/>
              </w:rPr>
              <w:t>Reasons to upgrade?</w:t>
            </w:r>
          </w:p>
        </w:tc>
        <w:tc>
          <w:tcPr>
            <w:tcW w:w="1181" w:type="dxa"/>
          </w:tcPr>
          <w:p w14:paraId="7F183E2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Overall quality</w:t>
            </w:r>
          </w:p>
        </w:tc>
      </w:tr>
      <w:tr w:rsidR="007119F8" w:rsidRPr="00C317BB" w14:paraId="593BC9F3" w14:textId="77777777" w:rsidTr="007119F8">
        <w:trPr>
          <w:trHeight w:val="436"/>
        </w:trPr>
        <w:tc>
          <w:tcPr>
            <w:tcW w:w="1555" w:type="dxa"/>
          </w:tcPr>
          <w:p w14:paraId="3F2B77F6"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Baseline waist circumference</w:t>
            </w:r>
          </w:p>
          <w:p w14:paraId="01A5E925" w14:textId="77777777" w:rsidR="007119F8" w:rsidRPr="00C317BB" w:rsidRDefault="007119F8" w:rsidP="007119F8">
            <w:pPr>
              <w:jc w:val="center"/>
              <w:rPr>
                <w:rFonts w:cstheme="minorHAnsi"/>
                <w:color w:val="000000"/>
                <w:sz w:val="20"/>
                <w:szCs w:val="20"/>
              </w:rPr>
            </w:pPr>
          </w:p>
        </w:tc>
        <w:tc>
          <w:tcPr>
            <w:tcW w:w="1139" w:type="dxa"/>
          </w:tcPr>
          <w:p w14:paraId="54EDDC93"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110</w:t>
            </w:r>
          </w:p>
        </w:tc>
        <w:tc>
          <w:tcPr>
            <w:tcW w:w="1245" w:type="dxa"/>
          </w:tcPr>
          <w:p w14:paraId="4433CCB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(4)</w:t>
            </w:r>
          </w:p>
        </w:tc>
        <w:tc>
          <w:tcPr>
            <w:tcW w:w="1301" w:type="dxa"/>
            <w:gridSpan w:val="3"/>
          </w:tcPr>
          <w:p w14:paraId="12418191"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0      0      1</w:t>
            </w:r>
          </w:p>
        </w:tc>
        <w:tc>
          <w:tcPr>
            <w:tcW w:w="1418" w:type="dxa"/>
            <w:gridSpan w:val="3"/>
          </w:tcPr>
          <w:p w14:paraId="76145F87"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0        0        0</w:t>
            </w:r>
          </w:p>
        </w:tc>
        <w:tc>
          <w:tcPr>
            <w:tcW w:w="997" w:type="dxa"/>
          </w:tcPr>
          <w:p w14:paraId="06A1C5AB"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0728DBE9" w14:textId="77777777" w:rsidR="007119F8" w:rsidRPr="00C317BB" w:rsidRDefault="007119F8" w:rsidP="007119F8">
            <w:pPr>
              <w:jc w:val="center"/>
              <w:rPr>
                <w:rFonts w:cstheme="minorHAnsi"/>
                <w:color w:val="000000"/>
                <w:sz w:val="20"/>
                <w:szCs w:val="20"/>
              </w:rPr>
            </w:pPr>
            <w:r w:rsidRPr="00C317BB">
              <w:rPr>
                <w:rFonts w:cstheme="minorHAnsi"/>
                <w:color w:val="FF0000"/>
                <w:sz w:val="20"/>
                <w:szCs w:val="20"/>
              </w:rPr>
              <w:t>X</w:t>
            </w:r>
          </w:p>
        </w:tc>
        <w:tc>
          <w:tcPr>
            <w:tcW w:w="1417" w:type="dxa"/>
          </w:tcPr>
          <w:p w14:paraId="45892241"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38F402B0" w14:textId="77777777" w:rsidR="007119F8" w:rsidRPr="00C317BB" w:rsidRDefault="007119F8" w:rsidP="007119F8">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678C0733" wp14:editId="01FD2A0A">
                  <wp:extent cx="174929" cy="174929"/>
                  <wp:effectExtent l="0" t="0" r="3175" b="3175"/>
                  <wp:docPr id="41" name="Graphic 4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0417E31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236EE7CE"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70BFA180"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02A39946"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Very low</w:t>
            </w:r>
          </w:p>
        </w:tc>
      </w:tr>
      <w:tr w:rsidR="007119F8" w:rsidRPr="00C317BB" w14:paraId="252BE251" w14:textId="77777777" w:rsidTr="007119F8">
        <w:trPr>
          <w:trHeight w:val="310"/>
        </w:trPr>
        <w:tc>
          <w:tcPr>
            <w:tcW w:w="1555" w:type="dxa"/>
          </w:tcPr>
          <w:p w14:paraId="65BF5FF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Baseline weight</w:t>
            </w:r>
          </w:p>
          <w:p w14:paraId="79D1A520" w14:textId="77777777" w:rsidR="007119F8" w:rsidRPr="00C317BB" w:rsidRDefault="007119F8" w:rsidP="007119F8">
            <w:pPr>
              <w:jc w:val="center"/>
              <w:rPr>
                <w:rFonts w:cstheme="minorHAnsi"/>
                <w:color w:val="000000"/>
                <w:sz w:val="20"/>
                <w:szCs w:val="20"/>
              </w:rPr>
            </w:pPr>
          </w:p>
        </w:tc>
        <w:tc>
          <w:tcPr>
            <w:tcW w:w="1139" w:type="dxa"/>
          </w:tcPr>
          <w:p w14:paraId="7AB8BC60"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110</w:t>
            </w:r>
          </w:p>
        </w:tc>
        <w:tc>
          <w:tcPr>
            <w:tcW w:w="1245" w:type="dxa"/>
          </w:tcPr>
          <w:p w14:paraId="1C1FA38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(4)</w:t>
            </w:r>
          </w:p>
        </w:tc>
        <w:tc>
          <w:tcPr>
            <w:tcW w:w="1301" w:type="dxa"/>
            <w:gridSpan w:val="3"/>
          </w:tcPr>
          <w:p w14:paraId="04D1B7EF"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0      0      1</w:t>
            </w:r>
          </w:p>
        </w:tc>
        <w:tc>
          <w:tcPr>
            <w:tcW w:w="1418" w:type="dxa"/>
            <w:gridSpan w:val="3"/>
          </w:tcPr>
          <w:p w14:paraId="7C89F44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0        0        0</w:t>
            </w:r>
          </w:p>
        </w:tc>
        <w:tc>
          <w:tcPr>
            <w:tcW w:w="997" w:type="dxa"/>
          </w:tcPr>
          <w:p w14:paraId="536D71A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28AE0B7B" w14:textId="77777777" w:rsidR="007119F8" w:rsidRPr="00C317BB" w:rsidRDefault="007119F8" w:rsidP="007119F8">
            <w:pPr>
              <w:jc w:val="center"/>
              <w:rPr>
                <w:rFonts w:cstheme="minorHAnsi"/>
                <w:color w:val="FF0000"/>
                <w:sz w:val="20"/>
                <w:szCs w:val="20"/>
              </w:rPr>
            </w:pPr>
            <w:r w:rsidRPr="00C317BB">
              <w:rPr>
                <w:rFonts w:cstheme="minorHAnsi"/>
                <w:color w:val="FF0000"/>
                <w:sz w:val="20"/>
                <w:szCs w:val="20"/>
              </w:rPr>
              <w:t>X</w:t>
            </w:r>
          </w:p>
          <w:p w14:paraId="37FB322B" w14:textId="77777777" w:rsidR="007119F8" w:rsidRPr="00C317BB" w:rsidRDefault="007119F8" w:rsidP="007119F8">
            <w:pPr>
              <w:jc w:val="center"/>
              <w:rPr>
                <w:rFonts w:cstheme="minorHAnsi"/>
                <w:color w:val="000000"/>
                <w:sz w:val="20"/>
                <w:szCs w:val="20"/>
              </w:rPr>
            </w:pPr>
          </w:p>
        </w:tc>
        <w:tc>
          <w:tcPr>
            <w:tcW w:w="1417" w:type="dxa"/>
          </w:tcPr>
          <w:p w14:paraId="3AC07636"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0483C040" w14:textId="77777777" w:rsidR="007119F8" w:rsidRPr="00C317BB" w:rsidRDefault="007119F8" w:rsidP="007119F8">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6842746F" wp14:editId="5879A602">
                  <wp:extent cx="174929" cy="174929"/>
                  <wp:effectExtent l="0" t="0" r="3175" b="3175"/>
                  <wp:docPr id="42" name="Graphic 4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4D73076E"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50F0D8EF"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42BF17B9"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37FDF850"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Very low</w:t>
            </w:r>
          </w:p>
        </w:tc>
      </w:tr>
      <w:tr w:rsidR="007119F8" w:rsidRPr="00C317BB" w14:paraId="4CEC3356" w14:textId="77777777" w:rsidTr="007119F8">
        <w:trPr>
          <w:trHeight w:val="310"/>
        </w:trPr>
        <w:tc>
          <w:tcPr>
            <w:tcW w:w="1555" w:type="dxa"/>
          </w:tcPr>
          <w:p w14:paraId="1F95FB52" w14:textId="189B992B" w:rsidR="007119F8" w:rsidRPr="00C317BB" w:rsidRDefault="007119F8" w:rsidP="007119F8">
            <w:pPr>
              <w:jc w:val="center"/>
              <w:rPr>
                <w:rFonts w:cstheme="minorHAnsi"/>
                <w:color w:val="000000"/>
                <w:sz w:val="20"/>
                <w:szCs w:val="20"/>
              </w:rPr>
            </w:pPr>
            <w:r w:rsidRPr="00C317BB">
              <w:rPr>
                <w:rFonts w:cstheme="minorHAnsi"/>
                <w:color w:val="000000"/>
                <w:sz w:val="20"/>
                <w:szCs w:val="20"/>
              </w:rPr>
              <w:t>Baseline BMI</w:t>
            </w:r>
            <w:r w:rsidR="00BD2800">
              <w:rPr>
                <w:rFonts w:cstheme="minorHAnsi"/>
                <w:color w:val="000000"/>
                <w:sz w:val="20"/>
                <w:szCs w:val="20"/>
              </w:rPr>
              <w:t xml:space="preserve"> (kg/m</w:t>
            </w:r>
            <w:r w:rsidR="00BD2800" w:rsidRPr="00432B0D">
              <w:rPr>
                <w:rFonts w:cstheme="minorHAnsi"/>
                <w:color w:val="000000"/>
                <w:sz w:val="20"/>
                <w:szCs w:val="20"/>
                <w:vertAlign w:val="superscript"/>
              </w:rPr>
              <w:t>2</w:t>
            </w:r>
            <w:r w:rsidR="00BD2800">
              <w:rPr>
                <w:rFonts w:cstheme="minorHAnsi"/>
                <w:color w:val="000000"/>
                <w:sz w:val="20"/>
                <w:szCs w:val="20"/>
              </w:rPr>
              <w:t>)</w:t>
            </w:r>
          </w:p>
          <w:p w14:paraId="57D72D9D" w14:textId="77777777" w:rsidR="007119F8" w:rsidRPr="00C317BB" w:rsidRDefault="007119F8" w:rsidP="007119F8">
            <w:pPr>
              <w:jc w:val="center"/>
              <w:rPr>
                <w:rFonts w:cstheme="minorHAnsi"/>
                <w:color w:val="000000"/>
                <w:sz w:val="20"/>
                <w:szCs w:val="20"/>
              </w:rPr>
            </w:pPr>
          </w:p>
        </w:tc>
        <w:tc>
          <w:tcPr>
            <w:tcW w:w="1139" w:type="dxa"/>
          </w:tcPr>
          <w:p w14:paraId="74FDBC0B"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110</w:t>
            </w:r>
          </w:p>
        </w:tc>
        <w:tc>
          <w:tcPr>
            <w:tcW w:w="1245" w:type="dxa"/>
          </w:tcPr>
          <w:p w14:paraId="4523F44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(4)</w:t>
            </w:r>
          </w:p>
        </w:tc>
        <w:tc>
          <w:tcPr>
            <w:tcW w:w="1301" w:type="dxa"/>
            <w:gridSpan w:val="3"/>
          </w:tcPr>
          <w:p w14:paraId="0F5FDCA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0       1       0</w:t>
            </w:r>
          </w:p>
        </w:tc>
        <w:tc>
          <w:tcPr>
            <w:tcW w:w="1418" w:type="dxa"/>
            <w:gridSpan w:val="3"/>
          </w:tcPr>
          <w:p w14:paraId="6BA0D2B9"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0        0        0</w:t>
            </w:r>
          </w:p>
        </w:tc>
        <w:tc>
          <w:tcPr>
            <w:tcW w:w="997" w:type="dxa"/>
          </w:tcPr>
          <w:p w14:paraId="13C0FE2B"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6DE36DF1" w14:textId="77777777" w:rsidR="007119F8" w:rsidRPr="00C317BB" w:rsidRDefault="007119F8" w:rsidP="007119F8">
            <w:pPr>
              <w:jc w:val="center"/>
              <w:rPr>
                <w:rFonts w:cstheme="minorHAnsi"/>
                <w:color w:val="FF0000"/>
                <w:sz w:val="20"/>
                <w:szCs w:val="20"/>
              </w:rPr>
            </w:pPr>
            <w:r w:rsidRPr="00C317BB">
              <w:rPr>
                <w:rFonts w:cstheme="minorHAnsi"/>
                <w:color w:val="FF0000"/>
                <w:sz w:val="20"/>
                <w:szCs w:val="20"/>
              </w:rPr>
              <w:t>X</w:t>
            </w:r>
          </w:p>
          <w:p w14:paraId="48FDAAD7" w14:textId="77777777" w:rsidR="007119F8" w:rsidRPr="00C317BB" w:rsidRDefault="007119F8" w:rsidP="007119F8">
            <w:pPr>
              <w:jc w:val="center"/>
              <w:rPr>
                <w:rFonts w:cstheme="minorHAnsi"/>
                <w:color w:val="000000"/>
                <w:sz w:val="20"/>
                <w:szCs w:val="20"/>
              </w:rPr>
            </w:pPr>
          </w:p>
        </w:tc>
        <w:tc>
          <w:tcPr>
            <w:tcW w:w="1417" w:type="dxa"/>
          </w:tcPr>
          <w:p w14:paraId="468FD059"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1638C2CC" w14:textId="77777777" w:rsidR="007119F8" w:rsidRPr="00C317BB" w:rsidRDefault="007119F8" w:rsidP="007119F8">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4DE289D8" wp14:editId="06CF0B9F">
                  <wp:extent cx="174929" cy="174929"/>
                  <wp:effectExtent l="0" t="0" r="3175" b="3175"/>
                  <wp:docPr id="43" name="Graphic 4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1A95C52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7EB86597"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031E538F"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3D78589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Very low</w:t>
            </w:r>
          </w:p>
        </w:tc>
      </w:tr>
      <w:tr w:rsidR="007119F8" w:rsidRPr="00C317BB" w14:paraId="4F64838E" w14:textId="77777777" w:rsidTr="007119F8">
        <w:trPr>
          <w:trHeight w:val="294"/>
        </w:trPr>
        <w:tc>
          <w:tcPr>
            <w:tcW w:w="1555" w:type="dxa"/>
          </w:tcPr>
          <w:p w14:paraId="1C7A52D8" w14:textId="7EAA68DD" w:rsidR="007119F8" w:rsidRPr="00C317BB" w:rsidRDefault="001F61AD" w:rsidP="007119F8">
            <w:pPr>
              <w:jc w:val="center"/>
              <w:rPr>
                <w:rFonts w:cstheme="minorHAnsi"/>
                <w:color w:val="000000"/>
                <w:sz w:val="20"/>
                <w:szCs w:val="20"/>
              </w:rPr>
            </w:pPr>
            <w:r w:rsidRPr="00C317BB">
              <w:rPr>
                <w:rFonts w:cstheme="minorHAnsi"/>
                <w:color w:val="000000"/>
                <w:sz w:val="20"/>
                <w:szCs w:val="20"/>
              </w:rPr>
              <w:t>Gender</w:t>
            </w:r>
            <w:r w:rsidR="007119F8" w:rsidRPr="00C317BB">
              <w:rPr>
                <w:rFonts w:cstheme="minorHAnsi"/>
                <w:color w:val="000000"/>
                <w:sz w:val="20"/>
                <w:szCs w:val="20"/>
              </w:rPr>
              <w:t xml:space="preserve"> (M/F)</w:t>
            </w:r>
          </w:p>
          <w:p w14:paraId="1BC8F1D3" w14:textId="77777777" w:rsidR="007119F8" w:rsidRPr="00C317BB" w:rsidRDefault="007119F8" w:rsidP="007119F8">
            <w:pPr>
              <w:jc w:val="center"/>
              <w:rPr>
                <w:rFonts w:cstheme="minorHAnsi"/>
                <w:color w:val="000000"/>
                <w:sz w:val="20"/>
                <w:szCs w:val="20"/>
              </w:rPr>
            </w:pPr>
          </w:p>
        </w:tc>
        <w:tc>
          <w:tcPr>
            <w:tcW w:w="1139" w:type="dxa"/>
          </w:tcPr>
          <w:p w14:paraId="06F1FED4"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110</w:t>
            </w:r>
          </w:p>
        </w:tc>
        <w:tc>
          <w:tcPr>
            <w:tcW w:w="1245" w:type="dxa"/>
          </w:tcPr>
          <w:p w14:paraId="0CC9AFF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(4)</w:t>
            </w:r>
          </w:p>
        </w:tc>
        <w:tc>
          <w:tcPr>
            <w:tcW w:w="1301" w:type="dxa"/>
            <w:gridSpan w:val="3"/>
          </w:tcPr>
          <w:p w14:paraId="30701289"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1       0       0</w:t>
            </w:r>
          </w:p>
        </w:tc>
        <w:tc>
          <w:tcPr>
            <w:tcW w:w="1418" w:type="dxa"/>
            <w:gridSpan w:val="3"/>
          </w:tcPr>
          <w:p w14:paraId="5683E504"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0        0        0</w:t>
            </w:r>
          </w:p>
        </w:tc>
        <w:tc>
          <w:tcPr>
            <w:tcW w:w="997" w:type="dxa"/>
          </w:tcPr>
          <w:p w14:paraId="1CF59CB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158A4FFC" w14:textId="77777777" w:rsidR="007119F8" w:rsidRPr="00C317BB" w:rsidRDefault="007119F8" w:rsidP="007119F8">
            <w:pPr>
              <w:jc w:val="center"/>
              <w:rPr>
                <w:rFonts w:cstheme="minorHAnsi"/>
                <w:color w:val="FF0000"/>
                <w:sz w:val="20"/>
                <w:szCs w:val="20"/>
              </w:rPr>
            </w:pPr>
            <w:r w:rsidRPr="00C317BB">
              <w:rPr>
                <w:rFonts w:cstheme="minorHAnsi"/>
                <w:color w:val="FF0000"/>
                <w:sz w:val="20"/>
                <w:szCs w:val="20"/>
              </w:rPr>
              <w:t>X</w:t>
            </w:r>
          </w:p>
          <w:p w14:paraId="762B23CD" w14:textId="77777777" w:rsidR="007119F8" w:rsidRPr="00C317BB" w:rsidRDefault="007119F8" w:rsidP="007119F8">
            <w:pPr>
              <w:jc w:val="center"/>
              <w:rPr>
                <w:rFonts w:cstheme="minorHAnsi"/>
                <w:color w:val="000000"/>
                <w:sz w:val="20"/>
                <w:szCs w:val="20"/>
              </w:rPr>
            </w:pPr>
          </w:p>
        </w:tc>
        <w:tc>
          <w:tcPr>
            <w:tcW w:w="1417" w:type="dxa"/>
          </w:tcPr>
          <w:p w14:paraId="7009649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3364A4BC" w14:textId="77777777" w:rsidR="007119F8" w:rsidRPr="00C317BB" w:rsidRDefault="007119F8" w:rsidP="007119F8">
            <w:pPr>
              <w:jc w:val="center"/>
              <w:rPr>
                <w:rFonts w:cstheme="minorHAnsi"/>
                <w:color w:val="000000"/>
                <w:sz w:val="20"/>
                <w:szCs w:val="20"/>
              </w:rPr>
            </w:pPr>
            <w:r w:rsidRPr="00C317BB">
              <w:rPr>
                <w:rFonts w:cstheme="minorHAnsi"/>
                <w:noProof/>
                <w:sz w:val="20"/>
                <w:szCs w:val="20"/>
                <w:lang w:val="en-IN" w:eastAsia="en-IN"/>
              </w:rPr>
              <w:drawing>
                <wp:inline distT="0" distB="0" distL="0" distR="0" wp14:anchorId="4FFD98AB" wp14:editId="4ED6C404">
                  <wp:extent cx="174929" cy="174929"/>
                  <wp:effectExtent l="0" t="0" r="3175" b="3175"/>
                  <wp:docPr id="44" name="Graphic 4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37109CD6"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135D7DB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04AD4D6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077FDD96"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Very low</w:t>
            </w:r>
          </w:p>
        </w:tc>
      </w:tr>
      <w:tr w:rsidR="007119F8" w:rsidRPr="00C317BB" w14:paraId="22FBBC3B" w14:textId="77777777" w:rsidTr="007119F8">
        <w:trPr>
          <w:trHeight w:val="294"/>
        </w:trPr>
        <w:tc>
          <w:tcPr>
            <w:tcW w:w="1555" w:type="dxa"/>
          </w:tcPr>
          <w:p w14:paraId="5E17C40A" w14:textId="33EB6D3D" w:rsidR="007119F8" w:rsidRPr="00C317BB" w:rsidRDefault="007119F8" w:rsidP="007119F8">
            <w:pPr>
              <w:jc w:val="center"/>
              <w:rPr>
                <w:rFonts w:cstheme="minorHAnsi"/>
                <w:color w:val="000000"/>
                <w:sz w:val="20"/>
                <w:szCs w:val="20"/>
              </w:rPr>
            </w:pPr>
            <w:r w:rsidRPr="00C317BB">
              <w:rPr>
                <w:rFonts w:cstheme="minorHAnsi"/>
                <w:color w:val="000000"/>
                <w:sz w:val="20"/>
                <w:szCs w:val="20"/>
              </w:rPr>
              <w:t>Family history of diabetes mellitus</w:t>
            </w:r>
            <w:r w:rsidR="001F61AD" w:rsidRPr="00C317BB">
              <w:rPr>
                <w:rFonts w:cstheme="minorHAnsi"/>
                <w:color w:val="000000"/>
                <w:sz w:val="20"/>
                <w:szCs w:val="20"/>
              </w:rPr>
              <w:t xml:space="preserve"> (Y/N)</w:t>
            </w:r>
          </w:p>
          <w:p w14:paraId="50C88B39" w14:textId="77777777" w:rsidR="007119F8" w:rsidRPr="00C317BB" w:rsidRDefault="007119F8" w:rsidP="007119F8">
            <w:pPr>
              <w:jc w:val="center"/>
              <w:rPr>
                <w:rFonts w:cstheme="minorHAnsi"/>
                <w:color w:val="000000"/>
                <w:sz w:val="20"/>
                <w:szCs w:val="20"/>
              </w:rPr>
            </w:pPr>
          </w:p>
        </w:tc>
        <w:tc>
          <w:tcPr>
            <w:tcW w:w="1139" w:type="dxa"/>
            <w:shd w:val="clear" w:color="auto" w:fill="auto"/>
          </w:tcPr>
          <w:p w14:paraId="3891F08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94</w:t>
            </w:r>
          </w:p>
        </w:tc>
        <w:tc>
          <w:tcPr>
            <w:tcW w:w="1245" w:type="dxa"/>
          </w:tcPr>
          <w:p w14:paraId="51C48D2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(14)</w:t>
            </w:r>
          </w:p>
        </w:tc>
        <w:tc>
          <w:tcPr>
            <w:tcW w:w="1301" w:type="dxa"/>
            <w:gridSpan w:val="3"/>
          </w:tcPr>
          <w:p w14:paraId="7C6820E1" w14:textId="77777777" w:rsidR="007119F8" w:rsidRPr="00C317BB" w:rsidRDefault="007119F8" w:rsidP="007119F8">
            <w:pPr>
              <w:rPr>
                <w:rFonts w:cstheme="minorHAnsi"/>
                <w:color w:val="000000"/>
                <w:sz w:val="20"/>
                <w:szCs w:val="20"/>
              </w:rPr>
            </w:pPr>
            <w:r w:rsidRPr="00C317BB">
              <w:rPr>
                <w:rFonts w:cstheme="minorHAnsi"/>
                <w:color w:val="000000"/>
                <w:sz w:val="20"/>
                <w:szCs w:val="20"/>
              </w:rPr>
              <w:t xml:space="preserve"> 0       0       0</w:t>
            </w:r>
          </w:p>
        </w:tc>
        <w:tc>
          <w:tcPr>
            <w:tcW w:w="1418" w:type="dxa"/>
            <w:gridSpan w:val="3"/>
          </w:tcPr>
          <w:p w14:paraId="41C2406A" w14:textId="77777777" w:rsidR="007119F8" w:rsidRPr="00C317BB" w:rsidRDefault="007119F8" w:rsidP="007119F8">
            <w:pPr>
              <w:rPr>
                <w:rFonts w:cstheme="minorHAnsi"/>
                <w:color w:val="000000"/>
                <w:sz w:val="20"/>
                <w:szCs w:val="20"/>
              </w:rPr>
            </w:pPr>
            <w:r w:rsidRPr="00C317BB">
              <w:rPr>
                <w:rFonts w:cstheme="minorHAnsi"/>
                <w:color w:val="000000"/>
                <w:sz w:val="20"/>
                <w:szCs w:val="20"/>
              </w:rPr>
              <w:t xml:space="preserve"> 1        0        0</w:t>
            </w:r>
          </w:p>
        </w:tc>
        <w:tc>
          <w:tcPr>
            <w:tcW w:w="997" w:type="dxa"/>
          </w:tcPr>
          <w:p w14:paraId="542DF2E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01CC844E"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417" w:type="dxa"/>
          </w:tcPr>
          <w:p w14:paraId="1DFC458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720437C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276" w:type="dxa"/>
          </w:tcPr>
          <w:p w14:paraId="26DD38DF"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0FDB797D"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71D065E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62E269A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Low</w:t>
            </w:r>
          </w:p>
        </w:tc>
      </w:tr>
      <w:tr w:rsidR="007119F8" w:rsidRPr="00C317BB" w14:paraId="21420A14" w14:textId="77777777" w:rsidTr="007119F8">
        <w:trPr>
          <w:trHeight w:val="294"/>
        </w:trPr>
        <w:tc>
          <w:tcPr>
            <w:tcW w:w="1555" w:type="dxa"/>
          </w:tcPr>
          <w:p w14:paraId="2E70DC61"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Age*</w:t>
            </w:r>
          </w:p>
          <w:p w14:paraId="3AC350E0" w14:textId="77777777" w:rsidR="007119F8" w:rsidRPr="00C317BB" w:rsidRDefault="007119F8" w:rsidP="007119F8">
            <w:pPr>
              <w:jc w:val="center"/>
              <w:rPr>
                <w:rFonts w:cstheme="minorHAnsi"/>
                <w:color w:val="000000"/>
                <w:sz w:val="20"/>
                <w:szCs w:val="20"/>
              </w:rPr>
            </w:pPr>
          </w:p>
        </w:tc>
        <w:tc>
          <w:tcPr>
            <w:tcW w:w="1139" w:type="dxa"/>
          </w:tcPr>
          <w:p w14:paraId="720280D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94</w:t>
            </w:r>
          </w:p>
        </w:tc>
        <w:tc>
          <w:tcPr>
            <w:tcW w:w="1245" w:type="dxa"/>
          </w:tcPr>
          <w:p w14:paraId="651554F3"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(14)</w:t>
            </w:r>
          </w:p>
        </w:tc>
        <w:tc>
          <w:tcPr>
            <w:tcW w:w="1301" w:type="dxa"/>
            <w:gridSpan w:val="3"/>
          </w:tcPr>
          <w:p w14:paraId="7E68EBEE"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 xml:space="preserve">Unclear </w:t>
            </w:r>
          </w:p>
        </w:tc>
        <w:tc>
          <w:tcPr>
            <w:tcW w:w="1418" w:type="dxa"/>
            <w:gridSpan w:val="3"/>
          </w:tcPr>
          <w:p w14:paraId="1A2FFAC1"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7" w:type="dxa"/>
          </w:tcPr>
          <w:p w14:paraId="3DB38A2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2BC8551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417" w:type="dxa"/>
          </w:tcPr>
          <w:p w14:paraId="3F75E39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28A82E0F"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276" w:type="dxa"/>
          </w:tcPr>
          <w:p w14:paraId="56FBBD01"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128EBB1D"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08AD02A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704BA691"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 xml:space="preserve">Very low </w:t>
            </w:r>
          </w:p>
        </w:tc>
      </w:tr>
      <w:tr w:rsidR="007119F8" w:rsidRPr="00C317BB" w14:paraId="6C90157D" w14:textId="77777777" w:rsidTr="007119F8">
        <w:trPr>
          <w:trHeight w:val="294"/>
        </w:trPr>
        <w:tc>
          <w:tcPr>
            <w:tcW w:w="1555" w:type="dxa"/>
          </w:tcPr>
          <w:p w14:paraId="7D896F6A" w14:textId="3899C03B" w:rsidR="007119F8" w:rsidRPr="00C317BB" w:rsidRDefault="007119F8" w:rsidP="007119F8">
            <w:pPr>
              <w:jc w:val="center"/>
              <w:rPr>
                <w:rFonts w:cstheme="minorHAnsi"/>
                <w:color w:val="000000"/>
                <w:sz w:val="20"/>
                <w:szCs w:val="20"/>
              </w:rPr>
            </w:pPr>
            <w:r w:rsidRPr="00C317BB">
              <w:rPr>
                <w:rFonts w:cstheme="minorHAnsi"/>
                <w:color w:val="000000"/>
                <w:sz w:val="20"/>
                <w:szCs w:val="20"/>
              </w:rPr>
              <w:t>Family history of cerebrovascular disease*</w:t>
            </w:r>
            <w:r w:rsidR="00511048" w:rsidRPr="00C317BB">
              <w:rPr>
                <w:rFonts w:cstheme="minorHAnsi"/>
                <w:color w:val="000000"/>
                <w:sz w:val="20"/>
                <w:szCs w:val="20"/>
              </w:rPr>
              <w:t xml:space="preserve"> (Y/N)</w:t>
            </w:r>
          </w:p>
          <w:p w14:paraId="1C8420A8" w14:textId="77777777" w:rsidR="007119F8" w:rsidRPr="00C317BB" w:rsidRDefault="007119F8" w:rsidP="007119F8">
            <w:pPr>
              <w:jc w:val="center"/>
              <w:rPr>
                <w:rFonts w:cstheme="minorHAnsi"/>
                <w:color w:val="000000"/>
                <w:sz w:val="20"/>
                <w:szCs w:val="20"/>
              </w:rPr>
            </w:pPr>
          </w:p>
        </w:tc>
        <w:tc>
          <w:tcPr>
            <w:tcW w:w="1139" w:type="dxa"/>
          </w:tcPr>
          <w:p w14:paraId="13E59D4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94</w:t>
            </w:r>
          </w:p>
        </w:tc>
        <w:tc>
          <w:tcPr>
            <w:tcW w:w="1245" w:type="dxa"/>
          </w:tcPr>
          <w:p w14:paraId="6ACF9B3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(14)</w:t>
            </w:r>
          </w:p>
        </w:tc>
        <w:tc>
          <w:tcPr>
            <w:tcW w:w="1301" w:type="dxa"/>
            <w:gridSpan w:val="3"/>
          </w:tcPr>
          <w:p w14:paraId="398342F6"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 xml:space="preserve">Unclear </w:t>
            </w:r>
          </w:p>
        </w:tc>
        <w:tc>
          <w:tcPr>
            <w:tcW w:w="1418" w:type="dxa"/>
            <w:gridSpan w:val="3"/>
          </w:tcPr>
          <w:p w14:paraId="7BAC9C13"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7" w:type="dxa"/>
          </w:tcPr>
          <w:p w14:paraId="27EC7466"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353A2B5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417" w:type="dxa"/>
          </w:tcPr>
          <w:p w14:paraId="139CC07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7F900FE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276" w:type="dxa"/>
          </w:tcPr>
          <w:p w14:paraId="54BF3B74"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4758BADD"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32059571"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1B42CBC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 xml:space="preserve">Very low </w:t>
            </w:r>
          </w:p>
        </w:tc>
      </w:tr>
      <w:tr w:rsidR="007119F8" w:rsidRPr="00C317BB" w14:paraId="5AF8E3B1" w14:textId="77777777" w:rsidTr="007119F8">
        <w:trPr>
          <w:trHeight w:val="294"/>
        </w:trPr>
        <w:tc>
          <w:tcPr>
            <w:tcW w:w="1555" w:type="dxa"/>
          </w:tcPr>
          <w:p w14:paraId="6E953CD7" w14:textId="19A9EEB0" w:rsidR="007119F8" w:rsidRPr="00C317BB" w:rsidRDefault="007119F8" w:rsidP="007119F8">
            <w:pPr>
              <w:jc w:val="center"/>
              <w:rPr>
                <w:rFonts w:cstheme="minorHAnsi"/>
                <w:color w:val="000000"/>
                <w:sz w:val="20"/>
                <w:szCs w:val="20"/>
              </w:rPr>
            </w:pPr>
            <w:r w:rsidRPr="00C317BB">
              <w:rPr>
                <w:rFonts w:cstheme="minorHAnsi"/>
                <w:color w:val="000000"/>
                <w:sz w:val="20"/>
                <w:szCs w:val="20"/>
              </w:rPr>
              <w:t>Family history of obesity*</w:t>
            </w:r>
            <w:r w:rsidR="00511048" w:rsidRPr="00C317BB">
              <w:rPr>
                <w:rFonts w:cstheme="minorHAnsi"/>
                <w:color w:val="000000"/>
                <w:sz w:val="20"/>
                <w:szCs w:val="20"/>
              </w:rPr>
              <w:t xml:space="preserve"> (Y/N)</w:t>
            </w:r>
          </w:p>
          <w:p w14:paraId="6E4BFB9D" w14:textId="77777777" w:rsidR="007119F8" w:rsidRPr="00C317BB" w:rsidRDefault="007119F8" w:rsidP="007119F8">
            <w:pPr>
              <w:jc w:val="center"/>
              <w:rPr>
                <w:rFonts w:cstheme="minorHAnsi"/>
                <w:color w:val="000000"/>
                <w:sz w:val="20"/>
                <w:szCs w:val="20"/>
              </w:rPr>
            </w:pPr>
          </w:p>
        </w:tc>
        <w:tc>
          <w:tcPr>
            <w:tcW w:w="1139" w:type="dxa"/>
          </w:tcPr>
          <w:p w14:paraId="7400AB7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94</w:t>
            </w:r>
          </w:p>
        </w:tc>
        <w:tc>
          <w:tcPr>
            <w:tcW w:w="1245" w:type="dxa"/>
          </w:tcPr>
          <w:p w14:paraId="58BE2687"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(14)</w:t>
            </w:r>
          </w:p>
        </w:tc>
        <w:tc>
          <w:tcPr>
            <w:tcW w:w="1301" w:type="dxa"/>
            <w:gridSpan w:val="3"/>
          </w:tcPr>
          <w:p w14:paraId="11D8FB76"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418" w:type="dxa"/>
            <w:gridSpan w:val="3"/>
          </w:tcPr>
          <w:p w14:paraId="4C339F5B"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7" w:type="dxa"/>
          </w:tcPr>
          <w:p w14:paraId="73753674"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72B6FC8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417" w:type="dxa"/>
          </w:tcPr>
          <w:p w14:paraId="7102683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0465B19F"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276" w:type="dxa"/>
          </w:tcPr>
          <w:p w14:paraId="4C5BE2E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7C1D607B"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0E0B4C57"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627C709B"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Very low</w:t>
            </w:r>
          </w:p>
        </w:tc>
      </w:tr>
      <w:tr w:rsidR="007119F8" w:rsidRPr="00C317BB" w14:paraId="791A8A18" w14:textId="77777777" w:rsidTr="007119F8">
        <w:trPr>
          <w:trHeight w:val="294"/>
        </w:trPr>
        <w:tc>
          <w:tcPr>
            <w:tcW w:w="1555" w:type="dxa"/>
          </w:tcPr>
          <w:p w14:paraId="1943E10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Illness severity*</w:t>
            </w:r>
          </w:p>
          <w:p w14:paraId="5C1CC0AD" w14:textId="77777777" w:rsidR="007119F8" w:rsidRPr="00C317BB" w:rsidRDefault="007119F8" w:rsidP="007119F8">
            <w:pPr>
              <w:jc w:val="center"/>
              <w:rPr>
                <w:rFonts w:cstheme="minorHAnsi"/>
                <w:color w:val="000000"/>
                <w:sz w:val="20"/>
                <w:szCs w:val="20"/>
              </w:rPr>
            </w:pPr>
          </w:p>
        </w:tc>
        <w:tc>
          <w:tcPr>
            <w:tcW w:w="1139" w:type="dxa"/>
          </w:tcPr>
          <w:p w14:paraId="5618A5B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94</w:t>
            </w:r>
          </w:p>
        </w:tc>
        <w:tc>
          <w:tcPr>
            <w:tcW w:w="1245" w:type="dxa"/>
          </w:tcPr>
          <w:p w14:paraId="0A99EA1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(14)</w:t>
            </w:r>
          </w:p>
        </w:tc>
        <w:tc>
          <w:tcPr>
            <w:tcW w:w="1301" w:type="dxa"/>
            <w:gridSpan w:val="3"/>
          </w:tcPr>
          <w:p w14:paraId="4DB57BC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418" w:type="dxa"/>
            <w:gridSpan w:val="3"/>
          </w:tcPr>
          <w:p w14:paraId="465B10F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7" w:type="dxa"/>
          </w:tcPr>
          <w:p w14:paraId="2EA75F27"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65FA193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417" w:type="dxa"/>
          </w:tcPr>
          <w:p w14:paraId="46A5EF61"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66DD300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276" w:type="dxa"/>
          </w:tcPr>
          <w:p w14:paraId="4E87996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4315456F"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2215899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2F4B5C23"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Very low</w:t>
            </w:r>
          </w:p>
        </w:tc>
      </w:tr>
      <w:tr w:rsidR="007119F8" w:rsidRPr="00C317BB" w14:paraId="5D331C78" w14:textId="77777777" w:rsidTr="007119F8">
        <w:trPr>
          <w:trHeight w:val="294"/>
        </w:trPr>
        <w:tc>
          <w:tcPr>
            <w:tcW w:w="1555" w:type="dxa"/>
          </w:tcPr>
          <w:p w14:paraId="0A30C3B1" w14:textId="75619539" w:rsidR="007119F8" w:rsidRPr="00C317BB" w:rsidRDefault="007119F8" w:rsidP="007119F8">
            <w:pPr>
              <w:jc w:val="center"/>
              <w:rPr>
                <w:rFonts w:cstheme="minorHAnsi"/>
                <w:color w:val="000000"/>
                <w:sz w:val="20"/>
                <w:szCs w:val="20"/>
              </w:rPr>
            </w:pPr>
            <w:r w:rsidRPr="00C317BB">
              <w:rPr>
                <w:rFonts w:cstheme="minorHAnsi"/>
                <w:color w:val="000000"/>
                <w:sz w:val="20"/>
                <w:szCs w:val="20"/>
              </w:rPr>
              <w:t>Smoking history*</w:t>
            </w:r>
            <w:r w:rsidR="00511048" w:rsidRPr="00C317BB">
              <w:rPr>
                <w:rFonts w:cstheme="minorHAnsi"/>
                <w:color w:val="000000"/>
                <w:sz w:val="20"/>
                <w:szCs w:val="20"/>
              </w:rPr>
              <w:t xml:space="preserve"> (Y/N)</w:t>
            </w:r>
          </w:p>
          <w:p w14:paraId="0BD01247" w14:textId="77777777" w:rsidR="007119F8" w:rsidRPr="00C317BB" w:rsidRDefault="007119F8" w:rsidP="007119F8">
            <w:pPr>
              <w:jc w:val="center"/>
              <w:rPr>
                <w:rFonts w:cstheme="minorHAnsi"/>
                <w:color w:val="000000"/>
                <w:sz w:val="20"/>
                <w:szCs w:val="20"/>
              </w:rPr>
            </w:pPr>
          </w:p>
        </w:tc>
        <w:tc>
          <w:tcPr>
            <w:tcW w:w="1139" w:type="dxa"/>
          </w:tcPr>
          <w:p w14:paraId="4859F161"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94</w:t>
            </w:r>
          </w:p>
          <w:p w14:paraId="3D8DE9EF" w14:textId="77777777" w:rsidR="007119F8" w:rsidRPr="00C317BB" w:rsidRDefault="007119F8" w:rsidP="007119F8">
            <w:pPr>
              <w:jc w:val="center"/>
              <w:rPr>
                <w:rFonts w:cstheme="minorHAnsi"/>
                <w:color w:val="000000"/>
                <w:sz w:val="20"/>
                <w:szCs w:val="20"/>
              </w:rPr>
            </w:pPr>
          </w:p>
        </w:tc>
        <w:tc>
          <w:tcPr>
            <w:tcW w:w="1245" w:type="dxa"/>
          </w:tcPr>
          <w:p w14:paraId="08544B8C"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(14)</w:t>
            </w:r>
          </w:p>
        </w:tc>
        <w:tc>
          <w:tcPr>
            <w:tcW w:w="1301" w:type="dxa"/>
            <w:gridSpan w:val="3"/>
          </w:tcPr>
          <w:p w14:paraId="24E2E58B"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418" w:type="dxa"/>
            <w:gridSpan w:val="3"/>
          </w:tcPr>
          <w:p w14:paraId="2F8CDB5E"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7" w:type="dxa"/>
          </w:tcPr>
          <w:p w14:paraId="49C85EC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26E8793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417" w:type="dxa"/>
          </w:tcPr>
          <w:p w14:paraId="3F7E2D89"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66A5A75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276" w:type="dxa"/>
          </w:tcPr>
          <w:p w14:paraId="7C120594"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5A6CEF7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202B3C8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35BE363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Very low</w:t>
            </w:r>
          </w:p>
        </w:tc>
      </w:tr>
      <w:tr w:rsidR="007119F8" w:rsidRPr="00C317BB" w14:paraId="67E1D8F2" w14:textId="77777777" w:rsidTr="007119F8">
        <w:trPr>
          <w:trHeight w:val="294"/>
        </w:trPr>
        <w:tc>
          <w:tcPr>
            <w:tcW w:w="1555" w:type="dxa"/>
          </w:tcPr>
          <w:p w14:paraId="0CD819C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Diagnosis*</w:t>
            </w:r>
          </w:p>
          <w:p w14:paraId="596206F7" w14:textId="77777777" w:rsidR="007119F8" w:rsidRPr="00C317BB" w:rsidRDefault="007119F8" w:rsidP="007119F8">
            <w:pPr>
              <w:jc w:val="center"/>
              <w:rPr>
                <w:rFonts w:cstheme="minorHAnsi"/>
                <w:color w:val="000000"/>
                <w:sz w:val="20"/>
                <w:szCs w:val="20"/>
              </w:rPr>
            </w:pPr>
          </w:p>
        </w:tc>
        <w:tc>
          <w:tcPr>
            <w:tcW w:w="1139" w:type="dxa"/>
          </w:tcPr>
          <w:p w14:paraId="20B20E7E"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94</w:t>
            </w:r>
          </w:p>
        </w:tc>
        <w:tc>
          <w:tcPr>
            <w:tcW w:w="1245" w:type="dxa"/>
          </w:tcPr>
          <w:p w14:paraId="69E2CCA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(14)</w:t>
            </w:r>
          </w:p>
        </w:tc>
        <w:tc>
          <w:tcPr>
            <w:tcW w:w="1301" w:type="dxa"/>
            <w:gridSpan w:val="3"/>
          </w:tcPr>
          <w:p w14:paraId="3CD28E3E"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418" w:type="dxa"/>
            <w:gridSpan w:val="3"/>
          </w:tcPr>
          <w:p w14:paraId="74A7BD5B"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7" w:type="dxa"/>
          </w:tcPr>
          <w:p w14:paraId="62184E4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598014AB"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417" w:type="dxa"/>
          </w:tcPr>
          <w:p w14:paraId="21A5CF4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710D5A29"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276" w:type="dxa"/>
          </w:tcPr>
          <w:p w14:paraId="2848DDC4"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0E70803F"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0CF4B4C6"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22C7D923"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Very low</w:t>
            </w:r>
          </w:p>
        </w:tc>
      </w:tr>
      <w:tr w:rsidR="007119F8" w:rsidRPr="00C317BB" w14:paraId="0E04C1D0" w14:textId="77777777" w:rsidTr="007119F8">
        <w:trPr>
          <w:trHeight w:val="294"/>
        </w:trPr>
        <w:tc>
          <w:tcPr>
            <w:tcW w:w="1555" w:type="dxa"/>
          </w:tcPr>
          <w:p w14:paraId="5E4CB5D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Duration of illness*</w:t>
            </w:r>
          </w:p>
        </w:tc>
        <w:tc>
          <w:tcPr>
            <w:tcW w:w="1139" w:type="dxa"/>
          </w:tcPr>
          <w:p w14:paraId="3FE8276F"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94</w:t>
            </w:r>
          </w:p>
        </w:tc>
        <w:tc>
          <w:tcPr>
            <w:tcW w:w="1245" w:type="dxa"/>
          </w:tcPr>
          <w:p w14:paraId="483DA79D"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 (14)</w:t>
            </w:r>
          </w:p>
        </w:tc>
        <w:tc>
          <w:tcPr>
            <w:tcW w:w="1301" w:type="dxa"/>
            <w:gridSpan w:val="3"/>
          </w:tcPr>
          <w:p w14:paraId="0054072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418" w:type="dxa"/>
            <w:gridSpan w:val="3"/>
          </w:tcPr>
          <w:p w14:paraId="32A34A3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7" w:type="dxa"/>
          </w:tcPr>
          <w:p w14:paraId="3D6230A4"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1</w:t>
            </w:r>
          </w:p>
        </w:tc>
        <w:tc>
          <w:tcPr>
            <w:tcW w:w="993" w:type="dxa"/>
          </w:tcPr>
          <w:p w14:paraId="7AF0C895"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417" w:type="dxa"/>
          </w:tcPr>
          <w:p w14:paraId="024C0780"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270" w:type="dxa"/>
          </w:tcPr>
          <w:p w14:paraId="39C86748"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X</w:t>
            </w:r>
          </w:p>
        </w:tc>
        <w:tc>
          <w:tcPr>
            <w:tcW w:w="1276" w:type="dxa"/>
          </w:tcPr>
          <w:p w14:paraId="582F0E52"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1134" w:type="dxa"/>
          </w:tcPr>
          <w:p w14:paraId="2045567A"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Unclear</w:t>
            </w:r>
          </w:p>
        </w:tc>
        <w:tc>
          <w:tcPr>
            <w:tcW w:w="998" w:type="dxa"/>
          </w:tcPr>
          <w:p w14:paraId="1F13555F"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No</w:t>
            </w:r>
          </w:p>
        </w:tc>
        <w:tc>
          <w:tcPr>
            <w:tcW w:w="1181" w:type="dxa"/>
          </w:tcPr>
          <w:p w14:paraId="43BEE930" w14:textId="77777777" w:rsidR="007119F8" w:rsidRPr="00C317BB" w:rsidRDefault="007119F8" w:rsidP="007119F8">
            <w:pPr>
              <w:jc w:val="center"/>
              <w:rPr>
                <w:rFonts w:cstheme="minorHAnsi"/>
                <w:color w:val="000000"/>
                <w:sz w:val="20"/>
                <w:szCs w:val="20"/>
              </w:rPr>
            </w:pPr>
            <w:r w:rsidRPr="00C317BB">
              <w:rPr>
                <w:rFonts w:cstheme="minorHAnsi"/>
                <w:color w:val="000000"/>
                <w:sz w:val="20"/>
                <w:szCs w:val="20"/>
              </w:rPr>
              <w:t>Very low</w:t>
            </w:r>
          </w:p>
        </w:tc>
      </w:tr>
    </w:tbl>
    <w:p w14:paraId="4FC49365" w14:textId="5DB02202" w:rsidR="004F10B6" w:rsidRPr="00C317BB" w:rsidRDefault="004F10B6" w:rsidP="004F10B6">
      <w:pPr>
        <w:rPr>
          <w:rFonts w:cstheme="minorHAnsi"/>
          <w:color w:val="000000"/>
          <w:sz w:val="20"/>
          <w:szCs w:val="20"/>
        </w:rPr>
      </w:pPr>
      <w:r w:rsidRPr="00C317BB">
        <w:rPr>
          <w:rFonts w:cstheme="minorHAnsi"/>
          <w:sz w:val="20"/>
          <w:szCs w:val="20"/>
        </w:rPr>
        <w:t xml:space="preserve">Phase = phase of investigation. For uni- and multivariate analyses: + number of events with a significant positive value, 0, number of non-significant events; - number of significant events with a negative value. For all other GRADE ratings: </w:t>
      </w:r>
      <w:r w:rsidRPr="00C317BB">
        <w:rPr>
          <w:rFonts w:cstheme="minorHAnsi"/>
          <w:noProof/>
          <w:sz w:val="20"/>
          <w:szCs w:val="20"/>
          <w:lang w:val="en-IN" w:eastAsia="en-IN"/>
        </w:rPr>
        <w:drawing>
          <wp:inline distT="0" distB="0" distL="0" distR="0" wp14:anchorId="435764F4" wp14:editId="0AC8C7A0">
            <wp:extent cx="174929" cy="174929"/>
            <wp:effectExtent l="0" t="0" r="3175" b="3175"/>
            <wp:docPr id="55" name="Graphic 5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r w:rsidRPr="00C317BB">
        <w:rPr>
          <w:rFonts w:cstheme="minorHAnsi"/>
          <w:sz w:val="20"/>
          <w:szCs w:val="20"/>
        </w:rPr>
        <w:t xml:space="preserve">, no serious limitations; X, serious limitations; </w:t>
      </w:r>
      <w:r w:rsidRPr="00C317BB">
        <w:rPr>
          <w:rFonts w:cstheme="minorHAnsi"/>
          <w:color w:val="FF0000"/>
          <w:sz w:val="20"/>
          <w:szCs w:val="20"/>
        </w:rPr>
        <w:t xml:space="preserve">X, </w:t>
      </w:r>
      <w:r w:rsidRPr="00C317BB">
        <w:rPr>
          <w:rFonts w:cstheme="minorHAnsi"/>
          <w:sz w:val="20"/>
          <w:szCs w:val="20"/>
        </w:rPr>
        <w:t>very serious limitations; unclear, unable to rate item based on available information. I</w:t>
      </w:r>
      <w:r w:rsidRPr="00C317BB">
        <w:rPr>
          <w:rFonts w:cstheme="minorHAnsi"/>
          <w:color w:val="000000"/>
          <w:sz w:val="20"/>
          <w:szCs w:val="20"/>
        </w:rPr>
        <w:t xml:space="preserve">n the case of inconsistency, this was marked as ‘unclear’ in the case of single studies where the assessment between the PF and the outcome had not been replicated and study quality downgraded for this measure. This is based on guidance from Huguet et al who recommend downgrading the quality of evidence in such cases as this is an indicator that the literature in this area is not well established. </w:t>
      </w:r>
      <w:r w:rsidRPr="00C317BB">
        <w:rPr>
          <w:rFonts w:cstheme="minorHAnsi"/>
          <w:sz w:val="20"/>
          <w:szCs w:val="20"/>
        </w:rPr>
        <w:t xml:space="preserve"> </w:t>
      </w:r>
      <w:r w:rsidRPr="00C317BB">
        <w:rPr>
          <w:rFonts w:cstheme="minorHAnsi"/>
          <w:color w:val="000000"/>
          <w:sz w:val="20"/>
          <w:szCs w:val="20"/>
        </w:rPr>
        <w:t>Publication bias was also marked as unclear where the relationship between a prognostic factor and an outcome has only been assessed in a single study. Other parameters under assessment have been marked as unclear when data is missing from the study report and was not provided by study authors on request.</w:t>
      </w:r>
    </w:p>
    <w:p w14:paraId="59EC2118" w14:textId="35FD210A" w:rsidR="006D136F" w:rsidRPr="00C317BB" w:rsidRDefault="006D136F" w:rsidP="006D136F">
      <w:pPr>
        <w:rPr>
          <w:sz w:val="20"/>
          <w:szCs w:val="20"/>
        </w:rPr>
      </w:pPr>
      <w:r w:rsidRPr="00C317BB">
        <w:rPr>
          <w:sz w:val="20"/>
          <w:szCs w:val="20"/>
        </w:rPr>
        <w:t>*Numerical results not reported or provided by study author on request</w:t>
      </w:r>
    </w:p>
    <w:p w14:paraId="4AE956EC" w14:textId="1155FDFA" w:rsidR="00A31E15" w:rsidRPr="00C317BB" w:rsidRDefault="00A31E15" w:rsidP="006D136F">
      <w:pPr>
        <w:rPr>
          <w:sz w:val="20"/>
          <w:szCs w:val="20"/>
        </w:rPr>
      </w:pPr>
      <w:r w:rsidRPr="00C317BB">
        <w:rPr>
          <w:sz w:val="20"/>
          <w:szCs w:val="20"/>
        </w:rPr>
        <w:t>Y/N = Yes/No</w:t>
      </w:r>
    </w:p>
    <w:p w14:paraId="3D438039" w14:textId="4C577A4A" w:rsidR="00F80E29" w:rsidRPr="00C317BB" w:rsidRDefault="00F80E29" w:rsidP="00600AC1">
      <w:pPr>
        <w:spacing w:line="360" w:lineRule="auto"/>
        <w:rPr>
          <w:rFonts w:cstheme="minorHAnsi"/>
          <w:color w:val="000000"/>
          <w:sz w:val="20"/>
          <w:szCs w:val="20"/>
        </w:rPr>
      </w:pPr>
    </w:p>
    <w:p w14:paraId="52FB4CE9" w14:textId="0DC2734B" w:rsidR="00496AFA" w:rsidRPr="00C317BB" w:rsidRDefault="00496AFA" w:rsidP="00600AC1">
      <w:pPr>
        <w:spacing w:line="360" w:lineRule="auto"/>
        <w:rPr>
          <w:rFonts w:cstheme="minorHAnsi"/>
          <w:color w:val="000000"/>
          <w:sz w:val="20"/>
          <w:szCs w:val="20"/>
        </w:rPr>
      </w:pPr>
    </w:p>
    <w:p w14:paraId="77CDC641" w14:textId="2C3BACCB" w:rsidR="00496AFA" w:rsidRPr="00C317BB" w:rsidRDefault="00496AFA" w:rsidP="00600AC1">
      <w:pPr>
        <w:spacing w:line="360" w:lineRule="auto"/>
        <w:rPr>
          <w:rFonts w:cstheme="minorHAnsi"/>
          <w:color w:val="000000"/>
          <w:sz w:val="20"/>
          <w:szCs w:val="20"/>
        </w:rPr>
      </w:pPr>
    </w:p>
    <w:p w14:paraId="0860A0EC" w14:textId="7E0A218C" w:rsidR="00496AFA" w:rsidRPr="00C317BB" w:rsidRDefault="00496AFA" w:rsidP="00600AC1">
      <w:pPr>
        <w:spacing w:line="360" w:lineRule="auto"/>
        <w:rPr>
          <w:rFonts w:cstheme="minorHAnsi"/>
          <w:color w:val="000000"/>
          <w:sz w:val="20"/>
          <w:szCs w:val="20"/>
        </w:rPr>
      </w:pPr>
    </w:p>
    <w:p w14:paraId="65B5F151" w14:textId="0FF79B34" w:rsidR="00496AFA" w:rsidRPr="00C317BB" w:rsidRDefault="00496AFA" w:rsidP="00600AC1">
      <w:pPr>
        <w:spacing w:line="360" w:lineRule="auto"/>
        <w:rPr>
          <w:rFonts w:cstheme="minorHAnsi"/>
          <w:color w:val="000000"/>
          <w:sz w:val="20"/>
          <w:szCs w:val="20"/>
        </w:rPr>
      </w:pPr>
    </w:p>
    <w:p w14:paraId="2909C726" w14:textId="7729CB8D" w:rsidR="00496AFA" w:rsidRPr="00C317BB" w:rsidRDefault="00496AFA" w:rsidP="00600AC1">
      <w:pPr>
        <w:spacing w:line="360" w:lineRule="auto"/>
        <w:rPr>
          <w:rFonts w:cstheme="minorHAnsi"/>
          <w:color w:val="000000"/>
          <w:sz w:val="20"/>
          <w:szCs w:val="20"/>
        </w:rPr>
      </w:pPr>
    </w:p>
    <w:p w14:paraId="1972DCC2" w14:textId="284E1B97" w:rsidR="00496AFA" w:rsidRPr="00C317BB" w:rsidRDefault="00496AFA" w:rsidP="00600AC1">
      <w:pPr>
        <w:spacing w:line="360" w:lineRule="auto"/>
        <w:rPr>
          <w:rFonts w:cstheme="minorHAnsi"/>
          <w:color w:val="000000"/>
          <w:sz w:val="20"/>
          <w:szCs w:val="20"/>
        </w:rPr>
      </w:pPr>
    </w:p>
    <w:p w14:paraId="390F0B9E" w14:textId="113D7455" w:rsidR="00F80E29" w:rsidRDefault="00F80E29" w:rsidP="00600AC1">
      <w:pPr>
        <w:spacing w:line="360" w:lineRule="auto"/>
        <w:rPr>
          <w:rFonts w:cstheme="minorHAnsi"/>
          <w:color w:val="000000"/>
          <w:sz w:val="20"/>
          <w:szCs w:val="20"/>
        </w:rPr>
      </w:pPr>
    </w:p>
    <w:p w14:paraId="0415651D" w14:textId="77777777" w:rsidR="00A07817" w:rsidRDefault="00A07817" w:rsidP="00600AC1">
      <w:pPr>
        <w:spacing w:line="360" w:lineRule="auto"/>
        <w:rPr>
          <w:rFonts w:cstheme="minorHAnsi"/>
          <w:color w:val="000000"/>
          <w:sz w:val="20"/>
          <w:szCs w:val="20"/>
        </w:rPr>
      </w:pPr>
    </w:p>
    <w:p w14:paraId="5338CFB3" w14:textId="77777777" w:rsidR="00A07817" w:rsidRDefault="00A07817" w:rsidP="00600AC1">
      <w:pPr>
        <w:spacing w:line="360" w:lineRule="auto"/>
        <w:rPr>
          <w:rFonts w:cstheme="minorHAnsi"/>
          <w:color w:val="000000"/>
          <w:sz w:val="20"/>
          <w:szCs w:val="20"/>
        </w:rPr>
      </w:pPr>
    </w:p>
    <w:p w14:paraId="18FF919F" w14:textId="77777777" w:rsidR="00A07817" w:rsidRDefault="00A07817" w:rsidP="00600AC1">
      <w:pPr>
        <w:spacing w:line="360" w:lineRule="auto"/>
        <w:rPr>
          <w:rFonts w:cstheme="minorHAnsi"/>
          <w:color w:val="000000"/>
          <w:sz w:val="20"/>
          <w:szCs w:val="20"/>
        </w:rPr>
      </w:pPr>
    </w:p>
    <w:p w14:paraId="274390DF" w14:textId="77777777" w:rsidR="000164B7" w:rsidRPr="00C317BB" w:rsidRDefault="000164B7" w:rsidP="00600AC1">
      <w:pPr>
        <w:spacing w:line="360" w:lineRule="auto"/>
        <w:rPr>
          <w:rFonts w:cstheme="minorHAnsi"/>
          <w:sz w:val="20"/>
          <w:szCs w:val="20"/>
          <w:lang w:val="en-US"/>
        </w:rPr>
      </w:pPr>
    </w:p>
    <w:p w14:paraId="1048D4E0" w14:textId="58B95BB6" w:rsidR="00D37112" w:rsidRDefault="00820597" w:rsidP="00A07817">
      <w:pPr>
        <w:pStyle w:val="Heading3"/>
        <w:rPr>
          <w:lang w:val="en-US"/>
        </w:rPr>
      </w:pPr>
      <w:bookmarkStart w:id="11" w:name="_Toc130535666"/>
      <w:r w:rsidRPr="00C317BB">
        <w:rPr>
          <w:lang w:val="en-US"/>
        </w:rPr>
        <w:t xml:space="preserve">Table 3 – </w:t>
      </w:r>
      <w:r w:rsidR="00077DFD">
        <w:rPr>
          <w:lang w:val="en-US"/>
        </w:rPr>
        <w:t xml:space="preserve">Prognostic factors </w:t>
      </w:r>
      <w:r w:rsidR="006556C5">
        <w:rPr>
          <w:lang w:val="en-US"/>
        </w:rPr>
        <w:t>and association with</w:t>
      </w:r>
      <w:r w:rsidR="00077DFD">
        <w:rPr>
          <w:lang w:val="en-US"/>
        </w:rPr>
        <w:t xml:space="preserve"> c</w:t>
      </w:r>
      <w:r w:rsidRPr="00C317BB">
        <w:rPr>
          <w:lang w:val="en-US"/>
        </w:rPr>
        <w:t xml:space="preserve">hange in </w:t>
      </w:r>
      <w:r w:rsidR="003041FD" w:rsidRPr="00C317BB">
        <w:rPr>
          <w:lang w:val="en-US"/>
        </w:rPr>
        <w:t>weight at all timepoints</w:t>
      </w:r>
      <w:r w:rsidR="005D5984" w:rsidRPr="00C317BB">
        <w:rPr>
          <w:lang w:val="en-US"/>
        </w:rPr>
        <w:t>.</w:t>
      </w:r>
      <w:bookmarkEnd w:id="11"/>
    </w:p>
    <w:p w14:paraId="158A494C" w14:textId="77777777" w:rsidR="00A07817" w:rsidRPr="00A07817" w:rsidRDefault="00A07817" w:rsidP="00A07817">
      <w:pPr>
        <w:rPr>
          <w:lang w:val="en-US"/>
        </w:rPr>
      </w:pPr>
    </w:p>
    <w:tbl>
      <w:tblPr>
        <w:tblStyle w:val="TableGrid"/>
        <w:tblW w:w="15877" w:type="dxa"/>
        <w:tblInd w:w="-856" w:type="dxa"/>
        <w:tblLook w:val="04A0" w:firstRow="1" w:lastRow="0" w:firstColumn="1" w:lastColumn="0" w:noHBand="0" w:noVBand="1"/>
      </w:tblPr>
      <w:tblGrid>
        <w:gridCol w:w="1702"/>
        <w:gridCol w:w="1102"/>
        <w:gridCol w:w="1166"/>
        <w:gridCol w:w="472"/>
        <w:gridCol w:w="330"/>
        <w:gridCol w:w="323"/>
        <w:gridCol w:w="403"/>
        <w:gridCol w:w="403"/>
        <w:gridCol w:w="397"/>
        <w:gridCol w:w="915"/>
        <w:gridCol w:w="1193"/>
        <w:gridCol w:w="1463"/>
        <w:gridCol w:w="1336"/>
        <w:gridCol w:w="1293"/>
        <w:gridCol w:w="1246"/>
        <w:gridCol w:w="976"/>
        <w:gridCol w:w="1157"/>
      </w:tblGrid>
      <w:tr w:rsidR="00A10E1E" w:rsidRPr="00C317BB" w14:paraId="52352D9C" w14:textId="77777777" w:rsidTr="00076CEE">
        <w:tc>
          <w:tcPr>
            <w:tcW w:w="15877" w:type="dxa"/>
            <w:gridSpan w:val="17"/>
          </w:tcPr>
          <w:p w14:paraId="259EA538" w14:textId="77777777" w:rsidR="00A10E1E" w:rsidRPr="00C317BB" w:rsidRDefault="00A10E1E" w:rsidP="003C6206">
            <w:pPr>
              <w:rPr>
                <w:rFonts w:cstheme="minorHAnsi"/>
                <w:b/>
                <w:bCs/>
                <w:color w:val="000000"/>
                <w:sz w:val="20"/>
                <w:szCs w:val="20"/>
              </w:rPr>
            </w:pPr>
            <w:r w:rsidRPr="00C317BB">
              <w:rPr>
                <w:rFonts w:cstheme="minorHAnsi"/>
                <w:b/>
                <w:bCs/>
                <w:color w:val="000000"/>
                <w:sz w:val="20"/>
                <w:szCs w:val="20"/>
              </w:rPr>
              <w:t>Outcome: Change in weight</w:t>
            </w:r>
          </w:p>
        </w:tc>
      </w:tr>
      <w:tr w:rsidR="00A10E1E" w:rsidRPr="00C317BB" w14:paraId="7DEA1251" w14:textId="77777777" w:rsidTr="00076CEE">
        <w:tc>
          <w:tcPr>
            <w:tcW w:w="15877" w:type="dxa"/>
            <w:gridSpan w:val="17"/>
          </w:tcPr>
          <w:p w14:paraId="508E4B42" w14:textId="2EC322B0" w:rsidR="00A10E1E" w:rsidRPr="00C317BB" w:rsidRDefault="00A10E1E" w:rsidP="00076CEE">
            <w:pPr>
              <w:jc w:val="center"/>
              <w:rPr>
                <w:rFonts w:cstheme="minorHAnsi"/>
                <w:color w:val="000000" w:themeColor="text1"/>
                <w:sz w:val="20"/>
                <w:szCs w:val="20"/>
              </w:rPr>
            </w:pPr>
            <w:r w:rsidRPr="00C317BB">
              <w:rPr>
                <w:rFonts w:cstheme="minorHAnsi"/>
                <w:color w:val="FF0000"/>
                <w:sz w:val="20"/>
                <w:szCs w:val="20"/>
              </w:rPr>
              <w:t xml:space="preserve">Univariate        Multivariate                                                                                         </w:t>
            </w:r>
            <w:r w:rsidR="001A1BFA">
              <w:rPr>
                <w:rFonts w:cstheme="minorHAnsi"/>
                <w:color w:val="FF0000"/>
                <w:sz w:val="20"/>
                <w:szCs w:val="20"/>
              </w:rPr>
              <w:t xml:space="preserve">  </w:t>
            </w:r>
            <w:r w:rsidRPr="00C317BB">
              <w:rPr>
                <w:rFonts w:cstheme="minorHAnsi"/>
                <w:color w:val="FF0000"/>
                <w:sz w:val="20"/>
                <w:szCs w:val="20"/>
              </w:rPr>
              <w:t xml:space="preserve"> GRADE Factors</w:t>
            </w:r>
          </w:p>
        </w:tc>
      </w:tr>
      <w:tr w:rsidR="00A10E1E" w:rsidRPr="00C317BB" w14:paraId="5E2BE27E" w14:textId="77777777" w:rsidTr="00AD41C4">
        <w:tc>
          <w:tcPr>
            <w:tcW w:w="1702" w:type="dxa"/>
          </w:tcPr>
          <w:p w14:paraId="17CDAA7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Prognostic factor</w:t>
            </w:r>
          </w:p>
        </w:tc>
        <w:tc>
          <w:tcPr>
            <w:tcW w:w="1102" w:type="dxa"/>
          </w:tcPr>
          <w:p w14:paraId="481210A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Participant number</w:t>
            </w:r>
          </w:p>
        </w:tc>
        <w:tc>
          <w:tcPr>
            <w:tcW w:w="1166" w:type="dxa"/>
          </w:tcPr>
          <w:p w14:paraId="78163DB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Number  of studies (+ study number 1-27)</w:t>
            </w:r>
          </w:p>
          <w:p w14:paraId="084BA91F" w14:textId="77777777" w:rsidR="00A10E1E" w:rsidRPr="00C317BB" w:rsidRDefault="00A10E1E" w:rsidP="00076CEE">
            <w:pPr>
              <w:jc w:val="center"/>
              <w:rPr>
                <w:rFonts w:cstheme="minorHAnsi"/>
                <w:color w:val="000000"/>
                <w:sz w:val="20"/>
                <w:szCs w:val="20"/>
              </w:rPr>
            </w:pPr>
          </w:p>
        </w:tc>
        <w:tc>
          <w:tcPr>
            <w:tcW w:w="472" w:type="dxa"/>
          </w:tcPr>
          <w:p w14:paraId="59A3D0E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w:t>
            </w:r>
          </w:p>
        </w:tc>
        <w:tc>
          <w:tcPr>
            <w:tcW w:w="330" w:type="dxa"/>
          </w:tcPr>
          <w:p w14:paraId="7C92AC3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w:t>
            </w:r>
          </w:p>
        </w:tc>
        <w:tc>
          <w:tcPr>
            <w:tcW w:w="323" w:type="dxa"/>
          </w:tcPr>
          <w:p w14:paraId="21E5F34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w:t>
            </w:r>
          </w:p>
        </w:tc>
        <w:tc>
          <w:tcPr>
            <w:tcW w:w="403" w:type="dxa"/>
          </w:tcPr>
          <w:p w14:paraId="0DB2CC4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w:t>
            </w:r>
          </w:p>
        </w:tc>
        <w:tc>
          <w:tcPr>
            <w:tcW w:w="403" w:type="dxa"/>
          </w:tcPr>
          <w:p w14:paraId="1F537F5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w:t>
            </w:r>
          </w:p>
        </w:tc>
        <w:tc>
          <w:tcPr>
            <w:tcW w:w="397" w:type="dxa"/>
          </w:tcPr>
          <w:p w14:paraId="6148BAE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w:t>
            </w:r>
          </w:p>
        </w:tc>
        <w:tc>
          <w:tcPr>
            <w:tcW w:w="915" w:type="dxa"/>
          </w:tcPr>
          <w:p w14:paraId="3E379772" w14:textId="77777777" w:rsidR="00A10E1E" w:rsidRPr="00C317BB" w:rsidRDefault="00A10E1E" w:rsidP="00076CEE">
            <w:pPr>
              <w:jc w:val="center"/>
              <w:rPr>
                <w:rFonts w:cstheme="minorHAnsi"/>
                <w:color w:val="FF0000"/>
                <w:sz w:val="20"/>
                <w:szCs w:val="20"/>
              </w:rPr>
            </w:pPr>
            <w:r w:rsidRPr="00C317BB">
              <w:rPr>
                <w:rFonts w:cstheme="minorHAnsi"/>
                <w:color w:val="FF0000"/>
                <w:sz w:val="20"/>
                <w:szCs w:val="20"/>
              </w:rPr>
              <w:t>Phase</w:t>
            </w:r>
          </w:p>
        </w:tc>
        <w:tc>
          <w:tcPr>
            <w:tcW w:w="1193" w:type="dxa"/>
          </w:tcPr>
          <w:p w14:paraId="75B9D497" w14:textId="77777777" w:rsidR="00A10E1E" w:rsidRPr="00C317BB" w:rsidRDefault="00A10E1E" w:rsidP="00076CEE">
            <w:pPr>
              <w:jc w:val="center"/>
              <w:rPr>
                <w:rFonts w:cstheme="minorHAnsi"/>
                <w:color w:val="FF0000"/>
                <w:sz w:val="20"/>
                <w:szCs w:val="20"/>
              </w:rPr>
            </w:pPr>
            <w:r w:rsidRPr="00C317BB">
              <w:rPr>
                <w:rFonts w:cstheme="minorHAnsi"/>
                <w:color w:val="FF0000"/>
                <w:sz w:val="20"/>
                <w:szCs w:val="20"/>
              </w:rPr>
              <w:t>Study limitations</w:t>
            </w:r>
          </w:p>
        </w:tc>
        <w:tc>
          <w:tcPr>
            <w:tcW w:w="1463" w:type="dxa"/>
          </w:tcPr>
          <w:p w14:paraId="751D9F6F" w14:textId="77777777" w:rsidR="00A10E1E" w:rsidRPr="00C317BB" w:rsidRDefault="00A10E1E" w:rsidP="00076CEE">
            <w:pPr>
              <w:jc w:val="center"/>
              <w:rPr>
                <w:rFonts w:cstheme="minorHAnsi"/>
                <w:color w:val="FF0000"/>
                <w:sz w:val="20"/>
                <w:szCs w:val="20"/>
              </w:rPr>
            </w:pPr>
            <w:r w:rsidRPr="00C317BB">
              <w:rPr>
                <w:rFonts w:cstheme="minorHAnsi"/>
                <w:color w:val="FF0000"/>
                <w:sz w:val="20"/>
                <w:szCs w:val="20"/>
              </w:rPr>
              <w:t>Inconsistency</w:t>
            </w:r>
          </w:p>
        </w:tc>
        <w:tc>
          <w:tcPr>
            <w:tcW w:w="1336" w:type="dxa"/>
          </w:tcPr>
          <w:p w14:paraId="0C7A6BD3" w14:textId="77777777" w:rsidR="00A10E1E" w:rsidRPr="00C317BB" w:rsidRDefault="00A10E1E" w:rsidP="00076CEE">
            <w:pPr>
              <w:jc w:val="center"/>
              <w:rPr>
                <w:rFonts w:cstheme="minorHAnsi"/>
                <w:color w:val="FF0000"/>
                <w:sz w:val="20"/>
                <w:szCs w:val="20"/>
              </w:rPr>
            </w:pPr>
            <w:r w:rsidRPr="00C317BB">
              <w:rPr>
                <w:rFonts w:cstheme="minorHAnsi"/>
                <w:color w:val="FF0000"/>
                <w:sz w:val="20"/>
                <w:szCs w:val="20"/>
              </w:rPr>
              <w:t>Indirectness</w:t>
            </w:r>
          </w:p>
        </w:tc>
        <w:tc>
          <w:tcPr>
            <w:tcW w:w="1293" w:type="dxa"/>
          </w:tcPr>
          <w:p w14:paraId="4F8732ED" w14:textId="77777777" w:rsidR="00A10E1E" w:rsidRPr="00C317BB" w:rsidRDefault="00A10E1E" w:rsidP="00076CEE">
            <w:pPr>
              <w:jc w:val="center"/>
              <w:rPr>
                <w:rFonts w:cstheme="minorHAnsi"/>
                <w:color w:val="FF0000"/>
                <w:sz w:val="20"/>
                <w:szCs w:val="20"/>
              </w:rPr>
            </w:pPr>
            <w:r w:rsidRPr="00C317BB">
              <w:rPr>
                <w:rFonts w:cstheme="minorHAnsi"/>
                <w:color w:val="FF0000"/>
                <w:sz w:val="20"/>
                <w:szCs w:val="20"/>
              </w:rPr>
              <w:t>Imprecision</w:t>
            </w:r>
          </w:p>
        </w:tc>
        <w:tc>
          <w:tcPr>
            <w:tcW w:w="1246" w:type="dxa"/>
          </w:tcPr>
          <w:p w14:paraId="10B98D8F" w14:textId="77777777" w:rsidR="00A10E1E" w:rsidRPr="00C317BB" w:rsidRDefault="00A10E1E" w:rsidP="00076CEE">
            <w:pPr>
              <w:jc w:val="center"/>
              <w:rPr>
                <w:rFonts w:cstheme="minorHAnsi"/>
                <w:color w:val="FF0000"/>
                <w:sz w:val="20"/>
                <w:szCs w:val="20"/>
              </w:rPr>
            </w:pPr>
            <w:r w:rsidRPr="00C317BB">
              <w:rPr>
                <w:rFonts w:cstheme="minorHAnsi"/>
                <w:color w:val="FF0000"/>
                <w:sz w:val="20"/>
                <w:szCs w:val="20"/>
              </w:rPr>
              <w:t>Publication bias*</w:t>
            </w:r>
          </w:p>
        </w:tc>
        <w:tc>
          <w:tcPr>
            <w:tcW w:w="976" w:type="dxa"/>
          </w:tcPr>
          <w:p w14:paraId="39786A29" w14:textId="77777777" w:rsidR="00A10E1E" w:rsidRPr="00C317BB" w:rsidRDefault="00A10E1E" w:rsidP="00076CEE">
            <w:pPr>
              <w:jc w:val="center"/>
              <w:rPr>
                <w:rFonts w:cstheme="minorHAnsi"/>
                <w:color w:val="FF0000"/>
                <w:sz w:val="20"/>
                <w:szCs w:val="20"/>
              </w:rPr>
            </w:pPr>
            <w:r w:rsidRPr="00C317BB">
              <w:rPr>
                <w:rFonts w:cstheme="minorHAnsi"/>
                <w:color w:val="FF0000"/>
                <w:sz w:val="20"/>
                <w:szCs w:val="20"/>
              </w:rPr>
              <w:t>Reasons to rate up?</w:t>
            </w:r>
          </w:p>
        </w:tc>
        <w:tc>
          <w:tcPr>
            <w:tcW w:w="1157" w:type="dxa"/>
          </w:tcPr>
          <w:p w14:paraId="5B8D7E1C"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Overall quality</w:t>
            </w:r>
          </w:p>
        </w:tc>
      </w:tr>
      <w:tr w:rsidR="00A10E1E" w:rsidRPr="00C317BB" w14:paraId="4A278304" w14:textId="77777777" w:rsidTr="00AD41C4">
        <w:tc>
          <w:tcPr>
            <w:tcW w:w="1702" w:type="dxa"/>
          </w:tcPr>
          <w:p w14:paraId="549CF24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Age</w:t>
            </w:r>
          </w:p>
        </w:tc>
        <w:tc>
          <w:tcPr>
            <w:tcW w:w="1102" w:type="dxa"/>
          </w:tcPr>
          <w:p w14:paraId="2408A82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601</w:t>
            </w:r>
          </w:p>
        </w:tc>
        <w:tc>
          <w:tcPr>
            <w:tcW w:w="1166" w:type="dxa"/>
          </w:tcPr>
          <w:p w14:paraId="7B289A4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3 (8,10,27)</w:t>
            </w:r>
          </w:p>
          <w:p w14:paraId="5FB30D53" w14:textId="77777777" w:rsidR="00A10E1E" w:rsidRPr="00C317BB" w:rsidRDefault="00A10E1E" w:rsidP="00076CEE">
            <w:pPr>
              <w:jc w:val="center"/>
              <w:rPr>
                <w:rFonts w:cstheme="minorHAnsi"/>
                <w:color w:val="000000"/>
                <w:sz w:val="20"/>
                <w:szCs w:val="20"/>
              </w:rPr>
            </w:pPr>
          </w:p>
        </w:tc>
        <w:tc>
          <w:tcPr>
            <w:tcW w:w="1125" w:type="dxa"/>
            <w:gridSpan w:val="3"/>
          </w:tcPr>
          <w:p w14:paraId="7313154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3E23FC6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1       0       2</w:t>
            </w:r>
          </w:p>
        </w:tc>
        <w:tc>
          <w:tcPr>
            <w:tcW w:w="915" w:type="dxa"/>
          </w:tcPr>
          <w:p w14:paraId="059659C7"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1</w:t>
            </w:r>
          </w:p>
        </w:tc>
        <w:tc>
          <w:tcPr>
            <w:tcW w:w="1193" w:type="dxa"/>
          </w:tcPr>
          <w:p w14:paraId="73FEEBC6"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X</w:t>
            </w:r>
          </w:p>
        </w:tc>
        <w:tc>
          <w:tcPr>
            <w:tcW w:w="1463" w:type="dxa"/>
          </w:tcPr>
          <w:p w14:paraId="15A80BE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336" w:type="dxa"/>
          </w:tcPr>
          <w:p w14:paraId="6ADCA7CE"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E81E08B" wp14:editId="0790318E">
                  <wp:extent cx="174929" cy="174929"/>
                  <wp:effectExtent l="0" t="0" r="3175" b="3175"/>
                  <wp:docPr id="59" name="Graphic 5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2E1E6759"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41C9CE35" wp14:editId="75F894E0">
                  <wp:extent cx="174929" cy="174929"/>
                  <wp:effectExtent l="0" t="0" r="3175" b="3175"/>
                  <wp:docPr id="75" name="Graphic 7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5F6F8F2E"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5C745C78" wp14:editId="770C549D">
                  <wp:extent cx="174929" cy="174929"/>
                  <wp:effectExtent l="0" t="0" r="3175" b="3175"/>
                  <wp:docPr id="58" name="Graphic 5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976" w:type="dxa"/>
          </w:tcPr>
          <w:p w14:paraId="55D4CD5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5FD6AFE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3691A491" w14:textId="77777777" w:rsidTr="00AD41C4">
        <w:tc>
          <w:tcPr>
            <w:tcW w:w="1702" w:type="dxa"/>
          </w:tcPr>
          <w:p w14:paraId="68DA169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Diagnosis (schizophreniform vs. schizophrenia)</w:t>
            </w:r>
          </w:p>
          <w:p w14:paraId="11A11BB6" w14:textId="77777777" w:rsidR="00A10E1E" w:rsidRPr="00C317BB" w:rsidRDefault="00A10E1E" w:rsidP="00076CEE">
            <w:pPr>
              <w:jc w:val="center"/>
              <w:rPr>
                <w:rFonts w:cstheme="minorHAnsi"/>
                <w:color w:val="000000"/>
                <w:sz w:val="20"/>
                <w:szCs w:val="20"/>
              </w:rPr>
            </w:pPr>
          </w:p>
          <w:p w14:paraId="6CB0D6D4" w14:textId="77777777" w:rsidR="00A10E1E" w:rsidRPr="00C317BB" w:rsidRDefault="00A10E1E" w:rsidP="00076CEE">
            <w:pPr>
              <w:jc w:val="center"/>
              <w:rPr>
                <w:rFonts w:cstheme="minorHAnsi"/>
                <w:color w:val="000000"/>
                <w:sz w:val="20"/>
                <w:szCs w:val="20"/>
              </w:rPr>
            </w:pPr>
          </w:p>
        </w:tc>
        <w:tc>
          <w:tcPr>
            <w:tcW w:w="1102" w:type="dxa"/>
          </w:tcPr>
          <w:p w14:paraId="572E685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446</w:t>
            </w:r>
          </w:p>
        </w:tc>
        <w:tc>
          <w:tcPr>
            <w:tcW w:w="1166" w:type="dxa"/>
          </w:tcPr>
          <w:p w14:paraId="2A64DB7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(2)</w:t>
            </w:r>
          </w:p>
          <w:p w14:paraId="7A436D17" w14:textId="77777777" w:rsidR="00A10E1E" w:rsidRPr="00C317BB" w:rsidRDefault="00A10E1E" w:rsidP="00076CEE">
            <w:pPr>
              <w:jc w:val="center"/>
              <w:rPr>
                <w:rFonts w:cstheme="minorHAnsi"/>
                <w:color w:val="000000"/>
                <w:sz w:val="20"/>
                <w:szCs w:val="20"/>
              </w:rPr>
            </w:pPr>
          </w:p>
        </w:tc>
        <w:tc>
          <w:tcPr>
            <w:tcW w:w="1125" w:type="dxa"/>
            <w:gridSpan w:val="3"/>
          </w:tcPr>
          <w:p w14:paraId="07BD12E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7B8AF20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915" w:type="dxa"/>
          </w:tcPr>
          <w:p w14:paraId="1C739C4F"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1</w:t>
            </w:r>
          </w:p>
        </w:tc>
        <w:tc>
          <w:tcPr>
            <w:tcW w:w="1193" w:type="dxa"/>
          </w:tcPr>
          <w:p w14:paraId="1A404B28" w14:textId="77777777" w:rsidR="00A10E1E" w:rsidRPr="00C317BB" w:rsidRDefault="00A10E1E" w:rsidP="00076CEE">
            <w:pPr>
              <w:jc w:val="center"/>
              <w:rPr>
                <w:rFonts w:cstheme="minorHAnsi"/>
                <w:color w:val="FF0000"/>
                <w:sz w:val="20"/>
                <w:szCs w:val="20"/>
              </w:rPr>
            </w:pPr>
            <w:r w:rsidRPr="00C317BB">
              <w:rPr>
                <w:noProof/>
                <w:sz w:val="20"/>
                <w:szCs w:val="20"/>
                <w:lang w:val="en-IN" w:eastAsia="en-IN"/>
              </w:rPr>
              <w:drawing>
                <wp:inline distT="0" distB="0" distL="0" distR="0" wp14:anchorId="2F16EFE4" wp14:editId="1DFDC430">
                  <wp:extent cx="174929" cy="174929"/>
                  <wp:effectExtent l="0" t="0" r="3175" b="3175"/>
                  <wp:docPr id="60" name="Graphic 6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63" w:type="dxa"/>
          </w:tcPr>
          <w:p w14:paraId="2F9009C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43D52097"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2B5C2E6B" wp14:editId="0A6D9591">
                  <wp:extent cx="174929" cy="174929"/>
                  <wp:effectExtent l="0" t="0" r="3175" b="3175"/>
                  <wp:docPr id="62" name="Graphic 6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62502B40"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290F9539" wp14:editId="55DC725D">
                  <wp:extent cx="174929" cy="174929"/>
                  <wp:effectExtent l="0" t="0" r="3175" b="3175"/>
                  <wp:docPr id="61" name="Graphic 6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389833C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4206567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08300DE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2AB338AF" w14:textId="77777777" w:rsidTr="00AD41C4">
        <w:tc>
          <w:tcPr>
            <w:tcW w:w="1702" w:type="dxa"/>
          </w:tcPr>
          <w:p w14:paraId="0C63261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Education</w:t>
            </w:r>
          </w:p>
          <w:p w14:paraId="52BA25C3" w14:textId="77777777" w:rsidR="00A10E1E" w:rsidRPr="00C317BB" w:rsidRDefault="00A10E1E" w:rsidP="00076CEE">
            <w:pPr>
              <w:jc w:val="center"/>
              <w:rPr>
                <w:rFonts w:cstheme="minorHAnsi"/>
                <w:color w:val="000000"/>
                <w:sz w:val="20"/>
                <w:szCs w:val="20"/>
              </w:rPr>
            </w:pPr>
          </w:p>
        </w:tc>
        <w:tc>
          <w:tcPr>
            <w:tcW w:w="1102" w:type="dxa"/>
          </w:tcPr>
          <w:p w14:paraId="4A47940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751</w:t>
            </w:r>
          </w:p>
        </w:tc>
        <w:tc>
          <w:tcPr>
            <w:tcW w:w="1166" w:type="dxa"/>
          </w:tcPr>
          <w:p w14:paraId="37061FB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 (1,10)</w:t>
            </w:r>
          </w:p>
        </w:tc>
        <w:tc>
          <w:tcPr>
            <w:tcW w:w="1125" w:type="dxa"/>
            <w:gridSpan w:val="3"/>
          </w:tcPr>
          <w:p w14:paraId="00FA92A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27D90A3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0        1        1</w:t>
            </w:r>
          </w:p>
        </w:tc>
        <w:tc>
          <w:tcPr>
            <w:tcW w:w="915" w:type="dxa"/>
          </w:tcPr>
          <w:p w14:paraId="4C693832"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1</w:t>
            </w:r>
          </w:p>
        </w:tc>
        <w:tc>
          <w:tcPr>
            <w:tcW w:w="1193" w:type="dxa"/>
          </w:tcPr>
          <w:p w14:paraId="7B9DAA31"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X</w:t>
            </w:r>
          </w:p>
        </w:tc>
        <w:tc>
          <w:tcPr>
            <w:tcW w:w="1463" w:type="dxa"/>
          </w:tcPr>
          <w:p w14:paraId="6A972205"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051C3EA4" wp14:editId="279BDFCA">
                  <wp:extent cx="174929" cy="174929"/>
                  <wp:effectExtent l="0" t="0" r="3175" b="3175"/>
                  <wp:docPr id="74" name="Graphic 7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36" w:type="dxa"/>
          </w:tcPr>
          <w:p w14:paraId="4300FC59"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21E5036E" wp14:editId="69C14B88">
                  <wp:extent cx="174929" cy="174929"/>
                  <wp:effectExtent l="0" t="0" r="3175" b="3175"/>
                  <wp:docPr id="76" name="Graphic 7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17DDB6B4"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377B7F91" wp14:editId="17D9AB61">
                  <wp:extent cx="174929" cy="174929"/>
                  <wp:effectExtent l="0" t="0" r="3175" b="3175"/>
                  <wp:docPr id="77" name="Graphic 7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2FB6DF1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1599956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400569A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216F4509" w14:textId="77777777" w:rsidTr="00AD41C4">
        <w:tc>
          <w:tcPr>
            <w:tcW w:w="1702" w:type="dxa"/>
          </w:tcPr>
          <w:p w14:paraId="3892659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Age at illness onset</w:t>
            </w:r>
          </w:p>
          <w:p w14:paraId="634F5D44" w14:textId="77777777" w:rsidR="00A10E1E" w:rsidRPr="00C317BB" w:rsidRDefault="00A10E1E" w:rsidP="00076CEE">
            <w:pPr>
              <w:jc w:val="center"/>
              <w:rPr>
                <w:rFonts w:cstheme="minorHAnsi"/>
                <w:color w:val="000000"/>
                <w:sz w:val="20"/>
                <w:szCs w:val="20"/>
              </w:rPr>
            </w:pPr>
          </w:p>
        </w:tc>
        <w:tc>
          <w:tcPr>
            <w:tcW w:w="1102" w:type="dxa"/>
          </w:tcPr>
          <w:p w14:paraId="76B9E1A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526</w:t>
            </w:r>
          </w:p>
        </w:tc>
        <w:tc>
          <w:tcPr>
            <w:tcW w:w="1166" w:type="dxa"/>
          </w:tcPr>
          <w:p w14:paraId="5411B4D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(1)</w:t>
            </w:r>
          </w:p>
        </w:tc>
        <w:tc>
          <w:tcPr>
            <w:tcW w:w="1125" w:type="dxa"/>
            <w:gridSpan w:val="3"/>
          </w:tcPr>
          <w:p w14:paraId="4654079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1203" w:type="dxa"/>
            <w:gridSpan w:val="3"/>
          </w:tcPr>
          <w:p w14:paraId="20B49B2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915" w:type="dxa"/>
          </w:tcPr>
          <w:p w14:paraId="4BB1ED55"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1</w:t>
            </w:r>
          </w:p>
        </w:tc>
        <w:tc>
          <w:tcPr>
            <w:tcW w:w="1193" w:type="dxa"/>
          </w:tcPr>
          <w:p w14:paraId="03EAA382" w14:textId="77777777" w:rsidR="00A10E1E" w:rsidRPr="00C317BB" w:rsidRDefault="00A10E1E" w:rsidP="00076CEE">
            <w:pPr>
              <w:jc w:val="center"/>
              <w:rPr>
                <w:rFonts w:cstheme="minorHAnsi"/>
                <w:color w:val="FF0000"/>
                <w:sz w:val="20"/>
                <w:szCs w:val="20"/>
              </w:rPr>
            </w:pPr>
            <w:r w:rsidRPr="00C317BB">
              <w:rPr>
                <w:noProof/>
                <w:sz w:val="20"/>
                <w:szCs w:val="20"/>
                <w:lang w:val="en-IN" w:eastAsia="en-IN"/>
              </w:rPr>
              <w:drawing>
                <wp:inline distT="0" distB="0" distL="0" distR="0" wp14:anchorId="14906994" wp14:editId="032F153B">
                  <wp:extent cx="174929" cy="174929"/>
                  <wp:effectExtent l="0" t="0" r="3175" b="3175"/>
                  <wp:docPr id="78" name="Graphic 7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63" w:type="dxa"/>
          </w:tcPr>
          <w:p w14:paraId="5B8F6C9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2845F02B"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404E3055" wp14:editId="12A0F3B1">
                  <wp:extent cx="174929" cy="174929"/>
                  <wp:effectExtent l="0" t="0" r="3175" b="3175"/>
                  <wp:docPr id="79" name="Graphic 7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1E1B5925"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43B18A5E" wp14:editId="0D16136A">
                  <wp:extent cx="174929" cy="174929"/>
                  <wp:effectExtent l="0" t="0" r="3175" b="3175"/>
                  <wp:docPr id="80" name="Graphic 8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1A37AAC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649F289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48E5580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2C1824EB" w14:textId="77777777" w:rsidTr="00AD41C4">
        <w:tc>
          <w:tcPr>
            <w:tcW w:w="1702" w:type="dxa"/>
          </w:tcPr>
          <w:p w14:paraId="44B8361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Antipsychotic prescription</w:t>
            </w:r>
          </w:p>
          <w:p w14:paraId="6A003007" w14:textId="77777777" w:rsidR="00A10E1E" w:rsidRPr="00C317BB" w:rsidRDefault="00A10E1E" w:rsidP="00076CEE">
            <w:pPr>
              <w:jc w:val="center"/>
              <w:rPr>
                <w:rFonts w:cstheme="minorHAnsi"/>
                <w:color w:val="000000"/>
                <w:sz w:val="20"/>
                <w:szCs w:val="20"/>
              </w:rPr>
            </w:pPr>
          </w:p>
        </w:tc>
        <w:tc>
          <w:tcPr>
            <w:tcW w:w="1102" w:type="dxa"/>
          </w:tcPr>
          <w:p w14:paraId="243F594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69</w:t>
            </w:r>
          </w:p>
        </w:tc>
        <w:tc>
          <w:tcPr>
            <w:tcW w:w="1166" w:type="dxa"/>
          </w:tcPr>
          <w:p w14:paraId="2D51DA3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1(8)</w:t>
            </w:r>
          </w:p>
        </w:tc>
        <w:tc>
          <w:tcPr>
            <w:tcW w:w="1125" w:type="dxa"/>
            <w:gridSpan w:val="3"/>
          </w:tcPr>
          <w:p w14:paraId="382DDB8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524CB36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0        0       1</w:t>
            </w:r>
          </w:p>
        </w:tc>
        <w:tc>
          <w:tcPr>
            <w:tcW w:w="915" w:type="dxa"/>
          </w:tcPr>
          <w:p w14:paraId="638C1218"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1</w:t>
            </w:r>
          </w:p>
        </w:tc>
        <w:tc>
          <w:tcPr>
            <w:tcW w:w="1193" w:type="dxa"/>
          </w:tcPr>
          <w:p w14:paraId="0F9F1716"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X</w:t>
            </w:r>
          </w:p>
        </w:tc>
        <w:tc>
          <w:tcPr>
            <w:tcW w:w="1463" w:type="dxa"/>
          </w:tcPr>
          <w:p w14:paraId="65455DD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312DD972"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22F38620" wp14:editId="736D5170">
                  <wp:extent cx="174929" cy="174929"/>
                  <wp:effectExtent l="0" t="0" r="3175" b="3175"/>
                  <wp:docPr id="81" name="Graphic 8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46FBCA2C"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43DA3165" wp14:editId="24A5C556">
                  <wp:extent cx="174929" cy="174929"/>
                  <wp:effectExtent l="0" t="0" r="3175" b="3175"/>
                  <wp:docPr id="82" name="Graphic 8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4487D91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2A9F4E4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3C8A98E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067B54C9" w14:textId="77777777" w:rsidTr="00AD41C4">
        <w:tc>
          <w:tcPr>
            <w:tcW w:w="1702" w:type="dxa"/>
          </w:tcPr>
          <w:p w14:paraId="354D06C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Duration of illness</w:t>
            </w:r>
          </w:p>
          <w:p w14:paraId="670A4ECB" w14:textId="77777777" w:rsidR="00A10E1E" w:rsidRPr="00C317BB" w:rsidRDefault="00A10E1E" w:rsidP="00076CEE">
            <w:pPr>
              <w:jc w:val="center"/>
              <w:rPr>
                <w:rFonts w:cstheme="minorHAnsi"/>
                <w:color w:val="000000"/>
                <w:sz w:val="20"/>
                <w:szCs w:val="20"/>
              </w:rPr>
            </w:pPr>
          </w:p>
        </w:tc>
        <w:tc>
          <w:tcPr>
            <w:tcW w:w="1102" w:type="dxa"/>
          </w:tcPr>
          <w:p w14:paraId="117DB2A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526</w:t>
            </w:r>
          </w:p>
        </w:tc>
        <w:tc>
          <w:tcPr>
            <w:tcW w:w="1166" w:type="dxa"/>
          </w:tcPr>
          <w:p w14:paraId="1E3BF35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(1)</w:t>
            </w:r>
          </w:p>
        </w:tc>
        <w:tc>
          <w:tcPr>
            <w:tcW w:w="1125" w:type="dxa"/>
            <w:gridSpan w:val="3"/>
          </w:tcPr>
          <w:p w14:paraId="7CF2D9F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0BA0F3F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38BCCBCF"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1</w:t>
            </w:r>
          </w:p>
        </w:tc>
        <w:tc>
          <w:tcPr>
            <w:tcW w:w="1193" w:type="dxa"/>
          </w:tcPr>
          <w:p w14:paraId="3DE3A60E"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X</w:t>
            </w:r>
          </w:p>
        </w:tc>
        <w:tc>
          <w:tcPr>
            <w:tcW w:w="1463" w:type="dxa"/>
          </w:tcPr>
          <w:p w14:paraId="6166497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2C1D4707"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06903F53" wp14:editId="66DA06C7">
                  <wp:extent cx="174929" cy="174929"/>
                  <wp:effectExtent l="0" t="0" r="3175" b="3175"/>
                  <wp:docPr id="83" name="Graphic 8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7A3AA77D"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5542DFE7" wp14:editId="01947212">
                  <wp:extent cx="174929" cy="174929"/>
                  <wp:effectExtent l="0" t="0" r="3175" b="3175"/>
                  <wp:docPr id="84" name="Graphic 8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37385F5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08AE936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2C59A77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4D55F445" w14:textId="77777777" w:rsidTr="00AD41C4">
        <w:tc>
          <w:tcPr>
            <w:tcW w:w="1702" w:type="dxa"/>
          </w:tcPr>
          <w:p w14:paraId="4470457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Anticholinergic co-prescription</w:t>
            </w:r>
          </w:p>
          <w:p w14:paraId="2226952B" w14:textId="77777777" w:rsidR="00A10E1E" w:rsidRPr="00C317BB" w:rsidRDefault="00A10E1E" w:rsidP="00076CEE">
            <w:pPr>
              <w:jc w:val="center"/>
              <w:rPr>
                <w:rFonts w:cstheme="minorHAnsi"/>
                <w:color w:val="000000"/>
                <w:sz w:val="20"/>
                <w:szCs w:val="20"/>
              </w:rPr>
            </w:pPr>
          </w:p>
        </w:tc>
        <w:tc>
          <w:tcPr>
            <w:tcW w:w="1102" w:type="dxa"/>
          </w:tcPr>
          <w:p w14:paraId="3D35546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526</w:t>
            </w:r>
          </w:p>
        </w:tc>
        <w:tc>
          <w:tcPr>
            <w:tcW w:w="1166" w:type="dxa"/>
          </w:tcPr>
          <w:p w14:paraId="41F4060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(1)</w:t>
            </w:r>
          </w:p>
        </w:tc>
        <w:tc>
          <w:tcPr>
            <w:tcW w:w="1125" w:type="dxa"/>
            <w:gridSpan w:val="3"/>
          </w:tcPr>
          <w:p w14:paraId="49990C9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0F85F8D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915" w:type="dxa"/>
          </w:tcPr>
          <w:p w14:paraId="21A74797"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1</w:t>
            </w:r>
          </w:p>
        </w:tc>
        <w:tc>
          <w:tcPr>
            <w:tcW w:w="1193" w:type="dxa"/>
          </w:tcPr>
          <w:p w14:paraId="29722148" w14:textId="77777777" w:rsidR="00A10E1E" w:rsidRPr="00C317BB" w:rsidRDefault="00A10E1E" w:rsidP="00076CEE">
            <w:pPr>
              <w:jc w:val="center"/>
              <w:rPr>
                <w:rFonts w:cstheme="minorHAnsi"/>
                <w:color w:val="FF0000"/>
                <w:sz w:val="20"/>
                <w:szCs w:val="20"/>
              </w:rPr>
            </w:pPr>
            <w:r w:rsidRPr="00C317BB">
              <w:rPr>
                <w:rFonts w:cstheme="minorHAnsi"/>
                <w:color w:val="000000" w:themeColor="text1"/>
                <w:sz w:val="20"/>
                <w:szCs w:val="20"/>
              </w:rPr>
              <w:t>X</w:t>
            </w:r>
          </w:p>
        </w:tc>
        <w:tc>
          <w:tcPr>
            <w:tcW w:w="1463" w:type="dxa"/>
          </w:tcPr>
          <w:p w14:paraId="1A738E3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5E22A8C5"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36E8C527" wp14:editId="1AE02DE2">
                  <wp:extent cx="174929" cy="174929"/>
                  <wp:effectExtent l="0" t="0" r="3175" b="3175"/>
                  <wp:docPr id="85" name="Graphic 8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72B16588"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254CE556" wp14:editId="1206CA7E">
                  <wp:extent cx="174929" cy="174929"/>
                  <wp:effectExtent l="0" t="0" r="3175" b="3175"/>
                  <wp:docPr id="86" name="Graphic 8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1A90F5B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462E2E5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74B48B6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4366E5D9" w14:textId="77777777" w:rsidTr="00AD41C4">
        <w:tc>
          <w:tcPr>
            <w:tcW w:w="1702" w:type="dxa"/>
          </w:tcPr>
          <w:p w14:paraId="7588D7E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Baseline hip circumference</w:t>
            </w:r>
          </w:p>
          <w:p w14:paraId="1DCF94C8" w14:textId="77777777" w:rsidR="00A10E1E" w:rsidRPr="00C317BB" w:rsidRDefault="00A10E1E" w:rsidP="00076CEE">
            <w:pPr>
              <w:jc w:val="center"/>
              <w:rPr>
                <w:rFonts w:cstheme="minorHAnsi"/>
                <w:color w:val="000000"/>
                <w:sz w:val="20"/>
                <w:szCs w:val="20"/>
              </w:rPr>
            </w:pPr>
          </w:p>
        </w:tc>
        <w:tc>
          <w:tcPr>
            <w:tcW w:w="1102" w:type="dxa"/>
          </w:tcPr>
          <w:p w14:paraId="3F8B8AC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526</w:t>
            </w:r>
          </w:p>
        </w:tc>
        <w:tc>
          <w:tcPr>
            <w:tcW w:w="1166" w:type="dxa"/>
          </w:tcPr>
          <w:p w14:paraId="6758EBF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(1)</w:t>
            </w:r>
          </w:p>
        </w:tc>
        <w:tc>
          <w:tcPr>
            <w:tcW w:w="1125" w:type="dxa"/>
            <w:gridSpan w:val="3"/>
          </w:tcPr>
          <w:p w14:paraId="5961F2A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0      0     1</w:t>
            </w:r>
          </w:p>
        </w:tc>
        <w:tc>
          <w:tcPr>
            <w:tcW w:w="1203" w:type="dxa"/>
            <w:gridSpan w:val="3"/>
          </w:tcPr>
          <w:p w14:paraId="1DA6847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183407D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1F1CC72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2E11D28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7CC756D1"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29930ABB" wp14:editId="090F824D">
                  <wp:extent cx="174929" cy="174929"/>
                  <wp:effectExtent l="0" t="0" r="3175" b="3175"/>
                  <wp:docPr id="87" name="Graphic 8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065A89D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246" w:type="dxa"/>
          </w:tcPr>
          <w:p w14:paraId="5A669E9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2DDF34D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66FAED1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54ABC91B" w14:textId="77777777" w:rsidTr="00AD41C4">
        <w:tc>
          <w:tcPr>
            <w:tcW w:w="1702" w:type="dxa"/>
          </w:tcPr>
          <w:p w14:paraId="5D8C82C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Duration of untreated psychosis</w:t>
            </w:r>
          </w:p>
          <w:p w14:paraId="72822166" w14:textId="77777777" w:rsidR="00A10E1E" w:rsidRPr="00C317BB" w:rsidRDefault="00A10E1E" w:rsidP="00076CEE">
            <w:pPr>
              <w:jc w:val="center"/>
              <w:rPr>
                <w:rFonts w:cstheme="minorHAnsi"/>
                <w:color w:val="000000"/>
                <w:sz w:val="20"/>
                <w:szCs w:val="20"/>
              </w:rPr>
            </w:pPr>
          </w:p>
        </w:tc>
        <w:tc>
          <w:tcPr>
            <w:tcW w:w="1102" w:type="dxa"/>
          </w:tcPr>
          <w:p w14:paraId="054831B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225</w:t>
            </w:r>
          </w:p>
        </w:tc>
        <w:tc>
          <w:tcPr>
            <w:tcW w:w="1166" w:type="dxa"/>
          </w:tcPr>
          <w:p w14:paraId="3DA8872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 (3,5)</w:t>
            </w:r>
          </w:p>
        </w:tc>
        <w:tc>
          <w:tcPr>
            <w:tcW w:w="1125" w:type="dxa"/>
            <w:gridSpan w:val="3"/>
          </w:tcPr>
          <w:p w14:paraId="0555FA8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4E78BD3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0        2       0</w:t>
            </w:r>
          </w:p>
        </w:tc>
        <w:tc>
          <w:tcPr>
            <w:tcW w:w="915" w:type="dxa"/>
          </w:tcPr>
          <w:p w14:paraId="090005A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60E6B31C"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0D721D48"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330679B3" wp14:editId="1A778492">
                  <wp:extent cx="174929" cy="174929"/>
                  <wp:effectExtent l="0" t="0" r="3175" b="3175"/>
                  <wp:docPr id="88" name="Graphic 8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36" w:type="dxa"/>
          </w:tcPr>
          <w:p w14:paraId="6DD9FA0B"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7625A5E2" wp14:editId="1D59CEEF">
                  <wp:extent cx="174929" cy="174929"/>
                  <wp:effectExtent l="0" t="0" r="3175" b="3175"/>
                  <wp:docPr id="89" name="Graphic 8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5E5A5C40"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196455CF" wp14:editId="393C9568">
                  <wp:extent cx="174929" cy="174929"/>
                  <wp:effectExtent l="0" t="0" r="3175" b="3175"/>
                  <wp:docPr id="90" name="Graphic 9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4B91DE9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976" w:type="dxa"/>
          </w:tcPr>
          <w:p w14:paraId="36150A7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603E64B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4161EB70" w14:textId="77777777" w:rsidTr="00AD41C4">
        <w:tc>
          <w:tcPr>
            <w:tcW w:w="1702" w:type="dxa"/>
          </w:tcPr>
          <w:p w14:paraId="5D4EE2D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Social functioning</w:t>
            </w:r>
          </w:p>
          <w:p w14:paraId="3661C16D" w14:textId="77777777" w:rsidR="00A10E1E" w:rsidRPr="00C317BB" w:rsidRDefault="00A10E1E" w:rsidP="00076CEE">
            <w:pPr>
              <w:jc w:val="center"/>
              <w:rPr>
                <w:rFonts w:cstheme="minorHAnsi"/>
                <w:color w:val="000000"/>
                <w:sz w:val="20"/>
                <w:szCs w:val="20"/>
              </w:rPr>
            </w:pPr>
          </w:p>
        </w:tc>
        <w:tc>
          <w:tcPr>
            <w:tcW w:w="1102" w:type="dxa"/>
          </w:tcPr>
          <w:p w14:paraId="5F46529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174</w:t>
            </w:r>
          </w:p>
        </w:tc>
        <w:tc>
          <w:tcPr>
            <w:tcW w:w="1166" w:type="dxa"/>
          </w:tcPr>
          <w:p w14:paraId="27DAEBC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(3)</w:t>
            </w:r>
          </w:p>
        </w:tc>
        <w:tc>
          <w:tcPr>
            <w:tcW w:w="1125" w:type="dxa"/>
            <w:gridSpan w:val="3"/>
          </w:tcPr>
          <w:p w14:paraId="14932BD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6D05EA6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16FEC26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46746718"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7AA3EBB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7D96D02D"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43C7AE4" wp14:editId="7F435AEF">
                  <wp:extent cx="174929" cy="174929"/>
                  <wp:effectExtent l="0" t="0" r="3175" b="3175"/>
                  <wp:docPr id="91" name="Graphic 9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1DBD4290"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5604886C" wp14:editId="06F26BFB">
                  <wp:extent cx="174929" cy="174929"/>
                  <wp:effectExtent l="0" t="0" r="3175" b="3175"/>
                  <wp:docPr id="92" name="Graphic 9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00AF5DA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62A903F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090935C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25860F17" w14:textId="77777777" w:rsidTr="00AD41C4">
        <w:tc>
          <w:tcPr>
            <w:tcW w:w="1702" w:type="dxa"/>
          </w:tcPr>
          <w:p w14:paraId="64920C1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Response to antipsychotic treatment - positive symptoms</w:t>
            </w:r>
          </w:p>
          <w:p w14:paraId="51E6B77B" w14:textId="77777777" w:rsidR="00A10E1E" w:rsidRPr="00C317BB" w:rsidRDefault="00A10E1E" w:rsidP="00076CEE">
            <w:pPr>
              <w:jc w:val="center"/>
              <w:rPr>
                <w:rFonts w:cstheme="minorHAnsi"/>
                <w:color w:val="000000"/>
                <w:sz w:val="20"/>
                <w:szCs w:val="20"/>
              </w:rPr>
            </w:pPr>
          </w:p>
        </w:tc>
        <w:tc>
          <w:tcPr>
            <w:tcW w:w="1102" w:type="dxa"/>
          </w:tcPr>
          <w:p w14:paraId="1B19BD7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700</w:t>
            </w:r>
          </w:p>
        </w:tc>
        <w:tc>
          <w:tcPr>
            <w:tcW w:w="1166" w:type="dxa"/>
          </w:tcPr>
          <w:p w14:paraId="4585E7D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 (1,3)</w:t>
            </w:r>
          </w:p>
        </w:tc>
        <w:tc>
          <w:tcPr>
            <w:tcW w:w="1125" w:type="dxa"/>
            <w:gridSpan w:val="3"/>
          </w:tcPr>
          <w:p w14:paraId="3D1B7DF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62BB5CC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48E3B43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+ 2</w:t>
            </w:r>
          </w:p>
        </w:tc>
        <w:tc>
          <w:tcPr>
            <w:tcW w:w="1193" w:type="dxa"/>
          </w:tcPr>
          <w:p w14:paraId="628534A3"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2B4133D2"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1D25405F" wp14:editId="39233B3A">
                  <wp:extent cx="174929" cy="174929"/>
                  <wp:effectExtent l="0" t="0" r="3175" b="3175"/>
                  <wp:docPr id="93" name="Graphic 9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36" w:type="dxa"/>
          </w:tcPr>
          <w:p w14:paraId="7F6DDAA0"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17A3FB30" wp14:editId="08E80F1F">
                  <wp:extent cx="174929" cy="174929"/>
                  <wp:effectExtent l="0" t="0" r="3175" b="3175"/>
                  <wp:docPr id="94" name="Graphic 9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34691613"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4998D1F5" wp14:editId="06BB789A">
                  <wp:extent cx="174929" cy="174929"/>
                  <wp:effectExtent l="0" t="0" r="3175" b="3175"/>
                  <wp:docPr id="95" name="Graphic 9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3E80AAB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Assumed as no evidence of not – as per 2013 advised approach</w:t>
            </w:r>
          </w:p>
        </w:tc>
        <w:tc>
          <w:tcPr>
            <w:tcW w:w="976" w:type="dxa"/>
          </w:tcPr>
          <w:p w14:paraId="6923450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091C80C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4E290F41" w14:textId="77777777" w:rsidTr="00AD41C4">
        <w:tc>
          <w:tcPr>
            <w:tcW w:w="1702" w:type="dxa"/>
          </w:tcPr>
          <w:p w14:paraId="22FDBE4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Response to antipsychotic treatment - negative symptoms</w:t>
            </w:r>
          </w:p>
          <w:p w14:paraId="7B7A3462" w14:textId="77777777" w:rsidR="00A10E1E" w:rsidRPr="00C317BB" w:rsidRDefault="00A10E1E" w:rsidP="00076CEE">
            <w:pPr>
              <w:jc w:val="center"/>
              <w:rPr>
                <w:rFonts w:cstheme="minorHAnsi"/>
                <w:color w:val="000000"/>
                <w:sz w:val="20"/>
                <w:szCs w:val="20"/>
              </w:rPr>
            </w:pPr>
          </w:p>
        </w:tc>
        <w:tc>
          <w:tcPr>
            <w:tcW w:w="1102" w:type="dxa"/>
          </w:tcPr>
          <w:p w14:paraId="1A389E7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700</w:t>
            </w:r>
          </w:p>
        </w:tc>
        <w:tc>
          <w:tcPr>
            <w:tcW w:w="1166" w:type="dxa"/>
          </w:tcPr>
          <w:p w14:paraId="0923453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 (1,3)</w:t>
            </w:r>
          </w:p>
        </w:tc>
        <w:tc>
          <w:tcPr>
            <w:tcW w:w="1125" w:type="dxa"/>
            <w:gridSpan w:val="3"/>
          </w:tcPr>
          <w:p w14:paraId="29234BF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4A25F54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0      0       1</w:t>
            </w:r>
          </w:p>
        </w:tc>
        <w:tc>
          <w:tcPr>
            <w:tcW w:w="915" w:type="dxa"/>
          </w:tcPr>
          <w:p w14:paraId="2D40A27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+ 2</w:t>
            </w:r>
          </w:p>
        </w:tc>
        <w:tc>
          <w:tcPr>
            <w:tcW w:w="1193" w:type="dxa"/>
          </w:tcPr>
          <w:p w14:paraId="23A606CD"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335FB034"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10E6231" wp14:editId="7FD9DF1E">
                  <wp:extent cx="174929" cy="174929"/>
                  <wp:effectExtent l="0" t="0" r="3175" b="3175"/>
                  <wp:docPr id="96" name="Graphic 9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36" w:type="dxa"/>
          </w:tcPr>
          <w:p w14:paraId="78F78A89"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45182A0" wp14:editId="260D105D">
                  <wp:extent cx="174929" cy="174929"/>
                  <wp:effectExtent l="0" t="0" r="3175" b="3175"/>
                  <wp:docPr id="97" name="Graphic 9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4B8AAD3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222321B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38D15F6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534661F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0CF1DAEB" w14:textId="77777777" w:rsidTr="00AD41C4">
        <w:tc>
          <w:tcPr>
            <w:tcW w:w="1702" w:type="dxa"/>
          </w:tcPr>
          <w:p w14:paraId="183B183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Response to antipsychotic treatment - general psychopathology</w:t>
            </w:r>
          </w:p>
          <w:p w14:paraId="2E1DBE05" w14:textId="77777777" w:rsidR="00A10E1E" w:rsidRPr="00C317BB" w:rsidRDefault="00A10E1E" w:rsidP="00076CEE">
            <w:pPr>
              <w:jc w:val="center"/>
              <w:rPr>
                <w:rFonts w:cstheme="minorHAnsi"/>
                <w:color w:val="000000"/>
                <w:sz w:val="20"/>
                <w:szCs w:val="20"/>
              </w:rPr>
            </w:pPr>
          </w:p>
        </w:tc>
        <w:tc>
          <w:tcPr>
            <w:tcW w:w="1102" w:type="dxa"/>
          </w:tcPr>
          <w:p w14:paraId="460F81D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526</w:t>
            </w:r>
          </w:p>
        </w:tc>
        <w:tc>
          <w:tcPr>
            <w:tcW w:w="1166" w:type="dxa"/>
          </w:tcPr>
          <w:p w14:paraId="5BF4B52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(1)</w:t>
            </w:r>
          </w:p>
        </w:tc>
        <w:tc>
          <w:tcPr>
            <w:tcW w:w="1125" w:type="dxa"/>
            <w:gridSpan w:val="3"/>
          </w:tcPr>
          <w:p w14:paraId="55D74F4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4009E92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574369F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50461EC6"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5E398A43" wp14:editId="607A1B4F">
                  <wp:extent cx="174929" cy="174929"/>
                  <wp:effectExtent l="0" t="0" r="3175" b="3175"/>
                  <wp:docPr id="98" name="Graphic 9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63" w:type="dxa"/>
          </w:tcPr>
          <w:p w14:paraId="2D17622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751E46CA"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47767FEA" wp14:editId="28160229">
                  <wp:extent cx="174929" cy="174929"/>
                  <wp:effectExtent l="0" t="0" r="3175" b="3175"/>
                  <wp:docPr id="99" name="Graphic 9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258EA98C"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F5DA3AD" wp14:editId="765D1A4E">
                  <wp:extent cx="174929" cy="174929"/>
                  <wp:effectExtent l="0" t="0" r="3175" b="3175"/>
                  <wp:docPr id="100" name="Graphic 10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6D0B249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5F86BE2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4F3A5C4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2153BDCA" w14:textId="77777777" w:rsidTr="00AD41C4">
        <w:tc>
          <w:tcPr>
            <w:tcW w:w="1702" w:type="dxa"/>
          </w:tcPr>
          <w:p w14:paraId="356830C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Response to antipsychotic treatment - total psychopathology</w:t>
            </w:r>
          </w:p>
          <w:p w14:paraId="7924201A" w14:textId="77777777" w:rsidR="00A10E1E" w:rsidRPr="00C317BB" w:rsidRDefault="00A10E1E" w:rsidP="00076CEE">
            <w:pPr>
              <w:jc w:val="center"/>
              <w:rPr>
                <w:rFonts w:cstheme="minorHAnsi"/>
                <w:color w:val="000000"/>
                <w:sz w:val="20"/>
                <w:szCs w:val="20"/>
              </w:rPr>
            </w:pPr>
          </w:p>
        </w:tc>
        <w:tc>
          <w:tcPr>
            <w:tcW w:w="1102" w:type="dxa"/>
          </w:tcPr>
          <w:p w14:paraId="79F06F2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526</w:t>
            </w:r>
          </w:p>
        </w:tc>
        <w:tc>
          <w:tcPr>
            <w:tcW w:w="1166" w:type="dxa"/>
          </w:tcPr>
          <w:p w14:paraId="17E5A9D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(1)</w:t>
            </w:r>
          </w:p>
        </w:tc>
        <w:tc>
          <w:tcPr>
            <w:tcW w:w="1125" w:type="dxa"/>
            <w:gridSpan w:val="3"/>
          </w:tcPr>
          <w:p w14:paraId="60B1D2F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20F6D4C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384D8C9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12185754"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CC72948" wp14:editId="2F878E3E">
                  <wp:extent cx="174929" cy="174929"/>
                  <wp:effectExtent l="0" t="0" r="3175" b="3175"/>
                  <wp:docPr id="101" name="Graphic 10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63" w:type="dxa"/>
          </w:tcPr>
          <w:p w14:paraId="4ADAE16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4A05BC27"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7E68A754" wp14:editId="0FE8344F">
                  <wp:extent cx="174929" cy="174929"/>
                  <wp:effectExtent l="0" t="0" r="3175" b="3175"/>
                  <wp:docPr id="102" name="Graphic 10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5910038D"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5A2B78AA" wp14:editId="50C0F3EA">
                  <wp:extent cx="174929" cy="174929"/>
                  <wp:effectExtent l="0" t="0" r="3175" b="3175"/>
                  <wp:docPr id="103" name="Graphic 10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56651AD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7FC3125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79A3F0A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Moderate</w:t>
            </w:r>
          </w:p>
        </w:tc>
      </w:tr>
      <w:tr w:rsidR="00A10E1E" w:rsidRPr="00C317BB" w14:paraId="1EB65CAA" w14:textId="77777777" w:rsidTr="00AD41C4">
        <w:tc>
          <w:tcPr>
            <w:tcW w:w="1702" w:type="dxa"/>
          </w:tcPr>
          <w:p w14:paraId="24A4ABC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Socioeconomic status</w:t>
            </w:r>
          </w:p>
          <w:p w14:paraId="5C5DB585" w14:textId="77777777" w:rsidR="00A10E1E" w:rsidRPr="00C317BB" w:rsidRDefault="00A10E1E" w:rsidP="00076CEE">
            <w:pPr>
              <w:jc w:val="center"/>
              <w:rPr>
                <w:rFonts w:cstheme="minorHAnsi"/>
                <w:color w:val="000000"/>
                <w:sz w:val="20"/>
                <w:szCs w:val="20"/>
              </w:rPr>
            </w:pPr>
          </w:p>
        </w:tc>
        <w:tc>
          <w:tcPr>
            <w:tcW w:w="1102" w:type="dxa"/>
          </w:tcPr>
          <w:p w14:paraId="1209A82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174</w:t>
            </w:r>
          </w:p>
        </w:tc>
        <w:tc>
          <w:tcPr>
            <w:tcW w:w="1166" w:type="dxa"/>
          </w:tcPr>
          <w:p w14:paraId="17859FA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1(1)</w:t>
            </w:r>
          </w:p>
        </w:tc>
        <w:tc>
          <w:tcPr>
            <w:tcW w:w="1125" w:type="dxa"/>
            <w:gridSpan w:val="3"/>
          </w:tcPr>
          <w:p w14:paraId="7C4B040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64E5DD5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915" w:type="dxa"/>
          </w:tcPr>
          <w:p w14:paraId="6168AB4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077F420C"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381580E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2BFE0C42"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155A2FE7" wp14:editId="3FEC66DE">
                  <wp:extent cx="174929" cy="174929"/>
                  <wp:effectExtent l="0" t="0" r="3175" b="3175"/>
                  <wp:docPr id="104" name="Graphic 10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4C29159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246" w:type="dxa"/>
          </w:tcPr>
          <w:p w14:paraId="5F2F3FD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32B0F51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49B7795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60A99D87" w14:textId="77777777" w:rsidTr="00AD41C4">
        <w:tc>
          <w:tcPr>
            <w:tcW w:w="1702" w:type="dxa"/>
          </w:tcPr>
          <w:p w14:paraId="550DB4B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Antipsychotic plasma concentration</w:t>
            </w:r>
          </w:p>
          <w:p w14:paraId="09DB5502" w14:textId="77777777" w:rsidR="00A10E1E" w:rsidRPr="00C317BB" w:rsidRDefault="00A10E1E" w:rsidP="00076CEE">
            <w:pPr>
              <w:jc w:val="center"/>
              <w:rPr>
                <w:rFonts w:cstheme="minorHAnsi"/>
                <w:color w:val="000000"/>
                <w:sz w:val="20"/>
                <w:szCs w:val="20"/>
              </w:rPr>
            </w:pPr>
          </w:p>
        </w:tc>
        <w:tc>
          <w:tcPr>
            <w:tcW w:w="1102" w:type="dxa"/>
          </w:tcPr>
          <w:p w14:paraId="3E58F6D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51</w:t>
            </w:r>
          </w:p>
        </w:tc>
        <w:tc>
          <w:tcPr>
            <w:tcW w:w="1166" w:type="dxa"/>
          </w:tcPr>
          <w:p w14:paraId="7603142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(5)</w:t>
            </w:r>
          </w:p>
        </w:tc>
        <w:tc>
          <w:tcPr>
            <w:tcW w:w="1125" w:type="dxa"/>
            <w:gridSpan w:val="3"/>
          </w:tcPr>
          <w:p w14:paraId="6F2A4D1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44DCCC5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6598F79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385FDDC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50CB3D4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1FF9E864"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B332418" wp14:editId="23FC9792">
                  <wp:extent cx="174929" cy="174929"/>
                  <wp:effectExtent l="0" t="0" r="3175" b="3175"/>
                  <wp:docPr id="105" name="Graphic 10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51550EE2"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2C4F706A" wp14:editId="7E986B12">
                  <wp:extent cx="174929" cy="174929"/>
                  <wp:effectExtent l="0" t="0" r="3175" b="3175"/>
                  <wp:docPr id="106" name="Graphic 10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4728C3A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01E799F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2D09811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Moderate</w:t>
            </w:r>
          </w:p>
        </w:tc>
      </w:tr>
      <w:tr w:rsidR="00A10E1E" w:rsidRPr="00C317BB" w14:paraId="05E8F3AB" w14:textId="77777777" w:rsidTr="00AD41C4">
        <w:tc>
          <w:tcPr>
            <w:tcW w:w="1702" w:type="dxa"/>
          </w:tcPr>
          <w:p w14:paraId="660D3CE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BMI rate change</w:t>
            </w:r>
          </w:p>
          <w:p w14:paraId="24E6433C" w14:textId="77777777" w:rsidR="00A10E1E" w:rsidRPr="00C317BB" w:rsidRDefault="00A10E1E" w:rsidP="00076CEE">
            <w:pPr>
              <w:jc w:val="center"/>
              <w:rPr>
                <w:rFonts w:cstheme="minorHAnsi"/>
                <w:color w:val="000000"/>
                <w:sz w:val="20"/>
                <w:szCs w:val="20"/>
              </w:rPr>
            </w:pPr>
          </w:p>
        </w:tc>
        <w:tc>
          <w:tcPr>
            <w:tcW w:w="1102" w:type="dxa"/>
          </w:tcPr>
          <w:p w14:paraId="30AE1C0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51</w:t>
            </w:r>
          </w:p>
        </w:tc>
        <w:tc>
          <w:tcPr>
            <w:tcW w:w="1166" w:type="dxa"/>
          </w:tcPr>
          <w:p w14:paraId="227714F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(5)</w:t>
            </w:r>
          </w:p>
        </w:tc>
        <w:tc>
          <w:tcPr>
            <w:tcW w:w="1125" w:type="dxa"/>
            <w:gridSpan w:val="3"/>
          </w:tcPr>
          <w:p w14:paraId="4D6BECF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406ECA7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755B534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4B96051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554EE00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4DF48897"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38508634" wp14:editId="04394BB1">
                  <wp:extent cx="174929" cy="174929"/>
                  <wp:effectExtent l="0" t="0" r="3175" b="3175"/>
                  <wp:docPr id="107" name="Graphic 10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3928D6D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6EC76CC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73A499E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Yes</w:t>
            </w:r>
          </w:p>
        </w:tc>
        <w:tc>
          <w:tcPr>
            <w:tcW w:w="1157" w:type="dxa"/>
          </w:tcPr>
          <w:p w14:paraId="0CB1391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602C7170" w14:textId="77777777" w:rsidTr="00AD41C4">
        <w:tc>
          <w:tcPr>
            <w:tcW w:w="1702" w:type="dxa"/>
          </w:tcPr>
          <w:p w14:paraId="54D88A5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Illness severity</w:t>
            </w:r>
          </w:p>
          <w:p w14:paraId="123FED52" w14:textId="77777777" w:rsidR="00A10E1E" w:rsidRPr="00C317BB" w:rsidRDefault="00A10E1E" w:rsidP="00076CEE">
            <w:pPr>
              <w:jc w:val="center"/>
              <w:rPr>
                <w:rFonts w:cstheme="minorHAnsi"/>
                <w:color w:val="000000"/>
                <w:sz w:val="20"/>
                <w:szCs w:val="20"/>
              </w:rPr>
            </w:pPr>
          </w:p>
        </w:tc>
        <w:tc>
          <w:tcPr>
            <w:tcW w:w="1102" w:type="dxa"/>
          </w:tcPr>
          <w:p w14:paraId="398021B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566</w:t>
            </w:r>
          </w:p>
        </w:tc>
        <w:tc>
          <w:tcPr>
            <w:tcW w:w="1166" w:type="dxa"/>
          </w:tcPr>
          <w:p w14:paraId="039ACC9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3 (2,5,8)</w:t>
            </w:r>
          </w:p>
        </w:tc>
        <w:tc>
          <w:tcPr>
            <w:tcW w:w="1125" w:type="dxa"/>
            <w:gridSpan w:val="3"/>
          </w:tcPr>
          <w:p w14:paraId="64A7858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0     2    0</w:t>
            </w:r>
          </w:p>
        </w:tc>
        <w:tc>
          <w:tcPr>
            <w:tcW w:w="1203" w:type="dxa"/>
            <w:gridSpan w:val="3"/>
          </w:tcPr>
          <w:p w14:paraId="09BAB9F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915" w:type="dxa"/>
          </w:tcPr>
          <w:p w14:paraId="5B7C8FA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54A07EA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2C274C85"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25196DC4" wp14:editId="5B94AEF9">
                  <wp:extent cx="174929" cy="174929"/>
                  <wp:effectExtent l="0" t="0" r="3175" b="3175"/>
                  <wp:docPr id="72" name="Graphic 7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36" w:type="dxa"/>
          </w:tcPr>
          <w:p w14:paraId="7AAF5637"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72097E31" wp14:editId="713B01AD">
                  <wp:extent cx="174929" cy="174929"/>
                  <wp:effectExtent l="0" t="0" r="3175" b="3175"/>
                  <wp:docPr id="108" name="Graphic 10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338B7C42"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7FBC4EFE" wp14:editId="762F5DEE">
                  <wp:extent cx="174929" cy="174929"/>
                  <wp:effectExtent l="0" t="0" r="3175" b="3175"/>
                  <wp:docPr id="73" name="Graphic 7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092AC89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976" w:type="dxa"/>
          </w:tcPr>
          <w:p w14:paraId="495F2AA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62F4B0B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50DACE35" w14:textId="77777777" w:rsidTr="00AD41C4">
        <w:tc>
          <w:tcPr>
            <w:tcW w:w="1702" w:type="dxa"/>
          </w:tcPr>
          <w:p w14:paraId="2408B36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Baseline fasting glucose</w:t>
            </w:r>
          </w:p>
          <w:p w14:paraId="7CD818FD" w14:textId="77777777" w:rsidR="00A10E1E" w:rsidRPr="00C317BB" w:rsidRDefault="00A10E1E" w:rsidP="00076CEE">
            <w:pPr>
              <w:jc w:val="center"/>
              <w:rPr>
                <w:rFonts w:cstheme="minorHAnsi"/>
                <w:color w:val="000000"/>
                <w:sz w:val="20"/>
                <w:szCs w:val="20"/>
              </w:rPr>
            </w:pPr>
          </w:p>
        </w:tc>
        <w:tc>
          <w:tcPr>
            <w:tcW w:w="1102" w:type="dxa"/>
          </w:tcPr>
          <w:p w14:paraId="09438B3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51</w:t>
            </w:r>
          </w:p>
        </w:tc>
        <w:tc>
          <w:tcPr>
            <w:tcW w:w="1166" w:type="dxa"/>
          </w:tcPr>
          <w:p w14:paraId="7F3F6BD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(5)</w:t>
            </w:r>
          </w:p>
        </w:tc>
        <w:tc>
          <w:tcPr>
            <w:tcW w:w="1125" w:type="dxa"/>
            <w:gridSpan w:val="3"/>
          </w:tcPr>
          <w:p w14:paraId="3F198BF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1203" w:type="dxa"/>
            <w:gridSpan w:val="3"/>
          </w:tcPr>
          <w:p w14:paraId="521B9A0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07F034A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252133D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05CF00B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715B7A78"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123376D0" wp14:editId="5B61CD12">
                  <wp:extent cx="174929" cy="174929"/>
                  <wp:effectExtent l="0" t="0" r="3175" b="3175"/>
                  <wp:docPr id="109" name="Graphic 10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5D762F7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1A07315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20FB781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6A3A123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6053296F" w14:textId="77777777" w:rsidTr="00AD41C4">
        <w:tc>
          <w:tcPr>
            <w:tcW w:w="1702" w:type="dxa"/>
          </w:tcPr>
          <w:p w14:paraId="7525A07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Baseline triglycerides</w:t>
            </w:r>
          </w:p>
          <w:p w14:paraId="3F8AE86D" w14:textId="77777777" w:rsidR="00A10E1E" w:rsidRPr="00C317BB" w:rsidRDefault="00A10E1E" w:rsidP="00076CEE">
            <w:pPr>
              <w:jc w:val="center"/>
              <w:rPr>
                <w:rFonts w:cstheme="minorHAnsi"/>
                <w:color w:val="000000"/>
                <w:sz w:val="20"/>
                <w:szCs w:val="20"/>
              </w:rPr>
            </w:pPr>
          </w:p>
        </w:tc>
        <w:tc>
          <w:tcPr>
            <w:tcW w:w="1102" w:type="dxa"/>
          </w:tcPr>
          <w:p w14:paraId="4F0371B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51</w:t>
            </w:r>
          </w:p>
        </w:tc>
        <w:tc>
          <w:tcPr>
            <w:tcW w:w="1166" w:type="dxa"/>
          </w:tcPr>
          <w:p w14:paraId="522F5F3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(5)</w:t>
            </w:r>
          </w:p>
        </w:tc>
        <w:tc>
          <w:tcPr>
            <w:tcW w:w="1125" w:type="dxa"/>
            <w:gridSpan w:val="3"/>
          </w:tcPr>
          <w:p w14:paraId="7E63941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1203" w:type="dxa"/>
            <w:gridSpan w:val="3"/>
          </w:tcPr>
          <w:p w14:paraId="4D36416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3576F11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2F0BEAC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773BA67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466D3370"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52051EA1" wp14:editId="2974E054">
                  <wp:extent cx="174929" cy="174929"/>
                  <wp:effectExtent l="0" t="0" r="3175" b="3175"/>
                  <wp:docPr id="110" name="Graphic 11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665B293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5249723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66B02B4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0F7A426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25399E28" w14:textId="77777777" w:rsidTr="00AD41C4">
        <w:tc>
          <w:tcPr>
            <w:tcW w:w="1702" w:type="dxa"/>
          </w:tcPr>
          <w:p w14:paraId="71697F5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Baseline total cholesterol</w:t>
            </w:r>
          </w:p>
          <w:p w14:paraId="7747C5CF" w14:textId="77777777" w:rsidR="00A10E1E" w:rsidRPr="00C317BB" w:rsidRDefault="00A10E1E" w:rsidP="00076CEE">
            <w:pPr>
              <w:jc w:val="center"/>
              <w:rPr>
                <w:rFonts w:cstheme="minorHAnsi"/>
                <w:color w:val="000000"/>
                <w:sz w:val="20"/>
                <w:szCs w:val="20"/>
              </w:rPr>
            </w:pPr>
          </w:p>
        </w:tc>
        <w:tc>
          <w:tcPr>
            <w:tcW w:w="1102" w:type="dxa"/>
          </w:tcPr>
          <w:p w14:paraId="177C8AD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51</w:t>
            </w:r>
          </w:p>
        </w:tc>
        <w:tc>
          <w:tcPr>
            <w:tcW w:w="1166" w:type="dxa"/>
          </w:tcPr>
          <w:p w14:paraId="1FE8131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(5)</w:t>
            </w:r>
          </w:p>
        </w:tc>
        <w:tc>
          <w:tcPr>
            <w:tcW w:w="1125" w:type="dxa"/>
            <w:gridSpan w:val="3"/>
          </w:tcPr>
          <w:p w14:paraId="2530DB7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1203" w:type="dxa"/>
            <w:gridSpan w:val="3"/>
          </w:tcPr>
          <w:p w14:paraId="5E5FCE4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1C794B2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74456E2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269F136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3FB906DA"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03CEC831" wp14:editId="2EE2B2D4">
                  <wp:extent cx="174929" cy="174929"/>
                  <wp:effectExtent l="0" t="0" r="3175" b="3175"/>
                  <wp:docPr id="111" name="Graphic 11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3848B34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5811D18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3EA1019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41C7B36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7D5D19BE" w14:textId="77777777" w:rsidTr="00AD41C4">
        <w:tc>
          <w:tcPr>
            <w:tcW w:w="1702" w:type="dxa"/>
          </w:tcPr>
          <w:p w14:paraId="2E75190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Baseline low density lipoprotein (LDL) cholesterol</w:t>
            </w:r>
          </w:p>
          <w:p w14:paraId="5D4F1496" w14:textId="77777777" w:rsidR="00A10E1E" w:rsidRPr="00C317BB" w:rsidRDefault="00A10E1E" w:rsidP="00076CEE">
            <w:pPr>
              <w:jc w:val="center"/>
              <w:rPr>
                <w:rFonts w:cstheme="minorHAnsi"/>
                <w:color w:val="000000"/>
                <w:sz w:val="20"/>
                <w:szCs w:val="20"/>
              </w:rPr>
            </w:pPr>
          </w:p>
        </w:tc>
        <w:tc>
          <w:tcPr>
            <w:tcW w:w="1102" w:type="dxa"/>
          </w:tcPr>
          <w:p w14:paraId="3DD5AAE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51</w:t>
            </w:r>
          </w:p>
        </w:tc>
        <w:tc>
          <w:tcPr>
            <w:tcW w:w="1166" w:type="dxa"/>
          </w:tcPr>
          <w:p w14:paraId="490AA67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(5)</w:t>
            </w:r>
          </w:p>
        </w:tc>
        <w:tc>
          <w:tcPr>
            <w:tcW w:w="1125" w:type="dxa"/>
            <w:gridSpan w:val="3"/>
          </w:tcPr>
          <w:p w14:paraId="38A17D7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1203" w:type="dxa"/>
            <w:gridSpan w:val="3"/>
          </w:tcPr>
          <w:p w14:paraId="26584F8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24F0829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39CF387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5DB71ED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55276C4F"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49F33D3E" wp14:editId="13813F47">
                  <wp:extent cx="174929" cy="174929"/>
                  <wp:effectExtent l="0" t="0" r="3175" b="3175"/>
                  <wp:docPr id="112" name="Graphic 11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6472E7B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2731441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280DAE3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2FE19D5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382AE9DE" w14:textId="77777777" w:rsidTr="00AD41C4">
        <w:tc>
          <w:tcPr>
            <w:tcW w:w="1702" w:type="dxa"/>
          </w:tcPr>
          <w:p w14:paraId="77B18EB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Baseline high density lipoprotein (HDL) cholesterol</w:t>
            </w:r>
          </w:p>
          <w:p w14:paraId="71BE37FC" w14:textId="77777777" w:rsidR="00A10E1E" w:rsidRPr="00C317BB" w:rsidRDefault="00A10E1E" w:rsidP="00076CEE">
            <w:pPr>
              <w:jc w:val="center"/>
              <w:rPr>
                <w:rFonts w:cstheme="minorHAnsi"/>
                <w:color w:val="000000"/>
                <w:sz w:val="20"/>
                <w:szCs w:val="20"/>
              </w:rPr>
            </w:pPr>
          </w:p>
        </w:tc>
        <w:tc>
          <w:tcPr>
            <w:tcW w:w="1102" w:type="dxa"/>
          </w:tcPr>
          <w:p w14:paraId="2976AF7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51</w:t>
            </w:r>
          </w:p>
        </w:tc>
        <w:tc>
          <w:tcPr>
            <w:tcW w:w="1166" w:type="dxa"/>
          </w:tcPr>
          <w:p w14:paraId="493637E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(5)</w:t>
            </w:r>
          </w:p>
        </w:tc>
        <w:tc>
          <w:tcPr>
            <w:tcW w:w="1125" w:type="dxa"/>
            <w:gridSpan w:val="3"/>
          </w:tcPr>
          <w:p w14:paraId="400A8FC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703B75E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3425FA6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3003133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0104CC6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30220700"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06552C5" wp14:editId="2A253073">
                  <wp:extent cx="174929" cy="174929"/>
                  <wp:effectExtent l="0" t="0" r="3175" b="3175"/>
                  <wp:docPr id="113" name="Graphic 11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2473495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75D178B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0011E2F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493CAFA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5B9120D6" w14:textId="77777777" w:rsidTr="00AD41C4">
        <w:tc>
          <w:tcPr>
            <w:tcW w:w="1702" w:type="dxa"/>
          </w:tcPr>
          <w:p w14:paraId="615AAF1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5HT-2A receptor binding profile</w:t>
            </w:r>
          </w:p>
          <w:p w14:paraId="6EFC8742" w14:textId="77777777" w:rsidR="00A10E1E" w:rsidRPr="00C317BB" w:rsidRDefault="00A10E1E" w:rsidP="00076CEE">
            <w:pPr>
              <w:jc w:val="center"/>
              <w:rPr>
                <w:rFonts w:cstheme="minorHAnsi"/>
                <w:color w:val="000000"/>
                <w:sz w:val="20"/>
                <w:szCs w:val="20"/>
              </w:rPr>
            </w:pPr>
          </w:p>
        </w:tc>
        <w:tc>
          <w:tcPr>
            <w:tcW w:w="1102" w:type="dxa"/>
          </w:tcPr>
          <w:p w14:paraId="68DDD0C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30</w:t>
            </w:r>
          </w:p>
        </w:tc>
        <w:tc>
          <w:tcPr>
            <w:tcW w:w="1166" w:type="dxa"/>
          </w:tcPr>
          <w:p w14:paraId="209E7DF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(6)</w:t>
            </w:r>
          </w:p>
        </w:tc>
        <w:tc>
          <w:tcPr>
            <w:tcW w:w="1125" w:type="dxa"/>
            <w:gridSpan w:val="3"/>
          </w:tcPr>
          <w:p w14:paraId="7B533E4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43880F1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55B6D5B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6231C5D0" w14:textId="77777777" w:rsidR="00A10E1E" w:rsidRPr="00C317BB" w:rsidRDefault="00A10E1E" w:rsidP="00076CEE">
            <w:pPr>
              <w:jc w:val="center"/>
              <w:rPr>
                <w:rFonts w:cstheme="minorHAnsi"/>
                <w:color w:val="000000"/>
                <w:sz w:val="20"/>
                <w:szCs w:val="20"/>
              </w:rPr>
            </w:pPr>
            <w:r w:rsidRPr="00C317BB">
              <w:rPr>
                <w:rFonts w:cstheme="minorHAnsi"/>
                <w:color w:val="000000" w:themeColor="text1"/>
                <w:sz w:val="20"/>
                <w:szCs w:val="20"/>
              </w:rPr>
              <w:t>X</w:t>
            </w:r>
          </w:p>
        </w:tc>
        <w:tc>
          <w:tcPr>
            <w:tcW w:w="1463" w:type="dxa"/>
          </w:tcPr>
          <w:p w14:paraId="2A7EB1D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5978CFC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93" w:type="dxa"/>
          </w:tcPr>
          <w:p w14:paraId="0AC712B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12264DD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628472D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0E367E1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27110500" w14:textId="77777777" w:rsidTr="00AD41C4">
        <w:tc>
          <w:tcPr>
            <w:tcW w:w="1702" w:type="dxa"/>
          </w:tcPr>
          <w:p w14:paraId="69A586B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Striatal reward activity</w:t>
            </w:r>
          </w:p>
          <w:p w14:paraId="0E2DCD36" w14:textId="77777777" w:rsidR="00A10E1E" w:rsidRPr="00C317BB" w:rsidRDefault="00A10E1E" w:rsidP="00076CEE">
            <w:pPr>
              <w:jc w:val="center"/>
              <w:rPr>
                <w:rFonts w:cstheme="minorHAnsi"/>
                <w:color w:val="000000"/>
                <w:sz w:val="20"/>
                <w:szCs w:val="20"/>
              </w:rPr>
            </w:pPr>
          </w:p>
        </w:tc>
        <w:tc>
          <w:tcPr>
            <w:tcW w:w="1102" w:type="dxa"/>
          </w:tcPr>
          <w:p w14:paraId="0E2642F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69</w:t>
            </w:r>
          </w:p>
        </w:tc>
        <w:tc>
          <w:tcPr>
            <w:tcW w:w="1166" w:type="dxa"/>
          </w:tcPr>
          <w:p w14:paraId="6CE4005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1(8)</w:t>
            </w:r>
          </w:p>
        </w:tc>
        <w:tc>
          <w:tcPr>
            <w:tcW w:w="1125" w:type="dxa"/>
            <w:gridSpan w:val="3"/>
          </w:tcPr>
          <w:p w14:paraId="01ED875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106E9D2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7E90AF7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0FA99E6A" w14:textId="77777777" w:rsidR="00A10E1E" w:rsidRPr="00C317BB" w:rsidRDefault="00A10E1E" w:rsidP="00076CEE">
            <w:pPr>
              <w:jc w:val="center"/>
              <w:rPr>
                <w:rFonts w:cstheme="minorHAnsi"/>
                <w:color w:val="000000"/>
                <w:sz w:val="20"/>
                <w:szCs w:val="20"/>
              </w:rPr>
            </w:pPr>
            <w:r w:rsidRPr="00C317BB">
              <w:rPr>
                <w:rFonts w:cstheme="minorHAnsi"/>
                <w:color w:val="000000" w:themeColor="text1"/>
                <w:sz w:val="20"/>
                <w:szCs w:val="20"/>
              </w:rPr>
              <w:t>X</w:t>
            </w:r>
          </w:p>
        </w:tc>
        <w:tc>
          <w:tcPr>
            <w:tcW w:w="1463" w:type="dxa"/>
          </w:tcPr>
          <w:p w14:paraId="792F04F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1BDEB4B4"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FC0804B" wp14:editId="4706B941">
                  <wp:extent cx="174929" cy="174929"/>
                  <wp:effectExtent l="0" t="0" r="3175" b="3175"/>
                  <wp:docPr id="114" name="Graphic 11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49C714C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75745F9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0C84337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46B84A8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0AF4DABD" w14:textId="77777777" w:rsidTr="00AD41C4">
        <w:tc>
          <w:tcPr>
            <w:tcW w:w="1702" w:type="dxa"/>
          </w:tcPr>
          <w:p w14:paraId="52F99B8E" w14:textId="0FFF5B9A" w:rsidR="00A10E1E" w:rsidRPr="00C317BB" w:rsidRDefault="00A10E1E" w:rsidP="00076CEE">
            <w:pPr>
              <w:jc w:val="center"/>
              <w:rPr>
                <w:rFonts w:cstheme="minorHAnsi"/>
                <w:color w:val="000000"/>
                <w:sz w:val="20"/>
                <w:szCs w:val="20"/>
              </w:rPr>
            </w:pPr>
            <w:r w:rsidRPr="00C317BB">
              <w:rPr>
                <w:rFonts w:cstheme="minorHAnsi"/>
                <w:color w:val="000000"/>
                <w:sz w:val="20"/>
                <w:szCs w:val="20"/>
              </w:rPr>
              <w:t>Striatal functional connectivity</w:t>
            </w:r>
          </w:p>
          <w:p w14:paraId="4CD16629" w14:textId="77777777" w:rsidR="00A10E1E" w:rsidRPr="00C317BB" w:rsidRDefault="00A10E1E" w:rsidP="00076CEE">
            <w:pPr>
              <w:jc w:val="center"/>
              <w:rPr>
                <w:rFonts w:cstheme="minorHAnsi"/>
                <w:color w:val="000000"/>
                <w:sz w:val="20"/>
                <w:szCs w:val="20"/>
              </w:rPr>
            </w:pPr>
          </w:p>
        </w:tc>
        <w:tc>
          <w:tcPr>
            <w:tcW w:w="1102" w:type="dxa"/>
          </w:tcPr>
          <w:p w14:paraId="184908F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81</w:t>
            </w:r>
          </w:p>
        </w:tc>
        <w:tc>
          <w:tcPr>
            <w:tcW w:w="1166" w:type="dxa"/>
          </w:tcPr>
          <w:p w14:paraId="44EAA06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1(9)</w:t>
            </w:r>
          </w:p>
        </w:tc>
        <w:tc>
          <w:tcPr>
            <w:tcW w:w="1125" w:type="dxa"/>
            <w:gridSpan w:val="3"/>
          </w:tcPr>
          <w:p w14:paraId="7819A9F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0B99B12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222D47E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3E2B7D7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257952A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3A65171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93" w:type="dxa"/>
          </w:tcPr>
          <w:p w14:paraId="53333381"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7FDBDC4" wp14:editId="0C65E92A">
                  <wp:extent cx="174929" cy="174929"/>
                  <wp:effectExtent l="0" t="0" r="3175" b="3175"/>
                  <wp:docPr id="115" name="Graphic 11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6E4BC28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6B7215F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12C0D69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211EF03E" w14:textId="77777777" w:rsidTr="00AD41C4">
        <w:tc>
          <w:tcPr>
            <w:tcW w:w="1702" w:type="dxa"/>
          </w:tcPr>
          <w:p w14:paraId="6E783882" w14:textId="43D7A1F0" w:rsidR="00A10E1E" w:rsidRPr="00C317BB" w:rsidRDefault="00A10E1E" w:rsidP="00076CEE">
            <w:pPr>
              <w:jc w:val="center"/>
              <w:rPr>
                <w:rFonts w:cstheme="minorHAnsi"/>
                <w:color w:val="000000"/>
                <w:sz w:val="20"/>
                <w:szCs w:val="20"/>
              </w:rPr>
            </w:pPr>
            <w:r w:rsidRPr="00C317BB">
              <w:rPr>
                <w:rFonts w:cstheme="minorHAnsi"/>
                <w:color w:val="000000"/>
                <w:sz w:val="20"/>
                <w:szCs w:val="20"/>
              </w:rPr>
              <w:t>Striatal volume</w:t>
            </w:r>
          </w:p>
          <w:p w14:paraId="151CC7BE" w14:textId="77777777" w:rsidR="00A10E1E" w:rsidRPr="00C317BB" w:rsidRDefault="00A10E1E" w:rsidP="00076CEE">
            <w:pPr>
              <w:jc w:val="center"/>
              <w:rPr>
                <w:rFonts w:cstheme="minorHAnsi"/>
                <w:color w:val="000000"/>
                <w:sz w:val="20"/>
                <w:szCs w:val="20"/>
              </w:rPr>
            </w:pPr>
          </w:p>
        </w:tc>
        <w:tc>
          <w:tcPr>
            <w:tcW w:w="1102" w:type="dxa"/>
          </w:tcPr>
          <w:p w14:paraId="0C2788E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81</w:t>
            </w:r>
          </w:p>
        </w:tc>
        <w:tc>
          <w:tcPr>
            <w:tcW w:w="1166" w:type="dxa"/>
          </w:tcPr>
          <w:p w14:paraId="63BB1D2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1(9)</w:t>
            </w:r>
          </w:p>
        </w:tc>
        <w:tc>
          <w:tcPr>
            <w:tcW w:w="1125" w:type="dxa"/>
            <w:gridSpan w:val="3"/>
          </w:tcPr>
          <w:p w14:paraId="1C5AD70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63F7402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1F648BC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6F5438C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0D13D79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4D42312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93" w:type="dxa"/>
          </w:tcPr>
          <w:p w14:paraId="7F640CE3"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3CAEA562" wp14:editId="130B7220">
                  <wp:extent cx="174929" cy="174929"/>
                  <wp:effectExtent l="0" t="0" r="3175" b="3175"/>
                  <wp:docPr id="116" name="Graphic 11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3C4F665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4D16C80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7E0501B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6CC7F072" w14:textId="77777777" w:rsidTr="00AD41C4">
        <w:tc>
          <w:tcPr>
            <w:tcW w:w="1702" w:type="dxa"/>
          </w:tcPr>
          <w:p w14:paraId="3AF347A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Superoxide dismutase (SOD)</w:t>
            </w:r>
          </w:p>
          <w:p w14:paraId="220F9B72" w14:textId="77777777" w:rsidR="00A10E1E" w:rsidRPr="00C317BB" w:rsidRDefault="00A10E1E" w:rsidP="00076CEE">
            <w:pPr>
              <w:jc w:val="center"/>
              <w:rPr>
                <w:rFonts w:cstheme="minorHAnsi"/>
                <w:color w:val="000000"/>
                <w:sz w:val="20"/>
                <w:szCs w:val="20"/>
              </w:rPr>
            </w:pPr>
          </w:p>
        </w:tc>
        <w:tc>
          <w:tcPr>
            <w:tcW w:w="1102" w:type="dxa"/>
          </w:tcPr>
          <w:p w14:paraId="4BCB217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293</w:t>
            </w:r>
          </w:p>
        </w:tc>
        <w:tc>
          <w:tcPr>
            <w:tcW w:w="1166" w:type="dxa"/>
          </w:tcPr>
          <w:p w14:paraId="4AD046F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(10)</w:t>
            </w:r>
          </w:p>
        </w:tc>
        <w:tc>
          <w:tcPr>
            <w:tcW w:w="1125" w:type="dxa"/>
            <w:gridSpan w:val="3"/>
          </w:tcPr>
          <w:p w14:paraId="333E94E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02E2ED0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0      0      1</w:t>
            </w:r>
          </w:p>
        </w:tc>
        <w:tc>
          <w:tcPr>
            <w:tcW w:w="915" w:type="dxa"/>
          </w:tcPr>
          <w:p w14:paraId="56AB3B1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0205F71D"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39E5C84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3F416D91" w14:textId="77777777" w:rsidR="00A10E1E" w:rsidRPr="00C317BB" w:rsidRDefault="00A10E1E" w:rsidP="00076CEE">
            <w:pPr>
              <w:jc w:val="center"/>
              <w:rPr>
                <w:rFonts w:cstheme="minorHAnsi"/>
                <w:color w:val="000000"/>
                <w:sz w:val="20"/>
                <w:szCs w:val="20"/>
              </w:rPr>
            </w:pPr>
            <w:r w:rsidRPr="00C317BB">
              <w:rPr>
                <w:rFonts w:cstheme="minorHAnsi"/>
                <w:color w:val="000000" w:themeColor="text1"/>
                <w:sz w:val="20"/>
                <w:szCs w:val="20"/>
              </w:rPr>
              <w:t>X</w:t>
            </w:r>
          </w:p>
        </w:tc>
        <w:tc>
          <w:tcPr>
            <w:tcW w:w="1293" w:type="dxa"/>
          </w:tcPr>
          <w:p w14:paraId="4C15246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6221426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30FD46D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7F94067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004E262D" w14:textId="77777777" w:rsidTr="00AD41C4">
        <w:tc>
          <w:tcPr>
            <w:tcW w:w="1702" w:type="dxa"/>
          </w:tcPr>
          <w:p w14:paraId="4D6025B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Catalase (CAT)</w:t>
            </w:r>
          </w:p>
          <w:p w14:paraId="7C93073C" w14:textId="77777777" w:rsidR="00A10E1E" w:rsidRPr="00C317BB" w:rsidRDefault="00A10E1E" w:rsidP="00076CEE">
            <w:pPr>
              <w:jc w:val="center"/>
              <w:rPr>
                <w:rFonts w:cstheme="minorHAnsi"/>
                <w:color w:val="000000"/>
                <w:sz w:val="20"/>
                <w:szCs w:val="20"/>
              </w:rPr>
            </w:pPr>
          </w:p>
        </w:tc>
        <w:tc>
          <w:tcPr>
            <w:tcW w:w="1102" w:type="dxa"/>
          </w:tcPr>
          <w:p w14:paraId="2F89866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293</w:t>
            </w:r>
          </w:p>
        </w:tc>
        <w:tc>
          <w:tcPr>
            <w:tcW w:w="1166" w:type="dxa"/>
          </w:tcPr>
          <w:p w14:paraId="49F4FB3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(10)</w:t>
            </w:r>
          </w:p>
        </w:tc>
        <w:tc>
          <w:tcPr>
            <w:tcW w:w="1125" w:type="dxa"/>
            <w:gridSpan w:val="3"/>
          </w:tcPr>
          <w:p w14:paraId="5655A3B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2E75F18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Results not reported</w:t>
            </w:r>
          </w:p>
          <w:p w14:paraId="7DBEB5C8" w14:textId="77777777" w:rsidR="00A10E1E" w:rsidRPr="00C317BB" w:rsidRDefault="00A10E1E" w:rsidP="00076CEE">
            <w:pPr>
              <w:jc w:val="center"/>
              <w:rPr>
                <w:rFonts w:cstheme="minorHAnsi"/>
                <w:color w:val="000000"/>
                <w:sz w:val="20"/>
                <w:szCs w:val="20"/>
              </w:rPr>
            </w:pPr>
          </w:p>
        </w:tc>
        <w:tc>
          <w:tcPr>
            <w:tcW w:w="915" w:type="dxa"/>
          </w:tcPr>
          <w:p w14:paraId="1850A44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68BB23EA"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6E5DA5F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19B4EC65" w14:textId="77777777" w:rsidR="00A10E1E" w:rsidRPr="00C317BB" w:rsidRDefault="00A10E1E" w:rsidP="00076CEE">
            <w:pPr>
              <w:jc w:val="center"/>
              <w:rPr>
                <w:rFonts w:cstheme="minorHAnsi"/>
                <w:color w:val="000000"/>
                <w:sz w:val="20"/>
                <w:szCs w:val="20"/>
              </w:rPr>
            </w:pPr>
            <w:r w:rsidRPr="00C317BB">
              <w:rPr>
                <w:rFonts w:cstheme="minorHAnsi"/>
                <w:color w:val="000000" w:themeColor="text1"/>
                <w:sz w:val="20"/>
                <w:szCs w:val="20"/>
              </w:rPr>
              <w:t>X</w:t>
            </w:r>
          </w:p>
        </w:tc>
        <w:tc>
          <w:tcPr>
            <w:tcW w:w="1293" w:type="dxa"/>
          </w:tcPr>
          <w:p w14:paraId="4CDD955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246" w:type="dxa"/>
          </w:tcPr>
          <w:p w14:paraId="6BB607D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41586F0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78A8D70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179F8146" w14:textId="77777777" w:rsidTr="00AD41C4">
        <w:tc>
          <w:tcPr>
            <w:tcW w:w="1702" w:type="dxa"/>
          </w:tcPr>
          <w:p w14:paraId="511B3EE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Glutathione peroxidase (GPx)</w:t>
            </w:r>
          </w:p>
          <w:p w14:paraId="1D49D4E1" w14:textId="77777777" w:rsidR="00A10E1E" w:rsidRPr="00C317BB" w:rsidRDefault="00A10E1E" w:rsidP="00076CEE">
            <w:pPr>
              <w:jc w:val="center"/>
              <w:rPr>
                <w:rFonts w:cstheme="minorHAnsi"/>
                <w:color w:val="000000"/>
                <w:sz w:val="20"/>
                <w:szCs w:val="20"/>
              </w:rPr>
            </w:pPr>
          </w:p>
        </w:tc>
        <w:tc>
          <w:tcPr>
            <w:tcW w:w="1102" w:type="dxa"/>
          </w:tcPr>
          <w:p w14:paraId="3478883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293</w:t>
            </w:r>
          </w:p>
        </w:tc>
        <w:tc>
          <w:tcPr>
            <w:tcW w:w="1166" w:type="dxa"/>
          </w:tcPr>
          <w:p w14:paraId="0F0F777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(10)</w:t>
            </w:r>
          </w:p>
        </w:tc>
        <w:tc>
          <w:tcPr>
            <w:tcW w:w="1125" w:type="dxa"/>
            <w:gridSpan w:val="3"/>
          </w:tcPr>
          <w:p w14:paraId="5F66A18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7F50036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0      0      1</w:t>
            </w:r>
          </w:p>
        </w:tc>
        <w:tc>
          <w:tcPr>
            <w:tcW w:w="915" w:type="dxa"/>
          </w:tcPr>
          <w:p w14:paraId="3B9F38D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665499BF"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569B281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195D4C21" w14:textId="77777777" w:rsidR="00A10E1E" w:rsidRPr="00C317BB" w:rsidRDefault="00A10E1E" w:rsidP="00076CEE">
            <w:pPr>
              <w:jc w:val="center"/>
              <w:rPr>
                <w:rFonts w:cstheme="minorHAnsi"/>
                <w:color w:val="000000"/>
                <w:sz w:val="20"/>
                <w:szCs w:val="20"/>
              </w:rPr>
            </w:pPr>
            <w:r w:rsidRPr="00C317BB">
              <w:rPr>
                <w:rFonts w:cstheme="minorHAnsi"/>
                <w:color w:val="000000" w:themeColor="text1"/>
                <w:sz w:val="20"/>
                <w:szCs w:val="20"/>
              </w:rPr>
              <w:t>X</w:t>
            </w:r>
          </w:p>
        </w:tc>
        <w:tc>
          <w:tcPr>
            <w:tcW w:w="1293" w:type="dxa"/>
          </w:tcPr>
          <w:p w14:paraId="2B3E3EB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0DF7E8B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7AA6805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6096E36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479C756E" w14:textId="77777777" w:rsidTr="00AD41C4">
        <w:tc>
          <w:tcPr>
            <w:tcW w:w="1702" w:type="dxa"/>
          </w:tcPr>
          <w:p w14:paraId="5D2F288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Malondialdehyde (MDA)</w:t>
            </w:r>
          </w:p>
          <w:p w14:paraId="7531C10A" w14:textId="77777777" w:rsidR="00A10E1E" w:rsidRPr="00C317BB" w:rsidRDefault="00A10E1E" w:rsidP="00076CEE">
            <w:pPr>
              <w:jc w:val="center"/>
              <w:rPr>
                <w:rFonts w:cstheme="minorHAnsi"/>
                <w:color w:val="000000"/>
                <w:sz w:val="20"/>
                <w:szCs w:val="20"/>
              </w:rPr>
            </w:pPr>
          </w:p>
        </w:tc>
        <w:tc>
          <w:tcPr>
            <w:tcW w:w="1102" w:type="dxa"/>
          </w:tcPr>
          <w:p w14:paraId="10C7973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293</w:t>
            </w:r>
          </w:p>
        </w:tc>
        <w:tc>
          <w:tcPr>
            <w:tcW w:w="1166" w:type="dxa"/>
          </w:tcPr>
          <w:p w14:paraId="5400F91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(10)</w:t>
            </w:r>
          </w:p>
        </w:tc>
        <w:tc>
          <w:tcPr>
            <w:tcW w:w="1125" w:type="dxa"/>
            <w:gridSpan w:val="3"/>
          </w:tcPr>
          <w:p w14:paraId="4461A91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71A0FC9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Results not reported</w:t>
            </w:r>
          </w:p>
          <w:p w14:paraId="48065ABC" w14:textId="77777777" w:rsidR="00A10E1E" w:rsidRPr="00C317BB" w:rsidRDefault="00A10E1E" w:rsidP="00076CEE">
            <w:pPr>
              <w:jc w:val="center"/>
              <w:rPr>
                <w:rFonts w:cstheme="minorHAnsi"/>
                <w:color w:val="000000"/>
                <w:sz w:val="20"/>
                <w:szCs w:val="20"/>
              </w:rPr>
            </w:pPr>
          </w:p>
        </w:tc>
        <w:tc>
          <w:tcPr>
            <w:tcW w:w="915" w:type="dxa"/>
          </w:tcPr>
          <w:p w14:paraId="36D3B52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72D8ED8F"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071E6BB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3517A440" w14:textId="77777777" w:rsidR="00A10E1E" w:rsidRPr="00C317BB" w:rsidRDefault="00A10E1E" w:rsidP="00076CEE">
            <w:pPr>
              <w:jc w:val="center"/>
              <w:rPr>
                <w:rFonts w:cstheme="minorHAnsi"/>
                <w:color w:val="000000"/>
                <w:sz w:val="20"/>
                <w:szCs w:val="20"/>
              </w:rPr>
            </w:pPr>
            <w:r w:rsidRPr="00C317BB">
              <w:rPr>
                <w:rFonts w:cstheme="minorHAnsi"/>
                <w:color w:val="000000" w:themeColor="text1"/>
                <w:sz w:val="20"/>
                <w:szCs w:val="20"/>
              </w:rPr>
              <w:t>X</w:t>
            </w:r>
          </w:p>
        </w:tc>
        <w:tc>
          <w:tcPr>
            <w:tcW w:w="1293" w:type="dxa"/>
          </w:tcPr>
          <w:p w14:paraId="6704F16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246" w:type="dxa"/>
          </w:tcPr>
          <w:p w14:paraId="43AD170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6259BDB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27CEE7B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4926DD04" w14:textId="77777777" w:rsidTr="00AD41C4">
        <w:tc>
          <w:tcPr>
            <w:tcW w:w="1702" w:type="dxa"/>
          </w:tcPr>
          <w:p w14:paraId="5851D2E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Antipsychotic formulation – standard vs. disintegrating tablets</w:t>
            </w:r>
          </w:p>
          <w:p w14:paraId="5614CEDE" w14:textId="77777777" w:rsidR="00A10E1E" w:rsidRPr="00C317BB" w:rsidRDefault="00A10E1E" w:rsidP="00076CEE">
            <w:pPr>
              <w:jc w:val="center"/>
              <w:rPr>
                <w:rFonts w:cstheme="minorHAnsi"/>
                <w:color w:val="000000"/>
                <w:sz w:val="20"/>
                <w:szCs w:val="20"/>
              </w:rPr>
            </w:pPr>
          </w:p>
        </w:tc>
        <w:tc>
          <w:tcPr>
            <w:tcW w:w="1102" w:type="dxa"/>
          </w:tcPr>
          <w:p w14:paraId="77510A8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38</w:t>
            </w:r>
          </w:p>
        </w:tc>
        <w:tc>
          <w:tcPr>
            <w:tcW w:w="1166" w:type="dxa"/>
          </w:tcPr>
          <w:p w14:paraId="7B0D4B0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(17)</w:t>
            </w:r>
          </w:p>
        </w:tc>
        <w:tc>
          <w:tcPr>
            <w:tcW w:w="1125" w:type="dxa"/>
            <w:gridSpan w:val="3"/>
          </w:tcPr>
          <w:p w14:paraId="480567E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126EC5B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3EA46A1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4487591D"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39260114" wp14:editId="020432BD">
                  <wp:extent cx="174929" cy="174929"/>
                  <wp:effectExtent l="0" t="0" r="3175" b="3175"/>
                  <wp:docPr id="117" name="Graphic 11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63" w:type="dxa"/>
          </w:tcPr>
          <w:p w14:paraId="1772761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1D283D6C"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761B214C" wp14:editId="09D95A00">
                  <wp:extent cx="174929" cy="174929"/>
                  <wp:effectExtent l="0" t="0" r="3175" b="3175"/>
                  <wp:docPr id="118" name="Graphic 11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2BC92A8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5F7081A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7A2A1DD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3CC7697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21FEF294" w14:textId="77777777" w:rsidTr="00AD41C4">
        <w:tc>
          <w:tcPr>
            <w:tcW w:w="1702" w:type="dxa"/>
          </w:tcPr>
          <w:p w14:paraId="72F9BEE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Dietary habits at 3 months</w:t>
            </w:r>
          </w:p>
          <w:p w14:paraId="721DF664" w14:textId="77777777" w:rsidR="00A10E1E" w:rsidRPr="00C317BB" w:rsidRDefault="00A10E1E" w:rsidP="00076CEE">
            <w:pPr>
              <w:jc w:val="center"/>
              <w:rPr>
                <w:rFonts w:cstheme="minorHAnsi"/>
                <w:color w:val="000000"/>
                <w:sz w:val="20"/>
                <w:szCs w:val="20"/>
              </w:rPr>
            </w:pPr>
          </w:p>
        </w:tc>
        <w:tc>
          <w:tcPr>
            <w:tcW w:w="1102" w:type="dxa"/>
          </w:tcPr>
          <w:p w14:paraId="02823D0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596</w:t>
            </w:r>
          </w:p>
        </w:tc>
        <w:tc>
          <w:tcPr>
            <w:tcW w:w="1166" w:type="dxa"/>
          </w:tcPr>
          <w:p w14:paraId="596B581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(20)</w:t>
            </w:r>
          </w:p>
        </w:tc>
        <w:tc>
          <w:tcPr>
            <w:tcW w:w="1125" w:type="dxa"/>
            <w:gridSpan w:val="3"/>
          </w:tcPr>
          <w:p w14:paraId="061FF09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125E514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476040D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52A47F93"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0BBF13D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3C68754C"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725E6014" wp14:editId="2998D44E">
                  <wp:extent cx="174929" cy="174929"/>
                  <wp:effectExtent l="0" t="0" r="3175" b="3175"/>
                  <wp:docPr id="50" name="Graphic 5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0E68B0D1"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71583AF" wp14:editId="3F69B820">
                  <wp:extent cx="174929" cy="174929"/>
                  <wp:effectExtent l="0" t="0" r="3175" b="3175"/>
                  <wp:docPr id="53" name="Graphic 5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6153EAF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6B6AB41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778AC6F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7B6640FD" w14:textId="77777777" w:rsidTr="00AD41C4">
        <w:tc>
          <w:tcPr>
            <w:tcW w:w="1702" w:type="dxa"/>
          </w:tcPr>
          <w:p w14:paraId="4CACE85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Early appetite increase</w:t>
            </w:r>
          </w:p>
          <w:p w14:paraId="20592905" w14:textId="77777777" w:rsidR="00A10E1E" w:rsidRPr="00C317BB" w:rsidRDefault="00A10E1E" w:rsidP="00076CEE">
            <w:pPr>
              <w:jc w:val="center"/>
              <w:rPr>
                <w:rFonts w:cstheme="minorHAnsi"/>
                <w:color w:val="000000"/>
                <w:sz w:val="20"/>
                <w:szCs w:val="20"/>
              </w:rPr>
            </w:pPr>
          </w:p>
        </w:tc>
        <w:tc>
          <w:tcPr>
            <w:tcW w:w="1102" w:type="dxa"/>
          </w:tcPr>
          <w:p w14:paraId="1787642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33</w:t>
            </w:r>
          </w:p>
        </w:tc>
        <w:tc>
          <w:tcPr>
            <w:tcW w:w="1166" w:type="dxa"/>
          </w:tcPr>
          <w:p w14:paraId="4019327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1(21)</w:t>
            </w:r>
          </w:p>
        </w:tc>
        <w:tc>
          <w:tcPr>
            <w:tcW w:w="1125" w:type="dxa"/>
            <w:gridSpan w:val="3"/>
          </w:tcPr>
          <w:p w14:paraId="21B2997D"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5BB70D1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187E7D3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479711A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098D2FF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08764A6A"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55C97E83" wp14:editId="2E074E18">
                  <wp:extent cx="174929" cy="174929"/>
                  <wp:effectExtent l="0" t="0" r="3175" b="3175"/>
                  <wp:docPr id="119" name="Graphic 11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3D1167A6"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94BB4C6" wp14:editId="186309C4">
                  <wp:extent cx="174929" cy="174929"/>
                  <wp:effectExtent l="0" t="0" r="3175" b="3175"/>
                  <wp:docPr id="52" name="Graphic 5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5FC22C6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372EA19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12F9275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2F25F761" w14:textId="77777777" w:rsidTr="00AD41C4">
        <w:tc>
          <w:tcPr>
            <w:tcW w:w="1702" w:type="dxa"/>
          </w:tcPr>
          <w:p w14:paraId="1CD81FB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Birth weight</w:t>
            </w:r>
          </w:p>
          <w:p w14:paraId="2A44DE2F" w14:textId="77777777" w:rsidR="00A10E1E" w:rsidRPr="00C317BB" w:rsidRDefault="00A10E1E" w:rsidP="00076CEE">
            <w:pPr>
              <w:jc w:val="center"/>
              <w:rPr>
                <w:rFonts w:cstheme="minorHAnsi"/>
                <w:color w:val="000000"/>
                <w:sz w:val="20"/>
                <w:szCs w:val="20"/>
              </w:rPr>
            </w:pPr>
          </w:p>
        </w:tc>
        <w:tc>
          <w:tcPr>
            <w:tcW w:w="1102" w:type="dxa"/>
          </w:tcPr>
          <w:p w14:paraId="2F0C87D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23</w:t>
            </w:r>
          </w:p>
        </w:tc>
        <w:tc>
          <w:tcPr>
            <w:tcW w:w="1166" w:type="dxa"/>
          </w:tcPr>
          <w:p w14:paraId="0EC429F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(24)</w:t>
            </w:r>
          </w:p>
        </w:tc>
        <w:tc>
          <w:tcPr>
            <w:tcW w:w="1125" w:type="dxa"/>
            <w:gridSpan w:val="3"/>
          </w:tcPr>
          <w:p w14:paraId="168B6B1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1203" w:type="dxa"/>
            <w:gridSpan w:val="3"/>
          </w:tcPr>
          <w:p w14:paraId="7D97E9D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47F35F9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w:t>
            </w:r>
          </w:p>
        </w:tc>
        <w:tc>
          <w:tcPr>
            <w:tcW w:w="1193" w:type="dxa"/>
          </w:tcPr>
          <w:p w14:paraId="5EA7B09F"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622FB28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5ADFEA8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93" w:type="dxa"/>
          </w:tcPr>
          <w:p w14:paraId="5B356448"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2A7A6505" wp14:editId="348228DD">
                  <wp:extent cx="174929" cy="174929"/>
                  <wp:effectExtent l="0" t="0" r="3175" b="3175"/>
                  <wp:docPr id="120" name="Graphic 12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2A55082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1B27A76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5B4CDF7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4408F8E1" w14:textId="77777777" w:rsidTr="00AD41C4">
        <w:tc>
          <w:tcPr>
            <w:tcW w:w="1702" w:type="dxa"/>
          </w:tcPr>
          <w:p w14:paraId="5E90169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Antipsychotic dose</w:t>
            </w:r>
          </w:p>
          <w:p w14:paraId="58BF43DE" w14:textId="77777777" w:rsidR="00A10E1E" w:rsidRPr="00C317BB" w:rsidRDefault="00A10E1E" w:rsidP="00076CEE">
            <w:pPr>
              <w:jc w:val="center"/>
              <w:rPr>
                <w:rFonts w:cstheme="minorHAnsi"/>
                <w:color w:val="000000"/>
                <w:sz w:val="20"/>
                <w:szCs w:val="20"/>
              </w:rPr>
            </w:pPr>
          </w:p>
        </w:tc>
        <w:tc>
          <w:tcPr>
            <w:tcW w:w="1102" w:type="dxa"/>
          </w:tcPr>
          <w:p w14:paraId="3C9B918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23</w:t>
            </w:r>
          </w:p>
        </w:tc>
        <w:tc>
          <w:tcPr>
            <w:tcW w:w="1166" w:type="dxa"/>
          </w:tcPr>
          <w:p w14:paraId="372A1DB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(24)</w:t>
            </w:r>
          </w:p>
        </w:tc>
        <w:tc>
          <w:tcPr>
            <w:tcW w:w="1125" w:type="dxa"/>
            <w:gridSpan w:val="3"/>
          </w:tcPr>
          <w:p w14:paraId="65C2C82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1203" w:type="dxa"/>
            <w:gridSpan w:val="3"/>
          </w:tcPr>
          <w:p w14:paraId="7C845AD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7C9F28C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00EB44D1" w14:textId="77777777" w:rsidR="00A10E1E" w:rsidRPr="00C317BB" w:rsidRDefault="00A10E1E" w:rsidP="00076CEE">
            <w:pPr>
              <w:jc w:val="center"/>
              <w:rPr>
                <w:rFonts w:cstheme="minorHAnsi"/>
                <w:color w:val="000000"/>
                <w:sz w:val="20"/>
                <w:szCs w:val="20"/>
              </w:rPr>
            </w:pPr>
            <w:r w:rsidRPr="00C317BB">
              <w:rPr>
                <w:rFonts w:cstheme="minorHAnsi"/>
                <w:color w:val="FF0000"/>
                <w:sz w:val="20"/>
                <w:szCs w:val="20"/>
              </w:rPr>
              <w:t>X</w:t>
            </w:r>
          </w:p>
        </w:tc>
        <w:tc>
          <w:tcPr>
            <w:tcW w:w="1463" w:type="dxa"/>
          </w:tcPr>
          <w:p w14:paraId="5CBBAB2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26A24EA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93" w:type="dxa"/>
          </w:tcPr>
          <w:p w14:paraId="3BB09DF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246" w:type="dxa"/>
          </w:tcPr>
          <w:p w14:paraId="01A9984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62448DF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7B06842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Very low</w:t>
            </w:r>
          </w:p>
        </w:tc>
      </w:tr>
      <w:tr w:rsidR="00A10E1E" w:rsidRPr="00C317BB" w14:paraId="56EA7B32" w14:textId="77777777" w:rsidTr="00AD41C4">
        <w:tc>
          <w:tcPr>
            <w:tcW w:w="1702" w:type="dxa"/>
          </w:tcPr>
          <w:p w14:paraId="27409D7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Positive symptom burden</w:t>
            </w:r>
          </w:p>
          <w:p w14:paraId="74E4B963" w14:textId="77777777" w:rsidR="00A10E1E" w:rsidRPr="00C317BB" w:rsidRDefault="00A10E1E" w:rsidP="00076CEE">
            <w:pPr>
              <w:jc w:val="center"/>
              <w:rPr>
                <w:rFonts w:cstheme="minorHAnsi"/>
                <w:color w:val="000000"/>
                <w:sz w:val="20"/>
                <w:szCs w:val="20"/>
              </w:rPr>
            </w:pPr>
          </w:p>
        </w:tc>
        <w:tc>
          <w:tcPr>
            <w:tcW w:w="1102" w:type="dxa"/>
          </w:tcPr>
          <w:p w14:paraId="05A8F3C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69</w:t>
            </w:r>
          </w:p>
        </w:tc>
        <w:tc>
          <w:tcPr>
            <w:tcW w:w="1166" w:type="dxa"/>
          </w:tcPr>
          <w:p w14:paraId="3D9D6AB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 (8)</w:t>
            </w:r>
          </w:p>
        </w:tc>
        <w:tc>
          <w:tcPr>
            <w:tcW w:w="1125" w:type="dxa"/>
            <w:gridSpan w:val="3"/>
          </w:tcPr>
          <w:p w14:paraId="5B13E29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1203" w:type="dxa"/>
            <w:gridSpan w:val="3"/>
          </w:tcPr>
          <w:p w14:paraId="24E9B61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34FA8EE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0B482C6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6ADB222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73BA5D14"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00667B09" wp14:editId="768AA617">
                  <wp:extent cx="174929" cy="174929"/>
                  <wp:effectExtent l="0" t="0" r="3175" b="3175"/>
                  <wp:docPr id="121" name="Graphic 12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4F91AE8B"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4012A56F" wp14:editId="26617CE6">
                  <wp:extent cx="174929" cy="174929"/>
                  <wp:effectExtent l="0" t="0" r="3175" b="3175"/>
                  <wp:docPr id="70" name="Graphic 7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22E1E21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4EAB4CC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1CADE9A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65E672FC" w14:textId="77777777" w:rsidTr="00AD41C4">
        <w:tc>
          <w:tcPr>
            <w:tcW w:w="1702" w:type="dxa"/>
          </w:tcPr>
          <w:p w14:paraId="7C8515D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Negative symptom burden</w:t>
            </w:r>
          </w:p>
          <w:p w14:paraId="18A3A96E" w14:textId="77777777" w:rsidR="00A10E1E" w:rsidRPr="00C317BB" w:rsidRDefault="00A10E1E" w:rsidP="00076CEE">
            <w:pPr>
              <w:jc w:val="center"/>
              <w:rPr>
                <w:rFonts w:cstheme="minorHAnsi"/>
                <w:color w:val="000000"/>
                <w:sz w:val="20"/>
                <w:szCs w:val="20"/>
              </w:rPr>
            </w:pPr>
          </w:p>
        </w:tc>
        <w:tc>
          <w:tcPr>
            <w:tcW w:w="1102" w:type="dxa"/>
          </w:tcPr>
          <w:p w14:paraId="59A7B00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69</w:t>
            </w:r>
          </w:p>
        </w:tc>
        <w:tc>
          <w:tcPr>
            <w:tcW w:w="1166" w:type="dxa"/>
          </w:tcPr>
          <w:p w14:paraId="11182EC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2 (8)</w:t>
            </w:r>
          </w:p>
        </w:tc>
        <w:tc>
          <w:tcPr>
            <w:tcW w:w="1125" w:type="dxa"/>
            <w:gridSpan w:val="3"/>
          </w:tcPr>
          <w:p w14:paraId="67C7009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1203" w:type="dxa"/>
            <w:gridSpan w:val="3"/>
          </w:tcPr>
          <w:p w14:paraId="586DEC6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915" w:type="dxa"/>
          </w:tcPr>
          <w:p w14:paraId="0C1325E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55A2CE4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463" w:type="dxa"/>
          </w:tcPr>
          <w:p w14:paraId="61CFC00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7A067E4B"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05015AC6" wp14:editId="200421E4">
                  <wp:extent cx="174929" cy="174929"/>
                  <wp:effectExtent l="0" t="0" r="3175" b="3175"/>
                  <wp:docPr id="122" name="Graphic 12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6627F476"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5994F800" wp14:editId="42FAFF7A">
                  <wp:extent cx="174929" cy="174929"/>
                  <wp:effectExtent l="0" t="0" r="3175" b="3175"/>
                  <wp:docPr id="71" name="Graphic 7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25DA3E6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40984EE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2E17E62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68B07473" w14:textId="77777777" w:rsidTr="00AD41C4">
        <w:tc>
          <w:tcPr>
            <w:tcW w:w="1702" w:type="dxa"/>
            <w:vAlign w:val="center"/>
          </w:tcPr>
          <w:p w14:paraId="54D62C8D" w14:textId="77777777" w:rsidR="00A10E1E" w:rsidRPr="00C317BB" w:rsidRDefault="00A10E1E" w:rsidP="00076CEE">
            <w:pPr>
              <w:jc w:val="center"/>
              <w:rPr>
                <w:rFonts w:ascii="Calibri" w:hAnsi="Calibri" w:cs="Calibri"/>
                <w:color w:val="000000"/>
                <w:sz w:val="20"/>
                <w:szCs w:val="20"/>
              </w:rPr>
            </w:pPr>
            <w:r w:rsidRPr="00C317BB">
              <w:rPr>
                <w:rFonts w:ascii="Calibri" w:hAnsi="Calibri" w:cs="Calibri"/>
                <w:color w:val="000000"/>
                <w:sz w:val="20"/>
                <w:szCs w:val="20"/>
              </w:rPr>
              <w:t>Employment status</w:t>
            </w:r>
          </w:p>
        </w:tc>
        <w:tc>
          <w:tcPr>
            <w:tcW w:w="1102" w:type="dxa"/>
          </w:tcPr>
          <w:p w14:paraId="3777F27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446</w:t>
            </w:r>
          </w:p>
        </w:tc>
        <w:tc>
          <w:tcPr>
            <w:tcW w:w="1166" w:type="dxa"/>
          </w:tcPr>
          <w:p w14:paraId="0F9E9A6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1(2)</w:t>
            </w:r>
          </w:p>
        </w:tc>
        <w:tc>
          <w:tcPr>
            <w:tcW w:w="1125" w:type="dxa"/>
            <w:gridSpan w:val="3"/>
          </w:tcPr>
          <w:p w14:paraId="52951D1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3D8A728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0359214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0D5D7D87"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3227BF3E" wp14:editId="39E071C9">
                  <wp:extent cx="174929" cy="174929"/>
                  <wp:effectExtent l="0" t="0" r="3175" b="3175"/>
                  <wp:docPr id="123" name="Graphic 12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63" w:type="dxa"/>
          </w:tcPr>
          <w:p w14:paraId="56A55F6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21492D69"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7279F1B3" wp14:editId="4B3A5D62">
                  <wp:extent cx="174929" cy="174929"/>
                  <wp:effectExtent l="0" t="0" r="3175" b="3175"/>
                  <wp:docPr id="124" name="Graphic 12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0F5FE3D3"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191D4E19" wp14:editId="1449D23A">
                  <wp:extent cx="174929" cy="174929"/>
                  <wp:effectExtent l="0" t="0" r="3175" b="3175"/>
                  <wp:docPr id="125" name="Graphic 12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6CB3BE7C"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469F9B0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Yes</w:t>
            </w:r>
          </w:p>
        </w:tc>
        <w:tc>
          <w:tcPr>
            <w:tcW w:w="1157" w:type="dxa"/>
          </w:tcPr>
          <w:p w14:paraId="740B184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Moderate</w:t>
            </w:r>
          </w:p>
        </w:tc>
      </w:tr>
      <w:tr w:rsidR="00A10E1E" w:rsidRPr="00C317BB" w14:paraId="496374FD" w14:textId="77777777" w:rsidTr="00AD41C4">
        <w:tc>
          <w:tcPr>
            <w:tcW w:w="1702" w:type="dxa"/>
            <w:vAlign w:val="center"/>
          </w:tcPr>
          <w:p w14:paraId="54705364" w14:textId="77777777" w:rsidR="00A10E1E" w:rsidRPr="00C317BB" w:rsidRDefault="00A10E1E" w:rsidP="00076CEE">
            <w:pPr>
              <w:jc w:val="center"/>
              <w:rPr>
                <w:rFonts w:cstheme="minorHAnsi"/>
                <w:color w:val="000000"/>
                <w:sz w:val="20"/>
                <w:szCs w:val="20"/>
              </w:rPr>
            </w:pPr>
            <w:r w:rsidRPr="00C317BB">
              <w:rPr>
                <w:rFonts w:ascii="Calibri" w:hAnsi="Calibri" w:cs="Calibri"/>
                <w:color w:val="000000"/>
                <w:sz w:val="20"/>
                <w:szCs w:val="20"/>
              </w:rPr>
              <w:t>Comorbid Major Depressive Disorder</w:t>
            </w:r>
          </w:p>
        </w:tc>
        <w:tc>
          <w:tcPr>
            <w:tcW w:w="1102" w:type="dxa"/>
          </w:tcPr>
          <w:p w14:paraId="743C079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446</w:t>
            </w:r>
          </w:p>
        </w:tc>
        <w:tc>
          <w:tcPr>
            <w:tcW w:w="1166" w:type="dxa"/>
          </w:tcPr>
          <w:p w14:paraId="3DFBBA5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1(2)</w:t>
            </w:r>
          </w:p>
        </w:tc>
        <w:tc>
          <w:tcPr>
            <w:tcW w:w="1125" w:type="dxa"/>
            <w:gridSpan w:val="3"/>
          </w:tcPr>
          <w:p w14:paraId="7D279182"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7206317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1      0      0</w:t>
            </w:r>
          </w:p>
        </w:tc>
        <w:tc>
          <w:tcPr>
            <w:tcW w:w="915" w:type="dxa"/>
          </w:tcPr>
          <w:p w14:paraId="72A5A5F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57DD8E16"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6F12B6EF" wp14:editId="3C00F40C">
                  <wp:extent cx="174929" cy="174929"/>
                  <wp:effectExtent l="0" t="0" r="3175" b="3175"/>
                  <wp:docPr id="126" name="Graphic 12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63" w:type="dxa"/>
          </w:tcPr>
          <w:p w14:paraId="69A0BE3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56AEA7E9"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0B9F48B4" wp14:editId="78B4DAC8">
                  <wp:extent cx="174929" cy="174929"/>
                  <wp:effectExtent l="0" t="0" r="3175" b="3175"/>
                  <wp:docPr id="127" name="Graphic 12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056C849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X</w:t>
            </w:r>
          </w:p>
        </w:tc>
        <w:tc>
          <w:tcPr>
            <w:tcW w:w="1246" w:type="dxa"/>
          </w:tcPr>
          <w:p w14:paraId="2F28554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395B466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7DA8A233"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r w:rsidR="00A10E1E" w:rsidRPr="00C317BB" w14:paraId="1FF3297D" w14:textId="77777777" w:rsidTr="00AD41C4">
        <w:tc>
          <w:tcPr>
            <w:tcW w:w="1702" w:type="dxa"/>
            <w:vAlign w:val="center"/>
          </w:tcPr>
          <w:p w14:paraId="078BEE7F" w14:textId="77777777" w:rsidR="00A10E1E" w:rsidRPr="00C317BB" w:rsidRDefault="00A10E1E" w:rsidP="00076CEE">
            <w:pPr>
              <w:jc w:val="center"/>
              <w:rPr>
                <w:rFonts w:cstheme="minorHAnsi"/>
                <w:color w:val="000000"/>
                <w:sz w:val="20"/>
                <w:szCs w:val="20"/>
              </w:rPr>
            </w:pPr>
            <w:r w:rsidRPr="00C317BB">
              <w:rPr>
                <w:rFonts w:ascii="Calibri" w:hAnsi="Calibri" w:cs="Calibri"/>
                <w:color w:val="000000"/>
                <w:sz w:val="20"/>
                <w:szCs w:val="20"/>
              </w:rPr>
              <w:t>Previous antipsychotic use (antipsychotic-naïve)</w:t>
            </w:r>
          </w:p>
        </w:tc>
        <w:tc>
          <w:tcPr>
            <w:tcW w:w="1102" w:type="dxa"/>
          </w:tcPr>
          <w:p w14:paraId="1E4936C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446</w:t>
            </w:r>
          </w:p>
        </w:tc>
        <w:tc>
          <w:tcPr>
            <w:tcW w:w="1166" w:type="dxa"/>
          </w:tcPr>
          <w:p w14:paraId="79C77CC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1(2)</w:t>
            </w:r>
          </w:p>
        </w:tc>
        <w:tc>
          <w:tcPr>
            <w:tcW w:w="1125" w:type="dxa"/>
            <w:gridSpan w:val="3"/>
          </w:tcPr>
          <w:p w14:paraId="750AF49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405679CF"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915" w:type="dxa"/>
          </w:tcPr>
          <w:p w14:paraId="508BC726"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1D63EB8D"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4D3A301A" wp14:editId="4C54429E">
                  <wp:extent cx="174929" cy="174929"/>
                  <wp:effectExtent l="0" t="0" r="3175" b="3175"/>
                  <wp:docPr id="128" name="Graphic 12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63" w:type="dxa"/>
          </w:tcPr>
          <w:p w14:paraId="1D50458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2B884CEC"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578C73D3" wp14:editId="424449FB">
                  <wp:extent cx="174929" cy="174929"/>
                  <wp:effectExtent l="0" t="0" r="3175" b="3175"/>
                  <wp:docPr id="129" name="Graphic 12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26FBBD65"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50D70457" wp14:editId="63CE557F">
                  <wp:extent cx="174929" cy="174929"/>
                  <wp:effectExtent l="0" t="0" r="3175" b="3175"/>
                  <wp:docPr id="54" name="Graphic 5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229DA65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1503C2A9"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4C4F7974"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Moderate</w:t>
            </w:r>
          </w:p>
        </w:tc>
      </w:tr>
      <w:tr w:rsidR="00A10E1E" w:rsidRPr="00C317BB" w14:paraId="5EAC1F1A" w14:textId="77777777" w:rsidTr="00AD41C4">
        <w:tc>
          <w:tcPr>
            <w:tcW w:w="1702" w:type="dxa"/>
            <w:vAlign w:val="center"/>
          </w:tcPr>
          <w:p w14:paraId="4E8B6BCA" w14:textId="77777777" w:rsidR="00A10E1E" w:rsidRPr="00C317BB" w:rsidRDefault="00A10E1E" w:rsidP="00076CEE">
            <w:pPr>
              <w:jc w:val="center"/>
              <w:rPr>
                <w:rFonts w:cstheme="minorHAnsi"/>
                <w:color w:val="000000"/>
                <w:sz w:val="20"/>
                <w:szCs w:val="20"/>
              </w:rPr>
            </w:pPr>
            <w:r w:rsidRPr="00C317BB">
              <w:rPr>
                <w:rFonts w:ascii="Calibri" w:hAnsi="Calibri" w:cs="Calibri"/>
                <w:color w:val="000000"/>
                <w:sz w:val="20"/>
                <w:szCs w:val="20"/>
              </w:rPr>
              <w:t>Inpatient vs. outpatient care</w:t>
            </w:r>
          </w:p>
        </w:tc>
        <w:tc>
          <w:tcPr>
            <w:tcW w:w="1102" w:type="dxa"/>
          </w:tcPr>
          <w:p w14:paraId="55B2F3E1"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446</w:t>
            </w:r>
          </w:p>
        </w:tc>
        <w:tc>
          <w:tcPr>
            <w:tcW w:w="1166" w:type="dxa"/>
          </w:tcPr>
          <w:p w14:paraId="4D42F43A"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1(2)</w:t>
            </w:r>
          </w:p>
        </w:tc>
        <w:tc>
          <w:tcPr>
            <w:tcW w:w="1125" w:type="dxa"/>
            <w:gridSpan w:val="3"/>
          </w:tcPr>
          <w:p w14:paraId="1CA027B8"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0      0     0</w:t>
            </w:r>
          </w:p>
        </w:tc>
        <w:tc>
          <w:tcPr>
            <w:tcW w:w="1203" w:type="dxa"/>
            <w:gridSpan w:val="3"/>
          </w:tcPr>
          <w:p w14:paraId="47207EBB"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0      1       0</w:t>
            </w:r>
          </w:p>
        </w:tc>
        <w:tc>
          <w:tcPr>
            <w:tcW w:w="915" w:type="dxa"/>
          </w:tcPr>
          <w:p w14:paraId="44AAB15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1</w:t>
            </w:r>
          </w:p>
        </w:tc>
        <w:tc>
          <w:tcPr>
            <w:tcW w:w="1193" w:type="dxa"/>
          </w:tcPr>
          <w:p w14:paraId="63611AAF"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7DB2C572" wp14:editId="4E4D9E39">
                  <wp:extent cx="174929" cy="174929"/>
                  <wp:effectExtent l="0" t="0" r="3175" b="3175"/>
                  <wp:docPr id="130" name="Graphic 13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63" w:type="dxa"/>
          </w:tcPr>
          <w:p w14:paraId="1F499680"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1336" w:type="dxa"/>
          </w:tcPr>
          <w:p w14:paraId="651F67B1"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12BBDBA2" wp14:editId="4BE5910B">
                  <wp:extent cx="174929" cy="174929"/>
                  <wp:effectExtent l="0" t="0" r="3175" b="3175"/>
                  <wp:docPr id="131" name="Graphic 13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93" w:type="dxa"/>
          </w:tcPr>
          <w:p w14:paraId="00D9DE2D" w14:textId="77777777" w:rsidR="00A10E1E" w:rsidRPr="00C317BB" w:rsidRDefault="00A10E1E" w:rsidP="00076CEE">
            <w:pPr>
              <w:jc w:val="center"/>
              <w:rPr>
                <w:rFonts w:cstheme="minorHAnsi"/>
                <w:color w:val="000000"/>
                <w:sz w:val="20"/>
                <w:szCs w:val="20"/>
              </w:rPr>
            </w:pPr>
            <w:r w:rsidRPr="00C317BB">
              <w:rPr>
                <w:noProof/>
                <w:sz w:val="20"/>
                <w:szCs w:val="20"/>
                <w:lang w:val="en-IN" w:eastAsia="en-IN"/>
              </w:rPr>
              <w:drawing>
                <wp:inline distT="0" distB="0" distL="0" distR="0" wp14:anchorId="40FA3FDE" wp14:editId="5B70FE90">
                  <wp:extent cx="174929" cy="174929"/>
                  <wp:effectExtent l="0" t="0" r="3175" b="3175"/>
                  <wp:docPr id="132" name="Graphic 13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46" w:type="dxa"/>
          </w:tcPr>
          <w:p w14:paraId="412D14E7"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Unclear</w:t>
            </w:r>
          </w:p>
        </w:tc>
        <w:tc>
          <w:tcPr>
            <w:tcW w:w="976" w:type="dxa"/>
          </w:tcPr>
          <w:p w14:paraId="7987B05E"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No</w:t>
            </w:r>
          </w:p>
        </w:tc>
        <w:tc>
          <w:tcPr>
            <w:tcW w:w="1157" w:type="dxa"/>
          </w:tcPr>
          <w:p w14:paraId="6585F245" w14:textId="77777777" w:rsidR="00A10E1E" w:rsidRPr="00C317BB" w:rsidRDefault="00A10E1E" w:rsidP="00076CEE">
            <w:pPr>
              <w:jc w:val="center"/>
              <w:rPr>
                <w:rFonts w:cstheme="minorHAnsi"/>
                <w:color w:val="000000"/>
                <w:sz w:val="20"/>
                <w:szCs w:val="20"/>
              </w:rPr>
            </w:pPr>
            <w:r w:rsidRPr="00C317BB">
              <w:rPr>
                <w:rFonts w:cstheme="minorHAnsi"/>
                <w:color w:val="000000"/>
                <w:sz w:val="20"/>
                <w:szCs w:val="20"/>
              </w:rPr>
              <w:t>Low</w:t>
            </w:r>
          </w:p>
        </w:tc>
      </w:tr>
    </w:tbl>
    <w:p w14:paraId="43531D4A" w14:textId="7CD88B86" w:rsidR="00DF183C" w:rsidRDefault="00A10E1E" w:rsidP="00A10E1E">
      <w:pPr>
        <w:rPr>
          <w:rFonts w:cstheme="minorHAnsi"/>
          <w:color w:val="000000"/>
          <w:sz w:val="20"/>
          <w:szCs w:val="20"/>
        </w:rPr>
      </w:pPr>
      <w:r w:rsidRPr="00C317BB">
        <w:rPr>
          <w:rFonts w:cstheme="minorHAnsi"/>
          <w:sz w:val="20"/>
          <w:szCs w:val="20"/>
        </w:rPr>
        <w:t xml:space="preserve">Phase = phase of investigation. For uni- and multivariate analyses: + number of events with a significant positive value, 0, number of non-significant events; - number of significant events with a negative value. For all other GRADE ratings: </w:t>
      </w:r>
      <w:r w:rsidRPr="00C317BB">
        <w:rPr>
          <w:rFonts w:cstheme="minorHAnsi"/>
          <w:noProof/>
          <w:sz w:val="20"/>
          <w:szCs w:val="20"/>
          <w:lang w:val="en-IN" w:eastAsia="en-IN"/>
        </w:rPr>
        <w:drawing>
          <wp:inline distT="0" distB="0" distL="0" distR="0" wp14:anchorId="66976929" wp14:editId="59AA3C75">
            <wp:extent cx="174929" cy="174929"/>
            <wp:effectExtent l="0" t="0" r="3175" b="3175"/>
            <wp:docPr id="134" name="Graphic 13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r w:rsidRPr="00C317BB">
        <w:rPr>
          <w:rFonts w:cstheme="minorHAnsi"/>
          <w:sz w:val="20"/>
          <w:szCs w:val="20"/>
        </w:rPr>
        <w:t xml:space="preserve">, no serious limitations; X, serious limitations; </w:t>
      </w:r>
      <w:r w:rsidRPr="00C317BB">
        <w:rPr>
          <w:rFonts w:cstheme="minorHAnsi"/>
          <w:color w:val="FF0000"/>
          <w:sz w:val="20"/>
          <w:szCs w:val="20"/>
        </w:rPr>
        <w:t xml:space="preserve">X, </w:t>
      </w:r>
      <w:r w:rsidRPr="00C317BB">
        <w:rPr>
          <w:rFonts w:cstheme="minorHAnsi"/>
          <w:sz w:val="20"/>
          <w:szCs w:val="20"/>
        </w:rPr>
        <w:t>very serious limitations; unclear, unable to rate item based on available information. I</w:t>
      </w:r>
      <w:r w:rsidRPr="00C317BB">
        <w:rPr>
          <w:rFonts w:cstheme="minorHAnsi"/>
          <w:color w:val="000000"/>
          <w:sz w:val="20"/>
          <w:szCs w:val="20"/>
        </w:rPr>
        <w:t xml:space="preserve">n the case of inconsistency, this was marked as ‘unclear’ in the case of single studies where the assessment between the PF and the outcome had not been replicated and study quality downgraded for this measure. This is based on guidance from Huguet et al who recommend downgrading the quality of evidence in such cases as this is an indicator that the literature in this area is not well established. </w:t>
      </w:r>
      <w:r w:rsidRPr="00C317BB">
        <w:rPr>
          <w:rFonts w:cstheme="minorHAnsi"/>
          <w:sz w:val="20"/>
          <w:szCs w:val="20"/>
        </w:rPr>
        <w:t xml:space="preserve"> </w:t>
      </w:r>
      <w:r w:rsidRPr="00C317BB">
        <w:rPr>
          <w:rFonts w:cstheme="minorHAnsi"/>
          <w:color w:val="000000"/>
          <w:sz w:val="20"/>
          <w:szCs w:val="20"/>
        </w:rPr>
        <w:t>Publication bias was also marked as unclear where the relationship between a prognostic factor and an outcome has only been assessed in a single study. Other parameters under assessment have been marked as unclear when data is missing from the study report and was not provided by study authors on request.</w:t>
      </w:r>
    </w:p>
    <w:p w14:paraId="1A6D7B89" w14:textId="77777777" w:rsidR="00DF183C" w:rsidRDefault="00DF183C">
      <w:pPr>
        <w:rPr>
          <w:rFonts w:cstheme="minorHAnsi"/>
          <w:color w:val="000000"/>
          <w:sz w:val="20"/>
          <w:szCs w:val="20"/>
        </w:rPr>
      </w:pPr>
      <w:r>
        <w:rPr>
          <w:rFonts w:cstheme="minorHAnsi"/>
          <w:color w:val="000000"/>
          <w:sz w:val="20"/>
          <w:szCs w:val="20"/>
        </w:rPr>
        <w:br w:type="page"/>
      </w:r>
    </w:p>
    <w:p w14:paraId="641C617F" w14:textId="7088E213" w:rsidR="00820597" w:rsidRDefault="00D37112" w:rsidP="007E464A">
      <w:pPr>
        <w:pStyle w:val="Heading3"/>
        <w:rPr>
          <w:lang w:val="en-US"/>
        </w:rPr>
      </w:pPr>
      <w:bookmarkStart w:id="12" w:name="_Toc130535667"/>
      <w:r w:rsidRPr="006B510F">
        <w:rPr>
          <w:lang w:val="en-US"/>
        </w:rPr>
        <w:t xml:space="preserve">Table 4 – </w:t>
      </w:r>
      <w:r w:rsidR="00D91EA3">
        <w:rPr>
          <w:lang w:val="en-US"/>
        </w:rPr>
        <w:t xml:space="preserve">Prognostic factors </w:t>
      </w:r>
      <w:r w:rsidR="0000093E">
        <w:rPr>
          <w:lang w:val="en-US"/>
        </w:rPr>
        <w:t>and association with</w:t>
      </w:r>
      <w:r w:rsidR="00D91EA3">
        <w:rPr>
          <w:lang w:val="en-US"/>
        </w:rPr>
        <w:t xml:space="preserve"> c</w:t>
      </w:r>
      <w:r w:rsidRPr="006B510F">
        <w:rPr>
          <w:lang w:val="en-US"/>
        </w:rPr>
        <w:t>hange in BMI at all timepoints</w:t>
      </w:r>
      <w:r w:rsidR="00382FD7" w:rsidRPr="006B510F">
        <w:rPr>
          <w:lang w:val="en-US"/>
        </w:rPr>
        <w:t>.</w:t>
      </w:r>
      <w:bookmarkEnd w:id="12"/>
    </w:p>
    <w:p w14:paraId="3DFFC0F0" w14:textId="1799906E" w:rsidR="00DF183C" w:rsidRPr="00DF183C" w:rsidRDefault="00DF183C" w:rsidP="00820597">
      <w:pPr>
        <w:spacing w:line="360" w:lineRule="auto"/>
        <w:rPr>
          <w:rFonts w:cstheme="minorHAnsi"/>
          <w:b/>
          <w:bCs/>
          <w:sz w:val="20"/>
          <w:szCs w:val="20"/>
          <w:lang w:val="en-US"/>
        </w:rPr>
      </w:pPr>
    </w:p>
    <w:tbl>
      <w:tblPr>
        <w:tblStyle w:val="TableGrid"/>
        <w:tblW w:w="16443" w:type="dxa"/>
        <w:tblInd w:w="-1139" w:type="dxa"/>
        <w:tblLayout w:type="fixed"/>
        <w:tblLook w:val="04A0" w:firstRow="1" w:lastRow="0" w:firstColumn="1" w:lastColumn="0" w:noHBand="0" w:noVBand="1"/>
      </w:tblPr>
      <w:tblGrid>
        <w:gridCol w:w="1843"/>
        <w:gridCol w:w="992"/>
        <w:gridCol w:w="1387"/>
        <w:gridCol w:w="374"/>
        <w:gridCol w:w="507"/>
        <w:gridCol w:w="426"/>
        <w:gridCol w:w="567"/>
        <w:gridCol w:w="567"/>
        <w:gridCol w:w="425"/>
        <w:gridCol w:w="850"/>
        <w:gridCol w:w="1276"/>
        <w:gridCol w:w="1418"/>
        <w:gridCol w:w="1275"/>
        <w:gridCol w:w="1276"/>
        <w:gridCol w:w="1134"/>
        <w:gridCol w:w="992"/>
        <w:gridCol w:w="1134"/>
      </w:tblGrid>
      <w:tr w:rsidR="00DF183C" w:rsidRPr="00DF183C" w14:paraId="07DD0732" w14:textId="77777777" w:rsidTr="00076CEE">
        <w:trPr>
          <w:trHeight w:val="310"/>
        </w:trPr>
        <w:tc>
          <w:tcPr>
            <w:tcW w:w="16443" w:type="dxa"/>
            <w:gridSpan w:val="17"/>
          </w:tcPr>
          <w:p w14:paraId="227F473F" w14:textId="77777777" w:rsidR="00DF183C" w:rsidRPr="00DF183C" w:rsidRDefault="00DF183C" w:rsidP="00DF183C">
            <w:pPr>
              <w:rPr>
                <w:rFonts w:cstheme="minorHAnsi"/>
                <w:color w:val="000000"/>
                <w:sz w:val="20"/>
                <w:szCs w:val="20"/>
              </w:rPr>
            </w:pPr>
            <w:r w:rsidRPr="00DF183C">
              <w:rPr>
                <w:rFonts w:cstheme="minorHAnsi"/>
                <w:b/>
                <w:bCs/>
                <w:color w:val="000000"/>
                <w:sz w:val="20"/>
                <w:szCs w:val="20"/>
              </w:rPr>
              <w:t xml:space="preserve">Outcome: </w:t>
            </w:r>
            <w:r w:rsidRPr="00DF183C">
              <w:rPr>
                <w:rFonts w:cstheme="minorHAnsi"/>
                <w:color w:val="000000"/>
                <w:sz w:val="20"/>
                <w:szCs w:val="20"/>
              </w:rPr>
              <w:t>Change in BMI</w:t>
            </w:r>
          </w:p>
        </w:tc>
      </w:tr>
      <w:tr w:rsidR="00DF183C" w:rsidRPr="00DF183C" w14:paraId="01DEAF21" w14:textId="77777777" w:rsidTr="00076CEE">
        <w:trPr>
          <w:trHeight w:val="294"/>
        </w:trPr>
        <w:tc>
          <w:tcPr>
            <w:tcW w:w="16443" w:type="dxa"/>
            <w:gridSpan w:val="17"/>
          </w:tcPr>
          <w:p w14:paraId="4569AB55" w14:textId="3696686C" w:rsidR="00DF183C" w:rsidRPr="00DF183C" w:rsidRDefault="00220FCE" w:rsidP="00076CEE">
            <w:pPr>
              <w:jc w:val="center"/>
              <w:rPr>
                <w:rFonts w:cstheme="minorHAnsi"/>
                <w:b/>
                <w:bCs/>
                <w:color w:val="000000"/>
                <w:sz w:val="20"/>
                <w:szCs w:val="20"/>
              </w:rPr>
            </w:pPr>
            <w:r>
              <w:rPr>
                <w:rFonts w:cstheme="minorHAnsi"/>
                <w:sz w:val="20"/>
                <w:szCs w:val="20"/>
              </w:rPr>
              <w:t xml:space="preserve">    </w:t>
            </w:r>
            <w:r w:rsidR="001A1BFA">
              <w:rPr>
                <w:rFonts w:cstheme="minorHAnsi"/>
                <w:sz w:val="20"/>
                <w:szCs w:val="20"/>
              </w:rPr>
              <w:t xml:space="preserve">               </w:t>
            </w:r>
            <w:r w:rsidR="00DF183C" w:rsidRPr="00DF183C">
              <w:rPr>
                <w:rFonts w:cstheme="minorHAnsi"/>
                <w:sz w:val="20"/>
                <w:szCs w:val="20"/>
              </w:rPr>
              <w:t xml:space="preserve">Univariate            Multivariate                                                                                         </w:t>
            </w:r>
            <w:r w:rsidR="001A1BFA">
              <w:rPr>
                <w:rFonts w:cstheme="minorHAnsi"/>
                <w:sz w:val="20"/>
                <w:szCs w:val="20"/>
              </w:rPr>
              <w:t xml:space="preserve">        </w:t>
            </w:r>
            <w:r w:rsidR="00DF183C" w:rsidRPr="00DF183C">
              <w:rPr>
                <w:rFonts w:cstheme="minorHAnsi"/>
                <w:color w:val="FF0000"/>
                <w:sz w:val="20"/>
                <w:szCs w:val="20"/>
              </w:rPr>
              <w:t>GRADE factors</w:t>
            </w:r>
          </w:p>
        </w:tc>
      </w:tr>
      <w:tr w:rsidR="00DF183C" w:rsidRPr="00DF183C" w14:paraId="47B45054" w14:textId="77777777" w:rsidTr="0044590F">
        <w:trPr>
          <w:trHeight w:val="1242"/>
        </w:trPr>
        <w:tc>
          <w:tcPr>
            <w:tcW w:w="1843" w:type="dxa"/>
          </w:tcPr>
          <w:p w14:paraId="56F130E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Prognostic factor</w:t>
            </w:r>
          </w:p>
        </w:tc>
        <w:tc>
          <w:tcPr>
            <w:tcW w:w="992" w:type="dxa"/>
          </w:tcPr>
          <w:p w14:paraId="7DEDABF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Participant no.</w:t>
            </w:r>
          </w:p>
        </w:tc>
        <w:tc>
          <w:tcPr>
            <w:tcW w:w="1387" w:type="dxa"/>
          </w:tcPr>
          <w:p w14:paraId="21EB0D5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Number of studies (+ study number 1-27)</w:t>
            </w:r>
          </w:p>
        </w:tc>
        <w:tc>
          <w:tcPr>
            <w:tcW w:w="374" w:type="dxa"/>
          </w:tcPr>
          <w:p w14:paraId="516C21D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w:t>
            </w:r>
          </w:p>
        </w:tc>
        <w:tc>
          <w:tcPr>
            <w:tcW w:w="507" w:type="dxa"/>
          </w:tcPr>
          <w:p w14:paraId="3C5A2CE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w:t>
            </w:r>
          </w:p>
        </w:tc>
        <w:tc>
          <w:tcPr>
            <w:tcW w:w="426" w:type="dxa"/>
          </w:tcPr>
          <w:p w14:paraId="6A78D1C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w:t>
            </w:r>
          </w:p>
        </w:tc>
        <w:tc>
          <w:tcPr>
            <w:tcW w:w="567" w:type="dxa"/>
          </w:tcPr>
          <w:p w14:paraId="381402C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w:t>
            </w:r>
          </w:p>
        </w:tc>
        <w:tc>
          <w:tcPr>
            <w:tcW w:w="567" w:type="dxa"/>
          </w:tcPr>
          <w:p w14:paraId="72BA629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w:t>
            </w:r>
          </w:p>
        </w:tc>
        <w:tc>
          <w:tcPr>
            <w:tcW w:w="425" w:type="dxa"/>
          </w:tcPr>
          <w:p w14:paraId="7364B80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w:t>
            </w:r>
          </w:p>
        </w:tc>
        <w:tc>
          <w:tcPr>
            <w:tcW w:w="850" w:type="dxa"/>
          </w:tcPr>
          <w:p w14:paraId="79F40275" w14:textId="5E08A5D8" w:rsidR="00DF183C" w:rsidRPr="00DF183C" w:rsidRDefault="00DF183C" w:rsidP="00076CEE">
            <w:pPr>
              <w:jc w:val="center"/>
              <w:rPr>
                <w:rFonts w:cstheme="minorHAnsi"/>
                <w:color w:val="FF0000"/>
                <w:sz w:val="20"/>
                <w:szCs w:val="20"/>
              </w:rPr>
            </w:pPr>
            <w:r w:rsidRPr="00DF183C">
              <w:rPr>
                <w:rFonts w:cstheme="minorHAnsi"/>
                <w:color w:val="FF0000"/>
                <w:sz w:val="20"/>
                <w:szCs w:val="20"/>
              </w:rPr>
              <w:t xml:space="preserve">Phase </w:t>
            </w:r>
          </w:p>
        </w:tc>
        <w:tc>
          <w:tcPr>
            <w:tcW w:w="1276" w:type="dxa"/>
          </w:tcPr>
          <w:p w14:paraId="210F4BB3" w14:textId="77777777" w:rsidR="00DF183C" w:rsidRPr="00DF183C" w:rsidRDefault="00DF183C" w:rsidP="00076CEE">
            <w:pPr>
              <w:jc w:val="center"/>
              <w:rPr>
                <w:rFonts w:cstheme="minorHAnsi"/>
                <w:color w:val="FF0000"/>
                <w:sz w:val="20"/>
                <w:szCs w:val="20"/>
              </w:rPr>
            </w:pPr>
            <w:r w:rsidRPr="00DF183C">
              <w:rPr>
                <w:rFonts w:cstheme="minorHAnsi"/>
                <w:color w:val="FF0000"/>
                <w:sz w:val="20"/>
                <w:szCs w:val="20"/>
              </w:rPr>
              <w:t>Study limitations</w:t>
            </w:r>
          </w:p>
        </w:tc>
        <w:tc>
          <w:tcPr>
            <w:tcW w:w="1418" w:type="dxa"/>
          </w:tcPr>
          <w:p w14:paraId="62D7DBFB" w14:textId="77777777" w:rsidR="00DF183C" w:rsidRPr="00DF183C" w:rsidRDefault="00DF183C" w:rsidP="00076CEE">
            <w:pPr>
              <w:jc w:val="center"/>
              <w:rPr>
                <w:rFonts w:cstheme="minorHAnsi"/>
                <w:color w:val="FF0000"/>
                <w:sz w:val="20"/>
                <w:szCs w:val="20"/>
              </w:rPr>
            </w:pPr>
            <w:r w:rsidRPr="00DF183C">
              <w:rPr>
                <w:rFonts w:cstheme="minorHAnsi"/>
                <w:color w:val="FF0000"/>
                <w:sz w:val="20"/>
                <w:szCs w:val="20"/>
              </w:rPr>
              <w:t>Inconsistency</w:t>
            </w:r>
          </w:p>
        </w:tc>
        <w:tc>
          <w:tcPr>
            <w:tcW w:w="1275" w:type="dxa"/>
          </w:tcPr>
          <w:p w14:paraId="0E1F10BE" w14:textId="77777777" w:rsidR="00DF183C" w:rsidRPr="00DF183C" w:rsidRDefault="00DF183C" w:rsidP="00076CEE">
            <w:pPr>
              <w:jc w:val="center"/>
              <w:rPr>
                <w:rFonts w:cstheme="minorHAnsi"/>
                <w:color w:val="FF0000"/>
                <w:sz w:val="20"/>
                <w:szCs w:val="20"/>
              </w:rPr>
            </w:pPr>
            <w:r w:rsidRPr="00DF183C">
              <w:rPr>
                <w:rFonts w:cstheme="minorHAnsi"/>
                <w:color w:val="FF0000"/>
                <w:sz w:val="20"/>
                <w:szCs w:val="20"/>
              </w:rPr>
              <w:t>Indirectness</w:t>
            </w:r>
          </w:p>
        </w:tc>
        <w:tc>
          <w:tcPr>
            <w:tcW w:w="1276" w:type="dxa"/>
          </w:tcPr>
          <w:p w14:paraId="58D1F35B" w14:textId="77777777" w:rsidR="00DF183C" w:rsidRPr="00DF183C" w:rsidRDefault="00DF183C" w:rsidP="00076CEE">
            <w:pPr>
              <w:jc w:val="center"/>
              <w:rPr>
                <w:rFonts w:cstheme="minorHAnsi"/>
                <w:color w:val="FF0000"/>
                <w:sz w:val="20"/>
                <w:szCs w:val="20"/>
              </w:rPr>
            </w:pPr>
            <w:r w:rsidRPr="00DF183C">
              <w:rPr>
                <w:rFonts w:cstheme="minorHAnsi"/>
                <w:color w:val="FF0000"/>
                <w:sz w:val="20"/>
                <w:szCs w:val="20"/>
              </w:rPr>
              <w:t>Imprecision</w:t>
            </w:r>
          </w:p>
        </w:tc>
        <w:tc>
          <w:tcPr>
            <w:tcW w:w="1134" w:type="dxa"/>
          </w:tcPr>
          <w:p w14:paraId="0971DBF4" w14:textId="77777777" w:rsidR="00DF183C" w:rsidRPr="00DF183C" w:rsidRDefault="00DF183C" w:rsidP="00076CEE">
            <w:pPr>
              <w:jc w:val="center"/>
              <w:rPr>
                <w:rFonts w:cstheme="minorHAnsi"/>
                <w:color w:val="FF0000"/>
                <w:sz w:val="20"/>
                <w:szCs w:val="20"/>
              </w:rPr>
            </w:pPr>
            <w:r w:rsidRPr="00DF183C">
              <w:rPr>
                <w:rFonts w:cstheme="minorHAnsi"/>
                <w:color w:val="FF0000"/>
                <w:sz w:val="20"/>
                <w:szCs w:val="20"/>
              </w:rPr>
              <w:t>Publication bias</w:t>
            </w:r>
          </w:p>
        </w:tc>
        <w:tc>
          <w:tcPr>
            <w:tcW w:w="992" w:type="dxa"/>
          </w:tcPr>
          <w:p w14:paraId="700FD6B6" w14:textId="77777777" w:rsidR="00DF183C" w:rsidRPr="00DF183C" w:rsidRDefault="00DF183C" w:rsidP="00076CEE">
            <w:pPr>
              <w:jc w:val="center"/>
              <w:rPr>
                <w:rFonts w:cstheme="minorHAnsi"/>
                <w:color w:val="FF0000"/>
                <w:sz w:val="20"/>
                <w:szCs w:val="20"/>
              </w:rPr>
            </w:pPr>
            <w:r w:rsidRPr="00DF183C">
              <w:rPr>
                <w:rFonts w:cstheme="minorHAnsi"/>
                <w:color w:val="FF0000"/>
                <w:sz w:val="20"/>
                <w:szCs w:val="20"/>
              </w:rPr>
              <w:t>Reasons to upgrade?</w:t>
            </w:r>
          </w:p>
        </w:tc>
        <w:tc>
          <w:tcPr>
            <w:tcW w:w="1134" w:type="dxa"/>
          </w:tcPr>
          <w:p w14:paraId="2AACF15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Overall quality</w:t>
            </w:r>
          </w:p>
        </w:tc>
      </w:tr>
      <w:tr w:rsidR="00DF183C" w:rsidRPr="00DF183C" w14:paraId="4EDD9331" w14:textId="77777777" w:rsidTr="0044590F">
        <w:trPr>
          <w:trHeight w:val="436"/>
        </w:trPr>
        <w:tc>
          <w:tcPr>
            <w:tcW w:w="1843" w:type="dxa"/>
          </w:tcPr>
          <w:p w14:paraId="6B7A94A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Baseline waist circumference</w:t>
            </w:r>
          </w:p>
          <w:p w14:paraId="58A5F1AF" w14:textId="77777777" w:rsidR="00DF183C" w:rsidRPr="00DF183C" w:rsidRDefault="00DF183C" w:rsidP="00076CEE">
            <w:pPr>
              <w:jc w:val="center"/>
              <w:rPr>
                <w:rFonts w:cstheme="minorHAnsi"/>
                <w:color w:val="000000"/>
                <w:sz w:val="20"/>
                <w:szCs w:val="20"/>
              </w:rPr>
            </w:pPr>
          </w:p>
        </w:tc>
        <w:tc>
          <w:tcPr>
            <w:tcW w:w="992" w:type="dxa"/>
          </w:tcPr>
          <w:p w14:paraId="71359BC4" w14:textId="77777777" w:rsidR="00DF183C" w:rsidRPr="00DF183C" w:rsidRDefault="00DF183C" w:rsidP="00076CEE">
            <w:pPr>
              <w:jc w:val="center"/>
              <w:rPr>
                <w:rFonts w:cstheme="minorHAnsi"/>
                <w:color w:val="000000"/>
                <w:sz w:val="20"/>
                <w:szCs w:val="20"/>
              </w:rPr>
            </w:pPr>
            <w:r w:rsidRPr="00DF183C">
              <w:rPr>
                <w:rFonts w:cstheme="minorHAnsi"/>
                <w:sz w:val="20"/>
                <w:szCs w:val="20"/>
              </w:rPr>
              <w:t>110</w:t>
            </w:r>
          </w:p>
        </w:tc>
        <w:tc>
          <w:tcPr>
            <w:tcW w:w="1387" w:type="dxa"/>
          </w:tcPr>
          <w:p w14:paraId="30A59C3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1(4)</w:t>
            </w:r>
          </w:p>
        </w:tc>
        <w:tc>
          <w:tcPr>
            <w:tcW w:w="1307" w:type="dxa"/>
            <w:gridSpan w:val="3"/>
          </w:tcPr>
          <w:p w14:paraId="5C661CE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1559" w:type="dxa"/>
            <w:gridSpan w:val="3"/>
          </w:tcPr>
          <w:p w14:paraId="546EC11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850" w:type="dxa"/>
          </w:tcPr>
          <w:p w14:paraId="37F2C25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77171AEF"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4C71490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310B2AF2"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0ED97388" wp14:editId="4731EE50">
                  <wp:extent cx="174929" cy="174929"/>
                  <wp:effectExtent l="0" t="0" r="3175" b="3175"/>
                  <wp:docPr id="135" name="Graphic 13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147B4F7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134" w:type="dxa"/>
          </w:tcPr>
          <w:p w14:paraId="59A57CD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3CB3762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4BC7E65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61189F7B" w14:textId="77777777" w:rsidTr="0044590F">
        <w:trPr>
          <w:trHeight w:val="310"/>
        </w:trPr>
        <w:tc>
          <w:tcPr>
            <w:tcW w:w="1843" w:type="dxa"/>
          </w:tcPr>
          <w:p w14:paraId="25649FF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Baseline weight</w:t>
            </w:r>
          </w:p>
          <w:p w14:paraId="205A5094" w14:textId="77777777" w:rsidR="00DF183C" w:rsidRPr="00DF183C" w:rsidRDefault="00DF183C" w:rsidP="00076CEE">
            <w:pPr>
              <w:jc w:val="center"/>
              <w:rPr>
                <w:rFonts w:cstheme="minorHAnsi"/>
                <w:color w:val="000000"/>
                <w:sz w:val="20"/>
                <w:szCs w:val="20"/>
              </w:rPr>
            </w:pPr>
          </w:p>
        </w:tc>
        <w:tc>
          <w:tcPr>
            <w:tcW w:w="992" w:type="dxa"/>
          </w:tcPr>
          <w:p w14:paraId="43D202E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161</w:t>
            </w:r>
          </w:p>
        </w:tc>
        <w:tc>
          <w:tcPr>
            <w:tcW w:w="1387" w:type="dxa"/>
          </w:tcPr>
          <w:p w14:paraId="6AC70AA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 (4,5)</w:t>
            </w:r>
          </w:p>
        </w:tc>
        <w:tc>
          <w:tcPr>
            <w:tcW w:w="1307" w:type="dxa"/>
            <w:gridSpan w:val="3"/>
          </w:tcPr>
          <w:p w14:paraId="70F15AB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2      0       0</w:t>
            </w:r>
          </w:p>
        </w:tc>
        <w:tc>
          <w:tcPr>
            <w:tcW w:w="1559" w:type="dxa"/>
            <w:gridSpan w:val="3"/>
          </w:tcPr>
          <w:p w14:paraId="763351B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850" w:type="dxa"/>
          </w:tcPr>
          <w:p w14:paraId="29D39F5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3694CB29"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61905EF5" wp14:editId="7A97CC6B">
                  <wp:extent cx="174929" cy="174929"/>
                  <wp:effectExtent l="0" t="0" r="3175" b="3175"/>
                  <wp:docPr id="136" name="Graphic 13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18" w:type="dxa"/>
          </w:tcPr>
          <w:p w14:paraId="0542B5B8"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2C8A28E5" wp14:editId="4B4FB521">
                  <wp:extent cx="174929" cy="174929"/>
                  <wp:effectExtent l="0" t="0" r="3175" b="3175"/>
                  <wp:docPr id="137" name="Graphic 13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5" w:type="dxa"/>
          </w:tcPr>
          <w:p w14:paraId="6B4214CE"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4BE487F5" wp14:editId="19409B19">
                  <wp:extent cx="174929" cy="174929"/>
                  <wp:effectExtent l="0" t="0" r="3175" b="3175"/>
                  <wp:docPr id="138" name="Graphic 13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61250F2E"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5E8AC06F" wp14:editId="0C053E90">
                  <wp:extent cx="174929" cy="174929"/>
                  <wp:effectExtent l="0" t="0" r="3175" b="3175"/>
                  <wp:docPr id="139" name="Graphic 13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65C44AB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992" w:type="dxa"/>
          </w:tcPr>
          <w:p w14:paraId="3673947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0B1288D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07FDF0A8" w14:textId="77777777" w:rsidTr="0044590F">
        <w:trPr>
          <w:trHeight w:val="310"/>
        </w:trPr>
        <w:tc>
          <w:tcPr>
            <w:tcW w:w="1843" w:type="dxa"/>
          </w:tcPr>
          <w:p w14:paraId="08AB29C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Antipsychotic plasma concentration</w:t>
            </w:r>
          </w:p>
          <w:p w14:paraId="296F311B" w14:textId="77777777" w:rsidR="00DF183C" w:rsidRPr="00DF183C" w:rsidRDefault="00DF183C" w:rsidP="00076CEE">
            <w:pPr>
              <w:jc w:val="center"/>
              <w:rPr>
                <w:rFonts w:cstheme="minorHAnsi"/>
                <w:color w:val="000000"/>
                <w:sz w:val="20"/>
                <w:szCs w:val="20"/>
              </w:rPr>
            </w:pPr>
          </w:p>
        </w:tc>
        <w:tc>
          <w:tcPr>
            <w:tcW w:w="992" w:type="dxa"/>
          </w:tcPr>
          <w:p w14:paraId="29BBA2E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51</w:t>
            </w:r>
          </w:p>
        </w:tc>
        <w:tc>
          <w:tcPr>
            <w:tcW w:w="1387" w:type="dxa"/>
          </w:tcPr>
          <w:p w14:paraId="1E65B72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(5)</w:t>
            </w:r>
          </w:p>
        </w:tc>
        <w:tc>
          <w:tcPr>
            <w:tcW w:w="1307" w:type="dxa"/>
            <w:gridSpan w:val="3"/>
          </w:tcPr>
          <w:p w14:paraId="3F2F822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1CA19E4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850" w:type="dxa"/>
          </w:tcPr>
          <w:p w14:paraId="7F4146B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w:t>
            </w:r>
          </w:p>
        </w:tc>
        <w:tc>
          <w:tcPr>
            <w:tcW w:w="1276" w:type="dxa"/>
          </w:tcPr>
          <w:p w14:paraId="06435E5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6186BA0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089B352D"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403DE4CB" wp14:editId="217F085B">
                  <wp:extent cx="174929" cy="174929"/>
                  <wp:effectExtent l="0" t="0" r="3175" b="3175"/>
                  <wp:docPr id="140" name="Graphic 14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4553AD47"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21703EE9" wp14:editId="6A2A3ECB">
                  <wp:extent cx="174929" cy="174929"/>
                  <wp:effectExtent l="0" t="0" r="3175" b="3175"/>
                  <wp:docPr id="141" name="Graphic 14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362B63E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39A41FA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685E62B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Moderate</w:t>
            </w:r>
          </w:p>
        </w:tc>
      </w:tr>
      <w:tr w:rsidR="00DF183C" w:rsidRPr="00DF183C" w14:paraId="65FFCCFF" w14:textId="77777777" w:rsidTr="0044590F">
        <w:trPr>
          <w:trHeight w:val="294"/>
        </w:trPr>
        <w:tc>
          <w:tcPr>
            <w:tcW w:w="1843" w:type="dxa"/>
          </w:tcPr>
          <w:p w14:paraId="34061F4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Smoking status (Y/N)</w:t>
            </w:r>
          </w:p>
          <w:p w14:paraId="69EA636B" w14:textId="77777777" w:rsidR="00DF183C" w:rsidRPr="00DF183C" w:rsidRDefault="00DF183C" w:rsidP="00076CEE">
            <w:pPr>
              <w:jc w:val="center"/>
              <w:rPr>
                <w:rFonts w:cstheme="minorHAnsi"/>
                <w:color w:val="000000"/>
                <w:sz w:val="20"/>
                <w:szCs w:val="20"/>
              </w:rPr>
            </w:pPr>
          </w:p>
        </w:tc>
        <w:tc>
          <w:tcPr>
            <w:tcW w:w="992" w:type="dxa"/>
          </w:tcPr>
          <w:p w14:paraId="5FF4F96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131</w:t>
            </w:r>
          </w:p>
        </w:tc>
        <w:tc>
          <w:tcPr>
            <w:tcW w:w="1387" w:type="dxa"/>
          </w:tcPr>
          <w:p w14:paraId="5410D61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 (5,12)</w:t>
            </w:r>
          </w:p>
        </w:tc>
        <w:tc>
          <w:tcPr>
            <w:tcW w:w="1307" w:type="dxa"/>
            <w:gridSpan w:val="3"/>
          </w:tcPr>
          <w:p w14:paraId="24F1D28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0      2      0</w:t>
            </w:r>
          </w:p>
        </w:tc>
        <w:tc>
          <w:tcPr>
            <w:tcW w:w="1559" w:type="dxa"/>
            <w:gridSpan w:val="3"/>
          </w:tcPr>
          <w:p w14:paraId="6C2631E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1056235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5397B81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7E7D6C18"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71B7DCE4" wp14:editId="35A20D4A">
                  <wp:extent cx="174929" cy="174929"/>
                  <wp:effectExtent l="0" t="0" r="3175" b="3175"/>
                  <wp:docPr id="142" name="Graphic 14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5" w:type="dxa"/>
          </w:tcPr>
          <w:p w14:paraId="2CA8C19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611794D8"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24E4B078" wp14:editId="7452A43D">
                  <wp:extent cx="174929" cy="174929"/>
                  <wp:effectExtent l="0" t="0" r="3175" b="3175"/>
                  <wp:docPr id="143" name="Graphic 14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60B61E4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992" w:type="dxa"/>
          </w:tcPr>
          <w:p w14:paraId="45B359C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0C885A6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70EFC3F9" w14:textId="77777777" w:rsidTr="0044590F">
        <w:trPr>
          <w:trHeight w:val="294"/>
        </w:trPr>
        <w:tc>
          <w:tcPr>
            <w:tcW w:w="1843" w:type="dxa"/>
          </w:tcPr>
          <w:p w14:paraId="21682E5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Duration of untreated psychosis</w:t>
            </w:r>
          </w:p>
          <w:p w14:paraId="34C6F2C3" w14:textId="77777777" w:rsidR="00DF183C" w:rsidRPr="00DF183C" w:rsidRDefault="00DF183C" w:rsidP="00076CEE">
            <w:pPr>
              <w:jc w:val="center"/>
              <w:rPr>
                <w:rFonts w:cstheme="minorHAnsi"/>
                <w:color w:val="000000"/>
                <w:sz w:val="20"/>
                <w:szCs w:val="20"/>
              </w:rPr>
            </w:pPr>
          </w:p>
        </w:tc>
        <w:tc>
          <w:tcPr>
            <w:tcW w:w="992" w:type="dxa"/>
          </w:tcPr>
          <w:p w14:paraId="4F5BE1E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73</w:t>
            </w:r>
          </w:p>
          <w:p w14:paraId="12F73F0E" w14:textId="77777777" w:rsidR="00DF183C" w:rsidRPr="00DF183C" w:rsidRDefault="00DF183C" w:rsidP="00076CEE">
            <w:pPr>
              <w:jc w:val="center"/>
              <w:rPr>
                <w:rFonts w:cstheme="minorHAnsi"/>
                <w:color w:val="000000"/>
                <w:sz w:val="20"/>
                <w:szCs w:val="20"/>
              </w:rPr>
            </w:pPr>
          </w:p>
        </w:tc>
        <w:tc>
          <w:tcPr>
            <w:tcW w:w="1387" w:type="dxa"/>
          </w:tcPr>
          <w:p w14:paraId="323ABC8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 (5,13)</w:t>
            </w:r>
          </w:p>
        </w:tc>
        <w:tc>
          <w:tcPr>
            <w:tcW w:w="1307" w:type="dxa"/>
            <w:gridSpan w:val="3"/>
          </w:tcPr>
          <w:p w14:paraId="125F429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6B8B440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1       1      0</w:t>
            </w:r>
          </w:p>
        </w:tc>
        <w:tc>
          <w:tcPr>
            <w:tcW w:w="850" w:type="dxa"/>
          </w:tcPr>
          <w:p w14:paraId="58BD5C7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73921E2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479C540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5" w:type="dxa"/>
          </w:tcPr>
          <w:p w14:paraId="534F71E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29D2301F"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21739E4A" wp14:editId="6B8C4689">
                  <wp:extent cx="174929" cy="174929"/>
                  <wp:effectExtent l="0" t="0" r="3175" b="3175"/>
                  <wp:docPr id="144" name="Graphic 14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7F8CD06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992" w:type="dxa"/>
          </w:tcPr>
          <w:p w14:paraId="5822FF2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51A2E31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1B7A91EC" w14:textId="77777777" w:rsidTr="0044590F">
        <w:trPr>
          <w:trHeight w:val="294"/>
        </w:trPr>
        <w:tc>
          <w:tcPr>
            <w:tcW w:w="1843" w:type="dxa"/>
          </w:tcPr>
          <w:p w14:paraId="393E0BA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Illness severity</w:t>
            </w:r>
          </w:p>
          <w:p w14:paraId="1C514083" w14:textId="77777777" w:rsidR="00DF183C" w:rsidRPr="00DF183C" w:rsidRDefault="00DF183C" w:rsidP="00076CEE">
            <w:pPr>
              <w:jc w:val="center"/>
              <w:rPr>
                <w:rFonts w:cstheme="minorHAnsi"/>
                <w:color w:val="000000"/>
                <w:sz w:val="20"/>
                <w:szCs w:val="20"/>
              </w:rPr>
            </w:pPr>
          </w:p>
        </w:tc>
        <w:tc>
          <w:tcPr>
            <w:tcW w:w="992" w:type="dxa"/>
          </w:tcPr>
          <w:p w14:paraId="7424A25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168</w:t>
            </w:r>
          </w:p>
          <w:p w14:paraId="3C7447F5" w14:textId="77777777" w:rsidR="00DF183C" w:rsidRPr="00DF183C" w:rsidRDefault="00DF183C" w:rsidP="00076CEE">
            <w:pPr>
              <w:jc w:val="center"/>
              <w:rPr>
                <w:rFonts w:cstheme="minorHAnsi"/>
                <w:color w:val="000000"/>
                <w:sz w:val="20"/>
                <w:szCs w:val="20"/>
              </w:rPr>
            </w:pPr>
          </w:p>
        </w:tc>
        <w:tc>
          <w:tcPr>
            <w:tcW w:w="1387" w:type="dxa"/>
          </w:tcPr>
          <w:p w14:paraId="53F95AF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 (5,15)</w:t>
            </w:r>
          </w:p>
        </w:tc>
        <w:tc>
          <w:tcPr>
            <w:tcW w:w="1307" w:type="dxa"/>
            <w:gridSpan w:val="3"/>
          </w:tcPr>
          <w:p w14:paraId="2022C0B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1559" w:type="dxa"/>
            <w:gridSpan w:val="3"/>
          </w:tcPr>
          <w:p w14:paraId="70472AC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0       2       0</w:t>
            </w:r>
          </w:p>
        </w:tc>
        <w:tc>
          <w:tcPr>
            <w:tcW w:w="850" w:type="dxa"/>
          </w:tcPr>
          <w:p w14:paraId="7541046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5A52199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1AAD792C"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7F7AE4CF" wp14:editId="28A8E0E5">
                  <wp:extent cx="174929" cy="174929"/>
                  <wp:effectExtent l="0" t="0" r="3175" b="3175"/>
                  <wp:docPr id="145" name="Graphic 14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5" w:type="dxa"/>
          </w:tcPr>
          <w:p w14:paraId="0C0E5E5C"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71C8893B" wp14:editId="354586AF">
                  <wp:extent cx="174929" cy="174929"/>
                  <wp:effectExtent l="0" t="0" r="3175" b="3175"/>
                  <wp:docPr id="146" name="Graphic 14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1E46ACF1"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474CB0EE" wp14:editId="642C6DA1">
                  <wp:extent cx="174929" cy="174929"/>
                  <wp:effectExtent l="0" t="0" r="3175" b="3175"/>
                  <wp:docPr id="147" name="Graphic 14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186551E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0203AED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6256154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20061824" w14:textId="77777777" w:rsidTr="0044590F">
        <w:trPr>
          <w:trHeight w:val="294"/>
        </w:trPr>
        <w:tc>
          <w:tcPr>
            <w:tcW w:w="1843" w:type="dxa"/>
          </w:tcPr>
          <w:p w14:paraId="483CC86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BMI rate change</w:t>
            </w:r>
          </w:p>
          <w:p w14:paraId="5EE0DDB3" w14:textId="77777777" w:rsidR="00DF183C" w:rsidRPr="00DF183C" w:rsidRDefault="00DF183C" w:rsidP="00076CEE">
            <w:pPr>
              <w:jc w:val="center"/>
              <w:rPr>
                <w:rFonts w:cstheme="minorHAnsi"/>
                <w:color w:val="000000"/>
                <w:sz w:val="20"/>
                <w:szCs w:val="20"/>
              </w:rPr>
            </w:pPr>
          </w:p>
        </w:tc>
        <w:tc>
          <w:tcPr>
            <w:tcW w:w="992" w:type="dxa"/>
          </w:tcPr>
          <w:p w14:paraId="73A6046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51</w:t>
            </w:r>
          </w:p>
        </w:tc>
        <w:tc>
          <w:tcPr>
            <w:tcW w:w="1387" w:type="dxa"/>
          </w:tcPr>
          <w:p w14:paraId="4303BE3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(5)</w:t>
            </w:r>
          </w:p>
        </w:tc>
        <w:tc>
          <w:tcPr>
            <w:tcW w:w="1307" w:type="dxa"/>
            <w:gridSpan w:val="3"/>
          </w:tcPr>
          <w:p w14:paraId="01A5BCF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4E4F404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850" w:type="dxa"/>
          </w:tcPr>
          <w:p w14:paraId="5161908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26F25AD8"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1776AB28" wp14:editId="3E90E610">
                  <wp:extent cx="174929" cy="174929"/>
                  <wp:effectExtent l="0" t="0" r="3175" b="3175"/>
                  <wp:docPr id="148" name="Graphic 14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18" w:type="dxa"/>
          </w:tcPr>
          <w:p w14:paraId="3A93D51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54632EF8"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57D6C70F" wp14:editId="659F5CB8">
                  <wp:extent cx="174929" cy="174929"/>
                  <wp:effectExtent l="0" t="0" r="3175" b="3175"/>
                  <wp:docPr id="149" name="Graphic 14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7C0DC8D7"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2DB4E99E" wp14:editId="10732606">
                  <wp:extent cx="174929" cy="174929"/>
                  <wp:effectExtent l="0" t="0" r="3175" b="3175"/>
                  <wp:docPr id="150" name="Graphic 15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37DEDDC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7BEE4CD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Yes</w:t>
            </w:r>
          </w:p>
        </w:tc>
        <w:tc>
          <w:tcPr>
            <w:tcW w:w="1134" w:type="dxa"/>
          </w:tcPr>
          <w:p w14:paraId="0006CD7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05A1FDD8" w14:textId="77777777" w:rsidTr="0044590F">
        <w:trPr>
          <w:trHeight w:val="294"/>
        </w:trPr>
        <w:tc>
          <w:tcPr>
            <w:tcW w:w="1843" w:type="dxa"/>
          </w:tcPr>
          <w:p w14:paraId="24D8EDD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Baseline fasting glucose</w:t>
            </w:r>
          </w:p>
          <w:p w14:paraId="3129A454" w14:textId="77777777" w:rsidR="00DF183C" w:rsidRPr="00DF183C" w:rsidRDefault="00DF183C" w:rsidP="00076CEE">
            <w:pPr>
              <w:jc w:val="center"/>
              <w:rPr>
                <w:rFonts w:cstheme="minorHAnsi"/>
                <w:color w:val="000000"/>
                <w:sz w:val="20"/>
                <w:szCs w:val="20"/>
              </w:rPr>
            </w:pPr>
          </w:p>
        </w:tc>
        <w:tc>
          <w:tcPr>
            <w:tcW w:w="992" w:type="dxa"/>
          </w:tcPr>
          <w:p w14:paraId="2592061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480</w:t>
            </w:r>
          </w:p>
        </w:tc>
        <w:tc>
          <w:tcPr>
            <w:tcW w:w="1387" w:type="dxa"/>
          </w:tcPr>
          <w:p w14:paraId="6E0005C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 (5,18,19)</w:t>
            </w:r>
          </w:p>
        </w:tc>
        <w:tc>
          <w:tcPr>
            <w:tcW w:w="1307" w:type="dxa"/>
            <w:gridSpan w:val="3"/>
          </w:tcPr>
          <w:p w14:paraId="11E9AAD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1       1       0</w:t>
            </w:r>
          </w:p>
        </w:tc>
        <w:tc>
          <w:tcPr>
            <w:tcW w:w="1559" w:type="dxa"/>
            <w:gridSpan w:val="3"/>
          </w:tcPr>
          <w:p w14:paraId="4C4A9E0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0        2      0</w:t>
            </w:r>
          </w:p>
        </w:tc>
        <w:tc>
          <w:tcPr>
            <w:tcW w:w="850" w:type="dxa"/>
          </w:tcPr>
          <w:p w14:paraId="659DD37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72C6D41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50C3A8AF"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2C865C91" wp14:editId="3999FCD8">
                  <wp:extent cx="174929" cy="174929"/>
                  <wp:effectExtent l="0" t="0" r="3175" b="3175"/>
                  <wp:docPr id="151" name="Graphic 15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5" w:type="dxa"/>
          </w:tcPr>
          <w:p w14:paraId="7D2B271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7B87EF00"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6385BFF6" wp14:editId="1D2223E0">
                  <wp:extent cx="174929" cy="174929"/>
                  <wp:effectExtent l="0" t="0" r="3175" b="3175"/>
                  <wp:docPr id="152" name="Graphic 15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28E8DC3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992" w:type="dxa"/>
          </w:tcPr>
          <w:p w14:paraId="0854341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2160477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06EF0D35" w14:textId="77777777" w:rsidTr="0044590F">
        <w:trPr>
          <w:trHeight w:val="294"/>
        </w:trPr>
        <w:tc>
          <w:tcPr>
            <w:tcW w:w="1843" w:type="dxa"/>
          </w:tcPr>
          <w:p w14:paraId="3293ECA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Baseline triglycerides</w:t>
            </w:r>
          </w:p>
          <w:p w14:paraId="6FE9E049" w14:textId="77777777" w:rsidR="00DF183C" w:rsidRPr="00DF183C" w:rsidRDefault="00DF183C" w:rsidP="00076CEE">
            <w:pPr>
              <w:jc w:val="center"/>
              <w:rPr>
                <w:rFonts w:cstheme="minorHAnsi"/>
                <w:color w:val="000000"/>
                <w:sz w:val="20"/>
                <w:szCs w:val="20"/>
              </w:rPr>
            </w:pPr>
          </w:p>
        </w:tc>
        <w:tc>
          <w:tcPr>
            <w:tcW w:w="992" w:type="dxa"/>
          </w:tcPr>
          <w:p w14:paraId="7A4E3DC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480</w:t>
            </w:r>
          </w:p>
        </w:tc>
        <w:tc>
          <w:tcPr>
            <w:tcW w:w="1387" w:type="dxa"/>
          </w:tcPr>
          <w:p w14:paraId="26A45BC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 (5,18,19)</w:t>
            </w:r>
          </w:p>
        </w:tc>
        <w:tc>
          <w:tcPr>
            <w:tcW w:w="1307" w:type="dxa"/>
            <w:gridSpan w:val="3"/>
          </w:tcPr>
          <w:p w14:paraId="0A609C9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0       2       0</w:t>
            </w:r>
          </w:p>
        </w:tc>
        <w:tc>
          <w:tcPr>
            <w:tcW w:w="1559" w:type="dxa"/>
            <w:gridSpan w:val="3"/>
          </w:tcPr>
          <w:p w14:paraId="3764C79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3048D6A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75606BE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0F17B06B"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41C7043E" wp14:editId="0AFA9D63">
                  <wp:extent cx="174929" cy="174929"/>
                  <wp:effectExtent l="0" t="0" r="3175" b="3175"/>
                  <wp:docPr id="153" name="Graphic 15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5" w:type="dxa"/>
          </w:tcPr>
          <w:p w14:paraId="1AD7C15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62207FCA"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4B7490CB" wp14:editId="51E38D91">
                  <wp:extent cx="174929" cy="174929"/>
                  <wp:effectExtent l="0" t="0" r="3175" b="3175"/>
                  <wp:docPr id="154" name="Graphic 15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13D3652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992" w:type="dxa"/>
          </w:tcPr>
          <w:p w14:paraId="2FDBDA1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204B61A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5947A7B8" w14:textId="77777777" w:rsidTr="0044590F">
        <w:trPr>
          <w:trHeight w:val="294"/>
        </w:trPr>
        <w:tc>
          <w:tcPr>
            <w:tcW w:w="1843" w:type="dxa"/>
          </w:tcPr>
          <w:p w14:paraId="1BDA583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Baseline total cholesterol</w:t>
            </w:r>
          </w:p>
          <w:p w14:paraId="2275EA2D" w14:textId="77777777" w:rsidR="00DF183C" w:rsidRPr="00DF183C" w:rsidRDefault="00DF183C" w:rsidP="00076CEE">
            <w:pPr>
              <w:jc w:val="center"/>
              <w:rPr>
                <w:rFonts w:cstheme="minorHAnsi"/>
                <w:color w:val="000000"/>
                <w:sz w:val="20"/>
                <w:szCs w:val="20"/>
              </w:rPr>
            </w:pPr>
          </w:p>
        </w:tc>
        <w:tc>
          <w:tcPr>
            <w:tcW w:w="992" w:type="dxa"/>
          </w:tcPr>
          <w:p w14:paraId="20A597C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480</w:t>
            </w:r>
          </w:p>
        </w:tc>
        <w:tc>
          <w:tcPr>
            <w:tcW w:w="1387" w:type="dxa"/>
          </w:tcPr>
          <w:p w14:paraId="0BBCF94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 (5,18,19)</w:t>
            </w:r>
          </w:p>
        </w:tc>
        <w:tc>
          <w:tcPr>
            <w:tcW w:w="1307" w:type="dxa"/>
            <w:gridSpan w:val="3"/>
          </w:tcPr>
          <w:p w14:paraId="6BB2D00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0       2       0</w:t>
            </w:r>
          </w:p>
        </w:tc>
        <w:tc>
          <w:tcPr>
            <w:tcW w:w="1559" w:type="dxa"/>
            <w:gridSpan w:val="3"/>
          </w:tcPr>
          <w:p w14:paraId="45E4B80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7275941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23BE967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619E1223"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21BADB01" wp14:editId="18707B59">
                  <wp:extent cx="174929" cy="174929"/>
                  <wp:effectExtent l="0" t="0" r="3175" b="3175"/>
                  <wp:docPr id="155" name="Graphic 15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5" w:type="dxa"/>
          </w:tcPr>
          <w:p w14:paraId="082AC58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6BE956DC"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2E38D1D6" wp14:editId="54D6C3AD">
                  <wp:extent cx="174929" cy="174929"/>
                  <wp:effectExtent l="0" t="0" r="3175" b="3175"/>
                  <wp:docPr id="156" name="Graphic 15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71B62F4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992" w:type="dxa"/>
          </w:tcPr>
          <w:p w14:paraId="7541A71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72B3080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6EC49E15" w14:textId="77777777" w:rsidTr="0044590F">
        <w:trPr>
          <w:trHeight w:val="294"/>
        </w:trPr>
        <w:tc>
          <w:tcPr>
            <w:tcW w:w="1843" w:type="dxa"/>
          </w:tcPr>
          <w:p w14:paraId="2CFA1A1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Baseline low density lipoprotein (LDL) cholesterol</w:t>
            </w:r>
          </w:p>
          <w:p w14:paraId="11C7621C" w14:textId="77777777" w:rsidR="00DF183C" w:rsidRPr="00DF183C" w:rsidRDefault="00DF183C" w:rsidP="00076CEE">
            <w:pPr>
              <w:jc w:val="center"/>
              <w:rPr>
                <w:rFonts w:cstheme="minorHAnsi"/>
                <w:color w:val="000000"/>
                <w:sz w:val="20"/>
                <w:szCs w:val="20"/>
              </w:rPr>
            </w:pPr>
          </w:p>
        </w:tc>
        <w:tc>
          <w:tcPr>
            <w:tcW w:w="992" w:type="dxa"/>
          </w:tcPr>
          <w:p w14:paraId="290B94C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480</w:t>
            </w:r>
          </w:p>
        </w:tc>
        <w:tc>
          <w:tcPr>
            <w:tcW w:w="1387" w:type="dxa"/>
          </w:tcPr>
          <w:p w14:paraId="3C57708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 (5,18,19)</w:t>
            </w:r>
          </w:p>
        </w:tc>
        <w:tc>
          <w:tcPr>
            <w:tcW w:w="1307" w:type="dxa"/>
            <w:gridSpan w:val="3"/>
          </w:tcPr>
          <w:p w14:paraId="0183F96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0      2      0</w:t>
            </w:r>
          </w:p>
        </w:tc>
        <w:tc>
          <w:tcPr>
            <w:tcW w:w="1559" w:type="dxa"/>
            <w:gridSpan w:val="3"/>
          </w:tcPr>
          <w:p w14:paraId="3F02C30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68008D4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7838C8C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357AD73A"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4E1DA1E2" wp14:editId="61D8335E">
                  <wp:extent cx="174929" cy="174929"/>
                  <wp:effectExtent l="0" t="0" r="3175" b="3175"/>
                  <wp:docPr id="157" name="Graphic 15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5" w:type="dxa"/>
          </w:tcPr>
          <w:p w14:paraId="449FA59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3BA12DD6"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3E3775F0" wp14:editId="70B45B64">
                  <wp:extent cx="174929" cy="174929"/>
                  <wp:effectExtent l="0" t="0" r="3175" b="3175"/>
                  <wp:docPr id="158" name="Graphic 15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31682E4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992" w:type="dxa"/>
          </w:tcPr>
          <w:p w14:paraId="04C3405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5188237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3EF3A4D3" w14:textId="77777777" w:rsidTr="0044590F">
        <w:trPr>
          <w:trHeight w:val="294"/>
        </w:trPr>
        <w:tc>
          <w:tcPr>
            <w:tcW w:w="1843" w:type="dxa"/>
          </w:tcPr>
          <w:p w14:paraId="07F18B6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Baseline high density lipoprotein (HDL) cholesterol</w:t>
            </w:r>
          </w:p>
          <w:p w14:paraId="587CFCE7" w14:textId="77777777" w:rsidR="00DF183C" w:rsidRPr="00DF183C" w:rsidRDefault="00DF183C" w:rsidP="00076CEE">
            <w:pPr>
              <w:jc w:val="center"/>
              <w:rPr>
                <w:rFonts w:cstheme="minorHAnsi"/>
                <w:color w:val="000000"/>
                <w:sz w:val="20"/>
                <w:szCs w:val="20"/>
              </w:rPr>
            </w:pPr>
          </w:p>
        </w:tc>
        <w:tc>
          <w:tcPr>
            <w:tcW w:w="992" w:type="dxa"/>
          </w:tcPr>
          <w:p w14:paraId="4DFEFCA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480</w:t>
            </w:r>
          </w:p>
        </w:tc>
        <w:tc>
          <w:tcPr>
            <w:tcW w:w="1387" w:type="dxa"/>
          </w:tcPr>
          <w:p w14:paraId="4A2EE76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 (5,18,19)</w:t>
            </w:r>
          </w:p>
        </w:tc>
        <w:tc>
          <w:tcPr>
            <w:tcW w:w="1307" w:type="dxa"/>
            <w:gridSpan w:val="3"/>
          </w:tcPr>
          <w:p w14:paraId="04716E9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1      1      0</w:t>
            </w:r>
          </w:p>
        </w:tc>
        <w:tc>
          <w:tcPr>
            <w:tcW w:w="1559" w:type="dxa"/>
            <w:gridSpan w:val="3"/>
          </w:tcPr>
          <w:p w14:paraId="0EAC1B2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7B99820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4B1E137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5BDEB79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5" w:type="dxa"/>
          </w:tcPr>
          <w:p w14:paraId="0A360E8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56D6F487"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5222F80C" wp14:editId="2292D3C8">
                  <wp:extent cx="174929" cy="174929"/>
                  <wp:effectExtent l="0" t="0" r="3175" b="3175"/>
                  <wp:docPr id="159" name="Graphic 15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0F6FC972" w14:textId="77777777" w:rsidR="00DF183C" w:rsidRPr="00DF183C" w:rsidRDefault="00DF183C" w:rsidP="00076CEE">
            <w:pPr>
              <w:tabs>
                <w:tab w:val="left" w:pos="542"/>
              </w:tabs>
              <w:jc w:val="center"/>
              <w:rPr>
                <w:rFonts w:cstheme="minorHAnsi"/>
                <w:sz w:val="20"/>
                <w:szCs w:val="20"/>
              </w:rPr>
            </w:pPr>
            <w:r w:rsidRPr="00DF183C">
              <w:rPr>
                <w:rFonts w:cstheme="minorHAnsi"/>
                <w:color w:val="000000"/>
                <w:sz w:val="20"/>
                <w:szCs w:val="20"/>
              </w:rPr>
              <w:t>X</w:t>
            </w:r>
          </w:p>
        </w:tc>
        <w:tc>
          <w:tcPr>
            <w:tcW w:w="992" w:type="dxa"/>
          </w:tcPr>
          <w:p w14:paraId="4E8FCB3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7D72FA2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561B8094" w14:textId="77777777" w:rsidTr="0044590F">
        <w:trPr>
          <w:trHeight w:val="294"/>
        </w:trPr>
        <w:tc>
          <w:tcPr>
            <w:tcW w:w="1843" w:type="dxa"/>
          </w:tcPr>
          <w:p w14:paraId="240719D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Neocortical 5HT-2A receptor binding capacity (pre-antipsychotic)</w:t>
            </w:r>
          </w:p>
          <w:p w14:paraId="3F76B86D" w14:textId="77777777" w:rsidR="00DF183C" w:rsidRPr="00DF183C" w:rsidRDefault="00DF183C" w:rsidP="00076CEE">
            <w:pPr>
              <w:jc w:val="center"/>
              <w:rPr>
                <w:rFonts w:cstheme="minorHAnsi"/>
                <w:color w:val="000000"/>
                <w:sz w:val="20"/>
                <w:szCs w:val="20"/>
              </w:rPr>
            </w:pPr>
          </w:p>
        </w:tc>
        <w:tc>
          <w:tcPr>
            <w:tcW w:w="992" w:type="dxa"/>
          </w:tcPr>
          <w:p w14:paraId="488E025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30</w:t>
            </w:r>
          </w:p>
        </w:tc>
        <w:tc>
          <w:tcPr>
            <w:tcW w:w="1387" w:type="dxa"/>
          </w:tcPr>
          <w:p w14:paraId="0AFCAE2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(6)</w:t>
            </w:r>
          </w:p>
        </w:tc>
        <w:tc>
          <w:tcPr>
            <w:tcW w:w="1307" w:type="dxa"/>
            <w:gridSpan w:val="3"/>
          </w:tcPr>
          <w:p w14:paraId="1AB1F34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37CD930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850" w:type="dxa"/>
          </w:tcPr>
          <w:p w14:paraId="648D3C0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w:t>
            </w:r>
          </w:p>
        </w:tc>
        <w:tc>
          <w:tcPr>
            <w:tcW w:w="1276" w:type="dxa"/>
          </w:tcPr>
          <w:p w14:paraId="1945520F"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1369B7A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59B86AD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12E6E79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134" w:type="dxa"/>
          </w:tcPr>
          <w:p w14:paraId="3F50260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00D0035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471D9CF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54E76F18" w14:textId="77777777" w:rsidTr="0044590F">
        <w:trPr>
          <w:trHeight w:val="294"/>
        </w:trPr>
        <w:tc>
          <w:tcPr>
            <w:tcW w:w="1843" w:type="dxa"/>
          </w:tcPr>
          <w:p w14:paraId="782092B1" w14:textId="03E46D04" w:rsidR="00DF183C" w:rsidRPr="00DF183C" w:rsidRDefault="00DF183C" w:rsidP="00076CEE">
            <w:pPr>
              <w:jc w:val="center"/>
              <w:rPr>
                <w:rFonts w:cstheme="minorHAnsi"/>
                <w:color w:val="000000"/>
                <w:sz w:val="20"/>
                <w:szCs w:val="20"/>
              </w:rPr>
            </w:pPr>
            <w:r w:rsidRPr="00DF183C">
              <w:rPr>
                <w:rFonts w:cstheme="minorHAnsi"/>
                <w:color w:val="000000"/>
                <w:sz w:val="20"/>
                <w:szCs w:val="20"/>
              </w:rPr>
              <w:t>Age</w:t>
            </w:r>
            <w:r w:rsidR="005778A1">
              <w:rPr>
                <w:rFonts w:cstheme="minorHAnsi"/>
                <w:color w:val="000000"/>
                <w:sz w:val="20"/>
                <w:szCs w:val="20"/>
              </w:rPr>
              <w:t xml:space="preserve"> (years)</w:t>
            </w:r>
          </w:p>
          <w:p w14:paraId="14A883D8" w14:textId="77777777" w:rsidR="00DF183C" w:rsidRPr="00DF183C" w:rsidRDefault="00DF183C" w:rsidP="00076CEE">
            <w:pPr>
              <w:jc w:val="center"/>
              <w:rPr>
                <w:rFonts w:cstheme="minorHAnsi"/>
                <w:color w:val="000000"/>
                <w:sz w:val="20"/>
                <w:szCs w:val="20"/>
              </w:rPr>
            </w:pPr>
          </w:p>
        </w:tc>
        <w:tc>
          <w:tcPr>
            <w:tcW w:w="992" w:type="dxa"/>
          </w:tcPr>
          <w:p w14:paraId="1FD6AC8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307</w:t>
            </w:r>
          </w:p>
        </w:tc>
        <w:tc>
          <w:tcPr>
            <w:tcW w:w="1387" w:type="dxa"/>
          </w:tcPr>
          <w:p w14:paraId="09A6176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(27)</w:t>
            </w:r>
          </w:p>
        </w:tc>
        <w:tc>
          <w:tcPr>
            <w:tcW w:w="1307" w:type="dxa"/>
            <w:gridSpan w:val="3"/>
          </w:tcPr>
          <w:p w14:paraId="43DBB7A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5F20A20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850" w:type="dxa"/>
          </w:tcPr>
          <w:p w14:paraId="01F5FBF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54D0A08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62AC2F4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029F3A93"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75D356F3" wp14:editId="47BBAA6D">
                  <wp:extent cx="174929" cy="174929"/>
                  <wp:effectExtent l="0" t="0" r="3175" b="3175"/>
                  <wp:docPr id="160" name="Graphic 16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3196C337"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05860512" wp14:editId="017D457B">
                  <wp:extent cx="174929" cy="174929"/>
                  <wp:effectExtent l="0" t="0" r="3175" b="3175"/>
                  <wp:docPr id="161" name="Graphic 16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7FCBD61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49E141A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61A0123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08CF4E53" w14:textId="77777777" w:rsidTr="0044590F">
        <w:trPr>
          <w:trHeight w:val="294"/>
        </w:trPr>
        <w:tc>
          <w:tcPr>
            <w:tcW w:w="1843" w:type="dxa"/>
          </w:tcPr>
          <w:p w14:paraId="4D9DBE8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Diagnosis</w:t>
            </w:r>
          </w:p>
          <w:p w14:paraId="37A29CC7" w14:textId="77777777" w:rsidR="00DF183C" w:rsidRPr="00DF183C" w:rsidRDefault="00DF183C" w:rsidP="00076CEE">
            <w:pPr>
              <w:jc w:val="center"/>
              <w:rPr>
                <w:rFonts w:cstheme="minorHAnsi"/>
                <w:color w:val="000000"/>
                <w:sz w:val="20"/>
                <w:szCs w:val="20"/>
              </w:rPr>
            </w:pPr>
          </w:p>
        </w:tc>
        <w:tc>
          <w:tcPr>
            <w:tcW w:w="992" w:type="dxa"/>
          </w:tcPr>
          <w:p w14:paraId="74655B6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381</w:t>
            </w:r>
          </w:p>
        </w:tc>
        <w:tc>
          <w:tcPr>
            <w:tcW w:w="1387" w:type="dxa"/>
          </w:tcPr>
          <w:p w14:paraId="6F715C5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(7)</w:t>
            </w:r>
          </w:p>
        </w:tc>
        <w:tc>
          <w:tcPr>
            <w:tcW w:w="1307" w:type="dxa"/>
            <w:gridSpan w:val="3"/>
          </w:tcPr>
          <w:p w14:paraId="6AF00CE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162C0D0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32FBA86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7B78EE8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6963B33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30DE4C46"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3DDF2D2A" wp14:editId="35D487EA">
                  <wp:extent cx="174929" cy="174929"/>
                  <wp:effectExtent l="0" t="0" r="3175" b="3175"/>
                  <wp:docPr id="162" name="Graphic 16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5B20DB5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134" w:type="dxa"/>
          </w:tcPr>
          <w:p w14:paraId="168C78F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260A8BE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7DA6F34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717660BB" w14:textId="77777777" w:rsidTr="0044590F">
        <w:trPr>
          <w:trHeight w:val="294"/>
        </w:trPr>
        <w:tc>
          <w:tcPr>
            <w:tcW w:w="1843" w:type="dxa"/>
          </w:tcPr>
          <w:p w14:paraId="13FC78B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Antipsychotic dose</w:t>
            </w:r>
          </w:p>
          <w:p w14:paraId="57B068B6" w14:textId="77777777" w:rsidR="00DF183C" w:rsidRPr="00DF183C" w:rsidRDefault="00DF183C" w:rsidP="00076CEE">
            <w:pPr>
              <w:jc w:val="center"/>
              <w:rPr>
                <w:rFonts w:cstheme="minorHAnsi"/>
                <w:color w:val="000000"/>
                <w:sz w:val="20"/>
                <w:szCs w:val="20"/>
              </w:rPr>
            </w:pPr>
          </w:p>
        </w:tc>
        <w:tc>
          <w:tcPr>
            <w:tcW w:w="992" w:type="dxa"/>
          </w:tcPr>
          <w:p w14:paraId="25ADF29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498</w:t>
            </w:r>
          </w:p>
        </w:tc>
        <w:tc>
          <w:tcPr>
            <w:tcW w:w="1387" w:type="dxa"/>
          </w:tcPr>
          <w:p w14:paraId="1D40A15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 (7,15)</w:t>
            </w:r>
          </w:p>
        </w:tc>
        <w:tc>
          <w:tcPr>
            <w:tcW w:w="1307" w:type="dxa"/>
            <w:gridSpan w:val="3"/>
          </w:tcPr>
          <w:p w14:paraId="537949B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6F0DA82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0      2      0</w:t>
            </w:r>
          </w:p>
        </w:tc>
        <w:tc>
          <w:tcPr>
            <w:tcW w:w="850" w:type="dxa"/>
          </w:tcPr>
          <w:p w14:paraId="79F9B71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7BF2BB9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2A14350D"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356EF147" wp14:editId="7C2AFF64">
                  <wp:extent cx="174929" cy="174929"/>
                  <wp:effectExtent l="0" t="0" r="3175" b="3175"/>
                  <wp:docPr id="163" name="Graphic 16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5" w:type="dxa"/>
          </w:tcPr>
          <w:p w14:paraId="6444046B"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18948DED" wp14:editId="16157479">
                  <wp:extent cx="174929" cy="174929"/>
                  <wp:effectExtent l="0" t="0" r="3175" b="3175"/>
                  <wp:docPr id="164" name="Graphic 16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206A6EC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134" w:type="dxa"/>
          </w:tcPr>
          <w:p w14:paraId="2E280C4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516BC6A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2EB1AE3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6AE74186" w14:textId="77777777" w:rsidTr="0044590F">
        <w:trPr>
          <w:trHeight w:val="294"/>
        </w:trPr>
        <w:tc>
          <w:tcPr>
            <w:tcW w:w="1843" w:type="dxa"/>
          </w:tcPr>
          <w:p w14:paraId="6569C87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Concomitant antidepressant use</w:t>
            </w:r>
          </w:p>
          <w:p w14:paraId="263C51AD" w14:textId="77777777" w:rsidR="00DF183C" w:rsidRPr="00DF183C" w:rsidRDefault="00DF183C" w:rsidP="00076CEE">
            <w:pPr>
              <w:jc w:val="center"/>
              <w:rPr>
                <w:rFonts w:cstheme="minorHAnsi"/>
                <w:color w:val="000000"/>
                <w:sz w:val="20"/>
                <w:szCs w:val="20"/>
              </w:rPr>
            </w:pPr>
          </w:p>
        </w:tc>
        <w:tc>
          <w:tcPr>
            <w:tcW w:w="992" w:type="dxa"/>
          </w:tcPr>
          <w:p w14:paraId="7316288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381</w:t>
            </w:r>
          </w:p>
        </w:tc>
        <w:tc>
          <w:tcPr>
            <w:tcW w:w="1387" w:type="dxa"/>
          </w:tcPr>
          <w:p w14:paraId="341D6BE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(7)</w:t>
            </w:r>
          </w:p>
        </w:tc>
        <w:tc>
          <w:tcPr>
            <w:tcW w:w="1307" w:type="dxa"/>
            <w:gridSpan w:val="3"/>
          </w:tcPr>
          <w:p w14:paraId="67C0706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5CA5EFB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64E9614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68466E1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70FA14C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44FC5835"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50220259" wp14:editId="43C0F99B">
                  <wp:extent cx="174929" cy="174929"/>
                  <wp:effectExtent l="0" t="0" r="3175" b="3175"/>
                  <wp:docPr id="165" name="Graphic 16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1FD0C664"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5D349103" wp14:editId="44AC1AE6">
                  <wp:extent cx="174929" cy="174929"/>
                  <wp:effectExtent l="0" t="0" r="3175" b="3175"/>
                  <wp:docPr id="166" name="Graphic 16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2757BBB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6BC8A5E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0B9193F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58EA81A8" w14:textId="77777777" w:rsidTr="0044590F">
        <w:trPr>
          <w:trHeight w:val="294"/>
        </w:trPr>
        <w:tc>
          <w:tcPr>
            <w:tcW w:w="1843" w:type="dxa"/>
          </w:tcPr>
          <w:p w14:paraId="44C9B21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Trend of early BMI increase</w:t>
            </w:r>
          </w:p>
          <w:p w14:paraId="08C29C8A" w14:textId="77777777" w:rsidR="00DF183C" w:rsidRPr="00DF183C" w:rsidRDefault="00DF183C" w:rsidP="00076CEE">
            <w:pPr>
              <w:jc w:val="center"/>
              <w:rPr>
                <w:rFonts w:cstheme="minorHAnsi"/>
                <w:color w:val="000000"/>
                <w:sz w:val="20"/>
                <w:szCs w:val="20"/>
              </w:rPr>
            </w:pPr>
          </w:p>
        </w:tc>
        <w:tc>
          <w:tcPr>
            <w:tcW w:w="992" w:type="dxa"/>
          </w:tcPr>
          <w:p w14:paraId="2CFC0EB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432</w:t>
            </w:r>
          </w:p>
        </w:tc>
        <w:tc>
          <w:tcPr>
            <w:tcW w:w="1387" w:type="dxa"/>
          </w:tcPr>
          <w:p w14:paraId="5CCE096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 (5,7)</w:t>
            </w:r>
          </w:p>
        </w:tc>
        <w:tc>
          <w:tcPr>
            <w:tcW w:w="1307" w:type="dxa"/>
            <w:gridSpan w:val="3"/>
          </w:tcPr>
          <w:p w14:paraId="674B9CB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5AC812B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850" w:type="dxa"/>
          </w:tcPr>
          <w:p w14:paraId="4881CD9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36B90A0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73C25ECB"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1990B83B" wp14:editId="5FF87EA2">
                  <wp:extent cx="174929" cy="174929"/>
                  <wp:effectExtent l="0" t="0" r="3175" b="3175"/>
                  <wp:docPr id="167" name="Graphic 16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5" w:type="dxa"/>
          </w:tcPr>
          <w:p w14:paraId="02BB910E"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5B1EE677" wp14:editId="4B7C465C">
                  <wp:extent cx="174929" cy="174929"/>
                  <wp:effectExtent l="0" t="0" r="3175" b="3175"/>
                  <wp:docPr id="168" name="Graphic 16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70B86A93"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79A41D2C" wp14:editId="28001473">
                  <wp:extent cx="174929" cy="174929"/>
                  <wp:effectExtent l="0" t="0" r="3175" b="3175"/>
                  <wp:docPr id="169" name="Graphic 16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6DDD74D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63D8ABE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Yes</w:t>
            </w:r>
          </w:p>
        </w:tc>
        <w:tc>
          <w:tcPr>
            <w:tcW w:w="1134" w:type="dxa"/>
          </w:tcPr>
          <w:p w14:paraId="0A46CB1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Moderate</w:t>
            </w:r>
          </w:p>
        </w:tc>
      </w:tr>
      <w:tr w:rsidR="00DF183C" w:rsidRPr="00DF183C" w14:paraId="4EB75CAD" w14:textId="77777777" w:rsidTr="0044590F">
        <w:trPr>
          <w:trHeight w:val="294"/>
        </w:trPr>
        <w:tc>
          <w:tcPr>
            <w:tcW w:w="1843" w:type="dxa"/>
          </w:tcPr>
          <w:p w14:paraId="377CE25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Duration of illness</w:t>
            </w:r>
          </w:p>
          <w:p w14:paraId="4D053645" w14:textId="77777777" w:rsidR="00DF183C" w:rsidRPr="00DF183C" w:rsidRDefault="00DF183C" w:rsidP="00076CEE">
            <w:pPr>
              <w:jc w:val="center"/>
              <w:rPr>
                <w:rFonts w:cstheme="minorHAnsi"/>
                <w:color w:val="000000"/>
                <w:sz w:val="20"/>
                <w:szCs w:val="20"/>
              </w:rPr>
            </w:pPr>
          </w:p>
        </w:tc>
        <w:tc>
          <w:tcPr>
            <w:tcW w:w="992" w:type="dxa"/>
          </w:tcPr>
          <w:p w14:paraId="5BFFD42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515</w:t>
            </w:r>
          </w:p>
        </w:tc>
        <w:tc>
          <w:tcPr>
            <w:tcW w:w="1387" w:type="dxa"/>
          </w:tcPr>
          <w:p w14:paraId="007AA2E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4 (12,13,15,18)</w:t>
            </w:r>
          </w:p>
          <w:p w14:paraId="7BC83D60" w14:textId="77777777" w:rsidR="00DF183C" w:rsidRPr="00DF183C" w:rsidRDefault="00DF183C" w:rsidP="00076CEE">
            <w:pPr>
              <w:jc w:val="center"/>
              <w:rPr>
                <w:rFonts w:cstheme="minorHAnsi"/>
                <w:color w:val="000000"/>
                <w:sz w:val="20"/>
                <w:szCs w:val="20"/>
              </w:rPr>
            </w:pPr>
          </w:p>
        </w:tc>
        <w:tc>
          <w:tcPr>
            <w:tcW w:w="1307" w:type="dxa"/>
            <w:gridSpan w:val="3"/>
          </w:tcPr>
          <w:p w14:paraId="4BE7745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0      0      1</w:t>
            </w:r>
          </w:p>
        </w:tc>
        <w:tc>
          <w:tcPr>
            <w:tcW w:w="1559" w:type="dxa"/>
            <w:gridSpan w:val="3"/>
          </w:tcPr>
          <w:p w14:paraId="0966817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0       4        0</w:t>
            </w:r>
          </w:p>
        </w:tc>
        <w:tc>
          <w:tcPr>
            <w:tcW w:w="850" w:type="dxa"/>
          </w:tcPr>
          <w:p w14:paraId="3C81D95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5C7AFAE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74F74647"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261D562C" wp14:editId="4E7F9A05">
                  <wp:extent cx="174929" cy="174929"/>
                  <wp:effectExtent l="0" t="0" r="3175" b="3175"/>
                  <wp:docPr id="170" name="Graphic 17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5" w:type="dxa"/>
          </w:tcPr>
          <w:p w14:paraId="4D50090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127644E8"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104488F6" wp14:editId="3047025C">
                  <wp:extent cx="174929" cy="174929"/>
                  <wp:effectExtent l="0" t="0" r="3175" b="3175"/>
                  <wp:docPr id="171" name="Graphic 17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5E3E2E1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992" w:type="dxa"/>
          </w:tcPr>
          <w:p w14:paraId="127A9F2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0537F4C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58F8CEFB" w14:textId="77777777" w:rsidTr="0044590F">
        <w:trPr>
          <w:trHeight w:val="294"/>
        </w:trPr>
        <w:tc>
          <w:tcPr>
            <w:tcW w:w="1843" w:type="dxa"/>
          </w:tcPr>
          <w:p w14:paraId="6B6B2A8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Illness severity - positive symptoms</w:t>
            </w:r>
          </w:p>
          <w:p w14:paraId="094B09B6" w14:textId="77777777" w:rsidR="00DF183C" w:rsidRPr="00DF183C" w:rsidRDefault="00DF183C" w:rsidP="00076CEE">
            <w:pPr>
              <w:jc w:val="center"/>
              <w:rPr>
                <w:rFonts w:cstheme="minorHAnsi"/>
                <w:color w:val="000000"/>
                <w:sz w:val="20"/>
                <w:szCs w:val="20"/>
              </w:rPr>
            </w:pPr>
          </w:p>
        </w:tc>
        <w:tc>
          <w:tcPr>
            <w:tcW w:w="992" w:type="dxa"/>
          </w:tcPr>
          <w:p w14:paraId="1EC0330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22</w:t>
            </w:r>
          </w:p>
        </w:tc>
        <w:tc>
          <w:tcPr>
            <w:tcW w:w="1387" w:type="dxa"/>
          </w:tcPr>
          <w:p w14:paraId="4E7372C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(13)</w:t>
            </w:r>
          </w:p>
        </w:tc>
        <w:tc>
          <w:tcPr>
            <w:tcW w:w="1307" w:type="dxa"/>
            <w:gridSpan w:val="3"/>
          </w:tcPr>
          <w:p w14:paraId="3E08370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5C34F55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850" w:type="dxa"/>
          </w:tcPr>
          <w:p w14:paraId="76B501F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w:t>
            </w:r>
          </w:p>
        </w:tc>
        <w:tc>
          <w:tcPr>
            <w:tcW w:w="1276" w:type="dxa"/>
          </w:tcPr>
          <w:p w14:paraId="1919482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79F10D4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2F9831B8"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2F3257B8" wp14:editId="395BEE95">
                  <wp:extent cx="174929" cy="174929"/>
                  <wp:effectExtent l="0" t="0" r="3175" b="3175"/>
                  <wp:docPr id="172" name="Graphic 17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7CB8254D"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16DCA193" wp14:editId="292F36E8">
                  <wp:extent cx="174929" cy="174929"/>
                  <wp:effectExtent l="0" t="0" r="3175" b="3175"/>
                  <wp:docPr id="173" name="Graphic 17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3F7BE36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0ED0882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71049C9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12E71E01" w14:textId="77777777" w:rsidTr="0044590F">
        <w:trPr>
          <w:trHeight w:val="294"/>
        </w:trPr>
        <w:tc>
          <w:tcPr>
            <w:tcW w:w="1843" w:type="dxa"/>
          </w:tcPr>
          <w:p w14:paraId="5C2969F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Illness severity - negative symptoms</w:t>
            </w:r>
          </w:p>
          <w:p w14:paraId="3BD23EEF" w14:textId="77777777" w:rsidR="00DF183C" w:rsidRPr="00DF183C" w:rsidRDefault="00DF183C" w:rsidP="00076CEE">
            <w:pPr>
              <w:pStyle w:val="Title"/>
              <w:jc w:val="center"/>
              <w:rPr>
                <w:rFonts w:asciiTheme="minorHAnsi" w:hAnsiTheme="minorHAnsi" w:cstheme="minorHAnsi"/>
                <w:sz w:val="20"/>
                <w:szCs w:val="20"/>
              </w:rPr>
            </w:pPr>
          </w:p>
        </w:tc>
        <w:tc>
          <w:tcPr>
            <w:tcW w:w="992" w:type="dxa"/>
          </w:tcPr>
          <w:p w14:paraId="0BC51E6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22</w:t>
            </w:r>
          </w:p>
        </w:tc>
        <w:tc>
          <w:tcPr>
            <w:tcW w:w="1387" w:type="dxa"/>
          </w:tcPr>
          <w:p w14:paraId="242B5AF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(13)</w:t>
            </w:r>
          </w:p>
        </w:tc>
        <w:tc>
          <w:tcPr>
            <w:tcW w:w="1307" w:type="dxa"/>
            <w:gridSpan w:val="3"/>
          </w:tcPr>
          <w:p w14:paraId="2E4E570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0E6D8D7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850" w:type="dxa"/>
          </w:tcPr>
          <w:p w14:paraId="1BD8297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w:t>
            </w:r>
          </w:p>
        </w:tc>
        <w:tc>
          <w:tcPr>
            <w:tcW w:w="1276" w:type="dxa"/>
          </w:tcPr>
          <w:p w14:paraId="4EBB153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7A29C32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2F30D01E"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135A2618" wp14:editId="047428F6">
                  <wp:extent cx="174929" cy="174929"/>
                  <wp:effectExtent l="0" t="0" r="3175" b="3175"/>
                  <wp:docPr id="174" name="Graphic 17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7EACC8A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134" w:type="dxa"/>
          </w:tcPr>
          <w:p w14:paraId="459B23A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6BB4C93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1198184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3B73FD23" w14:textId="77777777" w:rsidTr="0044590F">
        <w:trPr>
          <w:trHeight w:val="294"/>
        </w:trPr>
        <w:tc>
          <w:tcPr>
            <w:tcW w:w="1843" w:type="dxa"/>
          </w:tcPr>
          <w:p w14:paraId="4776BC2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Family history of diabetes</w:t>
            </w:r>
          </w:p>
          <w:p w14:paraId="311D931E" w14:textId="77777777" w:rsidR="00DF183C" w:rsidRPr="00DF183C" w:rsidRDefault="00DF183C" w:rsidP="00076CEE">
            <w:pPr>
              <w:jc w:val="center"/>
              <w:rPr>
                <w:rFonts w:cstheme="minorHAnsi"/>
                <w:color w:val="000000"/>
                <w:sz w:val="20"/>
                <w:szCs w:val="20"/>
              </w:rPr>
            </w:pPr>
          </w:p>
        </w:tc>
        <w:tc>
          <w:tcPr>
            <w:tcW w:w="992" w:type="dxa"/>
          </w:tcPr>
          <w:p w14:paraId="56A1A30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94</w:t>
            </w:r>
          </w:p>
        </w:tc>
        <w:tc>
          <w:tcPr>
            <w:tcW w:w="1387" w:type="dxa"/>
          </w:tcPr>
          <w:p w14:paraId="11F898D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(14)</w:t>
            </w:r>
          </w:p>
        </w:tc>
        <w:tc>
          <w:tcPr>
            <w:tcW w:w="1307" w:type="dxa"/>
            <w:gridSpan w:val="3"/>
          </w:tcPr>
          <w:p w14:paraId="090D352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5ABCA4A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850" w:type="dxa"/>
          </w:tcPr>
          <w:p w14:paraId="1204ACA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586129C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228DD68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366C855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7C4505B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134" w:type="dxa"/>
          </w:tcPr>
          <w:p w14:paraId="7EF941E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3B612D1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1A0B381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46BC10D5" w14:textId="77777777" w:rsidTr="0044590F">
        <w:trPr>
          <w:trHeight w:val="294"/>
        </w:trPr>
        <w:tc>
          <w:tcPr>
            <w:tcW w:w="1843" w:type="dxa"/>
          </w:tcPr>
          <w:p w14:paraId="6BC2EA5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Response to antipsychotic treatment - total psychopathology</w:t>
            </w:r>
          </w:p>
          <w:p w14:paraId="2FA45E5A" w14:textId="77777777" w:rsidR="00DF183C" w:rsidRPr="00DF183C" w:rsidRDefault="00DF183C" w:rsidP="00076CEE">
            <w:pPr>
              <w:jc w:val="center"/>
              <w:rPr>
                <w:rFonts w:cstheme="minorHAnsi"/>
                <w:color w:val="000000"/>
                <w:sz w:val="20"/>
                <w:szCs w:val="20"/>
              </w:rPr>
            </w:pPr>
          </w:p>
        </w:tc>
        <w:tc>
          <w:tcPr>
            <w:tcW w:w="992" w:type="dxa"/>
          </w:tcPr>
          <w:p w14:paraId="4FC4614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117</w:t>
            </w:r>
          </w:p>
        </w:tc>
        <w:tc>
          <w:tcPr>
            <w:tcW w:w="1387" w:type="dxa"/>
          </w:tcPr>
          <w:p w14:paraId="3BD4148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1(15)</w:t>
            </w:r>
          </w:p>
        </w:tc>
        <w:tc>
          <w:tcPr>
            <w:tcW w:w="1307" w:type="dxa"/>
            <w:gridSpan w:val="3"/>
          </w:tcPr>
          <w:p w14:paraId="5223E93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46B7A87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0EC6DF3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7E6EB9E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78DE496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02B2CBB7"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7754085B" wp14:editId="6DD18497">
                  <wp:extent cx="174929" cy="174929"/>
                  <wp:effectExtent l="0" t="0" r="3175" b="3175"/>
                  <wp:docPr id="175" name="Graphic 17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203DD01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134" w:type="dxa"/>
          </w:tcPr>
          <w:p w14:paraId="7E66084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2B58ACE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03ED6EB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7D09B320" w14:textId="77777777" w:rsidTr="0044590F">
        <w:trPr>
          <w:trHeight w:val="294"/>
        </w:trPr>
        <w:tc>
          <w:tcPr>
            <w:tcW w:w="1843" w:type="dxa"/>
          </w:tcPr>
          <w:p w14:paraId="37DE8C6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Antipsychotic formulation</w:t>
            </w:r>
          </w:p>
          <w:p w14:paraId="6FBC2646" w14:textId="77777777" w:rsidR="00DF183C" w:rsidRPr="00DF183C" w:rsidRDefault="00DF183C" w:rsidP="00076CEE">
            <w:pPr>
              <w:jc w:val="center"/>
              <w:rPr>
                <w:rFonts w:cstheme="minorHAnsi"/>
                <w:color w:val="000000"/>
                <w:sz w:val="20"/>
                <w:szCs w:val="20"/>
              </w:rPr>
            </w:pPr>
          </w:p>
        </w:tc>
        <w:tc>
          <w:tcPr>
            <w:tcW w:w="992" w:type="dxa"/>
          </w:tcPr>
          <w:p w14:paraId="20153EB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38</w:t>
            </w:r>
          </w:p>
        </w:tc>
        <w:tc>
          <w:tcPr>
            <w:tcW w:w="1387" w:type="dxa"/>
          </w:tcPr>
          <w:p w14:paraId="6A14EDD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(17)</w:t>
            </w:r>
          </w:p>
        </w:tc>
        <w:tc>
          <w:tcPr>
            <w:tcW w:w="1307" w:type="dxa"/>
            <w:gridSpan w:val="3"/>
          </w:tcPr>
          <w:p w14:paraId="3FF543B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3F34CCC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850" w:type="dxa"/>
          </w:tcPr>
          <w:p w14:paraId="67A0D8B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w:t>
            </w:r>
          </w:p>
        </w:tc>
        <w:tc>
          <w:tcPr>
            <w:tcW w:w="1276" w:type="dxa"/>
          </w:tcPr>
          <w:p w14:paraId="20A5D572"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19D886AD" wp14:editId="22B34B07">
                  <wp:extent cx="174929" cy="174929"/>
                  <wp:effectExtent l="0" t="0" r="3175" b="3175"/>
                  <wp:docPr id="176" name="Graphic 17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18" w:type="dxa"/>
          </w:tcPr>
          <w:p w14:paraId="14FA336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5D92F113"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53521D83" wp14:editId="10431FDB">
                  <wp:extent cx="174929" cy="174929"/>
                  <wp:effectExtent l="0" t="0" r="3175" b="3175"/>
                  <wp:docPr id="177" name="Graphic 17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69374D0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134" w:type="dxa"/>
          </w:tcPr>
          <w:p w14:paraId="0991F6C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3FB615B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476B5E3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0C637364" w14:textId="77777777" w:rsidTr="0044590F">
        <w:trPr>
          <w:trHeight w:val="294"/>
        </w:trPr>
        <w:tc>
          <w:tcPr>
            <w:tcW w:w="1843" w:type="dxa"/>
          </w:tcPr>
          <w:p w14:paraId="7829C25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Waist-hip ratio</w:t>
            </w:r>
          </w:p>
          <w:p w14:paraId="75117D36" w14:textId="77777777" w:rsidR="00DF183C" w:rsidRPr="00DF183C" w:rsidRDefault="00DF183C" w:rsidP="00076CEE">
            <w:pPr>
              <w:jc w:val="center"/>
              <w:rPr>
                <w:rFonts w:cstheme="minorHAnsi"/>
                <w:color w:val="000000"/>
                <w:sz w:val="20"/>
                <w:szCs w:val="20"/>
              </w:rPr>
            </w:pPr>
          </w:p>
        </w:tc>
        <w:tc>
          <w:tcPr>
            <w:tcW w:w="992" w:type="dxa"/>
          </w:tcPr>
          <w:p w14:paraId="3AFD795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296</w:t>
            </w:r>
          </w:p>
        </w:tc>
        <w:tc>
          <w:tcPr>
            <w:tcW w:w="1387" w:type="dxa"/>
          </w:tcPr>
          <w:p w14:paraId="292456F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(18)</w:t>
            </w:r>
          </w:p>
        </w:tc>
        <w:tc>
          <w:tcPr>
            <w:tcW w:w="1307" w:type="dxa"/>
            <w:gridSpan w:val="3"/>
          </w:tcPr>
          <w:p w14:paraId="72293E8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0      0      1</w:t>
            </w:r>
          </w:p>
        </w:tc>
        <w:tc>
          <w:tcPr>
            <w:tcW w:w="1559" w:type="dxa"/>
            <w:gridSpan w:val="3"/>
          </w:tcPr>
          <w:p w14:paraId="3351E55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0       0       1</w:t>
            </w:r>
          </w:p>
        </w:tc>
        <w:tc>
          <w:tcPr>
            <w:tcW w:w="850" w:type="dxa"/>
          </w:tcPr>
          <w:p w14:paraId="67D7278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44140404"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4EEADA1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22BE10A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7092B90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134" w:type="dxa"/>
          </w:tcPr>
          <w:p w14:paraId="47D0346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19763EF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685B29E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4838B372" w14:textId="77777777" w:rsidTr="0044590F">
        <w:trPr>
          <w:trHeight w:val="294"/>
        </w:trPr>
        <w:tc>
          <w:tcPr>
            <w:tcW w:w="1843" w:type="dxa"/>
          </w:tcPr>
          <w:p w14:paraId="5E4E691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Diastolic blood pressure</w:t>
            </w:r>
          </w:p>
          <w:p w14:paraId="0122862E" w14:textId="77777777" w:rsidR="00DF183C" w:rsidRPr="00DF183C" w:rsidRDefault="00DF183C" w:rsidP="00076CEE">
            <w:pPr>
              <w:jc w:val="center"/>
              <w:rPr>
                <w:rFonts w:cstheme="minorHAnsi"/>
                <w:color w:val="000000"/>
                <w:sz w:val="20"/>
                <w:szCs w:val="20"/>
              </w:rPr>
            </w:pPr>
          </w:p>
        </w:tc>
        <w:tc>
          <w:tcPr>
            <w:tcW w:w="992" w:type="dxa"/>
          </w:tcPr>
          <w:p w14:paraId="248238A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296</w:t>
            </w:r>
          </w:p>
        </w:tc>
        <w:tc>
          <w:tcPr>
            <w:tcW w:w="1387" w:type="dxa"/>
          </w:tcPr>
          <w:p w14:paraId="32C3288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(18)</w:t>
            </w:r>
          </w:p>
        </w:tc>
        <w:tc>
          <w:tcPr>
            <w:tcW w:w="1307" w:type="dxa"/>
            <w:gridSpan w:val="3"/>
          </w:tcPr>
          <w:p w14:paraId="03F645D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19E2A1F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266D245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4416F880"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40482A1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2B849A5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1922B6FB"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7A29D24C" wp14:editId="3175A13A">
                  <wp:extent cx="174929" cy="174929"/>
                  <wp:effectExtent l="0" t="0" r="3175" b="3175"/>
                  <wp:docPr id="178" name="Graphic 17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63D282D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1DF1584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4ED4792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256921FC" w14:textId="77777777" w:rsidTr="0044590F">
        <w:trPr>
          <w:trHeight w:val="294"/>
        </w:trPr>
        <w:tc>
          <w:tcPr>
            <w:tcW w:w="1843" w:type="dxa"/>
          </w:tcPr>
          <w:p w14:paraId="4248F3E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Total protein</w:t>
            </w:r>
          </w:p>
          <w:p w14:paraId="03C2D14C" w14:textId="77777777" w:rsidR="00DF183C" w:rsidRPr="00DF183C" w:rsidRDefault="00DF183C" w:rsidP="00076CEE">
            <w:pPr>
              <w:jc w:val="center"/>
              <w:rPr>
                <w:rFonts w:cstheme="minorHAnsi"/>
                <w:color w:val="000000"/>
                <w:sz w:val="20"/>
                <w:szCs w:val="20"/>
              </w:rPr>
            </w:pPr>
          </w:p>
        </w:tc>
        <w:tc>
          <w:tcPr>
            <w:tcW w:w="992" w:type="dxa"/>
          </w:tcPr>
          <w:p w14:paraId="63E4104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296</w:t>
            </w:r>
          </w:p>
        </w:tc>
        <w:tc>
          <w:tcPr>
            <w:tcW w:w="1387" w:type="dxa"/>
          </w:tcPr>
          <w:p w14:paraId="3F521C9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(18)</w:t>
            </w:r>
          </w:p>
        </w:tc>
        <w:tc>
          <w:tcPr>
            <w:tcW w:w="1307" w:type="dxa"/>
            <w:gridSpan w:val="3"/>
          </w:tcPr>
          <w:p w14:paraId="4C1F6C5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6C8B911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41499FC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40847F46"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3613675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216F3B7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4348D7B6"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08B6EC0A" wp14:editId="6C89F76C">
                  <wp:extent cx="174929" cy="174929"/>
                  <wp:effectExtent l="0" t="0" r="3175" b="3175"/>
                  <wp:docPr id="179" name="Graphic 17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5C8843A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72980BA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4E04B38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2B33D284" w14:textId="77777777" w:rsidTr="0044590F">
        <w:trPr>
          <w:trHeight w:val="294"/>
        </w:trPr>
        <w:tc>
          <w:tcPr>
            <w:tcW w:w="1843" w:type="dxa"/>
          </w:tcPr>
          <w:p w14:paraId="4D497A6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Thyroid Stimulating Hormone (TSH)</w:t>
            </w:r>
          </w:p>
          <w:p w14:paraId="16E930DD" w14:textId="77777777" w:rsidR="00DF183C" w:rsidRPr="00DF183C" w:rsidRDefault="00DF183C" w:rsidP="00076CEE">
            <w:pPr>
              <w:jc w:val="center"/>
              <w:rPr>
                <w:rFonts w:cstheme="minorHAnsi"/>
                <w:color w:val="000000"/>
                <w:sz w:val="20"/>
                <w:szCs w:val="20"/>
              </w:rPr>
            </w:pPr>
          </w:p>
        </w:tc>
        <w:tc>
          <w:tcPr>
            <w:tcW w:w="992" w:type="dxa"/>
          </w:tcPr>
          <w:p w14:paraId="0B043C4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296</w:t>
            </w:r>
          </w:p>
        </w:tc>
        <w:tc>
          <w:tcPr>
            <w:tcW w:w="1387" w:type="dxa"/>
          </w:tcPr>
          <w:p w14:paraId="3C89D0F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(18)</w:t>
            </w:r>
          </w:p>
        </w:tc>
        <w:tc>
          <w:tcPr>
            <w:tcW w:w="1307" w:type="dxa"/>
            <w:gridSpan w:val="3"/>
          </w:tcPr>
          <w:p w14:paraId="0E21F3F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4798FD9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534609F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40F8F65D"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2A10190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469C700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7A8220D1"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03E5E87E" wp14:editId="2614DFCC">
                  <wp:extent cx="174929" cy="174929"/>
                  <wp:effectExtent l="0" t="0" r="3175" b="3175"/>
                  <wp:docPr id="180" name="Graphic 18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6D31EA2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2EF1FB7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14480D5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0D58491A" w14:textId="77777777" w:rsidTr="0044590F">
        <w:trPr>
          <w:trHeight w:val="294"/>
        </w:trPr>
        <w:tc>
          <w:tcPr>
            <w:tcW w:w="1843" w:type="dxa"/>
          </w:tcPr>
          <w:p w14:paraId="7E1FCF9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Thyroxine (T4)</w:t>
            </w:r>
          </w:p>
          <w:p w14:paraId="256CCD0C" w14:textId="77777777" w:rsidR="00DF183C" w:rsidRPr="00DF183C" w:rsidRDefault="00DF183C" w:rsidP="00076CEE">
            <w:pPr>
              <w:jc w:val="center"/>
              <w:rPr>
                <w:rFonts w:cstheme="minorHAnsi"/>
                <w:color w:val="000000"/>
                <w:sz w:val="20"/>
                <w:szCs w:val="20"/>
              </w:rPr>
            </w:pPr>
          </w:p>
        </w:tc>
        <w:tc>
          <w:tcPr>
            <w:tcW w:w="992" w:type="dxa"/>
          </w:tcPr>
          <w:p w14:paraId="5A03078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296</w:t>
            </w:r>
          </w:p>
        </w:tc>
        <w:tc>
          <w:tcPr>
            <w:tcW w:w="1387" w:type="dxa"/>
          </w:tcPr>
          <w:p w14:paraId="4144621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(18)</w:t>
            </w:r>
          </w:p>
        </w:tc>
        <w:tc>
          <w:tcPr>
            <w:tcW w:w="1307" w:type="dxa"/>
            <w:gridSpan w:val="3"/>
          </w:tcPr>
          <w:p w14:paraId="7772FD7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1172AF8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850" w:type="dxa"/>
          </w:tcPr>
          <w:p w14:paraId="77C473B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4698B4C9"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6B5C539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4FFEC5A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7BF09750"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09DA6D87" wp14:editId="1BA89469">
                  <wp:extent cx="174929" cy="174929"/>
                  <wp:effectExtent l="0" t="0" r="3175" b="3175"/>
                  <wp:docPr id="181" name="Graphic 18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57E9D27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403D247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04AD746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27FB6C7F" w14:textId="77777777" w:rsidTr="0044590F">
        <w:trPr>
          <w:trHeight w:val="294"/>
        </w:trPr>
        <w:tc>
          <w:tcPr>
            <w:tcW w:w="1843" w:type="dxa"/>
          </w:tcPr>
          <w:p w14:paraId="0EF9133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Albumin</w:t>
            </w:r>
          </w:p>
          <w:p w14:paraId="0462AAE7" w14:textId="77777777" w:rsidR="00DF183C" w:rsidRPr="00DF183C" w:rsidRDefault="00DF183C" w:rsidP="00076CEE">
            <w:pPr>
              <w:jc w:val="center"/>
              <w:rPr>
                <w:rFonts w:cstheme="minorHAnsi"/>
                <w:color w:val="000000"/>
                <w:sz w:val="20"/>
                <w:szCs w:val="20"/>
              </w:rPr>
            </w:pPr>
          </w:p>
        </w:tc>
        <w:tc>
          <w:tcPr>
            <w:tcW w:w="992" w:type="dxa"/>
          </w:tcPr>
          <w:p w14:paraId="584320C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296</w:t>
            </w:r>
          </w:p>
        </w:tc>
        <w:tc>
          <w:tcPr>
            <w:tcW w:w="1387" w:type="dxa"/>
          </w:tcPr>
          <w:p w14:paraId="224E643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(18)</w:t>
            </w:r>
          </w:p>
        </w:tc>
        <w:tc>
          <w:tcPr>
            <w:tcW w:w="1307" w:type="dxa"/>
            <w:gridSpan w:val="3"/>
          </w:tcPr>
          <w:p w14:paraId="3467629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1559" w:type="dxa"/>
            <w:gridSpan w:val="3"/>
          </w:tcPr>
          <w:p w14:paraId="7D3E98D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850" w:type="dxa"/>
          </w:tcPr>
          <w:p w14:paraId="657B5E3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48D9DDE9"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6923187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026FACB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11417D2A"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2D5234BF" wp14:editId="45BE4A7E">
                  <wp:extent cx="174929" cy="174929"/>
                  <wp:effectExtent l="0" t="0" r="3175" b="3175"/>
                  <wp:docPr id="182" name="Graphic 18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186B6CD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6C3AF72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2D29645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0BD53CCB" w14:textId="77777777" w:rsidTr="0044590F">
        <w:trPr>
          <w:trHeight w:val="294"/>
        </w:trPr>
        <w:tc>
          <w:tcPr>
            <w:tcW w:w="1843" w:type="dxa"/>
          </w:tcPr>
          <w:p w14:paraId="737E068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Systolic blood pressure</w:t>
            </w:r>
          </w:p>
          <w:p w14:paraId="44CD19F9" w14:textId="77777777" w:rsidR="00DF183C" w:rsidRPr="00DF183C" w:rsidRDefault="00DF183C" w:rsidP="00076CEE">
            <w:pPr>
              <w:jc w:val="center"/>
              <w:rPr>
                <w:rFonts w:cstheme="minorHAnsi"/>
                <w:color w:val="000000"/>
                <w:sz w:val="20"/>
                <w:szCs w:val="20"/>
              </w:rPr>
            </w:pPr>
          </w:p>
        </w:tc>
        <w:tc>
          <w:tcPr>
            <w:tcW w:w="992" w:type="dxa"/>
          </w:tcPr>
          <w:p w14:paraId="0B6A307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296</w:t>
            </w:r>
          </w:p>
        </w:tc>
        <w:tc>
          <w:tcPr>
            <w:tcW w:w="1387" w:type="dxa"/>
          </w:tcPr>
          <w:p w14:paraId="03D1F1E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(18)</w:t>
            </w:r>
          </w:p>
        </w:tc>
        <w:tc>
          <w:tcPr>
            <w:tcW w:w="1307" w:type="dxa"/>
            <w:gridSpan w:val="3"/>
          </w:tcPr>
          <w:p w14:paraId="2839753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1559" w:type="dxa"/>
            <w:gridSpan w:val="3"/>
          </w:tcPr>
          <w:p w14:paraId="3F51CFF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850" w:type="dxa"/>
          </w:tcPr>
          <w:p w14:paraId="40A2FCA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47C49EE3"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5D10581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571013D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1ED6F741"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303CAC13" wp14:editId="22A228C0">
                  <wp:extent cx="174929" cy="174929"/>
                  <wp:effectExtent l="0" t="0" r="3175" b="3175"/>
                  <wp:docPr id="183" name="Graphic 18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37D836A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7CB58DC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5C0D788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24B3FC72" w14:textId="77777777" w:rsidTr="0044590F">
        <w:trPr>
          <w:trHeight w:val="294"/>
        </w:trPr>
        <w:tc>
          <w:tcPr>
            <w:tcW w:w="1843" w:type="dxa"/>
          </w:tcPr>
          <w:p w14:paraId="0E89ED4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C-Reactive Protein (CRP)</w:t>
            </w:r>
          </w:p>
          <w:p w14:paraId="5C5F57E3" w14:textId="77777777" w:rsidR="00DF183C" w:rsidRPr="00DF183C" w:rsidRDefault="00DF183C" w:rsidP="00076CEE">
            <w:pPr>
              <w:jc w:val="center"/>
              <w:rPr>
                <w:rFonts w:cstheme="minorHAnsi"/>
                <w:color w:val="000000"/>
                <w:sz w:val="20"/>
                <w:szCs w:val="20"/>
              </w:rPr>
            </w:pPr>
          </w:p>
        </w:tc>
        <w:tc>
          <w:tcPr>
            <w:tcW w:w="992" w:type="dxa"/>
          </w:tcPr>
          <w:p w14:paraId="50BB7CA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296</w:t>
            </w:r>
          </w:p>
        </w:tc>
        <w:tc>
          <w:tcPr>
            <w:tcW w:w="1387" w:type="dxa"/>
          </w:tcPr>
          <w:p w14:paraId="43AAD13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(18)</w:t>
            </w:r>
          </w:p>
        </w:tc>
        <w:tc>
          <w:tcPr>
            <w:tcW w:w="1307" w:type="dxa"/>
            <w:gridSpan w:val="3"/>
          </w:tcPr>
          <w:p w14:paraId="0B27FE3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1559" w:type="dxa"/>
            <w:gridSpan w:val="3"/>
          </w:tcPr>
          <w:p w14:paraId="184FA34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850" w:type="dxa"/>
          </w:tcPr>
          <w:p w14:paraId="423694F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42FE4D01"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30DD07D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2A81985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48BE4362"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42020B0B" wp14:editId="636E6ECC">
                  <wp:extent cx="174929" cy="174929"/>
                  <wp:effectExtent l="0" t="0" r="3175" b="3175"/>
                  <wp:docPr id="184" name="Graphic 18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462BD12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1A03BB1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1C2DD0E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55AEB5DA" w14:textId="77777777" w:rsidTr="0044590F">
        <w:trPr>
          <w:trHeight w:val="294"/>
        </w:trPr>
        <w:tc>
          <w:tcPr>
            <w:tcW w:w="1843" w:type="dxa"/>
          </w:tcPr>
          <w:p w14:paraId="27E862A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T3 (Triiodothyronine)</w:t>
            </w:r>
          </w:p>
          <w:p w14:paraId="191E68B5" w14:textId="77777777" w:rsidR="00DF183C" w:rsidRPr="00DF183C" w:rsidRDefault="00DF183C" w:rsidP="00076CEE">
            <w:pPr>
              <w:jc w:val="center"/>
              <w:rPr>
                <w:rFonts w:cstheme="minorHAnsi"/>
                <w:color w:val="000000"/>
                <w:sz w:val="20"/>
                <w:szCs w:val="20"/>
              </w:rPr>
            </w:pPr>
          </w:p>
        </w:tc>
        <w:tc>
          <w:tcPr>
            <w:tcW w:w="992" w:type="dxa"/>
          </w:tcPr>
          <w:p w14:paraId="3EA3A3C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296</w:t>
            </w:r>
          </w:p>
        </w:tc>
        <w:tc>
          <w:tcPr>
            <w:tcW w:w="1387" w:type="dxa"/>
          </w:tcPr>
          <w:p w14:paraId="26CEA95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(18)</w:t>
            </w:r>
          </w:p>
        </w:tc>
        <w:tc>
          <w:tcPr>
            <w:tcW w:w="1307" w:type="dxa"/>
            <w:gridSpan w:val="3"/>
          </w:tcPr>
          <w:p w14:paraId="614424B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1559" w:type="dxa"/>
            <w:gridSpan w:val="3"/>
          </w:tcPr>
          <w:p w14:paraId="0E4212D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850" w:type="dxa"/>
          </w:tcPr>
          <w:p w14:paraId="17DAAEE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3B75C9F6"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30D1B29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77BE1F7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53CA817B"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1E9D8518" wp14:editId="1C079C4C">
                  <wp:extent cx="174929" cy="174929"/>
                  <wp:effectExtent l="0" t="0" r="3175" b="3175"/>
                  <wp:docPr id="185" name="Graphic 18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1AD636C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26FF799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31E913F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423D472E" w14:textId="77777777" w:rsidTr="0044590F">
        <w:trPr>
          <w:trHeight w:val="294"/>
        </w:trPr>
        <w:tc>
          <w:tcPr>
            <w:tcW w:w="1843" w:type="dxa"/>
          </w:tcPr>
          <w:p w14:paraId="2A8359F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Urea</w:t>
            </w:r>
          </w:p>
          <w:p w14:paraId="0C1F368B" w14:textId="77777777" w:rsidR="00DF183C" w:rsidRPr="00DF183C" w:rsidRDefault="00DF183C" w:rsidP="00076CEE">
            <w:pPr>
              <w:jc w:val="center"/>
              <w:rPr>
                <w:rFonts w:cstheme="minorHAnsi"/>
                <w:color w:val="000000"/>
                <w:sz w:val="20"/>
                <w:szCs w:val="20"/>
              </w:rPr>
            </w:pPr>
          </w:p>
        </w:tc>
        <w:tc>
          <w:tcPr>
            <w:tcW w:w="992" w:type="dxa"/>
          </w:tcPr>
          <w:p w14:paraId="247C35D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296</w:t>
            </w:r>
          </w:p>
        </w:tc>
        <w:tc>
          <w:tcPr>
            <w:tcW w:w="1387" w:type="dxa"/>
          </w:tcPr>
          <w:p w14:paraId="4C2AF7B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(18)</w:t>
            </w:r>
          </w:p>
        </w:tc>
        <w:tc>
          <w:tcPr>
            <w:tcW w:w="1307" w:type="dxa"/>
            <w:gridSpan w:val="3"/>
          </w:tcPr>
          <w:p w14:paraId="276DE33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1559" w:type="dxa"/>
            <w:gridSpan w:val="3"/>
          </w:tcPr>
          <w:p w14:paraId="3DB1EC7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850" w:type="dxa"/>
          </w:tcPr>
          <w:p w14:paraId="6DC8D83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4D1B60B0" w14:textId="77777777" w:rsidR="00DF183C" w:rsidRPr="00DF183C" w:rsidRDefault="00DF183C" w:rsidP="00076CEE">
            <w:pPr>
              <w:jc w:val="center"/>
              <w:rPr>
                <w:rFonts w:cstheme="minorHAnsi"/>
                <w:color w:val="000000"/>
                <w:sz w:val="20"/>
                <w:szCs w:val="20"/>
              </w:rPr>
            </w:pPr>
            <w:r w:rsidRPr="00DF183C">
              <w:rPr>
                <w:rFonts w:cstheme="minorHAnsi"/>
                <w:color w:val="FF0000"/>
                <w:sz w:val="20"/>
                <w:szCs w:val="20"/>
              </w:rPr>
              <w:t>X</w:t>
            </w:r>
          </w:p>
        </w:tc>
        <w:tc>
          <w:tcPr>
            <w:tcW w:w="1418" w:type="dxa"/>
          </w:tcPr>
          <w:p w14:paraId="2E592E7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2E58154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0434DEF2"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6B03DA63" wp14:editId="0DDDEC72">
                  <wp:extent cx="174929" cy="174929"/>
                  <wp:effectExtent l="0" t="0" r="3175" b="3175"/>
                  <wp:docPr id="186" name="Graphic 18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7B59AC7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3A399D0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4F49187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3BCF39D9" w14:textId="77777777" w:rsidTr="0044590F">
        <w:trPr>
          <w:trHeight w:val="294"/>
        </w:trPr>
        <w:tc>
          <w:tcPr>
            <w:tcW w:w="1843" w:type="dxa"/>
          </w:tcPr>
          <w:p w14:paraId="43E08C6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Prolactin</w:t>
            </w:r>
          </w:p>
          <w:p w14:paraId="1876F2FC" w14:textId="77777777" w:rsidR="00DF183C" w:rsidRPr="00DF183C" w:rsidRDefault="00DF183C" w:rsidP="00076CEE">
            <w:pPr>
              <w:jc w:val="center"/>
              <w:rPr>
                <w:rFonts w:cstheme="minorHAnsi"/>
                <w:color w:val="000000"/>
                <w:sz w:val="20"/>
                <w:szCs w:val="20"/>
              </w:rPr>
            </w:pPr>
          </w:p>
        </w:tc>
        <w:tc>
          <w:tcPr>
            <w:tcW w:w="992" w:type="dxa"/>
          </w:tcPr>
          <w:p w14:paraId="26545D6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133</w:t>
            </w:r>
          </w:p>
        </w:tc>
        <w:tc>
          <w:tcPr>
            <w:tcW w:w="1387" w:type="dxa"/>
          </w:tcPr>
          <w:p w14:paraId="0D90FB1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(19)</w:t>
            </w:r>
          </w:p>
        </w:tc>
        <w:tc>
          <w:tcPr>
            <w:tcW w:w="1307" w:type="dxa"/>
            <w:gridSpan w:val="3"/>
          </w:tcPr>
          <w:p w14:paraId="0DFC4DD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2342C6F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0       1      0</w:t>
            </w:r>
          </w:p>
        </w:tc>
        <w:tc>
          <w:tcPr>
            <w:tcW w:w="850" w:type="dxa"/>
          </w:tcPr>
          <w:p w14:paraId="53D88CE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35A1A40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151F5A6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6EDC909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1EA3C2E8"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15C49B39" wp14:editId="328389F6">
                  <wp:extent cx="174929" cy="174929"/>
                  <wp:effectExtent l="0" t="0" r="3175" b="3175"/>
                  <wp:docPr id="187" name="Graphic 18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0B78EDD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3949F7E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65B715E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08A56D6D" w14:textId="77777777" w:rsidTr="0044590F">
        <w:trPr>
          <w:trHeight w:val="294"/>
        </w:trPr>
        <w:tc>
          <w:tcPr>
            <w:tcW w:w="1843" w:type="dxa"/>
          </w:tcPr>
          <w:p w14:paraId="17EAFCE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Previous antipsychotic treatment</w:t>
            </w:r>
          </w:p>
          <w:p w14:paraId="2CF4A679" w14:textId="77777777" w:rsidR="00DF183C" w:rsidRPr="00DF183C" w:rsidRDefault="00DF183C" w:rsidP="00076CEE">
            <w:pPr>
              <w:jc w:val="center"/>
              <w:rPr>
                <w:rFonts w:cstheme="minorHAnsi"/>
                <w:color w:val="000000"/>
                <w:sz w:val="20"/>
                <w:szCs w:val="20"/>
              </w:rPr>
            </w:pPr>
          </w:p>
        </w:tc>
        <w:tc>
          <w:tcPr>
            <w:tcW w:w="992" w:type="dxa"/>
          </w:tcPr>
          <w:p w14:paraId="40A33C2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223</w:t>
            </w:r>
          </w:p>
        </w:tc>
        <w:tc>
          <w:tcPr>
            <w:tcW w:w="1387" w:type="dxa"/>
          </w:tcPr>
          <w:p w14:paraId="5147C05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2(19,22)</w:t>
            </w:r>
          </w:p>
        </w:tc>
        <w:tc>
          <w:tcPr>
            <w:tcW w:w="1307" w:type="dxa"/>
            <w:gridSpan w:val="3"/>
          </w:tcPr>
          <w:p w14:paraId="48A9D1F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35E807A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1       1       0</w:t>
            </w:r>
          </w:p>
        </w:tc>
        <w:tc>
          <w:tcPr>
            <w:tcW w:w="850" w:type="dxa"/>
          </w:tcPr>
          <w:p w14:paraId="217B851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1AAD85E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0DF6610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5" w:type="dxa"/>
          </w:tcPr>
          <w:p w14:paraId="3FF63F2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64E0EE8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134" w:type="dxa"/>
          </w:tcPr>
          <w:p w14:paraId="242B1EC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992" w:type="dxa"/>
          </w:tcPr>
          <w:p w14:paraId="2547EC65"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5344921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3F7BCE99" w14:textId="77777777" w:rsidTr="0044590F">
        <w:trPr>
          <w:trHeight w:val="294"/>
        </w:trPr>
        <w:tc>
          <w:tcPr>
            <w:tcW w:w="1843" w:type="dxa"/>
          </w:tcPr>
          <w:p w14:paraId="4D63A5B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Substance abuse history</w:t>
            </w:r>
          </w:p>
          <w:p w14:paraId="02DA5E3E" w14:textId="77777777" w:rsidR="00DF183C" w:rsidRPr="00DF183C" w:rsidRDefault="00DF183C" w:rsidP="00076CEE">
            <w:pPr>
              <w:jc w:val="center"/>
              <w:rPr>
                <w:rFonts w:cstheme="minorHAnsi"/>
                <w:color w:val="000000"/>
                <w:sz w:val="20"/>
                <w:szCs w:val="20"/>
              </w:rPr>
            </w:pPr>
          </w:p>
        </w:tc>
        <w:tc>
          <w:tcPr>
            <w:tcW w:w="992" w:type="dxa"/>
          </w:tcPr>
          <w:p w14:paraId="0E5E197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133</w:t>
            </w:r>
          </w:p>
        </w:tc>
        <w:tc>
          <w:tcPr>
            <w:tcW w:w="1387" w:type="dxa"/>
          </w:tcPr>
          <w:p w14:paraId="4B0297E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(19)</w:t>
            </w:r>
          </w:p>
        </w:tc>
        <w:tc>
          <w:tcPr>
            <w:tcW w:w="1307" w:type="dxa"/>
            <w:gridSpan w:val="3"/>
          </w:tcPr>
          <w:p w14:paraId="3D8A954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088E3B5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850" w:type="dxa"/>
          </w:tcPr>
          <w:p w14:paraId="5386101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59249D7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6CB8FCB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0FC51F8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1857468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134" w:type="dxa"/>
          </w:tcPr>
          <w:p w14:paraId="673868C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7A1870A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16A7D3F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37498A0C" w14:textId="77777777" w:rsidTr="0044590F">
        <w:trPr>
          <w:trHeight w:val="841"/>
        </w:trPr>
        <w:tc>
          <w:tcPr>
            <w:tcW w:w="1843" w:type="dxa"/>
          </w:tcPr>
          <w:p w14:paraId="0BB1A6F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Early appetite increase</w:t>
            </w:r>
          </w:p>
        </w:tc>
        <w:tc>
          <w:tcPr>
            <w:tcW w:w="992" w:type="dxa"/>
          </w:tcPr>
          <w:p w14:paraId="395E197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33</w:t>
            </w:r>
          </w:p>
        </w:tc>
        <w:tc>
          <w:tcPr>
            <w:tcW w:w="1387" w:type="dxa"/>
          </w:tcPr>
          <w:p w14:paraId="6A046AC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1(21)</w:t>
            </w:r>
          </w:p>
        </w:tc>
        <w:tc>
          <w:tcPr>
            <w:tcW w:w="1307" w:type="dxa"/>
            <w:gridSpan w:val="3"/>
          </w:tcPr>
          <w:p w14:paraId="4681787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1559" w:type="dxa"/>
            <w:gridSpan w:val="3"/>
          </w:tcPr>
          <w:p w14:paraId="6FF71FB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850" w:type="dxa"/>
          </w:tcPr>
          <w:p w14:paraId="7689331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087A7B7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5DE0147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787D2F6E"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7B507B4E" wp14:editId="5997507A">
                  <wp:extent cx="174929" cy="174929"/>
                  <wp:effectExtent l="0" t="0" r="3175" b="3175"/>
                  <wp:docPr id="188" name="Graphic 18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276" w:type="dxa"/>
          </w:tcPr>
          <w:p w14:paraId="75917CE1"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1CF73CF4" wp14:editId="53EA0DF1">
                  <wp:extent cx="174929" cy="174929"/>
                  <wp:effectExtent l="0" t="0" r="3175" b="3175"/>
                  <wp:docPr id="189" name="Graphic 18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6970AF8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230BE97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1B08AFB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2186D0D2" w14:textId="77777777" w:rsidTr="0044590F">
        <w:trPr>
          <w:trHeight w:val="294"/>
        </w:trPr>
        <w:tc>
          <w:tcPr>
            <w:tcW w:w="1843" w:type="dxa"/>
          </w:tcPr>
          <w:p w14:paraId="1B41B94A"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Hippocampal subfield volume</w:t>
            </w:r>
          </w:p>
          <w:p w14:paraId="436E17EF" w14:textId="77777777" w:rsidR="00DF183C" w:rsidRPr="00DF183C" w:rsidRDefault="00DF183C" w:rsidP="00076CEE">
            <w:pPr>
              <w:jc w:val="center"/>
              <w:rPr>
                <w:rFonts w:cstheme="minorHAnsi"/>
                <w:color w:val="000000"/>
                <w:sz w:val="20"/>
                <w:szCs w:val="20"/>
              </w:rPr>
            </w:pPr>
          </w:p>
        </w:tc>
        <w:tc>
          <w:tcPr>
            <w:tcW w:w="992" w:type="dxa"/>
          </w:tcPr>
          <w:p w14:paraId="719913A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90</w:t>
            </w:r>
          </w:p>
        </w:tc>
        <w:tc>
          <w:tcPr>
            <w:tcW w:w="1387" w:type="dxa"/>
          </w:tcPr>
          <w:p w14:paraId="1894A44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1(22)</w:t>
            </w:r>
          </w:p>
        </w:tc>
        <w:tc>
          <w:tcPr>
            <w:tcW w:w="1307" w:type="dxa"/>
            <w:gridSpan w:val="3"/>
          </w:tcPr>
          <w:p w14:paraId="196DDAF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0      2      0</w:t>
            </w:r>
          </w:p>
        </w:tc>
        <w:tc>
          <w:tcPr>
            <w:tcW w:w="1559" w:type="dxa"/>
            <w:gridSpan w:val="3"/>
          </w:tcPr>
          <w:p w14:paraId="26769DB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1      1      0</w:t>
            </w:r>
          </w:p>
        </w:tc>
        <w:tc>
          <w:tcPr>
            <w:tcW w:w="850" w:type="dxa"/>
          </w:tcPr>
          <w:p w14:paraId="2F8D106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w:t>
            </w:r>
          </w:p>
        </w:tc>
        <w:tc>
          <w:tcPr>
            <w:tcW w:w="1276" w:type="dxa"/>
          </w:tcPr>
          <w:p w14:paraId="51BA3B1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7079EA1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1016ADE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511960B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134" w:type="dxa"/>
          </w:tcPr>
          <w:p w14:paraId="559F128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992" w:type="dxa"/>
          </w:tcPr>
          <w:p w14:paraId="5295E582"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5B9295B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r w:rsidR="00DF183C" w:rsidRPr="00DF183C" w14:paraId="2EDDE5EC" w14:textId="77777777" w:rsidTr="0044590F">
        <w:trPr>
          <w:trHeight w:val="294"/>
        </w:trPr>
        <w:tc>
          <w:tcPr>
            <w:tcW w:w="1843" w:type="dxa"/>
          </w:tcPr>
          <w:p w14:paraId="4C05D05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Substance misuse (active)</w:t>
            </w:r>
          </w:p>
          <w:p w14:paraId="16179C50" w14:textId="77777777" w:rsidR="00DF183C" w:rsidRPr="00DF183C" w:rsidRDefault="00DF183C" w:rsidP="00076CEE">
            <w:pPr>
              <w:jc w:val="center"/>
              <w:rPr>
                <w:rFonts w:cstheme="minorHAnsi"/>
                <w:color w:val="000000"/>
                <w:sz w:val="20"/>
                <w:szCs w:val="20"/>
              </w:rPr>
            </w:pPr>
          </w:p>
        </w:tc>
        <w:tc>
          <w:tcPr>
            <w:tcW w:w="992" w:type="dxa"/>
          </w:tcPr>
          <w:p w14:paraId="22D46DB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90</w:t>
            </w:r>
          </w:p>
        </w:tc>
        <w:tc>
          <w:tcPr>
            <w:tcW w:w="1387" w:type="dxa"/>
          </w:tcPr>
          <w:p w14:paraId="4A812E3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(22)</w:t>
            </w:r>
          </w:p>
        </w:tc>
        <w:tc>
          <w:tcPr>
            <w:tcW w:w="1307" w:type="dxa"/>
            <w:gridSpan w:val="3"/>
          </w:tcPr>
          <w:p w14:paraId="58D5D03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1DA098B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1      0      0</w:t>
            </w:r>
          </w:p>
        </w:tc>
        <w:tc>
          <w:tcPr>
            <w:tcW w:w="850" w:type="dxa"/>
          </w:tcPr>
          <w:p w14:paraId="351008D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w:t>
            </w:r>
          </w:p>
        </w:tc>
        <w:tc>
          <w:tcPr>
            <w:tcW w:w="1276" w:type="dxa"/>
          </w:tcPr>
          <w:p w14:paraId="4330D25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4302151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41F00A1E"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30C0F6E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134" w:type="dxa"/>
          </w:tcPr>
          <w:p w14:paraId="75CD5CED"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992" w:type="dxa"/>
          </w:tcPr>
          <w:p w14:paraId="6272DBD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6B68CF19"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Very low</w:t>
            </w:r>
          </w:p>
        </w:tc>
      </w:tr>
      <w:tr w:rsidR="00DF183C" w:rsidRPr="00DF183C" w14:paraId="464764C0" w14:textId="77777777" w:rsidTr="0044590F">
        <w:trPr>
          <w:trHeight w:val="294"/>
        </w:trPr>
        <w:tc>
          <w:tcPr>
            <w:tcW w:w="1843" w:type="dxa"/>
          </w:tcPr>
          <w:p w14:paraId="11CA61AF"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Peripheral blood mononuclear cell subtypes</w:t>
            </w:r>
          </w:p>
          <w:p w14:paraId="1C122CFA" w14:textId="77777777" w:rsidR="00DF183C" w:rsidRPr="00DF183C" w:rsidRDefault="00DF183C" w:rsidP="00076CEE">
            <w:pPr>
              <w:jc w:val="center"/>
              <w:rPr>
                <w:rFonts w:cstheme="minorHAnsi"/>
                <w:color w:val="000000"/>
                <w:sz w:val="20"/>
                <w:szCs w:val="20"/>
              </w:rPr>
            </w:pPr>
          </w:p>
        </w:tc>
        <w:tc>
          <w:tcPr>
            <w:tcW w:w="992" w:type="dxa"/>
          </w:tcPr>
          <w:p w14:paraId="0054215B"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58</w:t>
            </w:r>
          </w:p>
        </w:tc>
        <w:tc>
          <w:tcPr>
            <w:tcW w:w="1387" w:type="dxa"/>
          </w:tcPr>
          <w:p w14:paraId="36904BD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1 (25)</w:t>
            </w:r>
          </w:p>
        </w:tc>
        <w:tc>
          <w:tcPr>
            <w:tcW w:w="1307" w:type="dxa"/>
            <w:gridSpan w:val="3"/>
          </w:tcPr>
          <w:p w14:paraId="58B96DC3"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0      0     0</w:t>
            </w:r>
          </w:p>
        </w:tc>
        <w:tc>
          <w:tcPr>
            <w:tcW w:w="1559" w:type="dxa"/>
            <w:gridSpan w:val="3"/>
          </w:tcPr>
          <w:p w14:paraId="5CB4BC16"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3       0       1</w:t>
            </w:r>
          </w:p>
        </w:tc>
        <w:tc>
          <w:tcPr>
            <w:tcW w:w="850" w:type="dxa"/>
          </w:tcPr>
          <w:p w14:paraId="1CA0879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2</w:t>
            </w:r>
          </w:p>
        </w:tc>
        <w:tc>
          <w:tcPr>
            <w:tcW w:w="1276" w:type="dxa"/>
          </w:tcPr>
          <w:p w14:paraId="557D648C"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418" w:type="dxa"/>
          </w:tcPr>
          <w:p w14:paraId="46872268"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1275" w:type="dxa"/>
          </w:tcPr>
          <w:p w14:paraId="493FB790"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X</w:t>
            </w:r>
          </w:p>
        </w:tc>
        <w:tc>
          <w:tcPr>
            <w:tcW w:w="1276" w:type="dxa"/>
          </w:tcPr>
          <w:p w14:paraId="2C71E99A" w14:textId="77777777" w:rsidR="00DF183C" w:rsidRPr="00DF183C" w:rsidRDefault="00DF183C" w:rsidP="00076CEE">
            <w:pPr>
              <w:jc w:val="center"/>
              <w:rPr>
                <w:rFonts w:cstheme="minorHAnsi"/>
                <w:color w:val="000000"/>
                <w:sz w:val="20"/>
                <w:szCs w:val="20"/>
              </w:rPr>
            </w:pPr>
            <w:r w:rsidRPr="00DF183C">
              <w:rPr>
                <w:rFonts w:cstheme="minorHAnsi"/>
                <w:noProof/>
                <w:sz w:val="20"/>
                <w:szCs w:val="20"/>
                <w:lang w:val="en-IN" w:eastAsia="en-IN"/>
              </w:rPr>
              <w:drawing>
                <wp:inline distT="0" distB="0" distL="0" distR="0" wp14:anchorId="5525C452" wp14:editId="24E95B9A">
                  <wp:extent cx="174929" cy="174929"/>
                  <wp:effectExtent l="0" t="0" r="3175" b="3175"/>
                  <wp:docPr id="190" name="Graphic 19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134" w:type="dxa"/>
          </w:tcPr>
          <w:p w14:paraId="291B8E11"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Unclear</w:t>
            </w:r>
          </w:p>
        </w:tc>
        <w:tc>
          <w:tcPr>
            <w:tcW w:w="992" w:type="dxa"/>
          </w:tcPr>
          <w:p w14:paraId="2125E2D7"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No</w:t>
            </w:r>
          </w:p>
        </w:tc>
        <w:tc>
          <w:tcPr>
            <w:tcW w:w="1134" w:type="dxa"/>
          </w:tcPr>
          <w:p w14:paraId="457C2294" w14:textId="77777777" w:rsidR="00DF183C" w:rsidRPr="00DF183C" w:rsidRDefault="00DF183C" w:rsidP="00076CEE">
            <w:pPr>
              <w:jc w:val="center"/>
              <w:rPr>
                <w:rFonts w:cstheme="minorHAnsi"/>
                <w:color w:val="000000"/>
                <w:sz w:val="20"/>
                <w:szCs w:val="20"/>
              </w:rPr>
            </w:pPr>
            <w:r w:rsidRPr="00DF183C">
              <w:rPr>
                <w:rFonts w:cstheme="minorHAnsi"/>
                <w:color w:val="000000"/>
                <w:sz w:val="20"/>
                <w:szCs w:val="20"/>
              </w:rPr>
              <w:t>Low</w:t>
            </w:r>
          </w:p>
        </w:tc>
      </w:tr>
    </w:tbl>
    <w:p w14:paraId="1C2A8454" w14:textId="77777777" w:rsidR="00036CC9" w:rsidRDefault="00036CC9" w:rsidP="00036CC9">
      <w:pPr>
        <w:rPr>
          <w:rFonts w:cstheme="minorHAnsi"/>
          <w:color w:val="000000"/>
          <w:sz w:val="20"/>
          <w:szCs w:val="20"/>
        </w:rPr>
      </w:pPr>
      <w:r w:rsidRPr="00C317BB">
        <w:rPr>
          <w:rFonts w:cstheme="minorHAnsi"/>
          <w:sz w:val="20"/>
          <w:szCs w:val="20"/>
        </w:rPr>
        <w:t xml:space="preserve">Phase = phase of investigation. For uni- and multivariate analyses: + number of events with a significant positive value, 0, number of non-significant events; - number of significant events with a negative value. For all other GRADE ratings: </w:t>
      </w:r>
      <w:r w:rsidRPr="00C317BB">
        <w:rPr>
          <w:rFonts w:cstheme="minorHAnsi"/>
          <w:noProof/>
          <w:sz w:val="20"/>
          <w:szCs w:val="20"/>
          <w:lang w:val="en-IN" w:eastAsia="en-IN"/>
        </w:rPr>
        <w:drawing>
          <wp:inline distT="0" distB="0" distL="0" distR="0" wp14:anchorId="309B101F" wp14:editId="47C633AD">
            <wp:extent cx="174929" cy="174929"/>
            <wp:effectExtent l="0" t="0" r="3175" b="3175"/>
            <wp:docPr id="193" name="Graphic 19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r w:rsidRPr="00C317BB">
        <w:rPr>
          <w:rFonts w:cstheme="minorHAnsi"/>
          <w:sz w:val="20"/>
          <w:szCs w:val="20"/>
        </w:rPr>
        <w:t xml:space="preserve">, no serious limitations; X, serious limitations; </w:t>
      </w:r>
      <w:r w:rsidRPr="00C317BB">
        <w:rPr>
          <w:rFonts w:cstheme="minorHAnsi"/>
          <w:color w:val="FF0000"/>
          <w:sz w:val="20"/>
          <w:szCs w:val="20"/>
        </w:rPr>
        <w:t xml:space="preserve">X, </w:t>
      </w:r>
      <w:r w:rsidRPr="00C317BB">
        <w:rPr>
          <w:rFonts w:cstheme="minorHAnsi"/>
          <w:sz w:val="20"/>
          <w:szCs w:val="20"/>
        </w:rPr>
        <w:t>very serious limitations; unclear, unable to rate item based on available information. I</w:t>
      </w:r>
      <w:r w:rsidRPr="00C317BB">
        <w:rPr>
          <w:rFonts w:cstheme="minorHAnsi"/>
          <w:color w:val="000000"/>
          <w:sz w:val="20"/>
          <w:szCs w:val="20"/>
        </w:rPr>
        <w:t xml:space="preserve">n the case of inconsistency, this was marked as ‘unclear’ in the case of single studies where the assessment between the PF and the outcome had not been replicated and study quality downgraded for this measure. This is based on guidance from Huguet et al who recommend downgrading the quality of evidence in such cases as this is an indicator that the literature in this area is not well established. </w:t>
      </w:r>
      <w:r w:rsidRPr="00C317BB">
        <w:rPr>
          <w:rFonts w:cstheme="minorHAnsi"/>
          <w:sz w:val="20"/>
          <w:szCs w:val="20"/>
        </w:rPr>
        <w:t xml:space="preserve"> </w:t>
      </w:r>
      <w:r w:rsidRPr="00C317BB">
        <w:rPr>
          <w:rFonts w:cstheme="minorHAnsi"/>
          <w:color w:val="000000"/>
          <w:sz w:val="20"/>
          <w:szCs w:val="20"/>
        </w:rPr>
        <w:t>Publication bias was also marked as unclear where the relationship between a prognostic factor and an outcome has only been assessed in a single study. Other parameters under assessment have been marked as unclear when data is missing from the study report and was not provided by study authors on request.</w:t>
      </w:r>
    </w:p>
    <w:p w14:paraId="26233AFF" w14:textId="77777777" w:rsidR="00036CC9" w:rsidRDefault="00036CC9" w:rsidP="00036CC9">
      <w:pPr>
        <w:rPr>
          <w:rFonts w:cstheme="minorHAnsi"/>
          <w:color w:val="000000"/>
          <w:sz w:val="20"/>
          <w:szCs w:val="20"/>
        </w:rPr>
      </w:pPr>
      <w:r>
        <w:rPr>
          <w:rFonts w:cstheme="minorHAnsi"/>
          <w:color w:val="000000"/>
          <w:sz w:val="20"/>
          <w:szCs w:val="20"/>
        </w:rPr>
        <w:br w:type="page"/>
      </w:r>
    </w:p>
    <w:p w14:paraId="45488DDB" w14:textId="2E4BEBFD" w:rsidR="006B1537" w:rsidRPr="008441D2" w:rsidRDefault="009344B4" w:rsidP="007E464A">
      <w:pPr>
        <w:pStyle w:val="Heading2"/>
        <w:rPr>
          <w:lang w:val="en-US"/>
        </w:rPr>
      </w:pPr>
      <w:bookmarkStart w:id="13" w:name="_Toc130535668"/>
      <w:r w:rsidRPr="006B510F">
        <w:rPr>
          <w:lang w:val="en-US"/>
        </w:rPr>
        <w:t xml:space="preserve">Section 2 - </w:t>
      </w:r>
      <w:r w:rsidR="006B1537" w:rsidRPr="006B510F">
        <w:rPr>
          <w:lang w:val="en-US"/>
        </w:rPr>
        <w:t xml:space="preserve">GRADE tables for all prognostic factor-outcome associations assessed </w:t>
      </w:r>
      <w:r w:rsidR="008F31E7" w:rsidRPr="006B510F">
        <w:rPr>
          <w:lang w:val="en-US"/>
        </w:rPr>
        <w:t>via adjusted meta-analysis</w:t>
      </w:r>
      <w:r w:rsidR="004D2296" w:rsidRPr="006B510F">
        <w:rPr>
          <w:lang w:val="en-US"/>
        </w:rPr>
        <w:t>.</w:t>
      </w:r>
      <w:bookmarkEnd w:id="13"/>
      <w:r w:rsidR="008F31E7" w:rsidRPr="006B510F">
        <w:rPr>
          <w:lang w:val="en-US"/>
        </w:rPr>
        <w:t xml:space="preserve"> </w:t>
      </w:r>
    </w:p>
    <w:p w14:paraId="6BD446D6" w14:textId="77777777" w:rsidR="006B1537" w:rsidRPr="006B510F" w:rsidRDefault="006B1537" w:rsidP="00600AC1">
      <w:pPr>
        <w:spacing w:line="360" w:lineRule="auto"/>
        <w:rPr>
          <w:rFonts w:cstheme="minorHAnsi"/>
          <w:sz w:val="20"/>
          <w:szCs w:val="20"/>
          <w:lang w:val="en-US"/>
        </w:rPr>
      </w:pPr>
    </w:p>
    <w:p w14:paraId="0E9A9EB4" w14:textId="050E7926" w:rsidR="006379E6" w:rsidRDefault="001723CB" w:rsidP="007E464A">
      <w:pPr>
        <w:pStyle w:val="Heading3"/>
        <w:rPr>
          <w:lang w:val="en-US"/>
        </w:rPr>
      </w:pPr>
      <w:bookmarkStart w:id="14" w:name="_Toc130535669"/>
      <w:r w:rsidRPr="007E464A">
        <w:rPr>
          <w:lang w:val="en-US"/>
        </w:rPr>
        <w:t xml:space="preserve">Table </w:t>
      </w:r>
      <w:r w:rsidR="00F20A10" w:rsidRPr="007E464A">
        <w:rPr>
          <w:lang w:val="en-US"/>
        </w:rPr>
        <w:t xml:space="preserve">1 </w:t>
      </w:r>
      <w:r w:rsidRPr="007E464A">
        <w:rPr>
          <w:lang w:val="en-US"/>
        </w:rPr>
        <w:t>–</w:t>
      </w:r>
      <w:r w:rsidR="00040B47" w:rsidRPr="007E464A">
        <w:rPr>
          <w:lang w:val="en-US"/>
        </w:rPr>
        <w:t xml:space="preserve"> Prognostic factors and association with c</w:t>
      </w:r>
      <w:r w:rsidR="00771FE7" w:rsidRPr="007E464A">
        <w:rPr>
          <w:lang w:val="en-US"/>
        </w:rPr>
        <w:t xml:space="preserve">hange in BMI assessed </w:t>
      </w:r>
      <w:r w:rsidR="006379E6" w:rsidRPr="007E464A">
        <w:rPr>
          <w:lang w:val="en-US"/>
        </w:rPr>
        <w:t>at 52 weeks+</w:t>
      </w:r>
      <w:bookmarkEnd w:id="14"/>
    </w:p>
    <w:p w14:paraId="5D2EE5A8" w14:textId="77777777" w:rsidR="007E464A" w:rsidRPr="007E464A" w:rsidRDefault="007E464A" w:rsidP="007E464A">
      <w:pPr>
        <w:rPr>
          <w:lang w:val="en-US"/>
        </w:rPr>
      </w:pPr>
    </w:p>
    <w:tbl>
      <w:tblPr>
        <w:tblStyle w:val="TableGrid"/>
        <w:tblW w:w="16185" w:type="dxa"/>
        <w:tblInd w:w="-856" w:type="dxa"/>
        <w:tblLook w:val="04A0" w:firstRow="1" w:lastRow="0" w:firstColumn="1" w:lastColumn="0" w:noHBand="0" w:noVBand="1"/>
      </w:tblPr>
      <w:tblGrid>
        <w:gridCol w:w="1247"/>
        <w:gridCol w:w="1375"/>
        <w:gridCol w:w="1393"/>
        <w:gridCol w:w="1018"/>
        <w:gridCol w:w="1291"/>
        <w:gridCol w:w="795"/>
        <w:gridCol w:w="1251"/>
        <w:gridCol w:w="1536"/>
        <w:gridCol w:w="1402"/>
        <w:gridCol w:w="1356"/>
        <w:gridCol w:w="1307"/>
        <w:gridCol w:w="1022"/>
        <w:gridCol w:w="1192"/>
      </w:tblGrid>
      <w:tr w:rsidR="001723CB" w:rsidRPr="006B510F" w14:paraId="19090447" w14:textId="77777777" w:rsidTr="004F10B6">
        <w:tc>
          <w:tcPr>
            <w:tcW w:w="16185" w:type="dxa"/>
            <w:gridSpan w:val="13"/>
          </w:tcPr>
          <w:p w14:paraId="61085DF2" w14:textId="77777777" w:rsidR="001723CB" w:rsidRPr="006B510F" w:rsidRDefault="001723CB" w:rsidP="008147E1">
            <w:pPr>
              <w:rPr>
                <w:rFonts w:cstheme="minorHAnsi"/>
                <w:color w:val="000000"/>
                <w:sz w:val="20"/>
                <w:szCs w:val="20"/>
              </w:rPr>
            </w:pPr>
            <w:r w:rsidRPr="006B510F">
              <w:rPr>
                <w:rFonts w:cstheme="minorHAnsi"/>
                <w:b/>
                <w:bCs/>
                <w:color w:val="000000"/>
                <w:sz w:val="20"/>
                <w:szCs w:val="20"/>
              </w:rPr>
              <w:t xml:space="preserve">Outcome: </w:t>
            </w:r>
            <w:r w:rsidRPr="006B510F">
              <w:rPr>
                <w:rFonts w:cstheme="minorHAnsi"/>
                <w:color w:val="000000"/>
                <w:sz w:val="20"/>
                <w:szCs w:val="20"/>
              </w:rPr>
              <w:t>Change in BMI (adjusted) at 52 weeks +</w:t>
            </w:r>
          </w:p>
        </w:tc>
      </w:tr>
      <w:tr w:rsidR="001723CB" w:rsidRPr="006B510F" w14:paraId="378C3055" w14:textId="77777777" w:rsidTr="004F10B6">
        <w:tc>
          <w:tcPr>
            <w:tcW w:w="16185" w:type="dxa"/>
            <w:gridSpan w:val="13"/>
          </w:tcPr>
          <w:p w14:paraId="09F5D8D6" w14:textId="664300F3" w:rsidR="001723CB" w:rsidRPr="006B510F" w:rsidRDefault="00863135" w:rsidP="008147E1">
            <w:pPr>
              <w:tabs>
                <w:tab w:val="left" w:pos="4511"/>
              </w:tabs>
              <w:jc w:val="center"/>
              <w:rPr>
                <w:rFonts w:cstheme="minorHAnsi"/>
                <w:color w:val="000000"/>
                <w:sz w:val="20"/>
                <w:szCs w:val="20"/>
              </w:rPr>
            </w:pPr>
            <w:r>
              <w:rPr>
                <w:rFonts w:cstheme="minorHAnsi"/>
                <w:color w:val="FF0000"/>
                <w:sz w:val="20"/>
                <w:szCs w:val="20"/>
              </w:rPr>
              <w:t xml:space="preserve">                                                                                                              </w:t>
            </w:r>
            <w:r w:rsidR="001A1BFA">
              <w:rPr>
                <w:rFonts w:cstheme="minorHAnsi"/>
                <w:color w:val="FF0000"/>
                <w:sz w:val="20"/>
                <w:szCs w:val="20"/>
              </w:rPr>
              <w:t xml:space="preserve">                               </w:t>
            </w:r>
            <w:r w:rsidR="001723CB" w:rsidRPr="006B510F">
              <w:rPr>
                <w:rFonts w:cstheme="minorHAnsi"/>
                <w:color w:val="FF0000"/>
                <w:sz w:val="20"/>
                <w:szCs w:val="20"/>
              </w:rPr>
              <w:t>GRADE Factors</w:t>
            </w:r>
          </w:p>
        </w:tc>
      </w:tr>
      <w:tr w:rsidR="001723CB" w:rsidRPr="006B510F" w14:paraId="5FD18E12" w14:textId="77777777" w:rsidTr="004F10B6">
        <w:tc>
          <w:tcPr>
            <w:tcW w:w="1247" w:type="dxa"/>
          </w:tcPr>
          <w:p w14:paraId="1826F543"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Prognostic factor</w:t>
            </w:r>
          </w:p>
        </w:tc>
        <w:tc>
          <w:tcPr>
            <w:tcW w:w="1375" w:type="dxa"/>
          </w:tcPr>
          <w:p w14:paraId="299BD0A6"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Number of participants</w:t>
            </w:r>
          </w:p>
        </w:tc>
        <w:tc>
          <w:tcPr>
            <w:tcW w:w="1393" w:type="dxa"/>
          </w:tcPr>
          <w:p w14:paraId="41848850" w14:textId="77777777" w:rsidR="00B14002" w:rsidRPr="006B510F" w:rsidRDefault="00B14002" w:rsidP="00B14002">
            <w:pPr>
              <w:jc w:val="center"/>
              <w:rPr>
                <w:rFonts w:cstheme="minorHAnsi"/>
                <w:color w:val="000000"/>
                <w:sz w:val="20"/>
                <w:szCs w:val="20"/>
              </w:rPr>
            </w:pPr>
            <w:r w:rsidRPr="006B510F">
              <w:rPr>
                <w:rFonts w:cstheme="minorHAnsi"/>
                <w:color w:val="000000"/>
                <w:sz w:val="20"/>
                <w:szCs w:val="20"/>
              </w:rPr>
              <w:t>Number of studies (+ study number 1-27)</w:t>
            </w:r>
          </w:p>
          <w:p w14:paraId="59A04AD1" w14:textId="77959BBD" w:rsidR="001723CB" w:rsidRPr="006B510F" w:rsidRDefault="001723CB" w:rsidP="008147E1">
            <w:pPr>
              <w:jc w:val="center"/>
              <w:rPr>
                <w:rFonts w:cstheme="minorHAnsi"/>
                <w:color w:val="000000"/>
                <w:sz w:val="20"/>
                <w:szCs w:val="20"/>
              </w:rPr>
            </w:pPr>
          </w:p>
        </w:tc>
        <w:tc>
          <w:tcPr>
            <w:tcW w:w="1018" w:type="dxa"/>
          </w:tcPr>
          <w:p w14:paraId="75631DF2"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Number of cohorts</w:t>
            </w:r>
          </w:p>
        </w:tc>
        <w:tc>
          <w:tcPr>
            <w:tcW w:w="1291" w:type="dxa"/>
          </w:tcPr>
          <w:p w14:paraId="7680CDF0"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Estimated effect size (95% confidence interval)</w:t>
            </w:r>
          </w:p>
        </w:tc>
        <w:tc>
          <w:tcPr>
            <w:tcW w:w="795" w:type="dxa"/>
          </w:tcPr>
          <w:p w14:paraId="4669684C" w14:textId="77777777" w:rsidR="001723CB" w:rsidRPr="006B510F" w:rsidRDefault="001723CB" w:rsidP="008147E1">
            <w:pPr>
              <w:jc w:val="center"/>
              <w:rPr>
                <w:rFonts w:cstheme="minorHAnsi"/>
                <w:color w:val="FF0000"/>
                <w:sz w:val="20"/>
                <w:szCs w:val="20"/>
              </w:rPr>
            </w:pPr>
            <w:r w:rsidRPr="006B510F">
              <w:rPr>
                <w:rFonts w:cstheme="minorHAnsi"/>
                <w:color w:val="FF0000"/>
                <w:sz w:val="20"/>
                <w:szCs w:val="20"/>
              </w:rPr>
              <w:t>Phase</w:t>
            </w:r>
          </w:p>
        </w:tc>
        <w:tc>
          <w:tcPr>
            <w:tcW w:w="1251" w:type="dxa"/>
          </w:tcPr>
          <w:p w14:paraId="54D30C0B" w14:textId="77777777" w:rsidR="001723CB" w:rsidRPr="006B510F" w:rsidRDefault="001723CB" w:rsidP="008147E1">
            <w:pPr>
              <w:jc w:val="center"/>
              <w:rPr>
                <w:rFonts w:cstheme="minorHAnsi"/>
                <w:color w:val="FF0000"/>
                <w:sz w:val="20"/>
                <w:szCs w:val="20"/>
              </w:rPr>
            </w:pPr>
            <w:r w:rsidRPr="006B510F">
              <w:rPr>
                <w:rFonts w:cstheme="minorHAnsi"/>
                <w:color w:val="FF0000"/>
                <w:sz w:val="20"/>
                <w:szCs w:val="20"/>
              </w:rPr>
              <w:t>Study limitations</w:t>
            </w:r>
          </w:p>
        </w:tc>
        <w:tc>
          <w:tcPr>
            <w:tcW w:w="1536" w:type="dxa"/>
          </w:tcPr>
          <w:p w14:paraId="3F81D312" w14:textId="77777777" w:rsidR="001723CB" w:rsidRPr="006B510F" w:rsidRDefault="001723CB" w:rsidP="008147E1">
            <w:pPr>
              <w:jc w:val="center"/>
              <w:rPr>
                <w:rFonts w:cstheme="minorHAnsi"/>
                <w:color w:val="FF0000"/>
                <w:sz w:val="20"/>
                <w:szCs w:val="20"/>
              </w:rPr>
            </w:pPr>
            <w:r w:rsidRPr="006B510F">
              <w:rPr>
                <w:rFonts w:cstheme="minorHAnsi"/>
                <w:color w:val="FF0000"/>
                <w:sz w:val="20"/>
                <w:szCs w:val="20"/>
              </w:rPr>
              <w:t>Inconsistency</w:t>
            </w:r>
          </w:p>
        </w:tc>
        <w:tc>
          <w:tcPr>
            <w:tcW w:w="1402" w:type="dxa"/>
          </w:tcPr>
          <w:p w14:paraId="728B218B" w14:textId="77777777" w:rsidR="001723CB" w:rsidRPr="006B510F" w:rsidRDefault="001723CB" w:rsidP="008147E1">
            <w:pPr>
              <w:jc w:val="center"/>
              <w:rPr>
                <w:rFonts w:cstheme="minorHAnsi"/>
                <w:color w:val="FF0000"/>
                <w:sz w:val="20"/>
                <w:szCs w:val="20"/>
              </w:rPr>
            </w:pPr>
            <w:r w:rsidRPr="006B510F">
              <w:rPr>
                <w:rFonts w:cstheme="minorHAnsi"/>
                <w:color w:val="FF0000"/>
                <w:sz w:val="20"/>
                <w:szCs w:val="20"/>
              </w:rPr>
              <w:t>Indirectness</w:t>
            </w:r>
          </w:p>
        </w:tc>
        <w:tc>
          <w:tcPr>
            <w:tcW w:w="1356" w:type="dxa"/>
          </w:tcPr>
          <w:p w14:paraId="5E92C0B0" w14:textId="77777777" w:rsidR="001723CB" w:rsidRPr="006B510F" w:rsidRDefault="001723CB" w:rsidP="008147E1">
            <w:pPr>
              <w:jc w:val="center"/>
              <w:rPr>
                <w:rFonts w:cstheme="minorHAnsi"/>
                <w:color w:val="FF0000"/>
                <w:sz w:val="20"/>
                <w:szCs w:val="20"/>
              </w:rPr>
            </w:pPr>
            <w:r w:rsidRPr="006B510F">
              <w:rPr>
                <w:rFonts w:cstheme="minorHAnsi"/>
                <w:color w:val="FF0000"/>
                <w:sz w:val="20"/>
                <w:szCs w:val="20"/>
              </w:rPr>
              <w:t>Imprecision</w:t>
            </w:r>
          </w:p>
        </w:tc>
        <w:tc>
          <w:tcPr>
            <w:tcW w:w="1307" w:type="dxa"/>
          </w:tcPr>
          <w:p w14:paraId="3EF70F0E" w14:textId="77777777" w:rsidR="001723CB" w:rsidRPr="006B510F" w:rsidRDefault="001723CB" w:rsidP="008147E1">
            <w:pPr>
              <w:jc w:val="center"/>
              <w:rPr>
                <w:rFonts w:cstheme="minorHAnsi"/>
                <w:color w:val="FF0000"/>
                <w:sz w:val="20"/>
                <w:szCs w:val="20"/>
              </w:rPr>
            </w:pPr>
            <w:r w:rsidRPr="006B510F">
              <w:rPr>
                <w:rFonts w:cstheme="minorHAnsi"/>
                <w:color w:val="FF0000"/>
                <w:sz w:val="20"/>
                <w:szCs w:val="20"/>
              </w:rPr>
              <w:t>Publication bias</w:t>
            </w:r>
          </w:p>
        </w:tc>
        <w:tc>
          <w:tcPr>
            <w:tcW w:w="1022" w:type="dxa"/>
          </w:tcPr>
          <w:p w14:paraId="2709743D" w14:textId="77777777" w:rsidR="001723CB" w:rsidRPr="006B510F" w:rsidRDefault="001723CB" w:rsidP="008147E1">
            <w:pPr>
              <w:jc w:val="center"/>
              <w:rPr>
                <w:rFonts w:cstheme="minorHAnsi"/>
                <w:color w:val="FF0000"/>
                <w:sz w:val="20"/>
                <w:szCs w:val="20"/>
              </w:rPr>
            </w:pPr>
            <w:r w:rsidRPr="006B510F">
              <w:rPr>
                <w:rFonts w:cstheme="minorHAnsi"/>
                <w:color w:val="FF0000"/>
                <w:sz w:val="20"/>
                <w:szCs w:val="20"/>
              </w:rPr>
              <w:t>Reasons to rate up?</w:t>
            </w:r>
          </w:p>
        </w:tc>
        <w:tc>
          <w:tcPr>
            <w:tcW w:w="1192" w:type="dxa"/>
          </w:tcPr>
          <w:p w14:paraId="30BD0E12" w14:textId="77777777" w:rsidR="001723CB" w:rsidRPr="006B510F" w:rsidRDefault="001723CB" w:rsidP="008147E1">
            <w:pPr>
              <w:jc w:val="center"/>
              <w:rPr>
                <w:rFonts w:cstheme="minorHAnsi"/>
                <w:color w:val="FF0000"/>
                <w:sz w:val="20"/>
                <w:szCs w:val="20"/>
              </w:rPr>
            </w:pPr>
            <w:r w:rsidRPr="006B510F">
              <w:rPr>
                <w:rFonts w:cstheme="minorHAnsi"/>
                <w:color w:val="FF0000"/>
                <w:sz w:val="20"/>
                <w:szCs w:val="20"/>
              </w:rPr>
              <w:t>Overall quality</w:t>
            </w:r>
          </w:p>
        </w:tc>
      </w:tr>
      <w:tr w:rsidR="001723CB" w:rsidRPr="006B510F" w14:paraId="5C3EDDF2" w14:textId="77777777" w:rsidTr="004F10B6">
        <w:tc>
          <w:tcPr>
            <w:tcW w:w="1247" w:type="dxa"/>
          </w:tcPr>
          <w:p w14:paraId="054437F6"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Gender (M/F)</w:t>
            </w:r>
          </w:p>
        </w:tc>
        <w:tc>
          <w:tcPr>
            <w:tcW w:w="1375" w:type="dxa"/>
          </w:tcPr>
          <w:p w14:paraId="25238FAB"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536</w:t>
            </w:r>
          </w:p>
        </w:tc>
        <w:tc>
          <w:tcPr>
            <w:tcW w:w="1393" w:type="dxa"/>
          </w:tcPr>
          <w:p w14:paraId="604B488B"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3 (7,13,19)</w:t>
            </w:r>
          </w:p>
          <w:p w14:paraId="432AE9E4" w14:textId="77777777" w:rsidR="001723CB" w:rsidRPr="006B510F" w:rsidRDefault="001723CB" w:rsidP="008147E1">
            <w:pPr>
              <w:jc w:val="center"/>
              <w:rPr>
                <w:rFonts w:cstheme="minorHAnsi"/>
                <w:color w:val="000000"/>
                <w:sz w:val="20"/>
                <w:szCs w:val="20"/>
              </w:rPr>
            </w:pPr>
          </w:p>
        </w:tc>
        <w:tc>
          <w:tcPr>
            <w:tcW w:w="1018" w:type="dxa"/>
          </w:tcPr>
          <w:p w14:paraId="605BB129"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3</w:t>
            </w:r>
          </w:p>
        </w:tc>
        <w:tc>
          <w:tcPr>
            <w:tcW w:w="1291" w:type="dxa"/>
          </w:tcPr>
          <w:p w14:paraId="38A849DC"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-0.04 (-0.347 – 0.270)</w:t>
            </w:r>
          </w:p>
          <w:p w14:paraId="2B266034" w14:textId="77777777" w:rsidR="001723CB" w:rsidRPr="006B510F" w:rsidRDefault="001723CB" w:rsidP="008147E1">
            <w:pPr>
              <w:jc w:val="center"/>
              <w:rPr>
                <w:rFonts w:cstheme="minorHAnsi"/>
                <w:color w:val="000000"/>
                <w:sz w:val="20"/>
                <w:szCs w:val="20"/>
              </w:rPr>
            </w:pPr>
          </w:p>
        </w:tc>
        <w:tc>
          <w:tcPr>
            <w:tcW w:w="795" w:type="dxa"/>
          </w:tcPr>
          <w:p w14:paraId="7A457837"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1</w:t>
            </w:r>
          </w:p>
        </w:tc>
        <w:tc>
          <w:tcPr>
            <w:tcW w:w="1251" w:type="dxa"/>
          </w:tcPr>
          <w:p w14:paraId="5621C134"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X</w:t>
            </w:r>
          </w:p>
        </w:tc>
        <w:tc>
          <w:tcPr>
            <w:tcW w:w="1536" w:type="dxa"/>
          </w:tcPr>
          <w:p w14:paraId="67FDBF08" w14:textId="77777777" w:rsidR="001723CB" w:rsidRPr="006B510F" w:rsidRDefault="001723CB" w:rsidP="008147E1">
            <w:pPr>
              <w:jc w:val="center"/>
              <w:rPr>
                <w:rFonts w:cstheme="minorHAnsi"/>
                <w:color w:val="000000"/>
                <w:sz w:val="20"/>
                <w:szCs w:val="20"/>
              </w:rPr>
            </w:pPr>
            <w:r w:rsidRPr="006B510F">
              <w:rPr>
                <w:rFonts w:cstheme="minorHAnsi"/>
                <w:noProof/>
                <w:sz w:val="20"/>
                <w:szCs w:val="20"/>
                <w:lang w:val="en-IN" w:eastAsia="en-IN"/>
              </w:rPr>
              <w:drawing>
                <wp:inline distT="0" distB="0" distL="0" distR="0" wp14:anchorId="0469BB5D" wp14:editId="674582AC">
                  <wp:extent cx="174929" cy="174929"/>
                  <wp:effectExtent l="0" t="0" r="3175" b="3175"/>
                  <wp:docPr id="27" name="Graphic 2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02" w:type="dxa"/>
          </w:tcPr>
          <w:p w14:paraId="0C967944" w14:textId="77777777" w:rsidR="001723CB" w:rsidRPr="006B510F" w:rsidRDefault="001723CB" w:rsidP="008147E1">
            <w:pPr>
              <w:jc w:val="center"/>
              <w:rPr>
                <w:rFonts w:cstheme="minorHAnsi"/>
                <w:color w:val="000000"/>
                <w:sz w:val="20"/>
                <w:szCs w:val="20"/>
              </w:rPr>
            </w:pPr>
            <w:r w:rsidRPr="006B510F">
              <w:rPr>
                <w:rFonts w:cstheme="minorHAnsi"/>
                <w:noProof/>
                <w:sz w:val="20"/>
                <w:szCs w:val="20"/>
                <w:lang w:val="en-IN" w:eastAsia="en-IN"/>
              </w:rPr>
              <w:drawing>
                <wp:inline distT="0" distB="0" distL="0" distR="0" wp14:anchorId="70B300E9" wp14:editId="1E36D139">
                  <wp:extent cx="174929" cy="174929"/>
                  <wp:effectExtent l="0" t="0" r="3175" b="3175"/>
                  <wp:docPr id="32" name="Graphic 3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56" w:type="dxa"/>
          </w:tcPr>
          <w:p w14:paraId="03B6D3A3"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X</w:t>
            </w:r>
          </w:p>
        </w:tc>
        <w:tc>
          <w:tcPr>
            <w:tcW w:w="1307" w:type="dxa"/>
          </w:tcPr>
          <w:p w14:paraId="17E1D4F5" w14:textId="77777777" w:rsidR="001723CB" w:rsidRPr="006B510F" w:rsidRDefault="001723CB" w:rsidP="008147E1">
            <w:pPr>
              <w:jc w:val="center"/>
              <w:rPr>
                <w:rFonts w:cstheme="minorHAnsi"/>
                <w:color w:val="000000"/>
                <w:sz w:val="20"/>
                <w:szCs w:val="20"/>
              </w:rPr>
            </w:pPr>
            <w:r w:rsidRPr="006B510F">
              <w:rPr>
                <w:rFonts w:cstheme="minorHAnsi"/>
                <w:noProof/>
                <w:sz w:val="20"/>
                <w:szCs w:val="20"/>
                <w:lang w:val="en-IN" w:eastAsia="en-IN"/>
              </w:rPr>
              <w:drawing>
                <wp:inline distT="0" distB="0" distL="0" distR="0" wp14:anchorId="380544CF" wp14:editId="3D2D8F84">
                  <wp:extent cx="174929" cy="174929"/>
                  <wp:effectExtent l="0" t="0" r="3175" b="3175"/>
                  <wp:docPr id="35" name="Graphic 3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022" w:type="dxa"/>
          </w:tcPr>
          <w:p w14:paraId="4DB36C15"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No</w:t>
            </w:r>
          </w:p>
        </w:tc>
        <w:tc>
          <w:tcPr>
            <w:tcW w:w="1192" w:type="dxa"/>
          </w:tcPr>
          <w:p w14:paraId="77463A7E"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Low</w:t>
            </w:r>
          </w:p>
        </w:tc>
      </w:tr>
      <w:tr w:rsidR="001723CB" w:rsidRPr="006B510F" w14:paraId="387F6B46" w14:textId="77777777" w:rsidTr="004F10B6">
        <w:tc>
          <w:tcPr>
            <w:tcW w:w="1247" w:type="dxa"/>
          </w:tcPr>
          <w:p w14:paraId="72D57596"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Age</w:t>
            </w:r>
          </w:p>
          <w:p w14:paraId="2003A89E" w14:textId="77777777" w:rsidR="001723CB" w:rsidRDefault="00DA5B8D" w:rsidP="008147E1">
            <w:pPr>
              <w:jc w:val="center"/>
              <w:rPr>
                <w:rFonts w:cstheme="minorHAnsi"/>
                <w:color w:val="000000"/>
                <w:sz w:val="20"/>
                <w:szCs w:val="20"/>
              </w:rPr>
            </w:pPr>
            <w:r w:rsidRPr="006B510F">
              <w:rPr>
                <w:rFonts w:cstheme="minorHAnsi"/>
                <w:color w:val="000000"/>
                <w:sz w:val="20"/>
                <w:szCs w:val="20"/>
              </w:rPr>
              <w:t>(years)</w:t>
            </w:r>
          </w:p>
          <w:p w14:paraId="020CF22F" w14:textId="0D480C11" w:rsidR="0044484E" w:rsidRPr="006B510F" w:rsidRDefault="0044484E" w:rsidP="008147E1">
            <w:pPr>
              <w:jc w:val="center"/>
              <w:rPr>
                <w:rFonts w:cstheme="minorHAnsi"/>
                <w:color w:val="000000"/>
                <w:sz w:val="20"/>
                <w:szCs w:val="20"/>
              </w:rPr>
            </w:pPr>
          </w:p>
        </w:tc>
        <w:tc>
          <w:tcPr>
            <w:tcW w:w="1375" w:type="dxa"/>
          </w:tcPr>
          <w:p w14:paraId="45B39DC3"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626</w:t>
            </w:r>
          </w:p>
        </w:tc>
        <w:tc>
          <w:tcPr>
            <w:tcW w:w="1393" w:type="dxa"/>
          </w:tcPr>
          <w:p w14:paraId="16B80D86"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4 (7,13,19,22)</w:t>
            </w:r>
          </w:p>
          <w:p w14:paraId="2DEB8354" w14:textId="77777777" w:rsidR="001723CB" w:rsidRPr="006B510F" w:rsidRDefault="001723CB" w:rsidP="008147E1">
            <w:pPr>
              <w:jc w:val="center"/>
              <w:rPr>
                <w:rFonts w:cstheme="minorHAnsi"/>
                <w:color w:val="000000"/>
                <w:sz w:val="20"/>
                <w:szCs w:val="20"/>
              </w:rPr>
            </w:pPr>
          </w:p>
        </w:tc>
        <w:tc>
          <w:tcPr>
            <w:tcW w:w="1018" w:type="dxa"/>
          </w:tcPr>
          <w:p w14:paraId="3F1A0974"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4</w:t>
            </w:r>
          </w:p>
        </w:tc>
        <w:tc>
          <w:tcPr>
            <w:tcW w:w="1291" w:type="dxa"/>
          </w:tcPr>
          <w:p w14:paraId="64E97C1B"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-0.04 (-0.157-0.07)</w:t>
            </w:r>
          </w:p>
        </w:tc>
        <w:tc>
          <w:tcPr>
            <w:tcW w:w="795" w:type="dxa"/>
          </w:tcPr>
          <w:p w14:paraId="6C4B1742"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1</w:t>
            </w:r>
          </w:p>
        </w:tc>
        <w:tc>
          <w:tcPr>
            <w:tcW w:w="1251" w:type="dxa"/>
          </w:tcPr>
          <w:p w14:paraId="17C83E0F"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X</w:t>
            </w:r>
          </w:p>
        </w:tc>
        <w:tc>
          <w:tcPr>
            <w:tcW w:w="1536" w:type="dxa"/>
          </w:tcPr>
          <w:p w14:paraId="78017B52" w14:textId="77777777" w:rsidR="001723CB" w:rsidRPr="006B510F" w:rsidRDefault="001723CB" w:rsidP="008147E1">
            <w:pPr>
              <w:jc w:val="center"/>
              <w:rPr>
                <w:rFonts w:cstheme="minorHAnsi"/>
                <w:color w:val="000000"/>
                <w:sz w:val="20"/>
                <w:szCs w:val="20"/>
              </w:rPr>
            </w:pPr>
            <w:r w:rsidRPr="006B510F">
              <w:rPr>
                <w:rFonts w:cstheme="minorHAnsi"/>
                <w:noProof/>
                <w:sz w:val="20"/>
                <w:szCs w:val="20"/>
                <w:lang w:val="en-IN" w:eastAsia="en-IN"/>
              </w:rPr>
              <w:drawing>
                <wp:inline distT="0" distB="0" distL="0" distR="0" wp14:anchorId="17E79E63" wp14:editId="2BB3F0DE">
                  <wp:extent cx="174929" cy="174929"/>
                  <wp:effectExtent l="0" t="0" r="3175" b="3175"/>
                  <wp:docPr id="51" name="Graphic 5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02" w:type="dxa"/>
          </w:tcPr>
          <w:p w14:paraId="6BE4E9A1" w14:textId="77777777" w:rsidR="001723CB" w:rsidRPr="006B510F" w:rsidRDefault="001723CB" w:rsidP="008147E1">
            <w:pPr>
              <w:jc w:val="center"/>
              <w:rPr>
                <w:rFonts w:cstheme="minorHAnsi"/>
                <w:color w:val="000000"/>
                <w:sz w:val="20"/>
                <w:szCs w:val="20"/>
              </w:rPr>
            </w:pPr>
            <w:r w:rsidRPr="006B510F">
              <w:rPr>
                <w:rFonts w:cstheme="minorHAnsi"/>
                <w:noProof/>
                <w:sz w:val="20"/>
                <w:szCs w:val="20"/>
                <w:lang w:val="en-IN" w:eastAsia="en-IN"/>
              </w:rPr>
              <w:drawing>
                <wp:inline distT="0" distB="0" distL="0" distR="0" wp14:anchorId="312C3144" wp14:editId="076AD586">
                  <wp:extent cx="174929" cy="174929"/>
                  <wp:effectExtent l="0" t="0" r="3175" b="3175"/>
                  <wp:docPr id="45" name="Graphic 4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56" w:type="dxa"/>
          </w:tcPr>
          <w:p w14:paraId="47E3B49B" w14:textId="77777777" w:rsidR="001723CB" w:rsidRPr="006B510F" w:rsidRDefault="001723CB" w:rsidP="008147E1">
            <w:pPr>
              <w:jc w:val="center"/>
              <w:rPr>
                <w:rFonts w:cstheme="minorHAnsi"/>
                <w:color w:val="000000"/>
                <w:sz w:val="20"/>
                <w:szCs w:val="20"/>
              </w:rPr>
            </w:pPr>
            <w:r w:rsidRPr="006B510F">
              <w:rPr>
                <w:rFonts w:cstheme="minorHAnsi"/>
                <w:noProof/>
                <w:sz w:val="20"/>
                <w:szCs w:val="20"/>
                <w:lang w:val="en-IN" w:eastAsia="en-IN"/>
              </w:rPr>
              <w:drawing>
                <wp:inline distT="0" distB="0" distL="0" distR="0" wp14:anchorId="288E24A9" wp14:editId="70213CF6">
                  <wp:extent cx="174929" cy="174929"/>
                  <wp:effectExtent l="0" t="0" r="3175" b="3175"/>
                  <wp:docPr id="46" name="Graphic 4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07" w:type="dxa"/>
          </w:tcPr>
          <w:p w14:paraId="0594868A" w14:textId="77777777" w:rsidR="001723CB" w:rsidRPr="006B510F" w:rsidRDefault="001723CB" w:rsidP="008147E1">
            <w:pPr>
              <w:jc w:val="center"/>
              <w:rPr>
                <w:rFonts w:cstheme="minorHAnsi"/>
                <w:color w:val="000000"/>
                <w:sz w:val="20"/>
                <w:szCs w:val="20"/>
              </w:rPr>
            </w:pPr>
            <w:r w:rsidRPr="006B510F">
              <w:rPr>
                <w:rFonts w:cstheme="minorHAnsi"/>
                <w:noProof/>
                <w:sz w:val="20"/>
                <w:szCs w:val="20"/>
                <w:lang w:val="en-IN" w:eastAsia="en-IN"/>
              </w:rPr>
              <w:drawing>
                <wp:inline distT="0" distB="0" distL="0" distR="0" wp14:anchorId="462C93D7" wp14:editId="37307D4B">
                  <wp:extent cx="174929" cy="174929"/>
                  <wp:effectExtent l="0" t="0" r="3175" b="3175"/>
                  <wp:docPr id="47" name="Graphic 4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022" w:type="dxa"/>
          </w:tcPr>
          <w:p w14:paraId="2DFA02A6"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No</w:t>
            </w:r>
          </w:p>
        </w:tc>
        <w:tc>
          <w:tcPr>
            <w:tcW w:w="1192" w:type="dxa"/>
          </w:tcPr>
          <w:p w14:paraId="6B445BB7"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Moderate</w:t>
            </w:r>
          </w:p>
        </w:tc>
      </w:tr>
      <w:tr w:rsidR="001723CB" w:rsidRPr="006B510F" w14:paraId="6A91E434" w14:textId="77777777" w:rsidTr="004F10B6">
        <w:tc>
          <w:tcPr>
            <w:tcW w:w="1247" w:type="dxa"/>
          </w:tcPr>
          <w:p w14:paraId="1364C2EC" w14:textId="77777777" w:rsidR="001723CB" w:rsidRDefault="001723CB" w:rsidP="008147E1">
            <w:pPr>
              <w:jc w:val="center"/>
              <w:rPr>
                <w:rFonts w:cstheme="minorHAnsi"/>
                <w:color w:val="000000"/>
                <w:sz w:val="20"/>
                <w:szCs w:val="20"/>
              </w:rPr>
            </w:pPr>
            <w:r w:rsidRPr="006B510F">
              <w:rPr>
                <w:rFonts w:cstheme="minorHAnsi"/>
                <w:color w:val="000000"/>
                <w:sz w:val="20"/>
                <w:szCs w:val="20"/>
              </w:rPr>
              <w:t>Baseline BMI</w:t>
            </w:r>
            <w:r w:rsidR="00690E86">
              <w:rPr>
                <w:rFonts w:cstheme="minorHAnsi"/>
                <w:color w:val="000000"/>
                <w:sz w:val="20"/>
                <w:szCs w:val="20"/>
              </w:rPr>
              <w:t xml:space="preserve"> (kg/m</w:t>
            </w:r>
            <w:r w:rsidR="00690E86" w:rsidRPr="00432B0D">
              <w:rPr>
                <w:rFonts w:cstheme="minorHAnsi"/>
                <w:color w:val="000000"/>
                <w:sz w:val="20"/>
                <w:szCs w:val="20"/>
                <w:vertAlign w:val="superscript"/>
              </w:rPr>
              <w:t>2</w:t>
            </w:r>
            <w:r w:rsidR="00690E86">
              <w:rPr>
                <w:rFonts w:cstheme="minorHAnsi"/>
                <w:color w:val="000000"/>
                <w:sz w:val="20"/>
                <w:szCs w:val="20"/>
              </w:rPr>
              <w:t>)</w:t>
            </w:r>
          </w:p>
          <w:p w14:paraId="0B433692" w14:textId="46325146" w:rsidR="0001186D" w:rsidRPr="006B510F" w:rsidRDefault="0001186D" w:rsidP="008147E1">
            <w:pPr>
              <w:jc w:val="center"/>
              <w:rPr>
                <w:rFonts w:cstheme="minorHAnsi"/>
                <w:color w:val="000000"/>
                <w:sz w:val="20"/>
                <w:szCs w:val="20"/>
              </w:rPr>
            </w:pPr>
          </w:p>
        </w:tc>
        <w:tc>
          <w:tcPr>
            <w:tcW w:w="1375" w:type="dxa"/>
          </w:tcPr>
          <w:p w14:paraId="2C914639"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536</w:t>
            </w:r>
          </w:p>
          <w:p w14:paraId="5C3FC19C" w14:textId="77777777" w:rsidR="001723CB" w:rsidRPr="006B510F" w:rsidRDefault="001723CB" w:rsidP="008147E1">
            <w:pPr>
              <w:jc w:val="center"/>
              <w:rPr>
                <w:rFonts w:cstheme="minorHAnsi"/>
                <w:color w:val="000000"/>
                <w:sz w:val="20"/>
                <w:szCs w:val="20"/>
              </w:rPr>
            </w:pPr>
          </w:p>
        </w:tc>
        <w:tc>
          <w:tcPr>
            <w:tcW w:w="1393" w:type="dxa"/>
          </w:tcPr>
          <w:p w14:paraId="14F373C3"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3 (7,13,19)</w:t>
            </w:r>
          </w:p>
          <w:p w14:paraId="5AACBD81" w14:textId="77777777" w:rsidR="001723CB" w:rsidRPr="006B510F" w:rsidRDefault="001723CB" w:rsidP="008147E1">
            <w:pPr>
              <w:jc w:val="center"/>
              <w:rPr>
                <w:rFonts w:cstheme="minorHAnsi"/>
                <w:color w:val="000000"/>
                <w:sz w:val="20"/>
                <w:szCs w:val="20"/>
              </w:rPr>
            </w:pPr>
          </w:p>
        </w:tc>
        <w:tc>
          <w:tcPr>
            <w:tcW w:w="1018" w:type="dxa"/>
          </w:tcPr>
          <w:p w14:paraId="2FEEEA83"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3</w:t>
            </w:r>
          </w:p>
        </w:tc>
        <w:tc>
          <w:tcPr>
            <w:tcW w:w="1291" w:type="dxa"/>
          </w:tcPr>
          <w:p w14:paraId="7BA76599"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-0.01 (-0.225 – 0.2)</w:t>
            </w:r>
          </w:p>
        </w:tc>
        <w:tc>
          <w:tcPr>
            <w:tcW w:w="795" w:type="dxa"/>
          </w:tcPr>
          <w:p w14:paraId="5FF19FC2"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1</w:t>
            </w:r>
          </w:p>
        </w:tc>
        <w:tc>
          <w:tcPr>
            <w:tcW w:w="1251" w:type="dxa"/>
          </w:tcPr>
          <w:p w14:paraId="538AB502"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X</w:t>
            </w:r>
          </w:p>
        </w:tc>
        <w:tc>
          <w:tcPr>
            <w:tcW w:w="1536" w:type="dxa"/>
          </w:tcPr>
          <w:p w14:paraId="0B4EFE46" w14:textId="77777777" w:rsidR="001723CB" w:rsidRPr="006B510F" w:rsidRDefault="001723CB" w:rsidP="008147E1">
            <w:pPr>
              <w:jc w:val="center"/>
              <w:rPr>
                <w:rFonts w:cstheme="minorHAnsi"/>
                <w:color w:val="000000"/>
                <w:sz w:val="20"/>
                <w:szCs w:val="20"/>
              </w:rPr>
            </w:pPr>
            <w:r w:rsidRPr="006B510F">
              <w:rPr>
                <w:rFonts w:cstheme="minorHAnsi"/>
                <w:noProof/>
                <w:sz w:val="20"/>
                <w:szCs w:val="20"/>
                <w:lang w:val="en-IN" w:eastAsia="en-IN"/>
              </w:rPr>
              <w:drawing>
                <wp:inline distT="0" distB="0" distL="0" distR="0" wp14:anchorId="5A436615" wp14:editId="66B02A8A">
                  <wp:extent cx="174929" cy="174929"/>
                  <wp:effectExtent l="0" t="0" r="3175" b="3175"/>
                  <wp:docPr id="48" name="Graphic 4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02" w:type="dxa"/>
          </w:tcPr>
          <w:p w14:paraId="707D7029" w14:textId="77777777" w:rsidR="001723CB" w:rsidRPr="006B510F" w:rsidRDefault="001723CB" w:rsidP="008147E1">
            <w:pPr>
              <w:jc w:val="center"/>
              <w:rPr>
                <w:rFonts w:cstheme="minorHAnsi"/>
                <w:color w:val="000000"/>
                <w:sz w:val="20"/>
                <w:szCs w:val="20"/>
              </w:rPr>
            </w:pPr>
            <w:r w:rsidRPr="006B510F">
              <w:rPr>
                <w:rFonts w:cstheme="minorHAnsi"/>
                <w:noProof/>
                <w:sz w:val="20"/>
                <w:szCs w:val="20"/>
                <w:lang w:val="en-IN" w:eastAsia="en-IN"/>
              </w:rPr>
              <w:drawing>
                <wp:inline distT="0" distB="0" distL="0" distR="0" wp14:anchorId="0F5CD417" wp14:editId="774135AB">
                  <wp:extent cx="174929" cy="174929"/>
                  <wp:effectExtent l="0" t="0" r="3175" b="3175"/>
                  <wp:docPr id="49" name="Graphic 4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56" w:type="dxa"/>
          </w:tcPr>
          <w:p w14:paraId="1744BF98"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X</w:t>
            </w:r>
          </w:p>
        </w:tc>
        <w:tc>
          <w:tcPr>
            <w:tcW w:w="1307" w:type="dxa"/>
          </w:tcPr>
          <w:p w14:paraId="4376F6DF"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X</w:t>
            </w:r>
          </w:p>
        </w:tc>
        <w:tc>
          <w:tcPr>
            <w:tcW w:w="1022" w:type="dxa"/>
          </w:tcPr>
          <w:p w14:paraId="45E99BE2"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No</w:t>
            </w:r>
          </w:p>
        </w:tc>
        <w:tc>
          <w:tcPr>
            <w:tcW w:w="1192" w:type="dxa"/>
          </w:tcPr>
          <w:p w14:paraId="2E0E02E5" w14:textId="77777777" w:rsidR="001723CB" w:rsidRPr="006B510F" w:rsidRDefault="001723CB" w:rsidP="008147E1">
            <w:pPr>
              <w:jc w:val="center"/>
              <w:rPr>
                <w:rFonts w:cstheme="minorHAnsi"/>
                <w:color w:val="000000"/>
                <w:sz w:val="20"/>
                <w:szCs w:val="20"/>
              </w:rPr>
            </w:pPr>
            <w:r w:rsidRPr="006B510F">
              <w:rPr>
                <w:rFonts w:cstheme="minorHAnsi"/>
                <w:color w:val="000000"/>
                <w:sz w:val="20"/>
                <w:szCs w:val="20"/>
              </w:rPr>
              <w:t>Low</w:t>
            </w:r>
          </w:p>
        </w:tc>
      </w:tr>
    </w:tbl>
    <w:p w14:paraId="0864FFA3" w14:textId="77777777" w:rsidR="009C6352" w:rsidRDefault="009C6352" w:rsidP="009C6352">
      <w:pPr>
        <w:rPr>
          <w:rFonts w:cstheme="minorHAnsi"/>
          <w:color w:val="000000"/>
          <w:sz w:val="20"/>
          <w:szCs w:val="20"/>
        </w:rPr>
      </w:pPr>
      <w:r w:rsidRPr="00C317BB">
        <w:rPr>
          <w:rFonts w:cstheme="minorHAnsi"/>
          <w:sz w:val="20"/>
          <w:szCs w:val="20"/>
        </w:rPr>
        <w:t xml:space="preserve">Phase = phase of investigation. For uni- and multivariate analyses: + number of events with a significant positive value, 0, number of non-significant events; - number of significant events with a negative value. For all other GRADE ratings: </w:t>
      </w:r>
      <w:r w:rsidRPr="00C317BB">
        <w:rPr>
          <w:rFonts w:cstheme="minorHAnsi"/>
          <w:noProof/>
          <w:sz w:val="20"/>
          <w:szCs w:val="20"/>
          <w:lang w:val="en-IN" w:eastAsia="en-IN"/>
        </w:rPr>
        <w:drawing>
          <wp:inline distT="0" distB="0" distL="0" distR="0" wp14:anchorId="65435454" wp14:editId="63071552">
            <wp:extent cx="174929" cy="174929"/>
            <wp:effectExtent l="0" t="0" r="3175" b="3175"/>
            <wp:docPr id="133" name="Graphic 13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r w:rsidRPr="00C317BB">
        <w:rPr>
          <w:rFonts w:cstheme="minorHAnsi"/>
          <w:sz w:val="20"/>
          <w:szCs w:val="20"/>
        </w:rPr>
        <w:t xml:space="preserve">, no serious limitations; X, serious limitations; </w:t>
      </w:r>
      <w:r w:rsidRPr="00C317BB">
        <w:rPr>
          <w:rFonts w:cstheme="minorHAnsi"/>
          <w:color w:val="FF0000"/>
          <w:sz w:val="20"/>
          <w:szCs w:val="20"/>
        </w:rPr>
        <w:t xml:space="preserve">X, </w:t>
      </w:r>
      <w:r w:rsidRPr="00C317BB">
        <w:rPr>
          <w:rFonts w:cstheme="minorHAnsi"/>
          <w:sz w:val="20"/>
          <w:szCs w:val="20"/>
        </w:rPr>
        <w:t>very serious limitations; unclear, unable to rate item based on available information. I</w:t>
      </w:r>
      <w:r w:rsidRPr="00C317BB">
        <w:rPr>
          <w:rFonts w:cstheme="minorHAnsi"/>
          <w:color w:val="000000"/>
          <w:sz w:val="20"/>
          <w:szCs w:val="20"/>
        </w:rPr>
        <w:t xml:space="preserve">n the case of inconsistency, this was marked as ‘unclear’ in the case of single studies where the assessment between the PF and the outcome had not been replicated and study quality downgraded for this measure. This is based on guidance from Huguet et al who recommend downgrading the quality of evidence in such cases as this is an indicator that the literature in this area is not well established. </w:t>
      </w:r>
      <w:r w:rsidRPr="00C317BB">
        <w:rPr>
          <w:rFonts w:cstheme="minorHAnsi"/>
          <w:sz w:val="20"/>
          <w:szCs w:val="20"/>
        </w:rPr>
        <w:t xml:space="preserve"> </w:t>
      </w:r>
      <w:r w:rsidRPr="00C317BB">
        <w:rPr>
          <w:rFonts w:cstheme="minorHAnsi"/>
          <w:color w:val="000000"/>
          <w:sz w:val="20"/>
          <w:szCs w:val="20"/>
        </w:rPr>
        <w:t>Publication bias was also marked as unclear where the relationship between a prognostic factor and an outcome has only been assessed in a single study. Other parameters under assessment have been marked as unclear when data is missing from the study report and was not provided by study authors on request.</w:t>
      </w:r>
    </w:p>
    <w:p w14:paraId="4A999D24" w14:textId="625B8409" w:rsidR="002E6234" w:rsidRDefault="002E6234" w:rsidP="004F10B6">
      <w:pPr>
        <w:rPr>
          <w:rFonts w:cstheme="minorHAnsi"/>
          <w:color w:val="000000"/>
          <w:sz w:val="20"/>
          <w:szCs w:val="20"/>
        </w:rPr>
      </w:pPr>
    </w:p>
    <w:p w14:paraId="6BE530B3" w14:textId="528A29C1" w:rsidR="009C6352" w:rsidRDefault="009C6352" w:rsidP="004F10B6">
      <w:pPr>
        <w:rPr>
          <w:rFonts w:cstheme="minorHAnsi"/>
          <w:color w:val="000000"/>
          <w:sz w:val="20"/>
          <w:szCs w:val="20"/>
        </w:rPr>
      </w:pPr>
    </w:p>
    <w:p w14:paraId="1970AC27" w14:textId="1289223F" w:rsidR="009C6352" w:rsidRDefault="009C6352" w:rsidP="004F10B6">
      <w:pPr>
        <w:rPr>
          <w:rFonts w:cstheme="minorHAnsi"/>
          <w:color w:val="000000"/>
          <w:sz w:val="20"/>
          <w:szCs w:val="20"/>
        </w:rPr>
      </w:pPr>
    </w:p>
    <w:p w14:paraId="31F388B4" w14:textId="66D0359C" w:rsidR="009C6352" w:rsidRDefault="009C6352" w:rsidP="004F10B6">
      <w:pPr>
        <w:rPr>
          <w:rFonts w:cstheme="minorHAnsi"/>
          <w:color w:val="000000"/>
          <w:sz w:val="20"/>
          <w:szCs w:val="20"/>
        </w:rPr>
      </w:pPr>
    </w:p>
    <w:p w14:paraId="5CA581CE" w14:textId="50167824" w:rsidR="009C6352" w:rsidRDefault="009C6352" w:rsidP="004F10B6">
      <w:pPr>
        <w:rPr>
          <w:rFonts w:cstheme="minorHAnsi"/>
          <w:color w:val="000000"/>
          <w:sz w:val="20"/>
          <w:szCs w:val="20"/>
        </w:rPr>
      </w:pPr>
    </w:p>
    <w:p w14:paraId="24C9FC8C" w14:textId="73EA4E30" w:rsidR="009C6352" w:rsidRDefault="009C6352" w:rsidP="004F10B6">
      <w:pPr>
        <w:rPr>
          <w:rFonts w:cstheme="minorHAnsi"/>
          <w:color w:val="000000"/>
          <w:sz w:val="20"/>
          <w:szCs w:val="20"/>
        </w:rPr>
      </w:pPr>
    </w:p>
    <w:p w14:paraId="79185503" w14:textId="77777777" w:rsidR="007E464A" w:rsidRDefault="0038653B" w:rsidP="007E464A">
      <w:pPr>
        <w:pStyle w:val="Heading3"/>
        <w:rPr>
          <w:lang w:val="en-US"/>
        </w:rPr>
      </w:pPr>
      <w:bookmarkStart w:id="15" w:name="_Toc130535670"/>
      <w:r w:rsidRPr="007C6C17">
        <w:rPr>
          <w:lang w:val="en-US"/>
        </w:rPr>
        <w:t xml:space="preserve">Table </w:t>
      </w:r>
      <w:r w:rsidR="004D2362">
        <w:rPr>
          <w:lang w:val="en-US"/>
        </w:rPr>
        <w:t xml:space="preserve">2 </w:t>
      </w:r>
      <w:r w:rsidRPr="007C6C17">
        <w:rPr>
          <w:lang w:val="en-US"/>
        </w:rPr>
        <w:t xml:space="preserve">– </w:t>
      </w:r>
      <w:r w:rsidR="00096985" w:rsidRPr="007C6C17">
        <w:rPr>
          <w:lang w:val="en-US"/>
        </w:rPr>
        <w:t xml:space="preserve">Prognostic factors </w:t>
      </w:r>
      <w:r w:rsidR="00D34C2F" w:rsidRPr="007C6C17">
        <w:rPr>
          <w:lang w:val="en-US"/>
        </w:rPr>
        <w:t>and association with</w:t>
      </w:r>
      <w:r w:rsidR="00096985" w:rsidRPr="007C6C17">
        <w:rPr>
          <w:lang w:val="en-US"/>
        </w:rPr>
        <w:t xml:space="preserve"> c</w:t>
      </w:r>
      <w:r w:rsidRPr="007C6C17">
        <w:rPr>
          <w:lang w:val="en-US"/>
        </w:rPr>
        <w:t xml:space="preserve">hange in weight assessed at 0-12 </w:t>
      </w:r>
      <w:r w:rsidR="00C4179C" w:rsidRPr="007C6C17">
        <w:rPr>
          <w:lang w:val="en-US"/>
        </w:rPr>
        <w:t>weeks.</w:t>
      </w:r>
      <w:bookmarkEnd w:id="15"/>
    </w:p>
    <w:p w14:paraId="07DABD7C" w14:textId="69D70644" w:rsidR="00AF2413" w:rsidRPr="007C6C17" w:rsidRDefault="0038653B" w:rsidP="007E464A">
      <w:pPr>
        <w:pStyle w:val="Heading3"/>
        <w:rPr>
          <w:lang w:val="en-US"/>
        </w:rPr>
      </w:pPr>
      <w:r w:rsidRPr="007C6C17">
        <w:rPr>
          <w:lang w:val="en-US"/>
        </w:rPr>
        <w:t xml:space="preserve"> </w:t>
      </w:r>
    </w:p>
    <w:tbl>
      <w:tblPr>
        <w:tblStyle w:val="TableGrid"/>
        <w:tblW w:w="16113" w:type="dxa"/>
        <w:tblInd w:w="-998" w:type="dxa"/>
        <w:tblLook w:val="04A0" w:firstRow="1" w:lastRow="0" w:firstColumn="1" w:lastColumn="0" w:noHBand="0" w:noVBand="1"/>
      </w:tblPr>
      <w:tblGrid>
        <w:gridCol w:w="1247"/>
        <w:gridCol w:w="1375"/>
        <w:gridCol w:w="1321"/>
        <w:gridCol w:w="1018"/>
        <w:gridCol w:w="1291"/>
        <w:gridCol w:w="795"/>
        <w:gridCol w:w="1251"/>
        <w:gridCol w:w="1536"/>
        <w:gridCol w:w="1402"/>
        <w:gridCol w:w="1356"/>
        <w:gridCol w:w="1307"/>
        <w:gridCol w:w="1022"/>
        <w:gridCol w:w="1192"/>
      </w:tblGrid>
      <w:tr w:rsidR="001A0304" w:rsidRPr="007C6C17" w14:paraId="275C5217" w14:textId="77777777" w:rsidTr="00D21426">
        <w:tc>
          <w:tcPr>
            <w:tcW w:w="16113" w:type="dxa"/>
            <w:gridSpan w:val="13"/>
          </w:tcPr>
          <w:p w14:paraId="5D9B3C11" w14:textId="77777777" w:rsidR="001A0304" w:rsidRPr="007C6C17" w:rsidRDefault="001A0304" w:rsidP="00D21426">
            <w:pPr>
              <w:rPr>
                <w:rFonts w:cstheme="minorHAnsi"/>
                <w:b/>
                <w:bCs/>
                <w:color w:val="000000"/>
                <w:sz w:val="20"/>
                <w:szCs w:val="20"/>
              </w:rPr>
            </w:pPr>
            <w:r w:rsidRPr="007C6C17">
              <w:rPr>
                <w:rFonts w:cstheme="minorHAnsi"/>
                <w:b/>
                <w:bCs/>
                <w:color w:val="000000"/>
                <w:sz w:val="20"/>
                <w:szCs w:val="20"/>
              </w:rPr>
              <w:t>Outcome: Change in weight at 12 weeks</w:t>
            </w:r>
          </w:p>
        </w:tc>
      </w:tr>
      <w:tr w:rsidR="001A0304" w:rsidRPr="007C6C17" w14:paraId="144C4785" w14:textId="77777777" w:rsidTr="00D21426">
        <w:tc>
          <w:tcPr>
            <w:tcW w:w="16113" w:type="dxa"/>
            <w:gridSpan w:val="13"/>
          </w:tcPr>
          <w:p w14:paraId="1BC5F4C7" w14:textId="1643E138" w:rsidR="001A0304" w:rsidRPr="007C6C17" w:rsidRDefault="00211FD0" w:rsidP="00D21426">
            <w:pPr>
              <w:tabs>
                <w:tab w:val="left" w:pos="4511"/>
              </w:tabs>
              <w:jc w:val="center"/>
              <w:rPr>
                <w:rFonts w:cstheme="minorHAnsi"/>
                <w:color w:val="000000"/>
                <w:sz w:val="20"/>
                <w:szCs w:val="20"/>
              </w:rPr>
            </w:pPr>
            <w:r w:rsidRPr="007C6C17">
              <w:rPr>
                <w:rFonts w:cstheme="minorHAnsi"/>
                <w:color w:val="FF0000"/>
                <w:sz w:val="20"/>
                <w:szCs w:val="20"/>
              </w:rPr>
              <w:t xml:space="preserve">                                                                                          </w:t>
            </w:r>
            <w:r w:rsidR="001A1BFA">
              <w:rPr>
                <w:rFonts w:cstheme="minorHAnsi"/>
                <w:color w:val="FF0000"/>
                <w:sz w:val="20"/>
                <w:szCs w:val="20"/>
              </w:rPr>
              <w:t xml:space="preserve">                                                    </w:t>
            </w:r>
            <w:r w:rsidR="001A0304" w:rsidRPr="007C6C17">
              <w:rPr>
                <w:rFonts w:cstheme="minorHAnsi"/>
                <w:color w:val="FF0000"/>
                <w:sz w:val="20"/>
                <w:szCs w:val="20"/>
              </w:rPr>
              <w:t>GRADE Factors</w:t>
            </w:r>
          </w:p>
        </w:tc>
      </w:tr>
      <w:tr w:rsidR="001A0304" w:rsidRPr="007C6C17" w14:paraId="37F22387" w14:textId="77777777" w:rsidTr="00D21426">
        <w:tc>
          <w:tcPr>
            <w:tcW w:w="1247" w:type="dxa"/>
          </w:tcPr>
          <w:p w14:paraId="4D6068E5"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Prognostic factor</w:t>
            </w:r>
          </w:p>
        </w:tc>
        <w:tc>
          <w:tcPr>
            <w:tcW w:w="1375" w:type="dxa"/>
          </w:tcPr>
          <w:p w14:paraId="06A50026"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Number of participants</w:t>
            </w:r>
          </w:p>
        </w:tc>
        <w:tc>
          <w:tcPr>
            <w:tcW w:w="1321" w:type="dxa"/>
          </w:tcPr>
          <w:p w14:paraId="4218AFC7"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Number of studies</w:t>
            </w:r>
            <w:r w:rsidR="00892225" w:rsidRPr="007C6C17">
              <w:rPr>
                <w:rFonts w:cstheme="minorHAnsi"/>
                <w:color w:val="000000"/>
                <w:sz w:val="20"/>
                <w:szCs w:val="20"/>
              </w:rPr>
              <w:t xml:space="preserve"> (</w:t>
            </w:r>
            <w:r w:rsidR="00776C69" w:rsidRPr="007C6C17">
              <w:rPr>
                <w:rFonts w:cstheme="minorHAnsi"/>
                <w:color w:val="000000"/>
                <w:sz w:val="20"/>
                <w:szCs w:val="20"/>
              </w:rPr>
              <w:t>+ study number 1-27</w:t>
            </w:r>
            <w:r w:rsidR="00892225" w:rsidRPr="007C6C17">
              <w:rPr>
                <w:rFonts w:cstheme="minorHAnsi"/>
                <w:color w:val="000000"/>
                <w:sz w:val="20"/>
                <w:szCs w:val="20"/>
              </w:rPr>
              <w:t>)</w:t>
            </w:r>
          </w:p>
          <w:p w14:paraId="030354F3" w14:textId="3B3D84B4" w:rsidR="00001FE5" w:rsidRPr="007C6C17" w:rsidRDefault="00001FE5" w:rsidP="00D21426">
            <w:pPr>
              <w:jc w:val="center"/>
              <w:rPr>
                <w:rFonts w:cstheme="minorHAnsi"/>
                <w:color w:val="000000"/>
                <w:sz w:val="20"/>
                <w:szCs w:val="20"/>
              </w:rPr>
            </w:pPr>
          </w:p>
        </w:tc>
        <w:tc>
          <w:tcPr>
            <w:tcW w:w="1018" w:type="dxa"/>
          </w:tcPr>
          <w:p w14:paraId="31DEA906"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Number of cohorts</w:t>
            </w:r>
          </w:p>
        </w:tc>
        <w:tc>
          <w:tcPr>
            <w:tcW w:w="1291" w:type="dxa"/>
          </w:tcPr>
          <w:p w14:paraId="46070E3E"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Estimated effect size (95% confidence interval)</w:t>
            </w:r>
          </w:p>
        </w:tc>
        <w:tc>
          <w:tcPr>
            <w:tcW w:w="795" w:type="dxa"/>
          </w:tcPr>
          <w:p w14:paraId="17BA40CF" w14:textId="77777777" w:rsidR="001A0304" w:rsidRPr="007C6C17" w:rsidRDefault="001A0304" w:rsidP="00D21426">
            <w:pPr>
              <w:jc w:val="center"/>
              <w:rPr>
                <w:rFonts w:cstheme="minorHAnsi"/>
                <w:color w:val="FF0000"/>
                <w:sz w:val="20"/>
                <w:szCs w:val="20"/>
              </w:rPr>
            </w:pPr>
            <w:r w:rsidRPr="007C6C17">
              <w:rPr>
                <w:rFonts w:cstheme="minorHAnsi"/>
                <w:color w:val="FF0000"/>
                <w:sz w:val="20"/>
                <w:szCs w:val="20"/>
              </w:rPr>
              <w:t>Phase</w:t>
            </w:r>
          </w:p>
        </w:tc>
        <w:tc>
          <w:tcPr>
            <w:tcW w:w="1251" w:type="dxa"/>
          </w:tcPr>
          <w:p w14:paraId="5F550855" w14:textId="77777777" w:rsidR="001A0304" w:rsidRPr="007C6C17" w:rsidRDefault="001A0304" w:rsidP="00D21426">
            <w:pPr>
              <w:jc w:val="center"/>
              <w:rPr>
                <w:rFonts w:cstheme="minorHAnsi"/>
                <w:color w:val="FF0000"/>
                <w:sz w:val="20"/>
                <w:szCs w:val="20"/>
              </w:rPr>
            </w:pPr>
            <w:r w:rsidRPr="007C6C17">
              <w:rPr>
                <w:rFonts w:cstheme="minorHAnsi"/>
                <w:color w:val="FF0000"/>
                <w:sz w:val="20"/>
                <w:szCs w:val="20"/>
              </w:rPr>
              <w:t>Study limitations</w:t>
            </w:r>
          </w:p>
        </w:tc>
        <w:tc>
          <w:tcPr>
            <w:tcW w:w="1536" w:type="dxa"/>
          </w:tcPr>
          <w:p w14:paraId="5C2D9B7D" w14:textId="77777777" w:rsidR="001A0304" w:rsidRPr="007C6C17" w:rsidRDefault="001A0304" w:rsidP="00D21426">
            <w:pPr>
              <w:jc w:val="center"/>
              <w:rPr>
                <w:rFonts w:cstheme="minorHAnsi"/>
                <w:color w:val="FF0000"/>
                <w:sz w:val="20"/>
                <w:szCs w:val="20"/>
              </w:rPr>
            </w:pPr>
            <w:r w:rsidRPr="007C6C17">
              <w:rPr>
                <w:rFonts w:cstheme="minorHAnsi"/>
                <w:color w:val="FF0000"/>
                <w:sz w:val="20"/>
                <w:szCs w:val="20"/>
              </w:rPr>
              <w:t>Inconsistency</w:t>
            </w:r>
          </w:p>
        </w:tc>
        <w:tc>
          <w:tcPr>
            <w:tcW w:w="1402" w:type="dxa"/>
          </w:tcPr>
          <w:p w14:paraId="5CB2F8DA" w14:textId="77777777" w:rsidR="001A0304" w:rsidRPr="007C6C17" w:rsidRDefault="001A0304" w:rsidP="00D21426">
            <w:pPr>
              <w:jc w:val="center"/>
              <w:rPr>
                <w:rFonts w:cstheme="minorHAnsi"/>
                <w:color w:val="FF0000"/>
                <w:sz w:val="20"/>
                <w:szCs w:val="20"/>
              </w:rPr>
            </w:pPr>
            <w:r w:rsidRPr="007C6C17">
              <w:rPr>
                <w:rFonts w:cstheme="minorHAnsi"/>
                <w:color w:val="FF0000"/>
                <w:sz w:val="20"/>
                <w:szCs w:val="20"/>
              </w:rPr>
              <w:t>Indirectness</w:t>
            </w:r>
          </w:p>
        </w:tc>
        <w:tc>
          <w:tcPr>
            <w:tcW w:w="1356" w:type="dxa"/>
          </w:tcPr>
          <w:p w14:paraId="5901B95B" w14:textId="77777777" w:rsidR="001A0304" w:rsidRPr="007C6C17" w:rsidRDefault="001A0304" w:rsidP="00D21426">
            <w:pPr>
              <w:jc w:val="center"/>
              <w:rPr>
                <w:rFonts w:cstheme="minorHAnsi"/>
                <w:color w:val="FF0000"/>
                <w:sz w:val="20"/>
                <w:szCs w:val="20"/>
              </w:rPr>
            </w:pPr>
            <w:r w:rsidRPr="007C6C17">
              <w:rPr>
                <w:rFonts w:cstheme="minorHAnsi"/>
                <w:color w:val="FF0000"/>
                <w:sz w:val="20"/>
                <w:szCs w:val="20"/>
              </w:rPr>
              <w:t>Imprecision</w:t>
            </w:r>
          </w:p>
        </w:tc>
        <w:tc>
          <w:tcPr>
            <w:tcW w:w="1307" w:type="dxa"/>
          </w:tcPr>
          <w:p w14:paraId="3230C30F" w14:textId="77777777" w:rsidR="001A0304" w:rsidRPr="007C6C17" w:rsidRDefault="001A0304" w:rsidP="00D21426">
            <w:pPr>
              <w:jc w:val="center"/>
              <w:rPr>
                <w:rFonts w:cstheme="minorHAnsi"/>
                <w:color w:val="FF0000"/>
                <w:sz w:val="20"/>
                <w:szCs w:val="20"/>
              </w:rPr>
            </w:pPr>
            <w:r w:rsidRPr="007C6C17">
              <w:rPr>
                <w:rFonts w:cstheme="minorHAnsi"/>
                <w:color w:val="FF0000"/>
                <w:sz w:val="20"/>
                <w:szCs w:val="20"/>
              </w:rPr>
              <w:t>Publication bias</w:t>
            </w:r>
          </w:p>
        </w:tc>
        <w:tc>
          <w:tcPr>
            <w:tcW w:w="1022" w:type="dxa"/>
          </w:tcPr>
          <w:p w14:paraId="13B7D89D" w14:textId="77777777" w:rsidR="001A0304" w:rsidRPr="007C6C17" w:rsidRDefault="001A0304" w:rsidP="00D21426">
            <w:pPr>
              <w:jc w:val="center"/>
              <w:rPr>
                <w:rFonts w:cstheme="minorHAnsi"/>
                <w:color w:val="FF0000"/>
                <w:sz w:val="20"/>
                <w:szCs w:val="20"/>
              </w:rPr>
            </w:pPr>
            <w:r w:rsidRPr="007C6C17">
              <w:rPr>
                <w:rFonts w:cstheme="minorHAnsi"/>
                <w:color w:val="FF0000"/>
                <w:sz w:val="20"/>
                <w:szCs w:val="20"/>
              </w:rPr>
              <w:t>Reasons to rate up?</w:t>
            </w:r>
          </w:p>
        </w:tc>
        <w:tc>
          <w:tcPr>
            <w:tcW w:w="1192" w:type="dxa"/>
          </w:tcPr>
          <w:p w14:paraId="0EFDC16D" w14:textId="77777777" w:rsidR="001A0304" w:rsidRPr="007C6C17" w:rsidRDefault="001A0304" w:rsidP="00D21426">
            <w:pPr>
              <w:jc w:val="center"/>
              <w:rPr>
                <w:rFonts w:cstheme="minorHAnsi"/>
                <w:color w:val="FF0000"/>
                <w:sz w:val="20"/>
                <w:szCs w:val="20"/>
              </w:rPr>
            </w:pPr>
            <w:r w:rsidRPr="007C6C17">
              <w:rPr>
                <w:rFonts w:cstheme="minorHAnsi"/>
                <w:color w:val="FF0000"/>
                <w:sz w:val="20"/>
                <w:szCs w:val="20"/>
              </w:rPr>
              <w:t>Overall quality</w:t>
            </w:r>
          </w:p>
        </w:tc>
      </w:tr>
      <w:tr w:rsidR="001A0304" w:rsidRPr="007C6C17" w14:paraId="2A5F32C1" w14:textId="77777777" w:rsidTr="00D21426">
        <w:tc>
          <w:tcPr>
            <w:tcW w:w="1247" w:type="dxa"/>
          </w:tcPr>
          <w:p w14:paraId="5F49BCF8" w14:textId="72C658D8" w:rsidR="001A0304" w:rsidRPr="007C6C17" w:rsidRDefault="001A0304" w:rsidP="00D21426">
            <w:pPr>
              <w:jc w:val="center"/>
              <w:rPr>
                <w:rFonts w:cstheme="minorHAnsi"/>
                <w:color w:val="000000"/>
                <w:sz w:val="20"/>
                <w:szCs w:val="20"/>
              </w:rPr>
            </w:pPr>
            <w:r w:rsidRPr="007C6C17">
              <w:rPr>
                <w:rFonts w:cstheme="minorHAnsi"/>
                <w:color w:val="000000"/>
                <w:sz w:val="20"/>
                <w:szCs w:val="20"/>
              </w:rPr>
              <w:t>Gender</w:t>
            </w:r>
            <w:r w:rsidR="002F211A" w:rsidRPr="007C6C17">
              <w:rPr>
                <w:rFonts w:cstheme="minorHAnsi"/>
                <w:color w:val="000000"/>
                <w:sz w:val="20"/>
                <w:szCs w:val="20"/>
              </w:rPr>
              <w:t xml:space="preserve"> (M</w:t>
            </w:r>
            <w:r w:rsidR="00845B11">
              <w:rPr>
                <w:rFonts w:cstheme="minorHAnsi"/>
                <w:color w:val="000000"/>
                <w:sz w:val="20"/>
                <w:szCs w:val="20"/>
              </w:rPr>
              <w:t>/F</w:t>
            </w:r>
            <w:r w:rsidR="002F211A" w:rsidRPr="007C6C17">
              <w:rPr>
                <w:rFonts w:cstheme="minorHAnsi"/>
                <w:color w:val="000000"/>
                <w:sz w:val="20"/>
                <w:szCs w:val="20"/>
              </w:rPr>
              <w:t>)</w:t>
            </w:r>
          </w:p>
          <w:p w14:paraId="2AE36883" w14:textId="77777777" w:rsidR="001A0304" w:rsidRPr="007C6C17" w:rsidRDefault="001A0304" w:rsidP="00D21426">
            <w:pPr>
              <w:jc w:val="center"/>
              <w:rPr>
                <w:rFonts w:cstheme="minorHAnsi"/>
                <w:color w:val="000000"/>
                <w:sz w:val="20"/>
                <w:szCs w:val="20"/>
              </w:rPr>
            </w:pPr>
          </w:p>
        </w:tc>
        <w:tc>
          <w:tcPr>
            <w:tcW w:w="1375" w:type="dxa"/>
          </w:tcPr>
          <w:p w14:paraId="712D2B13"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1197</w:t>
            </w:r>
          </w:p>
        </w:tc>
        <w:tc>
          <w:tcPr>
            <w:tcW w:w="1321" w:type="dxa"/>
          </w:tcPr>
          <w:p w14:paraId="6CDA6EA9"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4 (1,2,3,5)</w:t>
            </w:r>
          </w:p>
          <w:p w14:paraId="12D445DA" w14:textId="77777777" w:rsidR="001A0304" w:rsidRPr="007C6C17" w:rsidRDefault="001A0304" w:rsidP="00D21426">
            <w:pPr>
              <w:jc w:val="center"/>
              <w:rPr>
                <w:rFonts w:cstheme="minorHAnsi"/>
                <w:color w:val="000000"/>
                <w:sz w:val="20"/>
                <w:szCs w:val="20"/>
              </w:rPr>
            </w:pPr>
          </w:p>
        </w:tc>
        <w:tc>
          <w:tcPr>
            <w:tcW w:w="1018" w:type="dxa"/>
          </w:tcPr>
          <w:p w14:paraId="74888ACB"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4</w:t>
            </w:r>
          </w:p>
        </w:tc>
        <w:tc>
          <w:tcPr>
            <w:tcW w:w="1291" w:type="dxa"/>
          </w:tcPr>
          <w:p w14:paraId="35417C57"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0.236 (-0.086 to 0.0558)</w:t>
            </w:r>
          </w:p>
        </w:tc>
        <w:tc>
          <w:tcPr>
            <w:tcW w:w="795" w:type="dxa"/>
          </w:tcPr>
          <w:p w14:paraId="2C4BF358"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1</w:t>
            </w:r>
          </w:p>
        </w:tc>
        <w:tc>
          <w:tcPr>
            <w:tcW w:w="1251" w:type="dxa"/>
          </w:tcPr>
          <w:p w14:paraId="78C3335C"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X</w:t>
            </w:r>
          </w:p>
        </w:tc>
        <w:tc>
          <w:tcPr>
            <w:tcW w:w="1536" w:type="dxa"/>
          </w:tcPr>
          <w:p w14:paraId="739639B1" w14:textId="77777777" w:rsidR="001A0304" w:rsidRPr="007C6C17" w:rsidRDefault="001A0304" w:rsidP="00D21426">
            <w:pPr>
              <w:jc w:val="center"/>
              <w:rPr>
                <w:rFonts w:cstheme="minorHAnsi"/>
                <w:color w:val="000000"/>
                <w:sz w:val="20"/>
                <w:szCs w:val="20"/>
              </w:rPr>
            </w:pPr>
            <w:r w:rsidRPr="007C6C17">
              <w:rPr>
                <w:rFonts w:cstheme="minorHAnsi"/>
                <w:noProof/>
                <w:sz w:val="20"/>
                <w:szCs w:val="20"/>
                <w:lang w:val="en-IN" w:eastAsia="en-IN"/>
              </w:rPr>
              <w:drawing>
                <wp:inline distT="0" distB="0" distL="0" distR="0" wp14:anchorId="0361FA88" wp14:editId="60D4E8AE">
                  <wp:extent cx="174929" cy="174929"/>
                  <wp:effectExtent l="0" t="0" r="3175" b="3175"/>
                  <wp:docPr id="63" name="Graphic 6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02" w:type="dxa"/>
          </w:tcPr>
          <w:p w14:paraId="65304372" w14:textId="77777777" w:rsidR="001A0304" w:rsidRPr="007C6C17" w:rsidRDefault="001A0304" w:rsidP="00D21426">
            <w:pPr>
              <w:jc w:val="center"/>
              <w:rPr>
                <w:rFonts w:cstheme="minorHAnsi"/>
                <w:color w:val="000000"/>
                <w:sz w:val="20"/>
                <w:szCs w:val="20"/>
              </w:rPr>
            </w:pPr>
            <w:r w:rsidRPr="007C6C17">
              <w:rPr>
                <w:rFonts w:cstheme="minorHAnsi"/>
                <w:noProof/>
                <w:sz w:val="20"/>
                <w:szCs w:val="20"/>
                <w:lang w:val="en-IN" w:eastAsia="en-IN"/>
              </w:rPr>
              <w:drawing>
                <wp:inline distT="0" distB="0" distL="0" distR="0" wp14:anchorId="62EF3AAB" wp14:editId="0EAA9BB3">
                  <wp:extent cx="174929" cy="174929"/>
                  <wp:effectExtent l="0" t="0" r="3175" b="3175"/>
                  <wp:docPr id="64" name="Graphic 6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56" w:type="dxa"/>
          </w:tcPr>
          <w:p w14:paraId="079847E8" w14:textId="77777777" w:rsidR="001A0304" w:rsidRPr="007C6C17" w:rsidRDefault="001A0304" w:rsidP="00D21426">
            <w:pPr>
              <w:jc w:val="center"/>
              <w:rPr>
                <w:rFonts w:cstheme="minorHAnsi"/>
                <w:color w:val="000000"/>
                <w:sz w:val="20"/>
                <w:szCs w:val="20"/>
              </w:rPr>
            </w:pPr>
            <w:r w:rsidRPr="007C6C17">
              <w:rPr>
                <w:rFonts w:cstheme="minorHAnsi"/>
                <w:noProof/>
                <w:sz w:val="20"/>
                <w:szCs w:val="20"/>
                <w:lang w:val="en-IN" w:eastAsia="en-IN"/>
              </w:rPr>
              <w:drawing>
                <wp:inline distT="0" distB="0" distL="0" distR="0" wp14:anchorId="4223D2E1" wp14:editId="735DEC0F">
                  <wp:extent cx="174929" cy="174929"/>
                  <wp:effectExtent l="0" t="0" r="3175" b="3175"/>
                  <wp:docPr id="65" name="Graphic 6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07" w:type="dxa"/>
          </w:tcPr>
          <w:p w14:paraId="780B3A70" w14:textId="77777777" w:rsidR="001A0304" w:rsidRPr="007C6C17" w:rsidRDefault="001A0304" w:rsidP="00D21426">
            <w:pPr>
              <w:jc w:val="center"/>
              <w:rPr>
                <w:rFonts w:cstheme="minorHAnsi"/>
                <w:color w:val="000000"/>
                <w:sz w:val="20"/>
                <w:szCs w:val="20"/>
              </w:rPr>
            </w:pPr>
            <w:r w:rsidRPr="007C6C17">
              <w:rPr>
                <w:rFonts w:cstheme="minorHAnsi"/>
                <w:noProof/>
                <w:sz w:val="20"/>
                <w:szCs w:val="20"/>
                <w:lang w:val="en-IN" w:eastAsia="en-IN"/>
              </w:rPr>
              <w:drawing>
                <wp:inline distT="0" distB="0" distL="0" distR="0" wp14:anchorId="7535F1FC" wp14:editId="3191382D">
                  <wp:extent cx="174929" cy="174929"/>
                  <wp:effectExtent l="0" t="0" r="3175" b="3175"/>
                  <wp:docPr id="66" name="Graphic 6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022" w:type="dxa"/>
          </w:tcPr>
          <w:p w14:paraId="61CDCC80"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No</w:t>
            </w:r>
          </w:p>
        </w:tc>
        <w:tc>
          <w:tcPr>
            <w:tcW w:w="1192" w:type="dxa"/>
          </w:tcPr>
          <w:p w14:paraId="2F2B4768"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Low</w:t>
            </w:r>
          </w:p>
        </w:tc>
      </w:tr>
      <w:tr w:rsidR="001A0304" w:rsidRPr="007C6C17" w14:paraId="04CA9347" w14:textId="77777777" w:rsidTr="00D21426">
        <w:tc>
          <w:tcPr>
            <w:tcW w:w="1247" w:type="dxa"/>
          </w:tcPr>
          <w:p w14:paraId="520AD65C" w14:textId="77777777" w:rsidR="00E122EE" w:rsidRPr="007C6C17" w:rsidRDefault="00E122EE" w:rsidP="00E122EE">
            <w:pPr>
              <w:jc w:val="center"/>
              <w:rPr>
                <w:rFonts w:cstheme="minorHAnsi"/>
                <w:color w:val="000000"/>
                <w:sz w:val="20"/>
                <w:szCs w:val="20"/>
              </w:rPr>
            </w:pPr>
            <w:r w:rsidRPr="007C6C17">
              <w:rPr>
                <w:rFonts w:cstheme="minorHAnsi"/>
                <w:color w:val="000000"/>
                <w:sz w:val="20"/>
                <w:szCs w:val="20"/>
              </w:rPr>
              <w:t>Age</w:t>
            </w:r>
          </w:p>
          <w:p w14:paraId="05A08833" w14:textId="04CE67DC" w:rsidR="001A0304" w:rsidRPr="007C6C17" w:rsidRDefault="00E122EE" w:rsidP="00E122EE">
            <w:pPr>
              <w:jc w:val="center"/>
              <w:rPr>
                <w:rFonts w:cstheme="minorHAnsi"/>
                <w:color w:val="000000"/>
                <w:sz w:val="20"/>
                <w:szCs w:val="20"/>
              </w:rPr>
            </w:pPr>
            <w:r w:rsidRPr="007C6C17">
              <w:rPr>
                <w:rFonts w:cstheme="minorHAnsi"/>
                <w:color w:val="000000"/>
                <w:sz w:val="20"/>
                <w:szCs w:val="20"/>
              </w:rPr>
              <w:t>(years)</w:t>
            </w:r>
          </w:p>
        </w:tc>
        <w:tc>
          <w:tcPr>
            <w:tcW w:w="1375" w:type="dxa"/>
          </w:tcPr>
          <w:p w14:paraId="7A95B369"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1041</w:t>
            </w:r>
          </w:p>
        </w:tc>
        <w:tc>
          <w:tcPr>
            <w:tcW w:w="1321" w:type="dxa"/>
          </w:tcPr>
          <w:p w14:paraId="5C10CDC3"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3 (1,2,8)</w:t>
            </w:r>
          </w:p>
        </w:tc>
        <w:tc>
          <w:tcPr>
            <w:tcW w:w="1018" w:type="dxa"/>
          </w:tcPr>
          <w:p w14:paraId="0BB28D2E"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3</w:t>
            </w:r>
          </w:p>
        </w:tc>
        <w:tc>
          <w:tcPr>
            <w:tcW w:w="1291" w:type="dxa"/>
          </w:tcPr>
          <w:p w14:paraId="5BDEE14B"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-0.061 (-0.119 to -0.003)</w:t>
            </w:r>
          </w:p>
        </w:tc>
        <w:tc>
          <w:tcPr>
            <w:tcW w:w="795" w:type="dxa"/>
          </w:tcPr>
          <w:p w14:paraId="1075F44F"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1</w:t>
            </w:r>
          </w:p>
        </w:tc>
        <w:tc>
          <w:tcPr>
            <w:tcW w:w="1251" w:type="dxa"/>
          </w:tcPr>
          <w:p w14:paraId="182A2A0F"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X</w:t>
            </w:r>
          </w:p>
        </w:tc>
        <w:tc>
          <w:tcPr>
            <w:tcW w:w="1536" w:type="dxa"/>
          </w:tcPr>
          <w:p w14:paraId="249C2D22" w14:textId="77777777" w:rsidR="001A0304" w:rsidRPr="007C6C17" w:rsidRDefault="001A0304" w:rsidP="00D21426">
            <w:pPr>
              <w:jc w:val="center"/>
              <w:rPr>
                <w:rFonts w:cstheme="minorHAnsi"/>
                <w:color w:val="000000"/>
                <w:sz w:val="20"/>
                <w:szCs w:val="20"/>
              </w:rPr>
            </w:pPr>
            <w:r w:rsidRPr="007C6C17">
              <w:rPr>
                <w:rFonts w:cstheme="minorHAnsi"/>
                <w:noProof/>
                <w:sz w:val="20"/>
                <w:szCs w:val="20"/>
                <w:lang w:val="en-IN" w:eastAsia="en-IN"/>
              </w:rPr>
              <w:drawing>
                <wp:inline distT="0" distB="0" distL="0" distR="0" wp14:anchorId="2B24D1EB" wp14:editId="3E95E75B">
                  <wp:extent cx="174929" cy="174929"/>
                  <wp:effectExtent l="0" t="0" r="3175" b="3175"/>
                  <wp:docPr id="67" name="Graphic 6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402" w:type="dxa"/>
          </w:tcPr>
          <w:p w14:paraId="167C4739" w14:textId="77777777" w:rsidR="001A0304" w:rsidRPr="007C6C17" w:rsidRDefault="001A0304" w:rsidP="00D21426">
            <w:pPr>
              <w:jc w:val="center"/>
              <w:rPr>
                <w:rFonts w:cstheme="minorHAnsi"/>
                <w:color w:val="000000"/>
                <w:sz w:val="20"/>
                <w:szCs w:val="20"/>
              </w:rPr>
            </w:pPr>
            <w:r w:rsidRPr="007C6C17">
              <w:rPr>
                <w:rFonts w:cstheme="minorHAnsi"/>
                <w:noProof/>
                <w:sz w:val="20"/>
                <w:szCs w:val="20"/>
                <w:lang w:val="en-IN" w:eastAsia="en-IN"/>
              </w:rPr>
              <w:drawing>
                <wp:inline distT="0" distB="0" distL="0" distR="0" wp14:anchorId="17D976BC" wp14:editId="0CACDAA0">
                  <wp:extent cx="174929" cy="174929"/>
                  <wp:effectExtent l="0" t="0" r="3175" b="3175"/>
                  <wp:docPr id="68" name="Graphic 6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56" w:type="dxa"/>
          </w:tcPr>
          <w:p w14:paraId="38C50F54" w14:textId="77777777" w:rsidR="001A0304" w:rsidRPr="007C6C17" w:rsidRDefault="001A0304" w:rsidP="00D21426">
            <w:pPr>
              <w:jc w:val="center"/>
              <w:rPr>
                <w:rFonts w:cstheme="minorHAnsi"/>
                <w:color w:val="000000"/>
                <w:sz w:val="20"/>
                <w:szCs w:val="20"/>
              </w:rPr>
            </w:pPr>
            <w:r w:rsidRPr="007C6C17">
              <w:rPr>
                <w:rFonts w:cstheme="minorHAnsi"/>
                <w:noProof/>
                <w:sz w:val="20"/>
                <w:szCs w:val="20"/>
                <w:lang w:val="en-IN" w:eastAsia="en-IN"/>
              </w:rPr>
              <w:drawing>
                <wp:inline distT="0" distB="0" distL="0" distR="0" wp14:anchorId="5E4BD4CF" wp14:editId="1E2FFB3E">
                  <wp:extent cx="174929" cy="174929"/>
                  <wp:effectExtent l="0" t="0" r="3175" b="3175"/>
                  <wp:docPr id="69" name="Graphic 6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p>
        </w:tc>
        <w:tc>
          <w:tcPr>
            <w:tcW w:w="1307" w:type="dxa"/>
          </w:tcPr>
          <w:p w14:paraId="7AE9D723"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X</w:t>
            </w:r>
          </w:p>
        </w:tc>
        <w:tc>
          <w:tcPr>
            <w:tcW w:w="1022" w:type="dxa"/>
          </w:tcPr>
          <w:p w14:paraId="77EF60CF"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No</w:t>
            </w:r>
          </w:p>
        </w:tc>
        <w:tc>
          <w:tcPr>
            <w:tcW w:w="1192" w:type="dxa"/>
          </w:tcPr>
          <w:p w14:paraId="3561D239" w14:textId="77777777" w:rsidR="001A0304" w:rsidRPr="007C6C17" w:rsidRDefault="001A0304" w:rsidP="00D21426">
            <w:pPr>
              <w:jc w:val="center"/>
              <w:rPr>
                <w:rFonts w:cstheme="minorHAnsi"/>
                <w:color w:val="000000"/>
                <w:sz w:val="20"/>
                <w:szCs w:val="20"/>
              </w:rPr>
            </w:pPr>
            <w:r w:rsidRPr="007C6C17">
              <w:rPr>
                <w:rFonts w:cstheme="minorHAnsi"/>
                <w:color w:val="000000"/>
                <w:sz w:val="20"/>
                <w:szCs w:val="20"/>
              </w:rPr>
              <w:t>Moderate</w:t>
            </w:r>
          </w:p>
        </w:tc>
      </w:tr>
    </w:tbl>
    <w:p w14:paraId="21C9DFD4" w14:textId="77777777" w:rsidR="009C6352" w:rsidRDefault="009C6352" w:rsidP="009C6352">
      <w:pPr>
        <w:rPr>
          <w:rFonts w:cstheme="minorHAnsi"/>
          <w:color w:val="000000"/>
          <w:sz w:val="20"/>
          <w:szCs w:val="20"/>
        </w:rPr>
      </w:pPr>
      <w:r w:rsidRPr="00C317BB">
        <w:rPr>
          <w:rFonts w:cstheme="minorHAnsi"/>
          <w:sz w:val="20"/>
          <w:szCs w:val="20"/>
        </w:rPr>
        <w:t xml:space="preserve">Phase = phase of investigation. For uni- and multivariate analyses: + number of events with a significant positive value, 0, number of non-significant events; - number of significant events with a negative value. For all other GRADE ratings: </w:t>
      </w:r>
      <w:r w:rsidRPr="00C317BB">
        <w:rPr>
          <w:rFonts w:cstheme="minorHAnsi"/>
          <w:noProof/>
          <w:sz w:val="20"/>
          <w:szCs w:val="20"/>
          <w:lang w:val="en-IN" w:eastAsia="en-IN"/>
        </w:rPr>
        <w:drawing>
          <wp:inline distT="0" distB="0" distL="0" distR="0" wp14:anchorId="0A61F299" wp14:editId="6AA49459">
            <wp:extent cx="174929" cy="174929"/>
            <wp:effectExtent l="0" t="0" r="3175" b="3175"/>
            <wp:docPr id="191" name="Graphic 19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ic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180374" cy="180374"/>
                    </a:xfrm>
                    <a:prstGeom prst="rect">
                      <a:avLst/>
                    </a:prstGeom>
                  </pic:spPr>
                </pic:pic>
              </a:graphicData>
            </a:graphic>
          </wp:inline>
        </w:drawing>
      </w:r>
      <w:r w:rsidRPr="00C317BB">
        <w:rPr>
          <w:rFonts w:cstheme="minorHAnsi"/>
          <w:sz w:val="20"/>
          <w:szCs w:val="20"/>
        </w:rPr>
        <w:t xml:space="preserve">, no serious limitations; X, serious limitations; </w:t>
      </w:r>
      <w:r w:rsidRPr="00C317BB">
        <w:rPr>
          <w:rFonts w:cstheme="minorHAnsi"/>
          <w:color w:val="FF0000"/>
          <w:sz w:val="20"/>
          <w:szCs w:val="20"/>
        </w:rPr>
        <w:t xml:space="preserve">X, </w:t>
      </w:r>
      <w:r w:rsidRPr="00C317BB">
        <w:rPr>
          <w:rFonts w:cstheme="minorHAnsi"/>
          <w:sz w:val="20"/>
          <w:szCs w:val="20"/>
        </w:rPr>
        <w:t>very serious limitations; unclear, unable to rate item based on available information. I</w:t>
      </w:r>
      <w:r w:rsidRPr="00C317BB">
        <w:rPr>
          <w:rFonts w:cstheme="minorHAnsi"/>
          <w:color w:val="000000"/>
          <w:sz w:val="20"/>
          <w:szCs w:val="20"/>
        </w:rPr>
        <w:t xml:space="preserve">n the case of inconsistency, this was marked as ‘unclear’ in the case of single studies where the assessment between the PF and the outcome had not been replicated and study quality downgraded for this measure. This is based on guidance from Huguet et al who recommend downgrading the quality of evidence in such cases as this is an indicator that the literature in this area is not well established. </w:t>
      </w:r>
      <w:r w:rsidRPr="00C317BB">
        <w:rPr>
          <w:rFonts w:cstheme="minorHAnsi"/>
          <w:sz w:val="20"/>
          <w:szCs w:val="20"/>
        </w:rPr>
        <w:t xml:space="preserve"> </w:t>
      </w:r>
      <w:r w:rsidRPr="00C317BB">
        <w:rPr>
          <w:rFonts w:cstheme="minorHAnsi"/>
          <w:color w:val="000000"/>
          <w:sz w:val="20"/>
          <w:szCs w:val="20"/>
        </w:rPr>
        <w:t>Publication bias was also marked as unclear where the relationship between a prognostic factor and an outcome has only been assessed in a single study. Other parameters under assessment have been marked as unclear when data is missing from the study report and was not provided by study authors on request.</w:t>
      </w:r>
    </w:p>
    <w:p w14:paraId="589C9737" w14:textId="77777777" w:rsidR="009C6352" w:rsidRDefault="009C6352" w:rsidP="009C6352">
      <w:pPr>
        <w:rPr>
          <w:rFonts w:cstheme="minorHAnsi"/>
          <w:color w:val="000000"/>
          <w:sz w:val="20"/>
          <w:szCs w:val="20"/>
        </w:rPr>
      </w:pPr>
      <w:r>
        <w:rPr>
          <w:rFonts w:cstheme="minorHAnsi"/>
          <w:color w:val="000000"/>
          <w:sz w:val="20"/>
          <w:szCs w:val="20"/>
        </w:rPr>
        <w:br w:type="page"/>
      </w:r>
    </w:p>
    <w:p w14:paraId="4E46E18C" w14:textId="77777777" w:rsidR="00F22226" w:rsidRPr="007C6C17" w:rsidRDefault="00F22226" w:rsidP="001A0304">
      <w:pPr>
        <w:jc w:val="center"/>
        <w:rPr>
          <w:rFonts w:cstheme="minorHAnsi"/>
          <w:color w:val="000000"/>
          <w:sz w:val="20"/>
          <w:szCs w:val="20"/>
        </w:rPr>
      </w:pPr>
    </w:p>
    <w:p w14:paraId="5C4BB641" w14:textId="640A4E16" w:rsidR="00850A18" w:rsidRDefault="00850A18" w:rsidP="00850A18">
      <w:pPr>
        <w:rPr>
          <w:rFonts w:cstheme="minorHAnsi"/>
          <w:color w:val="000000"/>
          <w:sz w:val="20"/>
          <w:szCs w:val="20"/>
        </w:rPr>
      </w:pPr>
    </w:p>
    <w:p w14:paraId="218A0486" w14:textId="6B4BFA08" w:rsidR="00850A18" w:rsidRPr="00CB0F52" w:rsidRDefault="000F32E4" w:rsidP="00850A18">
      <w:pPr>
        <w:rPr>
          <w:rFonts w:cstheme="minorHAnsi"/>
          <w:b/>
          <w:bCs/>
          <w:i/>
          <w:iCs/>
          <w:color w:val="000000"/>
          <w:sz w:val="20"/>
          <w:szCs w:val="20"/>
        </w:rPr>
      </w:pPr>
      <w:r w:rsidRPr="00D77B35">
        <w:rPr>
          <w:rFonts w:cstheme="minorHAnsi"/>
          <w:b/>
          <w:bCs/>
          <w:i/>
          <w:iCs/>
          <w:color w:val="000000"/>
          <w:sz w:val="20"/>
          <w:szCs w:val="20"/>
        </w:rPr>
        <w:t>References</w:t>
      </w:r>
    </w:p>
    <w:p w14:paraId="1A564601" w14:textId="2A3517BB"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Chen YQ, Li XR, Zhang L, Zhu WB, Wu YQ, Guan XN, et al. Therapeutic Response Is Associated With Antipsychotic-Induced Weight Gain in Drug-Naive First-Episode Patients With Schizophrenia: An 8-Week Prospective Study. J Clin Psychiatry. 2021 May 11;82(3).</w:t>
      </w:r>
    </w:p>
    <w:p w14:paraId="51DC3A06" w14:textId="6FE9F812"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Pandit R, Cianci D, Ter Hark SE, Winter-van Rossum I, Ebdrup BH, Broberg BV, et al. Phenotypic factors associated with amisulpride-induced weight gain in first-episode psychosis patients (from the OPTiMiSE cohort). Acta Psychiatr Scand. 2019 Sep;140(3):283–90.</w:t>
      </w:r>
    </w:p>
    <w:p w14:paraId="7DDEB010" w14:textId="0DF46DE3"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Perez-Iglesias R, Crespo-Facorro B, Martinez-Garcia O, Ramirez-Bonilla ML, Alvarez-Jimenez M, Pelayo-Teran JM, et al. Weight gain induced by haloperidol, risperidone and olanzapine after 1 year: findings of a randomized clinical trial in a drug-naïve population. Schizophr Res. 2008 Feb;99(1–3):13–22.</w:t>
      </w:r>
    </w:p>
    <w:p w14:paraId="4C0044E9" w14:textId="77777777"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Saddichha S, Ameen S, Akhtar S. Predictors of antipsychotic-induced weight gain in first-episode psychosis: conclusions from a randomized, double-blind, controlled prospective study of olanzapine, risperidone, and haloperidol. J Clin Psychopharmacol. 2008 Feb;28(1):27–31.</w:t>
      </w:r>
    </w:p>
    <w:p w14:paraId="0F986D86" w14:textId="25410F9A"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Kang D, Lu J, Liu W, Shao P, Wu R. Association between olanzapine concentration and metabolic dysfunction in drug-naive and chronic patients: similarities and differences. Schizophrenia [Internet]. 2022 Feb 28 [cited 2022 Dec 11];8(1):9. Available from: https://www.ncbi.nlm.nih.gov/pmc/articles/PMC8885747/</w:t>
      </w:r>
    </w:p>
    <w:p w14:paraId="28460247" w14:textId="34018ADC"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Rasmussen H, Ebdrup BH, Oranje B, Pinborg LH, Knudsen GM, Glenthøj B. Neocortical serotonin2A receptor binding predicts quetiapine associated weight gain in antipsychotic-naive first-episode schizophrenia patients. Int J Neuropsychopharmacol. 2014 Nov;17(11):1729–36.</w:t>
      </w:r>
    </w:p>
    <w:p w14:paraId="0407ADEF" w14:textId="77777777" w:rsidR="00850A18" w:rsidRPr="007C6C17" w:rsidRDefault="00850A18" w:rsidP="00850A18">
      <w:pPr>
        <w:pStyle w:val="Bibliography"/>
        <w:numPr>
          <w:ilvl w:val="0"/>
          <w:numId w:val="11"/>
        </w:numPr>
        <w:rPr>
          <w:sz w:val="20"/>
          <w:szCs w:val="20"/>
        </w:rPr>
      </w:pPr>
      <w:r w:rsidRPr="007C6C17">
        <w:rPr>
          <w:sz w:val="20"/>
          <w:szCs w:val="20"/>
        </w:rPr>
        <w:t>Muntané G, Vázquez-Bourgon J, Sada E, Martorell L, Papiol S, Bosch E, et al. Leveraging genetics to improve Body Mass Index increase prediction in the first-episode of psychosi [Internet]. 2022 [cited 2022 Dec 7]. Available from: https://doi.org/10.1101/2022.02.15.22270982</w:t>
      </w:r>
    </w:p>
    <w:p w14:paraId="3A38FC74" w14:textId="58413423"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Nielsen MØ, Rostrup E, Wulff S, Glenthøj B, Ebdrup BH. Striatal Reward Activity and Antipsychotic-Associated Weight Change in Patients With Schizophrenia Undergoing Initial Treatment. JAMA Psychiatry. 2016 Feb;73(2):121–8.</w:t>
      </w:r>
    </w:p>
    <w:p w14:paraId="587A10A2" w14:textId="3ACF019C"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Homan P, Argyelan M, Fales CL, Barber AD, DeRosse P, Szeszko PR, et al. Striatal volume and functional connectivity correlate with weight gain in early-phase psychosis. Neuropsychopharmacol Off Publ Am Coll Neuropsychopharmacol. 2019 Oct;44(11):1948–54.</w:t>
      </w:r>
    </w:p>
    <w:p w14:paraId="327D866E" w14:textId="6D0C1DA7"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Liu H, Yu R, Gao Y, Li X, Guan X, Thomas K, et al. Antioxidant enzymes and weight gain in drug-naive first episode schizophrenia patients treated with risperidone for 12 weeks: a prospective longitudinal study. Curr Neuropharmacol. 2021 Sep 19;</w:t>
      </w:r>
    </w:p>
    <w:p w14:paraId="04DA7BF1" w14:textId="15EAFD9D"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Song X, Fan X, Li X, Zhang W, Gao J, Zhao J, et al. Changes in pro-inflammatory cytokines and body weight during 6-month risperidone treatment in drug naïve, first-episode schizophrenia. Psychopharmacology (Berl). 2014 Jan;231(2):319–25.</w:t>
      </w:r>
    </w:p>
    <w:p w14:paraId="73103C9C" w14:textId="7F85E30A"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Yuan X, Zhang P, Wang Y, Liu Y, Li X, Kumar BU, et al. Changes in metabolism and microbiota after 24-week risperidone treatment in drug naïve, normal weight patients with first episode schizophrenia. Schizophr Res. 2018 Nov;201:299–306.</w:t>
      </w:r>
    </w:p>
    <w:p w14:paraId="4E63E7B3" w14:textId="7B208273"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Lin SH, Tseng HH, Tsai HC, Chi MH, Lee IH, Chen PS, et al. Positive Symptoms in Antipsychotic-naïve Schizophrenia are Associated with Increased Body Mass Index after Treatment. Clin Psychopharmacol Neurosci Off Sci J Korean Coll Neuropsychopharmacol. 2021 Feb 28;19(1):155–9.</w:t>
      </w:r>
    </w:p>
    <w:p w14:paraId="29396619" w14:textId="7C9EB331"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 xml:space="preserve">Medved V, Kuzman M, Jovanovic N, Grubisin J, Kuzman T. Metabolic syndrome in female patients with schizophrenia treated with second generation antipsychotics: a 3-month follow-up. J Psychopharmacol (Oxf) [Internet]. 2009 Nov 1 [cited 2023 Jan 4];23(8):915–22. Available from: </w:t>
      </w:r>
      <w:hyperlink r:id="rId16" w:history="1">
        <w:r w:rsidRPr="007C6C17">
          <w:rPr>
            <w:rStyle w:val="Hyperlink"/>
            <w:sz w:val="20"/>
            <w:szCs w:val="20"/>
          </w:rPr>
          <w:t>https://doi.org/10.1177/0269881108093927</w:t>
        </w:r>
      </w:hyperlink>
    </w:p>
    <w:p w14:paraId="6F4D690A" w14:textId="303B93E8" w:rsidR="00953402" w:rsidRPr="007C6C17" w:rsidRDefault="00953402" w:rsidP="00850A18">
      <w:pPr>
        <w:pStyle w:val="ListParagraph"/>
        <w:numPr>
          <w:ilvl w:val="0"/>
          <w:numId w:val="11"/>
        </w:numPr>
        <w:rPr>
          <w:rFonts w:cstheme="minorHAnsi"/>
          <w:color w:val="000000"/>
          <w:sz w:val="20"/>
          <w:szCs w:val="20"/>
        </w:rPr>
      </w:pPr>
      <w:r w:rsidRPr="007C6C17">
        <w:rPr>
          <w:sz w:val="20"/>
          <w:szCs w:val="20"/>
        </w:rPr>
        <w:t>Zhang JP, Lencz T, Zhang RX, Nitta M, Maayan L, John M, et al. Pharmacogenetic Associations of Antipsychotic Drug-Related Weight Gain: A Systematic Review and Meta-analysis. Schizophr Bull. 2016 Nov;42(6):1418–37.</w:t>
      </w:r>
    </w:p>
    <w:p w14:paraId="78A5EB0B" w14:textId="1036F4F1" w:rsidR="00F65811" w:rsidRPr="007C6C17" w:rsidRDefault="00F65811" w:rsidP="00850A18">
      <w:pPr>
        <w:pStyle w:val="ListParagraph"/>
        <w:numPr>
          <w:ilvl w:val="0"/>
          <w:numId w:val="11"/>
        </w:numPr>
        <w:rPr>
          <w:rFonts w:cstheme="minorHAnsi"/>
          <w:color w:val="000000"/>
          <w:sz w:val="20"/>
          <w:szCs w:val="20"/>
        </w:rPr>
      </w:pPr>
      <w:r w:rsidRPr="007C6C17">
        <w:rPr>
          <w:sz w:val="20"/>
          <w:szCs w:val="20"/>
        </w:rPr>
        <w:t>Verma S, Liew A, Subramaniam M, Poon LY. Effect of treatment on weight gain and metabolic abnormalities in patients with first-episode psychosis. Aust N Z J Psychiatry. 2009 Sep;43(9):812–7.</w:t>
      </w:r>
    </w:p>
    <w:p w14:paraId="3CC992C1" w14:textId="7B224E0E" w:rsidR="00850A18" w:rsidRPr="007C6C17" w:rsidRDefault="00850A18" w:rsidP="00850A18">
      <w:pPr>
        <w:pStyle w:val="ListParagraph"/>
        <w:numPr>
          <w:ilvl w:val="0"/>
          <w:numId w:val="11"/>
        </w:numPr>
        <w:rPr>
          <w:rFonts w:cstheme="minorHAnsi"/>
          <w:color w:val="000000"/>
          <w:sz w:val="20"/>
          <w:szCs w:val="20"/>
        </w:rPr>
      </w:pPr>
      <w:r w:rsidRPr="007C6C17">
        <w:rPr>
          <w:sz w:val="20"/>
          <w:szCs w:val="20"/>
        </w:rPr>
        <w:t>Arranz B, San L, Dueñas RM, Centeno M, Ramirez N, Salavert J, et al. Lower weight gain with the orally disintegrating olanzapine than with standard tablets in first-episode never treated psychotic patients. Hum Psychopharmacol. 2007 Jan;22(1):11–5.</w:t>
      </w:r>
    </w:p>
    <w:p w14:paraId="6E197462" w14:textId="1759D512" w:rsidR="00CD6648" w:rsidRPr="007C6C17" w:rsidRDefault="00CD6648" w:rsidP="00850A18">
      <w:pPr>
        <w:pStyle w:val="ListParagraph"/>
        <w:numPr>
          <w:ilvl w:val="0"/>
          <w:numId w:val="11"/>
        </w:numPr>
        <w:rPr>
          <w:rFonts w:cstheme="minorHAnsi"/>
          <w:color w:val="000000"/>
          <w:sz w:val="20"/>
          <w:szCs w:val="20"/>
        </w:rPr>
      </w:pPr>
      <w:r w:rsidRPr="007C6C17">
        <w:rPr>
          <w:sz w:val="20"/>
          <w:szCs w:val="20"/>
        </w:rPr>
        <w:t>Li S, Gao Y, Lv H, Zhang M, Wang L, Jiang R, et al. T4 and waist:hip ratio as biomarkers of antipsychotic-induced weight gain in Han Chinese inpatients with schizophrenia. Psychoneuroendocrinology. 2018 Feb;88:54–60.</w:t>
      </w:r>
    </w:p>
    <w:p w14:paraId="6C4FDCBE" w14:textId="72EFD0F4" w:rsidR="00CD6648" w:rsidRPr="007C6C17" w:rsidRDefault="00CD6648" w:rsidP="00850A18">
      <w:pPr>
        <w:pStyle w:val="ListParagraph"/>
        <w:numPr>
          <w:ilvl w:val="0"/>
          <w:numId w:val="11"/>
        </w:numPr>
        <w:rPr>
          <w:rFonts w:cstheme="minorHAnsi"/>
          <w:color w:val="000000"/>
          <w:sz w:val="20"/>
          <w:szCs w:val="20"/>
        </w:rPr>
      </w:pPr>
      <w:r w:rsidRPr="007C6C17">
        <w:rPr>
          <w:sz w:val="20"/>
          <w:szCs w:val="20"/>
        </w:rPr>
        <w:t>Chiliza B, Asmal L, Oosthuizen P, van Niekerk E, Erasmus R, Kidd M, et al. Changes in body mass and metabolic profiles in patients with first-episode schizophrenia treated for 12 months with a first-generation antipsychotic. Eur Psychiatry J Assoc Eur Psychiatr. 2015 Feb;30(2):277–83.</w:t>
      </w:r>
    </w:p>
    <w:p w14:paraId="7530263C" w14:textId="03E84D0C" w:rsidR="00A7038E" w:rsidRPr="007C6C17" w:rsidRDefault="00A7038E" w:rsidP="00850A18">
      <w:pPr>
        <w:pStyle w:val="ListParagraph"/>
        <w:numPr>
          <w:ilvl w:val="0"/>
          <w:numId w:val="11"/>
        </w:numPr>
        <w:rPr>
          <w:rFonts w:cstheme="minorHAnsi"/>
          <w:color w:val="000000"/>
          <w:sz w:val="20"/>
          <w:szCs w:val="20"/>
        </w:rPr>
      </w:pPr>
      <w:r w:rsidRPr="007C6C17">
        <w:rPr>
          <w:sz w:val="20"/>
          <w:szCs w:val="20"/>
        </w:rPr>
        <w:t>Canal-Rivero M, Ruiz-Veguilla M, Labad J, Ayesa-Arriola R, Vázquez-Bourgon J, Mayoral-van Son J, et al. Predictors of weight acquisition induced by antipsychotic treatment and its relationship with age in a sample of first episode non-affective psychosis patients: A three-year follow-up study. Schizophr Res. 2020 Aug;222:462–4.</w:t>
      </w:r>
    </w:p>
    <w:p w14:paraId="01E07F95" w14:textId="1FC47A92" w:rsidR="00A7038E" w:rsidRPr="007C6C17" w:rsidRDefault="00A7038E" w:rsidP="00850A18">
      <w:pPr>
        <w:pStyle w:val="ListParagraph"/>
        <w:numPr>
          <w:ilvl w:val="0"/>
          <w:numId w:val="11"/>
        </w:numPr>
        <w:rPr>
          <w:rFonts w:cstheme="minorHAnsi"/>
          <w:color w:val="000000"/>
          <w:sz w:val="20"/>
          <w:szCs w:val="20"/>
        </w:rPr>
      </w:pPr>
      <w:r w:rsidRPr="007C6C17">
        <w:rPr>
          <w:sz w:val="20"/>
          <w:szCs w:val="20"/>
        </w:rPr>
        <w:t>Huang J, Hei GR, Yang Y, Liu CC, Xiao JM, Long YJ, et al. Increased Appetite Plays a Key Role in Olanzapine-Induced Weight Gain in First-Episode Schizophrenia Patients. Front Pharmacol. 2020;11:739.</w:t>
      </w:r>
    </w:p>
    <w:p w14:paraId="4F9EE89D" w14:textId="2528D070" w:rsidR="00A7038E" w:rsidRPr="007C6C17" w:rsidRDefault="00A7038E" w:rsidP="00850A18">
      <w:pPr>
        <w:pStyle w:val="ListParagraph"/>
        <w:numPr>
          <w:ilvl w:val="0"/>
          <w:numId w:val="11"/>
        </w:numPr>
        <w:rPr>
          <w:rFonts w:cstheme="minorHAnsi"/>
          <w:color w:val="000000"/>
          <w:sz w:val="20"/>
          <w:szCs w:val="20"/>
        </w:rPr>
      </w:pPr>
      <w:r w:rsidRPr="007C6C17">
        <w:rPr>
          <w:sz w:val="20"/>
          <w:szCs w:val="20"/>
        </w:rPr>
        <w:t>Luckhoff HK, du Plessis S, Kilian S, Asmal L, Scheffler F, Phahladira L, et al. Hippocampal subfield volumes and change in body mass over 12 months of treatment in first-episode schizophrenia spectrum disorders. Psychiatry Res Neuroimaging. 2020 Jun 30;300:111084.</w:t>
      </w:r>
    </w:p>
    <w:p w14:paraId="29D12005" w14:textId="70A6F18C" w:rsidR="00D009DE" w:rsidRPr="007C6C17" w:rsidRDefault="00D009DE" w:rsidP="00850A18">
      <w:pPr>
        <w:pStyle w:val="ListParagraph"/>
        <w:numPr>
          <w:ilvl w:val="0"/>
          <w:numId w:val="11"/>
        </w:numPr>
        <w:rPr>
          <w:rFonts w:cstheme="minorHAnsi"/>
          <w:color w:val="000000"/>
          <w:sz w:val="20"/>
          <w:szCs w:val="20"/>
        </w:rPr>
      </w:pPr>
      <w:r w:rsidRPr="007C6C17">
        <w:rPr>
          <w:sz w:val="20"/>
          <w:szCs w:val="20"/>
        </w:rPr>
        <w:t>Zipursky RB, Gu H, Green AI, Perkins DO, Tohen MF, McEvoy JP, et al. Course and predictors of weight gain in people with first-episode psychosis treated with olanzapine or haloperidol. Br J Psychiatry J Ment Sci. 2005 Dec;187:537–43.</w:t>
      </w:r>
    </w:p>
    <w:p w14:paraId="4F8D7C39" w14:textId="02F278FD" w:rsidR="00732B5F" w:rsidRPr="007C6C17" w:rsidRDefault="00732B5F" w:rsidP="00850A18">
      <w:pPr>
        <w:pStyle w:val="ListParagraph"/>
        <w:numPr>
          <w:ilvl w:val="0"/>
          <w:numId w:val="11"/>
        </w:numPr>
        <w:rPr>
          <w:rFonts w:cstheme="minorHAnsi"/>
          <w:color w:val="000000"/>
          <w:sz w:val="20"/>
          <w:szCs w:val="20"/>
        </w:rPr>
      </w:pPr>
      <w:r w:rsidRPr="007C6C17">
        <w:rPr>
          <w:sz w:val="20"/>
          <w:szCs w:val="20"/>
        </w:rPr>
        <w:t>Garriga M, Fernandez-Egea E, Mallorqui A, Serrano L, Oliveira C, Parellada E, et al. Antipsychotic-induced weight gain and birth weight in psychosis: A fetal programming model. J Psychiatr Res. 2019 Aug;115:29–35.</w:t>
      </w:r>
    </w:p>
    <w:p w14:paraId="2B182F3E" w14:textId="123BD852" w:rsidR="00732B5F" w:rsidRPr="007C6C17" w:rsidRDefault="00732B5F" w:rsidP="00850A18">
      <w:pPr>
        <w:pStyle w:val="ListParagraph"/>
        <w:numPr>
          <w:ilvl w:val="0"/>
          <w:numId w:val="11"/>
        </w:numPr>
        <w:rPr>
          <w:rFonts w:cstheme="minorHAnsi"/>
          <w:color w:val="000000"/>
          <w:sz w:val="20"/>
          <w:szCs w:val="20"/>
        </w:rPr>
      </w:pPr>
      <w:r w:rsidRPr="007C6C17">
        <w:rPr>
          <w:sz w:val="20"/>
          <w:szCs w:val="20"/>
        </w:rPr>
        <w:t>Lago SG, Tomasik J, van Rees GF, Rubey M, Gonzalez-Vioque E, Ramsey JM, et al. Exploring cellular markers of metabolic syndrome in peripheral blood mononuclear cells across the neuropsychiatric spectrum. Brain Behav Immun. 2021 Jan;91:673–82.</w:t>
      </w:r>
    </w:p>
    <w:p w14:paraId="1CE67F15" w14:textId="5D4A2FB2" w:rsidR="00064AD2" w:rsidRPr="007C6C17" w:rsidRDefault="00064AD2" w:rsidP="00850A18">
      <w:pPr>
        <w:pStyle w:val="ListParagraph"/>
        <w:numPr>
          <w:ilvl w:val="0"/>
          <w:numId w:val="11"/>
        </w:numPr>
        <w:rPr>
          <w:rFonts w:cstheme="minorHAnsi"/>
          <w:color w:val="000000"/>
          <w:sz w:val="20"/>
          <w:szCs w:val="20"/>
        </w:rPr>
      </w:pPr>
      <w:r w:rsidRPr="007C6C17">
        <w:rPr>
          <w:sz w:val="20"/>
          <w:szCs w:val="20"/>
        </w:rPr>
        <w:t xml:space="preserve">Zhou XM, Hu MR, Gong MY, Zou XL, Yu ZM. Sex-differential effects of olanzapine vs. aripiprazole on glucose and lipid metabolism in first-episode schizophrenia. Arch Clin Psychiatry São Paulo [Internet]. 2019 Apr [cited 2023 Jan 11];46(2):33–9. Available from: </w:t>
      </w:r>
      <w:hyperlink r:id="rId17" w:history="1">
        <w:r w:rsidRPr="007C6C17">
          <w:rPr>
            <w:rStyle w:val="Hyperlink"/>
            <w:sz w:val="20"/>
            <w:szCs w:val="20"/>
          </w:rPr>
          <w:t>http://www.scielo.br/scielo.php?script=sci_arttext&amp;pid=S0101-60832019000200033&amp;tlng=en</w:t>
        </w:r>
      </w:hyperlink>
    </w:p>
    <w:p w14:paraId="1696711E" w14:textId="79281127" w:rsidR="00064AD2" w:rsidRPr="007C6C17" w:rsidRDefault="00064AD2" w:rsidP="00850A18">
      <w:pPr>
        <w:pStyle w:val="ListParagraph"/>
        <w:numPr>
          <w:ilvl w:val="0"/>
          <w:numId w:val="11"/>
        </w:numPr>
        <w:rPr>
          <w:rFonts w:cstheme="minorHAnsi"/>
          <w:color w:val="000000"/>
          <w:sz w:val="20"/>
          <w:szCs w:val="20"/>
        </w:rPr>
      </w:pPr>
      <w:r w:rsidRPr="007C6C17">
        <w:rPr>
          <w:sz w:val="20"/>
          <w:szCs w:val="20"/>
        </w:rPr>
        <w:t>Vázquez-Bourgon J, Mayoral-van Son J, Gómez-Revuelta M, Juncal-Ruiz M, Ortiz-García de la Foz V, Tordesillas-Gutiérrez D, et al. Treatment Discontinuation Impact on Long-Term (10-Year) Weight Gain and Lipid Metabolism in First-Episode Psychosis: Results From the PAFIP-10 Cohort. Int J Neuropsychopharmacol. 2021 Jan 20;24(1):1–7.</w:t>
      </w:r>
    </w:p>
    <w:p w14:paraId="5D7196FE" w14:textId="77777777" w:rsidR="00850A18" w:rsidRPr="007C6C17" w:rsidRDefault="00850A18" w:rsidP="00850A18">
      <w:pPr>
        <w:rPr>
          <w:rFonts w:cstheme="minorHAnsi"/>
          <w:color w:val="000000"/>
          <w:sz w:val="20"/>
          <w:szCs w:val="20"/>
        </w:rPr>
      </w:pPr>
    </w:p>
    <w:p w14:paraId="3DC089A1" w14:textId="4C4DBDA7" w:rsidR="00850A18" w:rsidRPr="00850A18" w:rsidRDefault="00850A18" w:rsidP="00850A18">
      <w:pPr>
        <w:rPr>
          <w:rFonts w:cstheme="minorHAnsi"/>
          <w:color w:val="000000"/>
          <w:sz w:val="20"/>
          <w:szCs w:val="20"/>
        </w:rPr>
        <w:sectPr w:rsidR="00850A18" w:rsidRPr="00850A18" w:rsidSect="00F5523A">
          <w:pgSz w:w="16838" w:h="11906" w:orient="landscape"/>
          <w:pgMar w:top="1440" w:right="1440" w:bottom="1440" w:left="1440" w:header="708" w:footer="708" w:gutter="0"/>
          <w:cols w:space="708"/>
          <w:docGrid w:linePitch="360"/>
        </w:sectPr>
      </w:pPr>
    </w:p>
    <w:p w14:paraId="4E36BCB4" w14:textId="069AD5D9" w:rsidR="00F22226" w:rsidRPr="00D86C13" w:rsidRDefault="00F22226" w:rsidP="00094EFE">
      <w:pPr>
        <w:pStyle w:val="Heading1"/>
        <w:rPr>
          <w:sz w:val="24"/>
          <w:szCs w:val="24"/>
          <w:lang w:val="en-US"/>
        </w:rPr>
      </w:pPr>
      <w:bookmarkStart w:id="16" w:name="_Toc130535671"/>
      <w:r w:rsidRPr="00D86C13">
        <w:rPr>
          <w:sz w:val="24"/>
          <w:szCs w:val="24"/>
          <w:lang w:val="en-US"/>
        </w:rPr>
        <w:t xml:space="preserve">Part </w:t>
      </w:r>
      <w:r w:rsidR="007E464A" w:rsidRPr="00D86C13">
        <w:rPr>
          <w:sz w:val="24"/>
          <w:szCs w:val="24"/>
          <w:lang w:val="en-US"/>
        </w:rPr>
        <w:t xml:space="preserve">8 </w:t>
      </w:r>
      <w:r w:rsidRPr="00D86C13">
        <w:rPr>
          <w:sz w:val="24"/>
          <w:szCs w:val="24"/>
          <w:lang w:val="en-US"/>
        </w:rPr>
        <w:t xml:space="preserve">– Novel prognostic factors </w:t>
      </w:r>
      <w:r w:rsidR="00B16426" w:rsidRPr="00D86C13">
        <w:rPr>
          <w:sz w:val="24"/>
          <w:szCs w:val="24"/>
          <w:lang w:val="en-US"/>
        </w:rPr>
        <w:t>studied.</w:t>
      </w:r>
      <w:bookmarkEnd w:id="16"/>
      <w:r w:rsidR="00896C68" w:rsidRPr="00D86C13">
        <w:rPr>
          <w:sz w:val="24"/>
          <w:szCs w:val="24"/>
          <w:lang w:val="en-US"/>
        </w:rPr>
        <w:t xml:space="preserve"> </w:t>
      </w:r>
    </w:p>
    <w:p w14:paraId="08757E5A" w14:textId="0BF09041" w:rsidR="00A06A1B" w:rsidRPr="00AA7E32" w:rsidRDefault="00800B17" w:rsidP="00F2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0"/>
          <w:szCs w:val="20"/>
          <w:lang w:val="en-US"/>
        </w:rPr>
      </w:pPr>
      <w:r w:rsidRPr="00AA7E32">
        <w:rPr>
          <w:rFonts w:cstheme="minorHAnsi"/>
          <w:color w:val="000000" w:themeColor="text1"/>
          <w:sz w:val="20"/>
          <w:szCs w:val="20"/>
          <w:u w:color="0000E8"/>
        </w:rPr>
        <w:t xml:space="preserve">We identified </w:t>
      </w:r>
      <w:r w:rsidR="004837EE" w:rsidRPr="00AA7E32">
        <w:rPr>
          <w:rFonts w:cstheme="minorHAnsi"/>
          <w:color w:val="000000" w:themeColor="text1"/>
          <w:sz w:val="20"/>
          <w:szCs w:val="20"/>
          <w:u w:color="0000E8"/>
        </w:rPr>
        <w:t>s</w:t>
      </w:r>
      <w:r w:rsidR="00F22226" w:rsidRPr="00AA7E32">
        <w:rPr>
          <w:rFonts w:cstheme="minorHAnsi"/>
          <w:color w:val="000000" w:themeColor="text1"/>
          <w:sz w:val="20"/>
          <w:szCs w:val="20"/>
          <w:u w:color="0000E8"/>
        </w:rPr>
        <w:t>everal novel biomarkers including neurological assessments and biological biomarker</w:t>
      </w:r>
      <w:r w:rsidR="00C8590B" w:rsidRPr="00AA7E32">
        <w:rPr>
          <w:rFonts w:cstheme="minorHAnsi"/>
          <w:color w:val="000000" w:themeColor="text1"/>
          <w:sz w:val="20"/>
          <w:szCs w:val="20"/>
          <w:u w:color="0000E8"/>
        </w:rPr>
        <w:t xml:space="preserve">s that were studied for their association with AIWG prognosis. </w:t>
      </w:r>
      <w:r w:rsidR="00F22226" w:rsidRPr="00AA7E32">
        <w:rPr>
          <w:rFonts w:cstheme="minorHAnsi"/>
          <w:color w:val="000000" w:themeColor="text1"/>
          <w:sz w:val="20"/>
          <w:szCs w:val="20"/>
          <w:u w:color="0000E8"/>
        </w:rPr>
        <w:t>Neurological assessments were of areas believed to be involved in hedonic appetite regulation. One study (n=69) tested the hypothesis that variable predisposition to AIWG may be mediated in part by varying levels of activity in the dorsal striatum during reward anticipation, resulting in a predisposition for abnormal craving behaviour and overeating. When adjusted for age and weight, lower baseline activity in the right-sided putamen was found to be associated with amisulpride-induced weight gain at six weeks, b=</w:t>
      </w:r>
      <w:r w:rsidR="00505F6C" w:rsidRPr="00AA7E32">
        <w:rPr>
          <w:rFonts w:cstheme="minorHAnsi"/>
          <w:color w:val="000000" w:themeColor="text1"/>
          <w:sz w:val="20"/>
          <w:szCs w:val="20"/>
          <w:u w:color="0000E8"/>
        </w:rPr>
        <w:t xml:space="preserve">  </w:t>
      </w:r>
      <w:r w:rsidR="00F22226" w:rsidRPr="00AA7E32">
        <w:rPr>
          <w:rFonts w:cstheme="minorHAnsi"/>
          <w:color w:val="000000" w:themeColor="text1"/>
          <w:sz w:val="20"/>
          <w:szCs w:val="20"/>
          <w:u w:color="0000E8"/>
        </w:rPr>
        <w:t>0.20 (95% CI -0.02-0.42), p=0.06, suggesting a potential role of attenuated reward activity in the mesolimbic pathway in AIWG aetiology.</w:t>
      </w:r>
      <w:r w:rsidR="006A6256" w:rsidRPr="00AA7E32">
        <w:rPr>
          <w:rFonts w:cstheme="minorHAnsi"/>
          <w:color w:val="000000" w:themeColor="text1"/>
          <w:sz w:val="20"/>
          <w:szCs w:val="20"/>
          <w:u w:color="0000E8"/>
          <w:vertAlign w:val="superscript"/>
        </w:rPr>
        <w:t>1</w:t>
      </w:r>
      <w:r w:rsidR="00A42E08" w:rsidRPr="00AA7E32">
        <w:rPr>
          <w:rFonts w:cstheme="minorHAnsi"/>
          <w:color w:val="000000" w:themeColor="text1"/>
          <w:sz w:val="20"/>
          <w:szCs w:val="20"/>
          <w:u w:color="0000E8"/>
          <w:vertAlign w:val="superscript"/>
        </w:rPr>
        <w:t xml:space="preserve"> </w:t>
      </w:r>
      <w:r w:rsidR="00A42E08" w:rsidRPr="00AA7E32">
        <w:rPr>
          <w:rFonts w:cstheme="minorHAnsi"/>
          <w:color w:val="000000" w:themeColor="text1"/>
          <w:sz w:val="20"/>
          <w:szCs w:val="20"/>
          <w:u w:color="0000E8"/>
        </w:rPr>
        <w:t xml:space="preserve">Evidence quality supporting pre-antipsychotic reward anticipation assessments as a prognostic factor was however judged to be low. </w:t>
      </w:r>
      <w:r w:rsidR="001E5D9E" w:rsidRPr="00AA7E32">
        <w:rPr>
          <w:rFonts w:cstheme="minorHAnsi"/>
          <w:color w:val="000000" w:themeColor="text1"/>
          <w:sz w:val="20"/>
          <w:szCs w:val="20"/>
          <w:u w:color="0000E8"/>
          <w:vertAlign w:val="superscript"/>
        </w:rPr>
        <w:t xml:space="preserve"> </w:t>
      </w:r>
      <w:r w:rsidR="001E5D9E" w:rsidRPr="00AA7E32">
        <w:rPr>
          <w:rFonts w:cstheme="minorHAnsi"/>
          <w:color w:val="000000" w:themeColor="text1"/>
          <w:sz w:val="20"/>
          <w:szCs w:val="20"/>
          <w:u w:color="0000E8"/>
        </w:rPr>
        <w:t>A second study (n=81) assessed striatal volume and connectivity with other areas believed to be involved in appetite regulation</w:t>
      </w:r>
      <w:r w:rsidR="00620DBD" w:rsidRPr="00AA7E32">
        <w:rPr>
          <w:rFonts w:cstheme="minorHAnsi"/>
          <w:color w:val="000000" w:themeColor="text1"/>
          <w:sz w:val="20"/>
          <w:szCs w:val="20"/>
          <w:u w:color="0000E8"/>
        </w:rPr>
        <w:t xml:space="preserve"> and reported that higher left putamen volume</w:t>
      </w:r>
      <w:r w:rsidR="00A06A1B" w:rsidRPr="00AA7E32">
        <w:rPr>
          <w:rFonts w:cstheme="minorHAnsi"/>
          <w:color w:val="000000" w:themeColor="text1"/>
          <w:sz w:val="20"/>
          <w:szCs w:val="20"/>
          <w:u w:color="0000E8"/>
        </w:rPr>
        <w:t xml:space="preserve">, </w:t>
      </w:r>
      <w:r w:rsidR="00A06A1B" w:rsidRPr="00AA7E32">
        <w:rPr>
          <w:rFonts w:cstheme="minorHAnsi"/>
          <w:sz w:val="20"/>
          <w:szCs w:val="20"/>
          <w:lang w:val="en-US"/>
        </w:rPr>
        <w:sym w:font="Symbol" w:char="F062"/>
      </w:r>
      <w:r w:rsidR="00A06A1B" w:rsidRPr="00AA7E32">
        <w:rPr>
          <w:rFonts w:cstheme="minorHAnsi"/>
          <w:sz w:val="20"/>
          <w:szCs w:val="20"/>
          <w:lang w:val="en-US"/>
        </w:rPr>
        <w:t xml:space="preserve"> = 0.31 (95% CI 0.03</w:t>
      </w:r>
      <w:r w:rsidR="00B92C94" w:rsidRPr="00AA7E32">
        <w:rPr>
          <w:rFonts w:cstheme="minorHAnsi"/>
          <w:sz w:val="20"/>
          <w:szCs w:val="20"/>
          <w:lang w:val="en-US"/>
        </w:rPr>
        <w:t>-</w:t>
      </w:r>
      <w:r w:rsidR="00A06A1B" w:rsidRPr="00AA7E32">
        <w:rPr>
          <w:rFonts w:cstheme="minorHAnsi"/>
          <w:sz w:val="20"/>
          <w:szCs w:val="20"/>
          <w:lang w:val="en-US"/>
        </w:rPr>
        <w:t>0.59), p=0.033</w:t>
      </w:r>
    </w:p>
    <w:p w14:paraId="12F5879B" w14:textId="37B79877" w:rsidR="00F22226" w:rsidRPr="00AA7E32" w:rsidRDefault="00620DBD" w:rsidP="00F2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0"/>
          <w:szCs w:val="20"/>
          <w:u w:color="0000E8"/>
        </w:rPr>
      </w:pPr>
      <w:r w:rsidRPr="00AA7E32">
        <w:rPr>
          <w:rFonts w:cstheme="minorHAnsi"/>
          <w:color w:val="000000" w:themeColor="text1"/>
          <w:sz w:val="20"/>
          <w:szCs w:val="20"/>
          <w:u w:color="0000E8"/>
        </w:rPr>
        <w:t xml:space="preserve">and lower connectivity with the </w:t>
      </w:r>
      <w:r w:rsidR="00C031C9" w:rsidRPr="00AA7E32">
        <w:rPr>
          <w:rFonts w:cstheme="minorHAnsi"/>
          <w:color w:val="000000" w:themeColor="text1"/>
          <w:sz w:val="20"/>
          <w:szCs w:val="20"/>
          <w:u w:color="0000E8"/>
        </w:rPr>
        <w:t xml:space="preserve">lateral part of the right sensory motor cortex </w:t>
      </w:r>
      <w:r w:rsidR="00531259" w:rsidRPr="00AA7E32">
        <w:rPr>
          <w:rFonts w:cstheme="minorHAnsi"/>
          <w:color w:val="000000" w:themeColor="text1"/>
          <w:sz w:val="20"/>
          <w:szCs w:val="20"/>
          <w:u w:color="0000E8"/>
        </w:rPr>
        <w:t xml:space="preserve">(numerical results not reported) </w:t>
      </w:r>
      <w:r w:rsidR="00C031C9" w:rsidRPr="00AA7E32">
        <w:rPr>
          <w:rFonts w:cstheme="minorHAnsi"/>
          <w:color w:val="000000" w:themeColor="text1"/>
          <w:sz w:val="20"/>
          <w:szCs w:val="20"/>
          <w:u w:color="0000E8"/>
        </w:rPr>
        <w:t>correlated with magnitude of weight gain</w:t>
      </w:r>
      <w:r w:rsidR="00A42E08" w:rsidRPr="00AA7E32">
        <w:rPr>
          <w:rFonts w:cstheme="minorHAnsi"/>
          <w:color w:val="000000" w:themeColor="text1"/>
          <w:sz w:val="20"/>
          <w:szCs w:val="20"/>
          <w:u w:color="0000E8"/>
        </w:rPr>
        <w:t xml:space="preserve"> at 12 weeks antipsychotic treatment</w:t>
      </w:r>
      <w:r w:rsidR="00A06A1B" w:rsidRPr="00AA7E32">
        <w:rPr>
          <w:rFonts w:cstheme="minorHAnsi"/>
          <w:color w:val="000000" w:themeColor="text1"/>
          <w:sz w:val="20"/>
          <w:szCs w:val="20"/>
          <w:u w:color="0000E8"/>
        </w:rPr>
        <w:t>, when weight was measured in pounds (lbs)</w:t>
      </w:r>
      <w:r w:rsidR="00C031C9" w:rsidRPr="00AA7E32">
        <w:rPr>
          <w:rFonts w:cstheme="minorHAnsi"/>
          <w:color w:val="000000" w:themeColor="text1"/>
          <w:sz w:val="20"/>
          <w:szCs w:val="20"/>
          <w:u w:color="0000E8"/>
        </w:rPr>
        <w:t>.</w:t>
      </w:r>
      <w:r w:rsidR="00C031C9" w:rsidRPr="00AA7E32">
        <w:rPr>
          <w:rFonts w:cstheme="minorHAnsi"/>
          <w:color w:val="000000" w:themeColor="text1"/>
          <w:sz w:val="20"/>
          <w:szCs w:val="20"/>
          <w:u w:color="0000E8"/>
          <w:vertAlign w:val="superscript"/>
        </w:rPr>
        <w:t>2</w:t>
      </w:r>
      <w:r w:rsidR="00023644" w:rsidRPr="00AA7E32">
        <w:rPr>
          <w:rFonts w:cstheme="minorHAnsi"/>
          <w:color w:val="000000" w:themeColor="text1"/>
          <w:sz w:val="20"/>
          <w:szCs w:val="20"/>
          <w:u w:color="0000E8"/>
          <w:vertAlign w:val="superscript"/>
        </w:rPr>
        <w:t xml:space="preserve"> </w:t>
      </w:r>
      <w:r w:rsidR="007C4516" w:rsidRPr="00AA7E32">
        <w:rPr>
          <w:rFonts w:cstheme="minorHAnsi"/>
          <w:color w:val="000000" w:themeColor="text1"/>
          <w:sz w:val="20"/>
          <w:szCs w:val="20"/>
          <w:u w:color="0000E8"/>
        </w:rPr>
        <w:t>Evidence quality was judged</w:t>
      </w:r>
      <w:r w:rsidR="006F5EF6" w:rsidRPr="00AA7E32">
        <w:rPr>
          <w:rFonts w:cstheme="minorHAnsi"/>
          <w:color w:val="000000" w:themeColor="text1"/>
          <w:sz w:val="20"/>
          <w:szCs w:val="20"/>
          <w:u w:color="0000E8"/>
        </w:rPr>
        <w:t xml:space="preserve"> to be low</w:t>
      </w:r>
      <w:r w:rsidR="007C4516" w:rsidRPr="00AA7E32">
        <w:rPr>
          <w:rFonts w:cstheme="minorHAnsi"/>
          <w:color w:val="000000" w:themeColor="text1"/>
          <w:sz w:val="20"/>
          <w:szCs w:val="20"/>
          <w:u w:color="0000E8"/>
        </w:rPr>
        <w:t xml:space="preserve"> in the case of </w:t>
      </w:r>
      <w:r w:rsidR="006F5EF6" w:rsidRPr="00AA7E32">
        <w:rPr>
          <w:rFonts w:cstheme="minorHAnsi"/>
          <w:color w:val="000000" w:themeColor="text1"/>
          <w:sz w:val="20"/>
          <w:szCs w:val="20"/>
          <w:u w:color="0000E8"/>
        </w:rPr>
        <w:t xml:space="preserve">both </w:t>
      </w:r>
      <w:r w:rsidR="007C4516" w:rsidRPr="00AA7E32">
        <w:rPr>
          <w:rFonts w:cstheme="minorHAnsi"/>
          <w:color w:val="000000" w:themeColor="text1"/>
          <w:sz w:val="20"/>
          <w:szCs w:val="20"/>
          <w:u w:color="0000E8"/>
        </w:rPr>
        <w:t xml:space="preserve">striatal volume and connectivity assessments </w:t>
      </w:r>
      <w:r w:rsidR="006F5EF6" w:rsidRPr="00AA7E32">
        <w:rPr>
          <w:rFonts w:cstheme="minorHAnsi"/>
          <w:color w:val="000000" w:themeColor="text1"/>
          <w:sz w:val="20"/>
          <w:szCs w:val="20"/>
          <w:u w:color="0000E8"/>
        </w:rPr>
        <w:t>as potential prognostic factors.</w:t>
      </w:r>
      <w:r w:rsidR="00A06A1B" w:rsidRPr="00AA7E32">
        <w:rPr>
          <w:rFonts w:cstheme="minorHAnsi"/>
          <w:color w:val="000000" w:themeColor="text1"/>
          <w:sz w:val="20"/>
          <w:szCs w:val="20"/>
          <w:u w:color="0000E8"/>
        </w:rPr>
        <w:t xml:space="preserve"> </w:t>
      </w:r>
      <w:r w:rsidR="00F22226" w:rsidRPr="00AA7E32">
        <w:rPr>
          <w:rFonts w:cstheme="minorHAnsi"/>
          <w:color w:val="000000" w:themeColor="text1"/>
          <w:sz w:val="20"/>
          <w:szCs w:val="20"/>
          <w:u w:color="0000E8"/>
        </w:rPr>
        <w:t>In another study (n=90) assessment of pre-antipsychotic hippocampal subfield volumes in predicting BMI change amongst those prescribed flupenthixol for 52 weeks was undertaken, given the role of the hippocampus in cognitive appetite control. Adjusted analysis revealed an association between anterior hippocampal volume and change in BMI, b</w:t>
      </w:r>
      <w:r w:rsidR="00B92C94" w:rsidRPr="00AA7E32">
        <w:rPr>
          <w:rFonts w:cstheme="minorHAnsi"/>
          <w:color w:val="000000" w:themeColor="text1"/>
          <w:sz w:val="20"/>
          <w:szCs w:val="20"/>
          <w:u w:color="0000E8"/>
        </w:rPr>
        <w:t xml:space="preserve"> </w:t>
      </w:r>
      <w:r w:rsidR="00F22226" w:rsidRPr="00AA7E32">
        <w:rPr>
          <w:rFonts w:cstheme="minorHAnsi"/>
          <w:color w:val="000000" w:themeColor="text1"/>
          <w:sz w:val="20"/>
          <w:szCs w:val="20"/>
          <w:u w:color="0000E8"/>
        </w:rPr>
        <w:t>=</w:t>
      </w:r>
      <w:r w:rsidR="00B92C94" w:rsidRPr="00AA7E32">
        <w:rPr>
          <w:rFonts w:cstheme="minorHAnsi"/>
          <w:color w:val="000000" w:themeColor="text1"/>
          <w:sz w:val="20"/>
          <w:szCs w:val="20"/>
          <w:u w:color="0000E8"/>
        </w:rPr>
        <w:t xml:space="preserve"> </w:t>
      </w:r>
      <w:r w:rsidR="00F22226" w:rsidRPr="00AA7E32">
        <w:rPr>
          <w:rFonts w:cstheme="minorHAnsi"/>
          <w:color w:val="000000" w:themeColor="text1"/>
          <w:sz w:val="20"/>
          <w:szCs w:val="20"/>
          <w:u w:color="0000E8"/>
        </w:rPr>
        <w:t>3.03 (95% CI 0.11-5.95), p=0.046. Posterior hippocampal volume was associated with more imprecise results, b</w:t>
      </w:r>
      <w:r w:rsidR="00B92C94" w:rsidRPr="00AA7E32">
        <w:rPr>
          <w:rFonts w:cstheme="minorHAnsi"/>
          <w:color w:val="000000" w:themeColor="text1"/>
          <w:sz w:val="20"/>
          <w:szCs w:val="20"/>
          <w:u w:color="0000E8"/>
        </w:rPr>
        <w:t xml:space="preserve"> </w:t>
      </w:r>
      <w:r w:rsidR="00F22226" w:rsidRPr="00AA7E32">
        <w:rPr>
          <w:rFonts w:cstheme="minorHAnsi"/>
          <w:color w:val="000000" w:themeColor="text1"/>
          <w:sz w:val="20"/>
          <w:szCs w:val="20"/>
          <w:u w:color="0000E8"/>
        </w:rPr>
        <w:t>=</w:t>
      </w:r>
      <w:r w:rsidR="00B92C94" w:rsidRPr="00AA7E32">
        <w:rPr>
          <w:rFonts w:cstheme="minorHAnsi"/>
          <w:color w:val="000000" w:themeColor="text1"/>
          <w:sz w:val="20"/>
          <w:szCs w:val="20"/>
          <w:u w:color="0000E8"/>
        </w:rPr>
        <w:t xml:space="preserve"> </w:t>
      </w:r>
      <w:r w:rsidR="00F22226" w:rsidRPr="00AA7E32">
        <w:rPr>
          <w:rFonts w:cstheme="minorHAnsi"/>
          <w:color w:val="000000" w:themeColor="text1"/>
          <w:sz w:val="20"/>
          <w:szCs w:val="20"/>
          <w:u w:color="0000E8"/>
        </w:rPr>
        <w:t>2.18 (95% CI =-1.50–5.86), p=0.250.</w:t>
      </w:r>
      <w:r w:rsidR="00B317DD" w:rsidRPr="00AA7E32">
        <w:rPr>
          <w:rFonts w:cstheme="minorHAnsi"/>
          <w:color w:val="000000" w:themeColor="text1"/>
          <w:sz w:val="20"/>
          <w:szCs w:val="20"/>
          <w:u w:color="0000E8"/>
          <w:vertAlign w:val="superscript"/>
        </w:rPr>
        <w:t>3</w:t>
      </w:r>
      <w:r w:rsidR="00B63322" w:rsidRPr="00AA7E32">
        <w:rPr>
          <w:rFonts w:cstheme="minorHAnsi"/>
          <w:color w:val="000000" w:themeColor="text1"/>
          <w:sz w:val="20"/>
          <w:szCs w:val="20"/>
          <w:u w:color="0000E8"/>
        </w:rPr>
        <w:t xml:space="preserve"> </w:t>
      </w:r>
      <w:r w:rsidR="00F22226" w:rsidRPr="00AA7E32">
        <w:rPr>
          <w:rFonts w:cstheme="minorHAnsi"/>
          <w:color w:val="000000" w:themeColor="text1"/>
          <w:sz w:val="20"/>
          <w:szCs w:val="20"/>
          <w:u w:color="0000E8"/>
        </w:rPr>
        <w:t>Quality for this prognostic factor was also low. Prognostic factors requiring subjective interpretation e.g., imaging results, need extensive further examination due to risk of studying the predictive ability of the observer rather than that of the prognostic factor.</w:t>
      </w:r>
      <w:r w:rsidR="00B63322" w:rsidRPr="00AA7E32">
        <w:rPr>
          <w:rFonts w:cstheme="minorHAnsi"/>
          <w:color w:val="000000" w:themeColor="text1"/>
          <w:sz w:val="20"/>
          <w:szCs w:val="20"/>
          <w:u w:color="0000E8"/>
        </w:rPr>
        <w:t xml:space="preserve"> </w:t>
      </w:r>
      <w:r w:rsidR="00F22226" w:rsidRPr="00AA7E32">
        <w:rPr>
          <w:rFonts w:cstheme="minorHAnsi"/>
          <w:color w:val="000000" w:themeColor="text1"/>
          <w:sz w:val="20"/>
          <w:szCs w:val="20"/>
          <w:u w:color="0000E8"/>
        </w:rPr>
        <w:t xml:space="preserve">Considering this, quality of supporting evidence and the absence of use of imaging results in current psychiatric diagnostic and prognostic evaluations, neurological assessments </w:t>
      </w:r>
      <w:r w:rsidR="00170408" w:rsidRPr="00AA7E32">
        <w:rPr>
          <w:rFonts w:cstheme="minorHAnsi"/>
          <w:color w:val="000000" w:themeColor="text1"/>
          <w:sz w:val="20"/>
          <w:szCs w:val="20"/>
          <w:u w:color="0000E8"/>
        </w:rPr>
        <w:t xml:space="preserve">discussed </w:t>
      </w:r>
      <w:r w:rsidR="00F22226" w:rsidRPr="00AA7E32">
        <w:rPr>
          <w:rFonts w:cstheme="minorHAnsi"/>
          <w:color w:val="000000" w:themeColor="text1"/>
          <w:sz w:val="20"/>
          <w:szCs w:val="20"/>
          <w:u w:color="0000E8"/>
        </w:rPr>
        <w:t>here require further confirmatory studies to confirm the associations reported here to their practical prognostic value.</w:t>
      </w:r>
      <w:r w:rsidR="00D517A3" w:rsidRPr="00AA7E32">
        <w:rPr>
          <w:rFonts w:cstheme="minorHAnsi"/>
          <w:color w:val="000000" w:themeColor="text1"/>
          <w:sz w:val="20"/>
          <w:szCs w:val="20"/>
          <w:u w:color="0000E8"/>
        </w:rPr>
        <w:t xml:space="preserve"> </w:t>
      </w:r>
      <w:r w:rsidR="00F22226" w:rsidRPr="00AA7E32">
        <w:rPr>
          <w:rFonts w:cstheme="minorHAnsi"/>
          <w:color w:val="000000" w:themeColor="text1"/>
          <w:sz w:val="20"/>
          <w:szCs w:val="20"/>
          <w:u w:color="0000E8"/>
        </w:rPr>
        <w:t>Evidence quality supporting biomarkers was generally very low, except for peripheral metabolic markers</w:t>
      </w:r>
      <w:r w:rsidR="00F22226" w:rsidRPr="00AA7E32">
        <w:rPr>
          <w:rFonts w:cstheme="minorHAnsi"/>
          <w:color w:val="000000" w:themeColor="text1"/>
          <w:sz w:val="20"/>
          <w:szCs w:val="20"/>
          <w:u w:color="0000E8"/>
          <w:vertAlign w:val="superscript"/>
        </w:rPr>
        <w:t xml:space="preserve"> </w:t>
      </w:r>
      <w:r w:rsidR="00F22226" w:rsidRPr="00AA7E32">
        <w:rPr>
          <w:rFonts w:cstheme="minorHAnsi"/>
          <w:color w:val="000000" w:themeColor="text1"/>
          <w:sz w:val="20"/>
          <w:szCs w:val="20"/>
          <w:u w:color="0000E8"/>
        </w:rPr>
        <w:t>and prolactin measurement assessed in single studies,</w:t>
      </w:r>
      <w:r w:rsidR="00B37C1D" w:rsidRPr="00AA7E32">
        <w:rPr>
          <w:rFonts w:cstheme="minorHAnsi"/>
          <w:color w:val="000000" w:themeColor="text1"/>
          <w:sz w:val="20"/>
          <w:szCs w:val="20"/>
          <w:u w:color="0000E8"/>
          <w:vertAlign w:val="superscript"/>
        </w:rPr>
        <w:t>4,5</w:t>
      </w:r>
      <w:r w:rsidR="00F22226" w:rsidRPr="00AA7E32">
        <w:rPr>
          <w:rFonts w:cstheme="minorHAnsi"/>
          <w:color w:val="000000" w:themeColor="text1"/>
          <w:sz w:val="20"/>
          <w:szCs w:val="20"/>
          <w:u w:color="0000E8"/>
        </w:rPr>
        <w:t xml:space="preserve"> although in both cases, even in the absence of serious quality defects, effect sizes reported thus far are not of significance to current clinical practice. In the case of antioxidant enzymes,</w:t>
      </w:r>
      <w:r w:rsidR="00EE7FCA" w:rsidRPr="00AA7E32">
        <w:rPr>
          <w:rFonts w:cstheme="minorHAnsi"/>
          <w:color w:val="000000" w:themeColor="text1"/>
          <w:sz w:val="20"/>
          <w:szCs w:val="20"/>
          <w:u w:color="0000E8"/>
          <w:vertAlign w:val="superscript"/>
        </w:rPr>
        <w:t>6</w:t>
      </w:r>
      <w:r w:rsidR="00F22226" w:rsidRPr="00AA7E32">
        <w:rPr>
          <w:rFonts w:cstheme="minorHAnsi"/>
          <w:color w:val="000000" w:themeColor="text1"/>
          <w:sz w:val="20"/>
          <w:szCs w:val="20"/>
          <w:u w:color="0000E8"/>
        </w:rPr>
        <w:t xml:space="preserve"> pro-inflammatory cytokines,</w:t>
      </w:r>
      <w:r w:rsidR="00EE7FCA" w:rsidRPr="00AA7E32">
        <w:rPr>
          <w:rFonts w:cstheme="minorHAnsi"/>
          <w:color w:val="000000" w:themeColor="text1"/>
          <w:sz w:val="20"/>
          <w:szCs w:val="20"/>
          <w:u w:color="0000E8"/>
          <w:vertAlign w:val="superscript"/>
        </w:rPr>
        <w:t>7</w:t>
      </w:r>
      <w:r w:rsidR="00EE7FCA" w:rsidRPr="00AA7E32">
        <w:rPr>
          <w:rFonts w:cstheme="minorHAnsi"/>
          <w:color w:val="000000" w:themeColor="text1"/>
          <w:sz w:val="20"/>
          <w:szCs w:val="20"/>
          <w:u w:color="0000E8"/>
        </w:rPr>
        <w:t xml:space="preserve"> </w:t>
      </w:r>
      <w:r w:rsidR="00F22226" w:rsidRPr="00AA7E32">
        <w:rPr>
          <w:rFonts w:cstheme="minorHAnsi"/>
          <w:color w:val="000000" w:themeColor="text1"/>
          <w:sz w:val="20"/>
          <w:szCs w:val="20"/>
          <w:u w:color="0000E8"/>
        </w:rPr>
        <w:t>and various other routinely measured clinical parameters including urea and thyroxine measurements, significant concerns of bias seriously limited any conclusions that could be drawn from assessments.</w:t>
      </w:r>
    </w:p>
    <w:p w14:paraId="70600B5D" w14:textId="77777777" w:rsidR="00F22226" w:rsidRPr="00AA7E32" w:rsidRDefault="00F22226" w:rsidP="00F22226">
      <w:pPr>
        <w:spacing w:line="360" w:lineRule="auto"/>
        <w:rPr>
          <w:rFonts w:cstheme="minorHAnsi"/>
          <w:sz w:val="20"/>
          <w:szCs w:val="20"/>
          <w:lang w:val="en-US"/>
        </w:rPr>
      </w:pPr>
    </w:p>
    <w:p w14:paraId="2FA0E89F" w14:textId="2598BFB6" w:rsidR="00F22226" w:rsidRPr="00201225" w:rsidRDefault="00F22226" w:rsidP="00556855">
      <w:pPr>
        <w:rPr>
          <w:rFonts w:cstheme="minorHAnsi"/>
          <w:b/>
          <w:bCs/>
          <w:i/>
          <w:iCs/>
          <w:sz w:val="20"/>
          <w:szCs w:val="20"/>
          <w:lang w:val="en-US"/>
        </w:rPr>
      </w:pPr>
      <w:r w:rsidRPr="00201225">
        <w:rPr>
          <w:rFonts w:cstheme="minorHAnsi"/>
          <w:b/>
          <w:bCs/>
          <w:i/>
          <w:iCs/>
          <w:sz w:val="20"/>
          <w:szCs w:val="20"/>
          <w:lang w:val="en-US"/>
        </w:rPr>
        <w:t>References</w:t>
      </w:r>
    </w:p>
    <w:p w14:paraId="6FFF6369" w14:textId="601CBB85" w:rsidR="008F5835" w:rsidRPr="00AA7E32" w:rsidRDefault="008D2374" w:rsidP="00556855">
      <w:pPr>
        <w:pStyle w:val="ListParagraph"/>
        <w:numPr>
          <w:ilvl w:val="0"/>
          <w:numId w:val="12"/>
        </w:numPr>
        <w:rPr>
          <w:rFonts w:cstheme="minorHAnsi"/>
          <w:sz w:val="20"/>
          <w:szCs w:val="20"/>
          <w:lang w:val="en-US"/>
        </w:rPr>
      </w:pPr>
      <w:r w:rsidRPr="00AA7E32">
        <w:rPr>
          <w:sz w:val="20"/>
          <w:szCs w:val="20"/>
        </w:rPr>
        <w:t>Nielsen MØ, Rostrup E, Wulff S, Glenthøj B, Ebdrup BH. Striatal Reward Activity and Antipsychotic-Associated Weight Change in Patients With Schizophrenia Undergoing Initial Treatment. JAMA Psychiatry. 2016 Feb;73(2):121–8.</w:t>
      </w:r>
    </w:p>
    <w:p w14:paraId="4952C1CC" w14:textId="06E178D8" w:rsidR="00023644" w:rsidRPr="00AA7E32" w:rsidRDefault="00023644" w:rsidP="00556855">
      <w:pPr>
        <w:pStyle w:val="ListParagraph"/>
        <w:numPr>
          <w:ilvl w:val="0"/>
          <w:numId w:val="12"/>
        </w:numPr>
        <w:rPr>
          <w:rFonts w:cstheme="minorHAnsi"/>
          <w:sz w:val="20"/>
          <w:szCs w:val="20"/>
          <w:lang w:val="en-US"/>
        </w:rPr>
      </w:pPr>
      <w:r w:rsidRPr="00AA7E32">
        <w:rPr>
          <w:sz w:val="20"/>
          <w:szCs w:val="20"/>
        </w:rPr>
        <w:t>Homan P, Argyelan M, Fales CL, Barber AD, DeRosse P, Szeszko PR, et al. Striatal volume and functional connectivity correlate with weight gain in early-phase psychosis. Neuropsychopharmacol Off Publ Am Coll Neuropsychopharmacol. 2019 Oct;44(11):1948–54.</w:t>
      </w:r>
    </w:p>
    <w:p w14:paraId="1B5B6186" w14:textId="03A4FCA0" w:rsidR="001E5D9E" w:rsidRPr="00AA7E32" w:rsidRDefault="000A56B1" w:rsidP="00556855">
      <w:pPr>
        <w:pStyle w:val="ListParagraph"/>
        <w:numPr>
          <w:ilvl w:val="0"/>
          <w:numId w:val="12"/>
        </w:numPr>
        <w:rPr>
          <w:rFonts w:cstheme="minorHAnsi"/>
          <w:sz w:val="20"/>
          <w:szCs w:val="20"/>
          <w:lang w:val="en-US"/>
        </w:rPr>
      </w:pPr>
      <w:r w:rsidRPr="00AA7E32">
        <w:rPr>
          <w:sz w:val="20"/>
          <w:szCs w:val="20"/>
        </w:rPr>
        <w:t>Luckhoff HK, du Plessis S, Kilian S, Asmal L, Scheffler F, Phahladira L, et al. Hippocampal subfield volumes and change in body mass over 12 months of treatment in first-episode schizophrenia spectrum disorders. Psychiatry Res Neuroimaging. 2020 Jun 30;300:111084.</w:t>
      </w:r>
    </w:p>
    <w:p w14:paraId="6B7C412B" w14:textId="2045EC72" w:rsidR="00D517A3" w:rsidRPr="00AA7E32" w:rsidRDefault="00D517A3" w:rsidP="00556855">
      <w:pPr>
        <w:pStyle w:val="ListParagraph"/>
        <w:numPr>
          <w:ilvl w:val="0"/>
          <w:numId w:val="12"/>
        </w:numPr>
        <w:rPr>
          <w:rFonts w:cstheme="minorHAnsi"/>
          <w:sz w:val="20"/>
          <w:szCs w:val="20"/>
          <w:lang w:val="en-US"/>
        </w:rPr>
      </w:pPr>
      <w:r w:rsidRPr="00AA7E32">
        <w:rPr>
          <w:sz w:val="20"/>
          <w:szCs w:val="20"/>
        </w:rPr>
        <w:t>Lago SG, Tomasik J, van Rees GF, Rubey M, Gonzalez-Vioque E, Ramsey JM, et al. Exploring cellular markers of metabolic syndrome in peripheral blood mononuclear cells across the neuropsychiatric spectrum. Brain Behav Immun. 2021 Jan;91:673–82.</w:t>
      </w:r>
    </w:p>
    <w:p w14:paraId="33131136" w14:textId="77777777" w:rsidR="00AF1EA2" w:rsidRPr="00AA7E32" w:rsidRDefault="001A41AC" w:rsidP="00556855">
      <w:pPr>
        <w:pStyle w:val="ListParagraph"/>
        <w:numPr>
          <w:ilvl w:val="0"/>
          <w:numId w:val="12"/>
        </w:numPr>
        <w:rPr>
          <w:rFonts w:cstheme="minorHAnsi"/>
          <w:sz w:val="20"/>
          <w:szCs w:val="20"/>
          <w:lang w:val="en-US"/>
        </w:rPr>
      </w:pPr>
      <w:r w:rsidRPr="00AA7E32">
        <w:rPr>
          <w:sz w:val="20"/>
          <w:szCs w:val="20"/>
        </w:rPr>
        <w:t>Chiliza B, Asmal L, Oosthuizen P, van Niekerk E, Erasmus R, Kidd M, et al. Changes in body mass and metabolic profiles in patients with first-episode schizophrenia treated for 12 months with a first-generation antipsychotic. Eur Psychiatry J Assoc Eur Psychiatr. 2015 Feb;30(2):277–83.</w:t>
      </w:r>
    </w:p>
    <w:p w14:paraId="32703829" w14:textId="7D88190F" w:rsidR="00D517A3" w:rsidRPr="00AA7E32" w:rsidRDefault="00D517A3" w:rsidP="00556855">
      <w:pPr>
        <w:pStyle w:val="ListParagraph"/>
        <w:numPr>
          <w:ilvl w:val="0"/>
          <w:numId w:val="12"/>
        </w:numPr>
        <w:rPr>
          <w:rFonts w:cstheme="minorHAnsi"/>
          <w:sz w:val="20"/>
          <w:szCs w:val="20"/>
          <w:lang w:val="en-US"/>
        </w:rPr>
      </w:pPr>
      <w:r w:rsidRPr="00AA7E32">
        <w:rPr>
          <w:sz w:val="20"/>
          <w:szCs w:val="20"/>
        </w:rPr>
        <w:t>Liu H, Yu R, Gao Y, Li X, Guan X, Thomas K, et al. Antioxidant enzymes and weight gain in drug-naive first episode schizophrenia patients treated with risperidone for 12 weeks: a prospective longitudinal study. Curr Neuropharmacol. 2021 Sep 19;</w:t>
      </w:r>
    </w:p>
    <w:p w14:paraId="6936497C" w14:textId="7237C526" w:rsidR="00AF1EA2" w:rsidRPr="00AA7E32" w:rsidRDefault="0050456B" w:rsidP="00556855">
      <w:pPr>
        <w:pStyle w:val="ListParagraph"/>
        <w:numPr>
          <w:ilvl w:val="0"/>
          <w:numId w:val="12"/>
        </w:numPr>
        <w:rPr>
          <w:rFonts w:cstheme="minorHAnsi"/>
          <w:sz w:val="20"/>
          <w:szCs w:val="20"/>
          <w:lang w:val="en-US"/>
        </w:rPr>
      </w:pPr>
      <w:r w:rsidRPr="00AA7E32">
        <w:rPr>
          <w:sz w:val="20"/>
          <w:szCs w:val="20"/>
        </w:rPr>
        <w:t>Song X, Fan X, Li X, Zhang W, Gao J, Zhao J, et al. Changes in pro-inflammatory cytokines and body weight during 6-month risperidone treatment in drug naïve, first-episode schizophrenia. Psychopharmacology (Berl). 2014 Jan;231(2):319–25.</w:t>
      </w:r>
    </w:p>
    <w:p w14:paraId="64A19788" w14:textId="50D64A86" w:rsidR="00EE6C3B" w:rsidRPr="002A1595" w:rsidRDefault="003A1D1B" w:rsidP="000C1CFF">
      <w:pPr>
        <w:pStyle w:val="ListParagraph"/>
        <w:numPr>
          <w:ilvl w:val="0"/>
          <w:numId w:val="12"/>
        </w:numPr>
        <w:rPr>
          <w:rFonts w:cstheme="minorHAnsi"/>
          <w:sz w:val="20"/>
          <w:szCs w:val="20"/>
          <w:lang w:val="en-US"/>
        </w:rPr>
        <w:sectPr w:rsidR="00EE6C3B" w:rsidRPr="002A1595" w:rsidSect="00F22226">
          <w:pgSz w:w="11906" w:h="16838"/>
          <w:pgMar w:top="1440" w:right="1440" w:bottom="1440" w:left="1440" w:header="708" w:footer="708" w:gutter="0"/>
          <w:cols w:space="708"/>
          <w:docGrid w:linePitch="360"/>
        </w:sectPr>
      </w:pPr>
      <w:r w:rsidRPr="00AA7E32">
        <w:rPr>
          <w:sz w:val="20"/>
          <w:szCs w:val="20"/>
        </w:rPr>
        <w:t>Li S, Gao Y, Lv H, Zhang M, Wang L, Jiang R, et al. T4 and waist:hip ratio as biomarkers of antipsychotic-induced weight gain in Han Chinese inpatients with schizophrenia. Psychoneuroendocrinology. 2018 Feb;88:54–60</w:t>
      </w:r>
    </w:p>
    <w:p w14:paraId="1B83B983" w14:textId="20925381" w:rsidR="00EE6C3B" w:rsidRPr="000C1CFF" w:rsidRDefault="00EE6C3B" w:rsidP="00EE6C3B">
      <w:pPr>
        <w:rPr>
          <w:rFonts w:cstheme="minorHAnsi"/>
          <w:b/>
          <w:bCs/>
          <w:sz w:val="20"/>
          <w:szCs w:val="20"/>
          <w:lang w:val="en-US"/>
        </w:rPr>
      </w:pPr>
    </w:p>
    <w:sectPr w:rsidR="00EE6C3B" w:rsidRPr="000C1CFF" w:rsidSect="00EE6C3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6F05A" w14:textId="77777777" w:rsidR="00CB0799" w:rsidRDefault="00CB0799" w:rsidP="00C64D92">
      <w:r>
        <w:separator/>
      </w:r>
    </w:p>
  </w:endnote>
  <w:endnote w:type="continuationSeparator" w:id="0">
    <w:p w14:paraId="1FC9957A" w14:textId="77777777" w:rsidR="00CB0799" w:rsidRDefault="00CB0799" w:rsidP="00C6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9744225"/>
      <w:docPartObj>
        <w:docPartGallery w:val="Page Numbers (Bottom of Page)"/>
        <w:docPartUnique/>
      </w:docPartObj>
    </w:sdtPr>
    <w:sdtEndPr>
      <w:rPr>
        <w:rStyle w:val="PageNumber"/>
      </w:rPr>
    </w:sdtEndPr>
    <w:sdtContent>
      <w:p w14:paraId="1CFEB89A" w14:textId="77777777" w:rsidR="00446936" w:rsidRDefault="00446936" w:rsidP="00BF48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sdtContent>
  </w:sdt>
  <w:p w14:paraId="72FCA88F" w14:textId="77777777" w:rsidR="00446936" w:rsidRDefault="00446936" w:rsidP="000559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61831469"/>
      <w:docPartObj>
        <w:docPartGallery w:val="Page Numbers (Bottom of Page)"/>
        <w:docPartUnique/>
      </w:docPartObj>
    </w:sdtPr>
    <w:sdtEndPr>
      <w:rPr>
        <w:rStyle w:val="PageNumber"/>
      </w:rPr>
    </w:sdtEndPr>
    <w:sdtContent>
      <w:p w14:paraId="3B02EB55" w14:textId="44E00B8A" w:rsidR="00446936" w:rsidRDefault="00446936" w:rsidP="00BF48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C225E">
          <w:rPr>
            <w:rStyle w:val="PageNumber"/>
            <w:noProof/>
          </w:rPr>
          <w:t>25</w:t>
        </w:r>
        <w:r>
          <w:rPr>
            <w:rStyle w:val="PageNumber"/>
          </w:rPr>
          <w:fldChar w:fldCharType="end"/>
        </w:r>
      </w:p>
    </w:sdtContent>
  </w:sdt>
  <w:p w14:paraId="7A0AF172" w14:textId="77777777" w:rsidR="00446936" w:rsidRDefault="00446936" w:rsidP="000559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23FF6" w14:textId="77777777" w:rsidR="00CB0799" w:rsidRDefault="00CB0799" w:rsidP="00C64D92">
      <w:r>
        <w:separator/>
      </w:r>
    </w:p>
  </w:footnote>
  <w:footnote w:type="continuationSeparator" w:id="0">
    <w:p w14:paraId="3D0B98EF" w14:textId="77777777" w:rsidR="00CB0799" w:rsidRDefault="00CB0799" w:rsidP="00C6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F499E"/>
    <w:multiLevelType w:val="hybridMultilevel"/>
    <w:tmpl w:val="AA621EB4"/>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 w15:restartNumberingAfterBreak="0">
    <w:nsid w:val="084A39A4"/>
    <w:multiLevelType w:val="hybridMultilevel"/>
    <w:tmpl w:val="AA621EB4"/>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 w15:restartNumberingAfterBreak="0">
    <w:nsid w:val="10DC022E"/>
    <w:multiLevelType w:val="hybridMultilevel"/>
    <w:tmpl w:val="AA621EB4"/>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3" w15:restartNumberingAfterBreak="0">
    <w:nsid w:val="176120A9"/>
    <w:multiLevelType w:val="hybridMultilevel"/>
    <w:tmpl w:val="76C04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36F80"/>
    <w:multiLevelType w:val="hybridMultilevel"/>
    <w:tmpl w:val="AA621EB4"/>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5" w15:restartNumberingAfterBreak="0">
    <w:nsid w:val="2F4F28E4"/>
    <w:multiLevelType w:val="hybridMultilevel"/>
    <w:tmpl w:val="F02A4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981C4F"/>
    <w:multiLevelType w:val="hybridMultilevel"/>
    <w:tmpl w:val="AA621EB4"/>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7" w15:restartNumberingAfterBreak="0">
    <w:nsid w:val="3E9C2AE2"/>
    <w:multiLevelType w:val="hybridMultilevel"/>
    <w:tmpl w:val="AA621EB4"/>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8" w15:restartNumberingAfterBreak="0">
    <w:nsid w:val="40EE2697"/>
    <w:multiLevelType w:val="hybridMultilevel"/>
    <w:tmpl w:val="722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924481"/>
    <w:multiLevelType w:val="hybridMultilevel"/>
    <w:tmpl w:val="AA621EB4"/>
    <w:lvl w:ilvl="0" w:tplc="FFFFFFF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15:restartNumberingAfterBreak="0">
    <w:nsid w:val="4AEB5A3D"/>
    <w:multiLevelType w:val="hybridMultilevel"/>
    <w:tmpl w:val="35742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440D74"/>
    <w:multiLevelType w:val="hybridMultilevel"/>
    <w:tmpl w:val="9FE8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BF64A4"/>
    <w:multiLevelType w:val="hybridMultilevel"/>
    <w:tmpl w:val="AA621EB4"/>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3" w15:restartNumberingAfterBreak="0">
    <w:nsid w:val="55EA3BA2"/>
    <w:multiLevelType w:val="hybridMultilevel"/>
    <w:tmpl w:val="DFDC9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56115F"/>
    <w:multiLevelType w:val="hybridMultilevel"/>
    <w:tmpl w:val="280CA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2"/>
  </w:num>
  <w:num w:numId="4">
    <w:abstractNumId w:val="1"/>
  </w:num>
  <w:num w:numId="5">
    <w:abstractNumId w:val="0"/>
  </w:num>
  <w:num w:numId="6">
    <w:abstractNumId w:val="4"/>
  </w:num>
  <w:num w:numId="7">
    <w:abstractNumId w:val="5"/>
  </w:num>
  <w:num w:numId="8">
    <w:abstractNumId w:val="12"/>
  </w:num>
  <w:num w:numId="9">
    <w:abstractNumId w:val="6"/>
  </w:num>
  <w:num w:numId="10">
    <w:abstractNumId w:val="10"/>
  </w:num>
  <w:num w:numId="11">
    <w:abstractNumId w:val="14"/>
  </w:num>
  <w:num w:numId="12">
    <w:abstractNumId w:val="13"/>
  </w:num>
  <w:num w:numId="13">
    <w:abstractNumId w:val="8"/>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18D"/>
    <w:rsid w:val="0000093E"/>
    <w:rsid w:val="00001FE5"/>
    <w:rsid w:val="000030EF"/>
    <w:rsid w:val="00010DB9"/>
    <w:rsid w:val="0001186D"/>
    <w:rsid w:val="00014A70"/>
    <w:rsid w:val="000164B7"/>
    <w:rsid w:val="00023644"/>
    <w:rsid w:val="000263D2"/>
    <w:rsid w:val="00034B66"/>
    <w:rsid w:val="00036CC9"/>
    <w:rsid w:val="00040B47"/>
    <w:rsid w:val="0004218D"/>
    <w:rsid w:val="00042638"/>
    <w:rsid w:val="00051F7A"/>
    <w:rsid w:val="0006319B"/>
    <w:rsid w:val="00064AD2"/>
    <w:rsid w:val="00066B67"/>
    <w:rsid w:val="00077DFD"/>
    <w:rsid w:val="000837EF"/>
    <w:rsid w:val="00084D30"/>
    <w:rsid w:val="00090B53"/>
    <w:rsid w:val="00092908"/>
    <w:rsid w:val="00094EFE"/>
    <w:rsid w:val="00095473"/>
    <w:rsid w:val="00096985"/>
    <w:rsid w:val="000A1985"/>
    <w:rsid w:val="000A3239"/>
    <w:rsid w:val="000A56B1"/>
    <w:rsid w:val="000A6EA3"/>
    <w:rsid w:val="000C05F9"/>
    <w:rsid w:val="000C1CFF"/>
    <w:rsid w:val="000C225E"/>
    <w:rsid w:val="000C23F9"/>
    <w:rsid w:val="000D0D70"/>
    <w:rsid w:val="000D6158"/>
    <w:rsid w:val="000E3567"/>
    <w:rsid w:val="000E5DD3"/>
    <w:rsid w:val="000E74F1"/>
    <w:rsid w:val="000F32E4"/>
    <w:rsid w:val="0011163F"/>
    <w:rsid w:val="00115045"/>
    <w:rsid w:val="00124A46"/>
    <w:rsid w:val="001332AB"/>
    <w:rsid w:val="001542F0"/>
    <w:rsid w:val="00170408"/>
    <w:rsid w:val="001723CB"/>
    <w:rsid w:val="00172DAF"/>
    <w:rsid w:val="00172DF8"/>
    <w:rsid w:val="001A0304"/>
    <w:rsid w:val="001A1BFA"/>
    <w:rsid w:val="001A41AC"/>
    <w:rsid w:val="001A4C5B"/>
    <w:rsid w:val="001B10B8"/>
    <w:rsid w:val="001B1841"/>
    <w:rsid w:val="001C3EF7"/>
    <w:rsid w:val="001C58AB"/>
    <w:rsid w:val="001D326F"/>
    <w:rsid w:val="001D3DB7"/>
    <w:rsid w:val="001D79AB"/>
    <w:rsid w:val="001E0254"/>
    <w:rsid w:val="001E5B99"/>
    <w:rsid w:val="001E5D9E"/>
    <w:rsid w:val="001E645F"/>
    <w:rsid w:val="001F1862"/>
    <w:rsid w:val="001F360B"/>
    <w:rsid w:val="001F61AD"/>
    <w:rsid w:val="00201225"/>
    <w:rsid w:val="00204834"/>
    <w:rsid w:val="00204DA1"/>
    <w:rsid w:val="002053F5"/>
    <w:rsid w:val="00211FD0"/>
    <w:rsid w:val="00220FCE"/>
    <w:rsid w:val="00232ABA"/>
    <w:rsid w:val="0023784E"/>
    <w:rsid w:val="002447F5"/>
    <w:rsid w:val="0024726B"/>
    <w:rsid w:val="00265269"/>
    <w:rsid w:val="00270EDE"/>
    <w:rsid w:val="002710B9"/>
    <w:rsid w:val="00273EE5"/>
    <w:rsid w:val="00274597"/>
    <w:rsid w:val="00277234"/>
    <w:rsid w:val="00280C26"/>
    <w:rsid w:val="002837BC"/>
    <w:rsid w:val="00287DEE"/>
    <w:rsid w:val="00292999"/>
    <w:rsid w:val="00294ECE"/>
    <w:rsid w:val="002A1595"/>
    <w:rsid w:val="002A46EC"/>
    <w:rsid w:val="002A57B6"/>
    <w:rsid w:val="002B6B50"/>
    <w:rsid w:val="002E1DF2"/>
    <w:rsid w:val="002E6234"/>
    <w:rsid w:val="002F0074"/>
    <w:rsid w:val="002F1839"/>
    <w:rsid w:val="002F211A"/>
    <w:rsid w:val="002F213B"/>
    <w:rsid w:val="002F55ED"/>
    <w:rsid w:val="002F57B3"/>
    <w:rsid w:val="003041FD"/>
    <w:rsid w:val="00314E37"/>
    <w:rsid w:val="003151CF"/>
    <w:rsid w:val="00332A71"/>
    <w:rsid w:val="003376E4"/>
    <w:rsid w:val="003378C2"/>
    <w:rsid w:val="003504AD"/>
    <w:rsid w:val="00351897"/>
    <w:rsid w:val="003524ED"/>
    <w:rsid w:val="00352568"/>
    <w:rsid w:val="00360A49"/>
    <w:rsid w:val="00382B2E"/>
    <w:rsid w:val="00382FD7"/>
    <w:rsid w:val="0038653B"/>
    <w:rsid w:val="003927F0"/>
    <w:rsid w:val="00396E34"/>
    <w:rsid w:val="003975CC"/>
    <w:rsid w:val="003977A5"/>
    <w:rsid w:val="003A1D1B"/>
    <w:rsid w:val="003A295C"/>
    <w:rsid w:val="003B3269"/>
    <w:rsid w:val="003B68D4"/>
    <w:rsid w:val="003B7077"/>
    <w:rsid w:val="003C376D"/>
    <w:rsid w:val="003C6206"/>
    <w:rsid w:val="003D0F24"/>
    <w:rsid w:val="003D7D7C"/>
    <w:rsid w:val="003E10BB"/>
    <w:rsid w:val="003E2AAF"/>
    <w:rsid w:val="003E3EC9"/>
    <w:rsid w:val="003F58B2"/>
    <w:rsid w:val="0040094D"/>
    <w:rsid w:val="00405ABA"/>
    <w:rsid w:val="00422DE6"/>
    <w:rsid w:val="00432B0D"/>
    <w:rsid w:val="004411C7"/>
    <w:rsid w:val="00442688"/>
    <w:rsid w:val="0044484E"/>
    <w:rsid w:val="0044590F"/>
    <w:rsid w:val="00446936"/>
    <w:rsid w:val="00446E14"/>
    <w:rsid w:val="004604AF"/>
    <w:rsid w:val="00462C0E"/>
    <w:rsid w:val="00463B97"/>
    <w:rsid w:val="0046437E"/>
    <w:rsid w:val="004837EE"/>
    <w:rsid w:val="00495DA3"/>
    <w:rsid w:val="00496AFA"/>
    <w:rsid w:val="00496BDA"/>
    <w:rsid w:val="00497F39"/>
    <w:rsid w:val="004B284F"/>
    <w:rsid w:val="004C5345"/>
    <w:rsid w:val="004D2296"/>
    <w:rsid w:val="004D2362"/>
    <w:rsid w:val="004D5ACE"/>
    <w:rsid w:val="004E560B"/>
    <w:rsid w:val="004F10B6"/>
    <w:rsid w:val="004F27B4"/>
    <w:rsid w:val="004F5BA5"/>
    <w:rsid w:val="004F65AF"/>
    <w:rsid w:val="0050456B"/>
    <w:rsid w:val="00505F6C"/>
    <w:rsid w:val="00511048"/>
    <w:rsid w:val="00520172"/>
    <w:rsid w:val="00520601"/>
    <w:rsid w:val="005235AA"/>
    <w:rsid w:val="00531259"/>
    <w:rsid w:val="00535F0A"/>
    <w:rsid w:val="005371A2"/>
    <w:rsid w:val="00540A13"/>
    <w:rsid w:val="00554666"/>
    <w:rsid w:val="00555E27"/>
    <w:rsid w:val="00556855"/>
    <w:rsid w:val="005600D4"/>
    <w:rsid w:val="00571DA0"/>
    <w:rsid w:val="00577336"/>
    <w:rsid w:val="005778A1"/>
    <w:rsid w:val="00580F3F"/>
    <w:rsid w:val="005849CB"/>
    <w:rsid w:val="005872FF"/>
    <w:rsid w:val="00591DC4"/>
    <w:rsid w:val="00593C95"/>
    <w:rsid w:val="00596E57"/>
    <w:rsid w:val="00597FFD"/>
    <w:rsid w:val="005A301D"/>
    <w:rsid w:val="005B48CF"/>
    <w:rsid w:val="005C5363"/>
    <w:rsid w:val="005C6859"/>
    <w:rsid w:val="005D0400"/>
    <w:rsid w:val="005D2F0C"/>
    <w:rsid w:val="005D516F"/>
    <w:rsid w:val="005D5984"/>
    <w:rsid w:val="005E2121"/>
    <w:rsid w:val="005F0FD6"/>
    <w:rsid w:val="005F10F8"/>
    <w:rsid w:val="005F5929"/>
    <w:rsid w:val="005F6CE3"/>
    <w:rsid w:val="005F7603"/>
    <w:rsid w:val="00600AC1"/>
    <w:rsid w:val="0060522F"/>
    <w:rsid w:val="0060758D"/>
    <w:rsid w:val="00613A7B"/>
    <w:rsid w:val="00617FC7"/>
    <w:rsid w:val="00620DBD"/>
    <w:rsid w:val="006328DB"/>
    <w:rsid w:val="006379E6"/>
    <w:rsid w:val="00644A04"/>
    <w:rsid w:val="006556C5"/>
    <w:rsid w:val="00671BCE"/>
    <w:rsid w:val="00673B5F"/>
    <w:rsid w:val="00684B53"/>
    <w:rsid w:val="006860B2"/>
    <w:rsid w:val="006862B3"/>
    <w:rsid w:val="00686318"/>
    <w:rsid w:val="00690E86"/>
    <w:rsid w:val="00696A23"/>
    <w:rsid w:val="006A1C67"/>
    <w:rsid w:val="006A3DB4"/>
    <w:rsid w:val="006A55A0"/>
    <w:rsid w:val="006A6256"/>
    <w:rsid w:val="006A6F1B"/>
    <w:rsid w:val="006A6F86"/>
    <w:rsid w:val="006B1537"/>
    <w:rsid w:val="006B26E9"/>
    <w:rsid w:val="006B391D"/>
    <w:rsid w:val="006B3DC2"/>
    <w:rsid w:val="006B430B"/>
    <w:rsid w:val="006B4957"/>
    <w:rsid w:val="006B510F"/>
    <w:rsid w:val="006C6104"/>
    <w:rsid w:val="006D0107"/>
    <w:rsid w:val="006D136F"/>
    <w:rsid w:val="006D230E"/>
    <w:rsid w:val="006D7AD7"/>
    <w:rsid w:val="006E0EEE"/>
    <w:rsid w:val="006E1C34"/>
    <w:rsid w:val="006E390E"/>
    <w:rsid w:val="006E3916"/>
    <w:rsid w:val="006F4F57"/>
    <w:rsid w:val="006F5EF6"/>
    <w:rsid w:val="006F684D"/>
    <w:rsid w:val="006F7435"/>
    <w:rsid w:val="0070191E"/>
    <w:rsid w:val="007119F8"/>
    <w:rsid w:val="00713EDC"/>
    <w:rsid w:val="00721322"/>
    <w:rsid w:val="00726098"/>
    <w:rsid w:val="00732B5F"/>
    <w:rsid w:val="00750AD2"/>
    <w:rsid w:val="007548EC"/>
    <w:rsid w:val="00757FB9"/>
    <w:rsid w:val="00771A25"/>
    <w:rsid w:val="00771FE7"/>
    <w:rsid w:val="00776C69"/>
    <w:rsid w:val="00781FE5"/>
    <w:rsid w:val="007900AB"/>
    <w:rsid w:val="00793A56"/>
    <w:rsid w:val="007A249D"/>
    <w:rsid w:val="007A4553"/>
    <w:rsid w:val="007B02AC"/>
    <w:rsid w:val="007C1F90"/>
    <w:rsid w:val="007C2226"/>
    <w:rsid w:val="007C4516"/>
    <w:rsid w:val="007C6C17"/>
    <w:rsid w:val="007D4100"/>
    <w:rsid w:val="007E1E29"/>
    <w:rsid w:val="007E464A"/>
    <w:rsid w:val="007F0661"/>
    <w:rsid w:val="007F6E2F"/>
    <w:rsid w:val="00800B17"/>
    <w:rsid w:val="00803C33"/>
    <w:rsid w:val="00820597"/>
    <w:rsid w:val="00833126"/>
    <w:rsid w:val="00833AB2"/>
    <w:rsid w:val="00834620"/>
    <w:rsid w:val="00841F32"/>
    <w:rsid w:val="008429AD"/>
    <w:rsid w:val="008441D2"/>
    <w:rsid w:val="00845925"/>
    <w:rsid w:val="00845B11"/>
    <w:rsid w:val="00846918"/>
    <w:rsid w:val="00850A18"/>
    <w:rsid w:val="008522D9"/>
    <w:rsid w:val="008538B8"/>
    <w:rsid w:val="00856A56"/>
    <w:rsid w:val="00856B22"/>
    <w:rsid w:val="00863135"/>
    <w:rsid w:val="00870EA0"/>
    <w:rsid w:val="008738DD"/>
    <w:rsid w:val="008745A1"/>
    <w:rsid w:val="00892225"/>
    <w:rsid w:val="00896C68"/>
    <w:rsid w:val="008C294B"/>
    <w:rsid w:val="008C62D8"/>
    <w:rsid w:val="008D1A9F"/>
    <w:rsid w:val="008D2374"/>
    <w:rsid w:val="008E5B8C"/>
    <w:rsid w:val="008F31E7"/>
    <w:rsid w:val="008F3510"/>
    <w:rsid w:val="008F4C9C"/>
    <w:rsid w:val="008F5835"/>
    <w:rsid w:val="008F6079"/>
    <w:rsid w:val="009003DA"/>
    <w:rsid w:val="00901680"/>
    <w:rsid w:val="009051ED"/>
    <w:rsid w:val="009065AC"/>
    <w:rsid w:val="00920850"/>
    <w:rsid w:val="009260FC"/>
    <w:rsid w:val="009276FE"/>
    <w:rsid w:val="009337D6"/>
    <w:rsid w:val="009344B4"/>
    <w:rsid w:val="009375BE"/>
    <w:rsid w:val="00942FDB"/>
    <w:rsid w:val="009447AB"/>
    <w:rsid w:val="00953402"/>
    <w:rsid w:val="009629E8"/>
    <w:rsid w:val="00970F0D"/>
    <w:rsid w:val="00984FAA"/>
    <w:rsid w:val="00996A1B"/>
    <w:rsid w:val="009A1063"/>
    <w:rsid w:val="009A2E8D"/>
    <w:rsid w:val="009A6400"/>
    <w:rsid w:val="009B4787"/>
    <w:rsid w:val="009C2A8C"/>
    <w:rsid w:val="009C30AD"/>
    <w:rsid w:val="009C32A8"/>
    <w:rsid w:val="009C5DE0"/>
    <w:rsid w:val="009C6352"/>
    <w:rsid w:val="009D149B"/>
    <w:rsid w:val="009D1F8E"/>
    <w:rsid w:val="009F0DA0"/>
    <w:rsid w:val="009F114D"/>
    <w:rsid w:val="00A06A1B"/>
    <w:rsid w:val="00A07817"/>
    <w:rsid w:val="00A10E1E"/>
    <w:rsid w:val="00A31E15"/>
    <w:rsid w:val="00A34D0D"/>
    <w:rsid w:val="00A40D0F"/>
    <w:rsid w:val="00A4118A"/>
    <w:rsid w:val="00A41B51"/>
    <w:rsid w:val="00A42E08"/>
    <w:rsid w:val="00A44B93"/>
    <w:rsid w:val="00A56F46"/>
    <w:rsid w:val="00A64458"/>
    <w:rsid w:val="00A67044"/>
    <w:rsid w:val="00A7038E"/>
    <w:rsid w:val="00A7105B"/>
    <w:rsid w:val="00A778A6"/>
    <w:rsid w:val="00A80565"/>
    <w:rsid w:val="00A80F84"/>
    <w:rsid w:val="00A8449E"/>
    <w:rsid w:val="00A928F9"/>
    <w:rsid w:val="00A93D19"/>
    <w:rsid w:val="00A96E04"/>
    <w:rsid w:val="00AA160E"/>
    <w:rsid w:val="00AA7391"/>
    <w:rsid w:val="00AA7E32"/>
    <w:rsid w:val="00AB2AB3"/>
    <w:rsid w:val="00AB5C13"/>
    <w:rsid w:val="00AD3217"/>
    <w:rsid w:val="00AD41C4"/>
    <w:rsid w:val="00AE2733"/>
    <w:rsid w:val="00AE2AE2"/>
    <w:rsid w:val="00AF1EA2"/>
    <w:rsid w:val="00AF2413"/>
    <w:rsid w:val="00AF490C"/>
    <w:rsid w:val="00B13FC3"/>
    <w:rsid w:val="00B14002"/>
    <w:rsid w:val="00B16426"/>
    <w:rsid w:val="00B317DD"/>
    <w:rsid w:val="00B37C1D"/>
    <w:rsid w:val="00B41528"/>
    <w:rsid w:val="00B63322"/>
    <w:rsid w:val="00B64F00"/>
    <w:rsid w:val="00B66AE3"/>
    <w:rsid w:val="00B725C7"/>
    <w:rsid w:val="00B74664"/>
    <w:rsid w:val="00B92C94"/>
    <w:rsid w:val="00BA338D"/>
    <w:rsid w:val="00BC261B"/>
    <w:rsid w:val="00BC7CA5"/>
    <w:rsid w:val="00BD2800"/>
    <w:rsid w:val="00BE532C"/>
    <w:rsid w:val="00BF4A2B"/>
    <w:rsid w:val="00C012B4"/>
    <w:rsid w:val="00C0158B"/>
    <w:rsid w:val="00C031C9"/>
    <w:rsid w:val="00C036DE"/>
    <w:rsid w:val="00C0563F"/>
    <w:rsid w:val="00C12156"/>
    <w:rsid w:val="00C1366C"/>
    <w:rsid w:val="00C1455C"/>
    <w:rsid w:val="00C317BB"/>
    <w:rsid w:val="00C33B3E"/>
    <w:rsid w:val="00C4179C"/>
    <w:rsid w:val="00C50E4C"/>
    <w:rsid w:val="00C53EE7"/>
    <w:rsid w:val="00C62FC0"/>
    <w:rsid w:val="00C64D92"/>
    <w:rsid w:val="00C70678"/>
    <w:rsid w:val="00C743A3"/>
    <w:rsid w:val="00C7734C"/>
    <w:rsid w:val="00C8590B"/>
    <w:rsid w:val="00C91A14"/>
    <w:rsid w:val="00C9566F"/>
    <w:rsid w:val="00C9596C"/>
    <w:rsid w:val="00C97756"/>
    <w:rsid w:val="00CB0799"/>
    <w:rsid w:val="00CB0F52"/>
    <w:rsid w:val="00CB4310"/>
    <w:rsid w:val="00CB4962"/>
    <w:rsid w:val="00CC0EC8"/>
    <w:rsid w:val="00CC46A3"/>
    <w:rsid w:val="00CC569D"/>
    <w:rsid w:val="00CD6648"/>
    <w:rsid w:val="00CE0BC0"/>
    <w:rsid w:val="00CE1AAF"/>
    <w:rsid w:val="00CE78D3"/>
    <w:rsid w:val="00CE7F65"/>
    <w:rsid w:val="00CF1355"/>
    <w:rsid w:val="00D009DE"/>
    <w:rsid w:val="00D04401"/>
    <w:rsid w:val="00D133C5"/>
    <w:rsid w:val="00D24F93"/>
    <w:rsid w:val="00D25570"/>
    <w:rsid w:val="00D27314"/>
    <w:rsid w:val="00D34C2F"/>
    <w:rsid w:val="00D37112"/>
    <w:rsid w:val="00D411F7"/>
    <w:rsid w:val="00D4594B"/>
    <w:rsid w:val="00D51695"/>
    <w:rsid w:val="00D517A3"/>
    <w:rsid w:val="00D572A0"/>
    <w:rsid w:val="00D665BA"/>
    <w:rsid w:val="00D70C91"/>
    <w:rsid w:val="00D77B35"/>
    <w:rsid w:val="00D814C7"/>
    <w:rsid w:val="00D84D01"/>
    <w:rsid w:val="00D86C13"/>
    <w:rsid w:val="00D91EA3"/>
    <w:rsid w:val="00D923E8"/>
    <w:rsid w:val="00DA5B8D"/>
    <w:rsid w:val="00DB09A9"/>
    <w:rsid w:val="00DC3430"/>
    <w:rsid w:val="00DC3438"/>
    <w:rsid w:val="00DD3496"/>
    <w:rsid w:val="00DD4B15"/>
    <w:rsid w:val="00DE0883"/>
    <w:rsid w:val="00DE7BF7"/>
    <w:rsid w:val="00DF0B00"/>
    <w:rsid w:val="00DF183C"/>
    <w:rsid w:val="00E06B44"/>
    <w:rsid w:val="00E10069"/>
    <w:rsid w:val="00E122EE"/>
    <w:rsid w:val="00E14084"/>
    <w:rsid w:val="00E14575"/>
    <w:rsid w:val="00E179CF"/>
    <w:rsid w:val="00E203DB"/>
    <w:rsid w:val="00E23705"/>
    <w:rsid w:val="00E24E79"/>
    <w:rsid w:val="00E27556"/>
    <w:rsid w:val="00E42B57"/>
    <w:rsid w:val="00E462DB"/>
    <w:rsid w:val="00E46AAE"/>
    <w:rsid w:val="00E46BA5"/>
    <w:rsid w:val="00E541A3"/>
    <w:rsid w:val="00E62129"/>
    <w:rsid w:val="00E6367A"/>
    <w:rsid w:val="00E641E3"/>
    <w:rsid w:val="00E6487A"/>
    <w:rsid w:val="00E70036"/>
    <w:rsid w:val="00E77720"/>
    <w:rsid w:val="00E81683"/>
    <w:rsid w:val="00EA1AB5"/>
    <w:rsid w:val="00EA3C68"/>
    <w:rsid w:val="00EA6441"/>
    <w:rsid w:val="00EC34DB"/>
    <w:rsid w:val="00EC466F"/>
    <w:rsid w:val="00ED0E3C"/>
    <w:rsid w:val="00ED0F3F"/>
    <w:rsid w:val="00ED4639"/>
    <w:rsid w:val="00EE43D1"/>
    <w:rsid w:val="00EE4CC5"/>
    <w:rsid w:val="00EE6C3B"/>
    <w:rsid w:val="00EE7FCA"/>
    <w:rsid w:val="00EF5B1D"/>
    <w:rsid w:val="00EF721D"/>
    <w:rsid w:val="00F0583E"/>
    <w:rsid w:val="00F12EA9"/>
    <w:rsid w:val="00F20A10"/>
    <w:rsid w:val="00F22226"/>
    <w:rsid w:val="00F2343F"/>
    <w:rsid w:val="00F25D83"/>
    <w:rsid w:val="00F40C9E"/>
    <w:rsid w:val="00F45707"/>
    <w:rsid w:val="00F464A0"/>
    <w:rsid w:val="00F5523A"/>
    <w:rsid w:val="00F567FF"/>
    <w:rsid w:val="00F6009D"/>
    <w:rsid w:val="00F65811"/>
    <w:rsid w:val="00F65FB8"/>
    <w:rsid w:val="00F727B5"/>
    <w:rsid w:val="00F76751"/>
    <w:rsid w:val="00F80E29"/>
    <w:rsid w:val="00F87038"/>
    <w:rsid w:val="00F95E17"/>
    <w:rsid w:val="00FA45ED"/>
    <w:rsid w:val="00FA5CEC"/>
    <w:rsid w:val="00FA73EA"/>
    <w:rsid w:val="00FA7F1A"/>
    <w:rsid w:val="00FB1BF3"/>
    <w:rsid w:val="00FB483C"/>
    <w:rsid w:val="00FB74E6"/>
    <w:rsid w:val="00FC48D8"/>
    <w:rsid w:val="00FE24C1"/>
    <w:rsid w:val="00FE2724"/>
    <w:rsid w:val="00FE44A8"/>
    <w:rsid w:val="00FE4583"/>
    <w:rsid w:val="00FE5526"/>
    <w:rsid w:val="00FF0CCA"/>
    <w:rsid w:val="00FF2BA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53EB4"/>
  <w15:chartTrackingRefBased/>
  <w15:docId w15:val="{0A746AD9-ED50-E242-9750-732912521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18D"/>
    <w:rPr>
      <w:lang w:val="en-GB"/>
    </w:rPr>
  </w:style>
  <w:style w:type="paragraph" w:styleId="Heading1">
    <w:name w:val="heading 1"/>
    <w:basedOn w:val="Normal"/>
    <w:next w:val="Normal"/>
    <w:link w:val="Heading1Char"/>
    <w:uiPriority w:val="9"/>
    <w:qFormat/>
    <w:rsid w:val="003151C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7CA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0781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400"/>
    <w:pPr>
      <w:ind w:left="720"/>
      <w:contextualSpacing/>
    </w:pPr>
  </w:style>
  <w:style w:type="table" w:styleId="TableGrid">
    <w:name w:val="Table Grid"/>
    <w:basedOn w:val="TableNormal"/>
    <w:uiPriority w:val="39"/>
    <w:rsid w:val="0084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5526"/>
    <w:pPr>
      <w:widowControl w:val="0"/>
      <w:autoSpaceDE w:val="0"/>
      <w:autoSpaceDN w:val="0"/>
      <w:adjustRightInd w:val="0"/>
    </w:pPr>
    <w:rPr>
      <w:rFonts w:ascii="Calibri" w:eastAsia="Times New Roman" w:hAnsi="Calibri" w:cs="Calibri"/>
      <w:color w:val="000000"/>
      <w:lang w:val="en-CA" w:eastAsia="en-CA"/>
    </w:rPr>
  </w:style>
  <w:style w:type="paragraph" w:customStyle="1" w:styleId="CM1">
    <w:name w:val="CM1"/>
    <w:basedOn w:val="Default"/>
    <w:next w:val="Default"/>
    <w:rsid w:val="00FE5526"/>
    <w:rPr>
      <w:rFonts w:cs="Times New Roman"/>
      <w:color w:val="auto"/>
    </w:rPr>
  </w:style>
  <w:style w:type="character" w:styleId="Hyperlink">
    <w:name w:val="Hyperlink"/>
    <w:uiPriority w:val="99"/>
    <w:rsid w:val="00FE5526"/>
    <w:rPr>
      <w:color w:val="0563C1"/>
      <w:u w:val="single"/>
    </w:rPr>
  </w:style>
  <w:style w:type="paragraph" w:styleId="Header">
    <w:name w:val="header"/>
    <w:basedOn w:val="Normal"/>
    <w:link w:val="HeaderChar"/>
    <w:uiPriority w:val="99"/>
    <w:unhideWhenUsed/>
    <w:rsid w:val="00C64D92"/>
    <w:pPr>
      <w:tabs>
        <w:tab w:val="center" w:pos="4513"/>
        <w:tab w:val="right" w:pos="9026"/>
      </w:tabs>
    </w:pPr>
  </w:style>
  <w:style w:type="character" w:customStyle="1" w:styleId="HeaderChar">
    <w:name w:val="Header Char"/>
    <w:basedOn w:val="DefaultParagraphFont"/>
    <w:link w:val="Header"/>
    <w:uiPriority w:val="99"/>
    <w:rsid w:val="00C64D92"/>
    <w:rPr>
      <w:lang w:val="en-GB"/>
    </w:rPr>
  </w:style>
  <w:style w:type="paragraph" w:styleId="Footer">
    <w:name w:val="footer"/>
    <w:basedOn w:val="Normal"/>
    <w:link w:val="FooterChar"/>
    <w:uiPriority w:val="99"/>
    <w:unhideWhenUsed/>
    <w:rsid w:val="00C64D92"/>
    <w:pPr>
      <w:tabs>
        <w:tab w:val="center" w:pos="4513"/>
        <w:tab w:val="right" w:pos="9026"/>
      </w:tabs>
    </w:pPr>
  </w:style>
  <w:style w:type="character" w:customStyle="1" w:styleId="FooterChar">
    <w:name w:val="Footer Char"/>
    <w:basedOn w:val="DefaultParagraphFont"/>
    <w:link w:val="Footer"/>
    <w:uiPriority w:val="99"/>
    <w:rsid w:val="00C64D92"/>
    <w:rPr>
      <w:lang w:val="en-GB"/>
    </w:rPr>
  </w:style>
  <w:style w:type="character" w:styleId="CommentReference">
    <w:name w:val="annotation reference"/>
    <w:basedOn w:val="DefaultParagraphFont"/>
    <w:uiPriority w:val="99"/>
    <w:semiHidden/>
    <w:unhideWhenUsed/>
    <w:rsid w:val="00A10E1E"/>
    <w:rPr>
      <w:sz w:val="16"/>
      <w:szCs w:val="16"/>
    </w:rPr>
  </w:style>
  <w:style w:type="paragraph" w:styleId="Title">
    <w:name w:val="Title"/>
    <w:basedOn w:val="Normal"/>
    <w:next w:val="Normal"/>
    <w:link w:val="TitleChar"/>
    <w:uiPriority w:val="10"/>
    <w:qFormat/>
    <w:rsid w:val="00DF183C"/>
    <w:pPr>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DF183C"/>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Bibliography">
    <w:name w:val="Bibliography"/>
    <w:basedOn w:val="Normal"/>
    <w:next w:val="Normal"/>
    <w:uiPriority w:val="37"/>
    <w:semiHidden/>
    <w:unhideWhenUsed/>
    <w:rsid w:val="00850A18"/>
  </w:style>
  <w:style w:type="character" w:customStyle="1" w:styleId="UnresolvedMention">
    <w:name w:val="Unresolved Mention"/>
    <w:basedOn w:val="DefaultParagraphFont"/>
    <w:uiPriority w:val="99"/>
    <w:semiHidden/>
    <w:unhideWhenUsed/>
    <w:rsid w:val="00850A18"/>
    <w:rPr>
      <w:color w:val="605E5C"/>
      <w:shd w:val="clear" w:color="auto" w:fill="E1DFDD"/>
    </w:rPr>
  </w:style>
  <w:style w:type="paragraph" w:styleId="NormalWeb">
    <w:name w:val="Normal (Web)"/>
    <w:basedOn w:val="Normal"/>
    <w:uiPriority w:val="99"/>
    <w:semiHidden/>
    <w:unhideWhenUsed/>
    <w:rsid w:val="001E5D9E"/>
    <w:pPr>
      <w:spacing w:before="100" w:beforeAutospacing="1" w:after="100" w:afterAutospacing="1"/>
    </w:pPr>
    <w:rPr>
      <w:rFonts w:ascii="Times New Roman" w:eastAsia="Times New Roman" w:hAnsi="Times New Roman" w:cs="Times New Roman"/>
      <w:lang w:val="en-IE" w:eastAsia="en-GB"/>
    </w:rPr>
  </w:style>
  <w:style w:type="character" w:customStyle="1" w:styleId="Heading1Char">
    <w:name w:val="Heading 1 Char"/>
    <w:basedOn w:val="DefaultParagraphFont"/>
    <w:link w:val="Heading1"/>
    <w:uiPriority w:val="9"/>
    <w:rsid w:val="003151CF"/>
    <w:rPr>
      <w:rFonts w:asciiTheme="majorHAnsi" w:eastAsiaTheme="majorEastAsia" w:hAnsiTheme="majorHAnsi" w:cstheme="majorBidi"/>
      <w:color w:val="2F5496" w:themeColor="accent1" w:themeShade="BF"/>
      <w:sz w:val="32"/>
      <w:szCs w:val="32"/>
      <w:lang w:val="en-GB"/>
    </w:rPr>
  </w:style>
  <w:style w:type="character" w:styleId="PageNumber">
    <w:name w:val="page number"/>
    <w:basedOn w:val="DefaultParagraphFont"/>
    <w:uiPriority w:val="99"/>
    <w:semiHidden/>
    <w:unhideWhenUsed/>
    <w:rsid w:val="00446936"/>
  </w:style>
  <w:style w:type="character" w:customStyle="1" w:styleId="Heading2Char">
    <w:name w:val="Heading 2 Char"/>
    <w:basedOn w:val="DefaultParagraphFont"/>
    <w:link w:val="Heading2"/>
    <w:uiPriority w:val="9"/>
    <w:rsid w:val="00BC7CA5"/>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A07817"/>
    <w:rPr>
      <w:rFonts w:asciiTheme="majorHAnsi" w:eastAsiaTheme="majorEastAsia" w:hAnsiTheme="majorHAnsi" w:cstheme="majorBidi"/>
      <w:color w:val="1F3763" w:themeColor="accent1" w:themeShade="7F"/>
      <w:lang w:val="en-GB"/>
    </w:rPr>
  </w:style>
  <w:style w:type="paragraph" w:styleId="TOCHeading">
    <w:name w:val="TOC Heading"/>
    <w:basedOn w:val="Heading1"/>
    <w:next w:val="Normal"/>
    <w:uiPriority w:val="39"/>
    <w:unhideWhenUsed/>
    <w:qFormat/>
    <w:rsid w:val="002A1595"/>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2A1595"/>
    <w:pPr>
      <w:spacing w:before="120"/>
    </w:pPr>
    <w:rPr>
      <w:rFonts w:cstheme="minorHAnsi"/>
      <w:b/>
      <w:bCs/>
      <w:i/>
      <w:iCs/>
    </w:rPr>
  </w:style>
  <w:style w:type="paragraph" w:styleId="TOC2">
    <w:name w:val="toc 2"/>
    <w:basedOn w:val="Normal"/>
    <w:next w:val="Normal"/>
    <w:autoRedefine/>
    <w:uiPriority w:val="39"/>
    <w:unhideWhenUsed/>
    <w:rsid w:val="002A1595"/>
    <w:pPr>
      <w:spacing w:before="120"/>
      <w:ind w:left="240"/>
    </w:pPr>
    <w:rPr>
      <w:rFonts w:cstheme="minorHAnsi"/>
      <w:b/>
      <w:bCs/>
      <w:sz w:val="22"/>
      <w:szCs w:val="22"/>
    </w:rPr>
  </w:style>
  <w:style w:type="paragraph" w:styleId="TOC3">
    <w:name w:val="toc 3"/>
    <w:basedOn w:val="Normal"/>
    <w:next w:val="Normal"/>
    <w:autoRedefine/>
    <w:uiPriority w:val="39"/>
    <w:unhideWhenUsed/>
    <w:rsid w:val="002A1595"/>
    <w:pPr>
      <w:ind w:left="480"/>
    </w:pPr>
    <w:rPr>
      <w:rFonts w:cstheme="minorHAnsi"/>
      <w:sz w:val="20"/>
      <w:szCs w:val="20"/>
    </w:rPr>
  </w:style>
  <w:style w:type="paragraph" w:styleId="TOC4">
    <w:name w:val="toc 4"/>
    <w:basedOn w:val="Normal"/>
    <w:next w:val="Normal"/>
    <w:autoRedefine/>
    <w:uiPriority w:val="39"/>
    <w:semiHidden/>
    <w:unhideWhenUsed/>
    <w:rsid w:val="002A1595"/>
    <w:pPr>
      <w:ind w:left="720"/>
    </w:pPr>
    <w:rPr>
      <w:rFonts w:cstheme="minorHAnsi"/>
      <w:sz w:val="20"/>
      <w:szCs w:val="20"/>
    </w:rPr>
  </w:style>
  <w:style w:type="paragraph" w:styleId="TOC5">
    <w:name w:val="toc 5"/>
    <w:basedOn w:val="Normal"/>
    <w:next w:val="Normal"/>
    <w:autoRedefine/>
    <w:uiPriority w:val="39"/>
    <w:semiHidden/>
    <w:unhideWhenUsed/>
    <w:rsid w:val="002A1595"/>
    <w:pPr>
      <w:ind w:left="960"/>
    </w:pPr>
    <w:rPr>
      <w:rFonts w:cstheme="minorHAnsi"/>
      <w:sz w:val="20"/>
      <w:szCs w:val="20"/>
    </w:rPr>
  </w:style>
  <w:style w:type="paragraph" w:styleId="TOC6">
    <w:name w:val="toc 6"/>
    <w:basedOn w:val="Normal"/>
    <w:next w:val="Normal"/>
    <w:autoRedefine/>
    <w:uiPriority w:val="39"/>
    <w:semiHidden/>
    <w:unhideWhenUsed/>
    <w:rsid w:val="002A1595"/>
    <w:pPr>
      <w:ind w:left="1200"/>
    </w:pPr>
    <w:rPr>
      <w:rFonts w:cstheme="minorHAnsi"/>
      <w:sz w:val="20"/>
      <w:szCs w:val="20"/>
    </w:rPr>
  </w:style>
  <w:style w:type="paragraph" w:styleId="TOC7">
    <w:name w:val="toc 7"/>
    <w:basedOn w:val="Normal"/>
    <w:next w:val="Normal"/>
    <w:autoRedefine/>
    <w:uiPriority w:val="39"/>
    <w:semiHidden/>
    <w:unhideWhenUsed/>
    <w:rsid w:val="002A1595"/>
    <w:pPr>
      <w:ind w:left="1440"/>
    </w:pPr>
    <w:rPr>
      <w:rFonts w:cstheme="minorHAnsi"/>
      <w:sz w:val="20"/>
      <w:szCs w:val="20"/>
    </w:rPr>
  </w:style>
  <w:style w:type="paragraph" w:styleId="TOC8">
    <w:name w:val="toc 8"/>
    <w:basedOn w:val="Normal"/>
    <w:next w:val="Normal"/>
    <w:autoRedefine/>
    <w:uiPriority w:val="39"/>
    <w:semiHidden/>
    <w:unhideWhenUsed/>
    <w:rsid w:val="002A1595"/>
    <w:pPr>
      <w:ind w:left="1680"/>
    </w:pPr>
    <w:rPr>
      <w:rFonts w:cstheme="minorHAnsi"/>
      <w:sz w:val="20"/>
      <w:szCs w:val="20"/>
    </w:rPr>
  </w:style>
  <w:style w:type="paragraph" w:styleId="TOC9">
    <w:name w:val="toc 9"/>
    <w:basedOn w:val="Normal"/>
    <w:next w:val="Normal"/>
    <w:autoRedefine/>
    <w:uiPriority w:val="39"/>
    <w:semiHidden/>
    <w:unhideWhenUsed/>
    <w:rsid w:val="002A1595"/>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4435">
      <w:bodyDiv w:val="1"/>
      <w:marLeft w:val="0"/>
      <w:marRight w:val="0"/>
      <w:marTop w:val="0"/>
      <w:marBottom w:val="0"/>
      <w:divBdr>
        <w:top w:val="none" w:sz="0" w:space="0" w:color="auto"/>
        <w:left w:val="none" w:sz="0" w:space="0" w:color="auto"/>
        <w:bottom w:val="none" w:sz="0" w:space="0" w:color="auto"/>
        <w:right w:val="none" w:sz="0" w:space="0" w:color="auto"/>
      </w:divBdr>
      <w:divsChild>
        <w:div w:id="2051027588">
          <w:marLeft w:val="0"/>
          <w:marRight w:val="0"/>
          <w:marTop w:val="0"/>
          <w:marBottom w:val="0"/>
          <w:divBdr>
            <w:top w:val="none" w:sz="0" w:space="0" w:color="auto"/>
            <w:left w:val="none" w:sz="0" w:space="0" w:color="auto"/>
            <w:bottom w:val="none" w:sz="0" w:space="0" w:color="auto"/>
            <w:right w:val="none" w:sz="0" w:space="0" w:color="auto"/>
          </w:divBdr>
          <w:divsChild>
            <w:div w:id="8798439">
              <w:marLeft w:val="0"/>
              <w:marRight w:val="0"/>
              <w:marTop w:val="0"/>
              <w:marBottom w:val="0"/>
              <w:divBdr>
                <w:top w:val="none" w:sz="0" w:space="0" w:color="auto"/>
                <w:left w:val="none" w:sz="0" w:space="0" w:color="auto"/>
                <w:bottom w:val="none" w:sz="0" w:space="0" w:color="auto"/>
                <w:right w:val="none" w:sz="0" w:space="0" w:color="auto"/>
              </w:divBdr>
              <w:divsChild>
                <w:div w:id="7044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3968">
      <w:bodyDiv w:val="1"/>
      <w:marLeft w:val="0"/>
      <w:marRight w:val="0"/>
      <w:marTop w:val="0"/>
      <w:marBottom w:val="0"/>
      <w:divBdr>
        <w:top w:val="none" w:sz="0" w:space="0" w:color="auto"/>
        <w:left w:val="none" w:sz="0" w:space="0" w:color="auto"/>
        <w:bottom w:val="none" w:sz="0" w:space="0" w:color="auto"/>
        <w:right w:val="none" w:sz="0" w:space="0" w:color="auto"/>
      </w:divBdr>
    </w:div>
    <w:div w:id="379747334">
      <w:bodyDiv w:val="1"/>
      <w:marLeft w:val="0"/>
      <w:marRight w:val="0"/>
      <w:marTop w:val="0"/>
      <w:marBottom w:val="0"/>
      <w:divBdr>
        <w:top w:val="none" w:sz="0" w:space="0" w:color="auto"/>
        <w:left w:val="none" w:sz="0" w:space="0" w:color="auto"/>
        <w:bottom w:val="none" w:sz="0" w:space="0" w:color="auto"/>
        <w:right w:val="none" w:sz="0" w:space="0" w:color="auto"/>
      </w:divBdr>
    </w:div>
    <w:div w:id="1232274315">
      <w:bodyDiv w:val="1"/>
      <w:marLeft w:val="0"/>
      <w:marRight w:val="0"/>
      <w:marTop w:val="0"/>
      <w:marBottom w:val="0"/>
      <w:divBdr>
        <w:top w:val="none" w:sz="0" w:space="0" w:color="auto"/>
        <w:left w:val="none" w:sz="0" w:space="0" w:color="auto"/>
        <w:bottom w:val="none" w:sz="0" w:space="0" w:color="auto"/>
        <w:right w:val="none" w:sz="0" w:space="0" w:color="auto"/>
      </w:divBdr>
      <w:divsChild>
        <w:div w:id="1690791222">
          <w:marLeft w:val="0"/>
          <w:marRight w:val="0"/>
          <w:marTop w:val="0"/>
          <w:marBottom w:val="0"/>
          <w:divBdr>
            <w:top w:val="none" w:sz="0" w:space="0" w:color="auto"/>
            <w:left w:val="none" w:sz="0" w:space="0" w:color="auto"/>
            <w:bottom w:val="none" w:sz="0" w:space="0" w:color="auto"/>
            <w:right w:val="none" w:sz="0" w:space="0" w:color="auto"/>
          </w:divBdr>
        </w:div>
      </w:divsChild>
    </w:div>
    <w:div w:id="1463109815">
      <w:bodyDiv w:val="1"/>
      <w:marLeft w:val="0"/>
      <w:marRight w:val="0"/>
      <w:marTop w:val="0"/>
      <w:marBottom w:val="0"/>
      <w:divBdr>
        <w:top w:val="none" w:sz="0" w:space="0" w:color="auto"/>
        <w:left w:val="none" w:sz="0" w:space="0" w:color="auto"/>
        <w:bottom w:val="none" w:sz="0" w:space="0" w:color="auto"/>
        <w:right w:val="none" w:sz="0" w:space="0" w:color="auto"/>
      </w:divBdr>
      <w:divsChild>
        <w:div w:id="197209417">
          <w:marLeft w:val="0"/>
          <w:marRight w:val="0"/>
          <w:marTop w:val="0"/>
          <w:marBottom w:val="0"/>
          <w:divBdr>
            <w:top w:val="none" w:sz="0" w:space="0" w:color="auto"/>
            <w:left w:val="none" w:sz="0" w:space="0" w:color="auto"/>
            <w:bottom w:val="none" w:sz="0" w:space="0" w:color="auto"/>
            <w:right w:val="none" w:sz="0" w:space="0" w:color="auto"/>
          </w:divBdr>
          <w:divsChild>
            <w:div w:id="467434238">
              <w:marLeft w:val="0"/>
              <w:marRight w:val="0"/>
              <w:marTop w:val="0"/>
              <w:marBottom w:val="0"/>
              <w:divBdr>
                <w:top w:val="none" w:sz="0" w:space="0" w:color="auto"/>
                <w:left w:val="none" w:sz="0" w:space="0" w:color="auto"/>
                <w:bottom w:val="none" w:sz="0" w:space="0" w:color="auto"/>
                <w:right w:val="none" w:sz="0" w:space="0" w:color="auto"/>
              </w:divBdr>
              <w:divsChild>
                <w:div w:id="1571618887">
                  <w:marLeft w:val="0"/>
                  <w:marRight w:val="0"/>
                  <w:marTop w:val="0"/>
                  <w:marBottom w:val="0"/>
                  <w:divBdr>
                    <w:top w:val="none" w:sz="0" w:space="0" w:color="auto"/>
                    <w:left w:val="none" w:sz="0" w:space="0" w:color="auto"/>
                    <w:bottom w:val="none" w:sz="0" w:space="0" w:color="auto"/>
                    <w:right w:val="none" w:sz="0" w:space="0" w:color="auto"/>
                  </w:divBdr>
                  <w:divsChild>
                    <w:div w:id="23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7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3930077/"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i.org/10.17632/b2h5gr9m3c.1" TargetMode="External"/><Relationship Id="rId17" Type="http://schemas.openxmlformats.org/officeDocument/2006/relationships/hyperlink" Target="http://www.scielo.br/scielo.php?script=sci_arttext&amp;pid=S0101-60832019000200033&amp;tlng=en" TargetMode="External"/><Relationship Id="rId2" Type="http://schemas.openxmlformats.org/officeDocument/2006/relationships/numbering" Target="numbering.xml"/><Relationship Id="rId16" Type="http://schemas.openxmlformats.org/officeDocument/2006/relationships/hyperlink" Target="https://doi.org/10.1177/02698811080939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sv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FB03E-99C2-4F8A-8646-95831F7CA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37</Pages>
  <Words>11055</Words>
  <Characters>63016</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 Fitzgerald</dc:creator>
  <cp:keywords/>
  <dc:description/>
  <cp:lastModifiedBy>Elumalai Subbiya</cp:lastModifiedBy>
  <cp:revision>30</cp:revision>
  <dcterms:created xsi:type="dcterms:W3CDTF">2023-03-07T11:08:00Z</dcterms:created>
  <dcterms:modified xsi:type="dcterms:W3CDTF">2023-06-05T03:37:00Z</dcterms:modified>
</cp:coreProperties>
</file>