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6DB1" w14:textId="77777777" w:rsidR="004B0A9B" w:rsidRDefault="00000000">
      <w:pPr>
        <w:spacing w:after="160" w:line="256" w:lineRule="auto"/>
        <w:rPr>
          <w:rFonts w:ascii="Times New Roman" w:eastAsia="Times New Roman" w:hAnsi="Times New Roman" w:cs="Times New Roman"/>
          <w:b/>
          <w:sz w:val="22"/>
          <w:szCs w:val="22"/>
          <w:highlight w:val="white"/>
        </w:rPr>
      </w:pPr>
      <w:proofErr w:type="spellStart"/>
      <w:r>
        <w:rPr>
          <w:rFonts w:ascii="Times New Roman" w:eastAsia="Times New Roman" w:hAnsi="Times New Roman" w:cs="Times New Roman"/>
          <w:b/>
          <w:sz w:val="22"/>
          <w:szCs w:val="22"/>
          <w:highlight w:val="white"/>
        </w:rPr>
        <w:t>eMethod</w:t>
      </w:r>
      <w:proofErr w:type="spellEnd"/>
      <w:r>
        <w:rPr>
          <w:rFonts w:ascii="Times New Roman" w:eastAsia="Times New Roman" w:hAnsi="Times New Roman" w:cs="Times New Roman"/>
          <w:b/>
          <w:sz w:val="22"/>
          <w:szCs w:val="22"/>
          <w:highlight w:val="white"/>
        </w:rPr>
        <w:t xml:space="preserve"> 1. PRISMA guidelines</w:t>
      </w:r>
    </w:p>
    <w:p w14:paraId="6456CE94" w14:textId="1EBFD61D" w:rsidR="004B0A9B" w:rsidRDefault="00000000">
      <w:pPr>
        <w:spacing w:after="160" w:line="256"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Despite the research protocol of the Umbrella review not being registered, we followed the PRISMA guidelines for meta-analysis and systematic reviews.</w:t>
      </w:r>
    </w:p>
    <w:p w14:paraId="713FF534" w14:textId="77777777" w:rsidR="004B0A9B" w:rsidRDefault="004B0A9B">
      <w:pPr>
        <w:rPr>
          <w:rFonts w:ascii="Times New Roman" w:eastAsia="Times New Roman" w:hAnsi="Times New Roman" w:cs="Times New Roman"/>
          <w:b/>
          <w:highlight w:val="white"/>
        </w:rPr>
      </w:pPr>
    </w:p>
    <w:p w14:paraId="3DAECC3E" w14:textId="77777777" w:rsidR="004B0A9B" w:rsidRDefault="004B0A9B">
      <w:pPr>
        <w:rPr>
          <w:rFonts w:ascii="Times New Roman" w:eastAsia="Times New Roman" w:hAnsi="Times New Roman" w:cs="Times New Roman"/>
          <w:b/>
          <w:highlight w:val="white"/>
        </w:rPr>
      </w:pPr>
    </w:p>
    <w:tbl>
      <w:tblPr>
        <w:tblStyle w:val="a3"/>
        <w:tblW w:w="87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35"/>
        <w:gridCol w:w="870"/>
        <w:gridCol w:w="5310"/>
        <w:gridCol w:w="1275"/>
      </w:tblGrid>
      <w:tr w:rsidR="004B0A9B" w14:paraId="3DD0C447" w14:textId="77777777">
        <w:trPr>
          <w:trHeight w:val="870"/>
        </w:trPr>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E4634" w14:textId="77777777" w:rsidR="004B0A9B" w:rsidRDefault="00000000">
            <w:pPr>
              <w:spacing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Section and Topic </w:t>
            </w:r>
          </w:p>
        </w:tc>
        <w:tc>
          <w:tcPr>
            <w:tcW w:w="8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38375E" w14:textId="77777777" w:rsidR="004B0A9B" w:rsidRDefault="00000000">
            <w:pPr>
              <w:spacing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Item #</w:t>
            </w:r>
          </w:p>
        </w:tc>
        <w:tc>
          <w:tcPr>
            <w:tcW w:w="53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B1025D" w14:textId="77777777" w:rsidR="004B0A9B" w:rsidRDefault="00000000">
            <w:pPr>
              <w:spacing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Checklist item </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B4954F" w14:textId="77777777" w:rsidR="004B0A9B" w:rsidRDefault="00000000">
            <w:pPr>
              <w:spacing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Location where item is reported </w:t>
            </w:r>
          </w:p>
        </w:tc>
      </w:tr>
      <w:tr w:rsidR="004B0A9B" w14:paraId="13EFAF69" w14:textId="77777777">
        <w:trPr>
          <w:trHeight w:val="435"/>
        </w:trPr>
        <w:tc>
          <w:tcPr>
            <w:tcW w:w="751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0D06A3B3" w14:textId="77777777" w:rsidR="004B0A9B" w:rsidRDefault="00000000">
            <w:pPr>
              <w:spacing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TITLE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52C2BD94" w14:textId="77777777" w:rsidR="004B0A9B" w:rsidRDefault="00000000">
            <w:pPr>
              <w:spacing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r>
      <w:tr w:rsidR="004B0A9B" w14:paraId="243083E4" w14:textId="77777777">
        <w:trPr>
          <w:trHeight w:val="51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8FE0C"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Title</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8A70752"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1AD0C376"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Identify the report as a systematic review.</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55E74435"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Title</w:t>
            </w:r>
          </w:p>
        </w:tc>
      </w:tr>
      <w:tr w:rsidR="004B0A9B" w14:paraId="2246841F" w14:textId="77777777">
        <w:trPr>
          <w:trHeight w:val="435"/>
        </w:trPr>
        <w:tc>
          <w:tcPr>
            <w:tcW w:w="751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0851C" w14:textId="77777777" w:rsidR="004B0A9B" w:rsidRDefault="00000000">
            <w:pPr>
              <w:spacing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ABSTRACT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6A3F87B8" w14:textId="77777777" w:rsidR="004B0A9B" w:rsidRDefault="00000000">
            <w:pPr>
              <w:spacing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r>
      <w:tr w:rsidR="004B0A9B" w14:paraId="12C4683B" w14:textId="77777777">
        <w:trPr>
          <w:trHeight w:val="51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770C8"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Abstract</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7DBE621F"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0BC74BAE"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See the PRISMA 2020 for Abstracts checklist.</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77AF14F8"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Abstract</w:t>
            </w:r>
          </w:p>
        </w:tc>
      </w:tr>
      <w:tr w:rsidR="004B0A9B" w14:paraId="743A3670" w14:textId="77777777">
        <w:trPr>
          <w:trHeight w:val="435"/>
        </w:trPr>
        <w:tc>
          <w:tcPr>
            <w:tcW w:w="751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F55E9" w14:textId="77777777" w:rsidR="004B0A9B" w:rsidRDefault="00000000">
            <w:pPr>
              <w:spacing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INTRODUCTION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79EF8124" w14:textId="77777777" w:rsidR="004B0A9B" w:rsidRDefault="00000000">
            <w:pPr>
              <w:spacing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r>
      <w:tr w:rsidR="004B0A9B" w14:paraId="5DFE77E7" w14:textId="77777777">
        <w:trPr>
          <w:trHeight w:val="495"/>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476A55"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Rationale</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66C744A0"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3</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05A090CF"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Describe the rationale for the review in the context of existing knowledge.</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7BE01123"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Introduction</w:t>
            </w:r>
          </w:p>
        </w:tc>
      </w:tr>
      <w:tr w:rsidR="004B0A9B" w14:paraId="046DF9D6" w14:textId="77777777">
        <w:trPr>
          <w:trHeight w:val="66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AD36E"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Objectives</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7F9DD5C2"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4</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651E7985"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Provide an explicit statement of the objective(s) or question(s) the review addresses.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5D28E1DE"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Introduction</w:t>
            </w:r>
          </w:p>
        </w:tc>
      </w:tr>
      <w:tr w:rsidR="004B0A9B" w14:paraId="3B8E0F2A" w14:textId="77777777">
        <w:trPr>
          <w:trHeight w:val="435"/>
        </w:trPr>
        <w:tc>
          <w:tcPr>
            <w:tcW w:w="751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647B5" w14:textId="77777777" w:rsidR="004B0A9B" w:rsidRDefault="00000000">
            <w:pPr>
              <w:spacing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METHODS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13C9B0BD" w14:textId="77777777" w:rsidR="004B0A9B" w:rsidRDefault="00000000">
            <w:pPr>
              <w:spacing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r>
      <w:tr w:rsidR="004B0A9B" w14:paraId="64BFD228" w14:textId="77777777">
        <w:trPr>
          <w:trHeight w:val="66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88331"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Eligibility criteria </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19FDCCD7"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5</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38A80602"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Specify the inclusion and exclusion criteria for the review and how studies were grouped for the syntheses.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20FB5385"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Method</w:t>
            </w:r>
          </w:p>
        </w:tc>
      </w:tr>
      <w:tr w:rsidR="004B0A9B" w14:paraId="5946983E" w14:textId="77777777">
        <w:trPr>
          <w:trHeight w:val="84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E3541"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Information sources </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267DC798"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6</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425EE8E9"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Specify all databases, registers, websites, </w:t>
            </w:r>
            <w:proofErr w:type="spellStart"/>
            <w:r>
              <w:rPr>
                <w:rFonts w:ascii="Times New Roman" w:eastAsia="Times New Roman" w:hAnsi="Times New Roman" w:cs="Times New Roman"/>
                <w:b/>
                <w:sz w:val="16"/>
                <w:szCs w:val="16"/>
                <w:highlight w:val="white"/>
              </w:rPr>
              <w:t>organisations</w:t>
            </w:r>
            <w:proofErr w:type="spellEnd"/>
            <w:r>
              <w:rPr>
                <w:rFonts w:ascii="Times New Roman" w:eastAsia="Times New Roman" w:hAnsi="Times New Roman" w:cs="Times New Roman"/>
                <w:b/>
                <w:sz w:val="16"/>
                <w:szCs w:val="16"/>
                <w:highlight w:val="white"/>
              </w:rPr>
              <w:t>, reference lists other sources searched or consulted to identify studies. Specify the date when each source was last searched or consulted.</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4E1A128D"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Method</w:t>
            </w:r>
          </w:p>
        </w:tc>
      </w:tr>
      <w:tr w:rsidR="004B0A9B" w14:paraId="347FCCDE" w14:textId="77777777">
        <w:trPr>
          <w:trHeight w:val="66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B6762"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Search strategy</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BC9BA72"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7</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650288D2"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Present the full search strategies for all databases, </w:t>
            </w:r>
            <w:proofErr w:type="gramStart"/>
            <w:r>
              <w:rPr>
                <w:rFonts w:ascii="Times New Roman" w:eastAsia="Times New Roman" w:hAnsi="Times New Roman" w:cs="Times New Roman"/>
                <w:b/>
                <w:sz w:val="16"/>
                <w:szCs w:val="16"/>
                <w:highlight w:val="white"/>
              </w:rPr>
              <w:t>registers</w:t>
            </w:r>
            <w:proofErr w:type="gramEnd"/>
            <w:r>
              <w:rPr>
                <w:rFonts w:ascii="Times New Roman" w:eastAsia="Times New Roman" w:hAnsi="Times New Roman" w:cs="Times New Roman"/>
                <w:b/>
                <w:sz w:val="16"/>
                <w:szCs w:val="16"/>
                <w:highlight w:val="white"/>
              </w:rPr>
              <w:t xml:space="preserve"> and websites, including any filters and limits used.</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2D47BF3A"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Method, eTable1</w:t>
            </w:r>
          </w:p>
        </w:tc>
      </w:tr>
      <w:tr w:rsidR="004B0A9B" w14:paraId="0FB70FF9" w14:textId="77777777">
        <w:trPr>
          <w:trHeight w:val="102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32E5A"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Selection process</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1775F409"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8</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231FBFBC"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140B4732"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Method</w:t>
            </w:r>
          </w:p>
        </w:tc>
      </w:tr>
      <w:tr w:rsidR="004B0A9B" w14:paraId="0C1A2097" w14:textId="77777777">
        <w:trPr>
          <w:trHeight w:val="120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C8FE1"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Data collection process </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1A58B56F"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9</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58351F31"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8FA79AA"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Method</w:t>
            </w:r>
          </w:p>
        </w:tc>
      </w:tr>
      <w:tr w:rsidR="004B0A9B" w14:paraId="0AAFF69D" w14:textId="77777777">
        <w:trPr>
          <w:trHeight w:val="1020"/>
        </w:trPr>
        <w:tc>
          <w:tcPr>
            <w:tcW w:w="13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0EC50"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lastRenderedPageBreak/>
              <w:t xml:space="preserve">Data items </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E56A063"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10a</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3C53E250"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List and define all outcomes for which data were sought. Specify whether all results that were compatible with each outcome domain in each study were sought (</w:t>
            </w:r>
            <w:proofErr w:type="gramStart"/>
            <w:r>
              <w:rPr>
                <w:rFonts w:ascii="Times New Roman" w:eastAsia="Times New Roman" w:hAnsi="Times New Roman" w:cs="Times New Roman"/>
                <w:b/>
                <w:sz w:val="16"/>
                <w:szCs w:val="16"/>
                <w:highlight w:val="white"/>
              </w:rPr>
              <w:t>e.g.</w:t>
            </w:r>
            <w:proofErr w:type="gramEnd"/>
            <w:r>
              <w:rPr>
                <w:rFonts w:ascii="Times New Roman" w:eastAsia="Times New Roman" w:hAnsi="Times New Roman" w:cs="Times New Roman"/>
                <w:b/>
                <w:sz w:val="16"/>
                <w:szCs w:val="16"/>
                <w:highlight w:val="white"/>
              </w:rPr>
              <w:t xml:space="preserve"> for all measures, time points, analyses), and if not, the methods used to decide which results to collect.</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791DE390"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Method</w:t>
            </w:r>
          </w:p>
        </w:tc>
      </w:tr>
      <w:tr w:rsidR="004B0A9B" w14:paraId="7B10A34F" w14:textId="77777777">
        <w:trPr>
          <w:trHeight w:val="84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949CB6"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2F4CA405"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10b</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2A3D2C9C"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List and define all other variables for which data were sought (</w:t>
            </w:r>
            <w:proofErr w:type="gramStart"/>
            <w:r>
              <w:rPr>
                <w:rFonts w:ascii="Times New Roman" w:eastAsia="Times New Roman" w:hAnsi="Times New Roman" w:cs="Times New Roman"/>
                <w:b/>
                <w:sz w:val="16"/>
                <w:szCs w:val="16"/>
                <w:highlight w:val="white"/>
              </w:rPr>
              <w:t>e.g.</w:t>
            </w:r>
            <w:proofErr w:type="gramEnd"/>
            <w:r>
              <w:rPr>
                <w:rFonts w:ascii="Times New Roman" w:eastAsia="Times New Roman" w:hAnsi="Times New Roman" w:cs="Times New Roman"/>
                <w:b/>
                <w:sz w:val="16"/>
                <w:szCs w:val="16"/>
                <w:highlight w:val="white"/>
              </w:rPr>
              <w:t xml:space="preserve"> participant and intervention characteristics, funding sources). Describe any assumptions made about any missing or unclear information.</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7E51984"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Method</w:t>
            </w:r>
          </w:p>
        </w:tc>
      </w:tr>
      <w:tr w:rsidR="004B0A9B" w14:paraId="59C8EFAB" w14:textId="77777777">
        <w:trPr>
          <w:trHeight w:val="102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55FD0B"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Study risk of bias assessment</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25D965D7"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11</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2024B097"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3A974F45"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Method, </w:t>
            </w:r>
            <w:proofErr w:type="spellStart"/>
            <w:r>
              <w:rPr>
                <w:rFonts w:ascii="Times New Roman" w:eastAsia="Times New Roman" w:hAnsi="Times New Roman" w:cs="Times New Roman"/>
                <w:b/>
                <w:sz w:val="16"/>
                <w:szCs w:val="16"/>
                <w:highlight w:val="white"/>
              </w:rPr>
              <w:t>eMethod</w:t>
            </w:r>
            <w:proofErr w:type="spellEnd"/>
            <w:r>
              <w:rPr>
                <w:rFonts w:ascii="Times New Roman" w:eastAsia="Times New Roman" w:hAnsi="Times New Roman" w:cs="Times New Roman"/>
                <w:b/>
                <w:sz w:val="16"/>
                <w:szCs w:val="16"/>
                <w:highlight w:val="white"/>
              </w:rPr>
              <w:t xml:space="preserve"> 2</w:t>
            </w:r>
          </w:p>
        </w:tc>
      </w:tr>
      <w:tr w:rsidR="004B0A9B" w14:paraId="3A1C5B19" w14:textId="77777777">
        <w:trPr>
          <w:trHeight w:val="66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F58A7"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Effect measures </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818B6DD"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12</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472C1EF7"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Specify for each outcome the effect measure(s) (</w:t>
            </w:r>
            <w:proofErr w:type="gramStart"/>
            <w:r>
              <w:rPr>
                <w:rFonts w:ascii="Times New Roman" w:eastAsia="Times New Roman" w:hAnsi="Times New Roman" w:cs="Times New Roman"/>
                <w:b/>
                <w:sz w:val="16"/>
                <w:szCs w:val="16"/>
                <w:highlight w:val="white"/>
              </w:rPr>
              <w:t>e.g.</w:t>
            </w:r>
            <w:proofErr w:type="gramEnd"/>
            <w:r>
              <w:rPr>
                <w:rFonts w:ascii="Times New Roman" w:eastAsia="Times New Roman" w:hAnsi="Times New Roman" w:cs="Times New Roman"/>
                <w:b/>
                <w:sz w:val="16"/>
                <w:szCs w:val="16"/>
                <w:highlight w:val="white"/>
              </w:rPr>
              <w:t xml:space="preserve"> risk ratio, mean difference) used in the synthesis or presentation of results.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2ACCC0A"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Method</w:t>
            </w:r>
          </w:p>
        </w:tc>
      </w:tr>
      <w:tr w:rsidR="004B0A9B" w14:paraId="091FC136" w14:textId="77777777">
        <w:trPr>
          <w:trHeight w:val="840"/>
        </w:trPr>
        <w:tc>
          <w:tcPr>
            <w:tcW w:w="13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FA227"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Synthesis methods</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A5C9B5E"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13a</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2DC13FE3"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Describe the processes used to decide which studies were eligible for each synthesis (</w:t>
            </w:r>
            <w:proofErr w:type="gramStart"/>
            <w:r>
              <w:rPr>
                <w:rFonts w:ascii="Times New Roman" w:eastAsia="Times New Roman" w:hAnsi="Times New Roman" w:cs="Times New Roman"/>
                <w:b/>
                <w:sz w:val="16"/>
                <w:szCs w:val="16"/>
                <w:highlight w:val="white"/>
              </w:rPr>
              <w:t>e.g.</w:t>
            </w:r>
            <w:proofErr w:type="gramEnd"/>
            <w:r>
              <w:rPr>
                <w:rFonts w:ascii="Times New Roman" w:eastAsia="Times New Roman" w:hAnsi="Times New Roman" w:cs="Times New Roman"/>
                <w:b/>
                <w:sz w:val="16"/>
                <w:szCs w:val="16"/>
                <w:highlight w:val="white"/>
              </w:rPr>
              <w:t xml:space="preserve"> tabulating the study intervention characteristics and comparing against the planned groups for each synthesis (item #5)).</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69BCC007"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Method</w:t>
            </w:r>
          </w:p>
        </w:tc>
      </w:tr>
      <w:tr w:rsidR="004B0A9B" w14:paraId="4576863D" w14:textId="77777777">
        <w:trPr>
          <w:trHeight w:val="84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3E0FA"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211A9EAE"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13b</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1546341C"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Describe any methods required to prepare the data for presentation or synthesis, such as handling of missing summary statistics, or data conversions.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4149C0CE"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Method</w:t>
            </w:r>
          </w:p>
        </w:tc>
      </w:tr>
      <w:tr w:rsidR="004B0A9B" w14:paraId="2C18DB03" w14:textId="77777777">
        <w:trPr>
          <w:trHeight w:val="6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89F1C"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38CCE3EB"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13c</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275073D5"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Describe any methods used to tabulate or visually display results of individual studies and syntheses.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54787477"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Method</w:t>
            </w:r>
          </w:p>
        </w:tc>
      </w:tr>
      <w:tr w:rsidR="004B0A9B" w14:paraId="6DEC48C0" w14:textId="77777777">
        <w:trPr>
          <w:trHeight w:val="102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6DD80"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46BC686B"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13d</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44FEA072"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Describe any methods used to synthesize results and provide a rationale for the choice(s). If meta-analysis was performed, describe the model(s), method(s) to identify the presence and extent of statistical heterogeneity, and software package(s) used.</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775E0B81"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Method, </w:t>
            </w:r>
            <w:proofErr w:type="spellStart"/>
            <w:r>
              <w:rPr>
                <w:rFonts w:ascii="Times New Roman" w:eastAsia="Times New Roman" w:hAnsi="Times New Roman" w:cs="Times New Roman"/>
                <w:b/>
                <w:sz w:val="16"/>
                <w:szCs w:val="16"/>
                <w:highlight w:val="white"/>
              </w:rPr>
              <w:t>eMethod</w:t>
            </w:r>
            <w:proofErr w:type="spellEnd"/>
            <w:r>
              <w:rPr>
                <w:rFonts w:ascii="Times New Roman" w:eastAsia="Times New Roman" w:hAnsi="Times New Roman" w:cs="Times New Roman"/>
                <w:b/>
                <w:sz w:val="16"/>
                <w:szCs w:val="16"/>
                <w:highlight w:val="white"/>
              </w:rPr>
              <w:t xml:space="preserve"> 2</w:t>
            </w:r>
          </w:p>
        </w:tc>
      </w:tr>
      <w:tr w:rsidR="004B0A9B" w14:paraId="726B1E12" w14:textId="77777777">
        <w:trPr>
          <w:trHeight w:val="6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AFD561"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2099A5CF"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13e</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417AB92F"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Describe any methods used to explore possible causes of heterogeneity among study results (</w:t>
            </w:r>
            <w:proofErr w:type="gramStart"/>
            <w:r>
              <w:rPr>
                <w:rFonts w:ascii="Times New Roman" w:eastAsia="Times New Roman" w:hAnsi="Times New Roman" w:cs="Times New Roman"/>
                <w:b/>
                <w:sz w:val="16"/>
                <w:szCs w:val="16"/>
                <w:highlight w:val="white"/>
              </w:rPr>
              <w:t>e.g.</w:t>
            </w:r>
            <w:proofErr w:type="gramEnd"/>
            <w:r>
              <w:rPr>
                <w:rFonts w:ascii="Times New Roman" w:eastAsia="Times New Roman" w:hAnsi="Times New Roman" w:cs="Times New Roman"/>
                <w:b/>
                <w:sz w:val="16"/>
                <w:szCs w:val="16"/>
                <w:highlight w:val="white"/>
              </w:rPr>
              <w:t xml:space="preserve"> subgroup analysis, meta-regression).</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1C1F28C0"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Method, </w:t>
            </w:r>
            <w:proofErr w:type="spellStart"/>
            <w:r>
              <w:rPr>
                <w:rFonts w:ascii="Times New Roman" w:eastAsia="Times New Roman" w:hAnsi="Times New Roman" w:cs="Times New Roman"/>
                <w:b/>
                <w:sz w:val="16"/>
                <w:szCs w:val="16"/>
                <w:highlight w:val="white"/>
              </w:rPr>
              <w:t>eMethod</w:t>
            </w:r>
            <w:proofErr w:type="spellEnd"/>
            <w:r>
              <w:rPr>
                <w:rFonts w:ascii="Times New Roman" w:eastAsia="Times New Roman" w:hAnsi="Times New Roman" w:cs="Times New Roman"/>
                <w:b/>
                <w:sz w:val="16"/>
                <w:szCs w:val="16"/>
                <w:highlight w:val="white"/>
              </w:rPr>
              <w:t xml:space="preserve"> 2</w:t>
            </w:r>
          </w:p>
        </w:tc>
      </w:tr>
      <w:tr w:rsidR="004B0A9B" w14:paraId="53D59EE2" w14:textId="77777777">
        <w:trPr>
          <w:trHeight w:val="6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D8DF4"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0FEB9565"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13f</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5BCF0FAB"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Describe any sensitivity analyses conducted to assess robustness of the synthesized results.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3198F401"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Method, </w:t>
            </w:r>
            <w:proofErr w:type="spellStart"/>
            <w:r>
              <w:rPr>
                <w:rFonts w:ascii="Times New Roman" w:eastAsia="Times New Roman" w:hAnsi="Times New Roman" w:cs="Times New Roman"/>
                <w:b/>
                <w:sz w:val="16"/>
                <w:szCs w:val="16"/>
                <w:highlight w:val="white"/>
              </w:rPr>
              <w:t>eMethod</w:t>
            </w:r>
            <w:proofErr w:type="spellEnd"/>
            <w:r>
              <w:rPr>
                <w:rFonts w:ascii="Times New Roman" w:eastAsia="Times New Roman" w:hAnsi="Times New Roman" w:cs="Times New Roman"/>
                <w:b/>
                <w:sz w:val="16"/>
                <w:szCs w:val="16"/>
                <w:highlight w:val="white"/>
              </w:rPr>
              <w:t xml:space="preserve"> 2</w:t>
            </w:r>
          </w:p>
        </w:tc>
      </w:tr>
      <w:tr w:rsidR="004B0A9B" w14:paraId="19B69ACA" w14:textId="77777777">
        <w:trPr>
          <w:trHeight w:val="705"/>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D19BF"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Reporting bias assessment</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4117F77"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14</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3E53D238"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Describe any methods used to assess risk of bias due to missing results in a synthesis (arising from reporting biases).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30B48DF4"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Method, </w:t>
            </w:r>
            <w:proofErr w:type="spellStart"/>
            <w:r>
              <w:rPr>
                <w:rFonts w:ascii="Times New Roman" w:eastAsia="Times New Roman" w:hAnsi="Times New Roman" w:cs="Times New Roman"/>
                <w:b/>
                <w:sz w:val="16"/>
                <w:szCs w:val="16"/>
                <w:highlight w:val="white"/>
              </w:rPr>
              <w:t>eMethod</w:t>
            </w:r>
            <w:proofErr w:type="spellEnd"/>
            <w:r>
              <w:rPr>
                <w:rFonts w:ascii="Times New Roman" w:eastAsia="Times New Roman" w:hAnsi="Times New Roman" w:cs="Times New Roman"/>
                <w:b/>
                <w:sz w:val="16"/>
                <w:szCs w:val="16"/>
                <w:highlight w:val="white"/>
              </w:rPr>
              <w:t xml:space="preserve"> 2</w:t>
            </w:r>
          </w:p>
        </w:tc>
      </w:tr>
      <w:tr w:rsidR="004B0A9B" w14:paraId="55C350BA" w14:textId="77777777">
        <w:trPr>
          <w:trHeight w:val="705"/>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D065C"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Certainty assessment</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44C9BC22"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15</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0A432D7C"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Describe any methods used to assess certainty (or confidence) in the body of evidence for an outcome.</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4E34AC50"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Method, </w:t>
            </w:r>
            <w:proofErr w:type="spellStart"/>
            <w:r>
              <w:rPr>
                <w:rFonts w:ascii="Times New Roman" w:eastAsia="Times New Roman" w:hAnsi="Times New Roman" w:cs="Times New Roman"/>
                <w:b/>
                <w:sz w:val="16"/>
                <w:szCs w:val="16"/>
                <w:highlight w:val="white"/>
              </w:rPr>
              <w:t>eMethod</w:t>
            </w:r>
            <w:proofErr w:type="spellEnd"/>
            <w:r>
              <w:rPr>
                <w:rFonts w:ascii="Times New Roman" w:eastAsia="Times New Roman" w:hAnsi="Times New Roman" w:cs="Times New Roman"/>
                <w:b/>
                <w:sz w:val="16"/>
                <w:szCs w:val="16"/>
                <w:highlight w:val="white"/>
              </w:rPr>
              <w:t xml:space="preserve"> 2</w:t>
            </w:r>
          </w:p>
        </w:tc>
      </w:tr>
      <w:tr w:rsidR="004B0A9B" w14:paraId="64823C3B" w14:textId="77777777">
        <w:trPr>
          <w:trHeight w:val="420"/>
        </w:trPr>
        <w:tc>
          <w:tcPr>
            <w:tcW w:w="751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CDD57" w14:textId="77777777" w:rsidR="004B0A9B" w:rsidRDefault="00000000">
            <w:pPr>
              <w:spacing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RESULTS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3FC4306B" w14:textId="77777777" w:rsidR="004B0A9B" w:rsidRDefault="00000000">
            <w:pPr>
              <w:spacing w:line="276" w:lineRule="auto"/>
              <w:ind w:left="14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r>
      <w:tr w:rsidR="004B0A9B" w14:paraId="22E43CFF" w14:textId="77777777">
        <w:trPr>
          <w:trHeight w:val="840"/>
        </w:trPr>
        <w:tc>
          <w:tcPr>
            <w:tcW w:w="13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4D8895"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Study selection </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007DC494"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16a</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73EB0C66"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Describe the results of the search and selection process, from the number of records identified in the search to the number of studies included in the review, ideally using a flow diagram.</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1B478C76"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Results</w:t>
            </w:r>
          </w:p>
        </w:tc>
      </w:tr>
      <w:tr w:rsidR="004B0A9B" w14:paraId="69119828" w14:textId="77777777">
        <w:trPr>
          <w:trHeight w:val="6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4C9F8"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37C505F0"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16b</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1C818FAC"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Cite studies that might appear to meet the inclusion criteria, but which were excluded, and explain why they were excluded.</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317177E7"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Results</w:t>
            </w:r>
          </w:p>
        </w:tc>
      </w:tr>
      <w:tr w:rsidR="004B0A9B" w14:paraId="7E1222D1" w14:textId="77777777">
        <w:trPr>
          <w:trHeight w:val="705"/>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71C0F"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Study characteristics </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22CC4A03"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17</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12401169"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Cite each included study and present its characteristics.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3EE8A516"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Results, </w:t>
            </w:r>
            <w:proofErr w:type="spellStart"/>
            <w:r>
              <w:rPr>
                <w:rFonts w:ascii="Times New Roman" w:eastAsia="Times New Roman" w:hAnsi="Times New Roman" w:cs="Times New Roman"/>
                <w:b/>
                <w:sz w:val="16"/>
                <w:szCs w:val="16"/>
                <w:highlight w:val="white"/>
              </w:rPr>
              <w:t>eResults</w:t>
            </w:r>
            <w:proofErr w:type="spellEnd"/>
            <w:r>
              <w:rPr>
                <w:rFonts w:ascii="Times New Roman" w:eastAsia="Times New Roman" w:hAnsi="Times New Roman" w:cs="Times New Roman"/>
                <w:b/>
                <w:sz w:val="16"/>
                <w:szCs w:val="16"/>
                <w:highlight w:val="white"/>
              </w:rPr>
              <w:t xml:space="preserve"> 1</w:t>
            </w:r>
          </w:p>
        </w:tc>
      </w:tr>
      <w:tr w:rsidR="004B0A9B" w14:paraId="3D27F5A2" w14:textId="77777777">
        <w:trPr>
          <w:trHeight w:val="705"/>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EA65D"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Risk of bias in studies </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4AD0E9C5"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18</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4BA4F5F2"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Present assessments of risk of bias for each included study.</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127C146B"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Results, Table </w:t>
            </w:r>
            <w:proofErr w:type="gramStart"/>
            <w:r>
              <w:rPr>
                <w:rFonts w:ascii="Times New Roman" w:eastAsia="Times New Roman" w:hAnsi="Times New Roman" w:cs="Times New Roman"/>
                <w:b/>
                <w:sz w:val="16"/>
                <w:szCs w:val="16"/>
                <w:highlight w:val="white"/>
              </w:rPr>
              <w:t>1</w:t>
            </w:r>
            <w:proofErr w:type="gramEnd"/>
            <w:r>
              <w:rPr>
                <w:rFonts w:ascii="Times New Roman" w:eastAsia="Times New Roman" w:hAnsi="Times New Roman" w:cs="Times New Roman"/>
                <w:b/>
                <w:sz w:val="16"/>
                <w:szCs w:val="16"/>
                <w:highlight w:val="white"/>
              </w:rPr>
              <w:t xml:space="preserve"> and 2</w:t>
            </w:r>
          </w:p>
        </w:tc>
      </w:tr>
      <w:tr w:rsidR="004B0A9B" w14:paraId="400443C7" w14:textId="77777777">
        <w:trPr>
          <w:trHeight w:val="84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71A7F"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Results of individual studies </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48906163"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19</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65F4F857"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For all outcomes, present, for each study: (a) summary statistics for each group (where appropriate) and (b) an effect </w:t>
            </w:r>
            <w:proofErr w:type="gramStart"/>
            <w:r>
              <w:rPr>
                <w:rFonts w:ascii="Times New Roman" w:eastAsia="Times New Roman" w:hAnsi="Times New Roman" w:cs="Times New Roman"/>
                <w:b/>
                <w:sz w:val="16"/>
                <w:szCs w:val="16"/>
                <w:highlight w:val="white"/>
              </w:rPr>
              <w:t>estimate</w:t>
            </w:r>
            <w:proofErr w:type="gramEnd"/>
            <w:r>
              <w:rPr>
                <w:rFonts w:ascii="Times New Roman" w:eastAsia="Times New Roman" w:hAnsi="Times New Roman" w:cs="Times New Roman"/>
                <w:b/>
                <w:sz w:val="16"/>
                <w:szCs w:val="16"/>
                <w:highlight w:val="white"/>
              </w:rPr>
              <w:t xml:space="preserve"> and its precision (e.g. confidence/credible interval), ideally using structured tables or plots.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1E81899"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Table 1 and 2</w:t>
            </w:r>
          </w:p>
        </w:tc>
      </w:tr>
      <w:tr w:rsidR="004B0A9B" w14:paraId="4D0D60DC" w14:textId="77777777">
        <w:trPr>
          <w:trHeight w:val="660"/>
        </w:trPr>
        <w:tc>
          <w:tcPr>
            <w:tcW w:w="13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90AD9"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Results of syntheses</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36122AB5"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20a</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71FD2F9A"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For each synthesis, briefly </w:t>
            </w:r>
            <w:proofErr w:type="spellStart"/>
            <w:r>
              <w:rPr>
                <w:rFonts w:ascii="Times New Roman" w:eastAsia="Times New Roman" w:hAnsi="Times New Roman" w:cs="Times New Roman"/>
                <w:b/>
                <w:sz w:val="16"/>
                <w:szCs w:val="16"/>
                <w:highlight w:val="white"/>
              </w:rPr>
              <w:t>summarise</w:t>
            </w:r>
            <w:proofErr w:type="spellEnd"/>
            <w:r>
              <w:rPr>
                <w:rFonts w:ascii="Times New Roman" w:eastAsia="Times New Roman" w:hAnsi="Times New Roman" w:cs="Times New Roman"/>
                <w:b/>
                <w:sz w:val="16"/>
                <w:szCs w:val="16"/>
                <w:highlight w:val="white"/>
              </w:rPr>
              <w:t xml:space="preserve"> the characteristics and risk of bias among contributing studies.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19181C96"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Results</w:t>
            </w:r>
          </w:p>
        </w:tc>
      </w:tr>
      <w:tr w:rsidR="004B0A9B" w14:paraId="241A6AFE" w14:textId="77777777">
        <w:trPr>
          <w:trHeight w:val="102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9C4DF"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4A125689"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20b</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3C8E9019"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Present results of all statistical syntheses conducted. If meta-analysis was done, present for each the summary estimate and its precision (</w:t>
            </w:r>
            <w:proofErr w:type="gramStart"/>
            <w:r>
              <w:rPr>
                <w:rFonts w:ascii="Times New Roman" w:eastAsia="Times New Roman" w:hAnsi="Times New Roman" w:cs="Times New Roman"/>
                <w:b/>
                <w:sz w:val="16"/>
                <w:szCs w:val="16"/>
                <w:highlight w:val="white"/>
              </w:rPr>
              <w:t>e.g.</w:t>
            </w:r>
            <w:proofErr w:type="gramEnd"/>
            <w:r>
              <w:rPr>
                <w:rFonts w:ascii="Times New Roman" w:eastAsia="Times New Roman" w:hAnsi="Times New Roman" w:cs="Times New Roman"/>
                <w:b/>
                <w:sz w:val="16"/>
                <w:szCs w:val="16"/>
                <w:highlight w:val="white"/>
              </w:rPr>
              <w:t xml:space="preserve"> confidence/credible interval) and measures of statistical heterogeneity. If comparing groups, describe the direction of the effect.</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443AF01D"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Results, Table 1</w:t>
            </w:r>
          </w:p>
        </w:tc>
      </w:tr>
      <w:tr w:rsidR="004B0A9B" w14:paraId="6D3A75FD" w14:textId="77777777">
        <w:trPr>
          <w:trHeight w:val="6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75FAD"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786E3BAC"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20c</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37F42ECB"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Present results of all investigations of possible causes of heterogeneity among study results.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2DB3FE95"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Results</w:t>
            </w:r>
          </w:p>
        </w:tc>
      </w:tr>
      <w:tr w:rsidR="004B0A9B" w14:paraId="488F3A2A" w14:textId="77777777">
        <w:trPr>
          <w:trHeight w:val="6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CD5F45"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3FCCDDB7"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20d</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316294DE"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Present results of all sensitivity analyses conducted to assess the robustness of the synthesized results.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2DF5C4E4"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Results</w:t>
            </w:r>
          </w:p>
        </w:tc>
      </w:tr>
      <w:tr w:rsidR="004B0A9B" w14:paraId="4EC83971" w14:textId="77777777">
        <w:trPr>
          <w:trHeight w:val="66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74735"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Reporting biases</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47338FF3"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21</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202632FF"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Present assessments of risk of bias due to missing results (arising from reporting biases) for each synthesis assessed.</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747F32AE"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Results</w:t>
            </w:r>
          </w:p>
        </w:tc>
      </w:tr>
      <w:tr w:rsidR="004B0A9B" w14:paraId="6E85509D" w14:textId="77777777">
        <w:trPr>
          <w:trHeight w:val="75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0842E"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Certainty of evidence </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15EBDAA4" w14:textId="77777777" w:rsidR="004B0A9B" w:rsidRDefault="00000000">
            <w:pPr>
              <w:spacing w:before="40" w:after="40" w:line="276" w:lineRule="auto"/>
              <w:ind w:left="140"/>
              <w:jc w:val="right"/>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22</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142F77DC"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Present assessments of certainty (or confidence) in the body of evidence for each outcome assessed.</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7C15E1D3"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Results</w:t>
            </w:r>
          </w:p>
        </w:tc>
      </w:tr>
      <w:tr w:rsidR="004B0A9B" w14:paraId="279E6A3A" w14:textId="77777777">
        <w:trPr>
          <w:trHeight w:val="420"/>
        </w:trPr>
        <w:tc>
          <w:tcPr>
            <w:tcW w:w="751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285B5" w14:textId="77777777" w:rsidR="004B0A9B" w:rsidRDefault="00000000">
            <w:pPr>
              <w:spacing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DISCUSSION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43802F2B" w14:textId="77777777" w:rsidR="004B0A9B" w:rsidRDefault="00000000">
            <w:pPr>
              <w:spacing w:line="276" w:lineRule="auto"/>
              <w:ind w:left="14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r>
      <w:tr w:rsidR="004B0A9B" w14:paraId="6943188E" w14:textId="77777777">
        <w:trPr>
          <w:trHeight w:val="750"/>
        </w:trPr>
        <w:tc>
          <w:tcPr>
            <w:tcW w:w="13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DF23D" w14:textId="77777777" w:rsidR="004B0A9B" w:rsidRDefault="004B0A9B">
            <w:pPr>
              <w:spacing w:before="40" w:after="40" w:line="276" w:lineRule="auto"/>
              <w:ind w:left="140"/>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4622C65B"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23a</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3F2073BD" w14:textId="77777777" w:rsidR="004B0A9B" w:rsidRDefault="00000000">
            <w:pPr>
              <w:spacing w:before="40" w:after="40" w:line="276" w:lineRule="auto"/>
              <w:ind w:left="140"/>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Provide a general interpretation of the results in the context of other evidence.</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5B04FBF7"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Discussion</w:t>
            </w:r>
          </w:p>
        </w:tc>
      </w:tr>
      <w:tr w:rsidR="004B0A9B" w14:paraId="6ACFA132" w14:textId="77777777">
        <w:trPr>
          <w:trHeight w:val="52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1FA05"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22B16404"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23b</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0A56AAE6" w14:textId="77777777" w:rsidR="004B0A9B" w:rsidRDefault="00000000">
            <w:pPr>
              <w:spacing w:before="40" w:after="40" w:line="276" w:lineRule="auto"/>
              <w:ind w:left="140"/>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Discuss any limitations of the evidence included in the review.</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39E6EAEF"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Discussion</w:t>
            </w:r>
          </w:p>
        </w:tc>
      </w:tr>
      <w:tr w:rsidR="004B0A9B" w14:paraId="0625F9FC" w14:textId="77777777">
        <w:trPr>
          <w:trHeight w:val="525"/>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7FB38"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421D5727"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23c</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7AA55BC4" w14:textId="77777777" w:rsidR="004B0A9B" w:rsidRDefault="00000000">
            <w:pPr>
              <w:spacing w:before="40" w:after="40" w:line="276" w:lineRule="auto"/>
              <w:ind w:left="140"/>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Discuss any limitations of the review processes used.</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34BE5DEC"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Discussion</w:t>
            </w:r>
          </w:p>
        </w:tc>
      </w:tr>
      <w:tr w:rsidR="004B0A9B" w14:paraId="38FFDB38" w14:textId="77777777">
        <w:trPr>
          <w:trHeight w:val="75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3E474"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1C9020EA"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23d</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604B84B3" w14:textId="77777777" w:rsidR="004B0A9B" w:rsidRDefault="00000000">
            <w:pPr>
              <w:spacing w:before="40" w:after="40" w:line="276" w:lineRule="auto"/>
              <w:ind w:left="140"/>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Discuss implications of the results for practice, policy, and future research.</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4C2EC31C"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Discussion</w:t>
            </w:r>
          </w:p>
        </w:tc>
      </w:tr>
      <w:tr w:rsidR="004B0A9B" w14:paraId="44FF6D92" w14:textId="77777777">
        <w:trPr>
          <w:trHeight w:val="435"/>
        </w:trPr>
        <w:tc>
          <w:tcPr>
            <w:tcW w:w="751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9C936" w14:textId="77777777" w:rsidR="004B0A9B" w:rsidRDefault="00000000">
            <w:pPr>
              <w:spacing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OTHER INFORMATION</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22F8FC9A" w14:textId="77777777" w:rsidR="004B0A9B" w:rsidRDefault="00000000">
            <w:pPr>
              <w:spacing w:line="276" w:lineRule="auto"/>
              <w:ind w:left="14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r>
      <w:tr w:rsidR="004B0A9B" w14:paraId="11D0B657" w14:textId="77777777">
        <w:trPr>
          <w:trHeight w:val="705"/>
        </w:trPr>
        <w:tc>
          <w:tcPr>
            <w:tcW w:w="13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1B5AC6"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lastRenderedPageBreak/>
              <w:t>Registration and protocol</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32762483"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24a</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79639379"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Provide registration information for the review, including register name and registration number, or state that the review was not registered.</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7C1D79A5" w14:textId="77777777" w:rsidR="004B0A9B" w:rsidRDefault="00000000">
            <w:pPr>
              <w:spacing w:before="40" w:after="40" w:line="276" w:lineRule="auto"/>
              <w:rPr>
                <w:rFonts w:ascii="Times New Roman" w:eastAsia="Times New Roman" w:hAnsi="Times New Roman" w:cs="Times New Roman"/>
                <w:b/>
                <w:sz w:val="16"/>
                <w:szCs w:val="16"/>
                <w:highlight w:val="white"/>
              </w:rPr>
            </w:pPr>
            <w:proofErr w:type="spellStart"/>
            <w:r>
              <w:rPr>
                <w:rFonts w:ascii="Times New Roman" w:eastAsia="Times New Roman" w:hAnsi="Times New Roman" w:cs="Times New Roman"/>
                <w:b/>
                <w:sz w:val="16"/>
                <w:szCs w:val="16"/>
                <w:highlight w:val="white"/>
              </w:rPr>
              <w:t>eMethod</w:t>
            </w:r>
            <w:proofErr w:type="spellEnd"/>
            <w:r>
              <w:rPr>
                <w:rFonts w:ascii="Times New Roman" w:eastAsia="Times New Roman" w:hAnsi="Times New Roman" w:cs="Times New Roman"/>
                <w:b/>
                <w:sz w:val="16"/>
                <w:szCs w:val="16"/>
                <w:highlight w:val="white"/>
              </w:rPr>
              <w:t xml:space="preserve"> 1</w:t>
            </w:r>
          </w:p>
        </w:tc>
      </w:tr>
      <w:tr w:rsidR="004B0A9B" w14:paraId="394D34A6" w14:textId="77777777">
        <w:trPr>
          <w:trHeight w:val="6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FE3C7"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2401F74D"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24b</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90CAD"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Indicate where the review protocol can be accessed, or state that a protocol was not prepared.</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10E84289" w14:textId="77777777" w:rsidR="004B0A9B" w:rsidRDefault="00000000">
            <w:pPr>
              <w:spacing w:before="40" w:after="40" w:line="276" w:lineRule="auto"/>
              <w:rPr>
                <w:rFonts w:ascii="Times New Roman" w:eastAsia="Times New Roman" w:hAnsi="Times New Roman" w:cs="Times New Roman"/>
                <w:b/>
                <w:sz w:val="16"/>
                <w:szCs w:val="16"/>
                <w:highlight w:val="white"/>
              </w:rPr>
            </w:pPr>
            <w:proofErr w:type="spellStart"/>
            <w:r>
              <w:rPr>
                <w:rFonts w:ascii="Times New Roman" w:eastAsia="Times New Roman" w:hAnsi="Times New Roman" w:cs="Times New Roman"/>
                <w:b/>
                <w:sz w:val="16"/>
                <w:szCs w:val="16"/>
                <w:highlight w:val="white"/>
              </w:rPr>
              <w:t>eMethod</w:t>
            </w:r>
            <w:proofErr w:type="spellEnd"/>
            <w:r>
              <w:rPr>
                <w:rFonts w:ascii="Times New Roman" w:eastAsia="Times New Roman" w:hAnsi="Times New Roman" w:cs="Times New Roman"/>
                <w:b/>
                <w:sz w:val="16"/>
                <w:szCs w:val="16"/>
                <w:highlight w:val="white"/>
              </w:rPr>
              <w:t xml:space="preserve"> 1</w:t>
            </w:r>
          </w:p>
        </w:tc>
      </w:tr>
      <w:tr w:rsidR="004B0A9B" w14:paraId="09906D15" w14:textId="77777777">
        <w:trPr>
          <w:trHeight w:val="660"/>
        </w:trPr>
        <w:tc>
          <w:tcPr>
            <w:tcW w:w="1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98497" w14:textId="77777777" w:rsidR="004B0A9B" w:rsidRDefault="004B0A9B">
            <w:pPr>
              <w:widowControl w:val="0"/>
              <w:pBdr>
                <w:top w:val="nil"/>
                <w:left w:val="nil"/>
                <w:bottom w:val="nil"/>
                <w:right w:val="nil"/>
                <w:between w:val="nil"/>
              </w:pBdr>
              <w:spacing w:line="276" w:lineRule="auto"/>
              <w:rPr>
                <w:rFonts w:ascii="Times New Roman" w:eastAsia="Times New Roman" w:hAnsi="Times New Roman" w:cs="Times New Roman"/>
                <w:b/>
                <w:sz w:val="16"/>
                <w:szCs w:val="16"/>
                <w:highlight w:val="white"/>
              </w:rPr>
            </w:pP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6908F36"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24c</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02D2FC36"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Describe and explain any amendments to information provided at registration or in the protocol.</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7322652D"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Not available  </w:t>
            </w:r>
          </w:p>
        </w:tc>
      </w:tr>
      <w:tr w:rsidR="004B0A9B" w14:paraId="0D294448" w14:textId="77777777">
        <w:trPr>
          <w:trHeight w:val="66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5813E"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Support</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422BED5B"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25</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2A3DA0FD"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Describe sources of financial or non-financial support for the review, and the role of the funders or sponsors in the review.</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1955D717"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Funding</w:t>
            </w:r>
          </w:p>
        </w:tc>
      </w:tr>
      <w:tr w:rsidR="004B0A9B" w14:paraId="03C4C410" w14:textId="77777777">
        <w:trPr>
          <w:trHeight w:val="66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D371B"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Competing interests</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78A7BC14"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26</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55E75117"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Declare any competing interests of review authors.</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261EB9A5"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Conflict of interest</w:t>
            </w:r>
          </w:p>
        </w:tc>
      </w:tr>
      <w:tr w:rsidR="004B0A9B" w14:paraId="4CC23F0E" w14:textId="77777777">
        <w:trPr>
          <w:trHeight w:val="102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25A7A"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Availability of data, </w:t>
            </w:r>
            <w:proofErr w:type="gramStart"/>
            <w:r>
              <w:rPr>
                <w:rFonts w:ascii="Times New Roman" w:eastAsia="Times New Roman" w:hAnsi="Times New Roman" w:cs="Times New Roman"/>
                <w:b/>
                <w:sz w:val="16"/>
                <w:szCs w:val="16"/>
                <w:highlight w:val="white"/>
              </w:rPr>
              <w:t>code</w:t>
            </w:r>
            <w:proofErr w:type="gramEnd"/>
            <w:r>
              <w:rPr>
                <w:rFonts w:ascii="Times New Roman" w:eastAsia="Times New Roman" w:hAnsi="Times New Roman" w:cs="Times New Roman"/>
                <w:b/>
                <w:sz w:val="16"/>
                <w:szCs w:val="16"/>
                <w:highlight w:val="white"/>
              </w:rPr>
              <w:t xml:space="preserve"> and other materials</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2575CACC" w14:textId="77777777" w:rsidR="004B0A9B" w:rsidRDefault="00000000">
            <w:pPr>
              <w:spacing w:before="40" w:after="40" w:line="276" w:lineRule="auto"/>
              <w:ind w:left="140"/>
              <w:jc w:val="right"/>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27</w:t>
            </w:r>
          </w:p>
        </w:tc>
        <w:tc>
          <w:tcPr>
            <w:tcW w:w="5310" w:type="dxa"/>
            <w:tcBorders>
              <w:bottom w:val="single" w:sz="8" w:space="0" w:color="000000"/>
              <w:right w:val="single" w:sz="8" w:space="0" w:color="000000"/>
            </w:tcBorders>
            <w:shd w:val="clear" w:color="auto" w:fill="auto"/>
            <w:tcMar>
              <w:top w:w="100" w:type="dxa"/>
              <w:left w:w="100" w:type="dxa"/>
              <w:bottom w:w="100" w:type="dxa"/>
              <w:right w:w="100" w:type="dxa"/>
            </w:tcMar>
          </w:tcPr>
          <w:p w14:paraId="32F1AABC" w14:textId="77777777" w:rsidR="004B0A9B" w:rsidRDefault="00000000">
            <w:pPr>
              <w:spacing w:before="40" w:after="40" w:line="276" w:lineRule="auto"/>
              <w:ind w:left="1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Report which of the following are publicly available and where they can be </w:t>
            </w:r>
            <w:proofErr w:type="gramStart"/>
            <w:r>
              <w:rPr>
                <w:rFonts w:ascii="Times New Roman" w:eastAsia="Times New Roman" w:hAnsi="Times New Roman" w:cs="Times New Roman"/>
                <w:b/>
                <w:sz w:val="16"/>
                <w:szCs w:val="16"/>
                <w:highlight w:val="white"/>
              </w:rPr>
              <w:t>found:</w:t>
            </w:r>
            <w:proofErr w:type="gramEnd"/>
            <w:r>
              <w:rPr>
                <w:rFonts w:ascii="Times New Roman" w:eastAsia="Times New Roman" w:hAnsi="Times New Roman" w:cs="Times New Roman"/>
                <w:b/>
                <w:sz w:val="16"/>
                <w:szCs w:val="16"/>
                <w:highlight w:val="white"/>
              </w:rPr>
              <w:t xml:space="preserve"> template data collection forms; data extracted from included studies; data used for all analyses; analytic code; any other materials used in the review.</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7C2FB1BB" w14:textId="77777777" w:rsidR="004B0A9B" w:rsidRDefault="00000000">
            <w:pPr>
              <w:spacing w:before="40" w:after="40" w:line="276"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Table 1 and 2</w:t>
            </w:r>
          </w:p>
        </w:tc>
      </w:tr>
    </w:tbl>
    <w:p w14:paraId="52F9DA1F" w14:textId="77777777" w:rsidR="004B0A9B" w:rsidRDefault="004B0A9B">
      <w:pPr>
        <w:rPr>
          <w:rFonts w:ascii="Times New Roman" w:eastAsia="Times New Roman" w:hAnsi="Times New Roman" w:cs="Times New Roman"/>
          <w:b/>
          <w:highlight w:val="white"/>
        </w:rPr>
      </w:pPr>
    </w:p>
    <w:p w14:paraId="5631AF87" w14:textId="74C17BEF" w:rsidR="004B0A9B" w:rsidRDefault="00000000">
      <w:pPr>
        <w:rPr>
          <w:rFonts w:ascii="Times New Roman" w:eastAsia="Times New Roman" w:hAnsi="Times New Roman" w:cs="Times New Roman"/>
          <w:b/>
          <w:highlight w:val="white"/>
        </w:rPr>
      </w:pPr>
      <w:proofErr w:type="spellStart"/>
      <w:r>
        <w:rPr>
          <w:rFonts w:ascii="Times New Roman" w:eastAsia="Times New Roman" w:hAnsi="Times New Roman" w:cs="Times New Roman"/>
          <w:b/>
          <w:highlight w:val="white"/>
        </w:rPr>
        <w:t>eMethod</w:t>
      </w:r>
      <w:proofErr w:type="spellEnd"/>
      <w:r>
        <w:rPr>
          <w:rFonts w:ascii="Times New Roman" w:eastAsia="Times New Roman" w:hAnsi="Times New Roman" w:cs="Times New Roman"/>
          <w:b/>
          <w:highlight w:val="white"/>
        </w:rPr>
        <w:t xml:space="preserve"> 2. AMSTAR</w:t>
      </w:r>
      <w:sdt>
        <w:sdtPr>
          <w:tag w:val="goog_rdk_1"/>
          <w:id w:val="-1012679587"/>
        </w:sdtPr>
        <w:sdtContent>
          <w:r>
            <w:rPr>
              <w:rFonts w:ascii="Times New Roman" w:eastAsia="Times New Roman" w:hAnsi="Times New Roman" w:cs="Times New Roman"/>
              <w:b/>
              <w:highlight w:val="white"/>
            </w:rPr>
            <w:t>-</w:t>
          </w:r>
        </w:sdtContent>
      </w:sdt>
      <w:r>
        <w:rPr>
          <w:rFonts w:ascii="Times New Roman" w:eastAsia="Times New Roman" w:hAnsi="Times New Roman" w:cs="Times New Roman"/>
          <w:b/>
          <w:highlight w:val="white"/>
        </w:rPr>
        <w:t xml:space="preserve">2 and evaluation of evidence </w:t>
      </w:r>
    </w:p>
    <w:p w14:paraId="4B27A6D5" w14:textId="77777777" w:rsidR="004B0A9B" w:rsidRDefault="004B0A9B">
      <w:pPr>
        <w:rPr>
          <w:rFonts w:ascii="Times New Roman" w:eastAsia="Times New Roman" w:hAnsi="Times New Roman" w:cs="Times New Roman"/>
          <w:b/>
          <w:highlight w:val="white"/>
        </w:rPr>
      </w:pPr>
    </w:p>
    <w:p w14:paraId="4B381C95" w14:textId="66B78E97" w:rsidR="004B0A9B"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AMSTAR 2 tool was used to evaluate the content and the potential biases of the included studies, related to the search strategy, </w:t>
      </w:r>
      <w:r w:rsidR="002E4F30">
        <w:rPr>
          <w:rFonts w:ascii="Times New Roman" w:eastAsia="Times New Roman" w:hAnsi="Times New Roman" w:cs="Times New Roman"/>
          <w:highlight w:val="white"/>
        </w:rPr>
        <w:t>heterogeneity,</w:t>
      </w:r>
      <w:r>
        <w:rPr>
          <w:rFonts w:ascii="Times New Roman" w:eastAsia="Times New Roman" w:hAnsi="Times New Roman" w:cs="Times New Roman"/>
          <w:highlight w:val="white"/>
        </w:rPr>
        <w:t xml:space="preserve"> and publication bias</w:t>
      </w:r>
      <w:r>
        <w:rPr>
          <w:rFonts w:ascii="Times New Roman" w:eastAsia="Times New Roman" w:hAnsi="Times New Roman" w:cs="Times New Roman"/>
          <w:highlight w:val="white"/>
        </w:rPr>
        <w:t xml:space="preserve"> according to the following criteria</w:t>
      </w:r>
      <w:r>
        <w:rPr>
          <w:rFonts w:ascii="Times New Roman" w:eastAsia="Times New Roman" w:hAnsi="Times New Roman" w:cs="Times New Roman"/>
          <w:highlight w:val="white"/>
        </w:rPr>
        <w:t xml:space="preserve"> [1]</w:t>
      </w:r>
      <w:sdt>
        <w:sdtPr>
          <w:tag w:val="goog_rdk_3"/>
          <w:id w:val="-692447400"/>
        </w:sdtPr>
        <w:sdtContent>
          <w:r>
            <w:rPr>
              <w:rFonts w:ascii="Times New Roman" w:eastAsia="Times New Roman" w:hAnsi="Times New Roman" w:cs="Times New Roman"/>
              <w:highlight w:val="white"/>
            </w:rPr>
            <w:t>:</w:t>
          </w:r>
        </w:sdtContent>
      </w:sdt>
      <w:sdt>
        <w:sdtPr>
          <w:tag w:val="goog_rdk_4"/>
          <w:id w:val="-803617594"/>
          <w:showingPlcHdr/>
        </w:sdtPr>
        <w:sdtContent>
          <w:r w:rsidR="002E4F30">
            <w:t xml:space="preserve">     </w:t>
          </w:r>
        </w:sdtContent>
      </w:sdt>
      <w:sdt>
        <w:sdtPr>
          <w:tag w:val="goog_rdk_5"/>
          <w:id w:val="1309672503"/>
        </w:sdtPr>
        <w:sdtContent/>
      </w:sdt>
    </w:p>
    <w:p w14:paraId="42AD6CDA" w14:textId="58F85E65" w:rsidR="004B0A9B" w:rsidRPr="002E4F30" w:rsidRDefault="00000000">
      <w:pPr>
        <w:ind w:left="720"/>
        <w:rPr>
          <w:rFonts w:ascii="Times New Roman" w:eastAsia="Times New Roman" w:hAnsi="Times New Roman" w:cs="Times New Roman"/>
          <w:highlight w:val="white"/>
        </w:rPr>
      </w:pPr>
      <w:r w:rsidRPr="002E4F30">
        <w:rPr>
          <w:rFonts w:ascii="Times New Roman" w:eastAsia="Times New Roman" w:hAnsi="Times New Roman" w:cs="Times New Roman"/>
          <w:highlight w:val="white"/>
        </w:rPr>
        <w:t>High: No or one non-critical weakness: the systematic review provides an accurate and comprehensive summary of the results of the available studies that address the question of interest</w:t>
      </w:r>
    </w:p>
    <w:sdt>
      <w:sdtPr>
        <w:tag w:val="goog_rdk_10"/>
        <w:id w:val="-1048140461"/>
      </w:sdtPr>
      <w:sdtContent>
        <w:p w14:paraId="1235B02E" w14:textId="77777777" w:rsidR="004B0A9B" w:rsidRPr="002E4F30" w:rsidRDefault="00000000">
          <w:pPr>
            <w:ind w:left="720"/>
            <w:rPr>
              <w:rFonts w:ascii="Times New Roman" w:eastAsia="Times New Roman" w:hAnsi="Times New Roman" w:cs="Times New Roman"/>
              <w:highlight w:val="white"/>
            </w:rPr>
          </w:pPr>
          <w:sdt>
            <w:sdtPr>
              <w:tag w:val="goog_rdk_9"/>
              <w:id w:val="-899828289"/>
            </w:sdtPr>
            <w:sdtContent/>
          </w:sdt>
        </w:p>
      </w:sdtContent>
    </w:sdt>
    <w:p w14:paraId="30B4850A" w14:textId="49CEDF42" w:rsidR="004B0A9B" w:rsidRPr="002E4F30" w:rsidRDefault="00000000">
      <w:pPr>
        <w:ind w:left="720"/>
        <w:rPr>
          <w:rFonts w:ascii="Times New Roman" w:eastAsia="Times New Roman" w:hAnsi="Times New Roman" w:cs="Times New Roman"/>
          <w:highlight w:val="white"/>
        </w:rPr>
      </w:pPr>
      <w:r w:rsidRPr="002E4F30">
        <w:rPr>
          <w:rFonts w:ascii="Times New Roman" w:eastAsia="Times New Roman" w:hAnsi="Times New Roman" w:cs="Times New Roman"/>
          <w:highlight w:val="white"/>
        </w:rPr>
        <w:t>Moderate: More than one non-critical weakness: the systematic review has more than one weakness but no critical flaws. It may provide an accurate summary of the results of the available studies that were included in the review</w:t>
      </w:r>
    </w:p>
    <w:sdt>
      <w:sdtPr>
        <w:tag w:val="goog_rdk_14"/>
        <w:id w:val="176934131"/>
      </w:sdtPr>
      <w:sdtContent>
        <w:p w14:paraId="1860B08B" w14:textId="77777777" w:rsidR="004B0A9B" w:rsidRPr="002E4F30" w:rsidRDefault="00000000">
          <w:pPr>
            <w:ind w:left="720"/>
            <w:rPr>
              <w:rFonts w:ascii="Times New Roman" w:eastAsia="Times New Roman" w:hAnsi="Times New Roman" w:cs="Times New Roman"/>
              <w:highlight w:val="white"/>
            </w:rPr>
          </w:pPr>
          <w:sdt>
            <w:sdtPr>
              <w:tag w:val="goog_rdk_13"/>
              <w:id w:val="-187364323"/>
            </w:sdtPr>
            <w:sdtContent/>
          </w:sdt>
        </w:p>
      </w:sdtContent>
    </w:sdt>
    <w:p w14:paraId="50618B27" w14:textId="628CB816" w:rsidR="004B0A9B" w:rsidRPr="002E4F30" w:rsidRDefault="00000000">
      <w:pPr>
        <w:ind w:left="720"/>
        <w:rPr>
          <w:rFonts w:ascii="Times New Roman" w:eastAsia="Times New Roman" w:hAnsi="Times New Roman" w:cs="Times New Roman"/>
          <w:highlight w:val="white"/>
        </w:rPr>
      </w:pPr>
      <w:r w:rsidRPr="002E4F30">
        <w:rPr>
          <w:rFonts w:ascii="Times New Roman" w:eastAsia="Times New Roman" w:hAnsi="Times New Roman" w:cs="Times New Roman"/>
          <w:highlight w:val="white"/>
        </w:rPr>
        <w:t>Low: One critical flaw with or without non-critical weaknesses: the review has a critical flaw and may not provide an accurate and comprehensive summary of the available studies that address the question of interest</w:t>
      </w:r>
    </w:p>
    <w:sdt>
      <w:sdtPr>
        <w:tag w:val="goog_rdk_18"/>
        <w:id w:val="669296926"/>
      </w:sdtPr>
      <w:sdtContent>
        <w:p w14:paraId="49243C05" w14:textId="77777777" w:rsidR="004B0A9B" w:rsidRPr="002E4F30" w:rsidRDefault="00000000">
          <w:pPr>
            <w:ind w:left="720"/>
            <w:rPr>
              <w:rFonts w:ascii="Times New Roman" w:eastAsia="Times New Roman" w:hAnsi="Times New Roman" w:cs="Times New Roman"/>
              <w:highlight w:val="white"/>
            </w:rPr>
          </w:pPr>
          <w:sdt>
            <w:sdtPr>
              <w:tag w:val="goog_rdk_17"/>
              <w:id w:val="-146665365"/>
            </w:sdtPr>
            <w:sdtContent/>
          </w:sdt>
        </w:p>
      </w:sdtContent>
    </w:sdt>
    <w:p w14:paraId="0E1F7864" w14:textId="0ACE352B" w:rsidR="004B0A9B" w:rsidRDefault="00000000">
      <w:pPr>
        <w:ind w:left="720"/>
        <w:rPr>
          <w:rFonts w:ascii="Times New Roman" w:eastAsia="Times New Roman" w:hAnsi="Times New Roman" w:cs="Times New Roman"/>
          <w:highlight w:val="white"/>
        </w:rPr>
      </w:pPr>
      <w:r w:rsidRPr="002E4F30">
        <w:rPr>
          <w:rFonts w:ascii="Times New Roman" w:eastAsia="Times New Roman" w:hAnsi="Times New Roman" w:cs="Times New Roman"/>
          <w:highlight w:val="white"/>
        </w:rPr>
        <w:t xml:space="preserve">Critically low: More than one critical flaw with or without non-critical weaknesses: the review has more than one </w:t>
      </w:r>
      <w:r>
        <w:rPr>
          <w:rFonts w:ascii="Times New Roman" w:eastAsia="Times New Roman" w:hAnsi="Times New Roman" w:cs="Times New Roman"/>
          <w:highlight w:val="white"/>
        </w:rPr>
        <w:t>critical flaw and should not be relied on to provide an accurate and comprehensive summary of the available studies</w:t>
      </w:r>
    </w:p>
    <w:p w14:paraId="685A4F5F" w14:textId="77777777" w:rsidR="004B0A9B" w:rsidRDefault="004B0A9B">
      <w:pPr>
        <w:rPr>
          <w:rFonts w:ascii="Times New Roman" w:eastAsia="Times New Roman" w:hAnsi="Times New Roman" w:cs="Times New Roman"/>
          <w:highlight w:val="white"/>
        </w:rPr>
      </w:pPr>
    </w:p>
    <w:p w14:paraId="6BA3CE72" w14:textId="77777777" w:rsidR="004B0A9B" w:rsidRDefault="004B0A9B">
      <w:pPr>
        <w:rPr>
          <w:rFonts w:ascii="Georgia" w:eastAsia="Georgia" w:hAnsi="Georgia" w:cs="Georgia"/>
          <w:b/>
          <w:color w:val="2E2E2E"/>
          <w:sz w:val="27"/>
          <w:szCs w:val="27"/>
          <w:highlight w:val="white"/>
        </w:rPr>
      </w:pPr>
    </w:p>
    <w:p w14:paraId="0633CA94" w14:textId="77777777" w:rsidR="004B0A9B" w:rsidRDefault="00000000">
      <w:pPr>
        <w:rPr>
          <w:rFonts w:ascii="Times New Roman" w:eastAsia="Times New Roman" w:hAnsi="Times New Roman" w:cs="Times New Roman"/>
        </w:rPr>
      </w:pPr>
      <w:r>
        <w:rPr>
          <w:rFonts w:ascii="Times New Roman" w:eastAsia="Times New Roman" w:hAnsi="Times New Roman" w:cs="Times New Roman"/>
          <w:highlight w:val="white"/>
        </w:rPr>
        <w:t>We stratified the evidence provided by each meta-analysis for their primary outcome following the Criteria for Credibility-of-Evidence Classification in Observational Studies</w:t>
      </w:r>
      <w:r>
        <w:rPr>
          <w:rFonts w:ascii="Times New Roman" w:eastAsia="Times New Roman" w:hAnsi="Times New Roman" w:cs="Times New Roman"/>
        </w:rPr>
        <w:t xml:space="preserve"> </w:t>
      </w:r>
      <w:r>
        <w:rPr>
          <w:rFonts w:ascii="Times New Roman" w:eastAsia="Times New Roman" w:hAnsi="Times New Roman" w:cs="Times New Roman"/>
          <w:highlight w:val="white"/>
        </w:rPr>
        <w:t>Classification Criteri</w:t>
      </w:r>
      <w:r>
        <w:rPr>
          <w:rFonts w:ascii="Times New Roman" w:eastAsia="Times New Roman" w:hAnsi="Times New Roman" w:cs="Times New Roman"/>
        </w:rPr>
        <w:t>a [2].</w:t>
      </w:r>
    </w:p>
    <w:p w14:paraId="0BEF3742" w14:textId="77777777" w:rsidR="004B0A9B" w:rsidRDefault="004B0A9B">
      <w:pPr>
        <w:rPr>
          <w:rFonts w:ascii="Times New Roman" w:eastAsia="Times New Roman" w:hAnsi="Times New Roman" w:cs="Times New Roman"/>
        </w:rPr>
      </w:pPr>
    </w:p>
    <w:p w14:paraId="732787E2" w14:textId="77777777" w:rsidR="004B0A9B" w:rsidRDefault="00000000">
      <w:pPr>
        <w:rPr>
          <w:rFonts w:ascii="Times New Roman" w:eastAsia="Times New Roman" w:hAnsi="Times New Roman" w:cs="Times New Roman"/>
          <w:highlight w:val="white"/>
        </w:rPr>
      </w:pPr>
      <w:r>
        <w:rPr>
          <w:rFonts w:ascii="Times New Roman" w:eastAsia="Times New Roman" w:hAnsi="Times New Roman" w:cs="Times New Roman"/>
        </w:rPr>
        <w:tab/>
      </w:r>
      <w:r>
        <w:rPr>
          <w:rFonts w:ascii="Times New Roman" w:eastAsia="Times New Roman" w:hAnsi="Times New Roman" w:cs="Times New Roman"/>
          <w:highlight w:val="white"/>
        </w:rPr>
        <w:t xml:space="preserve">Convincing evidence (class I) </w:t>
      </w:r>
    </w:p>
    <w:p w14:paraId="4E94F00C" w14:textId="77777777" w:rsidR="004B0A9B" w:rsidRDefault="00000000">
      <w:pPr>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&gt;1000 Cases</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highlight w:val="white"/>
        </w:rPr>
        <w:t>• Significant summary associations (P &lt; 10</w:t>
      </w:r>
      <w:sdt>
        <w:sdtPr>
          <w:tag w:val="goog_rdk_21"/>
          <w:id w:val="1809890517"/>
        </w:sdtPr>
        <w:sdtContent>
          <w:r>
            <w:rPr>
              <w:rFonts w:ascii="Gungsuh" w:eastAsia="Gungsuh" w:hAnsi="Gungsuh" w:cs="Gungsuh"/>
              <w:highlight w:val="white"/>
              <w:vertAlign w:val="superscript"/>
            </w:rPr>
            <w:t>−6</w:t>
          </w:r>
        </w:sdtContent>
      </w:sdt>
      <w:r>
        <w:rPr>
          <w:rFonts w:ascii="Times New Roman" w:eastAsia="Times New Roman" w:hAnsi="Times New Roman" w:cs="Times New Roman"/>
          <w:highlight w:val="white"/>
        </w:rPr>
        <w:t>) per random-effects calculations</w:t>
      </w:r>
      <w:r>
        <w:rPr>
          <w:rFonts w:ascii="Times New Roman" w:eastAsia="Times New Roman" w:hAnsi="Times New Roman" w:cs="Times New Roman"/>
        </w:rPr>
        <w:br/>
      </w:r>
      <w:r>
        <w:rPr>
          <w:rFonts w:ascii="Times New Roman" w:eastAsia="Times New Roman" w:hAnsi="Times New Roman" w:cs="Times New Roman"/>
        </w:rPr>
        <w:lastRenderedPageBreak/>
        <w:tab/>
      </w:r>
      <w:r>
        <w:rPr>
          <w:rFonts w:ascii="Times New Roman" w:eastAsia="Times New Roman" w:hAnsi="Times New Roman" w:cs="Times New Roman"/>
          <w:highlight w:val="white"/>
        </w:rPr>
        <w:t>• No evidence of small-study effects</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highlight w:val="white"/>
        </w:rPr>
        <w:t>• No evidence of excess of significance bias</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highlight w:val="white"/>
        </w:rPr>
        <w:t>• Prediction intervals not including the null value</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highlight w:val="white"/>
        </w:rPr>
        <w:t>• No large heterogeneity (</w:t>
      </w:r>
      <w:proofErr w:type="spellStart"/>
      <w:r>
        <w:rPr>
          <w:rFonts w:ascii="Times New Roman" w:eastAsia="Times New Roman" w:hAnsi="Times New Roman" w:cs="Times New Roman"/>
          <w:highlight w:val="white"/>
        </w:rPr>
        <w:t>ie</w:t>
      </w:r>
      <w:proofErr w:type="spellEnd"/>
      <w:r>
        <w:rPr>
          <w:rFonts w:ascii="Times New Roman" w:eastAsia="Times New Roman" w:hAnsi="Times New Roman" w:cs="Times New Roman"/>
          <w:highlight w:val="white"/>
        </w:rPr>
        <w:t>, I</w:t>
      </w:r>
      <w:r>
        <w:rPr>
          <w:rFonts w:ascii="Times New Roman" w:eastAsia="Times New Roman" w:hAnsi="Times New Roman" w:cs="Times New Roman"/>
          <w:highlight w:val="white"/>
          <w:vertAlign w:val="superscript"/>
        </w:rPr>
        <w:t>2</w:t>
      </w:r>
      <w:r>
        <w:rPr>
          <w:rFonts w:ascii="Times New Roman" w:eastAsia="Times New Roman" w:hAnsi="Times New Roman" w:cs="Times New Roman"/>
          <w:highlight w:val="white"/>
        </w:rPr>
        <w:t> &lt; 50%)</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white"/>
        </w:rPr>
        <w:t xml:space="preserve">Highly suggestive evidence (class II) </w:t>
      </w:r>
    </w:p>
    <w:p w14:paraId="42C9DB72" w14:textId="77777777" w:rsidR="004B0A9B" w:rsidRDefault="00000000">
      <w:pPr>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&gt;1000 Cases</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highlight w:val="white"/>
        </w:rPr>
        <w:t>• Significant summary associations (P &lt; 1 × 10</w:t>
      </w:r>
      <w:sdt>
        <w:sdtPr>
          <w:tag w:val="goog_rdk_22"/>
          <w:id w:val="-1603414925"/>
        </w:sdtPr>
        <w:sdtContent>
          <w:r>
            <w:rPr>
              <w:rFonts w:ascii="Gungsuh" w:eastAsia="Gungsuh" w:hAnsi="Gungsuh" w:cs="Gungsuh"/>
              <w:highlight w:val="white"/>
              <w:vertAlign w:val="superscript"/>
            </w:rPr>
            <w:t>−6</w:t>
          </w:r>
        </w:sdtContent>
      </w:sdt>
      <w:r>
        <w:rPr>
          <w:rFonts w:ascii="Times New Roman" w:eastAsia="Times New Roman" w:hAnsi="Times New Roman" w:cs="Times New Roman"/>
          <w:highlight w:val="white"/>
        </w:rPr>
        <w:t>) per random-effects calculation</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highlight w:val="white"/>
        </w:rPr>
        <w:t>• Largest study nominally significant (P &lt; .05)</w:t>
      </w:r>
    </w:p>
    <w:p w14:paraId="54F46B25" w14:textId="77777777" w:rsidR="004B0A9B" w:rsidRDefault="00000000">
      <w:pPr>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Class I criteria not met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white"/>
        </w:rPr>
        <w:t xml:space="preserve">Suggestive evidence (class III) </w:t>
      </w:r>
    </w:p>
    <w:p w14:paraId="3FBF5643" w14:textId="77777777" w:rsidR="004B0A9B" w:rsidRDefault="00000000">
      <w:pPr>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&gt;1000 Cases</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highlight w:val="white"/>
        </w:rPr>
        <w:t>• Significant summary associations (P &lt; 1 × 10</w:t>
      </w:r>
      <w:sdt>
        <w:sdtPr>
          <w:tag w:val="goog_rdk_23"/>
          <w:id w:val="-1537727891"/>
        </w:sdtPr>
        <w:sdtContent>
          <w:r>
            <w:rPr>
              <w:rFonts w:ascii="Gungsuh" w:eastAsia="Gungsuh" w:hAnsi="Gungsuh" w:cs="Gungsuh"/>
              <w:highlight w:val="white"/>
              <w:vertAlign w:val="superscript"/>
            </w:rPr>
            <w:t>−3</w:t>
          </w:r>
        </w:sdtContent>
      </w:sdt>
      <w:r>
        <w:rPr>
          <w:rFonts w:ascii="Times New Roman" w:eastAsia="Times New Roman" w:hAnsi="Times New Roman" w:cs="Times New Roman"/>
          <w:highlight w:val="white"/>
        </w:rPr>
        <w:t>) per random-effects calculations</w:t>
      </w:r>
    </w:p>
    <w:p w14:paraId="2A5D30CB" w14:textId="77777777" w:rsidR="004B0A9B" w:rsidRDefault="00000000">
      <w:pPr>
        <w:ind w:left="72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Class I-II criteria not met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white"/>
        </w:rPr>
        <w:t xml:space="preserve">Weak evidence (class IV) </w:t>
      </w:r>
    </w:p>
    <w:p w14:paraId="5425972A" w14:textId="77777777" w:rsidR="004B0A9B" w:rsidRDefault="00000000">
      <w:pPr>
        <w:ind w:left="720" w:firstLine="720"/>
        <w:rPr>
          <w:rFonts w:ascii="Times New Roman" w:eastAsia="Times New Roman" w:hAnsi="Times New Roman" w:cs="Times New Roman"/>
        </w:rPr>
      </w:pPr>
      <w:r>
        <w:rPr>
          <w:rFonts w:ascii="Times New Roman" w:eastAsia="Times New Roman" w:hAnsi="Times New Roman" w:cs="Times New Roman"/>
          <w:highlight w:val="white"/>
        </w:rPr>
        <w:t>• p &lt; 0.05 and class I-III criteria not met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ghlight w:val="white"/>
        </w:rPr>
        <w:t>Nonsignificant association (NS) • p &gt; .05</w:t>
      </w:r>
    </w:p>
    <w:p w14:paraId="412501AC" w14:textId="77777777" w:rsidR="004B0A9B" w:rsidRDefault="004B0A9B">
      <w:pPr>
        <w:rPr>
          <w:rFonts w:ascii="Times New Roman" w:eastAsia="Times New Roman" w:hAnsi="Times New Roman" w:cs="Times New Roman"/>
        </w:rPr>
      </w:pPr>
    </w:p>
    <w:p w14:paraId="43BDEE0A" w14:textId="77777777" w:rsidR="004B0A9B" w:rsidRDefault="004B0A9B">
      <w:pPr>
        <w:rPr>
          <w:rFonts w:ascii="Times New Roman" w:eastAsia="Times New Roman" w:hAnsi="Times New Roman" w:cs="Times New Roman"/>
          <w:b/>
        </w:rPr>
      </w:pPr>
    </w:p>
    <w:p w14:paraId="6861C534" w14:textId="77777777" w:rsidR="004B0A9B" w:rsidRDefault="00000000">
      <w:pPr>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eTable</w:t>
      </w:r>
      <w:proofErr w:type="spellEnd"/>
      <w:r>
        <w:rPr>
          <w:rFonts w:ascii="Times New Roman" w:eastAsia="Times New Roman" w:hAnsi="Times New Roman" w:cs="Times New Roman"/>
          <w:b/>
          <w:sz w:val="22"/>
          <w:szCs w:val="22"/>
        </w:rPr>
        <w:t xml:space="preserve"> 1. Systematic search strategies.</w:t>
      </w:r>
    </w:p>
    <w:p w14:paraId="09D7585A" w14:textId="77777777" w:rsidR="004B0A9B" w:rsidRDefault="004B0A9B">
      <w:pPr>
        <w:rPr>
          <w:rFonts w:ascii="Times New Roman" w:eastAsia="Times New Roman" w:hAnsi="Times New Roman" w:cs="Times New Roman"/>
          <w:sz w:val="22"/>
          <w:szCs w:val="22"/>
        </w:rPr>
      </w:pPr>
    </w:p>
    <w:p w14:paraId="25651CDC" w14:textId="77777777" w:rsidR="004B0A9B" w:rsidRDefault="004B0A9B">
      <w:pPr>
        <w:rPr>
          <w:rFonts w:ascii="Times New Roman" w:eastAsia="Times New Roman" w:hAnsi="Times New Roman" w:cs="Times New Roman"/>
          <w:sz w:val="22"/>
          <w:szCs w:val="22"/>
        </w:rPr>
      </w:pPr>
    </w:p>
    <w:tbl>
      <w:tblPr>
        <w:tblStyle w:val="a4"/>
        <w:tblW w:w="89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9"/>
        <w:gridCol w:w="3000"/>
        <w:gridCol w:w="3000"/>
      </w:tblGrid>
      <w:tr w:rsidR="004B0A9B" w14:paraId="2DB4C5E7" w14:textId="77777777" w:rsidTr="002E4F30">
        <w:trPr>
          <w:trHeight w:val="251"/>
        </w:trPr>
        <w:tc>
          <w:tcPr>
            <w:tcW w:w="2999" w:type="dxa"/>
          </w:tcPr>
          <w:p w14:paraId="3310E52F" w14:textId="77777777" w:rsidR="004B0A9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Database</w:t>
            </w:r>
          </w:p>
        </w:tc>
        <w:tc>
          <w:tcPr>
            <w:tcW w:w="3000" w:type="dxa"/>
          </w:tcPr>
          <w:p w14:paraId="2A351DEF" w14:textId="77777777" w:rsidR="004B0A9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Search syntax</w:t>
            </w:r>
          </w:p>
        </w:tc>
        <w:tc>
          <w:tcPr>
            <w:tcW w:w="3000" w:type="dxa"/>
          </w:tcPr>
          <w:p w14:paraId="52CA15D7" w14:textId="77777777" w:rsidR="004B0A9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Number of identified documents</w:t>
            </w:r>
          </w:p>
        </w:tc>
      </w:tr>
      <w:tr w:rsidR="004B0A9B" w14:paraId="390E9CA0" w14:textId="77777777" w:rsidTr="002E4F30">
        <w:trPr>
          <w:trHeight w:val="4259"/>
        </w:trPr>
        <w:tc>
          <w:tcPr>
            <w:tcW w:w="2999" w:type="dxa"/>
          </w:tcPr>
          <w:p w14:paraId="0B18FEDF" w14:textId="77777777" w:rsidR="004B0A9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PubMed</w:t>
            </w:r>
          </w:p>
        </w:tc>
        <w:tc>
          <w:tcPr>
            <w:tcW w:w="3000" w:type="dxa"/>
          </w:tcPr>
          <w:p w14:paraId="58F65D38" w14:textId="77777777" w:rsidR="004B0A9B" w:rsidRDefault="00000000">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psychiatr</w:t>
            </w:r>
            <w:proofErr w:type="spellEnd"/>
            <w:r>
              <w:rPr>
                <w:rFonts w:ascii="Times New Roman" w:eastAsia="Times New Roman" w:hAnsi="Times New Roman" w:cs="Times New Roman"/>
                <w:sz w:val="22"/>
                <w:szCs w:val="22"/>
              </w:rPr>
              <w:t>*"[Title/Abstract] OR "mental"[Title/Abstract]) AND ("COVID"[Title/Abstract] OR "SARS-CoV-2"[Title/Abstract]) AND ("infection"[Title/Abstract] OR "susceptibility"[Title/Abstract] OR "hospital"[All Fields] OR "intensive care"[Title/Abstract] OR "emergency department"[Title/Abstract] OR "mortality"[Title/Abstract] OR "death"[Title/Abstract] OR "severe"[Title/Abstract]) AND ("risk"[Title/Abstract] OR "predictor"[Title/Abstract]) AND ("meta-analysis"[Title/Abstract] OR "review"[Title/Abstract])</w:t>
            </w:r>
          </w:p>
        </w:tc>
        <w:tc>
          <w:tcPr>
            <w:tcW w:w="3000" w:type="dxa"/>
          </w:tcPr>
          <w:p w14:paraId="7E630DA0" w14:textId="77777777" w:rsidR="004B0A9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297</w:t>
            </w:r>
          </w:p>
        </w:tc>
      </w:tr>
      <w:tr w:rsidR="004B0A9B" w14:paraId="3B9CA4EF" w14:textId="77777777" w:rsidTr="002E4F30">
        <w:trPr>
          <w:trHeight w:val="1764"/>
        </w:trPr>
        <w:tc>
          <w:tcPr>
            <w:tcW w:w="2999" w:type="dxa"/>
          </w:tcPr>
          <w:p w14:paraId="009B7661" w14:textId="77777777" w:rsidR="004B0A9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Web of Science</w:t>
            </w:r>
          </w:p>
        </w:tc>
        <w:tc>
          <w:tcPr>
            <w:tcW w:w="3000" w:type="dxa"/>
          </w:tcPr>
          <w:p w14:paraId="671908F4" w14:textId="77777777" w:rsidR="004B0A9B" w:rsidRDefault="00000000">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TS</w:t>
            </w:r>
            <w:proofErr w:type="gramStart"/>
            <w:r>
              <w:rPr>
                <w:rFonts w:ascii="Times New Roman" w:eastAsia="Times New Roman" w:hAnsi="Times New Roman" w:cs="Times New Roman"/>
                <w:sz w:val="22"/>
                <w:szCs w:val="22"/>
              </w:rPr>
              <w:t>=(</w:t>
            </w:r>
            <w:proofErr w:type="spellStart"/>
            <w:proofErr w:type="gramEnd"/>
            <w:r>
              <w:rPr>
                <w:rFonts w:ascii="Times New Roman" w:eastAsia="Times New Roman" w:hAnsi="Times New Roman" w:cs="Times New Roman"/>
                <w:sz w:val="22"/>
                <w:szCs w:val="22"/>
              </w:rPr>
              <w:t>psychiatr</w:t>
            </w:r>
            <w:proofErr w:type="spellEnd"/>
            <w:r>
              <w:rPr>
                <w:rFonts w:ascii="Times New Roman" w:eastAsia="Times New Roman" w:hAnsi="Times New Roman" w:cs="Times New Roman"/>
                <w:sz w:val="22"/>
                <w:szCs w:val="22"/>
              </w:rPr>
              <w:t>* OR mental) AND TS=(COVID OR SARS-CoV-2) AND TS=(infection OR susceptibility OR hospital* OR intensive care OR emergency department OR mortality OR death OR severe) AND TS=(risk OR predictor) AND TS=(meta-analysis OR review)</w:t>
            </w:r>
          </w:p>
        </w:tc>
        <w:tc>
          <w:tcPr>
            <w:tcW w:w="3000" w:type="dxa"/>
          </w:tcPr>
          <w:p w14:paraId="46796ECE" w14:textId="77777777" w:rsidR="004B0A9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350</w:t>
            </w:r>
          </w:p>
        </w:tc>
      </w:tr>
      <w:tr w:rsidR="004B0A9B" w14:paraId="0058BD55" w14:textId="77777777" w:rsidTr="002E4F30">
        <w:trPr>
          <w:trHeight w:val="2507"/>
        </w:trPr>
        <w:tc>
          <w:tcPr>
            <w:tcW w:w="2999" w:type="dxa"/>
          </w:tcPr>
          <w:p w14:paraId="03704556" w14:textId="77777777" w:rsidR="004B0A9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Ovid/PsycINFO</w:t>
            </w:r>
          </w:p>
        </w:tc>
        <w:tc>
          <w:tcPr>
            <w:tcW w:w="3000" w:type="dxa"/>
          </w:tcPr>
          <w:p w14:paraId="0520A5EC" w14:textId="77777777" w:rsidR="004B0A9B" w:rsidRDefault="00000000">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AB </w:t>
            </w:r>
            <w:proofErr w:type="gramStart"/>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psychiatr</w:t>
            </w:r>
            <w:proofErr w:type="spellEnd"/>
            <w:proofErr w:type="gramEnd"/>
            <w:r>
              <w:rPr>
                <w:rFonts w:ascii="Times New Roman" w:eastAsia="Times New Roman" w:hAnsi="Times New Roman" w:cs="Times New Roman"/>
                <w:sz w:val="22"/>
                <w:szCs w:val="22"/>
              </w:rPr>
              <w:t xml:space="preserve">* OR mental ) AND AB ( COVID OR SARS-CoV-2 ) AND AB ( infection OR susceptibility OR hospital* OR intensive care OR emergency department OR mortality OR death OR severe ) AND AB ( risk OR predictor ) AND AB ( meta-analysis OR review ) </w:t>
            </w:r>
          </w:p>
        </w:tc>
        <w:tc>
          <w:tcPr>
            <w:tcW w:w="3000" w:type="dxa"/>
          </w:tcPr>
          <w:p w14:paraId="508A129E" w14:textId="77777777" w:rsidR="004B0A9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51</w:t>
            </w:r>
          </w:p>
          <w:p w14:paraId="5BF926F7" w14:textId="77777777" w:rsidR="004B0A9B" w:rsidRDefault="004B0A9B">
            <w:pPr>
              <w:rPr>
                <w:rFonts w:ascii="Times New Roman" w:eastAsia="Times New Roman" w:hAnsi="Times New Roman" w:cs="Times New Roman"/>
                <w:sz w:val="22"/>
                <w:szCs w:val="22"/>
              </w:rPr>
            </w:pPr>
          </w:p>
        </w:tc>
      </w:tr>
    </w:tbl>
    <w:p w14:paraId="6764130F" w14:textId="77777777" w:rsidR="004B0A9B" w:rsidRDefault="004B0A9B">
      <w:pPr>
        <w:rPr>
          <w:rFonts w:ascii="Times New Roman" w:eastAsia="Times New Roman" w:hAnsi="Times New Roman" w:cs="Times New Roman"/>
        </w:rPr>
      </w:pPr>
    </w:p>
    <w:p w14:paraId="053C1499" w14:textId="77777777" w:rsidR="004B0A9B" w:rsidRDefault="004B0A9B">
      <w:pPr>
        <w:spacing w:line="480" w:lineRule="auto"/>
        <w:jc w:val="both"/>
        <w:rPr>
          <w:rFonts w:ascii="Times New Roman" w:eastAsia="Times New Roman" w:hAnsi="Times New Roman" w:cs="Times New Roman"/>
          <w:sz w:val="22"/>
          <w:szCs w:val="22"/>
          <w:highlight w:val="white"/>
        </w:rPr>
      </w:pPr>
    </w:p>
    <w:p w14:paraId="6CEEF3E4" w14:textId="77777777" w:rsidR="004B0A9B" w:rsidRDefault="00000000">
      <w:pPr>
        <w:spacing w:line="480" w:lineRule="auto"/>
        <w:jc w:val="both"/>
        <w:rPr>
          <w:rFonts w:ascii="Times New Roman" w:eastAsia="Times New Roman" w:hAnsi="Times New Roman" w:cs="Times New Roman"/>
          <w:b/>
          <w:sz w:val="22"/>
          <w:szCs w:val="22"/>
          <w:highlight w:val="white"/>
        </w:rPr>
      </w:pPr>
      <w:proofErr w:type="spellStart"/>
      <w:r>
        <w:rPr>
          <w:rFonts w:ascii="Times New Roman" w:eastAsia="Times New Roman" w:hAnsi="Times New Roman" w:cs="Times New Roman"/>
          <w:b/>
          <w:sz w:val="22"/>
          <w:szCs w:val="22"/>
          <w:highlight w:val="white"/>
        </w:rPr>
        <w:t>eResults</w:t>
      </w:r>
      <w:proofErr w:type="spellEnd"/>
      <w:r>
        <w:rPr>
          <w:rFonts w:ascii="Times New Roman" w:eastAsia="Times New Roman" w:hAnsi="Times New Roman" w:cs="Times New Roman"/>
          <w:b/>
          <w:sz w:val="22"/>
          <w:szCs w:val="22"/>
          <w:highlight w:val="white"/>
        </w:rPr>
        <w:t xml:space="preserve"> 1</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Description of the comprehensive studies</w:t>
      </w:r>
    </w:p>
    <w:p w14:paraId="260F6884" w14:textId="77777777" w:rsidR="004B0A9B" w:rsidRDefault="00000000">
      <w:pPr>
        <w:spacing w:line="48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Liu and c</w:t>
      </w:r>
      <w:r>
        <w:rPr>
          <w:rFonts w:ascii="Times New Roman" w:eastAsia="Times New Roman" w:hAnsi="Times New Roman" w:cs="Times New Roman"/>
          <w:sz w:val="22"/>
          <w:szCs w:val="22"/>
        </w:rPr>
        <w:t xml:space="preserve">olleagues published a systematic review and meta-analysis exploring associations between risk of COVID-19 infection, illness severity and mortality and mental and neurological disorders, both pre-existing and subsequent [3]. Fond et al. presented a systematic review and meta-analysis exploring the risks of COVID-19-related mortality, or intensive care unit (ICU) admission in patients with mental disorders </w:t>
      </w:r>
      <w:r>
        <w:rPr>
          <w:rFonts w:ascii="Times New Roman" w:eastAsia="Times New Roman" w:hAnsi="Times New Roman" w:cs="Times New Roman"/>
          <w:color w:val="000000"/>
          <w:sz w:val="22"/>
          <w:szCs w:val="22"/>
        </w:rPr>
        <w:t>[4]</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Vai</w:t>
      </w:r>
      <w:proofErr w:type="spellEnd"/>
      <w:r>
        <w:rPr>
          <w:rFonts w:ascii="Times New Roman" w:eastAsia="Times New Roman" w:hAnsi="Times New Roman" w:cs="Times New Roman"/>
          <w:sz w:val="22"/>
          <w:szCs w:val="22"/>
        </w:rPr>
        <w:t xml:space="preserve"> et al. published an independent systematic review and meta-analysis exploring risks associated with COVID-19 mortality, ICU admission, or hospitalization outcomes </w:t>
      </w:r>
      <w:r>
        <w:rPr>
          <w:rFonts w:ascii="Times New Roman" w:eastAsia="Times New Roman" w:hAnsi="Times New Roman" w:cs="Times New Roman"/>
          <w:color w:val="000000"/>
          <w:sz w:val="22"/>
          <w:szCs w:val="22"/>
        </w:rPr>
        <w:t>[5]</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Ceban</w:t>
      </w:r>
      <w:proofErr w:type="spellEnd"/>
      <w:r>
        <w:rPr>
          <w:rFonts w:ascii="Times New Roman" w:eastAsia="Times New Roman" w:hAnsi="Times New Roman" w:cs="Times New Roman"/>
          <w:sz w:val="22"/>
          <w:szCs w:val="22"/>
        </w:rPr>
        <w:t xml:space="preserve"> and colleagues provide a systematic review and meta-analysis focused on the risk of COVID-19 infection, hospitalization, severe </w:t>
      </w:r>
      <w:proofErr w:type="gramStart"/>
      <w:r>
        <w:rPr>
          <w:rFonts w:ascii="Times New Roman" w:eastAsia="Times New Roman" w:hAnsi="Times New Roman" w:cs="Times New Roman"/>
          <w:sz w:val="22"/>
          <w:szCs w:val="22"/>
        </w:rPr>
        <w:t>outcomes</w:t>
      </w:r>
      <w:proofErr w:type="gramEnd"/>
      <w:r>
        <w:rPr>
          <w:rFonts w:ascii="Times New Roman" w:eastAsia="Times New Roman" w:hAnsi="Times New Roman" w:cs="Times New Roman"/>
          <w:sz w:val="22"/>
          <w:szCs w:val="22"/>
        </w:rPr>
        <w:t xml:space="preserve"> or death in mood disorders </w:t>
      </w:r>
      <w:r>
        <w:rPr>
          <w:rFonts w:ascii="Times New Roman" w:eastAsia="Times New Roman" w:hAnsi="Times New Roman" w:cs="Times New Roman"/>
          <w:color w:val="000000"/>
          <w:sz w:val="22"/>
          <w:szCs w:val="22"/>
        </w:rPr>
        <w:t>[6]</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Toubasi</w:t>
      </w:r>
      <w:proofErr w:type="spellEnd"/>
      <w:r>
        <w:rPr>
          <w:rFonts w:ascii="Times New Roman" w:eastAsia="Times New Roman" w:hAnsi="Times New Roman" w:cs="Times New Roman"/>
          <w:sz w:val="22"/>
          <w:szCs w:val="22"/>
        </w:rPr>
        <w:t xml:space="preserve"> et al. explored the meta-analytic </w:t>
      </w:r>
      <w:r>
        <w:rPr>
          <w:rFonts w:ascii="Times New Roman" w:eastAsia="Times New Roman" w:hAnsi="Times New Roman" w:cs="Times New Roman"/>
          <w:sz w:val="22"/>
          <w:szCs w:val="22"/>
          <w:highlight w:val="white"/>
        </w:rPr>
        <w:t xml:space="preserve">risk of severe COVID-19 (i.e., a combined measure of mortality and </w:t>
      </w:r>
      <w:r>
        <w:rPr>
          <w:rFonts w:ascii="Times New Roman" w:eastAsia="Times New Roman" w:hAnsi="Times New Roman" w:cs="Times New Roman"/>
          <w:sz w:val="22"/>
          <w:szCs w:val="22"/>
        </w:rPr>
        <w:t xml:space="preserve">ICU </w:t>
      </w:r>
      <w:r>
        <w:rPr>
          <w:rFonts w:ascii="Times New Roman" w:eastAsia="Times New Roman" w:hAnsi="Times New Roman" w:cs="Times New Roman"/>
          <w:sz w:val="22"/>
          <w:szCs w:val="22"/>
          <w:highlight w:val="white"/>
        </w:rPr>
        <w:t>admission) associated with</w:t>
      </w:r>
      <w:r>
        <w:rPr>
          <w:rFonts w:ascii="Times New Roman" w:eastAsia="Times New Roman" w:hAnsi="Times New Roman" w:cs="Times New Roman"/>
          <w:sz w:val="22"/>
          <w:szCs w:val="22"/>
        </w:rPr>
        <w:t xml:space="preserve"> mental disorders </w:t>
      </w:r>
      <w:r>
        <w:rPr>
          <w:rFonts w:ascii="Times New Roman" w:eastAsia="Times New Roman" w:hAnsi="Times New Roman" w:cs="Times New Roman"/>
          <w:color w:val="000000"/>
          <w:sz w:val="22"/>
          <w:szCs w:val="22"/>
        </w:rPr>
        <w:t>[7]</w:t>
      </w:r>
      <w:r>
        <w:rPr>
          <w:rFonts w:ascii="Times New Roman" w:eastAsia="Times New Roman" w:hAnsi="Times New Roman" w:cs="Times New Roman"/>
          <w:sz w:val="22"/>
          <w:szCs w:val="22"/>
        </w:rPr>
        <w:t xml:space="preserve">. Karaoulanis and Christodoulou conducted a systematic review investigating the risk of COVID-19 infection and mortality in patients with schizophrenia spectrum disorders </w:t>
      </w:r>
      <w:r>
        <w:rPr>
          <w:rFonts w:ascii="Times New Roman" w:eastAsia="Times New Roman" w:hAnsi="Times New Roman" w:cs="Times New Roman"/>
          <w:color w:val="000000"/>
          <w:sz w:val="22"/>
          <w:szCs w:val="22"/>
        </w:rPr>
        <w:t>[8]</w:t>
      </w:r>
      <w:r>
        <w:rPr>
          <w:rFonts w:ascii="Times New Roman" w:eastAsia="Times New Roman" w:hAnsi="Times New Roman" w:cs="Times New Roman"/>
          <w:sz w:val="22"/>
          <w:szCs w:val="22"/>
        </w:rPr>
        <w:t xml:space="preserve">. Murthy and Narasimha reported literature about the risk of COVID-19 infection in alcohol users using a systematic review </w:t>
      </w:r>
      <w:r>
        <w:rPr>
          <w:rFonts w:ascii="Times New Roman" w:eastAsia="Times New Roman" w:hAnsi="Times New Roman" w:cs="Times New Roman"/>
          <w:color w:val="000000"/>
          <w:sz w:val="22"/>
          <w:szCs w:val="22"/>
        </w:rPr>
        <w:t>[9]</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Fornaro</w:t>
      </w:r>
      <w:proofErr w:type="spellEnd"/>
      <w:r>
        <w:rPr>
          <w:rFonts w:ascii="Times New Roman" w:eastAsia="Times New Roman" w:hAnsi="Times New Roman" w:cs="Times New Roman"/>
          <w:sz w:val="22"/>
          <w:szCs w:val="22"/>
        </w:rPr>
        <w:t xml:space="preserve"> et al. presented a scoping review exploring the implications of the COVID-19 pandemic on people with bipolar disorder, however, they</w:t>
      </w:r>
      <w:r>
        <w:t xml:space="preserve"> </w:t>
      </w:r>
      <w:r>
        <w:rPr>
          <w:rFonts w:ascii="Times New Roman" w:eastAsia="Times New Roman" w:hAnsi="Times New Roman" w:cs="Times New Roman"/>
          <w:sz w:val="22"/>
          <w:szCs w:val="22"/>
        </w:rPr>
        <w:t xml:space="preserve">reported only one original study investigating the risk of SARS-CoV-2 infection </w:t>
      </w:r>
      <w:r>
        <w:rPr>
          <w:rFonts w:ascii="Times New Roman" w:eastAsia="Times New Roman" w:hAnsi="Times New Roman" w:cs="Times New Roman"/>
          <w:color w:val="000000"/>
          <w:sz w:val="22"/>
          <w:szCs w:val="22"/>
        </w:rPr>
        <w:t>[10]</w:t>
      </w:r>
      <w:r>
        <w:rPr>
          <w:rFonts w:ascii="Times New Roman" w:eastAsia="Times New Roman" w:hAnsi="Times New Roman" w:cs="Times New Roman"/>
          <w:sz w:val="22"/>
          <w:szCs w:val="22"/>
        </w:rPr>
        <w:t xml:space="preserve">. </w:t>
      </w:r>
    </w:p>
    <w:p w14:paraId="38295F01" w14:textId="305AA658" w:rsidR="004B0A9B" w:rsidRDefault="00000000">
      <w:pPr>
        <w:spacing w:line="480"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lastRenderedPageBreak/>
        <w:t>​​Following AMSTAR</w:t>
      </w:r>
      <w:sdt>
        <w:sdtPr>
          <w:tag w:val="goog_rdk_24"/>
          <w:id w:val="-154381262"/>
        </w:sdtPr>
        <w:sdtContent>
          <w:r>
            <w:rPr>
              <w:rFonts w:ascii="Times New Roman" w:eastAsia="Times New Roman" w:hAnsi="Times New Roman" w:cs="Times New Roman"/>
              <w:sz w:val="22"/>
              <w:szCs w:val="22"/>
            </w:rPr>
            <w:t>-</w:t>
          </w:r>
        </w:sdtContent>
      </w:sdt>
      <w:r>
        <w:rPr>
          <w:rFonts w:ascii="Times New Roman" w:eastAsia="Times New Roman" w:hAnsi="Times New Roman" w:cs="Times New Roman"/>
          <w:sz w:val="22"/>
          <w:szCs w:val="22"/>
        </w:rPr>
        <w:t xml:space="preserve">2 guidelines, 2 comprehensive studies were rated as moderate quality [7, 11], 3 as low quality [8-10] and 3 as critically low quality [12-14]. In detail, </w:t>
      </w:r>
      <w:r>
        <w:rPr>
          <w:rFonts w:ascii="Times New Roman" w:eastAsia="Times New Roman" w:hAnsi="Times New Roman" w:cs="Times New Roman"/>
          <w:sz w:val="22"/>
          <w:szCs w:val="22"/>
          <w:highlight w:val="white"/>
        </w:rPr>
        <w:t xml:space="preserve">Liu et al. and </w:t>
      </w:r>
      <w:proofErr w:type="spellStart"/>
      <w:r>
        <w:rPr>
          <w:rFonts w:ascii="Times New Roman" w:eastAsia="Times New Roman" w:hAnsi="Times New Roman" w:cs="Times New Roman"/>
          <w:sz w:val="22"/>
          <w:szCs w:val="22"/>
          <w:highlight w:val="white"/>
        </w:rPr>
        <w:t>Vai</w:t>
      </w:r>
      <w:proofErr w:type="spellEnd"/>
      <w:r>
        <w:rPr>
          <w:rFonts w:ascii="Times New Roman" w:eastAsia="Times New Roman" w:hAnsi="Times New Roman" w:cs="Times New Roman"/>
          <w:sz w:val="22"/>
          <w:szCs w:val="22"/>
          <w:highlight w:val="white"/>
        </w:rPr>
        <w:t xml:space="preserve"> et al. papers were rated as moderate considering the presence of </w:t>
      </w:r>
      <w:sdt>
        <w:sdtPr>
          <w:tag w:val="goog_rdk_25"/>
          <w:id w:val="1410739883"/>
        </w:sdtPr>
        <w:sdtContent>
          <w:r>
            <w:rPr>
              <w:rFonts w:ascii="Times New Roman" w:eastAsia="Times New Roman" w:hAnsi="Times New Roman" w:cs="Times New Roman"/>
              <w:sz w:val="22"/>
              <w:szCs w:val="22"/>
              <w:highlight w:val="white"/>
            </w:rPr>
            <w:t xml:space="preserve">more than one </w:t>
          </w:r>
        </w:sdtContent>
      </w:sdt>
      <w:r>
        <w:rPr>
          <w:rFonts w:ascii="Times New Roman" w:eastAsia="Times New Roman" w:hAnsi="Times New Roman" w:cs="Times New Roman"/>
          <w:sz w:val="22"/>
          <w:szCs w:val="22"/>
          <w:highlight w:val="white"/>
        </w:rPr>
        <w:t>non-critical weaknesses (items 3 and 10</w:t>
      </w:r>
      <w:r w:rsidR="002E4F30">
        <w:rPr>
          <w:rFonts w:ascii="Times New Roman" w:eastAsia="Times New Roman" w:hAnsi="Times New Roman" w:cs="Times New Roman"/>
          <w:sz w:val="22"/>
          <w:szCs w:val="22"/>
          <w:highlight w:val="white"/>
        </w:rPr>
        <w:t>, see below for items description</w:t>
      </w:r>
      <w:r>
        <w:rPr>
          <w:rFonts w:ascii="Times New Roman" w:eastAsia="Times New Roman" w:hAnsi="Times New Roman" w:cs="Times New Roman"/>
          <w:sz w:val="22"/>
          <w:szCs w:val="22"/>
          <w:highlight w:val="white"/>
        </w:rPr>
        <w:t xml:space="preserve">). </w:t>
      </w:r>
      <w:proofErr w:type="spellStart"/>
      <w:r>
        <w:rPr>
          <w:rFonts w:ascii="Times New Roman" w:eastAsia="Times New Roman" w:hAnsi="Times New Roman" w:cs="Times New Roman"/>
          <w:sz w:val="22"/>
          <w:szCs w:val="22"/>
          <w:highlight w:val="white"/>
        </w:rPr>
        <w:t>Ceban</w:t>
      </w:r>
      <w:proofErr w:type="spellEnd"/>
      <w:r>
        <w:rPr>
          <w:rFonts w:ascii="Times New Roman" w:eastAsia="Times New Roman" w:hAnsi="Times New Roman" w:cs="Times New Roman"/>
          <w:sz w:val="22"/>
          <w:szCs w:val="22"/>
          <w:highlight w:val="white"/>
        </w:rPr>
        <w:t xml:space="preserve"> et al., Fond et al., and </w:t>
      </w:r>
      <w:proofErr w:type="spellStart"/>
      <w:r>
        <w:rPr>
          <w:rFonts w:ascii="Times New Roman" w:eastAsia="Times New Roman" w:hAnsi="Times New Roman" w:cs="Times New Roman"/>
          <w:sz w:val="22"/>
          <w:szCs w:val="22"/>
          <w:highlight w:val="white"/>
        </w:rPr>
        <w:t>Toubasi</w:t>
      </w:r>
      <w:proofErr w:type="spellEnd"/>
      <w:r>
        <w:rPr>
          <w:rFonts w:ascii="Times New Roman" w:eastAsia="Times New Roman" w:hAnsi="Times New Roman" w:cs="Times New Roman"/>
          <w:sz w:val="22"/>
          <w:szCs w:val="22"/>
          <w:highlight w:val="white"/>
        </w:rPr>
        <w:t xml:space="preserve"> et al. papers were rated as low quality for the lack of a single critical domain (Item 7)</w:t>
      </w:r>
      <w:r>
        <w:rPr>
          <w:rFonts w:ascii="Times New Roman" w:eastAsia="Times New Roman" w:hAnsi="Times New Roman" w:cs="Times New Roman"/>
          <w:sz w:val="22"/>
          <w:szCs w:val="22"/>
          <w:highlight w:val="white"/>
        </w:rPr>
        <w:t xml:space="preserve"> in addition to others </w:t>
      </w:r>
      <w:proofErr w:type="gramStart"/>
      <w:r>
        <w:rPr>
          <w:rFonts w:ascii="Times New Roman" w:eastAsia="Times New Roman" w:hAnsi="Times New Roman" w:cs="Times New Roman"/>
          <w:sz w:val="22"/>
          <w:szCs w:val="22"/>
          <w:highlight w:val="white"/>
        </w:rPr>
        <w:t>non critical</w:t>
      </w:r>
      <w:proofErr w:type="gramEnd"/>
      <w:r>
        <w:rPr>
          <w:rFonts w:ascii="Times New Roman" w:eastAsia="Times New Roman" w:hAnsi="Times New Roman" w:cs="Times New Roman"/>
          <w:sz w:val="22"/>
          <w:szCs w:val="22"/>
          <w:highlight w:val="white"/>
        </w:rPr>
        <w:t xml:space="preserve"> weaknesses (Item 3 and 10)</w:t>
      </w:r>
      <w:r>
        <w:rPr>
          <w:rFonts w:ascii="Times New Roman" w:eastAsia="Times New Roman" w:hAnsi="Times New Roman" w:cs="Times New Roman"/>
          <w:sz w:val="22"/>
          <w:szCs w:val="22"/>
          <w:highlight w:val="white"/>
        </w:rPr>
        <w:t xml:space="preserve">. Finally, the presence of more than one critical weaknesses caused the classification as critically low quality of the manuscripts by </w:t>
      </w:r>
      <w:proofErr w:type="spellStart"/>
      <w:r>
        <w:rPr>
          <w:rFonts w:ascii="Times New Roman" w:eastAsia="Times New Roman" w:hAnsi="Times New Roman" w:cs="Times New Roman"/>
          <w:sz w:val="22"/>
          <w:szCs w:val="22"/>
          <w:highlight w:val="white"/>
        </w:rPr>
        <w:t>Fornaro</w:t>
      </w:r>
      <w:proofErr w:type="spellEnd"/>
      <w:r>
        <w:rPr>
          <w:rFonts w:ascii="Times New Roman" w:eastAsia="Times New Roman" w:hAnsi="Times New Roman" w:cs="Times New Roman"/>
          <w:sz w:val="22"/>
          <w:szCs w:val="22"/>
          <w:highlight w:val="white"/>
        </w:rPr>
        <w:t xml:space="preserve"> et al. (</w:t>
      </w:r>
      <w:r>
        <w:rPr>
          <w:rFonts w:ascii="Times New Roman" w:eastAsia="Times New Roman" w:hAnsi="Times New Roman" w:cs="Times New Roman"/>
          <w:sz w:val="22"/>
          <w:szCs w:val="22"/>
          <w:highlight w:val="white"/>
        </w:rPr>
        <w:t xml:space="preserve">“Partial </w:t>
      </w:r>
      <w:proofErr w:type="spellStart"/>
      <w:r>
        <w:rPr>
          <w:rFonts w:ascii="Times New Roman" w:eastAsia="Times New Roman" w:hAnsi="Times New Roman" w:cs="Times New Roman"/>
          <w:sz w:val="22"/>
          <w:szCs w:val="22"/>
          <w:highlight w:val="white"/>
        </w:rPr>
        <w:t>Yes”</w:t>
      </w:r>
      <w:r>
        <w:rPr>
          <w:rFonts w:ascii="Times New Roman" w:eastAsia="Times New Roman" w:hAnsi="Times New Roman" w:cs="Times New Roman"/>
          <w:sz w:val="22"/>
          <w:szCs w:val="22"/>
          <w:highlight w:val="white"/>
        </w:rPr>
        <w:t>for</w:t>
      </w:r>
      <w:proofErr w:type="spellEnd"/>
      <w:r>
        <w:rPr>
          <w:rFonts w:ascii="Times New Roman" w:eastAsia="Times New Roman" w:hAnsi="Times New Roman" w:cs="Times New Roman"/>
          <w:sz w:val="22"/>
          <w:szCs w:val="22"/>
          <w:highlight w:val="white"/>
        </w:rPr>
        <w:t xml:space="preserve"> Items 2 and 4, </w:t>
      </w:r>
      <w:r w:rsidR="002E4F30" w:rsidRPr="002E4F30">
        <w:rPr>
          <w:rFonts w:ascii="Times New Roman" w:eastAsia="Times New Roman" w:hAnsi="Times New Roman" w:cs="Times New Roman"/>
          <w:sz w:val="22"/>
          <w:szCs w:val="22"/>
          <w:highlight w:val="white"/>
        </w:rPr>
        <w:t xml:space="preserve">and </w:t>
      </w:r>
      <w:r w:rsidR="002E4F30">
        <w:rPr>
          <w:rFonts w:ascii="Times New Roman" w:eastAsia="Times New Roman" w:hAnsi="Times New Roman" w:cs="Times New Roman"/>
          <w:sz w:val="22"/>
          <w:szCs w:val="22"/>
          <w:highlight w:val="white"/>
        </w:rPr>
        <w:t>“</w:t>
      </w:r>
      <w:r w:rsidR="002E4F30" w:rsidRPr="002E4F30">
        <w:rPr>
          <w:rFonts w:ascii="Times New Roman" w:eastAsia="Times New Roman" w:hAnsi="Times New Roman" w:cs="Times New Roman"/>
          <w:sz w:val="22"/>
          <w:szCs w:val="22"/>
          <w:highlight w:val="white"/>
        </w:rPr>
        <w:t>no meta-analysis conducted</w:t>
      </w:r>
      <w:r w:rsidR="002E4F30">
        <w:rPr>
          <w:rFonts w:ascii="Times New Roman" w:eastAsia="Times New Roman" w:hAnsi="Times New Roman" w:cs="Times New Roman"/>
          <w:sz w:val="22"/>
          <w:szCs w:val="22"/>
          <w:highlight w:val="white"/>
        </w:rPr>
        <w:t>”</w:t>
      </w:r>
      <w:r w:rsidR="002E4F30" w:rsidRPr="002E4F30">
        <w:rPr>
          <w:rFonts w:ascii="Times New Roman" w:eastAsia="Times New Roman" w:hAnsi="Times New Roman" w:cs="Times New Roman"/>
          <w:sz w:val="22"/>
          <w:szCs w:val="22"/>
          <w:highlight w:val="white"/>
        </w:rPr>
        <w:t xml:space="preserve"> for items 9, 11, 13, 15), </w:t>
      </w:r>
      <w:r w:rsidR="002E4F30">
        <w:rPr>
          <w:rFonts w:ascii="Times New Roman" w:eastAsia="Times New Roman" w:hAnsi="Times New Roman" w:cs="Times New Roman"/>
          <w:sz w:val="22"/>
          <w:szCs w:val="22"/>
          <w:highlight w:val="white"/>
        </w:rPr>
        <w:t>K</w:t>
      </w:r>
      <w:r w:rsidR="002E4F30" w:rsidRPr="002E4F30">
        <w:rPr>
          <w:rFonts w:ascii="Times New Roman" w:eastAsia="Times New Roman" w:hAnsi="Times New Roman" w:cs="Times New Roman"/>
          <w:sz w:val="22"/>
          <w:szCs w:val="22"/>
          <w:highlight w:val="white"/>
        </w:rPr>
        <w:t xml:space="preserve">araoulanis et al. </w:t>
      </w:r>
      <w:r w:rsidR="002E4F30">
        <w:rPr>
          <w:rFonts w:ascii="Times New Roman" w:eastAsia="Times New Roman" w:hAnsi="Times New Roman" w:cs="Times New Roman"/>
          <w:sz w:val="22"/>
          <w:szCs w:val="22"/>
          <w:highlight w:val="white"/>
        </w:rPr>
        <w:t>(“</w:t>
      </w:r>
      <w:r w:rsidR="002E4F30" w:rsidRPr="002E4F30">
        <w:rPr>
          <w:rFonts w:ascii="Times New Roman" w:eastAsia="Times New Roman" w:hAnsi="Times New Roman" w:cs="Times New Roman"/>
          <w:sz w:val="22"/>
          <w:szCs w:val="22"/>
          <w:highlight w:val="white"/>
        </w:rPr>
        <w:t>no</w:t>
      </w:r>
      <w:r w:rsidR="002E4F30">
        <w:rPr>
          <w:rFonts w:ascii="Times New Roman" w:eastAsia="Times New Roman" w:hAnsi="Times New Roman" w:cs="Times New Roman"/>
          <w:sz w:val="22"/>
          <w:szCs w:val="22"/>
          <w:highlight w:val="white"/>
        </w:rPr>
        <w:t>”</w:t>
      </w:r>
      <w:r w:rsidR="002E4F30" w:rsidRPr="002E4F30">
        <w:rPr>
          <w:rFonts w:ascii="Times New Roman" w:eastAsia="Times New Roman" w:hAnsi="Times New Roman" w:cs="Times New Roman"/>
          <w:sz w:val="22"/>
          <w:szCs w:val="22"/>
          <w:highlight w:val="white"/>
        </w:rPr>
        <w:t xml:space="preserve"> for items 2, 4, and 7 and </w:t>
      </w:r>
      <w:r w:rsidR="002E4F30">
        <w:rPr>
          <w:rFonts w:ascii="Times New Roman" w:eastAsia="Times New Roman" w:hAnsi="Times New Roman" w:cs="Times New Roman"/>
          <w:sz w:val="22"/>
          <w:szCs w:val="22"/>
          <w:highlight w:val="white"/>
        </w:rPr>
        <w:t>“</w:t>
      </w:r>
      <w:r w:rsidR="002E4F30" w:rsidRPr="002E4F30">
        <w:rPr>
          <w:rFonts w:ascii="Times New Roman" w:eastAsia="Times New Roman" w:hAnsi="Times New Roman" w:cs="Times New Roman"/>
          <w:sz w:val="22"/>
          <w:szCs w:val="22"/>
          <w:highlight w:val="white"/>
        </w:rPr>
        <w:t xml:space="preserve">no meta-analysis conducted </w:t>
      </w:r>
      <w:r w:rsidR="002E4F30">
        <w:rPr>
          <w:rFonts w:ascii="Times New Roman" w:eastAsia="Times New Roman" w:hAnsi="Times New Roman" w:cs="Times New Roman"/>
          <w:sz w:val="22"/>
          <w:szCs w:val="22"/>
          <w:highlight w:val="white"/>
        </w:rPr>
        <w:t>“</w:t>
      </w:r>
      <w:r w:rsidR="002E4F30" w:rsidRPr="002E4F30">
        <w:rPr>
          <w:rFonts w:ascii="Times New Roman" w:eastAsia="Times New Roman" w:hAnsi="Times New Roman" w:cs="Times New Roman"/>
          <w:sz w:val="22"/>
          <w:szCs w:val="22"/>
          <w:highlight w:val="white"/>
        </w:rPr>
        <w:t xml:space="preserve">for items 9, 11, 13, 15), and </w:t>
      </w:r>
      <w:r w:rsidR="002E4F30">
        <w:rPr>
          <w:rFonts w:ascii="Times New Roman" w:eastAsia="Times New Roman" w:hAnsi="Times New Roman" w:cs="Times New Roman"/>
          <w:sz w:val="22"/>
          <w:szCs w:val="22"/>
          <w:highlight w:val="white"/>
        </w:rPr>
        <w:t>M</w:t>
      </w:r>
      <w:r w:rsidR="002E4F30" w:rsidRPr="002E4F30">
        <w:rPr>
          <w:rFonts w:ascii="Times New Roman" w:eastAsia="Times New Roman" w:hAnsi="Times New Roman" w:cs="Times New Roman"/>
          <w:sz w:val="22"/>
          <w:szCs w:val="22"/>
          <w:highlight w:val="white"/>
        </w:rPr>
        <w:t>urthy et al. (</w:t>
      </w:r>
      <w:r w:rsidR="002E4F30">
        <w:rPr>
          <w:rFonts w:ascii="Times New Roman" w:eastAsia="Times New Roman" w:hAnsi="Times New Roman" w:cs="Times New Roman"/>
          <w:sz w:val="22"/>
          <w:szCs w:val="22"/>
          <w:highlight w:val="white"/>
        </w:rPr>
        <w:t>“</w:t>
      </w:r>
      <w:r w:rsidR="002E4F30" w:rsidRPr="002E4F30">
        <w:rPr>
          <w:rFonts w:ascii="Times New Roman" w:eastAsia="Times New Roman" w:hAnsi="Times New Roman" w:cs="Times New Roman"/>
          <w:sz w:val="22"/>
          <w:szCs w:val="22"/>
          <w:highlight w:val="white"/>
        </w:rPr>
        <w:t>no</w:t>
      </w:r>
      <w:r w:rsidR="002E4F30">
        <w:rPr>
          <w:rFonts w:ascii="Times New Roman" w:eastAsia="Times New Roman" w:hAnsi="Times New Roman" w:cs="Times New Roman"/>
          <w:sz w:val="22"/>
          <w:szCs w:val="22"/>
          <w:highlight w:val="white"/>
        </w:rPr>
        <w:t>”</w:t>
      </w:r>
      <w:r w:rsidR="002E4F30" w:rsidRPr="002E4F30">
        <w:rPr>
          <w:rFonts w:ascii="Times New Roman" w:eastAsia="Times New Roman" w:hAnsi="Times New Roman" w:cs="Times New Roman"/>
          <w:sz w:val="22"/>
          <w:szCs w:val="22"/>
          <w:highlight w:val="white"/>
        </w:rPr>
        <w:t xml:space="preserve"> for items 2, 4, and 7 and </w:t>
      </w:r>
      <w:r w:rsidR="002E4F30">
        <w:rPr>
          <w:rFonts w:ascii="Times New Roman" w:eastAsia="Times New Roman" w:hAnsi="Times New Roman" w:cs="Times New Roman"/>
          <w:sz w:val="22"/>
          <w:szCs w:val="22"/>
          <w:highlight w:val="white"/>
        </w:rPr>
        <w:t>“</w:t>
      </w:r>
      <w:r w:rsidR="002E4F30" w:rsidRPr="002E4F30">
        <w:rPr>
          <w:rFonts w:ascii="Times New Roman" w:eastAsia="Times New Roman" w:hAnsi="Times New Roman" w:cs="Times New Roman"/>
          <w:sz w:val="22"/>
          <w:szCs w:val="22"/>
          <w:highlight w:val="white"/>
        </w:rPr>
        <w:t>no meta-analysis conducted</w:t>
      </w:r>
      <w:r w:rsidR="002E4F30">
        <w:rPr>
          <w:rFonts w:ascii="Times New Roman" w:eastAsia="Times New Roman" w:hAnsi="Times New Roman" w:cs="Times New Roman"/>
          <w:sz w:val="22"/>
          <w:szCs w:val="22"/>
          <w:highlight w:val="white"/>
        </w:rPr>
        <w:t>”</w:t>
      </w:r>
      <w:r w:rsidR="002E4F30" w:rsidRPr="002E4F30">
        <w:rPr>
          <w:rFonts w:ascii="Times New Roman" w:eastAsia="Times New Roman" w:hAnsi="Times New Roman" w:cs="Times New Roman"/>
          <w:sz w:val="22"/>
          <w:szCs w:val="22"/>
          <w:highlight w:val="white"/>
        </w:rPr>
        <w:t xml:space="preserve"> for items </w:t>
      </w:r>
      <w:r>
        <w:rPr>
          <w:rFonts w:ascii="Times New Roman" w:eastAsia="Times New Roman" w:hAnsi="Times New Roman" w:cs="Times New Roman"/>
          <w:sz w:val="22"/>
          <w:szCs w:val="22"/>
          <w:highlight w:val="white"/>
        </w:rPr>
        <w:t>9, 11, 13, 15).</w:t>
      </w:r>
      <w:r>
        <w:rPr>
          <w:rFonts w:ascii="Times New Roman" w:eastAsia="Times New Roman" w:hAnsi="Times New Roman" w:cs="Times New Roman"/>
          <w:sz w:val="22"/>
          <w:szCs w:val="22"/>
          <w:highlight w:val="white"/>
        </w:rPr>
        <w:t xml:space="preserve"> In detail, the individual items found to be lacking in the included meta-analyses and reviews dealt with: </w:t>
      </w:r>
    </w:p>
    <w:p w14:paraId="262E750B" w14:textId="2DE65569" w:rsidR="004B0A9B" w:rsidRDefault="00000000">
      <w:pPr>
        <w:spacing w:line="480"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Item 2 - Protocol registered before commencement of the review</w:t>
      </w:r>
    </w:p>
    <w:sdt>
      <w:sdtPr>
        <w:tag w:val="goog_rdk_36"/>
        <w:id w:val="-75911422"/>
      </w:sdtPr>
      <w:sdtContent>
        <w:p w14:paraId="5F4CEC01" w14:textId="33D97865" w:rsidR="004B0A9B" w:rsidRDefault="00000000">
          <w:pPr>
            <w:spacing w:line="480"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Item 3 - Selection of the study designs for inclusion in the review</w:t>
          </w:r>
        </w:p>
      </w:sdtContent>
    </w:sdt>
    <w:sdt>
      <w:sdtPr>
        <w:tag w:val="goog_rdk_38"/>
        <w:id w:val="1186713001"/>
      </w:sdtPr>
      <w:sdtContent>
        <w:p w14:paraId="2506C75E" w14:textId="77777777" w:rsidR="004B0A9B" w:rsidRDefault="00000000">
          <w:pPr>
            <w:spacing w:line="480" w:lineRule="auto"/>
            <w:ind w:left="720"/>
            <w:jc w:val="both"/>
            <w:rPr>
              <w:rFonts w:ascii="Times New Roman" w:eastAsia="Times New Roman" w:hAnsi="Times New Roman" w:cs="Times New Roman"/>
              <w:sz w:val="22"/>
              <w:szCs w:val="22"/>
              <w:highlight w:val="white"/>
            </w:rPr>
          </w:pPr>
          <w:sdt>
            <w:sdtPr>
              <w:tag w:val="goog_rdk_37"/>
              <w:id w:val="935023038"/>
            </w:sdtPr>
            <w:sdtContent>
              <w:r>
                <w:rPr>
                  <w:rFonts w:ascii="Times New Roman" w:eastAsia="Times New Roman" w:hAnsi="Times New Roman" w:cs="Times New Roman"/>
                  <w:sz w:val="22"/>
                  <w:szCs w:val="22"/>
                  <w:highlight w:val="white"/>
                </w:rPr>
                <w:t xml:space="preserve">Item 4 - Adequacy of the literature search </w:t>
              </w:r>
            </w:sdtContent>
          </w:sdt>
        </w:p>
      </w:sdtContent>
    </w:sdt>
    <w:sdt>
      <w:sdtPr>
        <w:tag w:val="goog_rdk_40"/>
        <w:id w:val="1312835221"/>
      </w:sdtPr>
      <w:sdtContent>
        <w:p w14:paraId="101B354C" w14:textId="77777777" w:rsidR="004B0A9B" w:rsidRDefault="00000000">
          <w:pPr>
            <w:spacing w:line="480" w:lineRule="auto"/>
            <w:ind w:left="720"/>
            <w:jc w:val="both"/>
            <w:rPr>
              <w:rFonts w:ascii="Times New Roman" w:eastAsia="Times New Roman" w:hAnsi="Times New Roman" w:cs="Times New Roman"/>
              <w:sz w:val="22"/>
              <w:szCs w:val="22"/>
              <w:highlight w:val="white"/>
            </w:rPr>
          </w:pPr>
          <w:sdt>
            <w:sdtPr>
              <w:tag w:val="goog_rdk_39"/>
              <w:id w:val="1130747220"/>
            </w:sdtPr>
            <w:sdtContent>
              <w:r>
                <w:rPr>
                  <w:rFonts w:ascii="Times New Roman" w:eastAsia="Times New Roman" w:hAnsi="Times New Roman" w:cs="Times New Roman"/>
                  <w:sz w:val="22"/>
                  <w:szCs w:val="22"/>
                  <w:highlight w:val="white"/>
                </w:rPr>
                <w:t xml:space="preserve">Item 7 - Justification for excluding individual studies </w:t>
              </w:r>
            </w:sdtContent>
          </w:sdt>
        </w:p>
      </w:sdtContent>
    </w:sdt>
    <w:sdt>
      <w:sdtPr>
        <w:tag w:val="goog_rdk_42"/>
        <w:id w:val="-1941987865"/>
      </w:sdtPr>
      <w:sdtContent>
        <w:p w14:paraId="7ED85768" w14:textId="77777777" w:rsidR="004B0A9B" w:rsidRDefault="00000000">
          <w:pPr>
            <w:spacing w:line="480" w:lineRule="auto"/>
            <w:ind w:left="720"/>
            <w:jc w:val="both"/>
            <w:rPr>
              <w:rFonts w:ascii="Times New Roman" w:eastAsia="Times New Roman" w:hAnsi="Times New Roman" w:cs="Times New Roman"/>
              <w:sz w:val="22"/>
              <w:szCs w:val="22"/>
              <w:highlight w:val="white"/>
            </w:rPr>
          </w:pPr>
          <w:sdt>
            <w:sdtPr>
              <w:tag w:val="goog_rdk_41"/>
              <w:id w:val="626355060"/>
            </w:sdtPr>
            <w:sdtContent>
              <w:r>
                <w:rPr>
                  <w:rFonts w:ascii="Times New Roman" w:eastAsia="Times New Roman" w:hAnsi="Times New Roman" w:cs="Times New Roman"/>
                  <w:sz w:val="22"/>
                  <w:szCs w:val="22"/>
                  <w:highlight w:val="white"/>
                </w:rPr>
                <w:t xml:space="preserve">Item 9 - Risk of bias from individual studies being included in the review </w:t>
              </w:r>
            </w:sdtContent>
          </w:sdt>
        </w:p>
      </w:sdtContent>
    </w:sdt>
    <w:sdt>
      <w:sdtPr>
        <w:tag w:val="goog_rdk_44"/>
        <w:id w:val="1091591191"/>
      </w:sdtPr>
      <w:sdtContent>
        <w:p w14:paraId="4C9E36D4" w14:textId="77777777" w:rsidR="004B0A9B" w:rsidRDefault="00000000">
          <w:pPr>
            <w:spacing w:line="480" w:lineRule="auto"/>
            <w:ind w:left="720"/>
            <w:jc w:val="both"/>
            <w:rPr>
              <w:rFonts w:ascii="Times New Roman" w:eastAsia="Times New Roman" w:hAnsi="Times New Roman" w:cs="Times New Roman"/>
              <w:sz w:val="22"/>
              <w:szCs w:val="22"/>
              <w:highlight w:val="white"/>
            </w:rPr>
          </w:pPr>
          <w:sdt>
            <w:sdtPr>
              <w:tag w:val="goog_rdk_43"/>
              <w:id w:val="-47613303"/>
            </w:sdtPr>
            <w:sdtContent>
              <w:r>
                <w:rPr>
                  <w:rFonts w:ascii="Times New Roman" w:eastAsia="Times New Roman" w:hAnsi="Times New Roman" w:cs="Times New Roman"/>
                  <w:sz w:val="22"/>
                  <w:szCs w:val="22"/>
                  <w:highlight w:val="white"/>
                </w:rPr>
                <w:t>Item 10 - Report on the sources of funding for the studies included in the review</w:t>
              </w:r>
            </w:sdtContent>
          </w:sdt>
        </w:p>
      </w:sdtContent>
    </w:sdt>
    <w:sdt>
      <w:sdtPr>
        <w:tag w:val="goog_rdk_46"/>
        <w:id w:val="-1715573282"/>
      </w:sdtPr>
      <w:sdtContent>
        <w:p w14:paraId="6CAA3B34" w14:textId="77777777" w:rsidR="004B0A9B" w:rsidRDefault="00000000">
          <w:pPr>
            <w:spacing w:line="480" w:lineRule="auto"/>
            <w:ind w:left="720"/>
            <w:jc w:val="both"/>
            <w:rPr>
              <w:rFonts w:ascii="Times New Roman" w:eastAsia="Times New Roman" w:hAnsi="Times New Roman" w:cs="Times New Roman"/>
              <w:sz w:val="22"/>
              <w:szCs w:val="22"/>
              <w:highlight w:val="white"/>
            </w:rPr>
          </w:pPr>
          <w:sdt>
            <w:sdtPr>
              <w:tag w:val="goog_rdk_45"/>
              <w:id w:val="1105233118"/>
            </w:sdtPr>
            <w:sdtContent>
              <w:r>
                <w:rPr>
                  <w:rFonts w:ascii="Times New Roman" w:eastAsia="Times New Roman" w:hAnsi="Times New Roman" w:cs="Times New Roman"/>
                  <w:sz w:val="22"/>
                  <w:szCs w:val="22"/>
                  <w:highlight w:val="white"/>
                </w:rPr>
                <w:t>Item 11 - Appropriateness of meta-analytical methods</w:t>
              </w:r>
            </w:sdtContent>
          </w:sdt>
        </w:p>
      </w:sdtContent>
    </w:sdt>
    <w:sdt>
      <w:sdtPr>
        <w:tag w:val="goog_rdk_48"/>
        <w:id w:val="-222754707"/>
      </w:sdtPr>
      <w:sdtContent>
        <w:p w14:paraId="59AE3213" w14:textId="77777777" w:rsidR="004B0A9B" w:rsidRDefault="00000000">
          <w:pPr>
            <w:spacing w:line="480" w:lineRule="auto"/>
            <w:ind w:left="720"/>
            <w:jc w:val="both"/>
            <w:rPr>
              <w:rFonts w:ascii="Times New Roman" w:eastAsia="Times New Roman" w:hAnsi="Times New Roman" w:cs="Times New Roman"/>
              <w:sz w:val="22"/>
              <w:szCs w:val="22"/>
              <w:highlight w:val="white"/>
            </w:rPr>
          </w:pPr>
          <w:sdt>
            <w:sdtPr>
              <w:tag w:val="goog_rdk_47"/>
              <w:id w:val="1002708672"/>
            </w:sdtPr>
            <w:sdtContent>
              <w:r>
                <w:rPr>
                  <w:rFonts w:ascii="Times New Roman" w:eastAsia="Times New Roman" w:hAnsi="Times New Roman" w:cs="Times New Roman"/>
                  <w:sz w:val="22"/>
                  <w:szCs w:val="22"/>
                  <w:highlight w:val="white"/>
                </w:rPr>
                <w:t xml:space="preserve">Item 13 - Consideration of risk of bias when interpreting the results of the review </w:t>
              </w:r>
            </w:sdtContent>
          </w:sdt>
        </w:p>
      </w:sdtContent>
    </w:sdt>
    <w:sdt>
      <w:sdtPr>
        <w:tag w:val="goog_rdk_50"/>
        <w:id w:val="-673648947"/>
      </w:sdtPr>
      <w:sdtContent>
        <w:p w14:paraId="54D9985F" w14:textId="76E6BD84" w:rsidR="004B0A9B" w:rsidRPr="002E4F30" w:rsidRDefault="00000000" w:rsidP="002E4F30">
          <w:pPr>
            <w:spacing w:line="480" w:lineRule="auto"/>
            <w:ind w:left="720"/>
            <w:jc w:val="both"/>
            <w:rPr>
              <w:rFonts w:ascii="Times New Roman" w:eastAsia="Times New Roman" w:hAnsi="Times New Roman" w:cs="Times New Roman"/>
              <w:sz w:val="22"/>
              <w:szCs w:val="22"/>
              <w:highlight w:val="white"/>
            </w:rPr>
          </w:pPr>
          <w:sdt>
            <w:sdtPr>
              <w:tag w:val="goog_rdk_49"/>
              <w:id w:val="-2011371673"/>
            </w:sdtPr>
            <w:sdtContent>
              <w:r>
                <w:rPr>
                  <w:rFonts w:ascii="Times New Roman" w:eastAsia="Times New Roman" w:hAnsi="Times New Roman" w:cs="Times New Roman"/>
                  <w:sz w:val="22"/>
                  <w:szCs w:val="22"/>
                  <w:highlight w:val="white"/>
                </w:rPr>
                <w:t>Item 15 - Assessment of presence and likely impact of publication bias</w:t>
              </w:r>
            </w:sdtContent>
          </w:sdt>
        </w:p>
      </w:sdtContent>
    </w:sdt>
    <w:p w14:paraId="3AB75FCF" w14:textId="77777777" w:rsidR="004B0A9B" w:rsidRDefault="004B0A9B">
      <w:pPr>
        <w:rPr>
          <w:rFonts w:ascii="Times New Roman" w:eastAsia="Times New Roman" w:hAnsi="Times New Roman" w:cs="Times New Roman"/>
        </w:rPr>
      </w:pPr>
    </w:p>
    <w:p w14:paraId="27E3663C" w14:textId="77777777" w:rsidR="004B0A9B" w:rsidRDefault="00000000">
      <w:pPr>
        <w:spacing w:line="523"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eResults3. Online Surveys</w:t>
      </w:r>
    </w:p>
    <w:p w14:paraId="59D5E410" w14:textId="77777777" w:rsidR="004B0A9B" w:rsidRDefault="00000000">
      <w:pPr>
        <w:spacing w:line="523"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Recommendations are developed considering findings from two online survey: </w:t>
      </w:r>
    </w:p>
    <w:p w14:paraId="7D9B1299" w14:textId="77777777" w:rsidR="004B0A9B" w:rsidRDefault="00000000">
      <w:pPr>
        <w:spacing w:line="523" w:lineRule="auto"/>
        <w:ind w:left="72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a report on the involvement of psychiatric professionals in the national vaccination strategies conducted by representatives of national psychiatric associations of the EPA </w:t>
      </w:r>
      <w:proofErr w:type="gramStart"/>
      <w:r>
        <w:rPr>
          <w:rFonts w:ascii="Times New Roman" w:eastAsia="Times New Roman" w:hAnsi="Times New Roman" w:cs="Times New Roman"/>
          <w:sz w:val="22"/>
          <w:szCs w:val="22"/>
        </w:rPr>
        <w:t>Council;</w:t>
      </w:r>
      <w:proofErr w:type="gramEnd"/>
    </w:p>
    <w:p w14:paraId="41258127" w14:textId="77777777" w:rsidR="004B0A9B" w:rsidRDefault="00000000">
      <w:pPr>
        <w:spacing w:line="523" w:lineRule="auto"/>
        <w:ind w:left="72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an evaluation by UEMS-Psychiatry of the effects of the pandemic on training and practice of psychiatrists in 18 European countries. </w:t>
      </w:r>
    </w:p>
    <w:p w14:paraId="56D87B86" w14:textId="77777777" w:rsidR="004B0A9B" w:rsidRDefault="004B0A9B">
      <w:pPr>
        <w:spacing w:line="523" w:lineRule="auto"/>
        <w:ind w:left="720" w:firstLine="720"/>
        <w:jc w:val="both"/>
        <w:rPr>
          <w:rFonts w:ascii="Times New Roman" w:eastAsia="Times New Roman" w:hAnsi="Times New Roman" w:cs="Times New Roman"/>
          <w:b/>
          <w:sz w:val="22"/>
          <w:szCs w:val="22"/>
        </w:rPr>
      </w:pPr>
    </w:p>
    <w:p w14:paraId="4A07B306" w14:textId="77777777" w:rsidR="004B0A9B" w:rsidRDefault="00000000">
      <w:pPr>
        <w:spacing w:line="480" w:lineRule="auto"/>
        <w:jc w:val="both"/>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lastRenderedPageBreak/>
        <w:t>eResults</w:t>
      </w:r>
      <w:proofErr w:type="spellEnd"/>
      <w:r>
        <w:rPr>
          <w:rFonts w:ascii="Times New Roman" w:eastAsia="Times New Roman" w:hAnsi="Times New Roman" w:cs="Times New Roman"/>
          <w:b/>
          <w:sz w:val="22"/>
          <w:szCs w:val="22"/>
        </w:rPr>
        <w:t xml:space="preserve"> 3.1 EPA Council report</w:t>
      </w:r>
    </w:p>
    <w:p w14:paraId="246BC3E0" w14:textId="77777777" w:rsidR="004B0A9B" w:rsidRDefault="00000000">
      <w:pPr>
        <w:spacing w:line="48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April 2021, we conducted an online survey among representatives of national psychiatric associations of the EPA Council of NPAs to gauge the state of countries’ consideration for patients with mental illness and involvement of psychiatrists in the national vaccination strategies. We received responses from fourteen countries: Austria, Belgium, Bosnia and Herzegovina, Croatia, Georgia, Germany, Ireland, Poland, Slovakia, Spain, Switzerland, Turkey, and UK. Considering </w:t>
      </w:r>
      <w:proofErr w:type="spellStart"/>
      <w:r>
        <w:rPr>
          <w:rFonts w:ascii="Times New Roman" w:eastAsia="Times New Roman" w:hAnsi="Times New Roman" w:cs="Times New Roman"/>
          <w:sz w:val="22"/>
          <w:szCs w:val="22"/>
        </w:rPr>
        <w:t>onnline</w:t>
      </w:r>
      <w:proofErr w:type="spellEnd"/>
      <w:r>
        <w:rPr>
          <w:rFonts w:ascii="Times New Roman" w:eastAsia="Times New Roman" w:hAnsi="Times New Roman" w:cs="Times New Roman"/>
          <w:sz w:val="22"/>
          <w:szCs w:val="22"/>
        </w:rPr>
        <w:t xml:space="preserve"> survey among representatives of national psychiatric associations of the EPA Council, half of the respondents (7 of 14 countries) indicated that their national vaccination strategy prioritized patients with mental illness based on their living situation, rather than on their medical condition (5/14), disability status (2/14) or risk </w:t>
      </w:r>
      <w:proofErr w:type="spellStart"/>
      <w:r>
        <w:rPr>
          <w:rFonts w:ascii="Times New Roman" w:eastAsia="Times New Roman" w:hAnsi="Times New Roman" w:cs="Times New Roman"/>
          <w:sz w:val="22"/>
          <w:szCs w:val="22"/>
        </w:rPr>
        <w:t>behaviour</w:t>
      </w:r>
      <w:proofErr w:type="spellEnd"/>
      <w:r>
        <w:rPr>
          <w:rFonts w:ascii="Times New Roman" w:eastAsia="Times New Roman" w:hAnsi="Times New Roman" w:cs="Times New Roman"/>
          <w:sz w:val="22"/>
          <w:szCs w:val="22"/>
        </w:rPr>
        <w:t xml:space="preserve"> (2/14). Four countries indicated no priority had been given to patients with mental disorders. In countries where non-</w:t>
      </w:r>
      <w:proofErr w:type="spellStart"/>
      <w:r>
        <w:rPr>
          <w:rFonts w:ascii="Times New Roman" w:eastAsia="Times New Roman" w:hAnsi="Times New Roman" w:cs="Times New Roman"/>
          <w:sz w:val="22"/>
          <w:szCs w:val="22"/>
        </w:rPr>
        <w:t>institutionalised</w:t>
      </w:r>
      <w:proofErr w:type="spellEnd"/>
      <w:r>
        <w:rPr>
          <w:rFonts w:ascii="Times New Roman" w:eastAsia="Times New Roman" w:hAnsi="Times New Roman" w:cs="Times New Roman"/>
          <w:sz w:val="22"/>
          <w:szCs w:val="22"/>
        </w:rPr>
        <w:t xml:space="preserve"> patients with mental illness were eligible for priority vaccination, patients were identified through a mix of </w:t>
      </w:r>
      <w:proofErr w:type="spellStart"/>
      <w:r>
        <w:rPr>
          <w:rFonts w:ascii="Times New Roman" w:eastAsia="Times New Roman" w:hAnsi="Times New Roman" w:cs="Times New Roman"/>
          <w:sz w:val="22"/>
          <w:szCs w:val="22"/>
        </w:rPr>
        <w:t>centralised</w:t>
      </w:r>
      <w:proofErr w:type="spellEnd"/>
      <w:r>
        <w:rPr>
          <w:rFonts w:ascii="Times New Roman" w:eastAsia="Times New Roman" w:hAnsi="Times New Roman" w:cs="Times New Roman"/>
          <w:sz w:val="22"/>
          <w:szCs w:val="22"/>
        </w:rPr>
        <w:t xml:space="preserve"> registration systems (sometimes needing a patient to register themselves as at-risk individual) and treating general practitioners and psychiatrists. The involvement of psychiatrists in the development and implementation of national pandemic policies differed between countries. In six countries, psychiatrists were involved in the identification of individual at-risk patients eligible for priority vaccination, but only in four countries were psychiatrists involved in the development of the national vaccination strategy or in the actual distribution of vaccines to patients with mental illness. Importantly, the majority of NPAs who responded to the survey reported having engaged in advocacy efforts to include prioritization of patients with mental illness in the vaccination strategy (11/14), in less than half of cases (partially) successfully (5/11).</w:t>
      </w:r>
    </w:p>
    <w:p w14:paraId="554621EB" w14:textId="77777777" w:rsidR="004B0A9B" w:rsidRDefault="004B0A9B">
      <w:pPr>
        <w:spacing w:line="480" w:lineRule="auto"/>
        <w:jc w:val="both"/>
        <w:rPr>
          <w:rFonts w:ascii="Times New Roman" w:eastAsia="Times New Roman" w:hAnsi="Times New Roman" w:cs="Times New Roman"/>
          <w:sz w:val="22"/>
          <w:szCs w:val="22"/>
        </w:rPr>
      </w:pPr>
    </w:p>
    <w:p w14:paraId="7E902163" w14:textId="77777777" w:rsidR="004B0A9B" w:rsidRDefault="00000000">
      <w:pPr>
        <w:spacing w:line="480" w:lineRule="auto"/>
        <w:jc w:val="both"/>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eResults</w:t>
      </w:r>
      <w:proofErr w:type="spellEnd"/>
      <w:r>
        <w:rPr>
          <w:rFonts w:ascii="Times New Roman" w:eastAsia="Times New Roman" w:hAnsi="Times New Roman" w:cs="Times New Roman"/>
          <w:b/>
          <w:sz w:val="22"/>
          <w:szCs w:val="22"/>
        </w:rPr>
        <w:t xml:space="preserve"> 3.2 UEMS-Psychiatry evaluation</w:t>
      </w:r>
    </w:p>
    <w:p w14:paraId="7A5DDE2E" w14:textId="77777777" w:rsidR="004B0A9B" w:rsidRDefault="00000000">
      <w:pPr>
        <w:spacing w:line="48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Section of Psychiatry of the European Union of Medical Specialists (UEMS-Psychiatry) conducted an evaluation amongst its member countries of the effects of the pandemic on training and practice of psychiatrists in Europe. In October 2020, UEMS-Psychiatry invited its national delegates to answer the question “How has COVID-19 impacted on training and Continuous Professional Development in Europe?”. This was done at the biannual meeting in a plenary session. Representatives of 18 countries took part in the session: Austria, Belgium, Croatia, Denmark, Estonia, Germany, Greece, Ireland, Finland, The Netherlands, Norway, Poland, Romania, Slovakia, Spain, Sweden, Turkey, UK. They described changes in practice and reported the </w:t>
      </w:r>
      <w:r>
        <w:rPr>
          <w:rFonts w:ascii="Times New Roman" w:eastAsia="Times New Roman" w:hAnsi="Times New Roman" w:cs="Times New Roman"/>
          <w:sz w:val="22"/>
          <w:szCs w:val="22"/>
        </w:rPr>
        <w:lastRenderedPageBreak/>
        <w:t>challenges and opportunities created by the pandemic, which are relevant to patient outcomes. Many countries saw a drop in acute admissions with earlier discharge to free up space for COVID-19 wards. Outpatients' activities decreased and switched to online consultations. Emergency departments saw decreased activity in general. Technical barriers were quickly overcome, as well as legislative ones (</w:t>
      </w:r>
      <w:proofErr w:type="gramStart"/>
      <w:r>
        <w:rPr>
          <w:rFonts w:ascii="Times New Roman" w:eastAsia="Times New Roman" w:hAnsi="Times New Roman" w:cs="Times New Roman"/>
          <w:sz w:val="22"/>
          <w:szCs w:val="22"/>
        </w:rPr>
        <w:t>e.g.</w:t>
      </w:r>
      <w:proofErr w:type="gramEnd"/>
      <w:r>
        <w:rPr>
          <w:rFonts w:ascii="Times New Roman" w:eastAsia="Times New Roman" w:hAnsi="Times New Roman" w:cs="Times New Roman"/>
          <w:sz w:val="22"/>
          <w:szCs w:val="22"/>
        </w:rPr>
        <w:t xml:space="preserve"> health insurance providers now </w:t>
      </w:r>
      <w:proofErr w:type="spellStart"/>
      <w:r>
        <w:rPr>
          <w:rFonts w:ascii="Times New Roman" w:eastAsia="Times New Roman" w:hAnsi="Times New Roman" w:cs="Times New Roman"/>
          <w:sz w:val="22"/>
          <w:szCs w:val="22"/>
        </w:rPr>
        <w:t>recognise</w:t>
      </w:r>
      <w:proofErr w:type="spellEnd"/>
      <w:r>
        <w:rPr>
          <w:rFonts w:ascii="Times New Roman" w:eastAsia="Times New Roman" w:hAnsi="Times New Roman" w:cs="Times New Roman"/>
          <w:sz w:val="22"/>
          <w:szCs w:val="22"/>
        </w:rPr>
        <w:t xml:space="preserve"> online consultations - previously not allowed).</w:t>
      </w:r>
    </w:p>
    <w:p w14:paraId="7E21776E" w14:textId="77777777" w:rsidR="004B0A9B" w:rsidRDefault="00000000">
      <w:pPr>
        <w:spacing w:line="48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main challenges highlighted in the evaluation have been associated with absences due to illness, quarantine or shielding, and redeployment (forced or voluntary) to different psychiatric teams or other medical specialties. They also described positive developments such as the rapid adoption of technology for both service provision and training, including virtual assessments, team meetings, journal clubs, and supervision. </w:t>
      </w:r>
    </w:p>
    <w:p w14:paraId="64EFA661" w14:textId="77777777" w:rsidR="004B0A9B" w:rsidRDefault="004B0A9B">
      <w:pPr>
        <w:spacing w:line="480" w:lineRule="auto"/>
        <w:jc w:val="both"/>
        <w:rPr>
          <w:rFonts w:ascii="Times New Roman" w:eastAsia="Times New Roman" w:hAnsi="Times New Roman" w:cs="Times New Roman"/>
          <w:sz w:val="22"/>
          <w:szCs w:val="22"/>
        </w:rPr>
      </w:pPr>
    </w:p>
    <w:p w14:paraId="58CEB4F9" w14:textId="77777777" w:rsidR="004B0A9B" w:rsidRPr="001C4240" w:rsidRDefault="00000000">
      <w:pPr>
        <w:spacing w:line="480" w:lineRule="auto"/>
        <w:jc w:val="both"/>
        <w:rPr>
          <w:rFonts w:ascii="Times New Roman" w:eastAsia="Times New Roman" w:hAnsi="Times New Roman" w:cs="Times New Roman"/>
          <w:b/>
          <w:bCs/>
          <w:sz w:val="22"/>
          <w:szCs w:val="22"/>
        </w:rPr>
      </w:pPr>
      <w:r w:rsidRPr="001C4240">
        <w:rPr>
          <w:rFonts w:ascii="Times New Roman" w:eastAsia="Times New Roman" w:hAnsi="Times New Roman" w:cs="Times New Roman"/>
          <w:b/>
          <w:bCs/>
          <w:sz w:val="22"/>
          <w:szCs w:val="22"/>
        </w:rPr>
        <w:t>References</w:t>
      </w:r>
    </w:p>
    <w:p w14:paraId="0D019737" w14:textId="77777777" w:rsidR="004B0A9B" w:rsidRDefault="00000000" w:rsidP="000B5390">
      <w:pPr>
        <w:pBdr>
          <w:top w:val="nil"/>
          <w:left w:val="nil"/>
          <w:bottom w:val="nil"/>
          <w:right w:val="nil"/>
          <w:between w:val="nil"/>
        </w:pBdr>
        <w:spacing w:line="48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Shea BJ, Reeves BC, Wells G, </w:t>
      </w:r>
      <w:proofErr w:type="spellStart"/>
      <w:r>
        <w:rPr>
          <w:rFonts w:ascii="Times New Roman" w:eastAsia="Times New Roman" w:hAnsi="Times New Roman" w:cs="Times New Roman"/>
          <w:color w:val="000000"/>
          <w:sz w:val="22"/>
          <w:szCs w:val="22"/>
        </w:rPr>
        <w:t>Thuku</w:t>
      </w:r>
      <w:proofErr w:type="spellEnd"/>
      <w:r>
        <w:rPr>
          <w:rFonts w:ascii="Times New Roman" w:eastAsia="Times New Roman" w:hAnsi="Times New Roman" w:cs="Times New Roman"/>
          <w:color w:val="000000"/>
          <w:sz w:val="22"/>
          <w:szCs w:val="22"/>
        </w:rPr>
        <w:t xml:space="preserve"> M, Hamel C, Moran J, et al. AMSTAR 2: a critical appraisal tool for systematic reviews that include </w:t>
      </w:r>
      <w:proofErr w:type="spellStart"/>
      <w:r>
        <w:rPr>
          <w:rFonts w:ascii="Times New Roman" w:eastAsia="Times New Roman" w:hAnsi="Times New Roman" w:cs="Times New Roman"/>
          <w:color w:val="000000"/>
          <w:sz w:val="22"/>
          <w:szCs w:val="22"/>
        </w:rPr>
        <w:t>randomised</w:t>
      </w:r>
      <w:proofErr w:type="spellEnd"/>
      <w:r>
        <w:rPr>
          <w:rFonts w:ascii="Times New Roman" w:eastAsia="Times New Roman" w:hAnsi="Times New Roman" w:cs="Times New Roman"/>
          <w:color w:val="000000"/>
          <w:sz w:val="22"/>
          <w:szCs w:val="22"/>
        </w:rPr>
        <w:t xml:space="preserve"> or non-</w:t>
      </w:r>
      <w:proofErr w:type="spellStart"/>
      <w:r>
        <w:rPr>
          <w:rFonts w:ascii="Times New Roman" w:eastAsia="Times New Roman" w:hAnsi="Times New Roman" w:cs="Times New Roman"/>
          <w:color w:val="000000"/>
          <w:sz w:val="22"/>
          <w:szCs w:val="22"/>
        </w:rPr>
        <w:t>randomised</w:t>
      </w:r>
      <w:proofErr w:type="spellEnd"/>
      <w:r>
        <w:rPr>
          <w:rFonts w:ascii="Times New Roman" w:eastAsia="Times New Roman" w:hAnsi="Times New Roman" w:cs="Times New Roman"/>
          <w:color w:val="000000"/>
          <w:sz w:val="22"/>
          <w:szCs w:val="22"/>
        </w:rPr>
        <w:t xml:space="preserve"> studies of healthcare interventions, or both. </w:t>
      </w:r>
      <w:proofErr w:type="spellStart"/>
      <w:r>
        <w:rPr>
          <w:rFonts w:ascii="Times New Roman" w:eastAsia="Times New Roman" w:hAnsi="Times New Roman" w:cs="Times New Roman"/>
          <w:color w:val="000000"/>
          <w:sz w:val="22"/>
          <w:szCs w:val="22"/>
        </w:rPr>
        <w:t>bmj</w:t>
      </w:r>
      <w:proofErr w:type="spellEnd"/>
      <w:r>
        <w:rPr>
          <w:rFonts w:ascii="Times New Roman" w:eastAsia="Times New Roman" w:hAnsi="Times New Roman" w:cs="Times New Roman"/>
          <w:color w:val="000000"/>
          <w:sz w:val="22"/>
          <w:szCs w:val="22"/>
        </w:rPr>
        <w:t>. 2017;358.</w:t>
      </w:r>
    </w:p>
    <w:p w14:paraId="1112DBE5" w14:textId="77777777" w:rsidR="004B0A9B" w:rsidRDefault="00000000" w:rsidP="000B5390">
      <w:pPr>
        <w:pBdr>
          <w:top w:val="nil"/>
          <w:left w:val="nil"/>
          <w:bottom w:val="nil"/>
          <w:right w:val="nil"/>
          <w:between w:val="nil"/>
        </w:pBdr>
        <w:spacing w:line="48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proofErr w:type="spellStart"/>
      <w:r>
        <w:rPr>
          <w:rFonts w:ascii="Times New Roman" w:eastAsia="Times New Roman" w:hAnsi="Times New Roman" w:cs="Times New Roman"/>
          <w:color w:val="000000"/>
          <w:sz w:val="22"/>
          <w:szCs w:val="22"/>
        </w:rPr>
        <w:t>Fusar</w:t>
      </w:r>
      <w:proofErr w:type="spellEnd"/>
      <w:r>
        <w:rPr>
          <w:rFonts w:ascii="Times New Roman" w:eastAsia="Times New Roman" w:hAnsi="Times New Roman" w:cs="Times New Roman"/>
          <w:color w:val="000000"/>
          <w:sz w:val="22"/>
          <w:szCs w:val="22"/>
        </w:rPr>
        <w:t xml:space="preserve">-Poli P, </w:t>
      </w:r>
      <w:proofErr w:type="spellStart"/>
      <w:r>
        <w:rPr>
          <w:rFonts w:ascii="Times New Roman" w:eastAsia="Times New Roman" w:hAnsi="Times New Roman" w:cs="Times New Roman"/>
          <w:color w:val="000000"/>
          <w:sz w:val="22"/>
          <w:szCs w:val="22"/>
        </w:rPr>
        <w:t>Radua</w:t>
      </w:r>
      <w:proofErr w:type="spellEnd"/>
      <w:r>
        <w:rPr>
          <w:rFonts w:ascii="Times New Roman" w:eastAsia="Times New Roman" w:hAnsi="Times New Roman" w:cs="Times New Roman"/>
          <w:color w:val="000000"/>
          <w:sz w:val="22"/>
          <w:szCs w:val="22"/>
        </w:rPr>
        <w:t xml:space="preserve"> J. Ten simple rules for conducting umbrella reviews. Evidence-based mental health. </w:t>
      </w:r>
      <w:proofErr w:type="gramStart"/>
      <w:r>
        <w:rPr>
          <w:rFonts w:ascii="Times New Roman" w:eastAsia="Times New Roman" w:hAnsi="Times New Roman" w:cs="Times New Roman"/>
          <w:color w:val="000000"/>
          <w:sz w:val="22"/>
          <w:szCs w:val="22"/>
        </w:rPr>
        <w:t>2018;21:95</w:t>
      </w:r>
      <w:proofErr w:type="gramEnd"/>
      <w:r>
        <w:rPr>
          <w:rFonts w:ascii="Times New Roman" w:eastAsia="Times New Roman" w:hAnsi="Times New Roman" w:cs="Times New Roman"/>
          <w:color w:val="000000"/>
          <w:sz w:val="22"/>
          <w:szCs w:val="22"/>
        </w:rPr>
        <w:t>-100.</w:t>
      </w:r>
    </w:p>
    <w:p w14:paraId="1B8A9B8A" w14:textId="77777777" w:rsidR="004B0A9B" w:rsidRDefault="00000000" w:rsidP="000B5390">
      <w:pPr>
        <w:pBdr>
          <w:top w:val="nil"/>
          <w:left w:val="nil"/>
          <w:bottom w:val="nil"/>
          <w:right w:val="nil"/>
          <w:between w:val="nil"/>
        </w:pBdr>
        <w:spacing w:line="48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Liu L, Ni S-Y, Yan W, Lu Q-D, Zhao Y-M, Xu Y-Y, et al. Mental and neurological disorders and risk of COVID-19 susceptibility, illness severity and mortality: A systematic review, meta-analysis and call for action. </w:t>
      </w:r>
      <w:proofErr w:type="spellStart"/>
      <w:r>
        <w:rPr>
          <w:rFonts w:ascii="Times New Roman" w:eastAsia="Times New Roman" w:hAnsi="Times New Roman" w:cs="Times New Roman"/>
          <w:color w:val="000000"/>
          <w:sz w:val="22"/>
          <w:szCs w:val="22"/>
        </w:rPr>
        <w:t>EClinicalMedicine</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2021;40:101111</w:t>
      </w:r>
      <w:proofErr w:type="gramEnd"/>
      <w:r>
        <w:rPr>
          <w:rFonts w:ascii="Times New Roman" w:eastAsia="Times New Roman" w:hAnsi="Times New Roman" w:cs="Times New Roman"/>
          <w:color w:val="000000"/>
          <w:sz w:val="22"/>
          <w:szCs w:val="22"/>
        </w:rPr>
        <w:t>.</w:t>
      </w:r>
    </w:p>
    <w:p w14:paraId="2F7DAB37" w14:textId="77777777" w:rsidR="004B0A9B" w:rsidRPr="002E4F30" w:rsidRDefault="00000000" w:rsidP="000B5390">
      <w:pPr>
        <w:pBdr>
          <w:top w:val="nil"/>
          <w:left w:val="nil"/>
          <w:bottom w:val="nil"/>
          <w:right w:val="nil"/>
          <w:between w:val="nil"/>
        </w:pBdr>
        <w:spacing w:line="480" w:lineRule="auto"/>
        <w:jc w:val="both"/>
        <w:rPr>
          <w:rFonts w:ascii="Times New Roman" w:eastAsia="Times New Roman" w:hAnsi="Times New Roman" w:cs="Times New Roman"/>
          <w:color w:val="000000"/>
          <w:sz w:val="22"/>
          <w:szCs w:val="22"/>
          <w:lang w:val="it-IT"/>
        </w:rPr>
      </w:pPr>
      <w:r>
        <w:rPr>
          <w:rFonts w:ascii="Times New Roman" w:eastAsia="Times New Roman" w:hAnsi="Times New Roman" w:cs="Times New Roman"/>
          <w:color w:val="000000"/>
          <w:sz w:val="22"/>
          <w:szCs w:val="22"/>
        </w:rPr>
        <w:t xml:space="preserve">[4] Fond G, </w:t>
      </w:r>
      <w:proofErr w:type="spellStart"/>
      <w:r>
        <w:rPr>
          <w:rFonts w:ascii="Times New Roman" w:eastAsia="Times New Roman" w:hAnsi="Times New Roman" w:cs="Times New Roman"/>
          <w:color w:val="000000"/>
          <w:sz w:val="22"/>
          <w:szCs w:val="22"/>
        </w:rPr>
        <w:t>Nemani</w:t>
      </w:r>
      <w:proofErr w:type="spellEnd"/>
      <w:r>
        <w:rPr>
          <w:rFonts w:ascii="Times New Roman" w:eastAsia="Times New Roman" w:hAnsi="Times New Roman" w:cs="Times New Roman"/>
          <w:color w:val="000000"/>
          <w:sz w:val="22"/>
          <w:szCs w:val="22"/>
        </w:rPr>
        <w:t xml:space="preserve"> K, </w:t>
      </w:r>
      <w:proofErr w:type="spellStart"/>
      <w:r>
        <w:rPr>
          <w:rFonts w:ascii="Times New Roman" w:eastAsia="Times New Roman" w:hAnsi="Times New Roman" w:cs="Times New Roman"/>
          <w:color w:val="000000"/>
          <w:sz w:val="22"/>
          <w:szCs w:val="22"/>
        </w:rPr>
        <w:t>Etchecopar</w:t>
      </w:r>
      <w:proofErr w:type="spellEnd"/>
      <w:r>
        <w:rPr>
          <w:rFonts w:ascii="Times New Roman" w:eastAsia="Times New Roman" w:hAnsi="Times New Roman" w:cs="Times New Roman"/>
          <w:color w:val="000000"/>
          <w:sz w:val="22"/>
          <w:szCs w:val="22"/>
        </w:rPr>
        <w:t xml:space="preserve">-Etchart D, </w:t>
      </w:r>
      <w:proofErr w:type="spellStart"/>
      <w:r>
        <w:rPr>
          <w:rFonts w:ascii="Times New Roman" w:eastAsia="Times New Roman" w:hAnsi="Times New Roman" w:cs="Times New Roman"/>
          <w:color w:val="000000"/>
          <w:sz w:val="22"/>
          <w:szCs w:val="22"/>
        </w:rPr>
        <w:t>Loundou</w:t>
      </w:r>
      <w:proofErr w:type="spellEnd"/>
      <w:r>
        <w:rPr>
          <w:rFonts w:ascii="Times New Roman" w:eastAsia="Times New Roman" w:hAnsi="Times New Roman" w:cs="Times New Roman"/>
          <w:color w:val="000000"/>
          <w:sz w:val="22"/>
          <w:szCs w:val="22"/>
        </w:rPr>
        <w:t xml:space="preserve"> A, Goff DC, Lee SW, et al. Association Between Mental Health Disorders and Mortality Among Patients With COVID-19 in 7 Countries: A Systematic Review and Meta-analysis. </w:t>
      </w:r>
      <w:r w:rsidRPr="002E4F30">
        <w:rPr>
          <w:rFonts w:ascii="Times New Roman" w:eastAsia="Times New Roman" w:hAnsi="Times New Roman" w:cs="Times New Roman"/>
          <w:color w:val="000000"/>
          <w:sz w:val="22"/>
          <w:szCs w:val="22"/>
          <w:lang w:val="it-IT"/>
        </w:rPr>
        <w:t xml:space="preserve">JAMA </w:t>
      </w:r>
      <w:proofErr w:type="spellStart"/>
      <w:r w:rsidRPr="002E4F30">
        <w:rPr>
          <w:rFonts w:ascii="Times New Roman" w:eastAsia="Times New Roman" w:hAnsi="Times New Roman" w:cs="Times New Roman"/>
          <w:color w:val="000000"/>
          <w:sz w:val="22"/>
          <w:szCs w:val="22"/>
          <w:lang w:val="it-IT"/>
        </w:rPr>
        <w:t>psychiatry</w:t>
      </w:r>
      <w:proofErr w:type="spellEnd"/>
      <w:r w:rsidRPr="002E4F30">
        <w:rPr>
          <w:rFonts w:ascii="Times New Roman" w:eastAsia="Times New Roman" w:hAnsi="Times New Roman" w:cs="Times New Roman"/>
          <w:color w:val="000000"/>
          <w:sz w:val="22"/>
          <w:szCs w:val="22"/>
          <w:lang w:val="it-IT"/>
        </w:rPr>
        <w:t>. 2021.</w:t>
      </w:r>
    </w:p>
    <w:p w14:paraId="031E2BA9" w14:textId="77777777" w:rsidR="004B0A9B" w:rsidRDefault="00000000" w:rsidP="000B5390">
      <w:pPr>
        <w:pBdr>
          <w:top w:val="nil"/>
          <w:left w:val="nil"/>
          <w:bottom w:val="nil"/>
          <w:right w:val="nil"/>
          <w:between w:val="nil"/>
        </w:pBdr>
        <w:spacing w:line="480" w:lineRule="auto"/>
        <w:jc w:val="both"/>
        <w:rPr>
          <w:rFonts w:ascii="Times New Roman" w:eastAsia="Times New Roman" w:hAnsi="Times New Roman" w:cs="Times New Roman"/>
          <w:color w:val="000000"/>
          <w:sz w:val="22"/>
          <w:szCs w:val="22"/>
        </w:rPr>
      </w:pPr>
      <w:r w:rsidRPr="002E4F30">
        <w:rPr>
          <w:rFonts w:ascii="Times New Roman" w:eastAsia="Times New Roman" w:hAnsi="Times New Roman" w:cs="Times New Roman"/>
          <w:color w:val="000000"/>
          <w:sz w:val="22"/>
          <w:szCs w:val="22"/>
          <w:lang w:val="it-IT"/>
        </w:rPr>
        <w:t xml:space="preserve">[5] Vai B, Mazza MG, Delli Colli C, </w:t>
      </w:r>
      <w:proofErr w:type="spellStart"/>
      <w:r w:rsidRPr="002E4F30">
        <w:rPr>
          <w:rFonts w:ascii="Times New Roman" w:eastAsia="Times New Roman" w:hAnsi="Times New Roman" w:cs="Times New Roman"/>
          <w:color w:val="000000"/>
          <w:sz w:val="22"/>
          <w:szCs w:val="22"/>
          <w:lang w:val="it-IT"/>
        </w:rPr>
        <w:t>Foiselle</w:t>
      </w:r>
      <w:proofErr w:type="spellEnd"/>
      <w:r w:rsidRPr="002E4F30">
        <w:rPr>
          <w:rFonts w:ascii="Times New Roman" w:eastAsia="Times New Roman" w:hAnsi="Times New Roman" w:cs="Times New Roman"/>
          <w:color w:val="000000"/>
          <w:sz w:val="22"/>
          <w:szCs w:val="22"/>
          <w:lang w:val="it-IT"/>
        </w:rPr>
        <w:t xml:space="preserve"> M, Allen B, Benedetti F, et al. </w:t>
      </w:r>
      <w:r>
        <w:rPr>
          <w:rFonts w:ascii="Times New Roman" w:eastAsia="Times New Roman" w:hAnsi="Times New Roman" w:cs="Times New Roman"/>
          <w:color w:val="000000"/>
          <w:sz w:val="22"/>
          <w:szCs w:val="22"/>
        </w:rPr>
        <w:t xml:space="preserve">Mental Disorders and Risk of Covid-19 Related Mortality, </w:t>
      </w:r>
      <w:proofErr w:type="gramStart"/>
      <w:r>
        <w:rPr>
          <w:rFonts w:ascii="Times New Roman" w:eastAsia="Times New Roman" w:hAnsi="Times New Roman" w:cs="Times New Roman"/>
          <w:color w:val="000000"/>
          <w:sz w:val="22"/>
          <w:szCs w:val="22"/>
        </w:rPr>
        <w:t>Hospitalization</w:t>
      </w:r>
      <w:proofErr w:type="gramEnd"/>
      <w:r>
        <w:rPr>
          <w:rFonts w:ascii="Times New Roman" w:eastAsia="Times New Roman" w:hAnsi="Times New Roman" w:cs="Times New Roman"/>
          <w:color w:val="000000"/>
          <w:sz w:val="22"/>
          <w:szCs w:val="22"/>
        </w:rPr>
        <w:t xml:space="preserve"> and Intensive Care Unit Admission: A Systematic Review and Meta-Analysis. The Lancet Psychiatry. 2021.</w:t>
      </w:r>
    </w:p>
    <w:p w14:paraId="377D9B3B" w14:textId="77777777" w:rsidR="004B0A9B" w:rsidRDefault="00000000" w:rsidP="000B5390">
      <w:pPr>
        <w:pBdr>
          <w:top w:val="nil"/>
          <w:left w:val="nil"/>
          <w:bottom w:val="nil"/>
          <w:right w:val="nil"/>
          <w:between w:val="nil"/>
        </w:pBdr>
        <w:spacing w:line="48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w:t>
      </w:r>
      <w:proofErr w:type="spellStart"/>
      <w:r>
        <w:rPr>
          <w:rFonts w:ascii="Times New Roman" w:eastAsia="Times New Roman" w:hAnsi="Times New Roman" w:cs="Times New Roman"/>
          <w:color w:val="000000"/>
          <w:sz w:val="22"/>
          <w:szCs w:val="22"/>
        </w:rPr>
        <w:t>Ceban</w:t>
      </w:r>
      <w:proofErr w:type="spellEnd"/>
      <w:r>
        <w:rPr>
          <w:rFonts w:ascii="Times New Roman" w:eastAsia="Times New Roman" w:hAnsi="Times New Roman" w:cs="Times New Roman"/>
          <w:color w:val="000000"/>
          <w:sz w:val="22"/>
          <w:szCs w:val="22"/>
        </w:rPr>
        <w:t xml:space="preserve"> F, </w:t>
      </w:r>
      <w:proofErr w:type="spellStart"/>
      <w:r>
        <w:rPr>
          <w:rFonts w:ascii="Times New Roman" w:eastAsia="Times New Roman" w:hAnsi="Times New Roman" w:cs="Times New Roman"/>
          <w:color w:val="000000"/>
          <w:sz w:val="22"/>
          <w:szCs w:val="22"/>
        </w:rPr>
        <w:t>Nogo</w:t>
      </w:r>
      <w:proofErr w:type="spellEnd"/>
      <w:r>
        <w:rPr>
          <w:rFonts w:ascii="Times New Roman" w:eastAsia="Times New Roman" w:hAnsi="Times New Roman" w:cs="Times New Roman"/>
          <w:color w:val="000000"/>
          <w:sz w:val="22"/>
          <w:szCs w:val="22"/>
        </w:rPr>
        <w:t xml:space="preserve"> D, Carvalho IP, Lee Y, </w:t>
      </w:r>
      <w:proofErr w:type="spellStart"/>
      <w:r>
        <w:rPr>
          <w:rFonts w:ascii="Times New Roman" w:eastAsia="Times New Roman" w:hAnsi="Times New Roman" w:cs="Times New Roman"/>
          <w:color w:val="000000"/>
          <w:sz w:val="22"/>
          <w:szCs w:val="22"/>
        </w:rPr>
        <w:t>Nasri</w:t>
      </w:r>
      <w:proofErr w:type="spellEnd"/>
      <w:r>
        <w:rPr>
          <w:rFonts w:ascii="Times New Roman" w:eastAsia="Times New Roman" w:hAnsi="Times New Roman" w:cs="Times New Roman"/>
          <w:color w:val="000000"/>
          <w:sz w:val="22"/>
          <w:szCs w:val="22"/>
        </w:rPr>
        <w:t xml:space="preserve"> F, </w:t>
      </w:r>
      <w:proofErr w:type="spellStart"/>
      <w:r>
        <w:rPr>
          <w:rFonts w:ascii="Times New Roman" w:eastAsia="Times New Roman" w:hAnsi="Times New Roman" w:cs="Times New Roman"/>
          <w:color w:val="000000"/>
          <w:sz w:val="22"/>
          <w:szCs w:val="22"/>
        </w:rPr>
        <w:t>Xiong</w:t>
      </w:r>
      <w:proofErr w:type="spellEnd"/>
      <w:r>
        <w:rPr>
          <w:rFonts w:ascii="Times New Roman" w:eastAsia="Times New Roman" w:hAnsi="Times New Roman" w:cs="Times New Roman"/>
          <w:color w:val="000000"/>
          <w:sz w:val="22"/>
          <w:szCs w:val="22"/>
        </w:rPr>
        <w:t xml:space="preserve"> J, et al. Association between mood disorders and risk of COVID-19 infection, hospitalization, and death: A systematic review and meta-analysis. JAMA psychiatry. 2021.</w:t>
      </w:r>
    </w:p>
    <w:p w14:paraId="68B9000C" w14:textId="77777777" w:rsidR="004B0A9B" w:rsidRDefault="00000000" w:rsidP="000B5390">
      <w:pPr>
        <w:pBdr>
          <w:top w:val="nil"/>
          <w:left w:val="nil"/>
          <w:bottom w:val="nil"/>
          <w:right w:val="nil"/>
          <w:between w:val="nil"/>
        </w:pBdr>
        <w:spacing w:line="48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[7] </w:t>
      </w:r>
      <w:proofErr w:type="spellStart"/>
      <w:r>
        <w:rPr>
          <w:rFonts w:ascii="Times New Roman" w:eastAsia="Times New Roman" w:hAnsi="Times New Roman" w:cs="Times New Roman"/>
          <w:color w:val="000000"/>
          <w:sz w:val="22"/>
          <w:szCs w:val="22"/>
        </w:rPr>
        <w:t>Toubasi</w:t>
      </w:r>
      <w:proofErr w:type="spellEnd"/>
      <w:r>
        <w:rPr>
          <w:rFonts w:ascii="Times New Roman" w:eastAsia="Times New Roman" w:hAnsi="Times New Roman" w:cs="Times New Roman"/>
          <w:color w:val="000000"/>
          <w:sz w:val="22"/>
          <w:szCs w:val="22"/>
        </w:rPr>
        <w:t xml:space="preserve"> AA, </w:t>
      </w:r>
      <w:proofErr w:type="spellStart"/>
      <w:r>
        <w:rPr>
          <w:rFonts w:ascii="Times New Roman" w:eastAsia="Times New Roman" w:hAnsi="Times New Roman" w:cs="Times New Roman"/>
          <w:color w:val="000000"/>
          <w:sz w:val="22"/>
          <w:szCs w:val="22"/>
        </w:rPr>
        <w:t>AbuAnzeh</w:t>
      </w:r>
      <w:proofErr w:type="spellEnd"/>
      <w:r>
        <w:rPr>
          <w:rFonts w:ascii="Times New Roman" w:eastAsia="Times New Roman" w:hAnsi="Times New Roman" w:cs="Times New Roman"/>
          <w:color w:val="000000"/>
          <w:sz w:val="22"/>
          <w:szCs w:val="22"/>
        </w:rPr>
        <w:t xml:space="preserve"> RB, </w:t>
      </w:r>
      <w:proofErr w:type="spellStart"/>
      <w:r>
        <w:rPr>
          <w:rFonts w:ascii="Times New Roman" w:eastAsia="Times New Roman" w:hAnsi="Times New Roman" w:cs="Times New Roman"/>
          <w:color w:val="000000"/>
          <w:sz w:val="22"/>
          <w:szCs w:val="22"/>
        </w:rPr>
        <w:t>Tawileh</w:t>
      </w:r>
      <w:proofErr w:type="spellEnd"/>
      <w:r>
        <w:rPr>
          <w:rFonts w:ascii="Times New Roman" w:eastAsia="Times New Roman" w:hAnsi="Times New Roman" w:cs="Times New Roman"/>
          <w:color w:val="000000"/>
          <w:sz w:val="22"/>
          <w:szCs w:val="22"/>
        </w:rPr>
        <w:t xml:space="preserve"> HBA, </w:t>
      </w:r>
      <w:proofErr w:type="spellStart"/>
      <w:r>
        <w:rPr>
          <w:rFonts w:ascii="Times New Roman" w:eastAsia="Times New Roman" w:hAnsi="Times New Roman" w:cs="Times New Roman"/>
          <w:color w:val="000000"/>
          <w:sz w:val="22"/>
          <w:szCs w:val="22"/>
        </w:rPr>
        <w:t>Aldebei</w:t>
      </w:r>
      <w:proofErr w:type="spellEnd"/>
      <w:r>
        <w:rPr>
          <w:rFonts w:ascii="Times New Roman" w:eastAsia="Times New Roman" w:hAnsi="Times New Roman" w:cs="Times New Roman"/>
          <w:color w:val="000000"/>
          <w:sz w:val="22"/>
          <w:szCs w:val="22"/>
        </w:rPr>
        <w:t xml:space="preserve"> RH, </w:t>
      </w:r>
      <w:proofErr w:type="spellStart"/>
      <w:r>
        <w:rPr>
          <w:rFonts w:ascii="Times New Roman" w:eastAsia="Times New Roman" w:hAnsi="Times New Roman" w:cs="Times New Roman"/>
          <w:color w:val="000000"/>
          <w:sz w:val="22"/>
          <w:szCs w:val="22"/>
        </w:rPr>
        <w:t>Alryalat</w:t>
      </w:r>
      <w:proofErr w:type="spellEnd"/>
      <w:r>
        <w:rPr>
          <w:rFonts w:ascii="Times New Roman" w:eastAsia="Times New Roman" w:hAnsi="Times New Roman" w:cs="Times New Roman"/>
          <w:color w:val="000000"/>
          <w:sz w:val="22"/>
          <w:szCs w:val="22"/>
        </w:rPr>
        <w:t xml:space="preserve"> SAS. A meta-analysis: The mortality and severity of COVID-19 among patients with mental disorders. Psychiatry Research. 2021:113856.</w:t>
      </w:r>
    </w:p>
    <w:p w14:paraId="1C43C67F" w14:textId="77777777" w:rsidR="004B0A9B" w:rsidRDefault="00000000" w:rsidP="000B5390">
      <w:pPr>
        <w:pBdr>
          <w:top w:val="nil"/>
          <w:left w:val="nil"/>
          <w:bottom w:val="nil"/>
          <w:right w:val="nil"/>
          <w:between w:val="nil"/>
        </w:pBdr>
        <w:spacing w:line="48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Karaoulanis SE, Christodoulou NG. Do patients with schizophrenia have higher infection and mortality rates due to COVID-19? A systematic review. </w:t>
      </w:r>
      <w:proofErr w:type="spellStart"/>
      <w:r>
        <w:rPr>
          <w:rFonts w:ascii="Times New Roman" w:eastAsia="Times New Roman" w:hAnsi="Times New Roman" w:cs="Times New Roman"/>
          <w:color w:val="000000"/>
          <w:sz w:val="22"/>
          <w:szCs w:val="22"/>
        </w:rPr>
        <w:t>Psychiatrike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Psychiatriki</w:t>
      </w:r>
      <w:proofErr w:type="spellEnd"/>
      <w:r>
        <w:rPr>
          <w:rFonts w:ascii="Times New Roman" w:eastAsia="Times New Roman" w:hAnsi="Times New Roman" w:cs="Times New Roman"/>
          <w:color w:val="000000"/>
          <w:sz w:val="22"/>
          <w:szCs w:val="22"/>
        </w:rPr>
        <w:t>. 2021.</w:t>
      </w:r>
    </w:p>
    <w:p w14:paraId="6F22AC75" w14:textId="77777777" w:rsidR="004B0A9B" w:rsidRDefault="00000000" w:rsidP="000B5390">
      <w:pPr>
        <w:pBdr>
          <w:top w:val="nil"/>
          <w:left w:val="nil"/>
          <w:bottom w:val="nil"/>
          <w:right w:val="nil"/>
          <w:between w:val="nil"/>
        </w:pBdr>
        <w:spacing w:line="48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Murthy P, Narasimha VL. Effects of the COVID-19 pandemic and lockdown on alcohol use disorders and complications. Current opinion in psychiatry. </w:t>
      </w:r>
      <w:proofErr w:type="gramStart"/>
      <w:r>
        <w:rPr>
          <w:rFonts w:ascii="Times New Roman" w:eastAsia="Times New Roman" w:hAnsi="Times New Roman" w:cs="Times New Roman"/>
          <w:color w:val="000000"/>
          <w:sz w:val="22"/>
          <w:szCs w:val="22"/>
        </w:rPr>
        <w:t>2021;34:376</w:t>
      </w:r>
      <w:proofErr w:type="gramEnd"/>
      <w:r>
        <w:rPr>
          <w:rFonts w:ascii="Times New Roman" w:eastAsia="Times New Roman" w:hAnsi="Times New Roman" w:cs="Times New Roman"/>
          <w:color w:val="000000"/>
          <w:sz w:val="22"/>
          <w:szCs w:val="22"/>
        </w:rPr>
        <w:t>-85.</w:t>
      </w:r>
    </w:p>
    <w:p w14:paraId="203EF8CB" w14:textId="77777777" w:rsidR="004B0A9B" w:rsidRDefault="00000000" w:rsidP="000B5390">
      <w:pPr>
        <w:pBdr>
          <w:top w:val="nil"/>
          <w:left w:val="nil"/>
          <w:bottom w:val="nil"/>
          <w:right w:val="nil"/>
          <w:between w:val="nil"/>
        </w:pBdr>
        <w:spacing w:line="48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 </w:t>
      </w:r>
      <w:proofErr w:type="spellStart"/>
      <w:r>
        <w:rPr>
          <w:rFonts w:ascii="Times New Roman" w:eastAsia="Times New Roman" w:hAnsi="Times New Roman" w:cs="Times New Roman"/>
          <w:color w:val="000000"/>
          <w:sz w:val="22"/>
          <w:szCs w:val="22"/>
        </w:rPr>
        <w:t>Fornaro</w:t>
      </w:r>
      <w:proofErr w:type="spellEnd"/>
      <w:r>
        <w:rPr>
          <w:rFonts w:ascii="Times New Roman" w:eastAsia="Times New Roman" w:hAnsi="Times New Roman" w:cs="Times New Roman"/>
          <w:color w:val="000000"/>
          <w:sz w:val="22"/>
          <w:szCs w:val="22"/>
        </w:rPr>
        <w:t xml:space="preserve"> M, De </w:t>
      </w:r>
      <w:proofErr w:type="spellStart"/>
      <w:r>
        <w:rPr>
          <w:rFonts w:ascii="Times New Roman" w:eastAsia="Times New Roman" w:hAnsi="Times New Roman" w:cs="Times New Roman"/>
          <w:color w:val="000000"/>
          <w:sz w:val="22"/>
          <w:szCs w:val="22"/>
        </w:rPr>
        <w:t>Prisco</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Billeci</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Ermini</w:t>
      </w:r>
      <w:proofErr w:type="spellEnd"/>
      <w:r>
        <w:rPr>
          <w:rFonts w:ascii="Times New Roman" w:eastAsia="Times New Roman" w:hAnsi="Times New Roman" w:cs="Times New Roman"/>
          <w:color w:val="000000"/>
          <w:sz w:val="22"/>
          <w:szCs w:val="22"/>
        </w:rPr>
        <w:t xml:space="preserve"> E, Young AH, </w:t>
      </w:r>
      <w:proofErr w:type="spellStart"/>
      <w:r>
        <w:rPr>
          <w:rFonts w:ascii="Times New Roman" w:eastAsia="Times New Roman" w:hAnsi="Times New Roman" w:cs="Times New Roman"/>
          <w:color w:val="000000"/>
          <w:sz w:val="22"/>
          <w:szCs w:val="22"/>
        </w:rPr>
        <w:t>Lafer</w:t>
      </w:r>
      <w:proofErr w:type="spellEnd"/>
      <w:r>
        <w:rPr>
          <w:rFonts w:ascii="Times New Roman" w:eastAsia="Times New Roman" w:hAnsi="Times New Roman" w:cs="Times New Roman"/>
          <w:color w:val="000000"/>
          <w:sz w:val="22"/>
          <w:szCs w:val="22"/>
        </w:rPr>
        <w:t xml:space="preserve"> B, et al. Implications of the COVID-19 pandemic for people with bipolar disorders: A scoping review. Journal of affective disorders. 2021.</w:t>
      </w:r>
    </w:p>
    <w:p w14:paraId="2ADB59FD" w14:textId="77777777" w:rsidR="004B0A9B" w:rsidRDefault="004B0A9B" w:rsidP="000B5390">
      <w:pPr>
        <w:spacing w:line="480" w:lineRule="auto"/>
        <w:jc w:val="both"/>
        <w:rPr>
          <w:rFonts w:ascii="Times New Roman" w:eastAsia="Times New Roman" w:hAnsi="Times New Roman" w:cs="Times New Roman"/>
          <w:sz w:val="22"/>
          <w:szCs w:val="22"/>
        </w:rPr>
      </w:pPr>
    </w:p>
    <w:sectPr w:rsidR="004B0A9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9B"/>
    <w:rsid w:val="000B5390"/>
    <w:rsid w:val="001C4240"/>
    <w:rsid w:val="002E4F30"/>
    <w:rsid w:val="004B0A9B"/>
    <w:rsid w:val="00AD65FD"/>
    <w:rsid w:val="00F95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3DEEAE6"/>
  <w15:docId w15:val="{0BCB8937-A503-444D-91AF-BEC88A4B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552ABD"/>
    <w:pPr>
      <w:ind w:left="720"/>
      <w:contextualSpacing/>
    </w:pPr>
  </w:style>
  <w:style w:type="character" w:styleId="Rimandocommento">
    <w:name w:val="annotation reference"/>
    <w:basedOn w:val="Carpredefinitoparagrafo"/>
    <w:uiPriority w:val="99"/>
    <w:semiHidden/>
    <w:unhideWhenUsed/>
    <w:rsid w:val="00A435F2"/>
    <w:rPr>
      <w:sz w:val="16"/>
      <w:szCs w:val="16"/>
    </w:rPr>
  </w:style>
  <w:style w:type="paragraph" w:styleId="Testocommento">
    <w:name w:val="annotation text"/>
    <w:basedOn w:val="Normale"/>
    <w:link w:val="TestocommentoCarattere"/>
    <w:uiPriority w:val="99"/>
    <w:semiHidden/>
    <w:unhideWhenUsed/>
    <w:rsid w:val="00A435F2"/>
    <w:rPr>
      <w:sz w:val="20"/>
      <w:szCs w:val="20"/>
    </w:rPr>
  </w:style>
  <w:style w:type="character" w:customStyle="1" w:styleId="TestocommentoCarattere">
    <w:name w:val="Testo commento Carattere"/>
    <w:basedOn w:val="Carpredefinitoparagrafo"/>
    <w:link w:val="Testocommento"/>
    <w:uiPriority w:val="99"/>
    <w:semiHidden/>
    <w:rsid w:val="00A435F2"/>
    <w:rPr>
      <w:sz w:val="20"/>
      <w:szCs w:val="20"/>
    </w:rPr>
  </w:style>
  <w:style w:type="paragraph" w:styleId="Soggettocommento">
    <w:name w:val="annotation subject"/>
    <w:basedOn w:val="Testocommento"/>
    <w:next w:val="Testocommento"/>
    <w:link w:val="SoggettocommentoCarattere"/>
    <w:uiPriority w:val="99"/>
    <w:semiHidden/>
    <w:unhideWhenUsed/>
    <w:rsid w:val="00A435F2"/>
    <w:rPr>
      <w:b/>
      <w:bCs/>
    </w:rPr>
  </w:style>
  <w:style w:type="character" w:customStyle="1" w:styleId="SoggettocommentoCarattere">
    <w:name w:val="Soggetto commento Carattere"/>
    <w:basedOn w:val="TestocommentoCarattere"/>
    <w:link w:val="Soggettocommento"/>
    <w:uiPriority w:val="99"/>
    <w:semiHidden/>
    <w:rsid w:val="00A435F2"/>
    <w:rPr>
      <w:b/>
      <w:bCs/>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08" w:type="dxa"/>
        <w:right w:w="108" w:type="dxa"/>
      </w:tblCellMar>
    </w:tblPr>
  </w:style>
  <w:style w:type="paragraph" w:customStyle="1" w:styleId="EndNoteBibliographyTitle">
    <w:name w:val="EndNote Bibliography Title"/>
    <w:basedOn w:val="Normale"/>
    <w:link w:val="EndNoteBibliographyTitleCarattere"/>
    <w:rsid w:val="00AA1B99"/>
    <w:pPr>
      <w:jc w:val="center"/>
    </w:pPr>
    <w:rPr>
      <w:lang w:val="it-IT"/>
    </w:rPr>
  </w:style>
  <w:style w:type="character" w:customStyle="1" w:styleId="EndNoteBibliographyTitleCarattere">
    <w:name w:val="EndNote Bibliography Title Carattere"/>
    <w:basedOn w:val="Carpredefinitoparagrafo"/>
    <w:link w:val="EndNoteBibliographyTitle"/>
    <w:rsid w:val="00AA1B99"/>
    <w:rPr>
      <w:lang w:val="it-IT"/>
    </w:rPr>
  </w:style>
  <w:style w:type="paragraph" w:customStyle="1" w:styleId="EndNoteBibliography">
    <w:name w:val="EndNote Bibliography"/>
    <w:basedOn w:val="Normale"/>
    <w:link w:val="EndNoteBibliographyCarattere"/>
    <w:rsid w:val="00AA1B99"/>
    <w:pPr>
      <w:jc w:val="both"/>
    </w:pPr>
    <w:rPr>
      <w:lang w:val="it-IT"/>
    </w:rPr>
  </w:style>
  <w:style w:type="character" w:customStyle="1" w:styleId="EndNoteBibliographyCarattere">
    <w:name w:val="EndNote Bibliography Carattere"/>
    <w:basedOn w:val="Carpredefinitoparagrafo"/>
    <w:link w:val="EndNoteBibliography"/>
    <w:rsid w:val="00AA1B99"/>
    <w:rPr>
      <w:lang w:val="it-IT"/>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00" w:type="dxa"/>
        <w:left w:w="108" w:type="dxa"/>
        <w:bottom w:w="100" w:type="dxa"/>
        <w:right w:w="108" w:type="dxa"/>
      </w:tblCellMar>
    </w:tblPr>
  </w:style>
  <w:style w:type="table" w:customStyle="1" w:styleId="a4">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Ff56+sH70ytwzlsp07o41C3Iw==">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2991</Words>
  <Characters>17055</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 Benedetta</dc:creator>
  <cp:lastModifiedBy>Vai Benedetta</cp:lastModifiedBy>
  <cp:revision>5</cp:revision>
  <dcterms:created xsi:type="dcterms:W3CDTF">2022-05-02T07:36:00Z</dcterms:created>
  <dcterms:modified xsi:type="dcterms:W3CDTF">2022-07-18T12:33:00Z</dcterms:modified>
</cp:coreProperties>
</file>