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F740" w14:textId="77777777" w:rsidR="001A224F" w:rsidRPr="00207731" w:rsidRDefault="001A224F" w:rsidP="001A224F">
      <w:pPr>
        <w:rPr>
          <w:rFonts w:ascii="Times New Roman" w:hAnsi="Times New Roman" w:cs="Times New Roman"/>
          <w:b/>
          <w:u w:val="single"/>
        </w:rPr>
      </w:pPr>
      <w:r w:rsidRPr="00207731">
        <w:rPr>
          <w:rFonts w:ascii="Times New Roman" w:hAnsi="Times New Roman" w:cs="Times New Roman"/>
          <w:b/>
          <w:u w:val="single"/>
        </w:rPr>
        <w:t>Data analysis</w:t>
      </w:r>
    </w:p>
    <w:p w14:paraId="2F111CC5" w14:textId="461F2A27" w:rsidR="001A224F" w:rsidRDefault="001A224F" w:rsidP="001C0017">
      <w:pPr>
        <w:rPr>
          <w:rFonts w:ascii="Times New Roman" w:hAnsi="Times New Roman" w:cs="Times New Roman"/>
        </w:rPr>
      </w:pPr>
      <w:r w:rsidRPr="007F583D">
        <w:rPr>
          <w:rFonts w:ascii="Times New Roman" w:hAnsi="Times New Roman" w:cs="Times New Roman"/>
        </w:rPr>
        <w:t>This section provides am more detailed information about the statistical procedure and the used software.</w:t>
      </w:r>
      <w:r w:rsidR="001C0017" w:rsidRPr="001C0017">
        <w:rPr>
          <w:rFonts w:ascii="Times New Roman" w:hAnsi="Times New Roman" w:cs="Times New Roman"/>
          <w:bCs/>
          <w:sz w:val="20"/>
          <w:szCs w:val="20"/>
        </w:rPr>
        <w:t xml:space="preserve"> </w:t>
      </w:r>
      <w:r w:rsidR="001C0017" w:rsidRPr="001C0017">
        <w:rPr>
          <w:rFonts w:ascii="Times New Roman" w:hAnsi="Times New Roman" w:cs="Times New Roman"/>
          <w:bCs/>
        </w:rPr>
        <w:t xml:space="preserve">Network stability and accuracy was measured by methods previously described in details </w:t>
      </w:r>
      <w:r w:rsidR="001C0017">
        <w:rPr>
          <w:rFonts w:ascii="Times New Roman" w:hAnsi="Times New Roman" w:cs="Times New Roman"/>
          <w:bCs/>
        </w:rPr>
        <w:t>(1)</w:t>
      </w:r>
      <w:r w:rsidR="001C0017" w:rsidRPr="001C0017">
        <w:rPr>
          <w:rFonts w:ascii="Times New Roman" w:hAnsi="Times New Roman" w:cs="Times New Roman"/>
          <w:bCs/>
        </w:rPr>
        <w:t xml:space="preserve">. </w:t>
      </w:r>
      <w:r w:rsidR="001C0017" w:rsidRPr="001C0017">
        <w:rPr>
          <w:rFonts w:ascii="Times New Roman" w:hAnsi="Times New Roman" w:cs="Times New Roman"/>
        </w:rPr>
        <w:t>We used R-package </w:t>
      </w:r>
      <w:r w:rsidR="001C0017" w:rsidRPr="001C0017">
        <w:rPr>
          <w:rFonts w:ascii="Times New Roman" w:hAnsi="Times New Roman" w:cs="Times New Roman"/>
          <w:i/>
          <w:iCs/>
        </w:rPr>
        <w:t>bootnet</w:t>
      </w:r>
      <w:r w:rsidR="001C0017" w:rsidRPr="001C0017">
        <w:rPr>
          <w:rFonts w:ascii="Times New Roman" w:hAnsi="Times New Roman" w:cs="Times New Roman"/>
        </w:rPr>
        <w:t> to establish robustness</w:t>
      </w:r>
      <w:r w:rsidR="001C0017">
        <w:rPr>
          <w:rFonts w:ascii="Times New Roman" w:hAnsi="Times New Roman" w:cs="Times New Roman"/>
        </w:rPr>
        <w:t xml:space="preserve"> (2).</w:t>
      </w:r>
    </w:p>
    <w:p w14:paraId="4B2D0D4E" w14:textId="77777777" w:rsidR="001A224F" w:rsidRPr="001A224F" w:rsidRDefault="001A224F" w:rsidP="001A224F">
      <w:pPr>
        <w:rPr>
          <w:rFonts w:ascii="Times New Roman" w:eastAsia="Calibri" w:hAnsi="Times New Roman" w:cs="Times New Roman"/>
          <w:b/>
        </w:rPr>
      </w:pPr>
      <w:r w:rsidRPr="007F583D">
        <w:rPr>
          <w:rFonts w:ascii="Times New Roman" w:hAnsi="Times New Roman" w:cs="Times New Roman"/>
        </w:rPr>
        <w:t xml:space="preserve"> </w:t>
      </w:r>
      <w:r w:rsidRPr="001A224F">
        <w:rPr>
          <w:rFonts w:ascii="Times New Roman" w:eastAsia="Calibri" w:hAnsi="Times New Roman" w:cs="Times New Roman"/>
          <w:b/>
        </w:rPr>
        <w:t>Network estimation</w:t>
      </w:r>
    </w:p>
    <w:p w14:paraId="3AC698A4" w14:textId="7B341421" w:rsidR="00146ECC" w:rsidRPr="00146ECC" w:rsidRDefault="001A224F" w:rsidP="00B11062">
      <w:pPr>
        <w:rPr>
          <w:rFonts w:ascii="Times New Roman" w:eastAsia="Calibri" w:hAnsi="Times New Roman" w:cs="Times New Roman"/>
        </w:rPr>
      </w:pPr>
      <w:r w:rsidRPr="001A224F">
        <w:rPr>
          <w:rFonts w:ascii="Times New Roman" w:eastAsia="Calibri" w:hAnsi="Times New Roman" w:cs="Times New Roman"/>
        </w:rPr>
        <w:t xml:space="preserve">We estimated Gaussian Graphical Models (GGM) for pairwise association parameters between all nodes. In the GGM, edges can be understood as conditional dependence relations among symptoms: If two symptoms are connected in the resulting graph, they are dependent after controlling for all other symptoms. Symptoms that are not connected are conditionally independent. With </w:t>
      </w:r>
      <w:r>
        <w:rPr>
          <w:rFonts w:ascii="Times New Roman" w:eastAsia="Calibri" w:hAnsi="Times New Roman" w:cs="Times New Roman"/>
        </w:rPr>
        <w:t>8</w:t>
      </w:r>
      <w:r w:rsidRPr="001A224F">
        <w:rPr>
          <w:rFonts w:ascii="Times New Roman" w:eastAsia="Calibri" w:hAnsi="Times New Roman" w:cs="Times New Roman"/>
        </w:rPr>
        <w:t xml:space="preserve"> symptom nodes, </w:t>
      </w:r>
      <w:r>
        <w:rPr>
          <w:rFonts w:ascii="Times New Roman" w:eastAsia="Calibri" w:hAnsi="Times New Roman" w:cs="Times New Roman"/>
        </w:rPr>
        <w:t>28</w:t>
      </w:r>
      <w:r w:rsidRPr="001A224F">
        <w:rPr>
          <w:rFonts w:ascii="Times New Roman" w:eastAsia="Calibri" w:hAnsi="Times New Roman" w:cs="Times New Roman"/>
        </w:rPr>
        <w:t xml:space="preserve"> pairwise association parameters are estimated. The estimation of so many parameters may lead to a number of spurious connections; we thus controlled for these false positives by using the least absolute shrinkage and selection operator </w:t>
      </w:r>
      <w:r w:rsidRPr="001A224F">
        <w:rPr>
          <w:rFonts w:ascii="Times New Roman" w:eastAsia="Calibri" w:hAnsi="Times New Roman" w:cs="Times New Roman"/>
        </w:rPr>
        <w:fldChar w:fldCharType="begin"/>
      </w:r>
      <w:r w:rsidRPr="001A224F">
        <w:rPr>
          <w:rFonts w:ascii="Times New Roman" w:eastAsia="Calibri" w:hAnsi="Times New Roman" w:cs="Times New Roman"/>
        </w:rPr>
        <w:instrText>ADDIN CITAVI.PLACEHOLDER 24ac6b1e-35cc-49e3-9d1c-4f6ef510d7dd 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xBU1NPOyAyKTwvVGV4dD4NCiAgICA8L1RleHRVbml0Pg0KICA8L1RleHRVbml0cz4NCjwvUGxhY2Vob2xkZXI+</w:instrText>
      </w:r>
      <w:r w:rsidRPr="001A224F">
        <w:rPr>
          <w:rFonts w:ascii="Times New Roman" w:eastAsia="Calibri" w:hAnsi="Times New Roman" w:cs="Times New Roman"/>
        </w:rPr>
        <w:fldChar w:fldCharType="separate"/>
      </w:r>
      <w:bookmarkStart w:id="0" w:name="_CTVP00124ac6b1e35cc49e39d1c4f6ef510d7dd"/>
      <w:r w:rsidRPr="001A224F">
        <w:rPr>
          <w:rFonts w:ascii="Times New Roman" w:eastAsia="Calibri" w:hAnsi="Times New Roman" w:cs="Times New Roman"/>
        </w:rPr>
        <w:t xml:space="preserve">(LASSO; </w:t>
      </w:r>
      <w:r>
        <w:rPr>
          <w:rFonts w:ascii="Times New Roman" w:eastAsia="Calibri" w:hAnsi="Times New Roman" w:cs="Times New Roman"/>
        </w:rPr>
        <w:t>1</w:t>
      </w:r>
      <w:r w:rsidRPr="001A224F">
        <w:rPr>
          <w:rFonts w:ascii="Times New Roman" w:eastAsia="Calibri" w:hAnsi="Times New Roman" w:cs="Times New Roman"/>
        </w:rPr>
        <w:t>)</w:t>
      </w:r>
      <w:bookmarkEnd w:id="0"/>
      <w:r w:rsidRPr="001A224F">
        <w:rPr>
          <w:rFonts w:ascii="Times New Roman" w:eastAsia="Calibri" w:hAnsi="Times New Roman" w:cs="Times New Roman"/>
        </w:rPr>
        <w:fldChar w:fldCharType="end"/>
      </w:r>
      <w:r w:rsidRPr="001A224F">
        <w:rPr>
          <w:rFonts w:ascii="Times New Roman" w:eastAsia="Calibri" w:hAnsi="Times New Roman" w:cs="Times New Roman"/>
        </w:rPr>
        <w:t xml:space="preserve"> which sets very small edges to zero. This procedure employs a regularization technique that conservatively identifies only the relevant edges, and accurately discovers the underlying network structure </w:t>
      </w:r>
      <w:r w:rsidRPr="001A224F">
        <w:rPr>
          <w:rFonts w:ascii="Times New Roman" w:eastAsia="Calibri" w:hAnsi="Times New Roman" w:cs="Times New Roman"/>
        </w:rPr>
        <w:fldChar w:fldCharType="begin"/>
      </w:r>
      <w:r w:rsidRPr="001A224F">
        <w:rPr>
          <w:rFonts w:ascii="Times New Roman" w:eastAsia="Calibri" w:hAnsi="Times New Roman" w:cs="Times New Roman"/>
        </w:rPr>
        <w:instrText>ADDIN CITAVI.PLACEHOLDER cb4962b5-69ff-4991-a417-d3d87ae683ca PFBsYWNlaG9sZGVyPg0KICA8QWRkSW5WZXJzaW9uPjUuNy4xLjA8L0FkZEluVmVyc2lvbj4NCiAgPElkPmNiNDk2MmI1LTY5ZmYtNDk5MS1hNDE3LWQzZDg3YWU2ODNjYTwvSWQ+DQogIDxFbnRyaWVzPg0KICAgIDxFbnRyeT4NCiAgICAgIDxJZD4xODZjYTM3MS0zOWY0LTQ4M2ItOTQ4MS1iYTc2N2YxN2RhZTM8L0lkPg0KICAgICAgPFJlZmVyZW5jZUlkPjFiZDcwNDA5LTcyNTktNDMwYi1iYjQ0LTYxOWQxYWY5OTZlNz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MpPC9UZXh0Pg0KICAgIDwvVGV4dFVuaXQ+DQogIDwvVGV4dFVuaXRzPg0KPC9QbGFjZWhvbGRlcj4=</w:instrText>
      </w:r>
      <w:r w:rsidRPr="001A224F">
        <w:rPr>
          <w:rFonts w:ascii="Times New Roman" w:eastAsia="Calibri" w:hAnsi="Times New Roman" w:cs="Times New Roman"/>
        </w:rPr>
        <w:fldChar w:fldCharType="separate"/>
      </w:r>
      <w:bookmarkStart w:id="1" w:name="_CTVP001cb4962b569ff4991a417d3d87ae683ca"/>
      <w:r w:rsidRPr="001A224F">
        <w:rPr>
          <w:rFonts w:ascii="Times New Roman" w:eastAsia="Calibri" w:hAnsi="Times New Roman" w:cs="Times New Roman"/>
        </w:rPr>
        <w:t>(</w:t>
      </w:r>
      <w:r w:rsidR="001C0017">
        <w:rPr>
          <w:rFonts w:ascii="Times New Roman" w:eastAsia="Calibri" w:hAnsi="Times New Roman" w:cs="Times New Roman"/>
        </w:rPr>
        <w:t>4</w:t>
      </w:r>
      <w:r w:rsidRPr="001A224F">
        <w:rPr>
          <w:rFonts w:ascii="Times New Roman" w:eastAsia="Calibri" w:hAnsi="Times New Roman" w:cs="Times New Roman"/>
        </w:rPr>
        <w:t>)</w:t>
      </w:r>
      <w:bookmarkEnd w:id="1"/>
      <w:r w:rsidRPr="001A224F">
        <w:rPr>
          <w:rFonts w:ascii="Times New Roman" w:eastAsia="Calibri" w:hAnsi="Times New Roman" w:cs="Times New Roman"/>
        </w:rPr>
        <w:fldChar w:fldCharType="end"/>
      </w:r>
      <w:r w:rsidRPr="001A224F">
        <w:rPr>
          <w:rFonts w:ascii="Times New Roman" w:eastAsia="Calibri" w:hAnsi="Times New Roman" w:cs="Times New Roman"/>
        </w:rPr>
        <w:t xml:space="preserve">. More details on these estimation techniques, including a tutorial, is available elsewhere </w:t>
      </w:r>
      <w:r w:rsidR="001C0017">
        <w:rPr>
          <w:rFonts w:ascii="Times New Roman" w:eastAsia="Calibri" w:hAnsi="Times New Roman" w:cs="Times New Roman"/>
        </w:rPr>
        <w:t>(</w:t>
      </w:r>
      <w:r w:rsidRPr="001A224F">
        <w:rPr>
          <w:rFonts w:ascii="Times New Roman" w:eastAsia="Calibri" w:hAnsi="Times New Roman" w:cs="Times New Roman"/>
        </w:rPr>
        <w:fldChar w:fldCharType="begin"/>
      </w:r>
      <w:r w:rsidRPr="001A224F">
        <w:rPr>
          <w:rFonts w:ascii="Times New Roman" w:eastAsia="Calibri" w:hAnsi="Times New Roman" w:cs="Times New Roman"/>
        </w:rPr>
        <w:instrText>ADDIN CITAVI.PLACEHOLDER aabeea90-0ed5-4bc9-8ed8-42d5b0333bd4 PFBsYWNlaG9sZGVyPg0KICA8QWRkSW5WZXJzaW9uPjUuNy4xLjA8L0FkZEluVmVyc2lvbj4NCiAgPElkPmFhYmVlYTkwLTBlZDUtNGJjOS04ZWQ4LTQyZDViMDMzM2JkNDwvSWQ+DQogIDxFbnRyaWVzPg0KICAgIDxFbnRyeT4NCiAgICAgIDxJZD4yNWRmZGVlMy1mOGIwLTQ4NTYtYjE5My03NGU4MmZjNjE3MzY8L0lkPg0KICAgICAgPFJlZmVyZW5jZUlkPjdkMjViNWMyLTgxMDAtNGJkMC1iNzk3LWJmYzNmMzBmOTM5Z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Ck8L1RleHQ+DQogICAgPC9UZXh0VW5pdD4NCiAgPC9UZXh0VW5pdHM+DQo8L1BsYWNlaG9sZGVyPg==</w:instrText>
      </w:r>
      <w:r w:rsidRPr="001A224F">
        <w:rPr>
          <w:rFonts w:ascii="Times New Roman" w:eastAsia="Calibri" w:hAnsi="Times New Roman" w:cs="Times New Roman"/>
        </w:rPr>
        <w:fldChar w:fldCharType="separate"/>
      </w:r>
      <w:bookmarkStart w:id="2" w:name="_CTVP001aabeea900ed54bc98ed842d5b0333bd4"/>
      <w:r w:rsidR="001C0017">
        <w:rPr>
          <w:rFonts w:ascii="Times New Roman" w:eastAsia="Calibri" w:hAnsi="Times New Roman" w:cs="Times New Roman"/>
        </w:rPr>
        <w:t>5</w:t>
      </w:r>
      <w:r w:rsidRPr="001A224F">
        <w:rPr>
          <w:rFonts w:ascii="Times New Roman" w:eastAsia="Calibri" w:hAnsi="Times New Roman" w:cs="Times New Roman"/>
        </w:rPr>
        <w:t>)</w:t>
      </w:r>
      <w:bookmarkEnd w:id="2"/>
      <w:r w:rsidRPr="001A224F">
        <w:rPr>
          <w:rFonts w:ascii="Times New Roman" w:eastAsia="Calibri" w:hAnsi="Times New Roman" w:cs="Times New Roman"/>
        </w:rPr>
        <w:fldChar w:fldCharType="end"/>
      </w:r>
      <w:r w:rsidRPr="001A224F">
        <w:rPr>
          <w:rFonts w:ascii="Times New Roman" w:eastAsia="Calibri" w:hAnsi="Times New Roman" w:cs="Times New Roman"/>
        </w:rPr>
        <w:t xml:space="preserve">. </w:t>
      </w:r>
      <w:r w:rsidR="00146ECC">
        <w:rPr>
          <w:rFonts w:ascii="Times New Roman" w:eastAsia="Calibri" w:hAnsi="Times New Roman" w:cs="Times New Roman"/>
        </w:rPr>
        <w:t xml:space="preserve"> </w:t>
      </w:r>
    </w:p>
    <w:p w14:paraId="6ED95648" w14:textId="6D29EE38" w:rsidR="00B11062" w:rsidRPr="00146ECC" w:rsidRDefault="00B11062" w:rsidP="00B11062">
      <w:pPr>
        <w:rPr>
          <w:rFonts w:ascii="Times New Roman" w:eastAsia="Calibri" w:hAnsi="Times New Roman" w:cs="Times New Roman"/>
        </w:rPr>
      </w:pPr>
      <w:r w:rsidRPr="00146ECC">
        <w:rPr>
          <w:rFonts w:ascii="Times New Roman" w:eastAsia="Calibri" w:hAnsi="Times New Roman" w:cs="Times New Roman"/>
        </w:rPr>
        <w:t>The symptom network was estimated for all symptoms of the ADNM-8 using the R-package qgrap</w:t>
      </w:r>
      <w:r w:rsidR="00146ECC" w:rsidRPr="00146ECC">
        <w:rPr>
          <w:rFonts w:ascii="Times New Roman" w:eastAsia="Calibri" w:hAnsi="Times New Roman" w:cs="Times New Roman"/>
        </w:rPr>
        <w:t>h (6).</w:t>
      </w:r>
      <w:r w:rsidRPr="00146ECC">
        <w:rPr>
          <w:rFonts w:ascii="Times New Roman" w:eastAsia="Times New Roman" w:hAnsi="Times New Roman" w:cs="Times New Roman"/>
          <w:sz w:val="24"/>
          <w:szCs w:val="24"/>
          <w:lang w:bidi="he-IL"/>
        </w:rPr>
        <w:t xml:space="preserve"> </w:t>
      </w:r>
      <w:r w:rsidRPr="00146ECC">
        <w:rPr>
          <w:rFonts w:ascii="Times New Roman" w:eastAsia="Calibri" w:hAnsi="Times New Roman" w:cs="Times New Roman"/>
        </w:rPr>
        <w:t>Networks were estimated using regularized partial correlation models in the R-package qgraph that present the unique, independent relationships between symptoms</w:t>
      </w:r>
      <w:r w:rsidR="00146ECC" w:rsidRPr="00146ECC">
        <w:rPr>
          <w:rFonts w:ascii="Times New Roman" w:eastAsia="Calibri" w:hAnsi="Times New Roman" w:cs="Times New Roman"/>
        </w:rPr>
        <w:t xml:space="preserve"> (7). </w:t>
      </w:r>
      <w:r w:rsidRPr="00146ECC">
        <w:rPr>
          <w:rFonts w:ascii="Times New Roman" w:eastAsia="Calibri" w:hAnsi="Times New Roman" w:cs="Times New Roman"/>
          <w:vertAlign w:val="superscript"/>
        </w:rPr>
        <w:t xml:space="preserve"> </w:t>
      </w:r>
      <w:r w:rsidRPr="00146ECC">
        <w:rPr>
          <w:rFonts w:ascii="Times New Roman" w:eastAsia="Calibri" w:hAnsi="Times New Roman" w:cs="Times New Roman"/>
        </w:rPr>
        <w:t>The network is weighted and undirected due to the cross-sectional nature of the study.</w:t>
      </w:r>
      <w:r w:rsidR="00146ECC" w:rsidRPr="00146ECC">
        <w:rPr>
          <w:rFonts w:ascii="Times New Roman" w:eastAsia="Calibri" w:hAnsi="Times New Roman" w:cs="Times New Roman"/>
        </w:rPr>
        <w:t xml:space="preserve"> </w:t>
      </w:r>
      <w:r w:rsidR="00146ECC" w:rsidRPr="00B11062">
        <w:rPr>
          <w:rFonts w:ascii="Times New Roman" w:eastAsia="Calibri" w:hAnsi="Times New Roman" w:cs="Times New Roman"/>
        </w:rPr>
        <w:t xml:space="preserve">Questionnaire data </w:t>
      </w:r>
      <w:r w:rsidR="00146ECC">
        <w:rPr>
          <w:rFonts w:ascii="Times New Roman" w:eastAsia="Calibri" w:hAnsi="Times New Roman" w:cs="Times New Roman"/>
        </w:rPr>
        <w:t>of Adjustment disorder</w:t>
      </w:r>
      <w:r w:rsidR="00146ECC" w:rsidRPr="001A224F">
        <w:rPr>
          <w:rFonts w:ascii="Times New Roman" w:eastAsia="Calibri" w:hAnsi="Times New Roman" w:cs="Times New Roman"/>
        </w:rPr>
        <w:t xml:space="preserve"> symptoms </w:t>
      </w:r>
      <w:r w:rsidR="00146ECC">
        <w:rPr>
          <w:rFonts w:ascii="Times New Roman" w:eastAsia="Calibri" w:hAnsi="Times New Roman" w:cs="Times New Roman"/>
        </w:rPr>
        <w:t xml:space="preserve">(8-item ADNM version) </w:t>
      </w:r>
      <w:r w:rsidR="00146ECC" w:rsidRPr="00B11062">
        <w:rPr>
          <w:rFonts w:ascii="Times New Roman" w:eastAsia="Calibri" w:hAnsi="Times New Roman" w:cs="Times New Roman"/>
        </w:rPr>
        <w:t xml:space="preserve">were answered at an ordinal scale; thus, we estimated a matrix of </w:t>
      </w:r>
      <w:r w:rsidR="00146ECC" w:rsidRPr="00146ECC">
        <w:rPr>
          <w:rFonts w:ascii="Times New Roman" w:eastAsia="Calibri" w:hAnsi="Times New Roman" w:cs="Times New Roman"/>
        </w:rPr>
        <w:t>polychoric correlations.</w:t>
      </w:r>
    </w:p>
    <w:p w14:paraId="4EF7E339" w14:textId="550A216F" w:rsidR="00B11062" w:rsidRPr="00B11062" w:rsidRDefault="00B11062" w:rsidP="00B11062">
      <w:pPr>
        <w:rPr>
          <w:rFonts w:ascii="Times New Roman" w:eastAsia="Calibri" w:hAnsi="Times New Roman" w:cs="Times New Roman"/>
        </w:rPr>
      </w:pPr>
      <w:r w:rsidRPr="00146ECC">
        <w:rPr>
          <w:rFonts w:ascii="Times New Roman" w:eastAsia="Calibri" w:hAnsi="Times New Roman" w:cs="Times New Roman"/>
          <w:b/>
          <w:bCs/>
        </w:rPr>
        <w:t>Visualization with the Graphical Lasso</w:t>
      </w:r>
      <w:r w:rsidRPr="00146ECC">
        <w:rPr>
          <w:rFonts w:ascii="Times New Roman" w:eastAsia="Calibri" w:hAnsi="Times New Roman" w:cs="Times New Roman"/>
        </w:rPr>
        <w:t xml:space="preserve"> </w:t>
      </w:r>
      <w:r w:rsidRPr="00B11062">
        <w:rPr>
          <w:rFonts w:ascii="Times New Roman" w:eastAsia="Calibri" w:hAnsi="Times New Roman" w:cs="Times New Roman"/>
        </w:rPr>
        <w:t>This method directly estimates the inverse of the covariance matrix</w:t>
      </w:r>
      <w:r w:rsidR="00146ECC" w:rsidRPr="00146ECC">
        <w:rPr>
          <w:rFonts w:ascii="Times New Roman" w:eastAsia="Calibri" w:hAnsi="Times New Roman" w:cs="Times New Roman"/>
        </w:rPr>
        <w:t xml:space="preserve"> (8).</w:t>
      </w:r>
      <w:r w:rsidRPr="00B11062">
        <w:rPr>
          <w:rFonts w:ascii="Times New Roman" w:eastAsia="Calibri" w:hAnsi="Times New Roman" w:cs="Times New Roman"/>
        </w:rPr>
        <w:t xml:space="preserve"> It shrinks small edges and many parameters to zero by estimating a penalized </w:t>
      </w:r>
      <w:hyperlink r:id="rId8" w:tooltip="Learn more about Maximum Likelihood Method from ScienceDirect's AI-generated Topic Pages" w:history="1">
        <w:r w:rsidRPr="00B11062">
          <w:rPr>
            <w:rStyle w:val="Hyperlink"/>
            <w:rFonts w:ascii="Times New Roman" w:eastAsia="Calibri" w:hAnsi="Times New Roman" w:cs="Times New Roman"/>
            <w:color w:val="auto"/>
            <w:u w:val="none"/>
          </w:rPr>
          <w:t>maximum likelihood</w:t>
        </w:r>
      </w:hyperlink>
      <w:r w:rsidRPr="00B11062">
        <w:rPr>
          <w:rFonts w:ascii="Times New Roman" w:eastAsia="Calibri" w:hAnsi="Times New Roman" w:cs="Times New Roman"/>
        </w:rPr>
        <w:t> solution based on the Extended </w:t>
      </w:r>
      <w:hyperlink r:id="rId9" w:tooltip="Learn more about Bayesian Information Criterion from ScienceDirect's AI-generated Topic Pages" w:history="1">
        <w:r w:rsidRPr="00B11062">
          <w:rPr>
            <w:rStyle w:val="Hyperlink"/>
            <w:rFonts w:ascii="Times New Roman" w:eastAsia="Calibri" w:hAnsi="Times New Roman" w:cs="Times New Roman"/>
            <w:color w:val="auto"/>
            <w:u w:val="none"/>
          </w:rPr>
          <w:t>Bayesian Information Criterion</w:t>
        </w:r>
      </w:hyperlink>
      <w:r w:rsidRPr="00B11062">
        <w:rPr>
          <w:rFonts w:ascii="Times New Roman" w:eastAsia="Calibri" w:hAnsi="Times New Roman" w:cs="Times New Roman"/>
        </w:rPr>
        <w:t> (EBIC)</w:t>
      </w:r>
      <w:r w:rsidR="00146ECC" w:rsidRPr="00146ECC">
        <w:rPr>
          <w:rFonts w:ascii="Times New Roman" w:eastAsia="Calibri" w:hAnsi="Times New Roman" w:cs="Times New Roman"/>
        </w:rPr>
        <w:t xml:space="preserve"> (9).</w:t>
      </w:r>
      <w:r w:rsidRPr="00B11062">
        <w:rPr>
          <w:rFonts w:ascii="Times New Roman" w:eastAsia="Calibri" w:hAnsi="Times New Roman" w:cs="Times New Roman"/>
        </w:rPr>
        <w:t xml:space="preserve"> For ease of visual comparison, the networks were restricted to a consistent “average layout,” presented </w:t>
      </w:r>
      <w:r w:rsidR="008C17F5">
        <w:rPr>
          <w:rFonts w:ascii="Times New Roman" w:eastAsia="Calibri" w:hAnsi="Times New Roman" w:cs="Times New Roman"/>
        </w:rPr>
        <w:t>for the two</w:t>
      </w:r>
      <w:r w:rsidRPr="00B11062">
        <w:rPr>
          <w:rFonts w:ascii="Times New Roman" w:eastAsia="Calibri" w:hAnsi="Times New Roman" w:cs="Times New Roman"/>
        </w:rPr>
        <w:t xml:space="preserve"> samples.</w:t>
      </w:r>
      <w:r w:rsidR="008C17F5">
        <w:rPr>
          <w:rFonts w:ascii="Times New Roman" w:eastAsia="Calibri" w:hAnsi="Times New Roman" w:cs="Times New Roman"/>
        </w:rPr>
        <w:t xml:space="preserve"> The networks are presented in figure SM1 without "average layout" while figure 1 in the manuscript </w:t>
      </w:r>
      <w:r w:rsidR="008C17F5" w:rsidRPr="00B11062">
        <w:rPr>
          <w:rFonts w:ascii="Times New Roman" w:eastAsia="Calibri" w:hAnsi="Times New Roman" w:cs="Times New Roman"/>
        </w:rPr>
        <w:t>were restricted to a consistent “average layout</w:t>
      </w:r>
      <w:r w:rsidR="008C17F5">
        <w:rPr>
          <w:rFonts w:ascii="Times New Roman" w:eastAsia="Calibri" w:hAnsi="Times New Roman" w:cs="Times New Roman"/>
        </w:rPr>
        <w:t xml:space="preserve">. </w:t>
      </w:r>
    </w:p>
    <w:p w14:paraId="4E002B97" w14:textId="4AF613DC" w:rsidR="00996826" w:rsidRPr="001A224F" w:rsidRDefault="00996826" w:rsidP="001A224F">
      <w:pPr>
        <w:rPr>
          <w:rFonts w:asciiTheme="majorBidi" w:hAnsiTheme="majorBidi" w:cstheme="majorBidi"/>
          <w:b/>
        </w:rPr>
      </w:pPr>
      <w:r w:rsidRPr="001A224F">
        <w:rPr>
          <w:rFonts w:asciiTheme="majorBidi" w:hAnsiTheme="majorBidi" w:cstheme="majorBidi"/>
          <w:b/>
        </w:rPr>
        <w:t>Network stability</w:t>
      </w:r>
      <w:r w:rsidR="007C3D4C">
        <w:rPr>
          <w:rFonts w:asciiTheme="majorBidi" w:hAnsiTheme="majorBidi" w:cstheme="majorBidi"/>
          <w:b/>
        </w:rPr>
        <w:t xml:space="preserve"> </w:t>
      </w:r>
    </w:p>
    <w:p w14:paraId="49814A46" w14:textId="50BF4140" w:rsidR="00396D2D" w:rsidRDefault="00A37483" w:rsidP="00A37483">
      <w:pPr>
        <w:rPr>
          <w:rFonts w:asciiTheme="majorBidi" w:hAnsiTheme="majorBidi" w:cstheme="majorBidi"/>
          <w:lang w:bidi="he-IL"/>
        </w:rPr>
      </w:pPr>
      <w:r>
        <w:rPr>
          <w:rFonts w:asciiTheme="majorBidi" w:hAnsiTheme="majorBidi" w:cstheme="majorBidi"/>
          <w:lang w:bidi="he-IL"/>
        </w:rPr>
        <w:t>W</w:t>
      </w:r>
      <w:r w:rsidR="00C1659B" w:rsidRPr="001A224F">
        <w:rPr>
          <w:rFonts w:asciiTheme="majorBidi" w:hAnsiTheme="majorBidi" w:cstheme="majorBidi"/>
          <w:lang w:bidi="he-IL"/>
        </w:rPr>
        <w:t>e performed two procedures to check the accuracy and stability of the results: (A) the accuracy of estimated edge-weights</w:t>
      </w:r>
      <w:r w:rsidR="005D1EF8">
        <w:rPr>
          <w:rFonts w:asciiTheme="majorBidi" w:hAnsiTheme="majorBidi" w:cstheme="majorBidi"/>
          <w:lang w:bidi="he-IL"/>
        </w:rPr>
        <w:t xml:space="preserve"> (figure SM2)</w:t>
      </w:r>
      <w:r w:rsidR="00C1659B" w:rsidRPr="001A224F">
        <w:rPr>
          <w:rFonts w:asciiTheme="majorBidi" w:hAnsiTheme="majorBidi" w:cstheme="majorBidi"/>
          <w:lang w:bidi="he-IL"/>
        </w:rPr>
        <w:t>, (B) the stability of centrality indices</w:t>
      </w:r>
      <w:r w:rsidR="005D1EF8">
        <w:rPr>
          <w:rFonts w:asciiTheme="majorBidi" w:hAnsiTheme="majorBidi" w:cstheme="majorBidi"/>
          <w:lang w:bidi="he-IL"/>
        </w:rPr>
        <w:t xml:space="preserve"> (figure SM3)</w:t>
      </w:r>
      <w:r w:rsidR="00C1659B" w:rsidRPr="001A224F">
        <w:rPr>
          <w:rFonts w:asciiTheme="majorBidi" w:hAnsiTheme="majorBidi" w:cstheme="majorBidi"/>
          <w:lang w:bidi="he-IL"/>
        </w:rPr>
        <w:t xml:space="preserve"> after subsetting the data</w:t>
      </w:r>
      <w:r w:rsidR="001C0017">
        <w:rPr>
          <w:rFonts w:asciiTheme="majorBidi" w:hAnsiTheme="majorBidi" w:cstheme="majorBidi"/>
          <w:lang w:bidi="he-IL"/>
        </w:rPr>
        <w:t xml:space="preserve"> (</w:t>
      </w:r>
      <w:r w:rsidR="00146ECC">
        <w:rPr>
          <w:rFonts w:asciiTheme="majorBidi" w:hAnsiTheme="majorBidi" w:cstheme="majorBidi"/>
          <w:lang w:bidi="he-IL"/>
        </w:rPr>
        <w:t>10</w:t>
      </w:r>
      <w:r w:rsidR="001C0017">
        <w:rPr>
          <w:rFonts w:asciiTheme="majorBidi" w:hAnsiTheme="majorBidi" w:cstheme="majorBidi"/>
          <w:lang w:bidi="he-IL"/>
        </w:rPr>
        <w:t>)</w:t>
      </w:r>
      <w:r w:rsidR="00C1659B" w:rsidRPr="001A224F">
        <w:rPr>
          <w:rFonts w:asciiTheme="majorBidi" w:hAnsiTheme="majorBidi" w:cstheme="majorBidi"/>
          <w:lang w:bidi="he-IL"/>
        </w:rPr>
        <w:t xml:space="preserve">. </w:t>
      </w:r>
      <w:r w:rsidR="00DC7804" w:rsidRPr="00DC7804">
        <w:rPr>
          <w:rFonts w:asciiTheme="majorBidi" w:hAnsiTheme="majorBidi" w:cstheme="majorBidi"/>
          <w:lang w:bidi="he-IL"/>
        </w:rPr>
        <w:t xml:space="preserve">The CS coefficient is defined as the maximum proportion of cases that can be dropped, such that with 95% probability the correlation </w:t>
      </w:r>
      <w:r w:rsidR="00DC7804" w:rsidRPr="00DC7804">
        <w:rPr>
          <w:rFonts w:asciiTheme="majorBidi" w:hAnsiTheme="majorBidi" w:cstheme="majorBidi"/>
          <w:lang w:bidi="he-IL"/>
        </w:rPr>
        <w:lastRenderedPageBreak/>
        <w:t>between the original centrality metric and the centrality of networks based on bootstrapped subsets is 0.7 or higher (</w:t>
      </w:r>
      <w:r w:rsidR="00DC7804">
        <w:rPr>
          <w:rFonts w:asciiTheme="majorBidi" w:hAnsiTheme="majorBidi" w:cstheme="majorBidi"/>
          <w:lang w:bidi="he-IL"/>
        </w:rPr>
        <w:t>10</w:t>
      </w:r>
      <w:r w:rsidR="00DC7804" w:rsidRPr="00DC7804">
        <w:rPr>
          <w:rFonts w:asciiTheme="majorBidi" w:hAnsiTheme="majorBidi" w:cstheme="majorBidi"/>
          <w:lang w:bidi="he-IL"/>
        </w:rPr>
        <w:t>). These authors also suggest interpreting CS coefficients of 0.5 or larger as preferable, and CS coefficients of 0.25 or larger as the minimum requirement.</w:t>
      </w:r>
      <w:r w:rsidR="00396D2D" w:rsidRPr="00396D2D">
        <w:rPr>
          <w:rFonts w:asciiTheme="majorBidi" w:hAnsiTheme="majorBidi" w:cstheme="majorBidi"/>
          <w:lang w:bidi="he-IL"/>
        </w:rPr>
        <w:t xml:space="preserve"> </w:t>
      </w:r>
    </w:p>
    <w:p w14:paraId="5B5269F3" w14:textId="59741E26" w:rsidR="00396D2D" w:rsidRDefault="00396D2D" w:rsidP="00396D2D">
      <w:pPr>
        <w:rPr>
          <w:rFonts w:asciiTheme="majorBidi" w:hAnsiTheme="majorBidi" w:cstheme="majorBidi"/>
          <w:lang w:bidi="he-IL"/>
        </w:rPr>
      </w:pPr>
      <w:r w:rsidRPr="00396D2D">
        <w:rPr>
          <w:rFonts w:asciiTheme="majorBidi" w:hAnsiTheme="majorBidi" w:cstheme="majorBidi"/>
          <w:lang w:bidi="he-IL"/>
        </w:rPr>
        <w:t>There are no clear boundaries to interpret the results of the stability analyses. The confidence intervals around the edge weights were moderately large, indicating a moderate accuracy of the network estimation (Figure S</w:t>
      </w:r>
      <w:r>
        <w:rPr>
          <w:rFonts w:asciiTheme="majorBidi" w:hAnsiTheme="majorBidi" w:cstheme="majorBidi"/>
          <w:lang w:bidi="he-IL"/>
        </w:rPr>
        <w:t>M2</w:t>
      </w:r>
      <w:r w:rsidRPr="00396D2D">
        <w:rPr>
          <w:rFonts w:asciiTheme="majorBidi" w:hAnsiTheme="majorBidi" w:cstheme="majorBidi"/>
          <w:lang w:bidi="he-IL"/>
        </w:rPr>
        <w:t>).</w:t>
      </w:r>
      <w:r>
        <w:rPr>
          <w:rFonts w:asciiTheme="majorBidi" w:hAnsiTheme="majorBidi" w:cstheme="majorBidi"/>
          <w:lang w:bidi="he-IL"/>
        </w:rPr>
        <w:t xml:space="preserve"> M</w:t>
      </w:r>
      <w:r w:rsidRPr="00396D2D">
        <w:rPr>
          <w:rFonts w:asciiTheme="majorBidi" w:hAnsiTheme="majorBidi" w:cstheme="majorBidi"/>
          <w:lang w:bidi="he-IL"/>
        </w:rPr>
        <w:t>ost edge weights overlapped; however, the largest edges did not include zero and less overlapped with most other edges in the network (see Figure S</w:t>
      </w:r>
      <w:r>
        <w:rPr>
          <w:rFonts w:asciiTheme="majorBidi" w:hAnsiTheme="majorBidi" w:cstheme="majorBidi"/>
          <w:lang w:bidi="he-IL"/>
        </w:rPr>
        <w:t>M</w:t>
      </w:r>
      <w:r w:rsidRPr="00396D2D">
        <w:rPr>
          <w:rFonts w:asciiTheme="majorBidi" w:hAnsiTheme="majorBidi" w:cstheme="majorBidi"/>
          <w:lang w:bidi="he-IL"/>
        </w:rPr>
        <w:t xml:space="preserve">2). </w:t>
      </w:r>
      <w:r w:rsidRPr="001A224F">
        <w:rPr>
          <w:rFonts w:asciiTheme="majorBidi" w:hAnsiTheme="majorBidi" w:cstheme="majorBidi"/>
          <w:lang w:bidi="he-IL"/>
        </w:rPr>
        <w:t>Figure SM</w:t>
      </w:r>
      <w:r>
        <w:rPr>
          <w:rFonts w:asciiTheme="majorBidi" w:hAnsiTheme="majorBidi" w:cstheme="majorBidi"/>
          <w:lang w:bidi="he-IL"/>
        </w:rPr>
        <w:t>3</w:t>
      </w:r>
      <w:r w:rsidRPr="001A224F">
        <w:rPr>
          <w:rFonts w:asciiTheme="majorBidi" w:hAnsiTheme="majorBidi" w:cstheme="majorBidi"/>
          <w:lang w:bidi="he-IL"/>
        </w:rPr>
        <w:t xml:space="preserve"> displays the edges that significantly differ from each other</w:t>
      </w:r>
      <w:r>
        <w:rPr>
          <w:rFonts w:asciiTheme="majorBidi" w:hAnsiTheme="majorBidi" w:cstheme="majorBidi"/>
          <w:lang w:bidi="he-IL"/>
        </w:rPr>
        <w:t xml:space="preserve">. </w:t>
      </w:r>
      <w:r w:rsidRPr="00396D2D">
        <w:rPr>
          <w:rFonts w:asciiTheme="majorBidi" w:hAnsiTheme="majorBidi" w:cstheme="majorBidi"/>
          <w:lang w:bidi="he-IL"/>
        </w:rPr>
        <w:t xml:space="preserve">The correlation of the original strength centrality order with the order of the strength centrality in subsets is </w:t>
      </w:r>
      <w:r>
        <w:rPr>
          <w:rFonts w:asciiTheme="majorBidi" w:hAnsiTheme="majorBidi" w:cstheme="majorBidi"/>
          <w:lang w:bidi="he-IL"/>
        </w:rPr>
        <w:t>moderate</w:t>
      </w:r>
      <w:r w:rsidRPr="00396D2D">
        <w:rPr>
          <w:rFonts w:asciiTheme="majorBidi" w:hAnsiTheme="majorBidi" w:cstheme="majorBidi"/>
          <w:lang w:bidi="he-IL"/>
        </w:rPr>
        <w:t>, even after dropping a substantial number of participants (Figure S</w:t>
      </w:r>
      <w:r>
        <w:rPr>
          <w:rFonts w:asciiTheme="majorBidi" w:hAnsiTheme="majorBidi" w:cstheme="majorBidi"/>
          <w:lang w:bidi="he-IL"/>
        </w:rPr>
        <w:t>M3</w:t>
      </w:r>
      <w:r w:rsidRPr="00396D2D">
        <w:rPr>
          <w:rFonts w:asciiTheme="majorBidi" w:hAnsiTheme="majorBidi" w:cstheme="majorBidi"/>
          <w:lang w:bidi="he-IL"/>
        </w:rPr>
        <w:t>), which means that the strength estimate can be considered</w:t>
      </w:r>
      <w:r>
        <w:rPr>
          <w:rFonts w:asciiTheme="majorBidi" w:hAnsiTheme="majorBidi" w:cstheme="majorBidi"/>
          <w:lang w:bidi="he-IL"/>
        </w:rPr>
        <w:t xml:space="preserve"> moderately</w:t>
      </w:r>
      <w:r w:rsidRPr="00396D2D">
        <w:rPr>
          <w:rFonts w:asciiTheme="majorBidi" w:hAnsiTheme="majorBidi" w:cstheme="majorBidi"/>
          <w:lang w:bidi="he-IL"/>
        </w:rPr>
        <w:t xml:space="preserve"> stabl</w:t>
      </w:r>
      <w:r>
        <w:rPr>
          <w:rFonts w:asciiTheme="majorBidi" w:hAnsiTheme="majorBidi" w:cstheme="majorBidi"/>
          <w:lang w:bidi="he-IL"/>
        </w:rPr>
        <w:t>e, in particular in the Swiss sample, though in both samples the stability was satisfactory</w:t>
      </w:r>
      <w:r w:rsidRPr="00396D2D">
        <w:rPr>
          <w:rFonts w:asciiTheme="majorBidi" w:hAnsiTheme="majorBidi" w:cstheme="majorBidi"/>
          <w:lang w:bidi="he-IL"/>
        </w:rPr>
        <w:t>.</w:t>
      </w:r>
      <w:r>
        <w:rPr>
          <w:rFonts w:asciiTheme="majorBidi" w:hAnsiTheme="majorBidi" w:cstheme="majorBidi"/>
          <w:lang w:bidi="he-IL"/>
        </w:rPr>
        <w:t xml:space="preserve"> </w:t>
      </w:r>
    </w:p>
    <w:p w14:paraId="7C173E4A" w14:textId="262D9D92" w:rsidR="00F226E8" w:rsidRPr="001A224F" w:rsidRDefault="00396D2D" w:rsidP="00396D2D">
      <w:pPr>
        <w:rPr>
          <w:rFonts w:asciiTheme="majorBidi" w:hAnsiTheme="majorBidi" w:cstheme="majorBidi"/>
          <w:lang w:bidi="he-IL"/>
        </w:rPr>
      </w:pPr>
      <w:r w:rsidRPr="00396D2D">
        <w:rPr>
          <w:rFonts w:asciiTheme="majorBidi" w:hAnsiTheme="majorBidi" w:cstheme="majorBidi"/>
          <w:lang w:bidi="he-IL"/>
        </w:rPr>
        <w:t>To test the stability of the metrics, we used the CS coefficient (10</w:t>
      </w:r>
      <w:r>
        <w:rPr>
          <w:rFonts w:asciiTheme="majorBidi" w:hAnsiTheme="majorBidi" w:cstheme="majorBidi"/>
          <w:lang w:bidi="he-IL"/>
        </w:rPr>
        <w:t>)</w:t>
      </w:r>
      <w:r w:rsidRPr="00396D2D">
        <w:rPr>
          <w:rFonts w:asciiTheme="majorBidi" w:hAnsiTheme="majorBidi" w:cstheme="majorBidi"/>
          <w:lang w:bidi="he-IL"/>
        </w:rPr>
        <w:t xml:space="preserve"> and interpreted values below 0.25 as unacceptable.</w:t>
      </w:r>
      <w:r>
        <w:rPr>
          <w:rFonts w:asciiTheme="majorBidi" w:hAnsiTheme="majorBidi" w:cstheme="majorBidi"/>
          <w:lang w:bidi="he-IL"/>
        </w:rPr>
        <w:t xml:space="preserve"> T</w:t>
      </w:r>
      <w:r w:rsidR="00C85DA5" w:rsidRPr="00C85DA5">
        <w:rPr>
          <w:rFonts w:asciiTheme="majorBidi" w:hAnsiTheme="majorBidi" w:cstheme="majorBidi"/>
          <w:lang w:bidi="he-IL"/>
        </w:rPr>
        <w:t xml:space="preserve">he </w:t>
      </w:r>
      <w:r w:rsidR="00C85DA5">
        <w:rPr>
          <w:rFonts w:asciiTheme="majorBidi" w:hAnsiTheme="majorBidi" w:cstheme="majorBidi"/>
          <w:lang w:bidi="he-IL"/>
        </w:rPr>
        <w:t>samples</w:t>
      </w:r>
      <w:r w:rsidR="00C85DA5" w:rsidRPr="00C85DA5">
        <w:rPr>
          <w:rFonts w:asciiTheme="majorBidi" w:hAnsiTheme="majorBidi" w:cstheme="majorBidi"/>
          <w:lang w:bidi="he-IL"/>
        </w:rPr>
        <w:t xml:space="preserve"> had sufficient stability </w:t>
      </w:r>
      <w:r>
        <w:rPr>
          <w:rFonts w:asciiTheme="majorBidi" w:hAnsiTheme="majorBidi" w:cstheme="majorBidi"/>
          <w:lang w:bidi="he-IL"/>
        </w:rPr>
        <w:t xml:space="preserve">of the edges </w:t>
      </w:r>
      <w:r w:rsidR="00C85DA5" w:rsidRPr="00C85DA5">
        <w:rPr>
          <w:rFonts w:asciiTheme="majorBidi" w:hAnsiTheme="majorBidi" w:cstheme="majorBidi"/>
          <w:lang w:bidi="he-IL"/>
        </w:rPr>
        <w:t>across imputations</w:t>
      </w:r>
      <w:r w:rsidR="00C85DA5">
        <w:rPr>
          <w:rFonts w:asciiTheme="majorBidi" w:hAnsiTheme="majorBidi" w:cstheme="majorBidi"/>
          <w:lang w:bidi="he-IL"/>
        </w:rPr>
        <w:t xml:space="preserve">, </w:t>
      </w:r>
      <w:r w:rsidR="00C1659B" w:rsidRPr="001A224F">
        <w:rPr>
          <w:rFonts w:asciiTheme="majorBidi" w:hAnsiTheme="majorBidi" w:cstheme="majorBidi"/>
          <w:lang w:bidi="he-IL"/>
        </w:rPr>
        <w:t xml:space="preserve">for the </w:t>
      </w:r>
      <w:r w:rsidR="00C85DA5">
        <w:rPr>
          <w:rFonts w:asciiTheme="majorBidi" w:hAnsiTheme="majorBidi" w:cstheme="majorBidi"/>
          <w:lang w:bidi="he-IL"/>
        </w:rPr>
        <w:t>clinical sample from Scotland</w:t>
      </w:r>
      <w:r w:rsidR="00C1659B" w:rsidRPr="001A224F">
        <w:rPr>
          <w:rFonts w:asciiTheme="majorBidi" w:hAnsiTheme="majorBidi" w:cstheme="majorBidi"/>
          <w:lang w:bidi="he-IL"/>
        </w:rPr>
        <w:t xml:space="preserve"> </w:t>
      </w:r>
      <w:r w:rsidR="00C85DA5">
        <w:rPr>
          <w:rFonts w:asciiTheme="majorBidi" w:hAnsiTheme="majorBidi" w:cstheme="majorBidi"/>
          <w:lang w:bidi="he-IL"/>
        </w:rPr>
        <w:t>(</w:t>
      </w:r>
      <w:r w:rsidR="00C1659B" w:rsidRPr="001A224F">
        <w:rPr>
          <w:rFonts w:asciiTheme="majorBidi" w:hAnsiTheme="majorBidi" w:cstheme="majorBidi"/>
          <w:lang w:bidi="he-IL"/>
        </w:rPr>
        <w:t>0.</w:t>
      </w:r>
      <w:r w:rsidR="00CC33E5">
        <w:rPr>
          <w:rFonts w:asciiTheme="majorBidi" w:hAnsiTheme="majorBidi" w:cstheme="majorBidi"/>
          <w:lang w:bidi="he-IL"/>
        </w:rPr>
        <w:t>361</w:t>
      </w:r>
      <w:r w:rsidR="00C1659B" w:rsidRPr="001A224F">
        <w:rPr>
          <w:rFonts w:asciiTheme="majorBidi" w:hAnsiTheme="majorBidi" w:cstheme="majorBidi"/>
          <w:lang w:bidi="he-IL"/>
        </w:rPr>
        <w:t xml:space="preserve"> CI 95% 0.</w:t>
      </w:r>
      <w:r w:rsidR="00CC33E5">
        <w:rPr>
          <w:rFonts w:asciiTheme="majorBidi" w:hAnsiTheme="majorBidi" w:cstheme="majorBidi"/>
          <w:lang w:bidi="he-IL"/>
        </w:rPr>
        <w:t>285</w:t>
      </w:r>
      <w:r w:rsidR="00C1659B" w:rsidRPr="001A224F">
        <w:rPr>
          <w:rFonts w:asciiTheme="majorBidi" w:hAnsiTheme="majorBidi" w:cstheme="majorBidi"/>
          <w:lang w:bidi="he-IL"/>
        </w:rPr>
        <w:t>, 0.</w:t>
      </w:r>
      <w:r w:rsidR="00CC33E5">
        <w:rPr>
          <w:rFonts w:asciiTheme="majorBidi" w:hAnsiTheme="majorBidi" w:cstheme="majorBidi"/>
          <w:lang w:bidi="he-IL"/>
        </w:rPr>
        <w:t>439</w:t>
      </w:r>
      <w:r w:rsidR="00C85DA5">
        <w:rPr>
          <w:rFonts w:asciiTheme="majorBidi" w:hAnsiTheme="majorBidi" w:cstheme="majorBidi"/>
          <w:lang w:bidi="he-IL"/>
        </w:rPr>
        <w:t>)</w:t>
      </w:r>
      <w:r w:rsidR="003176C7">
        <w:rPr>
          <w:rFonts w:asciiTheme="majorBidi" w:hAnsiTheme="majorBidi" w:cstheme="majorBidi"/>
          <w:lang w:bidi="he-IL"/>
        </w:rPr>
        <w:t xml:space="preserve"> </w:t>
      </w:r>
      <w:r w:rsidR="00C1659B" w:rsidRPr="001A224F">
        <w:rPr>
          <w:rFonts w:asciiTheme="majorBidi" w:hAnsiTheme="majorBidi" w:cstheme="majorBidi"/>
          <w:lang w:bidi="he-IL"/>
        </w:rPr>
        <w:t xml:space="preserve">and </w:t>
      </w:r>
      <w:r w:rsidR="00C85DA5">
        <w:rPr>
          <w:rFonts w:asciiTheme="majorBidi" w:hAnsiTheme="majorBidi" w:cstheme="majorBidi"/>
          <w:lang w:bidi="he-IL"/>
        </w:rPr>
        <w:t xml:space="preserve">closer to </w:t>
      </w:r>
      <w:r>
        <w:rPr>
          <w:rFonts w:asciiTheme="majorBidi" w:hAnsiTheme="majorBidi" w:cstheme="majorBidi"/>
          <w:lang w:bidi="he-IL"/>
        </w:rPr>
        <w:t xml:space="preserve">even </w:t>
      </w:r>
      <w:r w:rsidR="00C85DA5">
        <w:rPr>
          <w:rFonts w:asciiTheme="majorBidi" w:hAnsiTheme="majorBidi" w:cstheme="majorBidi"/>
          <w:lang w:bidi="he-IL"/>
        </w:rPr>
        <w:t xml:space="preserve">strong stability for the non-clinical sample from </w:t>
      </w:r>
      <w:r w:rsidR="003176C7">
        <w:rPr>
          <w:rFonts w:asciiTheme="majorBidi" w:hAnsiTheme="majorBidi" w:cstheme="majorBidi"/>
          <w:lang w:bidi="he-IL"/>
        </w:rPr>
        <w:t>Switzerland</w:t>
      </w:r>
      <w:r w:rsidR="00C1659B" w:rsidRPr="001A224F">
        <w:rPr>
          <w:rFonts w:asciiTheme="majorBidi" w:hAnsiTheme="majorBidi" w:cstheme="majorBidi"/>
          <w:lang w:bidi="he-IL"/>
        </w:rPr>
        <w:t xml:space="preserve"> </w:t>
      </w:r>
      <w:r w:rsidR="00C85DA5">
        <w:rPr>
          <w:rFonts w:asciiTheme="majorBidi" w:hAnsiTheme="majorBidi" w:cstheme="majorBidi"/>
          <w:lang w:bidi="he-IL"/>
        </w:rPr>
        <w:t>(</w:t>
      </w:r>
      <w:r w:rsidR="00C1659B" w:rsidRPr="001A224F">
        <w:rPr>
          <w:rFonts w:asciiTheme="majorBidi" w:hAnsiTheme="majorBidi" w:cstheme="majorBidi"/>
          <w:lang w:bidi="he-IL"/>
        </w:rPr>
        <w:t>0.</w:t>
      </w:r>
      <w:r w:rsidR="00CC33E5">
        <w:rPr>
          <w:rFonts w:asciiTheme="majorBidi" w:hAnsiTheme="majorBidi" w:cstheme="majorBidi"/>
          <w:lang w:bidi="he-IL"/>
        </w:rPr>
        <w:t>594</w:t>
      </w:r>
      <w:r w:rsidR="00C1659B" w:rsidRPr="001A224F">
        <w:rPr>
          <w:rFonts w:asciiTheme="majorBidi" w:hAnsiTheme="majorBidi" w:cstheme="majorBidi"/>
          <w:lang w:bidi="he-IL"/>
        </w:rPr>
        <w:t xml:space="preserve"> CI 95% 0.</w:t>
      </w:r>
      <w:r w:rsidR="00CC33E5">
        <w:rPr>
          <w:rFonts w:asciiTheme="majorBidi" w:hAnsiTheme="majorBidi" w:cstheme="majorBidi"/>
          <w:lang w:bidi="he-IL"/>
        </w:rPr>
        <w:t>517</w:t>
      </w:r>
      <w:r w:rsidR="00C1659B" w:rsidRPr="001A224F">
        <w:rPr>
          <w:rFonts w:asciiTheme="majorBidi" w:hAnsiTheme="majorBidi" w:cstheme="majorBidi"/>
          <w:lang w:bidi="he-IL"/>
        </w:rPr>
        <w:t xml:space="preserve">, </w:t>
      </w:r>
      <w:r w:rsidR="003176C7">
        <w:rPr>
          <w:rFonts w:asciiTheme="majorBidi" w:hAnsiTheme="majorBidi" w:cstheme="majorBidi"/>
          <w:lang w:bidi="he-IL"/>
        </w:rPr>
        <w:t>0.</w:t>
      </w:r>
      <w:r w:rsidR="00CC33E5">
        <w:rPr>
          <w:rFonts w:asciiTheme="majorBidi" w:hAnsiTheme="majorBidi" w:cstheme="majorBidi"/>
          <w:lang w:bidi="he-IL"/>
        </w:rPr>
        <w:t>672</w:t>
      </w:r>
      <w:r w:rsidR="00C1659B" w:rsidRPr="001A224F">
        <w:rPr>
          <w:rFonts w:asciiTheme="majorBidi" w:hAnsiTheme="majorBidi" w:cstheme="majorBidi"/>
          <w:lang w:bidi="he-IL"/>
        </w:rPr>
        <w:t xml:space="preserve">). </w:t>
      </w:r>
      <w:r w:rsidR="00996826" w:rsidRPr="001A224F">
        <w:rPr>
          <w:rFonts w:asciiTheme="majorBidi" w:hAnsiTheme="majorBidi" w:cstheme="majorBidi"/>
          <w:lang w:bidi="he-IL"/>
        </w:rPr>
        <w:t xml:space="preserve">The correlation stability coefficient for the strength centrality metric </w:t>
      </w:r>
      <w:r w:rsidRPr="001A224F">
        <w:rPr>
          <w:rFonts w:asciiTheme="majorBidi" w:hAnsiTheme="majorBidi" w:cstheme="majorBidi"/>
          <w:lang w:bidi="he-IL"/>
        </w:rPr>
        <w:t xml:space="preserve">above the suggested threshold of 0.25 for moderate stability </w:t>
      </w:r>
      <w:r w:rsidR="00996826" w:rsidRPr="001A224F">
        <w:rPr>
          <w:rFonts w:asciiTheme="majorBidi" w:hAnsiTheme="majorBidi" w:cstheme="majorBidi"/>
          <w:lang w:bidi="he-IL"/>
        </w:rPr>
        <w:fldChar w:fldCharType="begin"/>
      </w:r>
      <w:r w:rsidR="00996826" w:rsidRPr="001A224F">
        <w:rPr>
          <w:rFonts w:asciiTheme="majorBidi" w:hAnsiTheme="majorBidi" w:cstheme="majorBidi"/>
          <w:lang w:bidi="he-IL"/>
        </w:rPr>
        <w:instrText>ADDIN CITAVI.PLACEHOLDER e2852dc5-19b4-43fe-a29b-9105b75ed2e2 PFBsYWNlaG9sZGVyPg0KICA8QWRkSW5WZXJzaW9uPjUuNy4xLjA8L0FkZEluVmVyc2lvbj4NCiAgPElkPmUyODUyZGM1LTE5YjQtNDNmZS1hMjliLTkxMDViNzVlZDJlMjwvSWQ+DQogIDxFbnRyaWVzPg0KICAgIDxFbnRyeT4NCiAgICAgIDxJZD4yNGUzNjhmZC00OTFlLTQxYmEtYmVhMC01NWZhZjI3YTc4ZGI8L0lkPg0KICAgICAgPFJlZmVyZW5jZUlkPmVjMTUyZDMyLTEyZjMtNGYxYi05MjgyLWJkOTkxMTRkOTFl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wKTwvVGV4dD4NCiAgICA8L1RleHRVbml0Pg0KICA8L1RleHRVbml0cz4NCjwvUGxhY2Vob2xkZXI+</w:instrText>
      </w:r>
      <w:r w:rsidR="00996826" w:rsidRPr="001A224F">
        <w:rPr>
          <w:rFonts w:asciiTheme="majorBidi" w:hAnsiTheme="majorBidi" w:cstheme="majorBidi"/>
          <w:lang w:bidi="he-IL"/>
        </w:rPr>
        <w:fldChar w:fldCharType="separate"/>
      </w:r>
      <w:bookmarkStart w:id="3" w:name="_CTVP001e2852dc519b443fea29b9105b75ed2e2"/>
      <w:r w:rsidR="00996826" w:rsidRPr="001A224F">
        <w:rPr>
          <w:rFonts w:asciiTheme="majorBidi" w:hAnsiTheme="majorBidi" w:cstheme="majorBidi"/>
          <w:lang w:bidi="he-IL"/>
        </w:rPr>
        <w:t>(</w:t>
      </w:r>
      <w:r w:rsidR="00146ECC">
        <w:rPr>
          <w:rFonts w:asciiTheme="majorBidi" w:hAnsiTheme="majorBidi" w:cstheme="majorBidi"/>
          <w:lang w:bidi="he-IL"/>
        </w:rPr>
        <w:t>10</w:t>
      </w:r>
      <w:r w:rsidR="00996826" w:rsidRPr="001A224F">
        <w:rPr>
          <w:rFonts w:asciiTheme="majorBidi" w:hAnsiTheme="majorBidi" w:cstheme="majorBidi"/>
          <w:lang w:bidi="he-IL"/>
        </w:rPr>
        <w:t>)</w:t>
      </w:r>
      <w:bookmarkEnd w:id="3"/>
      <w:r w:rsidR="00996826" w:rsidRPr="001A224F">
        <w:rPr>
          <w:rFonts w:asciiTheme="majorBidi" w:hAnsiTheme="majorBidi" w:cstheme="majorBidi"/>
          <w:lang w:bidi="he-IL"/>
        </w:rPr>
        <w:fldChar w:fldCharType="end"/>
      </w:r>
      <w:r w:rsidR="00996826" w:rsidRPr="001A224F">
        <w:rPr>
          <w:rFonts w:asciiTheme="majorBidi" w:hAnsiTheme="majorBidi" w:cstheme="majorBidi"/>
          <w:lang w:bidi="he-IL"/>
        </w:rPr>
        <w:t xml:space="preserve"> for </w:t>
      </w:r>
      <w:r w:rsidR="00C85DA5">
        <w:rPr>
          <w:rFonts w:asciiTheme="majorBidi" w:hAnsiTheme="majorBidi" w:cstheme="majorBidi"/>
          <w:lang w:bidi="he-IL"/>
        </w:rPr>
        <w:t xml:space="preserve">both </w:t>
      </w:r>
      <w:r w:rsidR="00996826" w:rsidRPr="001A224F">
        <w:rPr>
          <w:rFonts w:asciiTheme="majorBidi" w:hAnsiTheme="majorBidi" w:cstheme="majorBidi"/>
          <w:lang w:bidi="he-IL"/>
        </w:rPr>
        <w:t xml:space="preserve">the </w:t>
      </w:r>
      <w:r w:rsidR="00C85DA5">
        <w:rPr>
          <w:rFonts w:asciiTheme="majorBidi" w:hAnsiTheme="majorBidi" w:cstheme="majorBidi"/>
          <w:lang w:bidi="he-IL"/>
        </w:rPr>
        <w:t xml:space="preserve">samples for </w:t>
      </w:r>
      <w:r w:rsidR="003176C7">
        <w:rPr>
          <w:rFonts w:asciiTheme="majorBidi" w:hAnsiTheme="majorBidi" w:cstheme="majorBidi"/>
          <w:lang w:bidi="he-IL"/>
        </w:rPr>
        <w:t>Swi</w:t>
      </w:r>
      <w:r w:rsidR="00C85DA5">
        <w:rPr>
          <w:rFonts w:asciiTheme="majorBidi" w:hAnsiTheme="majorBidi" w:cstheme="majorBidi"/>
          <w:lang w:bidi="he-IL"/>
        </w:rPr>
        <w:t>tzerland</w:t>
      </w:r>
      <w:r w:rsidR="00996826" w:rsidRPr="001A224F">
        <w:rPr>
          <w:rFonts w:asciiTheme="majorBidi" w:hAnsiTheme="majorBidi" w:cstheme="majorBidi"/>
          <w:lang w:bidi="he-IL"/>
        </w:rPr>
        <w:t xml:space="preserve"> (</w:t>
      </w:r>
      <w:r w:rsidR="00F40161" w:rsidRPr="001A224F">
        <w:rPr>
          <w:rFonts w:asciiTheme="majorBidi" w:hAnsiTheme="majorBidi" w:cstheme="majorBidi"/>
          <w:lang w:bidi="he-IL"/>
        </w:rPr>
        <w:t>.</w:t>
      </w:r>
      <w:r w:rsidR="003176C7">
        <w:rPr>
          <w:rFonts w:asciiTheme="majorBidi" w:hAnsiTheme="majorBidi" w:cstheme="majorBidi"/>
          <w:lang w:bidi="he-IL"/>
        </w:rPr>
        <w:t>361</w:t>
      </w:r>
      <w:r w:rsidR="00F40161" w:rsidRPr="001A224F">
        <w:rPr>
          <w:rFonts w:asciiTheme="majorBidi" w:hAnsiTheme="majorBidi" w:cstheme="majorBidi"/>
          <w:lang w:bidi="he-IL"/>
        </w:rPr>
        <w:t xml:space="preserve"> CI 95% </w:t>
      </w:r>
      <w:r w:rsidR="003176C7">
        <w:rPr>
          <w:rFonts w:asciiTheme="majorBidi" w:hAnsiTheme="majorBidi" w:cstheme="majorBidi"/>
          <w:lang w:bidi="he-IL"/>
        </w:rPr>
        <w:t>0.283</w:t>
      </w:r>
      <w:r w:rsidR="00F40161" w:rsidRPr="001A224F">
        <w:rPr>
          <w:rFonts w:asciiTheme="majorBidi" w:hAnsiTheme="majorBidi" w:cstheme="majorBidi"/>
          <w:lang w:bidi="he-IL"/>
        </w:rPr>
        <w:t xml:space="preserve">, </w:t>
      </w:r>
      <w:r w:rsidR="003176C7">
        <w:rPr>
          <w:rFonts w:asciiTheme="majorBidi" w:hAnsiTheme="majorBidi" w:cstheme="majorBidi"/>
          <w:lang w:bidi="he-IL"/>
        </w:rPr>
        <w:t>0.43</w:t>
      </w:r>
      <w:r w:rsidR="00CC33E5">
        <w:rPr>
          <w:rFonts w:asciiTheme="majorBidi" w:hAnsiTheme="majorBidi" w:cstheme="majorBidi"/>
          <w:lang w:bidi="he-IL"/>
        </w:rPr>
        <w:t>9</w:t>
      </w:r>
      <w:r w:rsidR="00996826" w:rsidRPr="001A224F">
        <w:rPr>
          <w:rFonts w:asciiTheme="majorBidi" w:hAnsiTheme="majorBidi" w:cstheme="majorBidi"/>
          <w:lang w:bidi="he-IL"/>
        </w:rPr>
        <w:t>)</w:t>
      </w:r>
      <w:r w:rsidR="00F40161" w:rsidRPr="001A224F">
        <w:rPr>
          <w:rFonts w:asciiTheme="majorBidi" w:hAnsiTheme="majorBidi" w:cstheme="majorBidi"/>
          <w:lang w:bidi="he-IL"/>
        </w:rPr>
        <w:t xml:space="preserve"> and</w:t>
      </w:r>
      <w:r w:rsidR="00996826" w:rsidRPr="001A224F">
        <w:rPr>
          <w:rFonts w:asciiTheme="majorBidi" w:hAnsiTheme="majorBidi" w:cstheme="majorBidi"/>
          <w:lang w:bidi="he-IL"/>
        </w:rPr>
        <w:t xml:space="preserve"> </w:t>
      </w:r>
      <w:r w:rsidR="003176C7">
        <w:rPr>
          <w:rFonts w:asciiTheme="majorBidi" w:hAnsiTheme="majorBidi" w:cstheme="majorBidi"/>
          <w:lang w:bidi="he-IL"/>
        </w:rPr>
        <w:t>Scotland</w:t>
      </w:r>
      <w:r w:rsidR="00996826" w:rsidRPr="001A224F">
        <w:rPr>
          <w:rFonts w:asciiTheme="majorBidi" w:hAnsiTheme="majorBidi" w:cstheme="majorBidi"/>
          <w:lang w:bidi="he-IL"/>
        </w:rPr>
        <w:t xml:space="preserve"> (0.</w:t>
      </w:r>
      <w:r w:rsidR="00CC33E5">
        <w:rPr>
          <w:rFonts w:asciiTheme="majorBidi" w:hAnsiTheme="majorBidi" w:cstheme="majorBidi"/>
          <w:lang w:bidi="he-IL"/>
        </w:rPr>
        <w:t>439</w:t>
      </w:r>
      <w:r w:rsidR="00F40161" w:rsidRPr="001A224F">
        <w:rPr>
          <w:rFonts w:asciiTheme="majorBidi" w:hAnsiTheme="majorBidi" w:cstheme="majorBidi"/>
          <w:lang w:bidi="he-IL"/>
        </w:rPr>
        <w:t xml:space="preserve"> CI 95% .</w:t>
      </w:r>
      <w:r w:rsidR="00CC33E5">
        <w:rPr>
          <w:rFonts w:asciiTheme="majorBidi" w:hAnsiTheme="majorBidi" w:cstheme="majorBidi"/>
          <w:lang w:bidi="he-IL"/>
        </w:rPr>
        <w:t>361</w:t>
      </w:r>
      <w:r w:rsidR="00F40161" w:rsidRPr="001A224F">
        <w:rPr>
          <w:rFonts w:asciiTheme="majorBidi" w:hAnsiTheme="majorBidi" w:cstheme="majorBidi"/>
          <w:lang w:bidi="he-IL"/>
        </w:rPr>
        <w:t>, .</w:t>
      </w:r>
      <w:r w:rsidR="00CC33E5">
        <w:rPr>
          <w:rFonts w:asciiTheme="majorBidi" w:hAnsiTheme="majorBidi" w:cstheme="majorBidi"/>
          <w:lang w:bidi="he-IL"/>
        </w:rPr>
        <w:t>518</w:t>
      </w:r>
      <w:r w:rsidR="00996826" w:rsidRPr="001A224F">
        <w:rPr>
          <w:rFonts w:asciiTheme="majorBidi" w:hAnsiTheme="majorBidi" w:cstheme="majorBidi"/>
          <w:lang w:bidi="he-IL"/>
        </w:rPr>
        <w:t>)</w:t>
      </w:r>
      <w:r w:rsidR="003176C7">
        <w:rPr>
          <w:rFonts w:asciiTheme="majorBidi" w:hAnsiTheme="majorBidi" w:cstheme="majorBidi"/>
          <w:lang w:bidi="he-IL"/>
        </w:rPr>
        <w:t xml:space="preserve">. </w:t>
      </w:r>
      <w:r w:rsidR="00C85DA5" w:rsidRPr="00C85DA5">
        <w:rPr>
          <w:rFonts w:asciiTheme="majorBidi" w:hAnsiTheme="majorBidi" w:cstheme="majorBidi"/>
          <w:lang w:bidi="he-IL"/>
        </w:rPr>
        <w:t xml:space="preserve">This indicates that the centrality strength indexes are </w:t>
      </w:r>
      <w:r w:rsidR="00C85DA5">
        <w:rPr>
          <w:rFonts w:asciiTheme="majorBidi" w:hAnsiTheme="majorBidi" w:cstheme="majorBidi"/>
          <w:lang w:bidi="he-IL"/>
        </w:rPr>
        <w:t xml:space="preserve">moderately </w:t>
      </w:r>
      <w:r w:rsidR="00C85DA5" w:rsidRPr="00C85DA5">
        <w:rPr>
          <w:rFonts w:asciiTheme="majorBidi" w:hAnsiTheme="majorBidi" w:cstheme="majorBidi"/>
          <w:lang w:bidi="he-IL"/>
        </w:rPr>
        <w:t xml:space="preserve">stable under subsetting cases in samples. </w:t>
      </w:r>
      <w:r>
        <w:rPr>
          <w:rFonts w:asciiTheme="majorBidi" w:hAnsiTheme="majorBidi" w:cstheme="majorBidi"/>
          <w:lang w:bidi="he-IL"/>
        </w:rPr>
        <w:t>Yet</w:t>
      </w:r>
      <w:r w:rsidR="00C85DA5">
        <w:rPr>
          <w:rFonts w:asciiTheme="majorBidi" w:hAnsiTheme="majorBidi" w:cstheme="majorBidi"/>
          <w:lang w:bidi="he-IL"/>
        </w:rPr>
        <w:t xml:space="preserve">, the </w:t>
      </w:r>
      <w:r w:rsidR="00C1659B" w:rsidRPr="001A224F">
        <w:rPr>
          <w:rFonts w:asciiTheme="majorBidi" w:hAnsiTheme="majorBidi" w:cstheme="majorBidi"/>
          <w:lang w:bidi="he-IL"/>
        </w:rPr>
        <w:t xml:space="preserve">centrality index should be referred cautiously. </w:t>
      </w:r>
    </w:p>
    <w:p w14:paraId="0C057918" w14:textId="201AAA53" w:rsidR="00B11062" w:rsidRPr="009A6214" w:rsidRDefault="00996826" w:rsidP="00A37483">
      <w:pPr>
        <w:rPr>
          <w:rFonts w:asciiTheme="majorBidi" w:hAnsiTheme="majorBidi" w:cstheme="majorBidi"/>
          <w:lang w:bidi="he-IL"/>
        </w:rPr>
      </w:pPr>
      <w:r w:rsidRPr="009A6214">
        <w:rPr>
          <w:rFonts w:asciiTheme="majorBidi" w:hAnsiTheme="majorBidi" w:cstheme="majorBidi"/>
          <w:lang w:bidi="he-IL"/>
        </w:rPr>
        <w:t>Figure S</w:t>
      </w:r>
      <w:r w:rsidR="00E36C8A" w:rsidRPr="009A6214">
        <w:rPr>
          <w:rFonts w:asciiTheme="majorBidi" w:hAnsiTheme="majorBidi" w:cstheme="majorBidi"/>
          <w:lang w:bidi="he-IL"/>
        </w:rPr>
        <w:t>M</w:t>
      </w:r>
      <w:r w:rsidR="008C17F5" w:rsidRPr="009A6214">
        <w:rPr>
          <w:rFonts w:asciiTheme="majorBidi" w:hAnsiTheme="majorBidi" w:cstheme="majorBidi"/>
          <w:lang w:bidi="he-IL"/>
        </w:rPr>
        <w:t>4</w:t>
      </w:r>
      <w:r w:rsidRPr="009A6214">
        <w:rPr>
          <w:rFonts w:asciiTheme="majorBidi" w:hAnsiTheme="majorBidi" w:cstheme="majorBidi"/>
          <w:lang w:bidi="he-IL"/>
        </w:rPr>
        <w:t xml:space="preserve"> displays the centrality estimates of all </w:t>
      </w:r>
      <w:r w:rsidR="00E36C8A" w:rsidRPr="009A6214">
        <w:rPr>
          <w:rFonts w:asciiTheme="majorBidi" w:hAnsiTheme="majorBidi" w:cstheme="majorBidi"/>
          <w:lang w:bidi="he-IL"/>
        </w:rPr>
        <w:t>eight</w:t>
      </w:r>
      <w:r w:rsidRPr="009A6214">
        <w:rPr>
          <w:rFonts w:asciiTheme="majorBidi" w:hAnsiTheme="majorBidi" w:cstheme="majorBidi"/>
          <w:lang w:bidi="he-IL"/>
        </w:rPr>
        <w:t xml:space="preserve"> items that significantly differ from each other. </w:t>
      </w:r>
      <w:r w:rsidR="00B11062" w:rsidRPr="009A6214">
        <w:rPr>
          <w:rFonts w:asciiTheme="majorBidi" w:hAnsiTheme="majorBidi" w:cstheme="majorBidi"/>
          <w:lang w:bidi="he-IL"/>
        </w:rPr>
        <w:t>and Figure SM</w:t>
      </w:r>
      <w:r w:rsidR="009A6214" w:rsidRPr="009A6214">
        <w:rPr>
          <w:rFonts w:asciiTheme="majorBidi" w:hAnsiTheme="majorBidi" w:cstheme="majorBidi"/>
          <w:lang w:bidi="he-IL"/>
        </w:rPr>
        <w:t>5</w:t>
      </w:r>
      <w:r w:rsidR="00B11062" w:rsidRPr="009A6214">
        <w:rPr>
          <w:rFonts w:asciiTheme="majorBidi" w:hAnsiTheme="majorBidi" w:cstheme="majorBidi"/>
          <w:lang w:bidi="he-IL"/>
        </w:rPr>
        <w:t xml:space="preserve"> displays the centrality estimates of all eight items that significantly differ from each other. </w:t>
      </w:r>
    </w:p>
    <w:p w14:paraId="205B63E7" w14:textId="418C8A57" w:rsidR="00B11062" w:rsidRPr="00B11062" w:rsidRDefault="00B11062" w:rsidP="005D1EF8">
      <w:pPr>
        <w:rPr>
          <w:rFonts w:asciiTheme="majorBidi" w:hAnsiTheme="majorBidi" w:cstheme="majorBidi"/>
          <w:b/>
          <w:bCs/>
          <w:lang w:bidi="he-IL"/>
        </w:rPr>
      </w:pPr>
      <w:r w:rsidRPr="00B11062">
        <w:rPr>
          <w:rFonts w:asciiTheme="majorBidi" w:hAnsiTheme="majorBidi" w:cstheme="majorBidi"/>
          <w:b/>
          <w:bCs/>
          <w:lang w:bidi="he-IL"/>
        </w:rPr>
        <w:t>Network Comparisons</w:t>
      </w:r>
    </w:p>
    <w:p w14:paraId="086EDF3C" w14:textId="01BAEC3F" w:rsidR="00AD6A6A" w:rsidRDefault="00B11062" w:rsidP="00B11062">
      <w:pPr>
        <w:rPr>
          <w:rFonts w:asciiTheme="majorBidi" w:hAnsiTheme="majorBidi" w:cstheme="majorBidi"/>
          <w:vertAlign w:val="superscript"/>
          <w:lang w:bidi="he-IL"/>
        </w:rPr>
      </w:pPr>
      <w:r w:rsidRPr="00B11062">
        <w:rPr>
          <w:rFonts w:asciiTheme="majorBidi" w:hAnsiTheme="majorBidi" w:cstheme="majorBidi"/>
          <w:lang w:bidi="he-IL"/>
        </w:rPr>
        <w:t>Overall connectivity can be summarized by global strength and is defined as the weighted absolute sum of all edges in the network. The distance S, based on global strength, between two networks is presented. The Invariant Network Structure concerns the structure of the network as a whole. The test of network structure invariance evaluates the observed value of M in the data against the reference distribution of M that arises from random permutation of group membership across cases</w:t>
      </w:r>
      <w:r w:rsidR="00185E33">
        <w:rPr>
          <w:rFonts w:asciiTheme="majorBidi" w:hAnsiTheme="majorBidi" w:cstheme="majorBidi"/>
          <w:lang w:bidi="he-IL"/>
        </w:rPr>
        <w:t xml:space="preserve"> (11). </w:t>
      </w:r>
    </w:p>
    <w:p w14:paraId="2F6C7C70" w14:textId="77777777" w:rsidR="00396D2D" w:rsidRDefault="00396D2D">
      <w:pPr>
        <w:spacing w:line="259" w:lineRule="auto"/>
        <w:rPr>
          <w:rFonts w:ascii="Calibri" w:eastAsia="Calibri" w:hAnsi="Calibri" w:cs="Arial"/>
          <w:b/>
          <w:bCs/>
          <w:lang w:bidi="he-IL"/>
        </w:rPr>
      </w:pPr>
      <w:r>
        <w:rPr>
          <w:rFonts w:ascii="Calibri" w:eastAsia="Calibri" w:hAnsi="Calibri" w:cs="Arial"/>
          <w:b/>
          <w:bCs/>
          <w:lang w:bidi="he-IL"/>
        </w:rPr>
        <w:br w:type="page"/>
      </w:r>
    </w:p>
    <w:p w14:paraId="41569019" w14:textId="21C1C3E8" w:rsidR="00F104ED" w:rsidRPr="00C1208F" w:rsidRDefault="00F104ED" w:rsidP="00F104ED">
      <w:pPr>
        <w:spacing w:line="480" w:lineRule="auto"/>
        <w:rPr>
          <w:rFonts w:ascii="Calibri" w:eastAsia="Calibri" w:hAnsi="Calibri" w:cs="Arial"/>
          <w:b/>
          <w:bCs/>
          <w:lang w:bidi="he-IL"/>
        </w:rPr>
      </w:pPr>
      <w:r w:rsidRPr="00C1208F">
        <w:rPr>
          <w:rFonts w:ascii="Calibri" w:eastAsia="Calibri" w:hAnsi="Calibri" w:cs="Arial"/>
          <w:b/>
          <w:bCs/>
          <w:lang w:bidi="he-IL"/>
        </w:rPr>
        <w:lastRenderedPageBreak/>
        <w:t xml:space="preserve">Table </w:t>
      </w:r>
      <w:r w:rsidR="00B6342A">
        <w:rPr>
          <w:rFonts w:ascii="Calibri" w:eastAsia="Calibri" w:hAnsi="Calibri" w:cs="Arial"/>
          <w:b/>
          <w:bCs/>
          <w:lang w:bidi="he-IL"/>
        </w:rPr>
        <w:t>S</w:t>
      </w:r>
      <w:r w:rsidRPr="00C1208F">
        <w:rPr>
          <w:rFonts w:ascii="Calibri" w:eastAsia="Calibri" w:hAnsi="Calibri" w:cs="Arial"/>
          <w:b/>
          <w:bCs/>
          <w:lang w:bidi="he-IL"/>
        </w:rPr>
        <w:t xml:space="preserve">1. </w:t>
      </w:r>
    </w:p>
    <w:p w14:paraId="30E2E434" w14:textId="3A5D9E50" w:rsidR="00F104ED" w:rsidRPr="00C1208F" w:rsidRDefault="00F104ED" w:rsidP="00F104ED">
      <w:pPr>
        <w:spacing w:line="480" w:lineRule="auto"/>
        <w:rPr>
          <w:rFonts w:ascii="Calibri" w:eastAsia="Calibri" w:hAnsi="Calibri" w:cs="Arial"/>
          <w:i/>
          <w:iCs/>
          <w:lang w:bidi="he-IL"/>
        </w:rPr>
      </w:pPr>
      <w:r w:rsidRPr="00C1208F">
        <w:rPr>
          <w:rFonts w:ascii="Calibri" w:eastAsia="Calibri" w:hAnsi="Calibri" w:cs="Arial"/>
          <w:i/>
          <w:iCs/>
          <w:lang w:bidi="he-IL"/>
        </w:rPr>
        <w:t xml:space="preserve">ADNM items </w:t>
      </w:r>
    </w:p>
    <w:tbl>
      <w:tblPr>
        <w:tblW w:w="8336" w:type="dxa"/>
        <w:jc w:val="center"/>
        <w:tblLook w:val="04A0" w:firstRow="1" w:lastRow="0" w:firstColumn="1" w:lastColumn="0" w:noHBand="0" w:noVBand="1"/>
      </w:tblPr>
      <w:tblGrid>
        <w:gridCol w:w="8336"/>
      </w:tblGrid>
      <w:tr w:rsidR="00C1208F" w:rsidRPr="00C1208F" w14:paraId="2EDEDED0" w14:textId="77777777" w:rsidTr="00C1208F">
        <w:trPr>
          <w:jc w:val="center"/>
        </w:trPr>
        <w:tc>
          <w:tcPr>
            <w:tcW w:w="8336" w:type="dxa"/>
            <w:tcBorders>
              <w:top w:val="single" w:sz="8" w:space="0" w:color="auto"/>
              <w:bottom w:val="single" w:sz="8" w:space="0" w:color="auto"/>
            </w:tcBorders>
            <w:shd w:val="clear" w:color="auto" w:fill="auto"/>
          </w:tcPr>
          <w:p w14:paraId="0B595F8F" w14:textId="77777777" w:rsidR="00C1208F" w:rsidRPr="00C1208F" w:rsidRDefault="00C1208F" w:rsidP="00C1208F">
            <w:pPr>
              <w:spacing w:after="0" w:line="480" w:lineRule="auto"/>
              <w:rPr>
                <w:rFonts w:ascii="Calibri" w:eastAsia="Calibri" w:hAnsi="Calibri" w:cs="Arial"/>
                <w:rtl/>
                <w:lang w:bidi="he-IL"/>
              </w:rPr>
            </w:pPr>
            <w:r w:rsidRPr="00C1208F">
              <w:rPr>
                <w:rFonts w:ascii="Calibri" w:eastAsia="Calibri" w:hAnsi="Calibri" w:cs="Arial"/>
                <w:lang w:bidi="he-IL"/>
              </w:rPr>
              <w:t>ADNM items</w:t>
            </w:r>
          </w:p>
        </w:tc>
      </w:tr>
      <w:tr w:rsidR="00C1208F" w:rsidRPr="00C1208F" w14:paraId="5473CFAF" w14:textId="77777777" w:rsidTr="00C1208F">
        <w:trPr>
          <w:jc w:val="center"/>
        </w:trPr>
        <w:tc>
          <w:tcPr>
            <w:tcW w:w="8336" w:type="dxa"/>
            <w:tcBorders>
              <w:top w:val="single" w:sz="8" w:space="0" w:color="auto"/>
              <w:bottom w:val="single" w:sz="8" w:space="0" w:color="auto"/>
            </w:tcBorders>
            <w:shd w:val="clear" w:color="auto" w:fill="auto"/>
          </w:tcPr>
          <w:p w14:paraId="3716AAF4" w14:textId="77777777" w:rsidR="00C1208F" w:rsidRPr="00C1208F" w:rsidRDefault="00C1208F" w:rsidP="00C1208F">
            <w:pPr>
              <w:spacing w:after="0" w:line="480" w:lineRule="auto"/>
              <w:rPr>
                <w:rFonts w:ascii="Calibri" w:eastAsia="Calibri" w:hAnsi="Calibri" w:cs="Arial"/>
                <w:lang w:bidi="he-IL"/>
              </w:rPr>
            </w:pPr>
            <w:r w:rsidRPr="00C1208F">
              <w:rPr>
                <w:rFonts w:ascii="Calibri" w:eastAsia="Calibri" w:hAnsi="Calibri" w:cs="Arial"/>
                <w:lang w:bidi="he-IL"/>
              </w:rPr>
              <w:t>Preoccupation</w:t>
            </w:r>
          </w:p>
          <w:p w14:paraId="7BA920DD" w14:textId="77777777" w:rsidR="00C1208F" w:rsidRPr="00C1208F" w:rsidRDefault="00C1208F" w:rsidP="00C1208F">
            <w:pPr>
              <w:spacing w:after="0" w:line="480" w:lineRule="auto"/>
              <w:rPr>
                <w:rFonts w:ascii="Calibri" w:eastAsia="Calibri" w:hAnsi="Calibri" w:cs="Arial"/>
                <w:lang w:bidi="he-IL"/>
              </w:rPr>
            </w:pPr>
          </w:p>
        </w:tc>
      </w:tr>
      <w:tr w:rsidR="00C1208F" w:rsidRPr="00C1208F" w14:paraId="39DD44E2" w14:textId="77777777" w:rsidTr="00C1208F">
        <w:trPr>
          <w:jc w:val="center"/>
        </w:trPr>
        <w:tc>
          <w:tcPr>
            <w:tcW w:w="8336" w:type="dxa"/>
            <w:tcBorders>
              <w:top w:val="single" w:sz="8" w:space="0" w:color="auto"/>
            </w:tcBorders>
            <w:shd w:val="clear" w:color="auto" w:fill="auto"/>
          </w:tcPr>
          <w:p w14:paraId="79F35851" w14:textId="77777777" w:rsidR="00C1208F" w:rsidRPr="00C1208F" w:rsidRDefault="00C1208F" w:rsidP="00C1208F">
            <w:pPr>
              <w:spacing w:after="0" w:line="480" w:lineRule="auto"/>
              <w:rPr>
                <w:rFonts w:ascii="Calibri" w:eastAsia="Calibri" w:hAnsi="Calibri" w:cs="Arial"/>
                <w:lang w:bidi="he-IL"/>
              </w:rPr>
            </w:pPr>
            <w:r w:rsidRPr="00C1208F">
              <w:rPr>
                <w:rFonts w:ascii="Calibri" w:eastAsia="Calibri" w:hAnsi="Calibri" w:cs="Arial"/>
                <w:lang w:bidi="he-IL"/>
              </w:rPr>
              <w:t>Item 1: I have to think about the stressful situation repeatedly</w:t>
            </w:r>
          </w:p>
        </w:tc>
      </w:tr>
      <w:tr w:rsidR="00C1208F" w:rsidRPr="00C1208F" w14:paraId="21A02CEE" w14:textId="77777777" w:rsidTr="00C1208F">
        <w:trPr>
          <w:jc w:val="center"/>
        </w:trPr>
        <w:tc>
          <w:tcPr>
            <w:tcW w:w="8336" w:type="dxa"/>
            <w:shd w:val="clear" w:color="auto" w:fill="auto"/>
          </w:tcPr>
          <w:p w14:paraId="78A85DA0" w14:textId="59B4357C" w:rsidR="00C1208F" w:rsidRPr="00C1208F" w:rsidRDefault="00C1208F" w:rsidP="00C1208F">
            <w:pPr>
              <w:spacing w:after="0" w:line="480" w:lineRule="auto"/>
              <w:rPr>
                <w:rFonts w:ascii="Calibri" w:eastAsia="Calibri" w:hAnsi="Calibri" w:cs="Arial"/>
                <w:lang w:bidi="he-IL"/>
              </w:rPr>
            </w:pPr>
            <w:r w:rsidRPr="00C1208F">
              <w:rPr>
                <w:rFonts w:ascii="Calibri" w:eastAsia="Calibri" w:hAnsi="Calibri" w:cs="Arial"/>
                <w:lang w:bidi="he-IL"/>
              </w:rPr>
              <w:t>Item 2: I have to think about the stressful situation a lot and this is a great burden to me</w:t>
            </w:r>
          </w:p>
        </w:tc>
      </w:tr>
      <w:tr w:rsidR="00C1208F" w:rsidRPr="00C1208F" w14:paraId="06434FF2" w14:textId="77777777" w:rsidTr="00C1208F">
        <w:trPr>
          <w:jc w:val="center"/>
        </w:trPr>
        <w:tc>
          <w:tcPr>
            <w:tcW w:w="8336" w:type="dxa"/>
            <w:shd w:val="clear" w:color="auto" w:fill="auto"/>
          </w:tcPr>
          <w:p w14:paraId="2544F88F" w14:textId="6CBE4043" w:rsidR="00C1208F" w:rsidRPr="00C1208F" w:rsidRDefault="00C1208F" w:rsidP="00C1208F">
            <w:pPr>
              <w:spacing w:after="0" w:line="480" w:lineRule="auto"/>
              <w:rPr>
                <w:rFonts w:ascii="Calibri" w:eastAsia="Calibri" w:hAnsi="Calibri" w:cs="Arial"/>
                <w:lang w:bidi="he-IL"/>
              </w:rPr>
            </w:pPr>
            <w:r w:rsidRPr="00C1208F">
              <w:rPr>
                <w:rFonts w:ascii="Calibri" w:eastAsia="Calibri" w:hAnsi="Calibri" w:cs="Arial"/>
                <w:lang w:bidi="he-IL"/>
              </w:rPr>
              <w:t>Item 4: I constantly get memories of the stressful situation and can’t do anything to stop</w:t>
            </w:r>
          </w:p>
        </w:tc>
      </w:tr>
      <w:tr w:rsidR="00C1208F" w:rsidRPr="00C1208F" w14:paraId="0D7D094C" w14:textId="77777777" w:rsidTr="00C1208F">
        <w:trPr>
          <w:jc w:val="center"/>
        </w:trPr>
        <w:tc>
          <w:tcPr>
            <w:tcW w:w="8336" w:type="dxa"/>
            <w:tcBorders>
              <w:bottom w:val="single" w:sz="8" w:space="0" w:color="auto"/>
            </w:tcBorders>
            <w:shd w:val="clear" w:color="auto" w:fill="auto"/>
          </w:tcPr>
          <w:p w14:paraId="4C7C7E5B" w14:textId="00718F78" w:rsidR="00C1208F" w:rsidRPr="00C1208F" w:rsidRDefault="00C1208F" w:rsidP="00C1208F">
            <w:pPr>
              <w:spacing w:after="0" w:line="480" w:lineRule="auto"/>
              <w:rPr>
                <w:rFonts w:ascii="Calibri" w:eastAsia="Calibri" w:hAnsi="Calibri" w:cs="Arial"/>
                <w:lang w:bidi="he-IL"/>
              </w:rPr>
            </w:pPr>
            <w:r w:rsidRPr="00C1208F">
              <w:rPr>
                <w:rFonts w:ascii="Calibri" w:eastAsia="Calibri" w:hAnsi="Calibri" w:cs="Arial"/>
                <w:lang w:bidi="he-IL"/>
              </w:rPr>
              <w:t>Item 5: My thoughts often revolve around anything related to the stressful situation</w:t>
            </w:r>
          </w:p>
        </w:tc>
      </w:tr>
      <w:tr w:rsidR="00C1208F" w:rsidRPr="00C1208F" w14:paraId="07CA221A" w14:textId="77777777" w:rsidTr="00C1208F">
        <w:trPr>
          <w:jc w:val="center"/>
        </w:trPr>
        <w:tc>
          <w:tcPr>
            <w:tcW w:w="8336" w:type="dxa"/>
            <w:tcBorders>
              <w:top w:val="single" w:sz="8" w:space="0" w:color="auto"/>
              <w:bottom w:val="single" w:sz="8" w:space="0" w:color="auto"/>
            </w:tcBorders>
            <w:shd w:val="clear" w:color="auto" w:fill="auto"/>
          </w:tcPr>
          <w:p w14:paraId="260E1284" w14:textId="1F999050" w:rsidR="00C1208F" w:rsidRPr="00C1208F" w:rsidRDefault="00C1208F" w:rsidP="00C1208F">
            <w:pPr>
              <w:spacing w:after="0" w:line="480" w:lineRule="auto"/>
              <w:rPr>
                <w:rFonts w:ascii="Calibri" w:eastAsia="Calibri" w:hAnsi="Calibri" w:cs="Arial"/>
                <w:lang w:bidi="he-IL"/>
              </w:rPr>
            </w:pPr>
            <w:r w:rsidRPr="00C1208F">
              <w:rPr>
                <w:rFonts w:ascii="Calibri" w:eastAsia="Calibri" w:hAnsi="Calibri" w:cs="Arial"/>
                <w:lang w:bidi="he-IL"/>
              </w:rPr>
              <w:t>Failure to adapt</w:t>
            </w:r>
          </w:p>
        </w:tc>
      </w:tr>
      <w:tr w:rsidR="00C1208F" w:rsidRPr="00C1208F" w14:paraId="4DAABC0D" w14:textId="77777777" w:rsidTr="00C1208F">
        <w:trPr>
          <w:jc w:val="center"/>
        </w:trPr>
        <w:tc>
          <w:tcPr>
            <w:tcW w:w="8336" w:type="dxa"/>
            <w:tcBorders>
              <w:top w:val="single" w:sz="8" w:space="0" w:color="auto"/>
            </w:tcBorders>
            <w:shd w:val="clear" w:color="auto" w:fill="auto"/>
          </w:tcPr>
          <w:p w14:paraId="708AF65D" w14:textId="7174CCA8" w:rsidR="00C1208F" w:rsidRPr="00C1208F" w:rsidRDefault="00C1208F" w:rsidP="00C1208F">
            <w:pPr>
              <w:spacing w:after="0" w:line="480" w:lineRule="auto"/>
              <w:rPr>
                <w:rFonts w:ascii="Calibri" w:eastAsia="Calibri" w:hAnsi="Calibri" w:cs="Arial"/>
                <w:lang w:bidi="he-IL"/>
              </w:rPr>
            </w:pPr>
            <w:r w:rsidRPr="00C1208F">
              <w:rPr>
                <w:rFonts w:ascii="Calibri" w:eastAsia="Calibri" w:hAnsi="Calibri" w:cs="Arial"/>
                <w:lang w:bidi="he-IL"/>
              </w:rPr>
              <w:t xml:space="preserve">Item 3: Since the stressful situation, I find it difficult to concentrate on certain things </w:t>
            </w:r>
          </w:p>
        </w:tc>
      </w:tr>
      <w:tr w:rsidR="00C1208F" w:rsidRPr="00C1208F" w14:paraId="478123A3" w14:textId="77777777" w:rsidTr="00C1208F">
        <w:trPr>
          <w:jc w:val="center"/>
        </w:trPr>
        <w:tc>
          <w:tcPr>
            <w:tcW w:w="8336" w:type="dxa"/>
            <w:shd w:val="clear" w:color="auto" w:fill="auto"/>
          </w:tcPr>
          <w:p w14:paraId="29FD0B87" w14:textId="28DC377A" w:rsidR="00C1208F" w:rsidRPr="00C1208F" w:rsidRDefault="00C1208F" w:rsidP="00C1208F">
            <w:pPr>
              <w:spacing w:after="0" w:line="480" w:lineRule="auto"/>
              <w:rPr>
                <w:rFonts w:ascii="Calibri" w:eastAsia="Calibri" w:hAnsi="Calibri" w:cs="Arial"/>
                <w:lang w:bidi="he-IL"/>
              </w:rPr>
            </w:pPr>
            <w:r w:rsidRPr="00C1208F">
              <w:rPr>
                <w:rFonts w:ascii="Calibri" w:eastAsia="Calibri" w:hAnsi="Calibri" w:cs="Arial"/>
                <w:lang w:bidi="he-IL"/>
              </w:rPr>
              <w:t xml:space="preserve">Item 6: Since the stressful situation, I don’t like going to work or carrying out necessary tasks in everyday life </w:t>
            </w:r>
          </w:p>
        </w:tc>
      </w:tr>
      <w:tr w:rsidR="00C1208F" w:rsidRPr="00C1208F" w14:paraId="02A2FA86" w14:textId="77777777" w:rsidTr="00C1208F">
        <w:trPr>
          <w:jc w:val="center"/>
        </w:trPr>
        <w:tc>
          <w:tcPr>
            <w:tcW w:w="8336" w:type="dxa"/>
            <w:shd w:val="clear" w:color="auto" w:fill="auto"/>
          </w:tcPr>
          <w:p w14:paraId="4040EFF8" w14:textId="77777777" w:rsidR="00C1208F" w:rsidRPr="00C1208F" w:rsidRDefault="00C1208F" w:rsidP="00C1208F">
            <w:pPr>
              <w:spacing w:after="0" w:line="480" w:lineRule="auto"/>
              <w:rPr>
                <w:rFonts w:ascii="Calibri" w:eastAsia="Calibri" w:hAnsi="Calibri" w:cs="Arial"/>
                <w:lang w:bidi="he-IL"/>
              </w:rPr>
            </w:pPr>
            <w:r w:rsidRPr="00C1208F">
              <w:rPr>
                <w:rFonts w:ascii="Calibri" w:eastAsia="Calibri" w:hAnsi="Calibri" w:cs="Arial"/>
                <w:lang w:bidi="he-IL"/>
              </w:rPr>
              <w:t>Item 7: Since the stressful situation, I can no longer sleep properly</w:t>
            </w:r>
          </w:p>
        </w:tc>
      </w:tr>
      <w:tr w:rsidR="00C1208F" w:rsidRPr="00C1208F" w14:paraId="6DB501FA" w14:textId="77777777" w:rsidTr="00C1208F">
        <w:trPr>
          <w:jc w:val="center"/>
        </w:trPr>
        <w:tc>
          <w:tcPr>
            <w:tcW w:w="8336" w:type="dxa"/>
            <w:tcBorders>
              <w:bottom w:val="single" w:sz="8" w:space="0" w:color="auto"/>
            </w:tcBorders>
            <w:shd w:val="clear" w:color="auto" w:fill="auto"/>
          </w:tcPr>
          <w:p w14:paraId="4171A2C6" w14:textId="77777777" w:rsidR="00C1208F" w:rsidRPr="00C1208F" w:rsidRDefault="00C1208F" w:rsidP="00C1208F">
            <w:pPr>
              <w:spacing w:after="0" w:line="480" w:lineRule="auto"/>
              <w:rPr>
                <w:rFonts w:ascii="Calibri" w:eastAsia="Calibri" w:hAnsi="Calibri" w:cs="Arial"/>
                <w:lang w:bidi="he-IL"/>
              </w:rPr>
            </w:pPr>
            <w:r w:rsidRPr="00C1208F">
              <w:rPr>
                <w:rFonts w:ascii="Calibri" w:eastAsia="Calibri" w:hAnsi="Calibri" w:cs="Arial"/>
                <w:lang w:bidi="he-IL"/>
              </w:rPr>
              <w:t>Item 8: Overall, the stressful situation affected me strongly in my personal relationships, my leisure activities, or in other important areas of life</w:t>
            </w:r>
          </w:p>
        </w:tc>
      </w:tr>
    </w:tbl>
    <w:p w14:paraId="5419B587" w14:textId="77777777" w:rsidR="00F104ED" w:rsidRPr="00C1208F" w:rsidRDefault="00F104ED" w:rsidP="00F104ED">
      <w:pPr>
        <w:autoSpaceDE w:val="0"/>
        <w:autoSpaceDN w:val="0"/>
        <w:adjustRightInd w:val="0"/>
        <w:spacing w:after="0"/>
        <w:rPr>
          <w:rFonts w:ascii="Times New Roman" w:eastAsia="Calibri" w:hAnsi="Times New Roman" w:cs="Times New Roman"/>
          <w:sz w:val="24"/>
          <w:szCs w:val="24"/>
          <w:lang w:bidi="he-IL"/>
        </w:rPr>
      </w:pPr>
    </w:p>
    <w:p w14:paraId="47A405F8" w14:textId="77777777" w:rsidR="00B11062" w:rsidRPr="00C1208F" w:rsidRDefault="00B11062" w:rsidP="005D1EF8">
      <w:pPr>
        <w:rPr>
          <w:rFonts w:asciiTheme="majorBidi" w:hAnsiTheme="majorBidi" w:cstheme="majorBidi"/>
          <w:lang w:bidi="he-IL"/>
        </w:rPr>
      </w:pPr>
    </w:p>
    <w:p w14:paraId="563A0B63" w14:textId="0285E9B1" w:rsidR="008B1259" w:rsidRPr="008B1259" w:rsidRDefault="008B1259" w:rsidP="008B1259">
      <w:pPr>
        <w:spacing w:line="259" w:lineRule="auto"/>
        <w:rPr>
          <w:rFonts w:ascii="Times New Roman" w:hAnsi="Times New Roman" w:cs="Times New Roman"/>
          <w:rtl/>
          <w:lang w:bidi="he-IL"/>
        </w:rPr>
      </w:pPr>
    </w:p>
    <w:p w14:paraId="3ADCED4C" w14:textId="0BD3B075" w:rsidR="008B1259" w:rsidRPr="008B1259" w:rsidRDefault="008B1259" w:rsidP="008B1259">
      <w:pPr>
        <w:spacing w:line="259" w:lineRule="auto"/>
        <w:rPr>
          <w:rFonts w:ascii="Times New Roman" w:hAnsi="Times New Roman" w:cs="Times New Roman"/>
          <w:lang w:bidi="he-IL"/>
        </w:rPr>
      </w:pPr>
    </w:p>
    <w:p w14:paraId="5F90FA99" w14:textId="3B02130D" w:rsidR="00532E5B" w:rsidRDefault="00532E5B">
      <w:pPr>
        <w:spacing w:line="259" w:lineRule="auto"/>
        <w:rPr>
          <w:rFonts w:asciiTheme="majorBidi" w:hAnsiTheme="majorBidi" w:cstheme="majorBidi"/>
          <w:noProof/>
          <w:sz w:val="24"/>
          <w:szCs w:val="24"/>
        </w:rPr>
        <w:sectPr w:rsidR="00532E5B" w:rsidSect="00532E5B">
          <w:pgSz w:w="11906" w:h="16838"/>
          <w:pgMar w:top="1440" w:right="1800" w:bottom="1440" w:left="1800" w:header="708" w:footer="708" w:gutter="0"/>
          <w:cols w:space="708"/>
          <w:bidi/>
          <w:rtlGutter/>
          <w:docGrid w:linePitch="360"/>
        </w:sectPr>
      </w:pPr>
      <w:r>
        <w:rPr>
          <w:rFonts w:asciiTheme="majorBidi" w:hAnsiTheme="majorBidi" w:cstheme="majorBidi"/>
          <w:noProof/>
          <w:sz w:val="24"/>
          <w:szCs w:val="24"/>
        </w:rPr>
        <w:br w:type="page"/>
      </w:r>
    </w:p>
    <w:p w14:paraId="529B9280" w14:textId="32A64803" w:rsidR="00532E5B" w:rsidRDefault="008C17F5">
      <w:pPr>
        <w:spacing w:line="259" w:lineRule="auto"/>
        <w:rPr>
          <w:rFonts w:asciiTheme="majorBidi" w:hAnsiTheme="majorBidi" w:cstheme="majorBidi"/>
          <w:noProof/>
          <w:sz w:val="24"/>
          <w:szCs w:val="24"/>
        </w:rPr>
      </w:pPr>
      <w:r>
        <w:rPr>
          <w:rFonts w:asciiTheme="majorBidi" w:hAnsiTheme="majorBidi" w:cstheme="majorBidi"/>
          <w:noProof/>
          <w:sz w:val="24"/>
          <w:szCs w:val="24"/>
        </w:rPr>
        <w:lastRenderedPageBreak/>
        <w:drawing>
          <wp:inline distT="0" distB="0" distL="0" distR="0" wp14:anchorId="260F5B6B" wp14:editId="77E6E3C7">
            <wp:extent cx="8383932" cy="3557933"/>
            <wp:effectExtent l="0" t="0" r="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5745" cy="3579921"/>
                    </a:xfrm>
                    <a:prstGeom prst="rect">
                      <a:avLst/>
                    </a:prstGeom>
                    <a:noFill/>
                  </pic:spPr>
                </pic:pic>
              </a:graphicData>
            </a:graphic>
          </wp:inline>
        </w:drawing>
      </w:r>
    </w:p>
    <w:p w14:paraId="49A113A8" w14:textId="218560F7" w:rsidR="00F104ED" w:rsidRPr="00F104ED" w:rsidRDefault="00F104ED" w:rsidP="008C17F5">
      <w:pPr>
        <w:spacing w:line="480" w:lineRule="auto"/>
        <w:rPr>
          <w:rFonts w:ascii="Times New Roman" w:eastAsia="Calibri" w:hAnsi="Times New Roman" w:cs="Times New Roman"/>
          <w:sz w:val="24"/>
          <w:szCs w:val="24"/>
          <w:lang w:bidi="he-IL"/>
        </w:rPr>
        <w:sectPr w:rsidR="00F104ED" w:rsidRPr="00F104ED" w:rsidSect="00F104ED">
          <w:pgSz w:w="16838" w:h="11906" w:orient="landscape"/>
          <w:pgMar w:top="1800" w:right="1440" w:bottom="1800" w:left="1440" w:header="708" w:footer="708" w:gutter="0"/>
          <w:cols w:space="708"/>
          <w:bidi/>
          <w:rtlGutter/>
          <w:docGrid w:linePitch="360"/>
        </w:sectPr>
      </w:pPr>
      <w:r w:rsidRPr="00791BEA">
        <w:rPr>
          <w:rFonts w:asciiTheme="majorBidi" w:hAnsiTheme="majorBidi" w:cstheme="majorBidi"/>
          <w:b/>
          <w:bCs/>
          <w:sz w:val="24"/>
          <w:szCs w:val="24"/>
        </w:rPr>
        <w:t>Fig SM</w:t>
      </w:r>
      <w:r w:rsidR="008A29A2">
        <w:rPr>
          <w:rFonts w:asciiTheme="majorBidi" w:hAnsiTheme="majorBidi" w:cstheme="majorBidi"/>
          <w:b/>
          <w:bCs/>
          <w:sz w:val="24"/>
          <w:szCs w:val="24"/>
        </w:rPr>
        <w:t>1</w:t>
      </w:r>
      <w:r>
        <w:rPr>
          <w:rFonts w:asciiTheme="majorBidi" w:hAnsiTheme="majorBidi" w:cstheme="majorBidi"/>
          <w:b/>
          <w:bCs/>
          <w:sz w:val="24"/>
          <w:szCs w:val="24"/>
        </w:rPr>
        <w:t>.</w:t>
      </w:r>
      <w:r w:rsidRPr="00F104ED">
        <w:rPr>
          <w:rFonts w:ascii="Times New Roman" w:eastAsia="Calibri" w:hAnsi="Times New Roman" w:cs="Times New Roman"/>
          <w:sz w:val="24"/>
          <w:szCs w:val="24"/>
          <w:lang w:bidi="he-IL"/>
        </w:rPr>
        <w:t xml:space="preserve"> </w:t>
      </w:r>
      <w:r w:rsidR="008C17F5" w:rsidRPr="008C17F5">
        <w:rPr>
          <w:rFonts w:ascii="Times New Roman" w:eastAsia="Calibri" w:hAnsi="Times New Roman" w:cs="Times New Roman"/>
          <w:sz w:val="24"/>
          <w:szCs w:val="24"/>
          <w:lang w:bidi="he-IL"/>
        </w:rPr>
        <w:t xml:space="preserve">Networks of ADNM-8 adjustment disorder symptoms in clinical vs. non-clinical datasets. Nodes represent ADNM-8 items, and edges Regularized partial correlations with LASSO penalty. Distances among nodes and thickness of edges relate to the size of their partial correlations. Blue edges indicate positive relations and red edges indicate negative relationships. ADNM 1: Repeated thoughts, ADNM 2: Sense of burden; ADNM 3: Difficulties concentrating; ADNM 4: Constant memories; ADNM 5: Thoughts revolve; ADNM 6: Work/tasks difficulties; ADNM 7: Sleeping problems ADNM 8: Functional Impairment. The full items can be found in Table </w:t>
      </w:r>
      <w:r w:rsidR="00B6342A">
        <w:rPr>
          <w:rFonts w:ascii="Times New Roman" w:eastAsia="Calibri" w:hAnsi="Times New Roman" w:cs="Times New Roman"/>
          <w:sz w:val="24"/>
          <w:szCs w:val="24"/>
          <w:lang w:bidi="he-IL"/>
        </w:rPr>
        <w:t>S</w:t>
      </w:r>
      <w:r w:rsidR="008C17F5" w:rsidRPr="008C17F5">
        <w:rPr>
          <w:rFonts w:ascii="Times New Roman" w:eastAsia="Calibri" w:hAnsi="Times New Roman" w:cs="Times New Roman"/>
          <w:sz w:val="24"/>
          <w:szCs w:val="24"/>
          <w:lang w:bidi="he-IL"/>
        </w:rPr>
        <w:t>1.</w:t>
      </w:r>
    </w:p>
    <w:p w14:paraId="2B64888F" w14:textId="7635E25A" w:rsidR="0085420F" w:rsidRDefault="00CD0744" w:rsidP="00E241E2">
      <w:pPr>
        <w:tabs>
          <w:tab w:val="left" w:pos="4046"/>
        </w:tabs>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405BBDF4" wp14:editId="5E454FF7">
            <wp:extent cx="9271433" cy="3726583"/>
            <wp:effectExtent l="0" t="0" r="635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10851" cy="3742427"/>
                    </a:xfrm>
                    <a:prstGeom prst="rect">
                      <a:avLst/>
                    </a:prstGeom>
                    <a:noFill/>
                  </pic:spPr>
                </pic:pic>
              </a:graphicData>
            </a:graphic>
          </wp:inline>
        </w:drawing>
      </w:r>
    </w:p>
    <w:p w14:paraId="02DFCD83" w14:textId="6A4D1FF0" w:rsidR="00996826" w:rsidRDefault="0085420F" w:rsidP="00E35547">
      <w:pPr>
        <w:tabs>
          <w:tab w:val="left" w:pos="4046"/>
        </w:tabs>
        <w:rPr>
          <w:rtl/>
          <w:lang w:bidi="he-IL"/>
        </w:rPr>
      </w:pPr>
      <w:r w:rsidRPr="00791BEA">
        <w:rPr>
          <w:rFonts w:ascii="Times New Roman" w:hAnsi="Times New Roman" w:cs="Times New Roman"/>
          <w:b/>
          <w:sz w:val="24"/>
          <w:szCs w:val="24"/>
        </w:rPr>
        <w:t>Fig SM</w:t>
      </w:r>
      <w:r w:rsidR="008A29A2">
        <w:rPr>
          <w:rFonts w:ascii="Times New Roman" w:hAnsi="Times New Roman" w:cs="Times New Roman"/>
          <w:b/>
          <w:sz w:val="24"/>
          <w:szCs w:val="24"/>
        </w:rPr>
        <w:t>2</w:t>
      </w:r>
      <w:r w:rsidRPr="00791BEA">
        <w:rPr>
          <w:rFonts w:ascii="Times New Roman" w:hAnsi="Times New Roman" w:cs="Times New Roman"/>
          <w:b/>
          <w:sz w:val="24"/>
          <w:szCs w:val="24"/>
        </w:rPr>
        <w:t>.</w:t>
      </w:r>
      <w:r w:rsidRPr="00791BEA">
        <w:rPr>
          <w:rFonts w:ascii="Times New Roman" w:hAnsi="Times New Roman" w:cs="Times New Roman"/>
          <w:bCs/>
          <w:sz w:val="24"/>
          <w:szCs w:val="24"/>
        </w:rPr>
        <w:t xml:space="preserve"> Stability analysis </w:t>
      </w:r>
      <w:r w:rsidR="00944FBB">
        <w:rPr>
          <w:rFonts w:ascii="Times New Roman" w:hAnsi="Times New Roman" w:cs="Times New Roman"/>
          <w:bCs/>
          <w:sz w:val="24"/>
          <w:szCs w:val="24"/>
        </w:rPr>
        <w:t>–</w:t>
      </w:r>
      <w:r w:rsidRPr="00791BEA">
        <w:rPr>
          <w:rFonts w:ascii="Times New Roman" w:hAnsi="Times New Roman" w:cs="Times New Roman"/>
          <w:bCs/>
          <w:sz w:val="24"/>
          <w:szCs w:val="24"/>
        </w:rPr>
        <w:t xml:space="preserve"> </w:t>
      </w:r>
      <w:r w:rsidR="00944FBB">
        <w:rPr>
          <w:rFonts w:ascii="Times New Roman" w:hAnsi="Times New Roman" w:cs="Times New Roman"/>
          <w:bCs/>
          <w:sz w:val="24"/>
          <w:szCs w:val="24"/>
        </w:rPr>
        <w:t xml:space="preserve">ADNM-8 - </w:t>
      </w:r>
      <w:r w:rsidRPr="00791BEA">
        <w:rPr>
          <w:rFonts w:ascii="Times New Roman" w:hAnsi="Times New Roman" w:cs="Times New Roman"/>
          <w:bCs/>
          <w:sz w:val="24"/>
          <w:szCs w:val="24"/>
        </w:rPr>
        <w:t xml:space="preserve">accuracy of edge </w:t>
      </w:r>
      <w:r w:rsidRPr="00791BEA">
        <w:rPr>
          <w:rFonts w:asciiTheme="majorBidi" w:hAnsiTheme="majorBidi" w:cstheme="majorBidi"/>
          <w:bCs/>
          <w:sz w:val="24"/>
          <w:szCs w:val="24"/>
        </w:rPr>
        <w:t>weights. Red lines are Point estimates and grey are the 95% bootstrap confidence intervals of network edges (based on partial correlations between items) for the estimated networks.</w:t>
      </w:r>
      <w:r w:rsidR="00064675" w:rsidRPr="00064675">
        <w:rPr>
          <w:rFonts w:ascii="SFRM1095" w:hAnsi="SFRM1095" w:cs="SFRM1095"/>
          <w:lang w:bidi="he-IL"/>
        </w:rPr>
        <w:t xml:space="preserve"> </w:t>
      </w:r>
    </w:p>
    <w:p w14:paraId="01A42469" w14:textId="77777777" w:rsidR="00996826" w:rsidRDefault="00996826">
      <w:pPr>
        <w:spacing w:line="259" w:lineRule="auto"/>
        <w:rPr>
          <w:rtl/>
          <w:lang w:bidi="he-IL"/>
        </w:rPr>
      </w:pPr>
      <w:r>
        <w:rPr>
          <w:rtl/>
          <w:lang w:bidi="he-IL"/>
        </w:rPr>
        <w:br w:type="page"/>
      </w:r>
    </w:p>
    <w:p w14:paraId="62AEE468" w14:textId="33273CC6" w:rsidR="00996826" w:rsidRDefault="00CD0744" w:rsidP="00F40161">
      <w:pPr>
        <w:tabs>
          <w:tab w:val="left" w:pos="4046"/>
        </w:tabs>
        <w:jc w:val="center"/>
        <w:rPr>
          <w:rFonts w:ascii="Times New Roman" w:hAnsi="Times New Roman" w:cs="Times New Roman"/>
          <w:b/>
          <w:sz w:val="20"/>
          <w:szCs w:val="20"/>
        </w:rPr>
      </w:pPr>
      <w:r>
        <w:rPr>
          <w:rFonts w:ascii="Times New Roman" w:hAnsi="Times New Roman" w:cs="Times New Roman"/>
          <w:b/>
          <w:noProof/>
          <w:sz w:val="20"/>
          <w:szCs w:val="20"/>
        </w:rPr>
        <w:lastRenderedPageBreak/>
        <w:drawing>
          <wp:inline distT="0" distB="0" distL="0" distR="0" wp14:anchorId="2B42ED67" wp14:editId="5494C4C2">
            <wp:extent cx="9027795" cy="4023213"/>
            <wp:effectExtent l="0" t="0" r="9525"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7795" cy="4023213"/>
                    </a:xfrm>
                    <a:prstGeom prst="rect">
                      <a:avLst/>
                    </a:prstGeom>
                    <a:noFill/>
                  </pic:spPr>
                </pic:pic>
              </a:graphicData>
            </a:graphic>
          </wp:inline>
        </w:drawing>
      </w:r>
    </w:p>
    <w:p w14:paraId="629ADC4D" w14:textId="77777777" w:rsidR="00996826" w:rsidRDefault="00996826" w:rsidP="00E35547">
      <w:pPr>
        <w:tabs>
          <w:tab w:val="left" w:pos="4046"/>
        </w:tabs>
        <w:rPr>
          <w:rFonts w:ascii="Times New Roman" w:hAnsi="Times New Roman" w:cs="Times New Roman"/>
          <w:b/>
          <w:sz w:val="20"/>
          <w:szCs w:val="20"/>
        </w:rPr>
      </w:pPr>
    </w:p>
    <w:p w14:paraId="50E66F1F" w14:textId="6358641A" w:rsidR="00F226E8" w:rsidRDefault="008A29A2" w:rsidP="00E35547">
      <w:pPr>
        <w:tabs>
          <w:tab w:val="left" w:pos="4046"/>
        </w:tabs>
        <w:rPr>
          <w:rFonts w:asciiTheme="majorBidi" w:hAnsiTheme="majorBidi" w:cstheme="majorBidi"/>
          <w:sz w:val="24"/>
          <w:szCs w:val="24"/>
        </w:rPr>
      </w:pPr>
      <w:r>
        <w:rPr>
          <w:rFonts w:asciiTheme="majorBidi" w:hAnsiTheme="majorBidi" w:cstheme="majorBidi"/>
          <w:b/>
          <w:sz w:val="24"/>
          <w:szCs w:val="24"/>
        </w:rPr>
        <w:t>F</w:t>
      </w:r>
      <w:r w:rsidR="00996826" w:rsidRPr="00996826">
        <w:rPr>
          <w:rFonts w:asciiTheme="majorBidi" w:hAnsiTheme="majorBidi" w:cstheme="majorBidi"/>
          <w:b/>
          <w:sz w:val="24"/>
          <w:szCs w:val="24"/>
        </w:rPr>
        <w:t>igure SM</w:t>
      </w:r>
      <w:r w:rsidR="00CD0744">
        <w:rPr>
          <w:rFonts w:asciiTheme="majorBidi" w:hAnsiTheme="majorBidi" w:cstheme="majorBidi"/>
          <w:b/>
          <w:sz w:val="24"/>
          <w:szCs w:val="24"/>
        </w:rPr>
        <w:t>3</w:t>
      </w:r>
      <w:r w:rsidR="00996826" w:rsidRPr="00996826">
        <w:rPr>
          <w:rFonts w:asciiTheme="majorBidi" w:hAnsiTheme="majorBidi" w:cstheme="majorBidi"/>
          <w:b/>
          <w:sz w:val="24"/>
          <w:szCs w:val="24"/>
        </w:rPr>
        <w:t>. Stability Analysis</w:t>
      </w:r>
      <w:r w:rsidR="00996826" w:rsidRPr="00996826">
        <w:rPr>
          <w:rFonts w:asciiTheme="majorBidi" w:hAnsiTheme="majorBidi" w:cstheme="majorBidi"/>
          <w:sz w:val="24"/>
          <w:szCs w:val="24"/>
        </w:rPr>
        <w:t xml:space="preserve">. </w:t>
      </w:r>
      <w:r w:rsidR="00944FBB" w:rsidRPr="00944FBB">
        <w:rPr>
          <w:rFonts w:asciiTheme="majorBidi" w:hAnsiTheme="majorBidi" w:cstheme="majorBidi"/>
          <w:b/>
          <w:bCs/>
          <w:sz w:val="24"/>
          <w:szCs w:val="24"/>
        </w:rPr>
        <w:t>ADNM-8 -</w:t>
      </w:r>
      <w:r w:rsidR="00944FBB">
        <w:rPr>
          <w:rFonts w:asciiTheme="majorBidi" w:hAnsiTheme="majorBidi" w:cstheme="majorBidi"/>
          <w:sz w:val="24"/>
          <w:szCs w:val="24"/>
        </w:rPr>
        <w:t xml:space="preserve"> </w:t>
      </w:r>
      <w:r w:rsidR="00996826" w:rsidRPr="00996826">
        <w:rPr>
          <w:rFonts w:asciiTheme="majorBidi" w:hAnsiTheme="majorBidi" w:cstheme="majorBidi"/>
          <w:sz w:val="24"/>
          <w:szCs w:val="24"/>
        </w:rPr>
        <w:t>Centrality bootstrap. Correlation of the original strength centrality order with the order of strength centrality in subsets of the data. The correlation after dropping a substantial number of participants is high for the centrality metric strength, which means that this centrality estimate can be considered stable in all three samples.</w:t>
      </w:r>
    </w:p>
    <w:p w14:paraId="41863C86" w14:textId="7E917311" w:rsidR="00E36C8A" w:rsidRDefault="00E86BE9">
      <w:pPr>
        <w:spacing w:line="259"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691D5E91" wp14:editId="23756797">
            <wp:extent cx="9218295" cy="3755978"/>
            <wp:effectExtent l="0" t="0" r="1905"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1652" cy="3773644"/>
                    </a:xfrm>
                    <a:prstGeom prst="rect">
                      <a:avLst/>
                    </a:prstGeom>
                    <a:noFill/>
                  </pic:spPr>
                </pic:pic>
              </a:graphicData>
            </a:graphic>
          </wp:inline>
        </w:drawing>
      </w:r>
    </w:p>
    <w:p w14:paraId="39A3C80A" w14:textId="72A92933" w:rsidR="00E86BE9" w:rsidRDefault="00F226E8" w:rsidP="00E86BE9">
      <w:pPr>
        <w:spacing w:line="259" w:lineRule="auto"/>
        <w:rPr>
          <w:rFonts w:asciiTheme="majorBidi" w:hAnsiTheme="majorBidi" w:cstheme="majorBidi"/>
          <w:sz w:val="24"/>
          <w:szCs w:val="24"/>
        </w:rPr>
        <w:sectPr w:rsidR="00E86BE9" w:rsidSect="00E86BE9">
          <w:pgSz w:w="16838" w:h="11906" w:orient="landscape"/>
          <w:pgMar w:top="1800" w:right="1440" w:bottom="1800" w:left="1440" w:header="708" w:footer="708" w:gutter="0"/>
          <w:cols w:space="708"/>
          <w:bidi/>
          <w:rtlGutter/>
          <w:docGrid w:linePitch="360"/>
        </w:sectPr>
      </w:pPr>
      <w:r w:rsidRPr="00E36C8A">
        <w:rPr>
          <w:rFonts w:ascii="Times New Roman" w:hAnsi="Times New Roman" w:cs="Times New Roman"/>
          <w:b/>
          <w:sz w:val="24"/>
          <w:szCs w:val="24"/>
        </w:rPr>
        <w:t>Figure SM</w:t>
      </w:r>
      <w:r w:rsidR="00E86BE9">
        <w:rPr>
          <w:rFonts w:ascii="Times New Roman" w:hAnsi="Times New Roman" w:cs="Times New Roman"/>
          <w:b/>
          <w:sz w:val="24"/>
          <w:szCs w:val="24"/>
        </w:rPr>
        <w:t>4</w:t>
      </w:r>
      <w:r w:rsidRPr="00E36C8A">
        <w:rPr>
          <w:rFonts w:ascii="Times New Roman" w:hAnsi="Times New Roman" w:cs="Times New Roman"/>
          <w:b/>
          <w:sz w:val="24"/>
          <w:szCs w:val="24"/>
        </w:rPr>
        <w:t>. Edge weights difference test.</w:t>
      </w:r>
      <w:r w:rsidRPr="00E36C8A">
        <w:rPr>
          <w:rFonts w:ascii="Times New Roman" w:hAnsi="Times New Roman" w:cs="Times New Roman"/>
          <w:sz w:val="24"/>
          <w:szCs w:val="24"/>
        </w:rPr>
        <w:t xml:space="preserve"> </w:t>
      </w:r>
      <w:r w:rsidR="00944FBB" w:rsidRPr="00944FBB">
        <w:rPr>
          <w:rFonts w:ascii="Times New Roman" w:hAnsi="Times New Roman" w:cs="Times New Roman"/>
          <w:b/>
          <w:bCs/>
          <w:sz w:val="24"/>
          <w:szCs w:val="24"/>
        </w:rPr>
        <w:t xml:space="preserve">ADNM-8 - </w:t>
      </w:r>
      <w:r w:rsidRPr="00944FBB">
        <w:rPr>
          <w:rFonts w:ascii="Times New Roman" w:hAnsi="Times New Roman" w:cs="Times New Roman"/>
          <w:sz w:val="24"/>
          <w:szCs w:val="24"/>
        </w:rPr>
        <w:t>Black</w:t>
      </w:r>
      <w:r w:rsidRPr="00E36C8A">
        <w:rPr>
          <w:rFonts w:ascii="Times New Roman" w:hAnsi="Times New Roman" w:cs="Times New Roman"/>
          <w:sz w:val="24"/>
          <w:szCs w:val="24"/>
        </w:rPr>
        <w:t xml:space="preserve"> boxes represent significant differences between edge weights. The test does presently not correct for multiple testing.</w:t>
      </w:r>
    </w:p>
    <w:tbl>
      <w:tblPr>
        <w:tblStyle w:val="a9"/>
        <w:tblW w:w="14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0"/>
      </w:tblGrid>
      <w:tr w:rsidR="00E86BE9" w:rsidRPr="00E36C8A" w14:paraId="2C1E2901" w14:textId="77777777" w:rsidTr="00E36C8A">
        <w:trPr>
          <w:trHeight w:val="720"/>
        </w:trPr>
        <w:tc>
          <w:tcPr>
            <w:tcW w:w="14730" w:type="dxa"/>
          </w:tcPr>
          <w:p w14:paraId="7D5B39DF" w14:textId="55A1C231" w:rsidR="00E36C8A" w:rsidRDefault="00E36C8A">
            <w:pPr>
              <w:spacing w:line="259" w:lineRule="auto"/>
              <w:rPr>
                <w:rFonts w:asciiTheme="majorBidi" w:hAnsiTheme="majorBidi" w:cstheme="majorBidi"/>
                <w:sz w:val="24"/>
                <w:szCs w:val="24"/>
              </w:rPr>
            </w:pPr>
            <w:r>
              <w:rPr>
                <w:rFonts w:asciiTheme="majorBidi" w:hAnsiTheme="majorBidi" w:cstheme="majorBidi"/>
                <w:sz w:val="24"/>
                <w:szCs w:val="24"/>
              </w:rPr>
              <w:lastRenderedPageBreak/>
              <w:br w:type="page"/>
            </w:r>
            <w:r w:rsidR="00E86BE9">
              <w:rPr>
                <w:rFonts w:asciiTheme="majorBidi" w:hAnsiTheme="majorBidi" w:cstheme="majorBidi"/>
                <w:noProof/>
                <w:sz w:val="24"/>
                <w:szCs w:val="24"/>
              </w:rPr>
              <w:drawing>
                <wp:inline distT="0" distB="0" distL="0" distR="0" wp14:anchorId="7CC2D270" wp14:editId="6BB8819A">
                  <wp:extent cx="9193694" cy="3802380"/>
                  <wp:effectExtent l="0" t="0" r="762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65690" cy="3832157"/>
                          </a:xfrm>
                          <a:prstGeom prst="rect">
                            <a:avLst/>
                          </a:prstGeom>
                          <a:noFill/>
                        </pic:spPr>
                      </pic:pic>
                    </a:graphicData>
                  </a:graphic>
                </wp:inline>
              </w:drawing>
            </w:r>
          </w:p>
          <w:p w14:paraId="5058627C" w14:textId="77777777" w:rsidR="00304CF4" w:rsidRDefault="00E36C8A" w:rsidP="00E86BE9">
            <w:pPr>
              <w:spacing w:after="160" w:line="259" w:lineRule="auto"/>
              <w:rPr>
                <w:rFonts w:asciiTheme="majorBidi" w:hAnsiTheme="majorBidi" w:cstheme="majorBidi"/>
                <w:sz w:val="24"/>
                <w:szCs w:val="24"/>
              </w:rPr>
            </w:pPr>
            <w:r w:rsidRPr="00E36C8A">
              <w:rPr>
                <w:rFonts w:asciiTheme="majorBidi" w:hAnsiTheme="majorBidi" w:cstheme="majorBidi"/>
                <w:b/>
                <w:sz w:val="24"/>
                <w:szCs w:val="24"/>
              </w:rPr>
              <w:t>Figure S</w:t>
            </w:r>
            <w:r>
              <w:rPr>
                <w:rFonts w:asciiTheme="majorBidi" w:hAnsiTheme="majorBidi" w:cstheme="majorBidi"/>
                <w:b/>
                <w:sz w:val="24"/>
                <w:szCs w:val="24"/>
              </w:rPr>
              <w:t>M</w:t>
            </w:r>
            <w:r w:rsidR="00E86BE9">
              <w:rPr>
                <w:rFonts w:asciiTheme="majorBidi" w:hAnsiTheme="majorBidi" w:cstheme="majorBidi"/>
                <w:b/>
                <w:sz w:val="24"/>
                <w:szCs w:val="24"/>
              </w:rPr>
              <w:t>5</w:t>
            </w:r>
            <w:r w:rsidRPr="00E36C8A">
              <w:rPr>
                <w:rFonts w:asciiTheme="majorBidi" w:hAnsiTheme="majorBidi" w:cstheme="majorBidi"/>
                <w:b/>
                <w:sz w:val="24"/>
                <w:szCs w:val="24"/>
              </w:rPr>
              <w:t>. Centrality difference test.</w:t>
            </w:r>
            <w:r w:rsidRPr="00E36C8A">
              <w:rPr>
                <w:rFonts w:asciiTheme="majorBidi" w:hAnsiTheme="majorBidi" w:cstheme="majorBidi"/>
                <w:sz w:val="24"/>
                <w:szCs w:val="24"/>
              </w:rPr>
              <w:t xml:space="preserve"> Standardized strength centrality values are shown in the diagonal, black boxes represent significant differences in centrality estimates. The test does presently not correct for multiple testing. </w:t>
            </w:r>
          </w:p>
          <w:p w14:paraId="123CCEB2" w14:textId="77777777" w:rsidR="00E86BE9" w:rsidRDefault="00E86BE9" w:rsidP="00E86BE9">
            <w:pPr>
              <w:spacing w:after="160" w:line="259" w:lineRule="auto"/>
              <w:rPr>
                <w:rFonts w:asciiTheme="majorBidi" w:hAnsiTheme="majorBidi" w:cstheme="majorBidi"/>
                <w:sz w:val="24"/>
                <w:szCs w:val="24"/>
              </w:rPr>
            </w:pPr>
          </w:p>
          <w:p w14:paraId="221D385C" w14:textId="77777777" w:rsidR="00E86BE9" w:rsidRDefault="00E86BE9" w:rsidP="00E86BE9">
            <w:pPr>
              <w:spacing w:after="160" w:line="259" w:lineRule="auto"/>
              <w:rPr>
                <w:rFonts w:asciiTheme="majorBidi" w:hAnsiTheme="majorBidi" w:cstheme="majorBidi"/>
                <w:sz w:val="24"/>
                <w:szCs w:val="24"/>
              </w:rPr>
            </w:pPr>
          </w:p>
          <w:p w14:paraId="0A2557B0" w14:textId="77777777" w:rsidR="00E86BE9" w:rsidRDefault="00E86BE9" w:rsidP="00E86BE9">
            <w:pPr>
              <w:spacing w:after="160" w:line="259" w:lineRule="auto"/>
              <w:rPr>
                <w:rFonts w:asciiTheme="majorBidi" w:hAnsiTheme="majorBidi" w:cstheme="majorBidi"/>
                <w:sz w:val="24"/>
                <w:szCs w:val="24"/>
              </w:rPr>
            </w:pPr>
          </w:p>
          <w:p w14:paraId="7FA14482" w14:textId="77777777" w:rsidR="00E86BE9" w:rsidRDefault="00E86BE9" w:rsidP="00E86BE9">
            <w:pPr>
              <w:spacing w:after="160" w:line="259" w:lineRule="auto"/>
              <w:rPr>
                <w:rFonts w:asciiTheme="majorBidi" w:hAnsiTheme="majorBidi" w:cstheme="majorBidi"/>
                <w:sz w:val="24"/>
                <w:szCs w:val="24"/>
              </w:rPr>
            </w:pPr>
          </w:p>
          <w:p w14:paraId="68CE393E" w14:textId="77777777" w:rsidR="00E86BE9" w:rsidRDefault="00E86BE9" w:rsidP="00E86BE9">
            <w:pPr>
              <w:pStyle w:val="CitaviBibliographyEntry"/>
              <w:rPr>
                <w:lang w:bidi="he-IL"/>
              </w:rPr>
            </w:pPr>
            <w:r>
              <w:rPr>
                <w:lang w:bidi="he-IL"/>
              </w:rPr>
              <w:t>References</w:t>
            </w:r>
          </w:p>
          <w:p w14:paraId="4A76EFD7" w14:textId="77777777" w:rsidR="00E86BE9" w:rsidRPr="005909AA" w:rsidRDefault="00E86BE9" w:rsidP="00E86BE9">
            <w:pPr>
              <w:pStyle w:val="CitaviBibliographyEntry"/>
            </w:pPr>
            <w:r>
              <w:t xml:space="preserve">1. </w:t>
            </w:r>
            <w:bookmarkStart w:id="4" w:name="_CTVL0010dd1ce9064554e4395b47a2394215acd"/>
            <w:r w:rsidRPr="001C0017">
              <w:t>Knefel M, Karatzias T, Ben-Ezra M, Cloitre M, Lueger-Schuster B, Maercker A. The replicability of ICD-11 complex post-</w:t>
            </w:r>
            <w:r w:rsidRPr="005909AA">
              <w:t xml:space="preserve">traumatic stress disorder symptom networks in adults. Br J Psychiatry 2019; </w:t>
            </w:r>
            <w:r w:rsidRPr="005909AA">
              <w:rPr>
                <w:b/>
                <w:bCs/>
              </w:rPr>
              <w:t>214</w:t>
            </w:r>
            <w:r w:rsidRPr="005909AA">
              <w:t xml:space="preserve">(6): 361-368. Available from: </w:t>
            </w:r>
            <w:hyperlink r:id="rId15" w:tgtFrame="_blank" w:history="1">
              <w:r w:rsidRPr="005909AA">
                <w:rPr>
                  <w:rStyle w:val="Hyperlink"/>
                  <w:color w:val="auto"/>
                  <w:u w:val="none"/>
                </w:rPr>
                <w:t>https://doi.org/10.1192/bjp.2018.286</w:t>
              </w:r>
            </w:hyperlink>
            <w:r w:rsidRPr="005909AA">
              <w:t xml:space="preserve"> 2. Epskamp S. Package ‘bootnet’: Bootstrap Methods for Various Network Estimation Routines; 2015. Available from: URL: </w:t>
            </w:r>
            <w:hyperlink r:id="rId16" w:history="1">
              <w:r w:rsidRPr="005909AA">
                <w:rPr>
                  <w:rStyle w:val="Hyperlink"/>
                  <w:color w:val="auto"/>
                  <w:u w:val="none"/>
                </w:rPr>
                <w:t>https://cran.r-project.org/web/packages/bootnet/index.html</w:t>
              </w:r>
            </w:hyperlink>
            <w:r w:rsidRPr="005909AA">
              <w:t>.</w:t>
            </w:r>
          </w:p>
          <w:p w14:paraId="4FDBEFA9" w14:textId="77777777" w:rsidR="00E86BE9" w:rsidRPr="005909AA" w:rsidRDefault="00E86BE9" w:rsidP="00E86BE9">
            <w:pPr>
              <w:pStyle w:val="CitaviBibliographyEntry"/>
            </w:pPr>
            <w:r w:rsidRPr="005909AA">
              <w:t>3. Friedman J, Hastie T, Tibshirani R. Sparse inverse covariance estimation with the graphical lasso. Biostatistics 2008; 9(3):432–41.</w:t>
            </w:r>
          </w:p>
          <w:bookmarkEnd w:id="4"/>
          <w:p w14:paraId="4385F718" w14:textId="77777777" w:rsidR="00E86BE9" w:rsidRDefault="00E86BE9" w:rsidP="00E86BE9">
            <w:pPr>
              <w:pStyle w:val="CitaviBibliographyEntry"/>
            </w:pPr>
            <w:r>
              <w:t xml:space="preserve">4. </w:t>
            </w:r>
            <w:bookmarkStart w:id="5" w:name="_CTVL0011bd704097259430bbb44619d1af996e7"/>
            <w:r>
              <w:t>van Borkulo CD, Borsboom D, Epskamp S, Blanken TF, Boschloo L, Schoevers RA et al. A new method for constructing networks from binary data. Sci Rep 2014; 4:5918.</w:t>
            </w:r>
          </w:p>
          <w:bookmarkEnd w:id="5"/>
          <w:p w14:paraId="05651F40" w14:textId="77777777" w:rsidR="00E86BE9" w:rsidRDefault="00E86BE9" w:rsidP="00E86BE9">
            <w:pPr>
              <w:pStyle w:val="CitaviBibliographyEntry"/>
            </w:pPr>
            <w:r>
              <w:t>5. Epskamp S, Fried EI. A tutorial on regularized partial correlation networks. Psychol Methods 2017. Available from</w:t>
            </w:r>
            <w:r w:rsidRPr="005909AA">
              <w:t xml:space="preserve">: URL: </w:t>
            </w:r>
            <w:hyperlink r:id="rId17" w:history="1">
              <w:r w:rsidRPr="005909AA">
                <w:rPr>
                  <w:rStyle w:val="Hyperlink"/>
                  <w:color w:val="auto"/>
                  <w:u w:val="none"/>
                </w:rPr>
                <w:t>https://arxiv.org/abs/1604.08462</w:t>
              </w:r>
            </w:hyperlink>
            <w:r>
              <w:t>.</w:t>
            </w:r>
          </w:p>
          <w:p w14:paraId="136C9153" w14:textId="77777777" w:rsidR="00E86BE9" w:rsidRDefault="00E86BE9" w:rsidP="00E86BE9">
            <w:pPr>
              <w:pStyle w:val="CitaviBibliographyEntry"/>
            </w:pPr>
            <w:r>
              <w:t xml:space="preserve">6. </w:t>
            </w:r>
            <w:r w:rsidRPr="00146ECC">
              <w:t xml:space="preserve">Epskamp S, Cramer AOJ, Waldorp LJ, Schmittmann VD, Borsboom D. Qgraph: Network visualizations of relationships in psychometric data. </w:t>
            </w:r>
            <w:r w:rsidRPr="00146ECC">
              <w:rPr>
                <w:i/>
                <w:iCs/>
              </w:rPr>
              <w:t>J Stat Softw</w:t>
            </w:r>
            <w:r w:rsidRPr="00146ECC">
              <w:t xml:space="preserve"> 2012; </w:t>
            </w:r>
            <w:r w:rsidRPr="00146ECC">
              <w:rPr>
                <w:b/>
                <w:bCs/>
              </w:rPr>
              <w:t>48</w:t>
            </w:r>
            <w:r w:rsidRPr="00146ECC">
              <w:t>: 1–8.</w:t>
            </w:r>
          </w:p>
          <w:p w14:paraId="470FE409" w14:textId="77777777" w:rsidR="00E86BE9" w:rsidRPr="00146ECC" w:rsidRDefault="00E86BE9" w:rsidP="00E86BE9">
            <w:pPr>
              <w:pStyle w:val="CitaviBibliographyEntry"/>
            </w:pPr>
            <w:r>
              <w:t xml:space="preserve">7. </w:t>
            </w:r>
            <w:r w:rsidRPr="00146ECC">
              <w:t xml:space="preserve">Knefel M, Karatzias T, Ben-Ezra M, Cloitre M, Lueger-Schuster B, Maercker A. The replicability of ICD-11 complex post-traumatic stress disorder symptom networks in adults. </w:t>
            </w:r>
            <w:r w:rsidRPr="00146ECC">
              <w:rPr>
                <w:i/>
                <w:iCs/>
              </w:rPr>
              <w:t>Br J Psychiatry</w:t>
            </w:r>
            <w:r w:rsidRPr="00146ECC">
              <w:t xml:space="preserve"> 2019; </w:t>
            </w:r>
            <w:r w:rsidRPr="00146ECC">
              <w:rPr>
                <w:b/>
                <w:bCs/>
              </w:rPr>
              <w:t>204</w:t>
            </w:r>
            <w:r w:rsidRPr="00146ECC">
              <w:t>: 361–8.</w:t>
            </w:r>
          </w:p>
          <w:p w14:paraId="47AC00AA" w14:textId="77777777" w:rsidR="00E86BE9" w:rsidRPr="00146ECC" w:rsidRDefault="00E86BE9" w:rsidP="00E86BE9">
            <w:pPr>
              <w:pStyle w:val="CitaviBibliographyEntry"/>
            </w:pPr>
            <w:r>
              <w:t xml:space="preserve">8. </w:t>
            </w:r>
            <w:r w:rsidRPr="00146ECC">
              <w:t xml:space="preserve">Friedman J, Hastie T, Tibshirani R. Sparse inverse covariance estimation with the graphical lasso. </w:t>
            </w:r>
            <w:r w:rsidRPr="00146ECC">
              <w:rPr>
                <w:i/>
                <w:iCs/>
              </w:rPr>
              <w:t>Biostatistics</w:t>
            </w:r>
            <w:r w:rsidRPr="00146ECC">
              <w:t xml:space="preserve"> 2008; </w:t>
            </w:r>
            <w:r w:rsidRPr="00146ECC">
              <w:rPr>
                <w:b/>
                <w:bCs/>
              </w:rPr>
              <w:t>9</w:t>
            </w:r>
            <w:r w:rsidRPr="00146ECC">
              <w:t>: 432–41.</w:t>
            </w:r>
          </w:p>
          <w:p w14:paraId="2CA259F8" w14:textId="77777777" w:rsidR="00E86BE9" w:rsidRPr="00146ECC" w:rsidRDefault="00E86BE9" w:rsidP="00E86BE9">
            <w:pPr>
              <w:pStyle w:val="CitaviBibliographyEntry"/>
            </w:pPr>
            <w:r>
              <w:t xml:space="preserve">9. </w:t>
            </w:r>
            <w:r w:rsidRPr="00146ECC">
              <w:t xml:space="preserve">Foygel R, Drton M. Extended Bayesian information criteria for Gaussian graphical models. In </w:t>
            </w:r>
            <w:r w:rsidRPr="00146ECC">
              <w:rPr>
                <w:i/>
                <w:iCs/>
              </w:rPr>
              <w:t>Advances in Neural Information Processing Systems 23: 24th Annual Conference on Neural Information Processing Systems 2010, NIPS 2010</w:t>
            </w:r>
            <w:r w:rsidRPr="00146ECC">
              <w:t>: 2020–8. , 2010.</w:t>
            </w:r>
          </w:p>
          <w:p w14:paraId="6B623B42" w14:textId="77777777" w:rsidR="00E86BE9" w:rsidRPr="001A224F" w:rsidRDefault="00E86BE9" w:rsidP="00E86BE9">
            <w:pPr>
              <w:pStyle w:val="CitaviBibliographyEntry"/>
            </w:pPr>
            <w:r>
              <w:t>10</w:t>
            </w:r>
            <w:r w:rsidRPr="001A224F">
              <w:t xml:space="preserve">. </w:t>
            </w:r>
            <w:bookmarkStart w:id="6" w:name="_CTVL001ec152d3212f34f1b9282bd99114d91e7"/>
            <w:r w:rsidRPr="001A224F">
              <w:t>Epskamp S, Borsboom D, Fried EI. Estimating psychological networks and their accuracy: A tutorial paper. Behav Res Methods 2017.</w:t>
            </w:r>
          </w:p>
          <w:bookmarkEnd w:id="6"/>
          <w:p w14:paraId="32884DB6" w14:textId="77777777" w:rsidR="00E86BE9" w:rsidRPr="00185E33" w:rsidRDefault="00E86BE9" w:rsidP="00E86BE9">
            <w:pPr>
              <w:pStyle w:val="CitaviBibliographyEntry"/>
            </w:pPr>
            <w:r>
              <w:lastRenderedPageBreak/>
              <w:t xml:space="preserve">11. </w:t>
            </w:r>
            <w:r w:rsidRPr="00185E33">
              <w:t xml:space="preserve">van Borkulo CD, Boschloo L, Kossakowski JJ, Tio P, Schoevers RA, Borsboom D, </w:t>
            </w:r>
            <w:r w:rsidRPr="00185E33">
              <w:rPr>
                <w:i/>
                <w:iCs/>
              </w:rPr>
              <w:t>et al.</w:t>
            </w:r>
            <w:r w:rsidRPr="00185E33">
              <w:t xml:space="preserve"> Comparing network structures on three aspects: A permutation test. , 2017 (http://dx.doi.org/10.13140/RG.2.2.29455.38569).</w:t>
            </w:r>
          </w:p>
          <w:p w14:paraId="2FC8241D" w14:textId="5E9E72A6" w:rsidR="00E86BE9" w:rsidRPr="00E36C8A" w:rsidRDefault="00E86BE9" w:rsidP="00E86BE9">
            <w:pPr>
              <w:spacing w:after="160" w:line="259" w:lineRule="auto"/>
              <w:rPr>
                <w:rFonts w:asciiTheme="majorBidi" w:hAnsiTheme="majorBidi" w:cstheme="majorBidi"/>
                <w:sz w:val="24"/>
                <w:szCs w:val="24"/>
              </w:rPr>
            </w:pPr>
          </w:p>
        </w:tc>
      </w:tr>
    </w:tbl>
    <w:p w14:paraId="441C109D" w14:textId="2278AAD8" w:rsidR="00F104ED" w:rsidRDefault="00F104ED">
      <w:pPr>
        <w:spacing w:line="259" w:lineRule="auto"/>
        <w:rPr>
          <w:rFonts w:asciiTheme="majorBidi" w:hAnsiTheme="majorBidi" w:cstheme="majorBidi"/>
          <w:sz w:val="24"/>
          <w:szCs w:val="24"/>
          <w:lang w:bidi="he-IL"/>
        </w:rPr>
      </w:pPr>
    </w:p>
    <w:p w14:paraId="752A6417" w14:textId="77777777" w:rsidR="001A224F" w:rsidRDefault="001A224F" w:rsidP="001F4EF0">
      <w:pPr>
        <w:tabs>
          <w:tab w:val="left" w:pos="1464"/>
        </w:tabs>
        <w:rPr>
          <w:rFonts w:asciiTheme="majorBidi" w:hAnsiTheme="majorBidi" w:cstheme="majorBidi"/>
          <w:sz w:val="24"/>
          <w:szCs w:val="24"/>
          <w:lang w:bidi="he-IL"/>
        </w:rPr>
      </w:pPr>
    </w:p>
    <w:p w14:paraId="3A8D73B0" w14:textId="15FB3A1C" w:rsidR="00944FBB" w:rsidRPr="00944FBB" w:rsidRDefault="00944FBB" w:rsidP="00944FBB">
      <w:pPr>
        <w:tabs>
          <w:tab w:val="left" w:pos="1464"/>
        </w:tabs>
        <w:rPr>
          <w:rFonts w:asciiTheme="majorBidi" w:hAnsiTheme="majorBidi" w:cstheme="majorBidi"/>
          <w:sz w:val="24"/>
          <w:szCs w:val="24"/>
          <w:rtl/>
          <w:lang w:bidi="he-IL"/>
        </w:rPr>
      </w:pPr>
    </w:p>
    <w:p w14:paraId="0B2B90CF" w14:textId="61F10715" w:rsidR="00BD5A8C" w:rsidRDefault="00BD5A8C" w:rsidP="00BD5A8C">
      <w:pPr>
        <w:tabs>
          <w:tab w:val="left" w:pos="1464"/>
        </w:tabs>
        <w:rPr>
          <w:rFonts w:asciiTheme="majorBidi" w:hAnsiTheme="majorBidi" w:cstheme="majorBidi"/>
          <w:noProof/>
          <w:sz w:val="24"/>
          <w:szCs w:val="24"/>
          <w:lang w:bidi="he-IL"/>
        </w:rPr>
      </w:pPr>
    </w:p>
    <w:p w14:paraId="1F27F21B" w14:textId="76A99255" w:rsidR="00E86BE9" w:rsidRDefault="00E86BE9">
      <w:pPr>
        <w:spacing w:line="259" w:lineRule="auto"/>
        <w:rPr>
          <w:lang w:bidi="he-IL"/>
        </w:rPr>
      </w:pPr>
      <w:r>
        <w:rPr>
          <w:lang w:bidi="he-IL"/>
        </w:rPr>
        <w:br w:type="page"/>
      </w:r>
    </w:p>
    <w:p w14:paraId="13D47601" w14:textId="77777777" w:rsidR="001A224F" w:rsidRDefault="001A224F" w:rsidP="001A224F">
      <w:pPr>
        <w:pStyle w:val="CitaviBibliographyEntry"/>
      </w:pPr>
      <w:bookmarkStart w:id="7" w:name="_CTVL0017d25b5c281004bd0b797bfc3f30f939f"/>
    </w:p>
    <w:bookmarkEnd w:id="7"/>
    <w:p w14:paraId="76AFBC8A" w14:textId="404DA535" w:rsidR="00E42F94" w:rsidRPr="00996826" w:rsidRDefault="00E42F94" w:rsidP="00E35547">
      <w:pPr>
        <w:tabs>
          <w:tab w:val="left" w:pos="4046"/>
        </w:tabs>
        <w:rPr>
          <w:rFonts w:asciiTheme="majorBidi" w:hAnsiTheme="majorBidi" w:cstheme="majorBidi"/>
          <w:sz w:val="24"/>
          <w:szCs w:val="24"/>
          <w:rtl/>
          <w:lang w:bidi="he-IL"/>
        </w:rPr>
      </w:pPr>
    </w:p>
    <w:sectPr w:rsidR="00E42F94" w:rsidRPr="00996826" w:rsidSect="00E86BE9">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1F23" w14:textId="77777777" w:rsidR="00891951" w:rsidRDefault="00891951" w:rsidP="00030295">
      <w:pPr>
        <w:spacing w:after="0" w:line="240" w:lineRule="auto"/>
      </w:pPr>
      <w:r>
        <w:separator/>
      </w:r>
    </w:p>
  </w:endnote>
  <w:endnote w:type="continuationSeparator" w:id="0">
    <w:p w14:paraId="6301D361" w14:textId="77777777" w:rsidR="00891951" w:rsidRDefault="00891951" w:rsidP="0003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RM109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A5A2" w14:textId="77777777" w:rsidR="00891951" w:rsidRDefault="00891951" w:rsidP="00030295">
      <w:pPr>
        <w:spacing w:after="0" w:line="240" w:lineRule="auto"/>
      </w:pPr>
      <w:r>
        <w:separator/>
      </w:r>
    </w:p>
  </w:footnote>
  <w:footnote w:type="continuationSeparator" w:id="0">
    <w:p w14:paraId="62721113" w14:textId="77777777" w:rsidR="00891951" w:rsidRDefault="00891951" w:rsidP="00030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1AA"/>
    <w:multiLevelType w:val="hybridMultilevel"/>
    <w:tmpl w:val="6D54A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D512C"/>
    <w:multiLevelType w:val="hybridMultilevel"/>
    <w:tmpl w:val="AD9485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53B7E"/>
    <w:multiLevelType w:val="hybridMultilevel"/>
    <w:tmpl w:val="F8EAAB3C"/>
    <w:lvl w:ilvl="0" w:tplc="F45CEE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xMDQ1NjY1sjQ0tTRS0lEKTi0uzszPAykwrwUA+KjPoiwAAAA="/>
  </w:docVars>
  <w:rsids>
    <w:rsidRoot w:val="00E55676"/>
    <w:rsid w:val="00030295"/>
    <w:rsid w:val="00064675"/>
    <w:rsid w:val="00146ECC"/>
    <w:rsid w:val="00185E33"/>
    <w:rsid w:val="001A224F"/>
    <w:rsid w:val="001C0017"/>
    <w:rsid w:val="001F4EF0"/>
    <w:rsid w:val="00233E86"/>
    <w:rsid w:val="00304CF4"/>
    <w:rsid w:val="003176C7"/>
    <w:rsid w:val="00396D2D"/>
    <w:rsid w:val="003C33DB"/>
    <w:rsid w:val="004A6670"/>
    <w:rsid w:val="00532E5B"/>
    <w:rsid w:val="005909AA"/>
    <w:rsid w:val="005B2B1E"/>
    <w:rsid w:val="005D1EF8"/>
    <w:rsid w:val="00654192"/>
    <w:rsid w:val="006E3BF1"/>
    <w:rsid w:val="00721761"/>
    <w:rsid w:val="007C3D4C"/>
    <w:rsid w:val="007C4FB2"/>
    <w:rsid w:val="0083104A"/>
    <w:rsid w:val="0085420F"/>
    <w:rsid w:val="0086269A"/>
    <w:rsid w:val="00891951"/>
    <w:rsid w:val="008A29A2"/>
    <w:rsid w:val="008B1259"/>
    <w:rsid w:val="008C17F5"/>
    <w:rsid w:val="008F1FE3"/>
    <w:rsid w:val="00944FBB"/>
    <w:rsid w:val="00996826"/>
    <w:rsid w:val="009A6214"/>
    <w:rsid w:val="00A01544"/>
    <w:rsid w:val="00A332DF"/>
    <w:rsid w:val="00A37483"/>
    <w:rsid w:val="00AD6A6A"/>
    <w:rsid w:val="00B11062"/>
    <w:rsid w:val="00B6342A"/>
    <w:rsid w:val="00BD5A8C"/>
    <w:rsid w:val="00C1208F"/>
    <w:rsid w:val="00C1659B"/>
    <w:rsid w:val="00C81EEA"/>
    <w:rsid w:val="00C85DA5"/>
    <w:rsid w:val="00CC33E5"/>
    <w:rsid w:val="00CD0744"/>
    <w:rsid w:val="00CD2BC9"/>
    <w:rsid w:val="00D64D80"/>
    <w:rsid w:val="00D8388C"/>
    <w:rsid w:val="00D87AC1"/>
    <w:rsid w:val="00DA02BC"/>
    <w:rsid w:val="00DC7804"/>
    <w:rsid w:val="00E241E2"/>
    <w:rsid w:val="00E35547"/>
    <w:rsid w:val="00E36C8A"/>
    <w:rsid w:val="00E42F94"/>
    <w:rsid w:val="00E55676"/>
    <w:rsid w:val="00E86BE9"/>
    <w:rsid w:val="00E96926"/>
    <w:rsid w:val="00EA75EF"/>
    <w:rsid w:val="00F104ED"/>
    <w:rsid w:val="00F226E8"/>
    <w:rsid w:val="00F40161"/>
    <w:rsid w:val="00F4413E"/>
    <w:rsid w:val="00F91F39"/>
    <w:rsid w:val="00F9737B"/>
    <w:rsid w:val="00FA041F"/>
    <w:rsid w:val="00FE2B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AA43"/>
  <w15:chartTrackingRefBased/>
  <w15:docId w15:val="{D5F1DF78-21E4-463D-BF90-754CCCCB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F94"/>
    <w:pPr>
      <w:spacing w:line="360" w:lineRule="auto"/>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676"/>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E55676"/>
    <w:rPr>
      <w:rFonts w:ascii="Tahoma" w:hAnsi="Tahoma" w:cs="Tahoma"/>
      <w:sz w:val="18"/>
      <w:szCs w:val="18"/>
    </w:rPr>
  </w:style>
  <w:style w:type="paragraph" w:styleId="a5">
    <w:name w:val="header"/>
    <w:basedOn w:val="a"/>
    <w:link w:val="a6"/>
    <w:uiPriority w:val="99"/>
    <w:unhideWhenUsed/>
    <w:rsid w:val="00030295"/>
    <w:pPr>
      <w:tabs>
        <w:tab w:val="center" w:pos="4153"/>
        <w:tab w:val="right" w:pos="8306"/>
      </w:tabs>
      <w:spacing w:after="0" w:line="240" w:lineRule="auto"/>
    </w:pPr>
  </w:style>
  <w:style w:type="character" w:customStyle="1" w:styleId="a6">
    <w:name w:val="כותרת עליונה תו"/>
    <w:basedOn w:val="a0"/>
    <w:link w:val="a5"/>
    <w:uiPriority w:val="99"/>
    <w:rsid w:val="00030295"/>
  </w:style>
  <w:style w:type="paragraph" w:styleId="a7">
    <w:name w:val="footer"/>
    <w:basedOn w:val="a"/>
    <w:link w:val="a8"/>
    <w:uiPriority w:val="99"/>
    <w:unhideWhenUsed/>
    <w:rsid w:val="00030295"/>
    <w:pPr>
      <w:tabs>
        <w:tab w:val="center" w:pos="4153"/>
        <w:tab w:val="right" w:pos="8306"/>
      </w:tabs>
      <w:spacing w:after="0" w:line="240" w:lineRule="auto"/>
    </w:pPr>
  </w:style>
  <w:style w:type="character" w:customStyle="1" w:styleId="a8">
    <w:name w:val="כותרת תחתונה תו"/>
    <w:basedOn w:val="a0"/>
    <w:link w:val="a7"/>
    <w:uiPriority w:val="99"/>
    <w:rsid w:val="00030295"/>
  </w:style>
  <w:style w:type="table" w:styleId="a9">
    <w:name w:val="Table Grid"/>
    <w:basedOn w:val="a1"/>
    <w:uiPriority w:val="39"/>
    <w:rsid w:val="00E3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4413E"/>
    <w:rPr>
      <w:sz w:val="16"/>
      <w:szCs w:val="16"/>
    </w:rPr>
  </w:style>
  <w:style w:type="paragraph" w:styleId="ab">
    <w:name w:val="annotation text"/>
    <w:basedOn w:val="a"/>
    <w:link w:val="ac"/>
    <w:uiPriority w:val="99"/>
    <w:semiHidden/>
    <w:unhideWhenUsed/>
    <w:rsid w:val="00F4413E"/>
    <w:pPr>
      <w:spacing w:line="240" w:lineRule="auto"/>
    </w:pPr>
    <w:rPr>
      <w:sz w:val="20"/>
      <w:szCs w:val="20"/>
    </w:rPr>
  </w:style>
  <w:style w:type="character" w:customStyle="1" w:styleId="ac">
    <w:name w:val="טקסט הערה תו"/>
    <w:basedOn w:val="a0"/>
    <w:link w:val="ab"/>
    <w:uiPriority w:val="99"/>
    <w:semiHidden/>
    <w:rsid w:val="00F4413E"/>
    <w:rPr>
      <w:sz w:val="20"/>
      <w:szCs w:val="20"/>
      <w:lang w:bidi="ar-SA"/>
    </w:rPr>
  </w:style>
  <w:style w:type="paragraph" w:styleId="ad">
    <w:name w:val="annotation subject"/>
    <w:basedOn w:val="ab"/>
    <w:next w:val="ab"/>
    <w:link w:val="ae"/>
    <w:uiPriority w:val="99"/>
    <w:semiHidden/>
    <w:unhideWhenUsed/>
    <w:rsid w:val="00F4413E"/>
    <w:rPr>
      <w:b/>
      <w:bCs/>
    </w:rPr>
  </w:style>
  <w:style w:type="character" w:customStyle="1" w:styleId="ae">
    <w:name w:val="נושא הערה תו"/>
    <w:basedOn w:val="ac"/>
    <w:link w:val="ad"/>
    <w:uiPriority w:val="99"/>
    <w:semiHidden/>
    <w:rsid w:val="00F4413E"/>
    <w:rPr>
      <w:b/>
      <w:bCs/>
      <w:sz w:val="20"/>
      <w:szCs w:val="20"/>
      <w:lang w:bidi="ar-SA"/>
    </w:rPr>
  </w:style>
  <w:style w:type="paragraph" w:customStyle="1" w:styleId="CitaviBibliographyEntry">
    <w:name w:val="Citavi Bibliography Entry"/>
    <w:basedOn w:val="a"/>
    <w:link w:val="CitaviBibliographyEntryZchn"/>
    <w:rsid w:val="001A224F"/>
    <w:pPr>
      <w:spacing w:after="120"/>
    </w:pPr>
  </w:style>
  <w:style w:type="character" w:customStyle="1" w:styleId="CitaviBibliographyEntryZchn">
    <w:name w:val="Citavi Bibliography Entry Zchn"/>
    <w:basedOn w:val="a0"/>
    <w:link w:val="CitaviBibliographyEntry"/>
    <w:rsid w:val="001A224F"/>
    <w:rPr>
      <w:lang w:bidi="ar-SA"/>
    </w:rPr>
  </w:style>
  <w:style w:type="character" w:styleId="Hyperlink">
    <w:name w:val="Hyperlink"/>
    <w:basedOn w:val="a0"/>
    <w:uiPriority w:val="99"/>
    <w:unhideWhenUsed/>
    <w:rsid w:val="001A224F"/>
    <w:rPr>
      <w:color w:val="0563C1" w:themeColor="hyperlink"/>
      <w:u w:val="single"/>
    </w:rPr>
  </w:style>
  <w:style w:type="character" w:styleId="af">
    <w:name w:val="Unresolved Mention"/>
    <w:basedOn w:val="a0"/>
    <w:uiPriority w:val="99"/>
    <w:semiHidden/>
    <w:unhideWhenUsed/>
    <w:rsid w:val="001A2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ezprimo1.idc.ac.il/topics/medicine-and-dentistry/maximum-likelihood-method"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arxiv.org/abs/1604.08462" TargetMode="External"/><Relationship Id="rId2" Type="http://schemas.openxmlformats.org/officeDocument/2006/relationships/numbering" Target="numbering.xml"/><Relationship Id="rId16" Type="http://schemas.openxmlformats.org/officeDocument/2006/relationships/hyperlink" Target="https://cran.r-project.org/web/packages/bootne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192/bjp.2018.286"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direct-com.ezprimo1.idc.ac.il/topics/medicine-and-dentistry/bayesian-information-criterion" TargetMode="External"/><Relationship Id="rId14"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07BD-DEBD-4413-82D2-1F137061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11</Pages>
  <Words>4254</Words>
  <Characters>21270</Characters>
  <Application>Microsoft Office Word</Application>
  <DocSecurity>0</DocSecurity>
  <Lines>177</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Yafit Lo</dc:creator>
  <cp:keywords/>
  <dc:description/>
  <cp:lastModifiedBy>Yafit Lo</cp:lastModifiedBy>
  <cp:revision>15</cp:revision>
  <dcterms:created xsi:type="dcterms:W3CDTF">2021-06-09T08:47:00Z</dcterms:created>
  <dcterms:modified xsi:type="dcterms:W3CDTF">2021-06-09T16:44:00Z</dcterms:modified>
</cp:coreProperties>
</file>