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ED879" w14:textId="7FF8C026" w:rsidR="00343A15" w:rsidRDefault="00343A15" w:rsidP="00343A15">
      <w:pPr>
        <w:spacing w:after="0"/>
        <w:rPr>
          <w:b/>
          <w:lang w:val="en-US"/>
        </w:rPr>
      </w:pPr>
      <w:r w:rsidRPr="00343A15">
        <w:rPr>
          <w:b/>
          <w:lang w:val="en-US"/>
        </w:rPr>
        <w:t>Lower functional hippocampal connectivity in healthy adults is jointly associated with higher levels of leptin and insulin resistance</w:t>
      </w:r>
    </w:p>
    <w:p w14:paraId="685098C0" w14:textId="77777777" w:rsidR="00343A15" w:rsidRDefault="00343A15" w:rsidP="00965286">
      <w:pPr>
        <w:spacing w:after="0"/>
        <w:jc w:val="center"/>
        <w:rPr>
          <w:b/>
          <w:lang w:val="en-US"/>
        </w:rPr>
      </w:pPr>
    </w:p>
    <w:p w14:paraId="15EBD472" w14:textId="70437E49" w:rsidR="00965286" w:rsidRPr="00343A15" w:rsidRDefault="00965286" w:rsidP="00965286">
      <w:pPr>
        <w:spacing w:after="0"/>
        <w:jc w:val="center"/>
        <w:rPr>
          <w:b/>
          <w:lang w:val="en-US"/>
        </w:rPr>
      </w:pPr>
      <w:r w:rsidRPr="00343A15">
        <w:rPr>
          <w:b/>
          <w:lang w:val="en-US"/>
        </w:rPr>
        <w:t>Supplementary Material</w:t>
      </w:r>
    </w:p>
    <w:p w14:paraId="1341CACB" w14:textId="77777777" w:rsidR="00965286" w:rsidRPr="00343A15" w:rsidRDefault="00965286" w:rsidP="00300099">
      <w:pPr>
        <w:pStyle w:val="ListParagraph"/>
        <w:numPr>
          <w:ilvl w:val="0"/>
          <w:numId w:val="1"/>
        </w:numPr>
        <w:jc w:val="both"/>
        <w:rPr>
          <w:b/>
          <w:lang w:val="en-US"/>
        </w:rPr>
      </w:pPr>
      <w:r w:rsidRPr="00343A15">
        <w:rPr>
          <w:b/>
          <w:lang w:val="en-US"/>
        </w:rPr>
        <w:t>Supplementary Methods</w:t>
      </w:r>
    </w:p>
    <w:p w14:paraId="5E0D9C1F" w14:textId="77777777" w:rsidR="00965286" w:rsidRPr="00343A15" w:rsidRDefault="00965286" w:rsidP="00300099">
      <w:pPr>
        <w:spacing w:after="0" w:line="360" w:lineRule="auto"/>
        <w:contextualSpacing/>
        <w:jc w:val="both"/>
        <w:rPr>
          <w:b/>
          <w:lang w:val="en-US"/>
        </w:rPr>
      </w:pPr>
      <w:r w:rsidRPr="00343A15">
        <w:rPr>
          <w:b/>
          <w:lang w:val="en-US"/>
        </w:rPr>
        <w:t xml:space="preserve">A.1. Sample recruitment </w:t>
      </w:r>
    </w:p>
    <w:p w14:paraId="08525F92" w14:textId="52875465" w:rsidR="00207890" w:rsidRPr="00343A15" w:rsidRDefault="0030028B" w:rsidP="00123B4C">
      <w:pPr>
        <w:spacing w:after="0" w:line="360" w:lineRule="auto"/>
        <w:contextualSpacing/>
        <w:jc w:val="both"/>
        <w:rPr>
          <w:lang w:val="en-US"/>
        </w:rPr>
      </w:pPr>
      <w:r w:rsidRPr="00343A15">
        <w:rPr>
          <w:lang w:val="en-US"/>
        </w:rPr>
        <w:t>Adult men and women were recruited via flyers distributed on the campus of Stanford University and in</w:t>
      </w:r>
      <w:r w:rsidR="00BE0C5C" w:rsidRPr="00343A15">
        <w:rPr>
          <w:lang w:val="en-US"/>
        </w:rPr>
        <w:t xml:space="preserve"> the</w:t>
      </w:r>
      <w:r w:rsidRPr="00343A15">
        <w:rPr>
          <w:lang w:val="en-US"/>
        </w:rPr>
        <w:t xml:space="preserve"> surrounding communities. Potential participants were screened for the following </w:t>
      </w:r>
      <w:r w:rsidR="00BE0C5C" w:rsidRPr="00343A15">
        <w:rPr>
          <w:lang w:val="en-US"/>
        </w:rPr>
        <w:t>inclusion</w:t>
      </w:r>
      <w:r w:rsidRPr="00343A15">
        <w:rPr>
          <w:lang w:val="en-US"/>
        </w:rPr>
        <w:t xml:space="preserve"> criteria: (</w:t>
      </w:r>
      <w:proofErr w:type="spellStart"/>
      <w:r w:rsidRPr="00343A15">
        <w:rPr>
          <w:lang w:val="en-US"/>
        </w:rPr>
        <w:t>i</w:t>
      </w:r>
      <w:proofErr w:type="spellEnd"/>
      <w:r w:rsidRPr="00343A15">
        <w:rPr>
          <w:lang w:val="en-US"/>
        </w:rPr>
        <w:t>) at least 12 years of education</w:t>
      </w:r>
      <w:r w:rsidR="008A5018" w:rsidRPr="00343A15">
        <w:rPr>
          <w:lang w:val="en-US"/>
        </w:rPr>
        <w:t xml:space="preserve">, (ii) </w:t>
      </w:r>
      <w:r w:rsidRPr="00343A15">
        <w:rPr>
          <w:lang w:val="en-US"/>
        </w:rPr>
        <w:t>cognitively</w:t>
      </w:r>
      <w:r w:rsidR="00A97092" w:rsidRPr="00343A15">
        <w:rPr>
          <w:lang w:val="en-US"/>
        </w:rPr>
        <w:t xml:space="preserve"> </w:t>
      </w:r>
      <w:r w:rsidRPr="00343A15">
        <w:rPr>
          <w:lang w:val="en-US"/>
        </w:rPr>
        <w:t xml:space="preserve">intact as defined by </w:t>
      </w:r>
      <w:r w:rsidR="00A97092" w:rsidRPr="00343A15">
        <w:rPr>
          <w:lang w:val="en-US"/>
        </w:rPr>
        <w:t>a</w:t>
      </w:r>
      <w:r w:rsidRPr="00343A15">
        <w:rPr>
          <w:lang w:val="en-US"/>
        </w:rPr>
        <w:t xml:space="preserve"> </w:t>
      </w:r>
      <w:r w:rsidR="006D6656" w:rsidRPr="00343A15">
        <w:rPr>
          <w:lang w:val="en-US"/>
        </w:rPr>
        <w:t xml:space="preserve">score of &gt; 27 of the </w:t>
      </w:r>
      <w:r w:rsidRPr="00343A15">
        <w:rPr>
          <w:lang w:val="en-US"/>
        </w:rPr>
        <w:t>Mini Mental Status Exam</w:t>
      </w:r>
      <w:r w:rsidR="00033046" w:rsidRPr="00343A15">
        <w:rPr>
          <w:lang w:val="en-US"/>
        </w:rPr>
        <w:t xml:space="preserve"> </w:t>
      </w:r>
      <w:r w:rsidR="00033046" w:rsidRPr="00343A15">
        <w:rPr>
          <w:lang w:val="en-US"/>
        </w:rPr>
        <w:fldChar w:fldCharType="begin"/>
      </w:r>
      <w:r w:rsidR="00033046" w:rsidRPr="00343A15">
        <w:rPr>
          <w:lang w:val="en-US"/>
        </w:rPr>
        <w:instrText xml:space="preserve"> ADDIN ZOTERO_ITEM CSL_CITATION {"citationID":"EsSB9EeI","properties":{"formattedCitation":"[1]","plainCitation":"[1]","noteIndex":0},"citationItems":[{"id":240,"uris":["http://zotero.org/users/local/iXgz8JGh/items/E5X9X5XD"],"uri":["http://zotero.org/users/local/iXgz8JGh/items/E5X9X5XD"],"itemData":{"id":240,"type":"article-journal","container-title":"Archives of General Psychiatry","DOI":"10.1001/archpsyc.1983.01790060110016","ISSN":"0003-990X","issue":"7","journalAbbreviation":"Arch Gen Psychiatry","language":"en","page":"812","source":"DOI.org (Crossref)","title":"The Mini-Mental State Examination","volume":"40","author":[{"family":"Folstein","given":"Marshal F."}],"issued":{"date-parts":[["1983",7,1]]}}}],"schema":"https://github.com/citation-style-language/schema/raw/master/csl-citation.json"} </w:instrText>
      </w:r>
      <w:r w:rsidR="00033046" w:rsidRPr="00343A15">
        <w:rPr>
          <w:lang w:val="en-US"/>
        </w:rPr>
        <w:fldChar w:fldCharType="separate"/>
      </w:r>
      <w:r w:rsidR="00033046" w:rsidRPr="00343A15">
        <w:rPr>
          <w:noProof/>
          <w:lang w:val="en-US"/>
        </w:rPr>
        <w:t>[1]</w:t>
      </w:r>
      <w:r w:rsidR="00033046" w:rsidRPr="00343A15">
        <w:rPr>
          <w:lang w:val="en-US"/>
        </w:rPr>
        <w:fldChar w:fldCharType="end"/>
      </w:r>
      <w:r w:rsidR="00CE5E49" w:rsidRPr="00343A15">
        <w:rPr>
          <w:lang w:val="en-US"/>
        </w:rPr>
        <w:t xml:space="preserve">. </w:t>
      </w:r>
      <w:r w:rsidRPr="00343A15">
        <w:rPr>
          <w:lang w:val="en-US"/>
        </w:rPr>
        <w:t>Participants were excluded for any of the following: (</w:t>
      </w:r>
      <w:proofErr w:type="spellStart"/>
      <w:r w:rsidRPr="00343A15">
        <w:rPr>
          <w:lang w:val="en-US"/>
        </w:rPr>
        <w:t>i</w:t>
      </w:r>
      <w:proofErr w:type="spellEnd"/>
      <w:r w:rsidRPr="00343A15">
        <w:rPr>
          <w:lang w:val="en-US"/>
        </w:rPr>
        <w:t>) diagnosis of possible or probable dementia or  mild cognitive impairment; (ii) history of Type I or II diabetes; (iii) significant cardiovascular disease including unstable or untreated hypertension,  myocardial infarction or cerebrovascular events; (iv) significant medical or neurological conditions including pulmonary disease, endocrine disorders and cancer; (v) history of head trauma;</w:t>
      </w:r>
      <w:r w:rsidR="00A97092" w:rsidRPr="00343A15">
        <w:rPr>
          <w:lang w:val="en-US"/>
        </w:rPr>
        <w:t xml:space="preserve"> (vi)</w:t>
      </w:r>
      <w:r w:rsidRPr="00343A15">
        <w:rPr>
          <w:lang w:val="en-US"/>
        </w:rPr>
        <w:t xml:space="preserve"> use of any </w:t>
      </w:r>
      <w:r w:rsidR="00A97092" w:rsidRPr="00343A15">
        <w:rPr>
          <w:lang w:val="en-US"/>
        </w:rPr>
        <w:t>medications</w:t>
      </w:r>
      <w:r w:rsidRPr="00343A15">
        <w:rPr>
          <w:lang w:val="en-US"/>
        </w:rPr>
        <w:t xml:space="preserve"> that may significantly affect the </w:t>
      </w:r>
      <w:r w:rsidR="00A97092" w:rsidRPr="00343A15">
        <w:rPr>
          <w:lang w:val="en-US"/>
        </w:rPr>
        <w:t>insulin uptake</w:t>
      </w:r>
      <w:r w:rsidRPr="00343A15">
        <w:rPr>
          <w:lang w:val="en-US"/>
        </w:rPr>
        <w:t xml:space="preserve"> (</w:t>
      </w:r>
      <w:r w:rsidR="00A97092" w:rsidRPr="00343A15">
        <w:rPr>
          <w:lang w:val="en-US"/>
        </w:rPr>
        <w:t xml:space="preserve">e.g., </w:t>
      </w:r>
      <w:r w:rsidRPr="00343A15">
        <w:rPr>
          <w:lang w:val="en-US"/>
        </w:rPr>
        <w:t xml:space="preserve">systemic corticosteroids, anti-diabetics, or anti-cholesterol medications); </w:t>
      </w:r>
      <w:r w:rsidR="00A97092" w:rsidRPr="00343A15">
        <w:rPr>
          <w:lang w:val="en-US"/>
        </w:rPr>
        <w:t xml:space="preserve">(vii)  </w:t>
      </w:r>
      <w:r w:rsidR="004117C4" w:rsidRPr="00343A15">
        <w:rPr>
          <w:lang w:val="en-US"/>
        </w:rPr>
        <w:t xml:space="preserve">any lifetime psychiatric disorder and </w:t>
      </w:r>
      <w:r w:rsidRPr="00343A15">
        <w:rPr>
          <w:lang w:val="en-US"/>
        </w:rPr>
        <w:t>alcohol</w:t>
      </w:r>
      <w:r w:rsidR="004117C4" w:rsidRPr="00343A15">
        <w:rPr>
          <w:lang w:val="en-US"/>
        </w:rPr>
        <w:t>/</w:t>
      </w:r>
      <w:r w:rsidR="00A97092" w:rsidRPr="00343A15">
        <w:rPr>
          <w:lang w:val="en-US"/>
        </w:rPr>
        <w:t xml:space="preserve"> substance </w:t>
      </w:r>
      <w:r w:rsidRPr="00343A15">
        <w:rPr>
          <w:lang w:val="en-US"/>
        </w:rPr>
        <w:t>abuse or dependence within the past six months</w:t>
      </w:r>
      <w:r w:rsidR="004117C4" w:rsidRPr="00343A15">
        <w:rPr>
          <w:lang w:val="en-US"/>
        </w:rPr>
        <w:t xml:space="preserve"> based on the structured clinical interview for the DSM-IV axis I disorders</w:t>
      </w:r>
      <w:r w:rsidR="00033046" w:rsidRPr="00343A15">
        <w:rPr>
          <w:lang w:val="en-US"/>
        </w:rPr>
        <w:t xml:space="preserve"> </w:t>
      </w:r>
      <w:r w:rsidR="00033046" w:rsidRPr="00343A15">
        <w:rPr>
          <w:lang w:val="en-US"/>
        </w:rPr>
        <w:fldChar w:fldCharType="begin"/>
      </w:r>
      <w:r w:rsidR="00033046" w:rsidRPr="00343A15">
        <w:rPr>
          <w:lang w:val="en-US"/>
        </w:rPr>
        <w:instrText xml:space="preserve"> ADDIN ZOTERO_ITEM CSL_CITATION {"citationID":"AQR1Vcyf","properties":{"formattedCitation":"[2]","plainCitation":"[2]","noteIndex":0},"citationItems":[{"id":238,"uris":["http://zotero.org/users/local/iXgz8JGh/items/2L3SYHBF"],"uri":["http://zotero.org/users/local/iXgz8JGh/items/2L3SYHBF"],"itemData":{"id":238,"type":"chapter","container-title":"The Encyclopedia of Clinical Psychology","event-place":"Hoboken, NJ, USA","ISBN":"978-1-118-62539-2","language":"en","note":"DOI: 10.1002/9781118625392.wbecp351","page":"1-6","publisher":"John Wiley &amp; Sons, Inc.","publisher-place":"Hoboken, NJ, USA","source":"DOI.org (Crossref)","title":"Structured Clinical Interview for the &lt;i&gt;DSM&lt;/i&gt; (SCID)","URL":"http://doi.wiley.com/10.1002/9781118625392.wbecp351","editor":[{"family":"Cautin","given":"Robin L."},{"family":"Lilienfeld","given":"Scott O."}],"author":[{"family":"First","given":"Michael B."}],"accessed":{"date-parts":[["2020",9,10]]},"issued":{"date-parts":[["2015",1,23]]}}}],"schema":"https://github.com/citation-style-language/schema/raw/master/csl-citation.json"} </w:instrText>
      </w:r>
      <w:r w:rsidR="00033046" w:rsidRPr="00343A15">
        <w:rPr>
          <w:lang w:val="en-US"/>
        </w:rPr>
        <w:fldChar w:fldCharType="separate"/>
      </w:r>
      <w:r w:rsidR="00033046" w:rsidRPr="00343A15">
        <w:rPr>
          <w:noProof/>
          <w:lang w:val="en-US"/>
        </w:rPr>
        <w:t>[2]</w:t>
      </w:r>
      <w:r w:rsidR="00033046" w:rsidRPr="00343A15">
        <w:rPr>
          <w:lang w:val="en-US"/>
        </w:rPr>
        <w:fldChar w:fldCharType="end"/>
      </w:r>
      <w:r w:rsidR="00A97092" w:rsidRPr="00343A15">
        <w:rPr>
          <w:lang w:val="en-US"/>
        </w:rPr>
        <w:t>; (viii) any past psychiatric</w:t>
      </w:r>
      <w:r w:rsidRPr="00343A15">
        <w:rPr>
          <w:lang w:val="en-US"/>
        </w:rPr>
        <w:t xml:space="preserve"> illness</w:t>
      </w:r>
      <w:r w:rsidR="00A97092" w:rsidRPr="00343A15">
        <w:rPr>
          <w:lang w:val="en-US"/>
        </w:rPr>
        <w:t xml:space="preserve">; (ix) current clinical </w:t>
      </w:r>
      <w:r w:rsidRPr="00343A15">
        <w:rPr>
          <w:lang w:val="en-US"/>
        </w:rPr>
        <w:t xml:space="preserve">depression </w:t>
      </w:r>
      <w:r w:rsidR="006D6656" w:rsidRPr="00343A15">
        <w:rPr>
          <w:lang w:val="en-US"/>
        </w:rPr>
        <w:t xml:space="preserve">define as a score of &lt; 8 </w:t>
      </w:r>
      <w:r w:rsidRPr="00343A15">
        <w:rPr>
          <w:lang w:val="en-US"/>
        </w:rPr>
        <w:t xml:space="preserve"> </w:t>
      </w:r>
      <w:r w:rsidR="006D6656" w:rsidRPr="00343A15">
        <w:rPr>
          <w:lang w:val="en-US"/>
        </w:rPr>
        <w:t>of the</w:t>
      </w:r>
      <w:r w:rsidRPr="00343A15">
        <w:rPr>
          <w:lang w:val="en-US"/>
        </w:rPr>
        <w:t xml:space="preserve"> 17-item Hamilton Depression Rating Scale</w:t>
      </w:r>
      <w:r w:rsidR="00A97092" w:rsidRPr="00343A15">
        <w:rPr>
          <w:lang w:val="en-US"/>
        </w:rPr>
        <w:t>;</w:t>
      </w:r>
      <w:r w:rsidR="008A5018" w:rsidRPr="00343A15">
        <w:rPr>
          <w:lang w:val="en-US"/>
        </w:rPr>
        <w:t xml:space="preserve"> </w:t>
      </w:r>
      <w:r w:rsidR="00A97092" w:rsidRPr="00343A15">
        <w:rPr>
          <w:lang w:val="en-US"/>
        </w:rPr>
        <w:t>(x) contra-indications to magnetic resonance imaging (MRI) (e.g., metallic object in the body, claustrophobia)</w:t>
      </w:r>
      <w:r w:rsidRPr="00343A15">
        <w:rPr>
          <w:lang w:val="en-US"/>
        </w:rPr>
        <w:t xml:space="preserve">. </w:t>
      </w:r>
      <w:r w:rsidR="004117C4" w:rsidRPr="00343A15">
        <w:rPr>
          <w:lang w:val="en-US"/>
        </w:rPr>
        <w:t xml:space="preserve"> </w:t>
      </w:r>
      <w:r w:rsidR="00123B4C" w:rsidRPr="00343A15">
        <w:rPr>
          <w:lang w:val="en-US"/>
        </w:rPr>
        <w:t>The characteristics of the enrolled sample are shown in Table 1.</w:t>
      </w:r>
    </w:p>
    <w:p w14:paraId="5DC84EB8" w14:textId="77777777" w:rsidR="008A5018" w:rsidRPr="00343A15" w:rsidRDefault="008A5018" w:rsidP="004117C4">
      <w:pPr>
        <w:spacing w:after="0" w:line="360" w:lineRule="auto"/>
        <w:contextualSpacing/>
        <w:jc w:val="both"/>
        <w:rPr>
          <w:lang w:val="en-US"/>
        </w:rPr>
      </w:pPr>
    </w:p>
    <w:p w14:paraId="35672CC8" w14:textId="76C540C3" w:rsidR="00207890" w:rsidRPr="00343A15" w:rsidRDefault="00207890" w:rsidP="00300099">
      <w:pPr>
        <w:spacing w:after="0" w:line="360" w:lineRule="auto"/>
        <w:contextualSpacing/>
        <w:jc w:val="both"/>
        <w:rPr>
          <w:b/>
          <w:lang w:val="en-US"/>
        </w:rPr>
      </w:pPr>
      <w:r w:rsidRPr="00343A15">
        <w:rPr>
          <w:b/>
          <w:lang w:val="en-US"/>
        </w:rPr>
        <w:t xml:space="preserve">A.2. Anthropometric Measurements </w:t>
      </w:r>
    </w:p>
    <w:p w14:paraId="5B2918B6" w14:textId="5E6F1F21" w:rsidR="00207890" w:rsidRPr="00343A15" w:rsidRDefault="00207890" w:rsidP="00300099">
      <w:pPr>
        <w:spacing w:after="0" w:line="360" w:lineRule="auto"/>
        <w:contextualSpacing/>
        <w:jc w:val="both"/>
        <w:rPr>
          <w:lang w:val="en-US"/>
        </w:rPr>
      </w:pPr>
      <w:r w:rsidRPr="00343A15">
        <w:rPr>
          <w:lang w:val="en-US"/>
        </w:rPr>
        <w:t>Height and weight were measured while participants were wearing light clothing and no shoes. Waist circumference was measured at the midpoint between lower rib cage and upper iliac crest in mid respiration while the participants were standing.</w:t>
      </w:r>
    </w:p>
    <w:p w14:paraId="6C1594A6" w14:textId="77777777" w:rsidR="00123B4C" w:rsidRPr="00343A15" w:rsidRDefault="00123B4C" w:rsidP="00300099">
      <w:pPr>
        <w:spacing w:after="0" w:line="360" w:lineRule="auto"/>
        <w:contextualSpacing/>
        <w:jc w:val="both"/>
        <w:rPr>
          <w:lang w:val="en-US"/>
        </w:rPr>
      </w:pPr>
    </w:p>
    <w:p w14:paraId="0B6EBC2C" w14:textId="77777777" w:rsidR="00734C9A" w:rsidRPr="00343A15" w:rsidRDefault="00734C9A" w:rsidP="00300099">
      <w:pPr>
        <w:spacing w:after="0" w:line="360" w:lineRule="auto"/>
        <w:contextualSpacing/>
        <w:jc w:val="both"/>
        <w:rPr>
          <w:b/>
          <w:lang w:val="en-US"/>
        </w:rPr>
      </w:pPr>
      <w:r w:rsidRPr="00343A15">
        <w:rPr>
          <w:b/>
          <w:lang w:val="en-US"/>
        </w:rPr>
        <w:t>A.3. Modified Insulin Suppression Test</w:t>
      </w:r>
    </w:p>
    <w:p w14:paraId="3BF8D0FC" w14:textId="4B42CF96" w:rsidR="00734C9A" w:rsidRPr="00343A15" w:rsidRDefault="00734C9A" w:rsidP="00300099">
      <w:pPr>
        <w:spacing w:after="0" w:line="360" w:lineRule="auto"/>
        <w:contextualSpacing/>
        <w:jc w:val="both"/>
        <w:rPr>
          <w:lang w:val="en-US"/>
        </w:rPr>
      </w:pPr>
      <w:r w:rsidRPr="00343A15">
        <w:rPr>
          <w:lang w:val="en-US"/>
        </w:rPr>
        <w:t xml:space="preserve">After a 10-hour overnight fast, an intravenous catheter was placed in the antecubital vein of each arm; one arm vein was used for drawing blood samples and the other for giving a simultaneous, continuous infusion of octreotide acetate (0.27 </w:t>
      </w:r>
      <w:proofErr w:type="spellStart"/>
      <w:r w:rsidRPr="00343A15">
        <w:rPr>
          <w:lang w:val="en-US"/>
        </w:rPr>
        <w:t>μg</w:t>
      </w:r>
      <w:proofErr w:type="spellEnd"/>
      <w:r w:rsidRPr="00343A15">
        <w:rPr>
          <w:lang w:val="en-US"/>
        </w:rPr>
        <w:t xml:space="preserve">/m2/min), insulin (32 </w:t>
      </w:r>
      <w:proofErr w:type="spellStart"/>
      <w:r w:rsidRPr="00343A15">
        <w:rPr>
          <w:lang w:val="en-US"/>
        </w:rPr>
        <w:t>mU</w:t>
      </w:r>
      <w:proofErr w:type="spellEnd"/>
      <w:r w:rsidRPr="00343A15">
        <w:rPr>
          <w:lang w:val="en-US"/>
        </w:rPr>
        <w:t xml:space="preserve">/ m2/min), and glucose (267 mg/m2/min) for 180 min. Blood samples were drawn every 30 min until 150 min to monitor plasma glucose concentrations and then every 10 min until 180 min to measure plasma glucose and insulin concentrations. The plasma glucose and insulin concentration values during the last 30 min of </w:t>
      </w:r>
      <w:r w:rsidRPr="00343A15">
        <w:rPr>
          <w:lang w:val="en-US"/>
        </w:rPr>
        <w:lastRenderedPageBreak/>
        <w:t>the infusion were averaged to determine the steady-state plasma glucose (SSPG) and steady-state plasma insulin (SSPI) concentrations, respectively.</w:t>
      </w:r>
    </w:p>
    <w:p w14:paraId="19F74854" w14:textId="77777777" w:rsidR="009E3E4F" w:rsidRPr="00343A15" w:rsidRDefault="009E3E4F" w:rsidP="00300099">
      <w:pPr>
        <w:spacing w:after="0" w:line="360" w:lineRule="auto"/>
        <w:contextualSpacing/>
        <w:jc w:val="both"/>
        <w:rPr>
          <w:lang w:val="en-US"/>
        </w:rPr>
      </w:pPr>
    </w:p>
    <w:p w14:paraId="3A6A14D7" w14:textId="12F48E7B" w:rsidR="00E70DE5" w:rsidRPr="00343A15" w:rsidRDefault="00E70DE5" w:rsidP="00300099">
      <w:pPr>
        <w:spacing w:after="0" w:line="360" w:lineRule="auto"/>
        <w:contextualSpacing/>
        <w:jc w:val="both"/>
        <w:rPr>
          <w:b/>
          <w:lang w:val="en-US"/>
        </w:rPr>
      </w:pPr>
      <w:r w:rsidRPr="00343A15">
        <w:rPr>
          <w:b/>
          <w:lang w:val="en-US"/>
        </w:rPr>
        <w:t>A.4 Laboratory Measurements</w:t>
      </w:r>
    </w:p>
    <w:p w14:paraId="51D7FA4B" w14:textId="7780F4F5" w:rsidR="00E70DE5" w:rsidRPr="00343A15" w:rsidRDefault="00123B4C" w:rsidP="00300099">
      <w:pPr>
        <w:spacing w:after="0" w:line="360" w:lineRule="auto"/>
        <w:contextualSpacing/>
        <w:jc w:val="both"/>
        <w:rPr>
          <w:lang w:val="en-US"/>
        </w:rPr>
      </w:pPr>
      <w:r w:rsidRPr="00343A15">
        <w:rPr>
          <w:lang w:val="en-US"/>
        </w:rPr>
        <w:t xml:space="preserve">Blood was drawn after a 10-hour overnight fast. </w:t>
      </w:r>
      <w:r w:rsidR="00E70DE5" w:rsidRPr="00343A15">
        <w:rPr>
          <w:lang w:val="en-US"/>
        </w:rPr>
        <w:t>Plasma glucose was measured at the Stanford Clinical and Translational Research Unit on a Nova Glucose Analyzer</w:t>
      </w:r>
      <w:r w:rsidR="00575674" w:rsidRPr="00343A15">
        <w:rPr>
          <w:lang w:val="en-US"/>
        </w:rPr>
        <w:t xml:space="preserve"> (Nova Biomedical Waltham, MA, USA)</w:t>
      </w:r>
      <w:r w:rsidR="00E70DE5" w:rsidRPr="00343A15">
        <w:rPr>
          <w:lang w:val="en-US"/>
        </w:rPr>
        <w:t>.  Plasma insulin, leptin and cortisol were measured at the Core Laboratory for Clinical Studies at Washington University School of Medicine</w:t>
      </w:r>
      <w:r w:rsidR="00575674" w:rsidRPr="00343A15">
        <w:rPr>
          <w:lang w:val="en-US"/>
        </w:rPr>
        <w:t>, USA</w:t>
      </w:r>
      <w:r w:rsidR="00E70DE5" w:rsidRPr="00343A15">
        <w:rPr>
          <w:lang w:val="en-US"/>
        </w:rPr>
        <w:t>.</w:t>
      </w:r>
      <w:r w:rsidR="00575674" w:rsidRPr="00343A15">
        <w:rPr>
          <w:lang w:val="en-US"/>
        </w:rPr>
        <w:t xml:space="preserve"> </w:t>
      </w:r>
      <w:r w:rsidR="00E70DE5" w:rsidRPr="00343A15">
        <w:rPr>
          <w:lang w:val="en-US"/>
        </w:rPr>
        <w:t>Insulin was measured by radioimmunoassay (Millipore, St. Charles, MO). The intra and inter-assay coefficient of variation for insulin ranged between 5.1 to 7.0% and 6.4 to 8.4%, respectively</w:t>
      </w:r>
      <w:r w:rsidR="00575674" w:rsidRPr="00343A15">
        <w:rPr>
          <w:lang w:val="en-US"/>
        </w:rPr>
        <w:t>.</w:t>
      </w:r>
    </w:p>
    <w:p w14:paraId="75F7DD00" w14:textId="77777777" w:rsidR="00A97092" w:rsidRPr="00343A15" w:rsidRDefault="00A97092" w:rsidP="00300099">
      <w:pPr>
        <w:spacing w:after="0" w:line="360" w:lineRule="auto"/>
        <w:contextualSpacing/>
        <w:jc w:val="both"/>
        <w:rPr>
          <w:lang w:val="en-US"/>
        </w:rPr>
      </w:pPr>
    </w:p>
    <w:p w14:paraId="3F86C2B4" w14:textId="40E45E7B" w:rsidR="00965286" w:rsidRPr="00343A15" w:rsidRDefault="00965286" w:rsidP="00300099">
      <w:pPr>
        <w:spacing w:after="0" w:line="360" w:lineRule="auto"/>
        <w:contextualSpacing/>
        <w:jc w:val="both"/>
        <w:rPr>
          <w:b/>
          <w:lang w:val="en-US"/>
        </w:rPr>
      </w:pPr>
      <w:r w:rsidRPr="00343A15">
        <w:rPr>
          <w:b/>
          <w:lang w:val="en-US"/>
        </w:rPr>
        <w:t>A.</w:t>
      </w:r>
      <w:r w:rsidR="0012265E" w:rsidRPr="00343A15">
        <w:rPr>
          <w:b/>
          <w:lang w:val="en-US"/>
        </w:rPr>
        <w:t>5</w:t>
      </w:r>
      <w:r w:rsidRPr="00343A15">
        <w:rPr>
          <w:b/>
          <w:lang w:val="en-US"/>
        </w:rPr>
        <w:t xml:space="preserve"> Neuroimaging </w:t>
      </w:r>
    </w:p>
    <w:p w14:paraId="7013E49F" w14:textId="3096F039" w:rsidR="00123B4C" w:rsidRPr="00343A15" w:rsidRDefault="00123B4C" w:rsidP="00300099">
      <w:pPr>
        <w:spacing w:after="0" w:line="360" w:lineRule="auto"/>
        <w:contextualSpacing/>
        <w:jc w:val="both"/>
        <w:rPr>
          <w:lang w:val="en-US"/>
        </w:rPr>
      </w:pPr>
      <w:r w:rsidRPr="00343A15">
        <w:rPr>
          <w:lang w:val="en-US"/>
        </w:rPr>
        <w:t>All neuroimaging data were acquired at a single visit on a 3T system (Discovery MR750w; GE Healthcare, Milwaukee, Wisconsin) located at the Center for Cognitive and Neurobiological Imaging, Stanford University.</w:t>
      </w:r>
    </w:p>
    <w:p w14:paraId="7E074BA8" w14:textId="78BE159D" w:rsidR="00734C9A" w:rsidRPr="00343A15" w:rsidRDefault="00965286" w:rsidP="00300099">
      <w:pPr>
        <w:spacing w:after="0" w:line="360" w:lineRule="auto"/>
        <w:contextualSpacing/>
        <w:jc w:val="both"/>
        <w:rPr>
          <w:lang w:val="en-US"/>
        </w:rPr>
      </w:pPr>
      <w:r w:rsidRPr="00343A15">
        <w:rPr>
          <w:i/>
          <w:u w:val="single"/>
          <w:lang w:val="en-US"/>
        </w:rPr>
        <w:t>A.</w:t>
      </w:r>
      <w:r w:rsidR="0012265E" w:rsidRPr="00343A15">
        <w:rPr>
          <w:i/>
          <w:u w:val="single"/>
          <w:lang w:val="en-US"/>
        </w:rPr>
        <w:t>5</w:t>
      </w:r>
      <w:r w:rsidRPr="00343A15">
        <w:rPr>
          <w:i/>
          <w:u w:val="single"/>
          <w:lang w:val="en-US"/>
        </w:rPr>
        <w:t xml:space="preserve">.1 </w:t>
      </w:r>
      <w:r w:rsidR="00D75B17" w:rsidRPr="00343A15">
        <w:rPr>
          <w:i/>
          <w:u w:val="single"/>
          <w:lang w:val="en-US"/>
        </w:rPr>
        <w:t xml:space="preserve">Structural MRI </w:t>
      </w:r>
      <w:r w:rsidRPr="00343A15">
        <w:rPr>
          <w:i/>
          <w:u w:val="single"/>
          <w:lang w:val="en-US"/>
        </w:rPr>
        <w:t>Acquisition</w:t>
      </w:r>
      <w:r w:rsidRPr="00343A15">
        <w:rPr>
          <w:lang w:val="en-US"/>
        </w:rPr>
        <w:t>: Whole-brain T1-weighted images in all participants were acquired</w:t>
      </w:r>
      <w:r w:rsidR="00734C9A" w:rsidRPr="00343A15">
        <w:rPr>
          <w:lang w:val="en-US"/>
        </w:rPr>
        <w:t xml:space="preserve"> </w:t>
      </w:r>
      <w:r w:rsidR="004911E6" w:rsidRPr="00343A15">
        <w:rPr>
          <w:lang w:val="en-US"/>
        </w:rPr>
        <w:t>using</w:t>
      </w:r>
      <w:r w:rsidR="00575674" w:rsidRPr="00343A15">
        <w:rPr>
          <w:lang w:val="en-US"/>
        </w:rPr>
        <w:t xml:space="preserve"> a three-dimensional inversion recovery prepared fast spoiled gradient recalled acquisition (3D IR FSPGR) </w:t>
      </w:r>
      <w:r w:rsidR="00734C9A" w:rsidRPr="00343A15">
        <w:rPr>
          <w:lang w:val="en-US"/>
        </w:rPr>
        <w:t>with the following parameters:</w:t>
      </w:r>
      <w:r w:rsidRPr="00343A15">
        <w:rPr>
          <w:lang w:val="en-US"/>
        </w:rPr>
        <w:t xml:space="preserve"> </w:t>
      </w:r>
      <w:r w:rsidR="00734C9A" w:rsidRPr="00343A15">
        <w:rPr>
          <w:lang w:val="en-US"/>
        </w:rPr>
        <w:t>voxel size 1 mm</w:t>
      </w:r>
      <w:r w:rsidR="00575674" w:rsidRPr="00343A15">
        <w:rPr>
          <w:lang w:val="en-US"/>
        </w:rPr>
        <w:t xml:space="preserve"> isometric, </w:t>
      </w:r>
      <w:r w:rsidR="00734C9A" w:rsidRPr="00343A15">
        <w:rPr>
          <w:lang w:val="en-US"/>
        </w:rPr>
        <w:t xml:space="preserve"> </w:t>
      </w:r>
      <w:r w:rsidR="001762F9" w:rsidRPr="00343A15">
        <w:rPr>
          <w:lang w:val="en-US"/>
        </w:rPr>
        <w:t>Repetition Time (</w:t>
      </w:r>
      <w:r w:rsidR="00734C9A" w:rsidRPr="00343A15">
        <w:rPr>
          <w:lang w:val="en-US"/>
        </w:rPr>
        <w:t>TR</w:t>
      </w:r>
      <w:r w:rsidR="001762F9" w:rsidRPr="00343A15">
        <w:rPr>
          <w:lang w:val="en-US"/>
        </w:rPr>
        <w:t>)</w:t>
      </w:r>
      <w:r w:rsidR="00734C9A" w:rsidRPr="00343A15">
        <w:rPr>
          <w:lang w:val="en-US"/>
        </w:rPr>
        <w:t xml:space="preserve">: minimum, </w:t>
      </w:r>
      <w:r w:rsidR="001762F9" w:rsidRPr="00343A15">
        <w:rPr>
          <w:lang w:val="en-US"/>
        </w:rPr>
        <w:t>Time to Echo (TE)</w:t>
      </w:r>
      <w:r w:rsidR="00734C9A" w:rsidRPr="00343A15">
        <w:rPr>
          <w:lang w:val="en-US"/>
        </w:rPr>
        <w:t xml:space="preserve">: minimum, flip: 12 degrees, </w:t>
      </w:r>
      <w:r w:rsidR="00575674" w:rsidRPr="00343A15">
        <w:rPr>
          <w:lang w:val="en-US"/>
        </w:rPr>
        <w:t xml:space="preserve">Inversion </w:t>
      </w:r>
      <w:r w:rsidR="001762F9" w:rsidRPr="00343A15">
        <w:rPr>
          <w:lang w:val="en-US"/>
        </w:rPr>
        <w:t>T</w:t>
      </w:r>
      <w:r w:rsidR="00575674" w:rsidRPr="00343A15">
        <w:rPr>
          <w:lang w:val="en-US"/>
        </w:rPr>
        <w:t>ime (</w:t>
      </w:r>
      <w:r w:rsidR="00734C9A" w:rsidRPr="00343A15">
        <w:rPr>
          <w:lang w:val="en-US"/>
        </w:rPr>
        <w:t>TI</w:t>
      </w:r>
      <w:r w:rsidR="00575674" w:rsidRPr="00343A15">
        <w:rPr>
          <w:lang w:val="en-US"/>
        </w:rPr>
        <w:t>)</w:t>
      </w:r>
      <w:r w:rsidR="00734C9A" w:rsidRPr="00343A15">
        <w:rPr>
          <w:lang w:val="en-US"/>
        </w:rPr>
        <w:t xml:space="preserve">: 300 </w:t>
      </w:r>
      <w:proofErr w:type="spellStart"/>
      <w:r w:rsidR="00734C9A" w:rsidRPr="00343A15">
        <w:rPr>
          <w:lang w:val="en-US"/>
        </w:rPr>
        <w:t>ms</w:t>
      </w:r>
      <w:proofErr w:type="spellEnd"/>
      <w:r w:rsidR="00734C9A" w:rsidRPr="00343A15">
        <w:rPr>
          <w:lang w:val="en-US"/>
        </w:rPr>
        <w:t xml:space="preserve">, </w:t>
      </w:r>
      <w:r w:rsidR="00575674" w:rsidRPr="00343A15">
        <w:rPr>
          <w:lang w:val="en-US"/>
        </w:rPr>
        <w:t>field of view (</w:t>
      </w:r>
      <w:r w:rsidR="00734C9A" w:rsidRPr="00343A15">
        <w:rPr>
          <w:lang w:val="en-US"/>
        </w:rPr>
        <w:t>FOV</w:t>
      </w:r>
      <w:r w:rsidR="00575674" w:rsidRPr="00343A15">
        <w:rPr>
          <w:lang w:val="en-US"/>
        </w:rPr>
        <w:t>)</w:t>
      </w:r>
      <w:r w:rsidR="00734C9A" w:rsidRPr="00343A15">
        <w:rPr>
          <w:lang w:val="en-US"/>
        </w:rPr>
        <w:t xml:space="preserve">: </w:t>
      </w:r>
      <w:r w:rsidR="002B32A0" w:rsidRPr="00343A15">
        <w:rPr>
          <w:lang w:val="en-US"/>
        </w:rPr>
        <w:t>200x200</w:t>
      </w:r>
      <w:r w:rsidR="00734C9A" w:rsidRPr="00343A15">
        <w:rPr>
          <w:lang w:val="en-US"/>
        </w:rPr>
        <w:t xml:space="preserve"> </w:t>
      </w:r>
      <w:r w:rsidR="002B32A0" w:rsidRPr="00343A15">
        <w:rPr>
          <w:lang w:val="en-US"/>
        </w:rPr>
        <w:t>m</w:t>
      </w:r>
      <w:r w:rsidR="00734C9A" w:rsidRPr="00343A15">
        <w:rPr>
          <w:lang w:val="en-US"/>
        </w:rPr>
        <w:t>m</w:t>
      </w:r>
      <w:r w:rsidR="002B32A0" w:rsidRPr="00343A15">
        <w:rPr>
          <w:vertAlign w:val="superscript"/>
          <w:lang w:val="en-US"/>
        </w:rPr>
        <w:t>2</w:t>
      </w:r>
      <w:r w:rsidR="00734C9A" w:rsidRPr="00343A15">
        <w:rPr>
          <w:lang w:val="en-US"/>
        </w:rPr>
        <w:t xml:space="preserve">, 190 slices, </w:t>
      </w:r>
      <w:r w:rsidR="001762F9" w:rsidRPr="00343A15">
        <w:rPr>
          <w:lang w:val="en-US"/>
        </w:rPr>
        <w:t>slice thickness</w:t>
      </w:r>
      <w:r w:rsidR="002B32A0" w:rsidRPr="00343A15">
        <w:rPr>
          <w:lang w:val="en-US"/>
        </w:rPr>
        <w:t>: 0</w:t>
      </w:r>
      <w:r w:rsidR="001762F9" w:rsidRPr="00343A15">
        <w:rPr>
          <w:lang w:val="en-US"/>
        </w:rPr>
        <w:t xml:space="preserve">.9 cm, </w:t>
      </w:r>
      <w:r w:rsidR="00734C9A" w:rsidRPr="00343A15">
        <w:rPr>
          <w:lang w:val="en-US"/>
        </w:rPr>
        <w:t>256x256</w:t>
      </w:r>
      <w:r w:rsidR="001762F9" w:rsidRPr="00343A15">
        <w:rPr>
          <w:lang w:val="en-US"/>
        </w:rPr>
        <w:t>,</w:t>
      </w:r>
      <w:r w:rsidR="005A2F5D" w:rsidRPr="00343A15">
        <w:rPr>
          <w:lang w:val="en-US"/>
        </w:rPr>
        <w:t xml:space="preserve"> and </w:t>
      </w:r>
      <w:r w:rsidR="00734C9A" w:rsidRPr="00343A15">
        <w:rPr>
          <w:lang w:val="en-US"/>
        </w:rPr>
        <w:t>NEX</w:t>
      </w:r>
      <w:r w:rsidR="002B32A0" w:rsidRPr="00343A15">
        <w:rPr>
          <w:lang w:val="en-US"/>
        </w:rPr>
        <w:t>:</w:t>
      </w:r>
      <w:r w:rsidR="001762F9" w:rsidRPr="00343A15">
        <w:rPr>
          <w:lang w:val="en-US"/>
        </w:rPr>
        <w:t>1</w:t>
      </w:r>
      <w:r w:rsidR="005A2F5D" w:rsidRPr="00343A15">
        <w:rPr>
          <w:lang w:val="en-US"/>
        </w:rPr>
        <w:t>.</w:t>
      </w:r>
      <w:r w:rsidR="001762F9" w:rsidRPr="00343A15">
        <w:rPr>
          <w:lang w:val="en-US"/>
        </w:rPr>
        <w:t xml:space="preserve"> </w:t>
      </w:r>
      <w:r w:rsidR="005A2F5D" w:rsidRPr="00343A15">
        <w:rPr>
          <w:lang w:val="en-US"/>
        </w:rPr>
        <w:t xml:space="preserve"> </w:t>
      </w:r>
    </w:p>
    <w:p w14:paraId="312567A9" w14:textId="05431DE1" w:rsidR="002B32A0" w:rsidRPr="00343A15" w:rsidRDefault="00D75B17" w:rsidP="00300099">
      <w:pPr>
        <w:spacing w:after="0" w:line="360" w:lineRule="auto"/>
        <w:contextualSpacing/>
        <w:jc w:val="both"/>
        <w:rPr>
          <w:lang w:val="en-US"/>
        </w:rPr>
      </w:pPr>
      <w:r w:rsidRPr="00343A15">
        <w:rPr>
          <w:i/>
          <w:u w:val="single"/>
          <w:lang w:val="en-US"/>
        </w:rPr>
        <w:t>A.</w:t>
      </w:r>
      <w:r w:rsidR="0012265E" w:rsidRPr="00343A15">
        <w:rPr>
          <w:i/>
          <w:u w:val="single"/>
          <w:lang w:val="en-US"/>
        </w:rPr>
        <w:t>5</w:t>
      </w:r>
      <w:r w:rsidRPr="00343A15">
        <w:rPr>
          <w:i/>
          <w:u w:val="single"/>
          <w:lang w:val="en-US"/>
        </w:rPr>
        <w:t>.2 Resting-state fMRI Acquisition</w:t>
      </w:r>
      <w:r w:rsidRPr="00343A15">
        <w:rPr>
          <w:lang w:val="en-US"/>
        </w:rPr>
        <w:t>:</w:t>
      </w:r>
      <w:r w:rsidR="001762F9" w:rsidRPr="00343A15">
        <w:rPr>
          <w:lang w:val="en-US"/>
        </w:rPr>
        <w:t xml:space="preserve"> </w:t>
      </w:r>
      <w:proofErr w:type="spellStart"/>
      <w:r w:rsidR="005A2F5D" w:rsidRPr="00343A15">
        <w:rPr>
          <w:lang w:val="en-US"/>
        </w:rPr>
        <w:t>rs</w:t>
      </w:r>
      <w:proofErr w:type="spellEnd"/>
      <w:r w:rsidR="005A2F5D" w:rsidRPr="00343A15">
        <w:rPr>
          <w:lang w:val="en-US"/>
        </w:rPr>
        <w:t xml:space="preserve">-fMRI data were acquired using the following parameters: </w:t>
      </w:r>
    </w:p>
    <w:p w14:paraId="01F0145A" w14:textId="2E10F2B9" w:rsidR="005A2F5D" w:rsidRPr="00343A15" w:rsidRDefault="002B32A0" w:rsidP="00300099">
      <w:pPr>
        <w:spacing w:after="0" w:line="360" w:lineRule="auto"/>
        <w:contextualSpacing/>
        <w:jc w:val="both"/>
        <w:rPr>
          <w:lang w:val="en-US"/>
        </w:rPr>
      </w:pPr>
      <w:r w:rsidRPr="00343A15">
        <w:rPr>
          <w:lang w:val="en-US"/>
        </w:rPr>
        <w:t xml:space="preserve">TR: 2000 </w:t>
      </w:r>
      <w:proofErr w:type="spellStart"/>
      <w:r w:rsidRPr="00343A15">
        <w:rPr>
          <w:lang w:val="en-US"/>
        </w:rPr>
        <w:t>ms</w:t>
      </w:r>
      <w:proofErr w:type="spellEnd"/>
      <w:r w:rsidRPr="00343A15">
        <w:rPr>
          <w:lang w:val="en-US"/>
        </w:rPr>
        <w:t xml:space="preserve">, TE: </w:t>
      </w:r>
      <w:r w:rsidR="005A2F5D" w:rsidRPr="00343A15">
        <w:rPr>
          <w:lang w:val="en-US"/>
        </w:rPr>
        <w:t xml:space="preserve">30 </w:t>
      </w:r>
      <w:proofErr w:type="spellStart"/>
      <w:r w:rsidR="005A2F5D" w:rsidRPr="00343A15">
        <w:rPr>
          <w:lang w:val="en-US"/>
        </w:rPr>
        <w:t>ms</w:t>
      </w:r>
      <w:proofErr w:type="spellEnd"/>
      <w:r w:rsidR="005A2F5D" w:rsidRPr="00343A15">
        <w:rPr>
          <w:lang w:val="en-US"/>
        </w:rPr>
        <w:t>, flip: 77 d</w:t>
      </w:r>
      <w:r w:rsidRPr="00343A15">
        <w:rPr>
          <w:lang w:val="en-US"/>
        </w:rPr>
        <w:t xml:space="preserve">egrees, FOV: </w:t>
      </w:r>
      <w:r w:rsidR="005A2F5D" w:rsidRPr="00343A15">
        <w:rPr>
          <w:lang w:val="en-US"/>
        </w:rPr>
        <w:t>200 x 200 mm</w:t>
      </w:r>
      <w:r w:rsidR="005A2F5D" w:rsidRPr="00343A15">
        <w:rPr>
          <w:vertAlign w:val="superscript"/>
          <w:lang w:val="en-US"/>
        </w:rPr>
        <w:t>2</w:t>
      </w:r>
      <w:r w:rsidR="005A2F5D" w:rsidRPr="00343A15">
        <w:rPr>
          <w:lang w:val="en-US"/>
        </w:rPr>
        <w:t xml:space="preserve">, </w:t>
      </w:r>
      <w:r w:rsidRPr="00343A15">
        <w:rPr>
          <w:lang w:val="en-US"/>
        </w:rPr>
        <w:t xml:space="preserve">32 slices, slice thickness: 3mm, </w:t>
      </w:r>
      <w:r w:rsidR="005A2F5D" w:rsidRPr="00343A15">
        <w:rPr>
          <w:lang w:val="en-US"/>
        </w:rPr>
        <w:t>matrix</w:t>
      </w:r>
      <w:r w:rsidRPr="00343A15">
        <w:rPr>
          <w:lang w:val="en-US"/>
        </w:rPr>
        <w:t>:</w:t>
      </w:r>
      <w:r w:rsidR="005A2F5D" w:rsidRPr="00343A15">
        <w:rPr>
          <w:lang w:val="en-US"/>
        </w:rPr>
        <w:t xml:space="preserve"> 256x256, and in-plane spatial resolution</w:t>
      </w:r>
      <w:r w:rsidRPr="00343A15">
        <w:rPr>
          <w:lang w:val="en-US"/>
        </w:rPr>
        <w:t xml:space="preserve">: </w:t>
      </w:r>
      <w:r w:rsidR="005A2F5D" w:rsidRPr="00343A15">
        <w:rPr>
          <w:lang w:val="en-US"/>
        </w:rPr>
        <w:t>2.9 mm.</w:t>
      </w:r>
    </w:p>
    <w:p w14:paraId="61C12B01" w14:textId="3147A422" w:rsidR="004E5758" w:rsidRPr="00343A15" w:rsidRDefault="004E5758" w:rsidP="00300099">
      <w:pPr>
        <w:spacing w:after="0" w:line="360" w:lineRule="auto"/>
        <w:contextualSpacing/>
        <w:jc w:val="both"/>
        <w:rPr>
          <w:i/>
          <w:u w:val="single"/>
          <w:lang w:val="en-US"/>
        </w:rPr>
      </w:pPr>
      <w:r w:rsidRPr="00343A15">
        <w:rPr>
          <w:i/>
          <w:u w:val="single"/>
          <w:lang w:val="en-US"/>
        </w:rPr>
        <w:t>A.</w:t>
      </w:r>
      <w:r w:rsidR="0012265E" w:rsidRPr="00343A15">
        <w:rPr>
          <w:i/>
          <w:u w:val="single"/>
          <w:lang w:val="en-US"/>
        </w:rPr>
        <w:t>5</w:t>
      </w:r>
      <w:r w:rsidRPr="00343A15">
        <w:rPr>
          <w:i/>
          <w:u w:val="single"/>
          <w:lang w:val="en-US"/>
        </w:rPr>
        <w:t xml:space="preserve">.3. Quality Assurance </w:t>
      </w:r>
    </w:p>
    <w:p w14:paraId="3068D83D" w14:textId="65CC2829" w:rsidR="004E5758" w:rsidRPr="00343A15" w:rsidRDefault="004E5758" w:rsidP="00300099">
      <w:pPr>
        <w:spacing w:after="0" w:line="360" w:lineRule="auto"/>
        <w:contextualSpacing/>
        <w:jc w:val="both"/>
        <w:rPr>
          <w:lang w:val="en-US"/>
        </w:rPr>
      </w:pPr>
      <w:r w:rsidRPr="00343A15">
        <w:rPr>
          <w:lang w:val="en-US"/>
        </w:rPr>
        <w:t xml:space="preserve">Following a protocol developed for the Human Connectome Project </w:t>
      </w:r>
      <w:r w:rsidR="00033046" w:rsidRPr="00343A15">
        <w:rPr>
          <w:lang w:val="en-US"/>
        </w:rPr>
        <w:fldChar w:fldCharType="begin"/>
      </w:r>
      <w:r w:rsidR="00033046" w:rsidRPr="00343A15">
        <w:rPr>
          <w:lang w:val="en-US"/>
        </w:rPr>
        <w:instrText xml:space="preserve"> ADDIN ZOTERO_ITEM CSL_CITATION {"citationID":"x3RbiXDO","properties":{"formattedCitation":"[3]","plainCitation":"[3]","noteIndex":0},"citationItems":[{"id":721,"uris":["http://zotero.org/users/local/iXgz8JGh/items/5ES5IPBE"],"uri":["http://zotero.org/users/local/iXgz8JGh/items/5ES5IPBE"],"itemData":{"id":721,"type":"article-journal","abstract":"The Human Connectome Project (HCP) has developed protocols, standard operating and quality control procedures, and a suite of informatics tools to enable high throughput data collection, data sharing, automated data processing and analysis, and data mining and visualization. Quality control procedures include methods to maintain data collection consistency over time, to measure head motion, and to establish quantitative modality-specific overall quality assessments. Database services developed as customizations of the XNAT imaging informatics platform support both internal daily operations and open access data sharing. The Connectome Workbench visualization environment enables user interaction with HCP data and is increasingly integrated with the HCP's database services. Here we describe the current state of these procedures and tools and their application in the ongoing HCP study.","container-title":"NeuroImage","DOI":"10.1016/j.neuroimage.2013.05.077","ISSN":"1095-9572","journalAbbreviation":"Neuroimage","language":"eng","note":"PMID: 23707591\nPMCID: PMC3845379","page":"202-219","source":"PubMed","title":"Human Connectome Project informatics: quality control, database services, and data visualization","title-short":"Human Connectome Project informatics","volume":"80","author":[{"family":"Marcus","given":"Daniel S."},{"family":"Harms","given":"Michael P."},{"family":"Snyder","given":"Abraham Z."},{"family":"Jenkinson","given":"Mark"},{"family":"Wilson","given":"J. Anthony"},{"family":"Glasser","given":"Matthew F."},{"family":"Barch","given":"Deanna M."},{"family":"Archie","given":"Kevin A."},{"family":"Burgess","given":"Gregory C."},{"family":"Ramaratnam","given":"Mohana"},{"family":"Hodge","given":"Michael"},{"family":"Horton","given":"William"},{"family":"Herrick","given":"Rick"},{"family":"Olsen","given":"Timothy"},{"family":"McKay","given":"Michael"},{"family":"House","given":"Matthew"},{"family":"Hileman","given":"Michael"},{"family":"Reid","given":"Erin"},{"family":"Harwell","given":"John"},{"family":"Coalson","given":"Timothy"},{"family":"Schindler","given":"Jon"},{"family":"Elam","given":"Jennifer S."},{"family":"Curtiss","given":"Sandra W."},{"family":"Van Essen","given":"David C."},{"literal":"WU-Minn HCP Consortium"}],"issued":{"date-parts":[["2013",10,15]]}}}],"schema":"https://github.com/citation-style-language/schema/raw/master/csl-citation.json"} </w:instrText>
      </w:r>
      <w:r w:rsidR="00033046" w:rsidRPr="00343A15">
        <w:rPr>
          <w:lang w:val="en-US"/>
        </w:rPr>
        <w:fldChar w:fldCharType="separate"/>
      </w:r>
      <w:r w:rsidR="00033046" w:rsidRPr="00343A15">
        <w:rPr>
          <w:noProof/>
          <w:lang w:val="en-US"/>
        </w:rPr>
        <w:t>[3]</w:t>
      </w:r>
      <w:r w:rsidR="00033046" w:rsidRPr="00343A15">
        <w:rPr>
          <w:lang w:val="en-US"/>
        </w:rPr>
        <w:fldChar w:fldCharType="end"/>
      </w:r>
      <w:r w:rsidRPr="00343A15">
        <w:rPr>
          <w:lang w:val="en-US"/>
        </w:rPr>
        <w:t xml:space="preserve"> </w:t>
      </w:r>
      <w:r w:rsidR="00826135" w:rsidRPr="00343A15">
        <w:rPr>
          <w:lang w:val="en-US"/>
        </w:rPr>
        <w:t>raw</w:t>
      </w:r>
      <w:r w:rsidRPr="00343A15">
        <w:rPr>
          <w:lang w:val="en-US"/>
        </w:rPr>
        <w:t xml:space="preserve"> </w:t>
      </w:r>
      <w:r w:rsidR="00826135" w:rsidRPr="00343A15">
        <w:rPr>
          <w:lang w:val="en-US"/>
        </w:rPr>
        <w:t>T</w:t>
      </w:r>
      <w:r w:rsidR="00826135" w:rsidRPr="00343A15">
        <w:rPr>
          <w:vertAlign w:val="subscript"/>
          <w:lang w:val="en-US"/>
        </w:rPr>
        <w:t>1</w:t>
      </w:r>
      <w:r w:rsidR="00826135" w:rsidRPr="00343A15">
        <w:rPr>
          <w:lang w:val="en-US"/>
        </w:rPr>
        <w:t xml:space="preserve"> </w:t>
      </w:r>
      <w:r w:rsidRPr="00343A15">
        <w:rPr>
          <w:lang w:val="en-US"/>
        </w:rPr>
        <w:t>image</w:t>
      </w:r>
      <w:r w:rsidR="00826135" w:rsidRPr="00343A15">
        <w:rPr>
          <w:lang w:val="en-US"/>
        </w:rPr>
        <w:t>s were inspected for</w:t>
      </w:r>
      <w:r w:rsidRPr="00343A15">
        <w:rPr>
          <w:lang w:val="en-US"/>
        </w:rPr>
        <w:t xml:space="preserve"> crispness, blurriness, motion and other artifacts</w:t>
      </w:r>
      <w:r w:rsidR="00826135" w:rsidRPr="00343A15">
        <w:rPr>
          <w:lang w:val="en-US"/>
        </w:rPr>
        <w:t xml:space="preserve"> and were rated on </w:t>
      </w:r>
      <w:r w:rsidRPr="00343A15">
        <w:rPr>
          <w:lang w:val="en-US"/>
        </w:rPr>
        <w:t xml:space="preserve"> 4 point scale (1 = poor, 2 = fair, 3 = good, 4 = excellent).</w:t>
      </w:r>
      <w:r w:rsidR="00826135" w:rsidRPr="00343A15">
        <w:rPr>
          <w:lang w:val="en-US"/>
        </w:rPr>
        <w:t xml:space="preserve"> </w:t>
      </w:r>
      <w:r w:rsidR="006E1B37" w:rsidRPr="00343A15">
        <w:rPr>
          <w:lang w:val="en-US"/>
        </w:rPr>
        <w:t>All images were rated as fair or better.</w:t>
      </w:r>
    </w:p>
    <w:p w14:paraId="6391FCDB" w14:textId="65043A93" w:rsidR="00826135" w:rsidRPr="00343A15" w:rsidRDefault="007D4784" w:rsidP="00300099">
      <w:pPr>
        <w:spacing w:after="0" w:line="360" w:lineRule="auto"/>
        <w:contextualSpacing/>
        <w:jc w:val="both"/>
        <w:rPr>
          <w:lang w:val="en-US"/>
        </w:rPr>
      </w:pPr>
      <w:r w:rsidRPr="00343A15">
        <w:rPr>
          <w:rFonts w:cstheme="minorHAnsi"/>
          <w:shd w:val="clear" w:color="auto" w:fill="FFFFFF"/>
        </w:rPr>
        <w:t>To minimise motion-related artefacts, scans were included if</w:t>
      </w:r>
      <w:r w:rsidR="006E1B37" w:rsidRPr="00343A15">
        <w:rPr>
          <w:rFonts w:cstheme="minorHAnsi"/>
          <w:shd w:val="clear" w:color="auto" w:fill="FFFFFF"/>
        </w:rPr>
        <w:t xml:space="preserve"> maximal volume-to-volume head displacement</w:t>
      </w:r>
      <w:r w:rsidRPr="00343A15">
        <w:rPr>
          <w:rFonts w:cstheme="minorHAnsi"/>
          <w:shd w:val="clear" w:color="auto" w:fill="FFFFFF"/>
        </w:rPr>
        <w:t xml:space="preserve"> was</w:t>
      </w:r>
      <w:r w:rsidR="006E1B37" w:rsidRPr="00343A15">
        <w:rPr>
          <w:rFonts w:cstheme="minorHAnsi"/>
          <w:shd w:val="clear" w:color="auto" w:fill="FFFFFF"/>
        </w:rPr>
        <w:t xml:space="preserve"> &lt;3 mm translation or 0.5° rotation</w:t>
      </w:r>
      <w:r w:rsidR="00033046" w:rsidRPr="00343A15">
        <w:rPr>
          <w:rFonts w:cstheme="minorHAnsi"/>
          <w:shd w:val="clear" w:color="auto" w:fill="FFFFFF"/>
        </w:rPr>
        <w:t xml:space="preserve"> </w:t>
      </w:r>
      <w:r w:rsidR="00033046" w:rsidRPr="00343A15">
        <w:rPr>
          <w:rFonts w:cstheme="minorHAnsi"/>
          <w:shd w:val="clear" w:color="auto" w:fill="FFFFFF"/>
        </w:rPr>
        <w:fldChar w:fldCharType="begin"/>
      </w:r>
      <w:r w:rsidR="00033046" w:rsidRPr="00343A15">
        <w:rPr>
          <w:rFonts w:cstheme="minorHAnsi"/>
          <w:shd w:val="clear" w:color="auto" w:fill="FFFFFF"/>
        </w:rPr>
        <w:instrText xml:space="preserve"> ADDIN ZOTERO_ITEM CSL_CITATION {"citationID":"2z0OxUX6","properties":{"formattedCitation":"[4]","plainCitation":"[4]","noteIndex":0},"citationItems":[{"id":724,"uris":["http://zotero.org/users/local/iXgz8JGh/items/RKPN4LTJ"],"uri":["http://zotero.org/users/local/iXgz8JGh/items/RKPN4LTJ"],"itemData":{"id":724,"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movements.","container-title":"NeuroImage","DOI":"10.1016/j.neuroimage.2011.10.018","ISSN":"1095-9572","issue":"3","journalAbbreviation":"Neuroimage","language":"eng","note":"PMID: 22019881\nPMCID: PMC3254728","page":"2142-2154","source":"PubMed","title":"Spurious but systematic correlations in functional connectivity MRI networks arise from subject motion","volume":"59","author":[{"family":"Power","given":"Jonathan D."},{"family":"Barnes","given":"Kelly A."},{"family":"Snyder","given":"Abraham Z."},{"family":"Schlaggar","given":"Bradley L."},{"family":"Petersen","given":"Steven E."}],"issued":{"date-parts":[["2012",2,1]]}}}],"schema":"https://github.com/citation-style-language/schema/raw/master/csl-citation.json"} </w:instrText>
      </w:r>
      <w:r w:rsidR="00033046" w:rsidRPr="00343A15">
        <w:rPr>
          <w:rFonts w:cstheme="minorHAnsi"/>
          <w:shd w:val="clear" w:color="auto" w:fill="FFFFFF"/>
        </w:rPr>
        <w:fldChar w:fldCharType="separate"/>
      </w:r>
      <w:r w:rsidR="00033046" w:rsidRPr="00343A15">
        <w:rPr>
          <w:rFonts w:cstheme="minorHAnsi"/>
          <w:noProof/>
          <w:shd w:val="clear" w:color="auto" w:fill="FFFFFF"/>
        </w:rPr>
        <w:t>[4]</w:t>
      </w:r>
      <w:r w:rsidR="00033046" w:rsidRPr="00343A15">
        <w:rPr>
          <w:rFonts w:cstheme="minorHAnsi"/>
          <w:shd w:val="clear" w:color="auto" w:fill="FFFFFF"/>
        </w:rPr>
        <w:fldChar w:fldCharType="end"/>
      </w:r>
      <w:r w:rsidR="001D5428" w:rsidRPr="00343A15">
        <w:rPr>
          <w:rFonts w:cstheme="minorHAnsi"/>
          <w:shd w:val="clear" w:color="auto" w:fill="FFFFFF"/>
        </w:rPr>
        <w:t xml:space="preserve">. Four individuals were excluded on </w:t>
      </w:r>
      <w:r w:rsidRPr="00343A15">
        <w:rPr>
          <w:rFonts w:cstheme="minorHAnsi"/>
          <w:shd w:val="clear" w:color="auto" w:fill="FFFFFF"/>
        </w:rPr>
        <w:t>based on these criteria</w:t>
      </w:r>
      <w:r w:rsidR="001D5428" w:rsidRPr="00343A15">
        <w:rPr>
          <w:rFonts w:cstheme="minorHAnsi"/>
          <w:shd w:val="clear" w:color="auto" w:fill="FFFFFF"/>
        </w:rPr>
        <w:t xml:space="preserve">; the remainder had </w:t>
      </w:r>
      <w:r w:rsidR="001D5428" w:rsidRPr="00343A15">
        <w:rPr>
          <w:sz w:val="23"/>
          <w:szCs w:val="23"/>
          <w:shd w:val="clear" w:color="auto" w:fill="FFFFFF"/>
        </w:rPr>
        <w:t xml:space="preserve">average mean displacement was 0.12 (none with average mean displacement &gt;0.5) and average maximal displacement was &lt;0.6. </w:t>
      </w:r>
    </w:p>
    <w:p w14:paraId="3C67DD7A" w14:textId="2B6EF970" w:rsidR="00B30590" w:rsidRPr="00343A15" w:rsidRDefault="00D75B17" w:rsidP="00300099">
      <w:pPr>
        <w:spacing w:after="0" w:line="360" w:lineRule="auto"/>
        <w:contextualSpacing/>
        <w:jc w:val="both"/>
        <w:rPr>
          <w:i/>
          <w:lang w:val="en-US"/>
        </w:rPr>
      </w:pPr>
      <w:r w:rsidRPr="00343A15">
        <w:rPr>
          <w:i/>
          <w:u w:val="single"/>
          <w:lang w:val="en-US"/>
        </w:rPr>
        <w:t>A.</w:t>
      </w:r>
      <w:r w:rsidR="0012265E" w:rsidRPr="00343A15">
        <w:rPr>
          <w:i/>
          <w:u w:val="single"/>
          <w:lang w:val="en-US"/>
        </w:rPr>
        <w:t>5</w:t>
      </w:r>
      <w:r w:rsidRPr="00343A15">
        <w:rPr>
          <w:i/>
          <w:u w:val="single"/>
          <w:lang w:val="en-US"/>
        </w:rPr>
        <w:t>.</w:t>
      </w:r>
      <w:r w:rsidR="004E5758" w:rsidRPr="00343A15">
        <w:rPr>
          <w:i/>
          <w:u w:val="single"/>
          <w:lang w:val="en-US"/>
        </w:rPr>
        <w:t>4</w:t>
      </w:r>
      <w:r w:rsidR="00B30590" w:rsidRPr="00343A15">
        <w:rPr>
          <w:i/>
          <w:u w:val="single"/>
          <w:lang w:val="en-US"/>
        </w:rPr>
        <w:t xml:space="preserve"> Structural MRI Preprocessing:</w:t>
      </w:r>
      <w:r w:rsidR="001762F9" w:rsidRPr="00343A15">
        <w:rPr>
          <w:i/>
          <w:lang w:val="en-US"/>
        </w:rPr>
        <w:t xml:space="preserve"> </w:t>
      </w:r>
      <w:r w:rsidR="00B30590" w:rsidRPr="00343A15">
        <w:rPr>
          <w:lang w:val="en-US"/>
        </w:rPr>
        <w:t xml:space="preserve">Structural imaging data were analyzed using </w:t>
      </w:r>
      <w:r w:rsidR="00BE0C5C" w:rsidRPr="00343A15">
        <w:rPr>
          <w:lang w:val="en-US"/>
        </w:rPr>
        <w:t xml:space="preserve">the Statistical Parametric Mapping (SPM) 12 Toolbox (https://www.fil.ion.ucl.ac.uk/spm/software/spm12/) version 7487 to define </w:t>
      </w:r>
      <w:r w:rsidR="00783B13" w:rsidRPr="00343A15">
        <w:rPr>
          <w:lang w:val="en-US"/>
        </w:rPr>
        <w:t>hippocampal subfield</w:t>
      </w:r>
      <w:r w:rsidR="00BE0C5C" w:rsidRPr="00343A15">
        <w:rPr>
          <w:lang w:val="en-US"/>
        </w:rPr>
        <w:t>s</w:t>
      </w:r>
      <w:r w:rsidR="00783B13" w:rsidRPr="00343A15">
        <w:rPr>
          <w:lang w:val="en-US"/>
        </w:rPr>
        <w:t xml:space="preserve"> </w:t>
      </w:r>
      <w:r w:rsidR="00BE0C5C" w:rsidRPr="00343A15">
        <w:rPr>
          <w:lang w:val="en-US"/>
        </w:rPr>
        <w:t xml:space="preserve">using the </w:t>
      </w:r>
      <w:r w:rsidR="00783B13" w:rsidRPr="00343A15">
        <w:rPr>
          <w:lang w:val="en-US"/>
        </w:rPr>
        <w:t xml:space="preserve">segmentation algorithm available in </w:t>
      </w:r>
      <w:r w:rsidR="007035D6" w:rsidRPr="00343A15">
        <w:rPr>
          <w:lang w:val="en-US"/>
        </w:rPr>
        <w:t xml:space="preserve">in the SPM </w:t>
      </w:r>
      <w:r w:rsidR="007035D6" w:rsidRPr="00343A15">
        <w:rPr>
          <w:lang w:val="en-US"/>
        </w:rPr>
        <w:lastRenderedPageBreak/>
        <w:t>Anatomy Toolbox</w:t>
      </w:r>
      <w:r w:rsidR="00BE0C5C" w:rsidRPr="00343A15">
        <w:rPr>
          <w:lang w:val="en-US"/>
        </w:rPr>
        <w:t>. P</w:t>
      </w:r>
      <w:r w:rsidR="00426819" w:rsidRPr="00343A15">
        <w:rPr>
          <w:lang w:val="en-US"/>
        </w:rPr>
        <w:t xml:space="preserve">robabilistic regions of interest (ROIs) were </w:t>
      </w:r>
      <w:r w:rsidR="002B32A0" w:rsidRPr="00343A15">
        <w:rPr>
          <w:lang w:val="en-US"/>
        </w:rPr>
        <w:t>defined</w:t>
      </w:r>
      <w:r w:rsidR="00426819" w:rsidRPr="00343A15">
        <w:rPr>
          <w:lang w:val="en-US"/>
        </w:rPr>
        <w:t xml:space="preserve"> </w:t>
      </w:r>
      <w:r w:rsidR="00783B13" w:rsidRPr="00343A15">
        <w:rPr>
          <w:lang w:val="en-US"/>
        </w:rPr>
        <w:t>in each participant corresponding to the whole hippocampus</w:t>
      </w:r>
      <w:r w:rsidR="0012265E" w:rsidRPr="00343A15">
        <w:rPr>
          <w:lang w:val="en-US"/>
        </w:rPr>
        <w:t xml:space="preserve">, the </w:t>
      </w:r>
      <w:proofErr w:type="spellStart"/>
      <w:r w:rsidR="0012265E" w:rsidRPr="00343A15">
        <w:rPr>
          <w:lang w:val="en-US"/>
        </w:rPr>
        <w:t>dendate</w:t>
      </w:r>
      <w:proofErr w:type="spellEnd"/>
      <w:r w:rsidR="0012265E" w:rsidRPr="00343A15">
        <w:rPr>
          <w:lang w:val="en-US"/>
        </w:rPr>
        <w:t xml:space="preserve"> gyrus (DG) and the </w:t>
      </w:r>
      <w:proofErr w:type="spellStart"/>
      <w:r w:rsidR="0012265E" w:rsidRPr="00343A15">
        <w:rPr>
          <w:lang w:val="en-US"/>
        </w:rPr>
        <w:t>cornu</w:t>
      </w:r>
      <w:proofErr w:type="spellEnd"/>
      <w:r w:rsidR="0012265E" w:rsidRPr="00343A15">
        <w:rPr>
          <w:lang w:val="en-US"/>
        </w:rPr>
        <w:t xml:space="preserve"> </w:t>
      </w:r>
      <w:proofErr w:type="spellStart"/>
      <w:r w:rsidR="0012265E" w:rsidRPr="00343A15">
        <w:rPr>
          <w:lang w:val="en-US"/>
        </w:rPr>
        <w:t>ammonis</w:t>
      </w:r>
      <w:proofErr w:type="spellEnd"/>
      <w:r w:rsidR="0012265E" w:rsidRPr="00343A15">
        <w:rPr>
          <w:lang w:val="en-US"/>
        </w:rPr>
        <w:t xml:space="preserve"> 1 (CA1)</w:t>
      </w:r>
      <w:r w:rsidR="00BE0C5C" w:rsidRPr="00343A15">
        <w:rPr>
          <w:lang w:val="en-US"/>
        </w:rPr>
        <w:t>/subiculum</w:t>
      </w:r>
      <w:r w:rsidR="0012265E" w:rsidRPr="00343A15">
        <w:rPr>
          <w:lang w:val="en-US"/>
        </w:rPr>
        <w:t>, in the left and right hemisphere.</w:t>
      </w:r>
    </w:p>
    <w:p w14:paraId="0D9D0470" w14:textId="4EEDA03A" w:rsidR="00B30590" w:rsidRPr="00343A15" w:rsidRDefault="00B30590" w:rsidP="00300099">
      <w:pPr>
        <w:spacing w:after="0" w:line="360" w:lineRule="auto"/>
        <w:contextualSpacing/>
        <w:jc w:val="both"/>
        <w:rPr>
          <w:lang w:val="en-US"/>
        </w:rPr>
      </w:pPr>
      <w:r w:rsidRPr="00343A15">
        <w:rPr>
          <w:i/>
          <w:u w:val="single"/>
          <w:lang w:val="en-US"/>
        </w:rPr>
        <w:t>A.</w:t>
      </w:r>
      <w:r w:rsidR="0012265E" w:rsidRPr="00343A15">
        <w:rPr>
          <w:i/>
          <w:u w:val="single"/>
          <w:lang w:val="en-US"/>
        </w:rPr>
        <w:t>5</w:t>
      </w:r>
      <w:r w:rsidRPr="00343A15">
        <w:rPr>
          <w:i/>
          <w:u w:val="single"/>
          <w:lang w:val="en-US"/>
        </w:rPr>
        <w:t>.</w:t>
      </w:r>
      <w:r w:rsidR="001D5428" w:rsidRPr="00343A15">
        <w:rPr>
          <w:i/>
          <w:u w:val="single"/>
          <w:lang w:val="en-US"/>
        </w:rPr>
        <w:t>5</w:t>
      </w:r>
      <w:r w:rsidR="00BA2333" w:rsidRPr="00343A15">
        <w:rPr>
          <w:i/>
          <w:u w:val="single"/>
          <w:lang w:val="en-US"/>
        </w:rPr>
        <w:t xml:space="preserve"> Resting-state fMRI</w:t>
      </w:r>
      <w:r w:rsidR="007D4784" w:rsidRPr="00343A15">
        <w:rPr>
          <w:i/>
          <w:u w:val="single"/>
          <w:lang w:val="en-US"/>
        </w:rPr>
        <w:t xml:space="preserve"> Preprocessing: </w:t>
      </w:r>
      <w:r w:rsidRPr="00343A15">
        <w:rPr>
          <w:lang w:val="en-US"/>
        </w:rPr>
        <w:t xml:space="preserve">All </w:t>
      </w:r>
      <w:proofErr w:type="spellStart"/>
      <w:r w:rsidRPr="00343A15">
        <w:rPr>
          <w:lang w:val="en-US"/>
        </w:rPr>
        <w:t>rs</w:t>
      </w:r>
      <w:proofErr w:type="spellEnd"/>
      <w:r w:rsidRPr="00343A15">
        <w:rPr>
          <w:lang w:val="en-US"/>
        </w:rPr>
        <w:t xml:space="preserve">-fMRI data were preprocessed using the Statistical Parametric Mapping (SPM) 12 Toolbox (https://www.fil.ion.ucl.ac.uk/spm/software/spm12/) version 7487. </w:t>
      </w:r>
      <w:r w:rsidR="007D4784" w:rsidRPr="00343A15">
        <w:rPr>
          <w:lang w:val="en-US"/>
        </w:rPr>
        <w:t>P</w:t>
      </w:r>
      <w:r w:rsidRPr="00343A15">
        <w:rPr>
          <w:lang w:val="en-US"/>
        </w:rPr>
        <w:t>reprocessing included the following steps: discarding of the first 3 volumes, motion correction to the first volume with rigid-body alignment; co</w:t>
      </w:r>
      <w:r w:rsidR="007D4784" w:rsidRPr="00343A15">
        <w:rPr>
          <w:lang w:val="en-US"/>
        </w:rPr>
        <w:t>-</w:t>
      </w:r>
      <w:r w:rsidRPr="00343A15">
        <w:rPr>
          <w:lang w:val="en-US"/>
        </w:rPr>
        <w:t>registration between the functional scans and the anatomical T</w:t>
      </w:r>
      <w:r w:rsidRPr="00343A15">
        <w:rPr>
          <w:vertAlign w:val="subscript"/>
          <w:lang w:val="en-US"/>
        </w:rPr>
        <w:t>1</w:t>
      </w:r>
      <w:r w:rsidRPr="00343A15">
        <w:rPr>
          <w:lang w:val="en-US"/>
        </w:rPr>
        <w:t xml:space="preserve"> scan; spatial normalization of the functional images into MNI stereotaxic standard space; spatial smoothing with a 6-mm at full-width at half-maximum Gaussian kernel. Data were additionally preprocessed to correct for head motion </w:t>
      </w:r>
      <w:r w:rsidR="007D4784" w:rsidRPr="00343A15">
        <w:rPr>
          <w:lang w:val="en-US"/>
        </w:rPr>
        <w:t xml:space="preserve">using detrending </w:t>
      </w:r>
      <w:r w:rsidRPr="00343A15">
        <w:rPr>
          <w:lang w:val="en-US"/>
        </w:rPr>
        <w:t>and multiple regression of motion parameters and their derivatives (24-parameter model)</w:t>
      </w:r>
      <w:r w:rsidR="00033046" w:rsidRPr="00343A15">
        <w:rPr>
          <w:lang w:val="en-US"/>
        </w:rPr>
        <w:t xml:space="preserve"> </w:t>
      </w:r>
      <w:r w:rsidR="00033046" w:rsidRPr="00343A15">
        <w:rPr>
          <w:lang w:val="en-US"/>
        </w:rPr>
        <w:fldChar w:fldCharType="begin"/>
      </w:r>
      <w:r w:rsidR="00033046" w:rsidRPr="00343A15">
        <w:rPr>
          <w:lang w:val="en-US"/>
        </w:rPr>
        <w:instrText xml:space="preserve"> ADDIN ZOTERO_ITEM CSL_CITATION {"citationID":"6HyOBH5s","properties":{"formattedCitation":"[5]","plainCitation":"[5]","noteIndex":0},"citationItems":[{"id":727,"uris":["http://zotero.org/users/local/iXgz8JGh/items/ISUCMWMV"],"uri":["http://zotero.org/users/local/iXgz8JGh/items/ISUCMWMV"],"itemData":{"id":727,"type":"article-journal","abstract":"This paper concerns the spatial and intensity transformations that are required to adjust for the confounding effects of subject movement during functional MRI (fMRI) activation studies. An approach is presented that models, and removes, movement-related artifacts from fMRI time-series. This approach is predicated on the observation that movement-related effects are extant even after perfect realignment. Movement-related effects can be divided into those that are a function of position of the object in the frame of reference of the scanner and those that are due to movement in previous scans. This second component depends on the history of excitation experienced by spins in a small volume and consequent differences in local saturation. The spin excitation history thus will itself be a function of previous positions, suggesting an autoregression-moving average model for the effects of previous displacements on the current signal. A model is described as well as the adjustments for movement-related components that ensue. The empirical analyses suggest that (in extreme situations) over 90% of fMRI signal can be attributed to movement, and that this artifactual component can be successfully removed.","container-title":"Magnetic Resonance in Medicine","DOI":"10.1002/mrm.1910350312","ISSN":"0740-3194","issue":"3","journalAbbreviation":"Magn Reson Med","language":"eng","note":"PMID: 8699946","page":"346-355","source":"PubMed","title":"Movement-related effects in fMRI time-series","volume":"35","author":[{"family":"Friston","given":"K. J."},{"family":"Williams","given":"S."},{"family":"Howard","given":"R."},{"family":"Frackowiak","given":"R. S."},{"family":"Turner","given":"R."}],"issued":{"date-parts":[["1996",3]]}}}],"schema":"https://github.com/citation-style-language/schema/raw/master/csl-citation.json"} </w:instrText>
      </w:r>
      <w:r w:rsidR="00033046" w:rsidRPr="00343A15">
        <w:rPr>
          <w:lang w:val="en-US"/>
        </w:rPr>
        <w:fldChar w:fldCharType="separate"/>
      </w:r>
      <w:r w:rsidR="00033046" w:rsidRPr="00343A15">
        <w:rPr>
          <w:noProof/>
          <w:lang w:val="en-US"/>
        </w:rPr>
        <w:t>[5]</w:t>
      </w:r>
      <w:r w:rsidR="00033046" w:rsidRPr="00343A15">
        <w:rPr>
          <w:lang w:val="en-US"/>
        </w:rPr>
        <w:fldChar w:fldCharType="end"/>
      </w:r>
      <w:r w:rsidRPr="00343A15">
        <w:rPr>
          <w:lang w:val="en-US"/>
        </w:rPr>
        <w:t xml:space="preserve">, as well as </w:t>
      </w:r>
      <w:r w:rsidR="007D4784" w:rsidRPr="00343A15">
        <w:rPr>
          <w:lang w:val="en-US"/>
        </w:rPr>
        <w:t xml:space="preserve">of </w:t>
      </w:r>
      <w:r w:rsidRPr="00343A15">
        <w:rPr>
          <w:lang w:val="en-US"/>
        </w:rPr>
        <w:t>white matter (WM)</w:t>
      </w:r>
      <w:r w:rsidR="007D4784" w:rsidRPr="00343A15">
        <w:rPr>
          <w:lang w:val="en-US"/>
        </w:rPr>
        <w:t xml:space="preserve"> and </w:t>
      </w:r>
      <w:r w:rsidRPr="00343A15">
        <w:rPr>
          <w:lang w:val="en-US"/>
        </w:rPr>
        <w:t>cerebrospinal fluid (CSF) time series and their linear trends. Lastly, a bandpass filter (0.01-0.08Hz) was applied</w:t>
      </w:r>
      <w:r w:rsidR="00426819" w:rsidRPr="00343A15">
        <w:rPr>
          <w:lang w:val="en-US"/>
        </w:rPr>
        <w:t xml:space="preserve"> </w:t>
      </w:r>
      <w:r w:rsidR="00033046" w:rsidRPr="00343A15">
        <w:rPr>
          <w:lang w:val="en-US"/>
        </w:rPr>
        <w:fldChar w:fldCharType="begin"/>
      </w:r>
      <w:r w:rsidR="00033046" w:rsidRPr="00343A15">
        <w:rPr>
          <w:lang w:val="en-US"/>
        </w:rPr>
        <w:instrText xml:space="preserve"> ADDIN ZOTERO_ITEM CSL_CITATION {"citationID":"wWaFgf1w","properties":{"formattedCitation":"[6]","plainCitation":"[6]","noteIndex":0},"citationItems":[{"id":719,"uris":["http://zotero.org/users/local/iXgz8JGh/items/EQVCDWB8"],"uri":["http://zotero.org/users/local/iXgz8JGh/items/EQVCDWB8"],"itemData":{"id":719,"type":"article-journal","abstract":"BACKGROUND AND PURPOSE: In subjects performing no specific cognitive task (\"resting state\"), time courses of voxels within functionally connected regions of the brain have high cross-correlation coefficients (\"functional connectivity\"). The purpose of this study was to measure the contributions of low frequencies and physiological noise to cross-correlation maps.\nMETHODS: In four healthy volunteers, task-activation functional MR imaging and resting-state data were acquired. We obtained four contiguous slice locations in the \"resting state\" with a high sampling rate. Regions of interest consisting of four contiguous voxels were selected. The correlation coefficient for the averaged time course and every other voxel in the four slices was calculated and separated into its component frequency contributions. We calculated the relative amounts of the spectrum that were in the low-frequency (0 to 0.1 Hz), the respiratory-frequency (0.1 to 0.5 Hz), and cardiac-frequency range (0.6 to 1.2 Hz).\nRESULTS: For each volunteer, resting-state maps that resembled task-activation maps were obtained. For the auditory and visual cortices, the correlation coefficient depended almost exclusively on low frequencies (&lt;0.1 Hz). For all cortical regions studied, low-frequency fluctuations contributed more than 90% of the correlation coefficient. Physiological (respiratory and cardiac) noise sources contributed less than 10% to any functional connectivity MR imaging map. In blood vessels and cerebrospinal fluid, physiological noise contributed more to the correlation coefficient.\nCONCLUSION: Functional connectivity in the auditory, visual, and sensorimotor cortices is characterized predominantly by frequencies slower than those in the cardiac and respiratory cycles. In functionally connected regions, these low frequencies are characterized by a high degree of temporal coherence.","container-title":"AJNR. American journal of neuroradiology","ISSN":"0195-6108","issue":"7","journalAbbreviation":"AJNR Am J Neuroradiol","language":"eng","note":"PMID: 11498421\nPMCID: PMC7975218","page":"1326-1333","source":"PubMed","title":"Frequencies contributing to functional connectivity in the cerebral cortex in \"resting-state\" data","volume":"22","author":[{"family":"Cordes","given":"D."},{"family":"Haughton","given":"V. M."},{"family":"Arfanakis","given":"K."},{"family":"Carew","given":"J. D."},{"family":"Turski","given":"P. A."},{"family":"Moritz","given":"C. H."},{"family":"Quigley","given":"M. A."},{"family":"Meyerand","given":"M. E."}],"issued":{"date-parts":[["2001",8]]}}}],"schema":"https://github.com/citation-style-language/schema/raw/master/csl-citation.json"} </w:instrText>
      </w:r>
      <w:r w:rsidR="00033046" w:rsidRPr="00343A15">
        <w:rPr>
          <w:lang w:val="en-US"/>
        </w:rPr>
        <w:fldChar w:fldCharType="separate"/>
      </w:r>
      <w:r w:rsidR="00033046" w:rsidRPr="00343A15">
        <w:rPr>
          <w:noProof/>
          <w:lang w:val="en-US"/>
        </w:rPr>
        <w:t>[6]</w:t>
      </w:r>
      <w:r w:rsidR="00033046" w:rsidRPr="00343A15">
        <w:rPr>
          <w:lang w:val="en-US"/>
        </w:rPr>
        <w:fldChar w:fldCharType="end"/>
      </w:r>
      <w:r w:rsidRPr="00343A15">
        <w:rPr>
          <w:lang w:val="en-US"/>
        </w:rPr>
        <w:t xml:space="preserve">. </w:t>
      </w:r>
      <w:r w:rsidR="007D4784" w:rsidRPr="00343A15">
        <w:rPr>
          <w:lang w:val="en-US"/>
        </w:rPr>
        <w:t xml:space="preserve"> </w:t>
      </w:r>
      <w:r w:rsidRPr="00343A15">
        <w:rPr>
          <w:lang w:val="en-US"/>
        </w:rPr>
        <w:t xml:space="preserve">The time course of head motion was obtained by estimating the translations in each direction and the rotations in angular motion about each axis for each volume. </w:t>
      </w:r>
    </w:p>
    <w:p w14:paraId="6BB2A0D8" w14:textId="55137A2F" w:rsidR="00963AD4" w:rsidRPr="00343A15" w:rsidRDefault="00963AD4" w:rsidP="00300099">
      <w:pPr>
        <w:spacing w:after="0" w:line="360" w:lineRule="auto"/>
        <w:contextualSpacing/>
        <w:jc w:val="both"/>
        <w:rPr>
          <w:i/>
          <w:u w:val="single"/>
          <w:lang w:val="en-US"/>
        </w:rPr>
      </w:pPr>
      <w:r w:rsidRPr="00343A15">
        <w:rPr>
          <w:i/>
          <w:u w:val="single"/>
          <w:lang w:val="en-US"/>
        </w:rPr>
        <w:t>A.</w:t>
      </w:r>
      <w:r w:rsidR="0012265E" w:rsidRPr="00343A15">
        <w:rPr>
          <w:i/>
          <w:u w:val="single"/>
          <w:lang w:val="en-US"/>
        </w:rPr>
        <w:t>5</w:t>
      </w:r>
      <w:r w:rsidRPr="00343A15">
        <w:rPr>
          <w:i/>
          <w:u w:val="single"/>
          <w:lang w:val="en-US"/>
        </w:rPr>
        <w:t>.</w:t>
      </w:r>
      <w:r w:rsidR="0012265E" w:rsidRPr="00343A15">
        <w:rPr>
          <w:i/>
          <w:u w:val="single"/>
          <w:lang w:val="en-US"/>
        </w:rPr>
        <w:t>6</w:t>
      </w:r>
      <w:r w:rsidRPr="00343A15">
        <w:rPr>
          <w:i/>
          <w:u w:val="single"/>
          <w:lang w:val="en-US"/>
        </w:rPr>
        <w:t xml:space="preserve"> </w:t>
      </w:r>
      <w:r w:rsidR="0012265E" w:rsidRPr="00343A15">
        <w:rPr>
          <w:i/>
          <w:u w:val="single"/>
          <w:lang w:val="en-US"/>
        </w:rPr>
        <w:t>Definition</w:t>
      </w:r>
      <w:r w:rsidRPr="00343A15">
        <w:rPr>
          <w:i/>
          <w:u w:val="single"/>
          <w:lang w:val="en-US"/>
        </w:rPr>
        <w:t xml:space="preserve"> of </w:t>
      </w:r>
      <w:r w:rsidR="0012265E" w:rsidRPr="00343A15">
        <w:rPr>
          <w:i/>
          <w:u w:val="single"/>
          <w:lang w:val="en-US"/>
        </w:rPr>
        <w:t xml:space="preserve">the </w:t>
      </w:r>
      <w:r w:rsidR="007D4784" w:rsidRPr="00343A15">
        <w:rPr>
          <w:i/>
          <w:u w:val="single"/>
          <w:lang w:val="en-US"/>
        </w:rPr>
        <w:t>Major Resting-State Networks</w:t>
      </w:r>
    </w:p>
    <w:p w14:paraId="6D193258" w14:textId="686BEC45" w:rsidR="005A2F5D" w:rsidRPr="00343A15" w:rsidRDefault="00963AD4" w:rsidP="00300099">
      <w:pPr>
        <w:spacing w:after="0" w:line="360" w:lineRule="auto"/>
        <w:contextualSpacing/>
        <w:jc w:val="both"/>
        <w:rPr>
          <w:rFonts w:cstheme="minorHAnsi"/>
          <w:shd w:val="clear" w:color="auto" w:fill="FFFFFF"/>
        </w:rPr>
      </w:pPr>
      <w:r w:rsidRPr="00343A15">
        <w:rPr>
          <w:lang w:val="en-US"/>
        </w:rPr>
        <w:t xml:space="preserve">The Consensual Atlas of </w:t>
      </w:r>
      <w:proofErr w:type="spellStart"/>
      <w:r w:rsidRPr="00343A15">
        <w:rPr>
          <w:lang w:val="en-US"/>
        </w:rPr>
        <w:t>REsting</w:t>
      </w:r>
      <w:proofErr w:type="spellEnd"/>
      <w:r w:rsidRPr="00343A15">
        <w:rPr>
          <w:lang w:val="en-US"/>
        </w:rPr>
        <w:t xml:space="preserve">‐state Network (CAREN) was used to </w:t>
      </w:r>
      <w:r w:rsidR="007D4784" w:rsidRPr="00343A15">
        <w:rPr>
          <w:lang w:val="en-US"/>
        </w:rPr>
        <w:t xml:space="preserve">extract the major resting-state network (RSNs) </w:t>
      </w:r>
      <w:r w:rsidRPr="00343A15">
        <w:rPr>
          <w:lang w:val="en-US"/>
        </w:rPr>
        <w:t>networks</w:t>
      </w:r>
      <w:r w:rsidR="007D4784" w:rsidRPr="00343A15">
        <w:rPr>
          <w:lang w:val="en-US"/>
        </w:rPr>
        <w:t xml:space="preserve">. </w:t>
      </w:r>
      <w:r w:rsidRPr="00343A15">
        <w:rPr>
          <w:lang w:val="en-US"/>
        </w:rPr>
        <w:t xml:space="preserve"> </w:t>
      </w:r>
      <w:r w:rsidR="007D4784" w:rsidRPr="00343A15">
        <w:rPr>
          <w:lang w:val="en-US"/>
        </w:rPr>
        <w:t xml:space="preserve">CAREN was developed to address inter-study uncertainty with regards to the spatial definition of RSNs </w:t>
      </w:r>
      <w:r w:rsidRPr="00343A15">
        <w:rPr>
          <w:lang w:val="en-US"/>
        </w:rPr>
        <w:t xml:space="preserve">based on </w:t>
      </w:r>
      <w:r w:rsidR="007D4784" w:rsidRPr="00343A15">
        <w:rPr>
          <w:lang w:val="en-US"/>
        </w:rPr>
        <w:t xml:space="preserve">their optimal consensual definition across </w:t>
      </w:r>
      <w:r w:rsidR="00B4696E" w:rsidRPr="00343A15">
        <w:rPr>
          <w:lang w:val="en-US"/>
        </w:rPr>
        <w:t>available brain functional atlases</w:t>
      </w:r>
      <w:r w:rsidR="007D4784" w:rsidRPr="00343A15">
        <w:rPr>
          <w:lang w:val="en-US"/>
        </w:rPr>
        <w:t xml:space="preserve"> derived from large samples (&gt;100) of healthy individuals</w:t>
      </w:r>
      <w:r w:rsidRPr="00343A15">
        <w:rPr>
          <w:lang w:val="en-US"/>
        </w:rPr>
        <w:t>.</w:t>
      </w:r>
      <w:r w:rsidR="00B4696E" w:rsidRPr="00343A15">
        <w:rPr>
          <w:lang w:val="en-US"/>
        </w:rPr>
        <w:t xml:space="preserve"> </w:t>
      </w:r>
      <w:r w:rsidR="007D4784" w:rsidRPr="00343A15">
        <w:rPr>
          <w:lang w:val="en-US"/>
        </w:rPr>
        <w:t xml:space="preserve">It is the RSN templates provided by CAREN are independent of </w:t>
      </w:r>
      <w:r w:rsidR="00861A14" w:rsidRPr="00343A15">
        <w:rPr>
          <w:rFonts w:cstheme="minorHAnsi"/>
          <w:shd w:val="clear" w:color="auto" w:fill="FFFFFF"/>
        </w:rPr>
        <w:t>neuroimaging parameters (site, acquisition sequence and analytical methods</w:t>
      </w:r>
      <w:r w:rsidR="007D4784" w:rsidRPr="00343A15">
        <w:rPr>
          <w:rFonts w:cstheme="minorHAnsi"/>
          <w:shd w:val="clear" w:color="auto" w:fill="FFFFFF"/>
        </w:rPr>
        <w:t>) and</w:t>
      </w:r>
      <w:r w:rsidR="00861A14" w:rsidRPr="00343A15">
        <w:rPr>
          <w:rFonts w:cstheme="minorHAnsi"/>
          <w:shd w:val="clear" w:color="auto" w:fill="FFFFFF"/>
        </w:rPr>
        <w:t xml:space="preserve"> sample composition. </w:t>
      </w:r>
      <w:r w:rsidR="007D4784" w:rsidRPr="00343A15">
        <w:rPr>
          <w:rFonts w:cstheme="minorHAnsi"/>
          <w:shd w:val="clear" w:color="auto" w:fill="FFFFFF"/>
        </w:rPr>
        <w:t xml:space="preserve">The </w:t>
      </w:r>
      <w:r w:rsidR="00395DC8" w:rsidRPr="00343A15">
        <w:rPr>
          <w:rFonts w:cstheme="minorHAnsi"/>
          <w:shd w:val="clear" w:color="auto" w:fill="FFFFFF"/>
        </w:rPr>
        <w:t xml:space="preserve">network templates can be freely accessed at </w:t>
      </w:r>
      <w:r w:rsidR="00123B4C" w:rsidRPr="00343A15">
        <w:rPr>
          <w:rFonts w:cstheme="minorHAnsi"/>
          <w:shd w:val="clear" w:color="auto" w:fill="FFFFFF"/>
        </w:rPr>
        <w:t>https://www.researchgate.net/publication/334042115_Consensual_Atlas_of_REsting-state_Networks_CAREN and are shown in Supplementary Figure S1.</w:t>
      </w:r>
    </w:p>
    <w:p w14:paraId="66ED8137" w14:textId="77777777" w:rsidR="005A2F5D" w:rsidRPr="00343A15" w:rsidRDefault="005A2F5D" w:rsidP="00300099">
      <w:pPr>
        <w:contextualSpacing/>
        <w:jc w:val="both"/>
        <w:rPr>
          <w:rFonts w:cstheme="minorHAnsi"/>
          <w:shd w:val="clear" w:color="auto" w:fill="FFFFFF"/>
        </w:rPr>
      </w:pPr>
    </w:p>
    <w:p w14:paraId="57FCF077" w14:textId="7A91A11A" w:rsidR="00965286" w:rsidRPr="00343A15" w:rsidRDefault="003501B1" w:rsidP="00A14985">
      <w:pPr>
        <w:spacing w:after="0" w:line="360" w:lineRule="auto"/>
        <w:contextualSpacing/>
        <w:jc w:val="both"/>
        <w:rPr>
          <w:lang w:val="en-US"/>
        </w:rPr>
      </w:pPr>
      <w:r w:rsidRPr="00343A15">
        <w:rPr>
          <w:b/>
          <w:lang w:val="en-US"/>
        </w:rPr>
        <w:t>A.6</w:t>
      </w:r>
      <w:r w:rsidR="00965286" w:rsidRPr="00343A15">
        <w:rPr>
          <w:b/>
          <w:lang w:val="en-US"/>
        </w:rPr>
        <w:t xml:space="preserve"> K-means Clustering </w:t>
      </w:r>
    </w:p>
    <w:p w14:paraId="1DA1ECA2" w14:textId="73E92F38" w:rsidR="00965286" w:rsidRPr="00343A15" w:rsidRDefault="00965286" w:rsidP="00A14985">
      <w:pPr>
        <w:spacing w:after="0" w:line="360" w:lineRule="auto"/>
        <w:contextualSpacing/>
        <w:jc w:val="both"/>
        <w:rPr>
          <w:lang w:val="en-US"/>
        </w:rPr>
      </w:pPr>
      <w:r w:rsidRPr="00343A15">
        <w:rPr>
          <w:lang w:val="en-US"/>
        </w:rPr>
        <w:t xml:space="preserve">The documentation for the K-mean clustering used here is free available at https://www.rdocumentation.org/packages/NbClust/versions/3.0/topics/NbClust. The package provides 30 indices for determining the number of clusters and derives the best clustering scheme from the different results obtained by varying all combinations of number of clusters, distance measures, and clustering methods. </w:t>
      </w:r>
    </w:p>
    <w:p w14:paraId="53C5651D" w14:textId="69F0AB67" w:rsidR="003D0B10" w:rsidRPr="00343A15" w:rsidRDefault="003D0B10" w:rsidP="00A14985">
      <w:pPr>
        <w:spacing w:after="0" w:line="360" w:lineRule="auto"/>
        <w:contextualSpacing/>
        <w:jc w:val="both"/>
        <w:rPr>
          <w:lang w:val="en-US"/>
        </w:rPr>
      </w:pPr>
      <w:r w:rsidRPr="00343A15">
        <w:rPr>
          <w:lang w:val="en-US"/>
        </w:rPr>
        <w:t xml:space="preserve">Two approaches were used with regards to input features: (a) in the main manuscript </w:t>
      </w:r>
      <w:r w:rsidR="00DD3171" w:rsidRPr="00343A15">
        <w:rPr>
          <w:lang w:val="en-US"/>
        </w:rPr>
        <w:t>metabolic</w:t>
      </w:r>
      <w:r w:rsidRPr="00343A15">
        <w:rPr>
          <w:lang w:val="en-US"/>
        </w:rPr>
        <w:t xml:space="preserve"> measures (i.e., BMI, WC, SSPG, FPI, FPG, leptin levels, and cortisol levels) and the hippocampal cohesiveness and integration measures were all entered as input features; (b) </w:t>
      </w:r>
      <w:r w:rsidR="0063515E" w:rsidRPr="00343A15">
        <w:rPr>
          <w:lang w:val="en-US"/>
        </w:rPr>
        <w:t>in t</w:t>
      </w:r>
      <w:r w:rsidR="00DD3171" w:rsidRPr="00343A15">
        <w:rPr>
          <w:lang w:val="en-US"/>
        </w:rPr>
        <w:t xml:space="preserve">he supplement we used only the metabolic measures as input features and then resultant clusters were then compared in </w:t>
      </w:r>
      <w:r w:rsidR="00D75734" w:rsidRPr="00343A15">
        <w:rPr>
          <w:lang w:val="en-US"/>
        </w:rPr>
        <w:t>terms of their hippocampal functional connectivity measures.</w:t>
      </w:r>
    </w:p>
    <w:tbl>
      <w:tblPr>
        <w:tblStyle w:val="TableGrid"/>
        <w:tblW w:w="8166" w:type="dxa"/>
        <w:tblLook w:val="04A0" w:firstRow="1" w:lastRow="0" w:firstColumn="1" w:lastColumn="0" w:noHBand="0" w:noVBand="1"/>
      </w:tblPr>
      <w:tblGrid>
        <w:gridCol w:w="6090"/>
        <w:gridCol w:w="2066"/>
        <w:gridCol w:w="10"/>
      </w:tblGrid>
      <w:tr w:rsidR="00343A15" w:rsidRPr="00343A15" w14:paraId="014EEA72" w14:textId="77777777" w:rsidTr="005C73AF">
        <w:tc>
          <w:tcPr>
            <w:tcW w:w="8166" w:type="dxa"/>
            <w:gridSpan w:val="3"/>
          </w:tcPr>
          <w:p w14:paraId="20553E97" w14:textId="68C3FC5D" w:rsidR="00AA4B42" w:rsidRPr="00343A15" w:rsidRDefault="00965286" w:rsidP="00E44C4B">
            <w:pPr>
              <w:rPr>
                <w:rFonts w:eastAsia="Times New Roman" w:cstheme="minorHAnsi"/>
                <w:b/>
                <w:bCs/>
                <w:lang w:val="en-US"/>
              </w:rPr>
            </w:pPr>
            <w:r w:rsidRPr="00343A15">
              <w:rPr>
                <w:lang w:val="en-US"/>
              </w:rPr>
              <w:lastRenderedPageBreak/>
              <w:t xml:space="preserve"> </w:t>
            </w:r>
            <w:r w:rsidR="00126F2C" w:rsidRPr="00343A15">
              <w:rPr>
                <w:rFonts w:eastAsia="Times New Roman" w:cstheme="minorHAnsi"/>
                <w:b/>
                <w:bCs/>
                <w:lang w:val="en-US"/>
              </w:rPr>
              <w:t xml:space="preserve">Supplementary </w:t>
            </w:r>
            <w:r w:rsidR="00AA4B42" w:rsidRPr="00343A15">
              <w:rPr>
                <w:rFonts w:eastAsia="Times New Roman" w:cstheme="minorHAnsi"/>
                <w:b/>
                <w:bCs/>
                <w:lang w:val="en-US"/>
              </w:rPr>
              <w:t xml:space="preserve">Table </w:t>
            </w:r>
            <w:r w:rsidR="00126F2C" w:rsidRPr="00343A15">
              <w:rPr>
                <w:rFonts w:eastAsia="Times New Roman" w:cstheme="minorHAnsi"/>
                <w:b/>
                <w:bCs/>
                <w:lang w:val="en-US"/>
              </w:rPr>
              <w:t>S</w:t>
            </w:r>
            <w:r w:rsidR="00AA4B42" w:rsidRPr="00343A15">
              <w:rPr>
                <w:rFonts w:eastAsia="Times New Roman" w:cstheme="minorHAnsi"/>
                <w:b/>
                <w:bCs/>
                <w:lang w:val="en-US"/>
              </w:rPr>
              <w:t xml:space="preserve">1. </w:t>
            </w:r>
            <w:r w:rsidR="00E44C4B" w:rsidRPr="00343A15">
              <w:rPr>
                <w:rFonts w:eastAsia="Times New Roman" w:cstheme="minorHAnsi"/>
                <w:b/>
                <w:bCs/>
                <w:lang w:val="en-US"/>
              </w:rPr>
              <w:t>Characteristics</w:t>
            </w:r>
            <w:r w:rsidR="00126F2C" w:rsidRPr="00343A15">
              <w:rPr>
                <w:rFonts w:eastAsia="Times New Roman" w:cstheme="minorHAnsi"/>
                <w:b/>
                <w:bCs/>
                <w:lang w:val="en-US"/>
              </w:rPr>
              <w:t xml:space="preserve"> of the analysis sample</w:t>
            </w:r>
            <w:r w:rsidR="00AA4B42" w:rsidRPr="00343A15">
              <w:rPr>
                <w:rFonts w:eastAsia="Times New Roman" w:cstheme="minorHAnsi"/>
                <w:b/>
                <w:bCs/>
                <w:lang w:val="en-US"/>
              </w:rPr>
              <w:t xml:space="preserve"> (N=104) </w:t>
            </w:r>
          </w:p>
        </w:tc>
      </w:tr>
      <w:tr w:rsidR="00343A15" w:rsidRPr="00343A15" w14:paraId="3F7CA91B" w14:textId="77777777" w:rsidTr="005C73AF">
        <w:trPr>
          <w:gridAfter w:val="1"/>
          <w:wAfter w:w="10" w:type="dxa"/>
        </w:trPr>
        <w:tc>
          <w:tcPr>
            <w:tcW w:w="8156" w:type="dxa"/>
            <w:gridSpan w:val="2"/>
          </w:tcPr>
          <w:p w14:paraId="4B84C4BF" w14:textId="77777777" w:rsidR="00AA4B42" w:rsidRPr="00343A15" w:rsidRDefault="00AA4B42" w:rsidP="005C73AF">
            <w:pPr>
              <w:rPr>
                <w:rFonts w:eastAsia="Times New Roman" w:cstheme="minorHAnsi"/>
                <w:b/>
                <w:bCs/>
                <w:lang w:val="en-US"/>
              </w:rPr>
            </w:pPr>
            <w:r w:rsidRPr="00343A15">
              <w:rPr>
                <w:rFonts w:eastAsia="Times New Roman" w:cstheme="minorHAnsi"/>
                <w:b/>
                <w:bCs/>
                <w:lang w:val="en-US"/>
              </w:rPr>
              <w:t>Sociodemographic Measures</w:t>
            </w:r>
          </w:p>
        </w:tc>
      </w:tr>
      <w:tr w:rsidR="00343A15" w:rsidRPr="00343A15" w14:paraId="2C6FFBDB" w14:textId="77777777" w:rsidTr="005C73AF">
        <w:trPr>
          <w:gridAfter w:val="1"/>
          <w:wAfter w:w="10" w:type="dxa"/>
        </w:trPr>
        <w:tc>
          <w:tcPr>
            <w:tcW w:w="6090" w:type="dxa"/>
          </w:tcPr>
          <w:p w14:paraId="2C704E52" w14:textId="7C1D2FA8" w:rsidR="00AA4B42" w:rsidRPr="00343A15" w:rsidRDefault="00126F2C" w:rsidP="00126F2C">
            <w:pPr>
              <w:rPr>
                <w:rFonts w:eastAsia="Times New Roman" w:cstheme="minorHAnsi"/>
                <w:lang w:val="en-US"/>
              </w:rPr>
            </w:pPr>
            <w:r w:rsidRPr="00343A15">
              <w:rPr>
                <w:rFonts w:eastAsia="Times New Roman" w:cstheme="minorHAnsi"/>
                <w:lang w:val="en-US"/>
              </w:rPr>
              <w:t>Age, years [Mean (SD)]</w:t>
            </w:r>
          </w:p>
        </w:tc>
        <w:tc>
          <w:tcPr>
            <w:tcW w:w="2066" w:type="dxa"/>
          </w:tcPr>
          <w:p w14:paraId="6B796DA3" w14:textId="0F217B4D" w:rsidR="00AA4B42" w:rsidRPr="00343A15" w:rsidRDefault="00126F2C" w:rsidP="005C73AF">
            <w:pPr>
              <w:jc w:val="center"/>
              <w:rPr>
                <w:rFonts w:eastAsia="Times New Roman" w:cstheme="minorHAnsi"/>
                <w:lang w:val="en-US"/>
              </w:rPr>
            </w:pPr>
            <w:r w:rsidRPr="00343A15">
              <w:rPr>
                <w:rFonts w:eastAsia="Times New Roman" w:cstheme="minorHAnsi"/>
                <w:lang w:val="en-US"/>
              </w:rPr>
              <w:t>39.12 (8.47)</w:t>
            </w:r>
          </w:p>
        </w:tc>
      </w:tr>
      <w:tr w:rsidR="00343A15" w:rsidRPr="00343A15" w14:paraId="39CFA4BA" w14:textId="77777777" w:rsidTr="005C73AF">
        <w:trPr>
          <w:gridAfter w:val="1"/>
          <w:wAfter w:w="10" w:type="dxa"/>
        </w:trPr>
        <w:tc>
          <w:tcPr>
            <w:tcW w:w="6090" w:type="dxa"/>
          </w:tcPr>
          <w:p w14:paraId="5479FAF4" w14:textId="131F8F69" w:rsidR="00126F2C" w:rsidRPr="00343A15" w:rsidRDefault="00126F2C" w:rsidP="00573CA9">
            <w:pPr>
              <w:rPr>
                <w:rFonts w:eastAsia="Times New Roman" w:cstheme="minorHAnsi"/>
                <w:lang w:val="en-US"/>
              </w:rPr>
            </w:pPr>
            <w:r w:rsidRPr="00343A15">
              <w:rPr>
                <w:rFonts w:eastAsia="Times New Roman" w:cstheme="minorHAnsi"/>
                <w:lang w:val="en-US"/>
              </w:rPr>
              <w:t xml:space="preserve">Female Sex, </w:t>
            </w:r>
            <w:proofErr w:type="gramStart"/>
            <w:r w:rsidRPr="00343A15">
              <w:rPr>
                <w:rFonts w:eastAsia="Times New Roman" w:cstheme="minorHAnsi"/>
                <w:lang w:val="en-US"/>
              </w:rPr>
              <w:t>N(</w:t>
            </w:r>
            <w:proofErr w:type="gramEnd"/>
            <w:r w:rsidRPr="00343A15">
              <w:rPr>
                <w:rFonts w:eastAsia="Times New Roman" w:cstheme="minorHAnsi"/>
                <w:lang w:val="en-US"/>
              </w:rPr>
              <w:t>%)</w:t>
            </w:r>
          </w:p>
        </w:tc>
        <w:tc>
          <w:tcPr>
            <w:tcW w:w="2066" w:type="dxa"/>
          </w:tcPr>
          <w:p w14:paraId="669D40E6" w14:textId="635AFDB6" w:rsidR="00126F2C" w:rsidRPr="00343A15" w:rsidRDefault="00126F2C" w:rsidP="005C73AF">
            <w:pPr>
              <w:jc w:val="center"/>
              <w:rPr>
                <w:rFonts w:eastAsia="Times New Roman" w:cstheme="minorHAnsi"/>
                <w:lang w:val="en-US"/>
              </w:rPr>
            </w:pPr>
            <w:r w:rsidRPr="00343A15">
              <w:rPr>
                <w:rFonts w:eastAsia="Times New Roman" w:cstheme="minorHAnsi"/>
                <w:lang w:val="en-US"/>
              </w:rPr>
              <w:t>66 (63.46%)</w:t>
            </w:r>
          </w:p>
        </w:tc>
      </w:tr>
      <w:tr w:rsidR="00343A15" w:rsidRPr="00343A15" w14:paraId="21ED77DC" w14:textId="77777777" w:rsidTr="005C73AF">
        <w:trPr>
          <w:gridAfter w:val="1"/>
          <w:wAfter w:w="10" w:type="dxa"/>
        </w:trPr>
        <w:tc>
          <w:tcPr>
            <w:tcW w:w="6090" w:type="dxa"/>
          </w:tcPr>
          <w:p w14:paraId="5EA7FA06" w14:textId="30310723" w:rsidR="00126F2C" w:rsidRPr="00343A15" w:rsidRDefault="00126F2C" w:rsidP="005C73AF">
            <w:pPr>
              <w:rPr>
                <w:rFonts w:eastAsia="Times New Roman" w:cstheme="minorHAnsi"/>
                <w:lang w:val="en-US"/>
              </w:rPr>
            </w:pPr>
            <w:r w:rsidRPr="00343A15">
              <w:rPr>
                <w:rFonts w:eastAsia="Times New Roman" w:cstheme="minorHAnsi"/>
                <w:lang w:val="en-US"/>
              </w:rPr>
              <w:t>Ethnicity -White, N (%)</w:t>
            </w:r>
          </w:p>
          <w:p w14:paraId="6D2FA041" w14:textId="05811EE0" w:rsidR="00126F2C" w:rsidRPr="00343A15" w:rsidRDefault="00126F2C" w:rsidP="005C73AF">
            <w:pPr>
              <w:rPr>
                <w:rFonts w:eastAsia="Times New Roman" w:cstheme="minorHAnsi"/>
                <w:lang w:val="en-US"/>
              </w:rPr>
            </w:pPr>
            <w:r w:rsidRPr="00343A15">
              <w:rPr>
                <w:rFonts w:eastAsia="Times New Roman" w:cstheme="minorHAnsi"/>
                <w:lang w:val="en-US"/>
              </w:rPr>
              <w:t>Ethnicity-</w:t>
            </w:r>
            <w:r w:rsidR="00B6608E" w:rsidRPr="00343A15">
              <w:rPr>
                <w:rFonts w:eastAsia="Times New Roman" w:cstheme="minorHAnsi"/>
                <w:lang w:val="en-US"/>
              </w:rPr>
              <w:t xml:space="preserve"> Asian</w:t>
            </w:r>
            <w:r w:rsidRPr="00343A15">
              <w:rPr>
                <w:rFonts w:eastAsia="Times New Roman" w:cstheme="minorHAnsi"/>
                <w:lang w:val="en-US"/>
              </w:rPr>
              <w:t>, N (%)</w:t>
            </w:r>
          </w:p>
          <w:p w14:paraId="5723C2EA" w14:textId="5B8AB1D7" w:rsidR="00126F2C" w:rsidRPr="00343A15" w:rsidRDefault="00126F2C" w:rsidP="005C73AF">
            <w:pPr>
              <w:rPr>
                <w:rFonts w:eastAsia="Times New Roman" w:cstheme="minorHAnsi"/>
                <w:lang w:val="en-US"/>
              </w:rPr>
            </w:pPr>
            <w:r w:rsidRPr="00343A15">
              <w:rPr>
                <w:rFonts w:eastAsia="Times New Roman" w:cstheme="minorHAnsi"/>
                <w:lang w:val="en-US"/>
              </w:rPr>
              <w:t>Ethnicity-Other, N (%)</w:t>
            </w:r>
          </w:p>
        </w:tc>
        <w:tc>
          <w:tcPr>
            <w:tcW w:w="2066" w:type="dxa"/>
          </w:tcPr>
          <w:p w14:paraId="11F97B07"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56 (53.9%)</w:t>
            </w:r>
          </w:p>
          <w:p w14:paraId="2AF1843A"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32 (30.8%)</w:t>
            </w:r>
          </w:p>
          <w:p w14:paraId="0E6A5FE4"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16 (15.4%)</w:t>
            </w:r>
          </w:p>
        </w:tc>
      </w:tr>
      <w:tr w:rsidR="00343A15" w:rsidRPr="00343A15" w14:paraId="2FD95F28" w14:textId="77777777" w:rsidTr="005C73AF">
        <w:trPr>
          <w:gridAfter w:val="1"/>
          <w:wAfter w:w="10" w:type="dxa"/>
        </w:trPr>
        <w:tc>
          <w:tcPr>
            <w:tcW w:w="6090" w:type="dxa"/>
            <w:vAlign w:val="bottom"/>
          </w:tcPr>
          <w:p w14:paraId="2E1BF815" w14:textId="3BB9CA17" w:rsidR="00126F2C" w:rsidRPr="00343A15" w:rsidRDefault="00126F2C" w:rsidP="005C73AF">
            <w:pPr>
              <w:rPr>
                <w:rFonts w:eastAsia="Times New Roman" w:cstheme="minorHAnsi"/>
                <w:lang w:val="en-US"/>
              </w:rPr>
            </w:pPr>
            <w:r w:rsidRPr="00343A15">
              <w:rPr>
                <w:rFonts w:eastAsia="Times New Roman" w:cstheme="minorHAnsi"/>
                <w:lang w:val="en-US"/>
              </w:rPr>
              <w:t>Education, years [Mean (SD)]</w:t>
            </w:r>
          </w:p>
        </w:tc>
        <w:tc>
          <w:tcPr>
            <w:tcW w:w="2066" w:type="dxa"/>
            <w:vAlign w:val="bottom"/>
          </w:tcPr>
          <w:p w14:paraId="02090A36"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17.45 (4.29)</w:t>
            </w:r>
          </w:p>
        </w:tc>
      </w:tr>
      <w:tr w:rsidR="00343A15" w:rsidRPr="00343A15" w14:paraId="6E4B25DF" w14:textId="77777777" w:rsidTr="005C73AF">
        <w:trPr>
          <w:gridAfter w:val="1"/>
          <w:wAfter w:w="10" w:type="dxa"/>
        </w:trPr>
        <w:tc>
          <w:tcPr>
            <w:tcW w:w="8156" w:type="dxa"/>
            <w:gridSpan w:val="2"/>
            <w:vAlign w:val="bottom"/>
          </w:tcPr>
          <w:p w14:paraId="084F8918" w14:textId="3F7193F8" w:rsidR="00126F2C" w:rsidRPr="00343A15" w:rsidRDefault="00301B98" w:rsidP="005C73AF">
            <w:pPr>
              <w:rPr>
                <w:rFonts w:eastAsia="Times New Roman" w:cstheme="minorHAnsi"/>
                <w:lang w:val="en-US"/>
              </w:rPr>
            </w:pPr>
            <w:r w:rsidRPr="00343A15">
              <w:rPr>
                <w:rFonts w:eastAsia="Times New Roman" w:cstheme="minorHAnsi"/>
                <w:b/>
                <w:lang w:val="en-US"/>
              </w:rPr>
              <w:t xml:space="preserve">Anthropometric </w:t>
            </w:r>
            <w:r w:rsidR="00126F2C" w:rsidRPr="00343A15">
              <w:rPr>
                <w:rFonts w:eastAsia="Times New Roman" w:cstheme="minorHAnsi"/>
                <w:b/>
                <w:lang w:val="en-US"/>
              </w:rPr>
              <w:t>Measures of Fat Mass</w:t>
            </w:r>
          </w:p>
        </w:tc>
      </w:tr>
      <w:tr w:rsidR="00343A15" w:rsidRPr="00343A15" w14:paraId="3590198B" w14:textId="77777777" w:rsidTr="005C73AF">
        <w:trPr>
          <w:gridAfter w:val="1"/>
          <w:wAfter w:w="10" w:type="dxa"/>
        </w:trPr>
        <w:tc>
          <w:tcPr>
            <w:tcW w:w="6090" w:type="dxa"/>
            <w:vAlign w:val="bottom"/>
          </w:tcPr>
          <w:p w14:paraId="53F8D924" w14:textId="42AA1CCC" w:rsidR="00126F2C" w:rsidRPr="00343A15" w:rsidRDefault="00126F2C" w:rsidP="005C73AF">
            <w:pPr>
              <w:rPr>
                <w:rFonts w:eastAsia="Times New Roman" w:cstheme="minorHAnsi"/>
                <w:lang w:val="en-US"/>
              </w:rPr>
            </w:pPr>
            <w:r w:rsidRPr="00343A15">
              <w:rPr>
                <w:rFonts w:eastAsia="Times New Roman" w:cstheme="minorHAnsi"/>
                <w:lang w:val="en-US"/>
              </w:rPr>
              <w:t>Body Mass Index, kg/m</w:t>
            </w:r>
            <w:r w:rsidRPr="00343A15">
              <w:rPr>
                <w:rFonts w:eastAsia="Times New Roman" w:cstheme="minorHAnsi"/>
                <w:vertAlign w:val="superscript"/>
                <w:lang w:val="en-US"/>
              </w:rPr>
              <w:t>2</w:t>
            </w:r>
            <w:r w:rsidRPr="00343A15">
              <w:rPr>
                <w:rFonts w:eastAsia="Times New Roman" w:cstheme="minorHAnsi"/>
                <w:lang w:val="en-US"/>
              </w:rPr>
              <w:t xml:space="preserve"> [Mean (SD)]</w:t>
            </w:r>
          </w:p>
        </w:tc>
        <w:tc>
          <w:tcPr>
            <w:tcW w:w="2066" w:type="dxa"/>
            <w:vAlign w:val="bottom"/>
          </w:tcPr>
          <w:p w14:paraId="0CAF20F5"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29.21 (3.96)</w:t>
            </w:r>
          </w:p>
        </w:tc>
      </w:tr>
      <w:tr w:rsidR="00343A15" w:rsidRPr="00343A15" w14:paraId="687980C2" w14:textId="77777777" w:rsidTr="005C73AF">
        <w:trPr>
          <w:gridAfter w:val="1"/>
          <w:wAfter w:w="10" w:type="dxa"/>
        </w:trPr>
        <w:tc>
          <w:tcPr>
            <w:tcW w:w="6090" w:type="dxa"/>
            <w:vAlign w:val="bottom"/>
          </w:tcPr>
          <w:p w14:paraId="7430A85C" w14:textId="68381CCF" w:rsidR="00126F2C" w:rsidRPr="00343A15" w:rsidRDefault="00126F2C" w:rsidP="00126F2C">
            <w:pPr>
              <w:rPr>
                <w:rFonts w:eastAsia="Times New Roman" w:cstheme="minorHAnsi"/>
                <w:lang w:val="en-US"/>
              </w:rPr>
            </w:pPr>
            <w:r w:rsidRPr="00343A15">
              <w:rPr>
                <w:rFonts w:eastAsia="Times New Roman" w:cstheme="minorHAnsi"/>
                <w:lang w:val="en-US"/>
              </w:rPr>
              <w:t xml:space="preserve">Body Mass Index, range </w:t>
            </w:r>
          </w:p>
        </w:tc>
        <w:tc>
          <w:tcPr>
            <w:tcW w:w="2066" w:type="dxa"/>
            <w:vAlign w:val="bottom"/>
          </w:tcPr>
          <w:p w14:paraId="09B7BA7A"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21.2-40.5</w:t>
            </w:r>
          </w:p>
        </w:tc>
      </w:tr>
      <w:tr w:rsidR="00343A15" w:rsidRPr="00343A15" w14:paraId="0899DD4F" w14:textId="77777777" w:rsidTr="005C73AF">
        <w:trPr>
          <w:gridAfter w:val="1"/>
          <w:wAfter w:w="10" w:type="dxa"/>
        </w:trPr>
        <w:tc>
          <w:tcPr>
            <w:tcW w:w="6090" w:type="dxa"/>
            <w:vAlign w:val="bottom"/>
          </w:tcPr>
          <w:p w14:paraId="184D7349" w14:textId="699CB432" w:rsidR="00126F2C" w:rsidRPr="00343A15" w:rsidRDefault="00126F2C" w:rsidP="00126F2C">
            <w:pPr>
              <w:rPr>
                <w:rFonts w:eastAsia="Times New Roman" w:cstheme="minorHAnsi"/>
                <w:lang w:val="en-US"/>
              </w:rPr>
            </w:pPr>
            <w:r w:rsidRPr="00343A15">
              <w:rPr>
                <w:rFonts w:eastAsia="Times New Roman" w:cstheme="minorHAnsi"/>
                <w:lang w:val="en-US"/>
              </w:rPr>
              <w:t>Waist circumference, m [Mean (SD)]</w:t>
            </w:r>
          </w:p>
        </w:tc>
        <w:tc>
          <w:tcPr>
            <w:tcW w:w="2066" w:type="dxa"/>
            <w:vAlign w:val="bottom"/>
          </w:tcPr>
          <w:p w14:paraId="6E4C8511"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0.97 (0.11)</w:t>
            </w:r>
          </w:p>
        </w:tc>
      </w:tr>
      <w:tr w:rsidR="00343A15" w:rsidRPr="00343A15" w14:paraId="512C9125" w14:textId="77777777" w:rsidTr="005C73AF">
        <w:tc>
          <w:tcPr>
            <w:tcW w:w="8166" w:type="dxa"/>
            <w:gridSpan w:val="3"/>
          </w:tcPr>
          <w:p w14:paraId="11CBC40B" w14:textId="07F928C7" w:rsidR="00126F2C" w:rsidRPr="00343A15" w:rsidRDefault="00301B98" w:rsidP="005C73AF">
            <w:pPr>
              <w:rPr>
                <w:rFonts w:eastAsia="Times New Roman" w:cstheme="minorHAnsi"/>
                <w:b/>
                <w:bCs/>
                <w:lang w:val="en-US"/>
              </w:rPr>
            </w:pPr>
            <w:r w:rsidRPr="00343A15">
              <w:rPr>
                <w:rFonts w:eastAsia="Times New Roman" w:cstheme="minorHAnsi"/>
                <w:b/>
                <w:bCs/>
                <w:lang w:val="en-US"/>
              </w:rPr>
              <w:t>Laboratory</w:t>
            </w:r>
            <w:r w:rsidR="00126F2C" w:rsidRPr="00343A15">
              <w:rPr>
                <w:rFonts w:eastAsia="Times New Roman" w:cstheme="minorHAnsi"/>
                <w:b/>
                <w:bCs/>
                <w:lang w:val="en-US"/>
              </w:rPr>
              <w:t xml:space="preserve"> Measures</w:t>
            </w:r>
          </w:p>
        </w:tc>
      </w:tr>
      <w:tr w:rsidR="00343A15" w:rsidRPr="00343A15" w14:paraId="22E8E0E7" w14:textId="77777777" w:rsidTr="005C73AF">
        <w:trPr>
          <w:gridAfter w:val="1"/>
          <w:wAfter w:w="10" w:type="dxa"/>
        </w:trPr>
        <w:tc>
          <w:tcPr>
            <w:tcW w:w="6090" w:type="dxa"/>
            <w:vAlign w:val="bottom"/>
          </w:tcPr>
          <w:p w14:paraId="35C9064B" w14:textId="77777777" w:rsidR="00126F2C" w:rsidRPr="00343A15" w:rsidRDefault="00126F2C" w:rsidP="005C73AF">
            <w:pPr>
              <w:rPr>
                <w:rFonts w:eastAsia="Times New Roman" w:cstheme="minorHAnsi"/>
                <w:lang w:val="en-US"/>
              </w:rPr>
            </w:pPr>
            <w:r w:rsidRPr="00343A15">
              <w:rPr>
                <w:rFonts w:eastAsia="Times New Roman" w:cstheme="minorHAnsi"/>
                <w:lang w:val="en-US"/>
              </w:rPr>
              <w:t>Fasting glucose,</w:t>
            </w:r>
            <w:r w:rsidRPr="00343A15">
              <w:t xml:space="preserve"> </w:t>
            </w:r>
            <w:r w:rsidRPr="00343A15">
              <w:rPr>
                <w:rFonts w:eastAsia="Times New Roman" w:cstheme="minorHAnsi"/>
                <w:lang w:val="en-US"/>
              </w:rPr>
              <w:t>mg/dL [Mean (SD)]</w:t>
            </w:r>
          </w:p>
        </w:tc>
        <w:tc>
          <w:tcPr>
            <w:tcW w:w="2066" w:type="dxa"/>
            <w:vAlign w:val="bottom"/>
          </w:tcPr>
          <w:p w14:paraId="7C033A84"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90.27 (9.78)</w:t>
            </w:r>
          </w:p>
        </w:tc>
      </w:tr>
      <w:tr w:rsidR="00343A15" w:rsidRPr="00343A15" w14:paraId="353B5A86" w14:textId="77777777" w:rsidTr="005C73AF">
        <w:trPr>
          <w:gridAfter w:val="1"/>
          <w:wAfter w:w="10" w:type="dxa"/>
        </w:trPr>
        <w:tc>
          <w:tcPr>
            <w:tcW w:w="6090" w:type="dxa"/>
            <w:vAlign w:val="bottom"/>
          </w:tcPr>
          <w:p w14:paraId="5B08B6A3" w14:textId="08F21E7C" w:rsidR="00126F2C" w:rsidRPr="00343A15" w:rsidRDefault="00126F2C" w:rsidP="00573CA9">
            <w:pPr>
              <w:rPr>
                <w:rFonts w:eastAsia="Times New Roman" w:cstheme="minorHAnsi"/>
                <w:lang w:val="en-US"/>
              </w:rPr>
            </w:pPr>
            <w:r w:rsidRPr="00343A15">
              <w:rPr>
                <w:rFonts w:eastAsia="Times New Roman" w:cstheme="minorHAnsi"/>
                <w:lang w:val="en-US"/>
              </w:rPr>
              <w:t xml:space="preserve">SSPG, </w:t>
            </w:r>
            <w:r w:rsidR="00573CA9" w:rsidRPr="00343A15">
              <w:rPr>
                <w:rFonts w:eastAsia="Times New Roman" w:cstheme="minorHAnsi"/>
                <w:lang w:val="en-US"/>
              </w:rPr>
              <w:t>mg/dL</w:t>
            </w:r>
            <w:r w:rsidRPr="00343A15">
              <w:rPr>
                <w:rFonts w:eastAsia="Times New Roman" w:cstheme="minorHAnsi"/>
                <w:lang w:val="en-US"/>
              </w:rPr>
              <w:t xml:space="preserve"> [Mean (SD)]</w:t>
            </w:r>
          </w:p>
        </w:tc>
        <w:tc>
          <w:tcPr>
            <w:tcW w:w="2066" w:type="dxa"/>
            <w:vAlign w:val="bottom"/>
          </w:tcPr>
          <w:p w14:paraId="7853784F"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143.33 (68.16)</w:t>
            </w:r>
          </w:p>
        </w:tc>
      </w:tr>
      <w:tr w:rsidR="00343A15" w:rsidRPr="00343A15" w14:paraId="789110D9" w14:textId="77777777" w:rsidTr="005C73AF">
        <w:trPr>
          <w:gridAfter w:val="1"/>
          <w:wAfter w:w="10" w:type="dxa"/>
        </w:trPr>
        <w:tc>
          <w:tcPr>
            <w:tcW w:w="6090" w:type="dxa"/>
            <w:vAlign w:val="bottom"/>
          </w:tcPr>
          <w:p w14:paraId="410C88D7" w14:textId="4B883E7B" w:rsidR="00126F2C" w:rsidRPr="00343A15" w:rsidRDefault="00126F2C" w:rsidP="00573CA9">
            <w:pPr>
              <w:rPr>
                <w:rFonts w:eastAsia="Times New Roman" w:cstheme="minorHAnsi"/>
                <w:lang w:val="en-US"/>
              </w:rPr>
            </w:pPr>
            <w:r w:rsidRPr="00343A15">
              <w:rPr>
                <w:rFonts w:eastAsia="Times New Roman" w:cstheme="minorHAnsi"/>
                <w:lang w:val="en-US"/>
              </w:rPr>
              <w:t>Fasting Insulin,</w:t>
            </w:r>
            <w:r w:rsidR="00573CA9" w:rsidRPr="00343A15">
              <w:t xml:space="preserve"> </w:t>
            </w:r>
            <w:proofErr w:type="spellStart"/>
            <w:r w:rsidR="00573CA9" w:rsidRPr="00343A15">
              <w:rPr>
                <w:rFonts w:eastAsia="Times New Roman" w:cstheme="minorHAnsi"/>
                <w:lang w:val="en-US"/>
              </w:rPr>
              <w:t>mU</w:t>
            </w:r>
            <w:proofErr w:type="spellEnd"/>
            <w:r w:rsidR="00573CA9" w:rsidRPr="00343A15">
              <w:rPr>
                <w:rFonts w:eastAsia="Times New Roman" w:cstheme="minorHAnsi"/>
                <w:lang w:val="en-US"/>
              </w:rPr>
              <w:t xml:space="preserve">/L </w:t>
            </w:r>
            <w:r w:rsidRPr="00343A15">
              <w:rPr>
                <w:rFonts w:eastAsia="Times New Roman" w:cstheme="minorHAnsi"/>
                <w:lang w:val="en-US"/>
              </w:rPr>
              <w:t>[Mean (SD)]</w:t>
            </w:r>
          </w:p>
        </w:tc>
        <w:tc>
          <w:tcPr>
            <w:tcW w:w="2066" w:type="dxa"/>
            <w:vAlign w:val="bottom"/>
          </w:tcPr>
          <w:p w14:paraId="18EA88DC" w14:textId="77777777" w:rsidR="00126F2C" w:rsidRPr="00343A15" w:rsidRDefault="00126F2C" w:rsidP="005C73AF">
            <w:pPr>
              <w:jc w:val="center"/>
              <w:rPr>
                <w:rFonts w:eastAsia="Times New Roman" w:cstheme="minorHAnsi"/>
                <w:lang w:val="en-US"/>
              </w:rPr>
            </w:pPr>
            <w:r w:rsidRPr="00343A15">
              <w:rPr>
                <w:rFonts w:eastAsia="Times New Roman" w:cstheme="minorHAnsi"/>
                <w:lang w:val="en-US"/>
              </w:rPr>
              <w:t>10.02 (6.09)</w:t>
            </w:r>
          </w:p>
        </w:tc>
      </w:tr>
      <w:tr w:rsidR="00343A15" w:rsidRPr="00343A15" w14:paraId="6BF23960" w14:textId="77777777" w:rsidTr="005C73AF">
        <w:trPr>
          <w:gridAfter w:val="1"/>
          <w:wAfter w:w="10" w:type="dxa"/>
        </w:trPr>
        <w:tc>
          <w:tcPr>
            <w:tcW w:w="6090" w:type="dxa"/>
            <w:vAlign w:val="bottom"/>
          </w:tcPr>
          <w:p w14:paraId="5D19A5C6" w14:textId="44D1E0CE" w:rsidR="00301B98" w:rsidRPr="00343A15" w:rsidRDefault="00301B98" w:rsidP="00573CA9">
            <w:pPr>
              <w:rPr>
                <w:rFonts w:eastAsia="Times New Roman" w:cstheme="minorHAnsi"/>
                <w:lang w:val="en-US"/>
              </w:rPr>
            </w:pPr>
            <w:r w:rsidRPr="00343A15">
              <w:rPr>
                <w:rFonts w:eastAsia="Times New Roman" w:cstheme="minorHAnsi"/>
                <w:lang w:val="en-US"/>
              </w:rPr>
              <w:t>Fasting Leptin, µg/L [Mean (SD)]</w:t>
            </w:r>
          </w:p>
        </w:tc>
        <w:tc>
          <w:tcPr>
            <w:tcW w:w="2066" w:type="dxa"/>
            <w:vAlign w:val="bottom"/>
          </w:tcPr>
          <w:p w14:paraId="3BF9745F" w14:textId="52F6D88E" w:rsidR="00301B98" w:rsidRPr="00343A15" w:rsidRDefault="00301B98" w:rsidP="005C73AF">
            <w:pPr>
              <w:jc w:val="center"/>
              <w:rPr>
                <w:rFonts w:eastAsia="Times New Roman" w:cstheme="minorHAnsi"/>
                <w:lang w:val="en-US"/>
              </w:rPr>
            </w:pPr>
            <w:r w:rsidRPr="00343A15">
              <w:rPr>
                <w:rFonts w:eastAsia="Times New Roman" w:cstheme="minorHAnsi"/>
                <w:lang w:val="en-US"/>
              </w:rPr>
              <w:t>33.85 (28.42)</w:t>
            </w:r>
          </w:p>
        </w:tc>
      </w:tr>
      <w:tr w:rsidR="00343A15" w:rsidRPr="00343A15" w14:paraId="1868EC98" w14:textId="77777777" w:rsidTr="005C73AF">
        <w:trPr>
          <w:gridAfter w:val="1"/>
          <w:wAfter w:w="10" w:type="dxa"/>
        </w:trPr>
        <w:tc>
          <w:tcPr>
            <w:tcW w:w="6090" w:type="dxa"/>
            <w:vAlign w:val="bottom"/>
          </w:tcPr>
          <w:p w14:paraId="0D00BCA7" w14:textId="15D00D58" w:rsidR="00301B98" w:rsidRPr="00343A15" w:rsidRDefault="00301B98" w:rsidP="00573CA9">
            <w:pPr>
              <w:rPr>
                <w:rFonts w:eastAsia="Times New Roman" w:cstheme="minorHAnsi"/>
                <w:lang w:val="en-US"/>
              </w:rPr>
            </w:pPr>
            <w:r w:rsidRPr="00343A15">
              <w:rPr>
                <w:rFonts w:eastAsia="Times New Roman" w:cstheme="minorHAnsi"/>
                <w:lang w:val="en-US"/>
              </w:rPr>
              <w:t xml:space="preserve">Cortisol, </w:t>
            </w:r>
            <w:r w:rsidR="00573CA9" w:rsidRPr="00343A15">
              <w:rPr>
                <w:rFonts w:eastAsia="Times New Roman" w:cstheme="minorHAnsi"/>
                <w:lang w:val="en-US"/>
              </w:rPr>
              <w:t xml:space="preserve">µg/L </w:t>
            </w:r>
            <w:r w:rsidRPr="00343A15">
              <w:rPr>
                <w:rFonts w:eastAsia="Times New Roman" w:cstheme="minorHAnsi"/>
                <w:lang w:val="en-US"/>
              </w:rPr>
              <w:t>[Mean (SD)]</w:t>
            </w:r>
          </w:p>
        </w:tc>
        <w:tc>
          <w:tcPr>
            <w:tcW w:w="2066" w:type="dxa"/>
            <w:vAlign w:val="bottom"/>
          </w:tcPr>
          <w:p w14:paraId="705217D3" w14:textId="0FE8033E" w:rsidR="00301B98" w:rsidRPr="00343A15" w:rsidRDefault="00301B98" w:rsidP="005C73AF">
            <w:pPr>
              <w:jc w:val="center"/>
              <w:rPr>
                <w:rFonts w:eastAsia="Times New Roman" w:cstheme="minorHAnsi"/>
                <w:lang w:val="en-US"/>
              </w:rPr>
            </w:pPr>
            <w:r w:rsidRPr="00343A15">
              <w:rPr>
                <w:rFonts w:eastAsia="Times New Roman" w:cstheme="minorHAnsi"/>
                <w:lang w:val="en-US"/>
              </w:rPr>
              <w:t>8.95 (4.72)</w:t>
            </w:r>
          </w:p>
        </w:tc>
      </w:tr>
      <w:tr w:rsidR="00343A15" w:rsidRPr="00343A15" w14:paraId="08BCFCBF" w14:textId="77777777" w:rsidTr="005C73AF">
        <w:tc>
          <w:tcPr>
            <w:tcW w:w="8166" w:type="dxa"/>
            <w:gridSpan w:val="3"/>
            <w:vAlign w:val="bottom"/>
          </w:tcPr>
          <w:p w14:paraId="36EBA245" w14:textId="6D6A2CA1" w:rsidR="00301B98" w:rsidRPr="00343A15" w:rsidRDefault="00301B98" w:rsidP="00301B98">
            <w:pPr>
              <w:rPr>
                <w:rFonts w:eastAsia="Times New Roman" w:cstheme="minorHAnsi"/>
                <w:bCs/>
                <w:lang w:val="en-US"/>
              </w:rPr>
            </w:pPr>
            <w:r w:rsidRPr="00343A15">
              <w:rPr>
                <w:rFonts w:eastAsia="Times New Roman" w:cstheme="minorHAnsi"/>
                <w:b/>
                <w:bCs/>
                <w:lang w:val="en-US"/>
              </w:rPr>
              <w:t xml:space="preserve">Cognitive and Behavioral Measures </w:t>
            </w:r>
            <w:r w:rsidRPr="00343A15">
              <w:rPr>
                <w:rFonts w:eastAsia="Times New Roman" w:cstheme="minorHAnsi"/>
                <w:bCs/>
                <w:lang w:val="en-US"/>
              </w:rPr>
              <w:t xml:space="preserve"> </w:t>
            </w:r>
          </w:p>
        </w:tc>
      </w:tr>
      <w:tr w:rsidR="00343A15" w:rsidRPr="00343A15" w14:paraId="20447BD0" w14:textId="77777777" w:rsidTr="005C73AF">
        <w:trPr>
          <w:gridAfter w:val="1"/>
          <w:wAfter w:w="10" w:type="dxa"/>
        </w:trPr>
        <w:tc>
          <w:tcPr>
            <w:tcW w:w="6090" w:type="dxa"/>
            <w:vAlign w:val="bottom"/>
          </w:tcPr>
          <w:p w14:paraId="5538F065" w14:textId="4790B72D" w:rsidR="00301B98" w:rsidRPr="00343A15" w:rsidRDefault="00301B98" w:rsidP="005C73AF">
            <w:pPr>
              <w:rPr>
                <w:rFonts w:eastAsia="Times New Roman" w:cstheme="minorHAnsi"/>
                <w:lang w:val="en-US"/>
              </w:rPr>
            </w:pPr>
            <w:r w:rsidRPr="00343A15">
              <w:rPr>
                <w:rFonts w:eastAsia="Times New Roman" w:cstheme="minorHAnsi"/>
                <w:lang w:val="en-US"/>
              </w:rPr>
              <w:t>IQ [Mean (SD)]</w:t>
            </w:r>
          </w:p>
        </w:tc>
        <w:tc>
          <w:tcPr>
            <w:tcW w:w="2066" w:type="dxa"/>
            <w:vAlign w:val="bottom"/>
          </w:tcPr>
          <w:p w14:paraId="046B37B3" w14:textId="77777777" w:rsidR="00301B98" w:rsidRPr="00343A15" w:rsidRDefault="00301B98" w:rsidP="005C73AF">
            <w:pPr>
              <w:jc w:val="center"/>
              <w:rPr>
                <w:rFonts w:eastAsia="Times New Roman" w:cstheme="minorHAnsi"/>
                <w:lang w:val="en-US"/>
              </w:rPr>
            </w:pPr>
            <w:r w:rsidRPr="00343A15">
              <w:rPr>
                <w:rFonts w:eastAsia="Times New Roman" w:cstheme="minorHAnsi"/>
                <w:lang w:val="en-US"/>
              </w:rPr>
              <w:t>119.14 (12.04)</w:t>
            </w:r>
          </w:p>
        </w:tc>
      </w:tr>
      <w:tr w:rsidR="00343A15" w:rsidRPr="00343A15" w14:paraId="4B5BBBC9" w14:textId="77777777" w:rsidTr="005C73AF">
        <w:trPr>
          <w:gridAfter w:val="1"/>
          <w:wAfter w:w="10" w:type="dxa"/>
        </w:trPr>
        <w:tc>
          <w:tcPr>
            <w:tcW w:w="6090" w:type="dxa"/>
            <w:vAlign w:val="bottom"/>
          </w:tcPr>
          <w:p w14:paraId="7E4E8D5C" w14:textId="5391518B" w:rsidR="00301B98" w:rsidRPr="00343A15" w:rsidRDefault="00301B98" w:rsidP="00573CA9">
            <w:pPr>
              <w:rPr>
                <w:rFonts w:eastAsia="Times New Roman" w:cstheme="minorHAnsi"/>
                <w:lang w:val="en-US"/>
              </w:rPr>
            </w:pPr>
            <w:r w:rsidRPr="00343A15">
              <w:rPr>
                <w:rFonts w:eastAsia="Times New Roman" w:cstheme="minorHAnsi"/>
                <w:lang w:val="en-US"/>
              </w:rPr>
              <w:t>Mini Mental State Examination [Mean (SD)]</w:t>
            </w:r>
          </w:p>
        </w:tc>
        <w:tc>
          <w:tcPr>
            <w:tcW w:w="2066" w:type="dxa"/>
            <w:vAlign w:val="bottom"/>
          </w:tcPr>
          <w:p w14:paraId="26920878" w14:textId="77777777" w:rsidR="00301B98" w:rsidRPr="00343A15" w:rsidRDefault="00301B98" w:rsidP="005C73AF">
            <w:pPr>
              <w:jc w:val="center"/>
              <w:rPr>
                <w:rFonts w:eastAsia="Times New Roman" w:cstheme="minorHAnsi"/>
                <w:lang w:val="en-US"/>
              </w:rPr>
            </w:pPr>
            <w:r w:rsidRPr="00343A15">
              <w:rPr>
                <w:rFonts w:eastAsia="Times New Roman" w:cstheme="minorHAnsi"/>
                <w:lang w:val="en-US"/>
              </w:rPr>
              <w:t>28.80 (1.25)</w:t>
            </w:r>
          </w:p>
        </w:tc>
      </w:tr>
      <w:tr w:rsidR="00343A15" w:rsidRPr="00343A15" w14:paraId="243470D0" w14:textId="77777777" w:rsidTr="005C73AF">
        <w:trPr>
          <w:gridAfter w:val="1"/>
          <w:wAfter w:w="10" w:type="dxa"/>
        </w:trPr>
        <w:tc>
          <w:tcPr>
            <w:tcW w:w="6090" w:type="dxa"/>
            <w:vAlign w:val="bottom"/>
          </w:tcPr>
          <w:p w14:paraId="39A97D1D" w14:textId="612F21F8" w:rsidR="00E6544C" w:rsidRPr="00343A15" w:rsidRDefault="00E6544C" w:rsidP="00573CA9">
            <w:pPr>
              <w:rPr>
                <w:rFonts w:eastAsia="Times New Roman" w:cstheme="minorHAnsi"/>
                <w:lang w:val="en-US"/>
              </w:rPr>
            </w:pPr>
            <w:r w:rsidRPr="00343A15">
              <w:rPr>
                <w:rFonts w:eastAsia="Times New Roman" w:cstheme="minorHAnsi"/>
                <w:lang w:val="en-US"/>
              </w:rPr>
              <w:t>D</w:t>
            </w:r>
            <w:r w:rsidR="00A303D2" w:rsidRPr="00343A15">
              <w:rPr>
                <w:rFonts w:eastAsia="Times New Roman" w:cstheme="minorHAnsi"/>
                <w:lang w:val="en-US"/>
              </w:rPr>
              <w:t>i</w:t>
            </w:r>
            <w:r w:rsidRPr="00343A15">
              <w:rPr>
                <w:rFonts w:eastAsia="Times New Roman" w:cstheme="minorHAnsi"/>
                <w:lang w:val="en-US"/>
              </w:rPr>
              <w:t>git</w:t>
            </w:r>
            <w:r w:rsidR="00251362" w:rsidRPr="00343A15">
              <w:rPr>
                <w:rFonts w:eastAsia="Times New Roman" w:cstheme="minorHAnsi"/>
                <w:lang w:val="en-US"/>
              </w:rPr>
              <w:t xml:space="preserve"> Symbol Pairing [Mean (SD)]</w:t>
            </w:r>
          </w:p>
        </w:tc>
        <w:tc>
          <w:tcPr>
            <w:tcW w:w="2066" w:type="dxa"/>
            <w:vAlign w:val="bottom"/>
          </w:tcPr>
          <w:p w14:paraId="36318126" w14:textId="56E837B4" w:rsidR="00E6544C" w:rsidRPr="00343A15" w:rsidRDefault="001E0BD4" w:rsidP="001E0BD4">
            <w:pPr>
              <w:jc w:val="center"/>
              <w:rPr>
                <w:rFonts w:eastAsia="Times New Roman" w:cstheme="minorHAnsi"/>
                <w:lang w:val="en-US"/>
              </w:rPr>
            </w:pPr>
            <w:r w:rsidRPr="00343A15">
              <w:rPr>
                <w:rFonts w:eastAsia="Times New Roman" w:cstheme="minorHAnsi"/>
                <w:lang w:val="en-US"/>
              </w:rPr>
              <w:t>13.74 (4.86)</w:t>
            </w:r>
          </w:p>
        </w:tc>
      </w:tr>
      <w:tr w:rsidR="00343A15" w:rsidRPr="00343A15" w14:paraId="376A7E90" w14:textId="77777777" w:rsidTr="005C73AF">
        <w:trPr>
          <w:gridAfter w:val="1"/>
          <w:wAfter w:w="10" w:type="dxa"/>
        </w:trPr>
        <w:tc>
          <w:tcPr>
            <w:tcW w:w="6090" w:type="dxa"/>
            <w:vAlign w:val="bottom"/>
          </w:tcPr>
          <w:p w14:paraId="607154EC" w14:textId="683704D4" w:rsidR="00E6544C" w:rsidRPr="00343A15" w:rsidRDefault="00E6544C" w:rsidP="00573CA9">
            <w:pPr>
              <w:rPr>
                <w:rFonts w:eastAsia="Times New Roman" w:cstheme="minorHAnsi"/>
                <w:lang w:val="en-US"/>
              </w:rPr>
            </w:pPr>
            <w:r w:rsidRPr="00343A15">
              <w:rPr>
                <w:rFonts w:eastAsia="Times New Roman" w:cstheme="minorHAnsi"/>
                <w:lang w:val="en-US"/>
              </w:rPr>
              <w:t>Digit</w:t>
            </w:r>
            <w:r w:rsidR="00251362" w:rsidRPr="00343A15">
              <w:rPr>
                <w:rFonts w:eastAsia="Times New Roman" w:cstheme="minorHAnsi"/>
                <w:lang w:val="en-US"/>
              </w:rPr>
              <w:t xml:space="preserve"> Symbol Free Recall</w:t>
            </w:r>
            <w:r w:rsidR="00A303D2" w:rsidRPr="00343A15">
              <w:rPr>
                <w:rFonts w:eastAsia="Times New Roman" w:cstheme="minorHAnsi"/>
                <w:lang w:val="en-US"/>
              </w:rPr>
              <w:t xml:space="preserve"> </w:t>
            </w:r>
            <w:r w:rsidR="00251362" w:rsidRPr="00343A15">
              <w:rPr>
                <w:rFonts w:eastAsia="Times New Roman" w:cstheme="minorHAnsi"/>
                <w:lang w:val="en-US"/>
              </w:rPr>
              <w:t>[Mean (SD)]</w:t>
            </w:r>
          </w:p>
        </w:tc>
        <w:tc>
          <w:tcPr>
            <w:tcW w:w="2066" w:type="dxa"/>
            <w:vAlign w:val="bottom"/>
          </w:tcPr>
          <w:p w14:paraId="76D3D39F" w14:textId="6A1E21D6" w:rsidR="00E6544C" w:rsidRPr="00343A15" w:rsidRDefault="001E0BD4" w:rsidP="005C73AF">
            <w:pPr>
              <w:jc w:val="center"/>
              <w:rPr>
                <w:rFonts w:eastAsia="Times New Roman" w:cstheme="minorHAnsi"/>
                <w:lang w:val="en-US"/>
              </w:rPr>
            </w:pPr>
            <w:r w:rsidRPr="00343A15">
              <w:rPr>
                <w:rFonts w:eastAsia="Times New Roman" w:cstheme="minorHAnsi"/>
                <w:lang w:val="en-US"/>
              </w:rPr>
              <w:t>7.93 (1.10)</w:t>
            </w:r>
          </w:p>
        </w:tc>
      </w:tr>
      <w:tr w:rsidR="00343A15" w:rsidRPr="00343A15" w14:paraId="1E75C7C6" w14:textId="77777777" w:rsidTr="005C73AF">
        <w:trPr>
          <w:gridAfter w:val="1"/>
          <w:wAfter w:w="10" w:type="dxa"/>
        </w:trPr>
        <w:tc>
          <w:tcPr>
            <w:tcW w:w="6090" w:type="dxa"/>
            <w:vAlign w:val="bottom"/>
          </w:tcPr>
          <w:p w14:paraId="2279B10E" w14:textId="74AC3AE3" w:rsidR="00301B98" w:rsidRPr="00343A15" w:rsidRDefault="00301B98" w:rsidP="005C73AF">
            <w:pPr>
              <w:rPr>
                <w:rFonts w:eastAsia="Times New Roman" w:cstheme="minorHAnsi"/>
                <w:lang w:val="en-US"/>
              </w:rPr>
            </w:pPr>
            <w:r w:rsidRPr="00343A15">
              <w:rPr>
                <w:rFonts w:eastAsia="Times New Roman" w:cstheme="minorHAnsi"/>
                <w:lang w:val="en-US"/>
              </w:rPr>
              <w:t>Hamilton Depression Rating Scale [Mean (SD)]</w:t>
            </w:r>
          </w:p>
        </w:tc>
        <w:tc>
          <w:tcPr>
            <w:tcW w:w="2066" w:type="dxa"/>
            <w:vAlign w:val="bottom"/>
          </w:tcPr>
          <w:p w14:paraId="318A373C" w14:textId="0E5C0A88" w:rsidR="00301B98" w:rsidRPr="00343A15" w:rsidRDefault="00301B98" w:rsidP="005C73AF">
            <w:pPr>
              <w:jc w:val="center"/>
              <w:rPr>
                <w:rFonts w:eastAsia="Times New Roman" w:cstheme="minorHAnsi"/>
                <w:lang w:val="en-US"/>
              </w:rPr>
            </w:pPr>
            <w:r w:rsidRPr="00343A15">
              <w:rPr>
                <w:rFonts w:eastAsia="Times New Roman" w:cstheme="minorHAnsi"/>
                <w:lang w:val="en-US"/>
              </w:rPr>
              <w:t>3.82 (5.15)</w:t>
            </w:r>
          </w:p>
        </w:tc>
      </w:tr>
      <w:tr w:rsidR="006B6B38" w:rsidRPr="00343A15" w14:paraId="657FA332" w14:textId="77777777" w:rsidTr="005C73AF">
        <w:trPr>
          <w:gridAfter w:val="1"/>
          <w:wAfter w:w="10" w:type="dxa"/>
        </w:trPr>
        <w:tc>
          <w:tcPr>
            <w:tcW w:w="8156" w:type="dxa"/>
            <w:gridSpan w:val="2"/>
            <w:vAlign w:val="bottom"/>
          </w:tcPr>
          <w:p w14:paraId="3EC34D77" w14:textId="54E968C3" w:rsidR="006B6B38" w:rsidRPr="00343A15" w:rsidRDefault="006B6B38" w:rsidP="00251362">
            <w:pPr>
              <w:rPr>
                <w:rFonts w:eastAsia="Times New Roman" w:cstheme="minorHAnsi"/>
                <w:lang w:val="en-US"/>
              </w:rPr>
            </w:pPr>
            <w:r w:rsidRPr="00343A15">
              <w:rPr>
                <w:rFonts w:eastAsia="Times New Roman" w:cstheme="minorHAnsi"/>
                <w:lang w:val="en-US"/>
              </w:rPr>
              <w:t xml:space="preserve">N=number; %=percentage; SD=standard deviation; IQ </w:t>
            </w:r>
            <w:r w:rsidR="00251362" w:rsidRPr="00343A15">
              <w:rPr>
                <w:rFonts w:eastAsia="Times New Roman" w:cstheme="minorHAnsi"/>
                <w:lang w:val="en-US"/>
              </w:rPr>
              <w:t xml:space="preserve">Digit Symbol Pairing and Digit Symbol Free Recall were </w:t>
            </w:r>
            <w:r w:rsidRPr="00343A15">
              <w:rPr>
                <w:rFonts w:eastAsia="Times New Roman" w:cstheme="minorHAnsi"/>
                <w:lang w:val="en-US"/>
              </w:rPr>
              <w:t xml:space="preserve">obtained in all participants with the </w:t>
            </w:r>
            <w:r w:rsidR="00251362" w:rsidRPr="00343A15">
              <w:rPr>
                <w:rFonts w:eastAsia="Times New Roman" w:cstheme="minorHAnsi"/>
                <w:lang w:val="en-US"/>
              </w:rPr>
              <w:t>WASI-II</w:t>
            </w:r>
          </w:p>
        </w:tc>
      </w:tr>
    </w:tbl>
    <w:p w14:paraId="46D48137" w14:textId="616E06F3" w:rsidR="00EE20EF" w:rsidRPr="00343A15" w:rsidRDefault="00EE20EF" w:rsidP="00965286">
      <w:pPr>
        <w:spacing w:after="0"/>
        <w:jc w:val="both"/>
        <w:rPr>
          <w:lang w:val="en-US"/>
        </w:rPr>
      </w:pPr>
    </w:p>
    <w:p w14:paraId="7758BE6C" w14:textId="253487F0" w:rsidR="00865654" w:rsidRPr="00343A15" w:rsidRDefault="00EF79FD" w:rsidP="00CD61FB">
      <w:pPr>
        <w:spacing w:after="160" w:line="259" w:lineRule="auto"/>
        <w:rPr>
          <w:b/>
          <w:lang w:val="en-US"/>
        </w:rPr>
      </w:pPr>
      <w:r w:rsidRPr="00343A15">
        <w:rPr>
          <w:lang w:val="en-US"/>
        </w:rPr>
        <w:br w:type="page"/>
      </w:r>
      <w:r w:rsidR="00865654" w:rsidRPr="00343A15">
        <w:rPr>
          <w:b/>
          <w:noProof/>
          <w:lang w:eastAsia="en-GB"/>
        </w:rPr>
        <w:lastRenderedPageBreak/>
        <w:drawing>
          <wp:anchor distT="0" distB="0" distL="114300" distR="114300" simplePos="0" relativeHeight="251658240" behindDoc="1" locked="0" layoutInCell="1" allowOverlap="1" wp14:anchorId="5872D22A" wp14:editId="6600262F">
            <wp:simplePos x="0" y="0"/>
            <wp:positionH relativeFrom="column">
              <wp:posOffset>0</wp:posOffset>
            </wp:positionH>
            <wp:positionV relativeFrom="paragraph">
              <wp:posOffset>271780</wp:posOffset>
            </wp:positionV>
            <wp:extent cx="5731510" cy="3667125"/>
            <wp:effectExtent l="0" t="0" r="2540" b="9525"/>
            <wp:wrapTight wrapText="bothSides">
              <wp:wrapPolygon edited="0">
                <wp:start x="0" y="0"/>
                <wp:lineTo x="0" y="21544"/>
                <wp:lineTo x="21538" y="21544"/>
                <wp:lineTo x="21538"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98" t="28392" r="24743" b="37584"/>
                    <a:stretch/>
                  </pic:blipFill>
                  <pic:spPr bwMode="auto">
                    <a:xfrm>
                      <a:off x="0" y="0"/>
                      <a:ext cx="5731510" cy="3667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3A15">
        <w:rPr>
          <w:b/>
          <w:lang w:val="en-US"/>
        </w:rPr>
        <w:t xml:space="preserve">Supplementary Figure S1. Spatial distribution of the resting-state networks </w:t>
      </w:r>
    </w:p>
    <w:p w14:paraId="04C87F92" w14:textId="77777777" w:rsidR="00AC3688" w:rsidRPr="00033046" w:rsidRDefault="00AC3688" w:rsidP="00AC3688">
      <w:pPr>
        <w:spacing w:after="0" w:line="240" w:lineRule="auto"/>
        <w:rPr>
          <w:bCs/>
          <w:lang w:val="en-US"/>
        </w:rPr>
      </w:pPr>
      <w:r w:rsidRPr="00033046">
        <w:rPr>
          <w:bCs/>
          <w:color w:val="3399FF"/>
          <w:lang w:val="en-US"/>
        </w:rPr>
        <w:t>Sensorimotor Network (SMN)</w:t>
      </w:r>
      <w:r w:rsidRPr="00033046">
        <w:rPr>
          <w:bCs/>
          <w:lang w:val="en-US"/>
        </w:rPr>
        <w:t xml:space="preserve">; </w:t>
      </w:r>
      <w:r w:rsidRPr="00033046">
        <w:rPr>
          <w:bCs/>
          <w:color w:val="FFC000"/>
          <w:lang w:val="en-US"/>
        </w:rPr>
        <w:t>Salience Network (SAL)</w:t>
      </w:r>
      <w:r w:rsidRPr="00033046">
        <w:rPr>
          <w:bCs/>
          <w:lang w:val="en-US"/>
        </w:rPr>
        <w:t xml:space="preserve">; </w:t>
      </w:r>
      <w:r w:rsidRPr="00033046">
        <w:rPr>
          <w:bCs/>
          <w:color w:val="FF0000"/>
          <w:lang w:val="en-US"/>
        </w:rPr>
        <w:t>Central Executive Network (CEN)</w:t>
      </w:r>
      <w:r w:rsidRPr="00033046">
        <w:rPr>
          <w:bCs/>
          <w:lang w:val="en-US"/>
        </w:rPr>
        <w:t>;</w:t>
      </w:r>
    </w:p>
    <w:p w14:paraId="1AD2AC5A" w14:textId="77777777" w:rsidR="00AC3688" w:rsidRPr="00033046" w:rsidRDefault="00AC3688" w:rsidP="00AC3688">
      <w:pPr>
        <w:spacing w:after="0" w:line="240" w:lineRule="auto"/>
        <w:rPr>
          <w:bCs/>
          <w:lang w:val="en-US"/>
        </w:rPr>
      </w:pPr>
      <w:r w:rsidRPr="00033046">
        <w:rPr>
          <w:bCs/>
          <w:color w:val="2F5496" w:themeColor="accent5" w:themeShade="BF"/>
          <w:lang w:val="en-US"/>
        </w:rPr>
        <w:t>Default Mode Network (DMN)</w:t>
      </w:r>
      <w:r w:rsidRPr="00033046">
        <w:rPr>
          <w:bCs/>
          <w:lang w:val="en-US"/>
        </w:rPr>
        <w:t xml:space="preserve">; </w:t>
      </w:r>
      <w:r w:rsidRPr="00033046">
        <w:rPr>
          <w:bCs/>
          <w:color w:val="00B050"/>
          <w:lang w:val="en-US"/>
        </w:rPr>
        <w:t>Visual Network</w:t>
      </w:r>
      <w:r w:rsidRPr="00033046">
        <w:rPr>
          <w:bCs/>
          <w:lang w:val="en-US"/>
        </w:rPr>
        <w:t xml:space="preserve"> </w:t>
      </w:r>
      <w:r w:rsidRPr="00033046">
        <w:rPr>
          <w:bCs/>
          <w:color w:val="00B050"/>
          <w:lang w:val="en-US"/>
        </w:rPr>
        <w:t>(VIS)</w:t>
      </w:r>
    </w:p>
    <w:p w14:paraId="79F22FD8" w14:textId="553029F0" w:rsidR="00CD61FB" w:rsidRPr="00343A15" w:rsidRDefault="00865654" w:rsidP="003E22ED">
      <w:pPr>
        <w:spacing w:after="0" w:line="240" w:lineRule="auto"/>
        <w:rPr>
          <w:bCs/>
          <w:lang w:val="en-US"/>
        </w:rPr>
      </w:pPr>
      <w:r w:rsidRPr="00343A15">
        <w:rPr>
          <w:bCs/>
          <w:lang w:val="en-US"/>
        </w:rPr>
        <w:t xml:space="preserve">Font colors correspond to the similarly colored network maps from the Consensual Atlas of </w:t>
      </w:r>
      <w:proofErr w:type="spellStart"/>
      <w:r w:rsidRPr="00343A15">
        <w:rPr>
          <w:bCs/>
          <w:lang w:val="en-US"/>
        </w:rPr>
        <w:t>REsting</w:t>
      </w:r>
      <w:proofErr w:type="spellEnd"/>
      <w:r w:rsidRPr="00343A15">
        <w:rPr>
          <w:bCs/>
          <w:lang w:val="en-US"/>
        </w:rPr>
        <w:t xml:space="preserve">‐state Networks (CAREN) </w:t>
      </w:r>
      <w:r w:rsidR="00033046" w:rsidRPr="00343A15">
        <w:rPr>
          <w:bCs/>
          <w:lang w:val="en-US"/>
        </w:rPr>
        <w:fldChar w:fldCharType="begin"/>
      </w:r>
      <w:r w:rsidR="00033046" w:rsidRPr="00343A15">
        <w:rPr>
          <w:bCs/>
          <w:lang w:val="en-US"/>
        </w:rPr>
        <w:instrText xml:space="preserve"> ADDIN ZOTERO_ITEM CSL_CITATION {"citationID":"pegLJsUs","properties":{"formattedCitation":"[7]","plainCitation":"[7]","noteIndex":0},"citationItems":[{"id":589,"uris":["http://zotero.org/users/local/iXgz8JGh/items/22GB83WG"],"uri":["http://zotero.org/users/local/iXgz8JGh/items/22GB83WG"],"itemData":{"id":589,"type":"article-journal","container-title":"Human Brain Mapping","DOI":"10.1002/hbm.24722","ISSN":"1065-9471, 1097-0193","issue":"15","journalAbbreviation":"Hum Brain Mapp","language":"en","page":"4577-4587","source":"DOI.org (Crossref)","title":"Evaluation of the spatial variability in the major resting‐state networks across human brain functional atlases","volume":"40","author":[{"family":"Doucet","given":"Gaelle E."},{"family":"Lee","given":"Won Hee"},{"family":"Frangou","given":"Sophia"}],"issued":{"date-parts":[["2019",10,15]]}}}],"schema":"https://github.com/citation-style-language/schema/raw/master/csl-citation.json"} </w:instrText>
      </w:r>
      <w:r w:rsidR="00033046" w:rsidRPr="00343A15">
        <w:rPr>
          <w:bCs/>
          <w:lang w:val="en-US"/>
        </w:rPr>
        <w:fldChar w:fldCharType="separate"/>
      </w:r>
      <w:r w:rsidR="00033046" w:rsidRPr="00343A15">
        <w:rPr>
          <w:bCs/>
          <w:noProof/>
          <w:lang w:val="en-US"/>
        </w:rPr>
        <w:t>[7]</w:t>
      </w:r>
      <w:r w:rsidR="00033046" w:rsidRPr="00343A15">
        <w:rPr>
          <w:bCs/>
          <w:lang w:val="en-US"/>
        </w:rPr>
        <w:fldChar w:fldCharType="end"/>
      </w:r>
      <w:r w:rsidRPr="00343A15">
        <w:rPr>
          <w:bCs/>
          <w:lang w:val="en-US"/>
        </w:rPr>
        <w:t xml:space="preserve"> </w:t>
      </w:r>
    </w:p>
    <w:p w14:paraId="0ED42949" w14:textId="33C5BCEC" w:rsidR="00865654" w:rsidRPr="00343A15" w:rsidRDefault="00865654" w:rsidP="00CD61FB">
      <w:pPr>
        <w:spacing w:after="160" w:line="259" w:lineRule="auto"/>
        <w:rPr>
          <w:b/>
          <w:lang w:val="en-US"/>
        </w:rPr>
      </w:pPr>
      <w:r w:rsidRPr="00343A15">
        <w:rPr>
          <w:b/>
          <w:lang w:val="en-US"/>
        </w:rPr>
        <w:br w:type="page"/>
      </w:r>
    </w:p>
    <w:p w14:paraId="5BD3DA37" w14:textId="43219ED5" w:rsidR="00965286" w:rsidRPr="00343A15" w:rsidRDefault="00965286" w:rsidP="000D1157">
      <w:pPr>
        <w:pStyle w:val="ListParagraph"/>
        <w:numPr>
          <w:ilvl w:val="0"/>
          <w:numId w:val="1"/>
        </w:numPr>
        <w:spacing w:after="0"/>
        <w:ind w:left="0" w:firstLine="0"/>
        <w:rPr>
          <w:b/>
          <w:lang w:val="en-US"/>
        </w:rPr>
      </w:pPr>
      <w:r w:rsidRPr="00343A15">
        <w:rPr>
          <w:b/>
          <w:lang w:val="en-US"/>
        </w:rPr>
        <w:lastRenderedPageBreak/>
        <w:t xml:space="preserve">Supplementary Results </w:t>
      </w:r>
    </w:p>
    <w:p w14:paraId="4A72664F" w14:textId="77777777" w:rsidR="000D1157" w:rsidRPr="00343A15" w:rsidRDefault="000D1157" w:rsidP="000D1157">
      <w:pPr>
        <w:pStyle w:val="ListParagraph"/>
        <w:spacing w:after="0"/>
        <w:ind w:left="0"/>
        <w:rPr>
          <w:b/>
          <w:lang w:val="en-US"/>
        </w:rPr>
      </w:pPr>
    </w:p>
    <w:p w14:paraId="0986DF26" w14:textId="1C393160" w:rsidR="00836C6C" w:rsidRPr="00343A15" w:rsidRDefault="00965286" w:rsidP="00965286">
      <w:pPr>
        <w:spacing w:after="0"/>
        <w:jc w:val="both"/>
        <w:rPr>
          <w:b/>
          <w:lang w:val="en-US"/>
        </w:rPr>
      </w:pPr>
      <w:r w:rsidRPr="00343A15">
        <w:rPr>
          <w:b/>
          <w:lang w:val="en-US"/>
        </w:rPr>
        <w:t>B</w:t>
      </w:r>
      <w:r w:rsidR="00D17E3D" w:rsidRPr="00343A15">
        <w:rPr>
          <w:b/>
          <w:lang w:val="en-US"/>
        </w:rPr>
        <w:t>1</w:t>
      </w:r>
      <w:r w:rsidRPr="00343A15">
        <w:rPr>
          <w:b/>
          <w:lang w:val="en-US"/>
        </w:rPr>
        <w:t xml:space="preserve">. Age-and-sex adjusted </w:t>
      </w:r>
      <w:r w:rsidR="006C0EDA" w:rsidRPr="00343A15">
        <w:rPr>
          <w:b/>
          <w:lang w:val="en-US"/>
        </w:rPr>
        <w:t xml:space="preserve">univariate </w:t>
      </w:r>
      <w:r w:rsidRPr="00343A15">
        <w:rPr>
          <w:b/>
          <w:lang w:val="en-US"/>
        </w:rPr>
        <w:t xml:space="preserve">correlations </w:t>
      </w:r>
      <w:r w:rsidR="00D17E3D" w:rsidRPr="00343A15">
        <w:rPr>
          <w:b/>
          <w:lang w:val="en-US"/>
        </w:rPr>
        <w:t xml:space="preserve"> </w:t>
      </w:r>
    </w:p>
    <w:p w14:paraId="21CBB241" w14:textId="77777777" w:rsidR="000D1157" w:rsidRPr="00343A15" w:rsidRDefault="000D1157" w:rsidP="00965286">
      <w:pPr>
        <w:spacing w:after="0"/>
        <w:jc w:val="both"/>
        <w:rPr>
          <w:b/>
          <w:lang w:val="en-US"/>
        </w:rPr>
      </w:pPr>
    </w:p>
    <w:tbl>
      <w:tblPr>
        <w:tblStyle w:val="TableGrid"/>
        <w:tblW w:w="0" w:type="auto"/>
        <w:tblLook w:val="04A0" w:firstRow="1" w:lastRow="0" w:firstColumn="1" w:lastColumn="0" w:noHBand="0" w:noVBand="1"/>
      </w:tblPr>
      <w:tblGrid>
        <w:gridCol w:w="920"/>
        <w:gridCol w:w="1215"/>
        <w:gridCol w:w="1018"/>
        <w:gridCol w:w="1016"/>
        <w:gridCol w:w="1012"/>
        <w:gridCol w:w="1011"/>
        <w:gridCol w:w="1009"/>
        <w:gridCol w:w="1018"/>
        <w:gridCol w:w="1023"/>
      </w:tblGrid>
      <w:tr w:rsidR="00343A15" w:rsidRPr="00343A15" w14:paraId="79B9B122" w14:textId="77777777" w:rsidTr="00123B4C">
        <w:tc>
          <w:tcPr>
            <w:tcW w:w="9242" w:type="dxa"/>
            <w:gridSpan w:val="9"/>
          </w:tcPr>
          <w:p w14:paraId="7B2FF43D" w14:textId="2B06E10E" w:rsidR="000030FA" w:rsidRPr="00343A15" w:rsidRDefault="000030FA" w:rsidP="005B24F3">
            <w:pPr>
              <w:spacing w:after="0"/>
              <w:jc w:val="both"/>
              <w:rPr>
                <w:b/>
                <w:lang w:val="en-US"/>
              </w:rPr>
            </w:pPr>
            <w:r w:rsidRPr="00343A15">
              <w:rPr>
                <w:b/>
                <w:lang w:val="en-US"/>
              </w:rPr>
              <w:t>Supplementary Table S</w:t>
            </w:r>
            <w:r w:rsidR="005B24F3" w:rsidRPr="00343A15">
              <w:rPr>
                <w:b/>
                <w:lang w:val="en-US"/>
              </w:rPr>
              <w:t>2</w:t>
            </w:r>
            <w:r w:rsidRPr="00343A15">
              <w:rPr>
                <w:b/>
                <w:lang w:val="en-US"/>
              </w:rPr>
              <w:t xml:space="preserve">. </w:t>
            </w:r>
            <w:r w:rsidR="00D17E3D" w:rsidRPr="00343A15">
              <w:rPr>
                <w:b/>
                <w:lang w:val="en-US"/>
              </w:rPr>
              <w:t xml:space="preserve">Age-and-sex adjusted </w:t>
            </w:r>
            <w:r w:rsidRPr="00343A15">
              <w:rPr>
                <w:b/>
                <w:lang w:val="en-US"/>
              </w:rPr>
              <w:t xml:space="preserve">Spearman correlation coefficients (Rho) amongst measures of fat mass, insulin-dependent glucose uptake, leptin and cortisol </w:t>
            </w:r>
          </w:p>
        </w:tc>
      </w:tr>
      <w:tr w:rsidR="00343A15" w:rsidRPr="00343A15" w14:paraId="0167FC3F" w14:textId="77777777" w:rsidTr="000030FA">
        <w:tc>
          <w:tcPr>
            <w:tcW w:w="920" w:type="dxa"/>
          </w:tcPr>
          <w:p w14:paraId="4DFF33FA" w14:textId="77777777" w:rsidR="000B5F8A" w:rsidRPr="00343A15" w:rsidRDefault="000B5F8A" w:rsidP="00965286">
            <w:pPr>
              <w:spacing w:after="0"/>
              <w:jc w:val="both"/>
              <w:rPr>
                <w:b/>
                <w:lang w:val="en-US"/>
              </w:rPr>
            </w:pPr>
          </w:p>
        </w:tc>
        <w:tc>
          <w:tcPr>
            <w:tcW w:w="1215" w:type="dxa"/>
          </w:tcPr>
          <w:p w14:paraId="5279E7C5" w14:textId="31841F4D" w:rsidR="000B5F8A" w:rsidRPr="00343A15" w:rsidRDefault="000B5F8A" w:rsidP="00965286">
            <w:pPr>
              <w:spacing w:after="0"/>
              <w:jc w:val="both"/>
              <w:rPr>
                <w:b/>
                <w:lang w:val="en-US"/>
              </w:rPr>
            </w:pPr>
          </w:p>
        </w:tc>
        <w:tc>
          <w:tcPr>
            <w:tcW w:w="1018" w:type="dxa"/>
          </w:tcPr>
          <w:p w14:paraId="29BD4443" w14:textId="563D1C30" w:rsidR="000B5F8A" w:rsidRPr="00343A15" w:rsidRDefault="000B5F8A" w:rsidP="00965286">
            <w:pPr>
              <w:spacing w:after="0"/>
              <w:jc w:val="both"/>
              <w:rPr>
                <w:b/>
                <w:lang w:val="en-US"/>
              </w:rPr>
            </w:pPr>
            <w:r w:rsidRPr="00343A15">
              <w:rPr>
                <w:b/>
                <w:lang w:val="en-US"/>
              </w:rPr>
              <w:t>SSPG</w:t>
            </w:r>
          </w:p>
        </w:tc>
        <w:tc>
          <w:tcPr>
            <w:tcW w:w="1016" w:type="dxa"/>
          </w:tcPr>
          <w:p w14:paraId="5CF0940E" w14:textId="016F478A" w:rsidR="000B5F8A" w:rsidRPr="00343A15" w:rsidRDefault="000B5F8A" w:rsidP="00965286">
            <w:pPr>
              <w:spacing w:after="0"/>
              <w:jc w:val="both"/>
              <w:rPr>
                <w:b/>
                <w:lang w:val="en-US"/>
              </w:rPr>
            </w:pPr>
            <w:r w:rsidRPr="00343A15">
              <w:rPr>
                <w:b/>
                <w:lang w:val="en-US"/>
              </w:rPr>
              <w:t>FPI</w:t>
            </w:r>
          </w:p>
        </w:tc>
        <w:tc>
          <w:tcPr>
            <w:tcW w:w="1012" w:type="dxa"/>
          </w:tcPr>
          <w:p w14:paraId="146CD580" w14:textId="71194B97" w:rsidR="000B5F8A" w:rsidRPr="00343A15" w:rsidRDefault="00EF79FD" w:rsidP="00965286">
            <w:pPr>
              <w:spacing w:after="0"/>
              <w:jc w:val="both"/>
              <w:rPr>
                <w:b/>
                <w:lang w:val="en-US"/>
              </w:rPr>
            </w:pPr>
            <w:r w:rsidRPr="00343A15">
              <w:rPr>
                <w:b/>
                <w:lang w:val="en-US"/>
              </w:rPr>
              <w:t>F</w:t>
            </w:r>
            <w:r w:rsidR="000B5F8A" w:rsidRPr="00343A15">
              <w:rPr>
                <w:b/>
                <w:lang w:val="en-US"/>
              </w:rPr>
              <w:t>PG</w:t>
            </w:r>
          </w:p>
        </w:tc>
        <w:tc>
          <w:tcPr>
            <w:tcW w:w="1011" w:type="dxa"/>
          </w:tcPr>
          <w:p w14:paraId="2E473F02" w14:textId="2C9F20E6" w:rsidR="000B5F8A" w:rsidRPr="00343A15" w:rsidRDefault="000B5F8A" w:rsidP="00965286">
            <w:pPr>
              <w:spacing w:after="0"/>
              <w:jc w:val="both"/>
              <w:rPr>
                <w:b/>
                <w:lang w:val="en-US"/>
              </w:rPr>
            </w:pPr>
            <w:r w:rsidRPr="00343A15">
              <w:rPr>
                <w:b/>
                <w:lang w:val="en-US"/>
              </w:rPr>
              <w:t>BMI</w:t>
            </w:r>
          </w:p>
        </w:tc>
        <w:tc>
          <w:tcPr>
            <w:tcW w:w="1009" w:type="dxa"/>
          </w:tcPr>
          <w:p w14:paraId="7E48E958" w14:textId="6FBDCF7C" w:rsidR="000B5F8A" w:rsidRPr="00343A15" w:rsidRDefault="000B5F8A" w:rsidP="00965286">
            <w:pPr>
              <w:spacing w:after="0"/>
              <w:jc w:val="both"/>
              <w:rPr>
                <w:b/>
                <w:lang w:val="en-US"/>
              </w:rPr>
            </w:pPr>
            <w:r w:rsidRPr="00343A15">
              <w:rPr>
                <w:b/>
                <w:lang w:val="en-US"/>
              </w:rPr>
              <w:t>WC</w:t>
            </w:r>
          </w:p>
        </w:tc>
        <w:tc>
          <w:tcPr>
            <w:tcW w:w="1018" w:type="dxa"/>
          </w:tcPr>
          <w:p w14:paraId="4E2CC8F5" w14:textId="75137AAF" w:rsidR="000B5F8A" w:rsidRPr="00343A15" w:rsidRDefault="000B5F8A" w:rsidP="00965286">
            <w:pPr>
              <w:spacing w:after="0"/>
              <w:jc w:val="both"/>
              <w:rPr>
                <w:b/>
                <w:lang w:val="en-US"/>
              </w:rPr>
            </w:pPr>
            <w:r w:rsidRPr="00343A15">
              <w:rPr>
                <w:b/>
                <w:lang w:val="en-US"/>
              </w:rPr>
              <w:t xml:space="preserve">Leptin </w:t>
            </w:r>
          </w:p>
        </w:tc>
        <w:tc>
          <w:tcPr>
            <w:tcW w:w="1023" w:type="dxa"/>
          </w:tcPr>
          <w:p w14:paraId="27263FBD" w14:textId="1D7C8BA2" w:rsidR="000B5F8A" w:rsidRPr="00343A15" w:rsidRDefault="000B5F8A" w:rsidP="00965286">
            <w:pPr>
              <w:spacing w:after="0"/>
              <w:jc w:val="both"/>
              <w:rPr>
                <w:b/>
                <w:lang w:val="en-US"/>
              </w:rPr>
            </w:pPr>
            <w:r w:rsidRPr="00343A15">
              <w:rPr>
                <w:b/>
                <w:lang w:val="en-US"/>
              </w:rPr>
              <w:t>Cortisol</w:t>
            </w:r>
          </w:p>
        </w:tc>
      </w:tr>
      <w:tr w:rsidR="00343A15" w:rsidRPr="00343A15" w14:paraId="52636B77" w14:textId="77777777" w:rsidTr="000030FA">
        <w:tc>
          <w:tcPr>
            <w:tcW w:w="920" w:type="dxa"/>
            <w:vMerge w:val="restart"/>
            <w:shd w:val="clear" w:color="auto" w:fill="D9D9D9" w:themeFill="background1" w:themeFillShade="D9"/>
          </w:tcPr>
          <w:p w14:paraId="0D44B469" w14:textId="3BBB4292" w:rsidR="00AD5048" w:rsidRPr="00343A15" w:rsidRDefault="00AD5048" w:rsidP="00965286">
            <w:pPr>
              <w:spacing w:after="0"/>
              <w:jc w:val="both"/>
              <w:rPr>
                <w:b/>
                <w:lang w:val="en-US"/>
              </w:rPr>
            </w:pPr>
            <w:r w:rsidRPr="00343A15">
              <w:rPr>
                <w:b/>
                <w:lang w:val="en-US"/>
              </w:rPr>
              <w:t>SSPG</w:t>
            </w:r>
          </w:p>
        </w:tc>
        <w:tc>
          <w:tcPr>
            <w:tcW w:w="1215" w:type="dxa"/>
            <w:shd w:val="clear" w:color="auto" w:fill="D9D9D9" w:themeFill="background1" w:themeFillShade="D9"/>
          </w:tcPr>
          <w:p w14:paraId="1FC9EA7A" w14:textId="41182480" w:rsidR="00AD5048" w:rsidRPr="00343A15" w:rsidRDefault="00AD5048" w:rsidP="00965286">
            <w:pPr>
              <w:spacing w:after="0"/>
              <w:jc w:val="both"/>
              <w:rPr>
                <w:lang w:val="en-US"/>
              </w:rPr>
            </w:pPr>
            <w:r w:rsidRPr="00343A15">
              <w:rPr>
                <w:lang w:val="en-US"/>
              </w:rPr>
              <w:t>Rho-value</w:t>
            </w:r>
          </w:p>
        </w:tc>
        <w:tc>
          <w:tcPr>
            <w:tcW w:w="1018" w:type="dxa"/>
            <w:shd w:val="clear" w:color="auto" w:fill="D9D9D9" w:themeFill="background1" w:themeFillShade="D9"/>
          </w:tcPr>
          <w:p w14:paraId="2035107E" w14:textId="77777777" w:rsidR="00AD5048" w:rsidRPr="00343A15" w:rsidRDefault="00AD5048" w:rsidP="00965286">
            <w:pPr>
              <w:spacing w:after="0"/>
              <w:jc w:val="both"/>
              <w:rPr>
                <w:b/>
                <w:lang w:val="en-US"/>
              </w:rPr>
            </w:pPr>
          </w:p>
        </w:tc>
        <w:tc>
          <w:tcPr>
            <w:tcW w:w="1016" w:type="dxa"/>
            <w:shd w:val="clear" w:color="auto" w:fill="D9D9D9" w:themeFill="background1" w:themeFillShade="D9"/>
          </w:tcPr>
          <w:p w14:paraId="2EC67C84" w14:textId="77777777" w:rsidR="00AD5048" w:rsidRPr="00343A15" w:rsidRDefault="00AD5048" w:rsidP="00965286">
            <w:pPr>
              <w:spacing w:after="0"/>
              <w:jc w:val="both"/>
              <w:rPr>
                <w:b/>
                <w:lang w:val="en-US"/>
              </w:rPr>
            </w:pPr>
          </w:p>
        </w:tc>
        <w:tc>
          <w:tcPr>
            <w:tcW w:w="1012" w:type="dxa"/>
            <w:shd w:val="clear" w:color="auto" w:fill="D9D9D9" w:themeFill="background1" w:themeFillShade="D9"/>
          </w:tcPr>
          <w:p w14:paraId="0FA3A1C5" w14:textId="77777777" w:rsidR="00AD5048" w:rsidRPr="00343A15" w:rsidRDefault="00AD5048" w:rsidP="00965286">
            <w:pPr>
              <w:spacing w:after="0"/>
              <w:jc w:val="both"/>
              <w:rPr>
                <w:b/>
                <w:lang w:val="en-US"/>
              </w:rPr>
            </w:pPr>
          </w:p>
        </w:tc>
        <w:tc>
          <w:tcPr>
            <w:tcW w:w="1011" w:type="dxa"/>
            <w:shd w:val="clear" w:color="auto" w:fill="D9D9D9" w:themeFill="background1" w:themeFillShade="D9"/>
          </w:tcPr>
          <w:p w14:paraId="1381BB2E" w14:textId="77777777" w:rsidR="00AD5048" w:rsidRPr="00343A15" w:rsidRDefault="00AD5048" w:rsidP="00965286">
            <w:pPr>
              <w:spacing w:after="0"/>
              <w:jc w:val="both"/>
              <w:rPr>
                <w:b/>
                <w:lang w:val="en-US"/>
              </w:rPr>
            </w:pPr>
          </w:p>
        </w:tc>
        <w:tc>
          <w:tcPr>
            <w:tcW w:w="1009" w:type="dxa"/>
            <w:shd w:val="clear" w:color="auto" w:fill="D9D9D9" w:themeFill="background1" w:themeFillShade="D9"/>
          </w:tcPr>
          <w:p w14:paraId="72F67CCE" w14:textId="77777777" w:rsidR="00AD5048" w:rsidRPr="00343A15" w:rsidRDefault="00AD5048" w:rsidP="00965286">
            <w:pPr>
              <w:spacing w:after="0"/>
              <w:jc w:val="both"/>
              <w:rPr>
                <w:b/>
                <w:lang w:val="en-US"/>
              </w:rPr>
            </w:pPr>
          </w:p>
        </w:tc>
        <w:tc>
          <w:tcPr>
            <w:tcW w:w="1018" w:type="dxa"/>
            <w:shd w:val="clear" w:color="auto" w:fill="D9D9D9" w:themeFill="background1" w:themeFillShade="D9"/>
          </w:tcPr>
          <w:p w14:paraId="751EF005" w14:textId="77777777" w:rsidR="00AD5048" w:rsidRPr="00343A15" w:rsidRDefault="00AD5048" w:rsidP="00965286">
            <w:pPr>
              <w:spacing w:after="0"/>
              <w:jc w:val="both"/>
              <w:rPr>
                <w:b/>
                <w:lang w:val="en-US"/>
              </w:rPr>
            </w:pPr>
          </w:p>
        </w:tc>
        <w:tc>
          <w:tcPr>
            <w:tcW w:w="1023" w:type="dxa"/>
            <w:shd w:val="clear" w:color="auto" w:fill="D9D9D9" w:themeFill="background1" w:themeFillShade="D9"/>
          </w:tcPr>
          <w:p w14:paraId="3EEAD7BE" w14:textId="77777777" w:rsidR="00AD5048" w:rsidRPr="00343A15" w:rsidRDefault="00AD5048" w:rsidP="00965286">
            <w:pPr>
              <w:spacing w:after="0"/>
              <w:jc w:val="both"/>
              <w:rPr>
                <w:b/>
                <w:lang w:val="en-US"/>
              </w:rPr>
            </w:pPr>
          </w:p>
        </w:tc>
      </w:tr>
      <w:tr w:rsidR="00343A15" w:rsidRPr="00343A15" w14:paraId="58810149" w14:textId="77777777" w:rsidTr="000030FA">
        <w:tc>
          <w:tcPr>
            <w:tcW w:w="920" w:type="dxa"/>
            <w:vMerge/>
            <w:shd w:val="clear" w:color="auto" w:fill="D9D9D9" w:themeFill="background1" w:themeFillShade="D9"/>
          </w:tcPr>
          <w:p w14:paraId="4B1E8D18" w14:textId="77777777" w:rsidR="00AD5048" w:rsidRPr="00343A15" w:rsidRDefault="00AD5048" w:rsidP="00965286">
            <w:pPr>
              <w:spacing w:after="0"/>
              <w:jc w:val="both"/>
              <w:rPr>
                <w:b/>
                <w:lang w:val="en-US"/>
              </w:rPr>
            </w:pPr>
          </w:p>
        </w:tc>
        <w:tc>
          <w:tcPr>
            <w:tcW w:w="1215" w:type="dxa"/>
            <w:shd w:val="clear" w:color="auto" w:fill="D9D9D9" w:themeFill="background1" w:themeFillShade="D9"/>
          </w:tcPr>
          <w:p w14:paraId="6E17BBE4" w14:textId="4B536F67" w:rsidR="00AD5048" w:rsidRPr="00343A15" w:rsidRDefault="00AD5048" w:rsidP="00965286">
            <w:pPr>
              <w:spacing w:after="0"/>
              <w:jc w:val="both"/>
              <w:rPr>
                <w:lang w:val="en-US"/>
              </w:rPr>
            </w:pPr>
            <w:r w:rsidRPr="00343A15">
              <w:rPr>
                <w:lang w:val="en-US"/>
              </w:rPr>
              <w:t>P-value</w:t>
            </w:r>
          </w:p>
        </w:tc>
        <w:tc>
          <w:tcPr>
            <w:tcW w:w="1018" w:type="dxa"/>
            <w:shd w:val="clear" w:color="auto" w:fill="D9D9D9" w:themeFill="background1" w:themeFillShade="D9"/>
          </w:tcPr>
          <w:p w14:paraId="1F90026E" w14:textId="77777777" w:rsidR="00AD5048" w:rsidRPr="00343A15" w:rsidRDefault="00AD5048" w:rsidP="00965286">
            <w:pPr>
              <w:spacing w:after="0"/>
              <w:jc w:val="both"/>
              <w:rPr>
                <w:b/>
                <w:lang w:val="en-US"/>
              </w:rPr>
            </w:pPr>
          </w:p>
        </w:tc>
        <w:tc>
          <w:tcPr>
            <w:tcW w:w="1016" w:type="dxa"/>
            <w:shd w:val="clear" w:color="auto" w:fill="D9D9D9" w:themeFill="background1" w:themeFillShade="D9"/>
          </w:tcPr>
          <w:p w14:paraId="72B9FF50" w14:textId="77777777" w:rsidR="00AD5048" w:rsidRPr="00343A15" w:rsidRDefault="00AD5048" w:rsidP="00965286">
            <w:pPr>
              <w:spacing w:after="0"/>
              <w:jc w:val="both"/>
              <w:rPr>
                <w:b/>
                <w:lang w:val="en-US"/>
              </w:rPr>
            </w:pPr>
          </w:p>
        </w:tc>
        <w:tc>
          <w:tcPr>
            <w:tcW w:w="1012" w:type="dxa"/>
            <w:shd w:val="clear" w:color="auto" w:fill="D9D9D9" w:themeFill="background1" w:themeFillShade="D9"/>
          </w:tcPr>
          <w:p w14:paraId="64849998" w14:textId="77777777" w:rsidR="00AD5048" w:rsidRPr="00343A15" w:rsidRDefault="00AD5048" w:rsidP="00965286">
            <w:pPr>
              <w:spacing w:after="0"/>
              <w:jc w:val="both"/>
              <w:rPr>
                <w:b/>
                <w:lang w:val="en-US"/>
              </w:rPr>
            </w:pPr>
          </w:p>
        </w:tc>
        <w:tc>
          <w:tcPr>
            <w:tcW w:w="1011" w:type="dxa"/>
            <w:shd w:val="clear" w:color="auto" w:fill="D9D9D9" w:themeFill="background1" w:themeFillShade="D9"/>
          </w:tcPr>
          <w:p w14:paraId="4E054DE2" w14:textId="77777777" w:rsidR="00AD5048" w:rsidRPr="00343A15" w:rsidRDefault="00AD5048" w:rsidP="00965286">
            <w:pPr>
              <w:spacing w:after="0"/>
              <w:jc w:val="both"/>
              <w:rPr>
                <w:b/>
                <w:lang w:val="en-US"/>
              </w:rPr>
            </w:pPr>
          </w:p>
        </w:tc>
        <w:tc>
          <w:tcPr>
            <w:tcW w:w="1009" w:type="dxa"/>
            <w:shd w:val="clear" w:color="auto" w:fill="D9D9D9" w:themeFill="background1" w:themeFillShade="D9"/>
          </w:tcPr>
          <w:p w14:paraId="3C89C5FF" w14:textId="77777777" w:rsidR="00AD5048" w:rsidRPr="00343A15" w:rsidRDefault="00AD5048" w:rsidP="00965286">
            <w:pPr>
              <w:spacing w:after="0"/>
              <w:jc w:val="both"/>
              <w:rPr>
                <w:b/>
                <w:lang w:val="en-US"/>
              </w:rPr>
            </w:pPr>
          </w:p>
        </w:tc>
        <w:tc>
          <w:tcPr>
            <w:tcW w:w="1018" w:type="dxa"/>
            <w:shd w:val="clear" w:color="auto" w:fill="D9D9D9" w:themeFill="background1" w:themeFillShade="D9"/>
          </w:tcPr>
          <w:p w14:paraId="0C7D9AE3" w14:textId="77777777" w:rsidR="00AD5048" w:rsidRPr="00343A15" w:rsidRDefault="00AD5048" w:rsidP="00965286">
            <w:pPr>
              <w:spacing w:after="0"/>
              <w:jc w:val="both"/>
              <w:rPr>
                <w:b/>
                <w:lang w:val="en-US"/>
              </w:rPr>
            </w:pPr>
          </w:p>
        </w:tc>
        <w:tc>
          <w:tcPr>
            <w:tcW w:w="1023" w:type="dxa"/>
            <w:shd w:val="clear" w:color="auto" w:fill="D9D9D9" w:themeFill="background1" w:themeFillShade="D9"/>
          </w:tcPr>
          <w:p w14:paraId="49ABA25F" w14:textId="77777777" w:rsidR="00AD5048" w:rsidRPr="00343A15" w:rsidRDefault="00AD5048" w:rsidP="00965286">
            <w:pPr>
              <w:spacing w:after="0"/>
              <w:jc w:val="both"/>
              <w:rPr>
                <w:b/>
                <w:lang w:val="en-US"/>
              </w:rPr>
            </w:pPr>
          </w:p>
        </w:tc>
      </w:tr>
      <w:tr w:rsidR="00343A15" w:rsidRPr="00343A15" w14:paraId="346FE124" w14:textId="77777777" w:rsidTr="000030FA">
        <w:tc>
          <w:tcPr>
            <w:tcW w:w="920" w:type="dxa"/>
            <w:vMerge w:val="restart"/>
          </w:tcPr>
          <w:p w14:paraId="681B2123" w14:textId="4E058072" w:rsidR="00AD5048" w:rsidRPr="00343A15" w:rsidRDefault="00AD5048" w:rsidP="00965286">
            <w:pPr>
              <w:spacing w:after="0"/>
              <w:jc w:val="both"/>
              <w:rPr>
                <w:b/>
                <w:lang w:val="en-US"/>
              </w:rPr>
            </w:pPr>
            <w:r w:rsidRPr="00343A15">
              <w:rPr>
                <w:b/>
                <w:lang w:val="en-US"/>
              </w:rPr>
              <w:t>FPI</w:t>
            </w:r>
          </w:p>
        </w:tc>
        <w:tc>
          <w:tcPr>
            <w:tcW w:w="1215" w:type="dxa"/>
          </w:tcPr>
          <w:p w14:paraId="73D330D3" w14:textId="5D9F68A3" w:rsidR="00AD5048" w:rsidRPr="00343A15" w:rsidRDefault="00AD5048" w:rsidP="00965286">
            <w:pPr>
              <w:spacing w:after="0"/>
              <w:jc w:val="both"/>
              <w:rPr>
                <w:lang w:val="en-US"/>
              </w:rPr>
            </w:pPr>
            <w:r w:rsidRPr="00343A15">
              <w:rPr>
                <w:lang w:val="en-US"/>
              </w:rPr>
              <w:t>Rho-value</w:t>
            </w:r>
          </w:p>
        </w:tc>
        <w:tc>
          <w:tcPr>
            <w:tcW w:w="1018" w:type="dxa"/>
          </w:tcPr>
          <w:p w14:paraId="08050B30" w14:textId="441D70E7" w:rsidR="00AD5048" w:rsidRPr="00343A15" w:rsidRDefault="00AD5048" w:rsidP="00965286">
            <w:pPr>
              <w:spacing w:after="0"/>
              <w:jc w:val="both"/>
              <w:rPr>
                <w:lang w:val="en-US"/>
              </w:rPr>
            </w:pPr>
            <w:r w:rsidRPr="00343A15">
              <w:rPr>
                <w:lang w:val="en-US"/>
              </w:rPr>
              <w:t>0.66</w:t>
            </w:r>
          </w:p>
        </w:tc>
        <w:tc>
          <w:tcPr>
            <w:tcW w:w="1016" w:type="dxa"/>
          </w:tcPr>
          <w:p w14:paraId="448ADF91" w14:textId="77777777" w:rsidR="00AD5048" w:rsidRPr="00343A15" w:rsidRDefault="00AD5048" w:rsidP="00965286">
            <w:pPr>
              <w:spacing w:after="0"/>
              <w:jc w:val="both"/>
              <w:rPr>
                <w:lang w:val="en-US"/>
              </w:rPr>
            </w:pPr>
          </w:p>
        </w:tc>
        <w:tc>
          <w:tcPr>
            <w:tcW w:w="1012" w:type="dxa"/>
          </w:tcPr>
          <w:p w14:paraId="1EAFA12F" w14:textId="77777777" w:rsidR="00AD5048" w:rsidRPr="00343A15" w:rsidRDefault="00AD5048" w:rsidP="00965286">
            <w:pPr>
              <w:spacing w:after="0"/>
              <w:jc w:val="both"/>
              <w:rPr>
                <w:lang w:val="en-US"/>
              </w:rPr>
            </w:pPr>
          </w:p>
        </w:tc>
        <w:tc>
          <w:tcPr>
            <w:tcW w:w="1011" w:type="dxa"/>
          </w:tcPr>
          <w:p w14:paraId="52C743F1" w14:textId="77777777" w:rsidR="00AD5048" w:rsidRPr="00343A15" w:rsidRDefault="00AD5048" w:rsidP="00965286">
            <w:pPr>
              <w:spacing w:after="0"/>
              <w:jc w:val="both"/>
              <w:rPr>
                <w:lang w:val="en-US"/>
              </w:rPr>
            </w:pPr>
          </w:p>
        </w:tc>
        <w:tc>
          <w:tcPr>
            <w:tcW w:w="1009" w:type="dxa"/>
          </w:tcPr>
          <w:p w14:paraId="41865369" w14:textId="77777777" w:rsidR="00AD5048" w:rsidRPr="00343A15" w:rsidRDefault="00AD5048" w:rsidP="00965286">
            <w:pPr>
              <w:spacing w:after="0"/>
              <w:jc w:val="both"/>
              <w:rPr>
                <w:lang w:val="en-US"/>
              </w:rPr>
            </w:pPr>
          </w:p>
        </w:tc>
        <w:tc>
          <w:tcPr>
            <w:tcW w:w="1018" w:type="dxa"/>
          </w:tcPr>
          <w:p w14:paraId="593ABB55" w14:textId="77777777" w:rsidR="00AD5048" w:rsidRPr="00343A15" w:rsidRDefault="00AD5048" w:rsidP="00965286">
            <w:pPr>
              <w:spacing w:after="0"/>
              <w:jc w:val="both"/>
              <w:rPr>
                <w:lang w:val="en-US"/>
              </w:rPr>
            </w:pPr>
          </w:p>
        </w:tc>
        <w:tc>
          <w:tcPr>
            <w:tcW w:w="1023" w:type="dxa"/>
          </w:tcPr>
          <w:p w14:paraId="3D31A410" w14:textId="77777777" w:rsidR="00AD5048" w:rsidRPr="00343A15" w:rsidRDefault="00AD5048" w:rsidP="00965286">
            <w:pPr>
              <w:spacing w:after="0"/>
              <w:jc w:val="both"/>
              <w:rPr>
                <w:lang w:val="en-US"/>
              </w:rPr>
            </w:pPr>
          </w:p>
        </w:tc>
      </w:tr>
      <w:tr w:rsidR="00343A15" w:rsidRPr="00343A15" w14:paraId="20AB4B71" w14:textId="77777777" w:rsidTr="000030FA">
        <w:tc>
          <w:tcPr>
            <w:tcW w:w="920" w:type="dxa"/>
            <w:vMerge/>
          </w:tcPr>
          <w:p w14:paraId="431CE810" w14:textId="77777777" w:rsidR="00AD5048" w:rsidRPr="00343A15" w:rsidRDefault="00AD5048" w:rsidP="00965286">
            <w:pPr>
              <w:spacing w:after="0"/>
              <w:jc w:val="both"/>
              <w:rPr>
                <w:b/>
                <w:lang w:val="en-US"/>
              </w:rPr>
            </w:pPr>
          </w:p>
        </w:tc>
        <w:tc>
          <w:tcPr>
            <w:tcW w:w="1215" w:type="dxa"/>
          </w:tcPr>
          <w:p w14:paraId="46FF7A50" w14:textId="36073D62" w:rsidR="00AD5048" w:rsidRPr="00343A15" w:rsidRDefault="00AD5048" w:rsidP="00965286">
            <w:pPr>
              <w:spacing w:after="0"/>
              <w:jc w:val="both"/>
              <w:rPr>
                <w:lang w:val="en-US"/>
              </w:rPr>
            </w:pPr>
            <w:r w:rsidRPr="00343A15">
              <w:rPr>
                <w:lang w:val="en-US"/>
              </w:rPr>
              <w:t>P-value</w:t>
            </w:r>
          </w:p>
        </w:tc>
        <w:tc>
          <w:tcPr>
            <w:tcW w:w="1018" w:type="dxa"/>
          </w:tcPr>
          <w:p w14:paraId="52043A5C" w14:textId="6247701F" w:rsidR="00AD5048" w:rsidRPr="00343A15" w:rsidRDefault="00AD5048" w:rsidP="000B5F8A">
            <w:pPr>
              <w:spacing w:after="0"/>
              <w:jc w:val="both"/>
              <w:rPr>
                <w:lang w:val="en-US"/>
              </w:rPr>
            </w:pPr>
            <w:r w:rsidRPr="00343A15">
              <w:rPr>
                <w:lang w:val="en-US"/>
              </w:rPr>
              <w:t>1.66E-14</w:t>
            </w:r>
          </w:p>
        </w:tc>
        <w:tc>
          <w:tcPr>
            <w:tcW w:w="1016" w:type="dxa"/>
          </w:tcPr>
          <w:p w14:paraId="073FB976" w14:textId="77777777" w:rsidR="00AD5048" w:rsidRPr="00343A15" w:rsidRDefault="00AD5048" w:rsidP="00965286">
            <w:pPr>
              <w:spacing w:after="0"/>
              <w:jc w:val="both"/>
              <w:rPr>
                <w:lang w:val="en-US"/>
              </w:rPr>
            </w:pPr>
          </w:p>
        </w:tc>
        <w:tc>
          <w:tcPr>
            <w:tcW w:w="1012" w:type="dxa"/>
          </w:tcPr>
          <w:p w14:paraId="32BA95C5" w14:textId="77777777" w:rsidR="00AD5048" w:rsidRPr="00343A15" w:rsidRDefault="00AD5048" w:rsidP="00965286">
            <w:pPr>
              <w:spacing w:after="0"/>
              <w:jc w:val="both"/>
              <w:rPr>
                <w:lang w:val="en-US"/>
              </w:rPr>
            </w:pPr>
          </w:p>
        </w:tc>
        <w:tc>
          <w:tcPr>
            <w:tcW w:w="1011" w:type="dxa"/>
          </w:tcPr>
          <w:p w14:paraId="3B107F5B" w14:textId="77777777" w:rsidR="00AD5048" w:rsidRPr="00343A15" w:rsidRDefault="00AD5048" w:rsidP="00965286">
            <w:pPr>
              <w:spacing w:after="0"/>
              <w:jc w:val="both"/>
              <w:rPr>
                <w:lang w:val="en-US"/>
              </w:rPr>
            </w:pPr>
          </w:p>
        </w:tc>
        <w:tc>
          <w:tcPr>
            <w:tcW w:w="1009" w:type="dxa"/>
          </w:tcPr>
          <w:p w14:paraId="02F2A945" w14:textId="77777777" w:rsidR="00AD5048" w:rsidRPr="00343A15" w:rsidRDefault="00AD5048" w:rsidP="00965286">
            <w:pPr>
              <w:spacing w:after="0"/>
              <w:jc w:val="both"/>
              <w:rPr>
                <w:lang w:val="en-US"/>
              </w:rPr>
            </w:pPr>
          </w:p>
        </w:tc>
        <w:tc>
          <w:tcPr>
            <w:tcW w:w="1018" w:type="dxa"/>
          </w:tcPr>
          <w:p w14:paraId="32545C10" w14:textId="77777777" w:rsidR="00AD5048" w:rsidRPr="00343A15" w:rsidRDefault="00AD5048" w:rsidP="00965286">
            <w:pPr>
              <w:spacing w:after="0"/>
              <w:jc w:val="both"/>
              <w:rPr>
                <w:lang w:val="en-US"/>
              </w:rPr>
            </w:pPr>
          </w:p>
        </w:tc>
        <w:tc>
          <w:tcPr>
            <w:tcW w:w="1023" w:type="dxa"/>
          </w:tcPr>
          <w:p w14:paraId="695C9ACB" w14:textId="77777777" w:rsidR="00AD5048" w:rsidRPr="00343A15" w:rsidRDefault="00AD5048" w:rsidP="00965286">
            <w:pPr>
              <w:spacing w:after="0"/>
              <w:jc w:val="both"/>
              <w:rPr>
                <w:lang w:val="en-US"/>
              </w:rPr>
            </w:pPr>
          </w:p>
        </w:tc>
      </w:tr>
      <w:tr w:rsidR="00343A15" w:rsidRPr="00343A15" w14:paraId="5B529F0C" w14:textId="77777777" w:rsidTr="000030FA">
        <w:tc>
          <w:tcPr>
            <w:tcW w:w="920" w:type="dxa"/>
            <w:vMerge w:val="restart"/>
            <w:shd w:val="clear" w:color="auto" w:fill="D9D9D9" w:themeFill="background1" w:themeFillShade="D9"/>
          </w:tcPr>
          <w:p w14:paraId="667A04E4" w14:textId="49AF8E0A" w:rsidR="00CA4ED0" w:rsidRPr="00343A15" w:rsidRDefault="00CA4ED0" w:rsidP="00965286">
            <w:pPr>
              <w:spacing w:after="0"/>
              <w:jc w:val="both"/>
              <w:rPr>
                <w:b/>
                <w:lang w:val="en-US"/>
              </w:rPr>
            </w:pPr>
            <w:r w:rsidRPr="00343A15">
              <w:rPr>
                <w:b/>
                <w:lang w:val="en-US"/>
              </w:rPr>
              <w:t>FPG</w:t>
            </w:r>
          </w:p>
        </w:tc>
        <w:tc>
          <w:tcPr>
            <w:tcW w:w="1215" w:type="dxa"/>
            <w:shd w:val="clear" w:color="auto" w:fill="D9D9D9" w:themeFill="background1" w:themeFillShade="D9"/>
          </w:tcPr>
          <w:p w14:paraId="721A8CAC" w14:textId="2FA7FA1C" w:rsidR="00CA4ED0" w:rsidRPr="00343A15" w:rsidRDefault="00CA4ED0" w:rsidP="00965286">
            <w:pPr>
              <w:spacing w:after="0"/>
              <w:jc w:val="both"/>
              <w:rPr>
                <w:lang w:val="en-US"/>
              </w:rPr>
            </w:pPr>
            <w:r w:rsidRPr="00343A15">
              <w:rPr>
                <w:lang w:val="en-US"/>
              </w:rPr>
              <w:t>Rho-value</w:t>
            </w:r>
          </w:p>
        </w:tc>
        <w:tc>
          <w:tcPr>
            <w:tcW w:w="1018" w:type="dxa"/>
            <w:shd w:val="clear" w:color="auto" w:fill="D9D9D9" w:themeFill="background1" w:themeFillShade="D9"/>
          </w:tcPr>
          <w:p w14:paraId="7F938742" w14:textId="5AE6916B" w:rsidR="00CA4ED0" w:rsidRPr="00343A15" w:rsidRDefault="00CA4ED0" w:rsidP="00965286">
            <w:pPr>
              <w:spacing w:after="0"/>
              <w:jc w:val="both"/>
              <w:rPr>
                <w:lang w:val="en-US"/>
              </w:rPr>
            </w:pPr>
            <w:r w:rsidRPr="00343A15">
              <w:rPr>
                <w:lang w:val="en-US"/>
              </w:rPr>
              <w:t>0.28</w:t>
            </w:r>
          </w:p>
        </w:tc>
        <w:tc>
          <w:tcPr>
            <w:tcW w:w="1016" w:type="dxa"/>
            <w:shd w:val="clear" w:color="auto" w:fill="D9D9D9" w:themeFill="background1" w:themeFillShade="D9"/>
          </w:tcPr>
          <w:p w14:paraId="59B8FB04" w14:textId="5A65916F" w:rsidR="00CA4ED0" w:rsidRPr="00343A15" w:rsidRDefault="00CA4ED0" w:rsidP="00965286">
            <w:pPr>
              <w:spacing w:after="0"/>
              <w:jc w:val="both"/>
              <w:rPr>
                <w:lang w:val="en-US"/>
              </w:rPr>
            </w:pPr>
            <w:r w:rsidRPr="00343A15">
              <w:rPr>
                <w:lang w:val="en-US"/>
              </w:rPr>
              <w:t>0.33</w:t>
            </w:r>
          </w:p>
        </w:tc>
        <w:tc>
          <w:tcPr>
            <w:tcW w:w="1012" w:type="dxa"/>
            <w:shd w:val="clear" w:color="auto" w:fill="D9D9D9" w:themeFill="background1" w:themeFillShade="D9"/>
          </w:tcPr>
          <w:p w14:paraId="2882B507" w14:textId="77777777" w:rsidR="00CA4ED0" w:rsidRPr="00343A15" w:rsidRDefault="00CA4ED0" w:rsidP="00965286">
            <w:pPr>
              <w:spacing w:after="0"/>
              <w:jc w:val="both"/>
              <w:rPr>
                <w:lang w:val="en-US"/>
              </w:rPr>
            </w:pPr>
          </w:p>
        </w:tc>
        <w:tc>
          <w:tcPr>
            <w:tcW w:w="1011" w:type="dxa"/>
            <w:shd w:val="clear" w:color="auto" w:fill="D9D9D9" w:themeFill="background1" w:themeFillShade="D9"/>
          </w:tcPr>
          <w:p w14:paraId="39678896" w14:textId="77777777" w:rsidR="00CA4ED0" w:rsidRPr="00343A15" w:rsidRDefault="00CA4ED0" w:rsidP="00965286">
            <w:pPr>
              <w:spacing w:after="0"/>
              <w:jc w:val="both"/>
              <w:rPr>
                <w:lang w:val="en-US"/>
              </w:rPr>
            </w:pPr>
          </w:p>
        </w:tc>
        <w:tc>
          <w:tcPr>
            <w:tcW w:w="1009" w:type="dxa"/>
            <w:shd w:val="clear" w:color="auto" w:fill="D9D9D9" w:themeFill="background1" w:themeFillShade="D9"/>
          </w:tcPr>
          <w:p w14:paraId="53EFC16D" w14:textId="77777777" w:rsidR="00CA4ED0" w:rsidRPr="00343A15" w:rsidRDefault="00CA4ED0" w:rsidP="00965286">
            <w:pPr>
              <w:spacing w:after="0"/>
              <w:jc w:val="both"/>
              <w:rPr>
                <w:lang w:val="en-US"/>
              </w:rPr>
            </w:pPr>
          </w:p>
        </w:tc>
        <w:tc>
          <w:tcPr>
            <w:tcW w:w="1018" w:type="dxa"/>
            <w:shd w:val="clear" w:color="auto" w:fill="D9D9D9" w:themeFill="background1" w:themeFillShade="D9"/>
          </w:tcPr>
          <w:p w14:paraId="2FDC51C2" w14:textId="77777777" w:rsidR="00CA4ED0" w:rsidRPr="00343A15" w:rsidRDefault="00CA4ED0" w:rsidP="00965286">
            <w:pPr>
              <w:spacing w:after="0"/>
              <w:jc w:val="both"/>
              <w:rPr>
                <w:lang w:val="en-US"/>
              </w:rPr>
            </w:pPr>
          </w:p>
        </w:tc>
        <w:tc>
          <w:tcPr>
            <w:tcW w:w="1023" w:type="dxa"/>
            <w:shd w:val="clear" w:color="auto" w:fill="D9D9D9" w:themeFill="background1" w:themeFillShade="D9"/>
          </w:tcPr>
          <w:p w14:paraId="32394D2E" w14:textId="77777777" w:rsidR="00CA4ED0" w:rsidRPr="00343A15" w:rsidRDefault="00CA4ED0" w:rsidP="00965286">
            <w:pPr>
              <w:spacing w:after="0"/>
              <w:jc w:val="both"/>
              <w:rPr>
                <w:lang w:val="en-US"/>
              </w:rPr>
            </w:pPr>
          </w:p>
        </w:tc>
      </w:tr>
      <w:tr w:rsidR="00343A15" w:rsidRPr="00343A15" w14:paraId="54089417" w14:textId="77777777" w:rsidTr="000030FA">
        <w:tc>
          <w:tcPr>
            <w:tcW w:w="920" w:type="dxa"/>
            <w:vMerge/>
            <w:shd w:val="clear" w:color="auto" w:fill="D9D9D9" w:themeFill="background1" w:themeFillShade="D9"/>
          </w:tcPr>
          <w:p w14:paraId="0BAC7830" w14:textId="77777777" w:rsidR="00CA4ED0" w:rsidRPr="00343A15" w:rsidRDefault="00CA4ED0" w:rsidP="00965286">
            <w:pPr>
              <w:spacing w:after="0"/>
              <w:jc w:val="both"/>
              <w:rPr>
                <w:b/>
                <w:lang w:val="en-US"/>
              </w:rPr>
            </w:pPr>
          </w:p>
        </w:tc>
        <w:tc>
          <w:tcPr>
            <w:tcW w:w="1215" w:type="dxa"/>
            <w:shd w:val="clear" w:color="auto" w:fill="D9D9D9" w:themeFill="background1" w:themeFillShade="D9"/>
          </w:tcPr>
          <w:p w14:paraId="728B8155" w14:textId="5A32E3DB" w:rsidR="00CA4ED0" w:rsidRPr="00343A15" w:rsidRDefault="00CA4ED0" w:rsidP="00965286">
            <w:pPr>
              <w:spacing w:after="0"/>
              <w:jc w:val="both"/>
              <w:rPr>
                <w:lang w:val="en-US"/>
              </w:rPr>
            </w:pPr>
            <w:r w:rsidRPr="00343A15">
              <w:rPr>
                <w:lang w:val="en-US"/>
              </w:rPr>
              <w:t>P-value</w:t>
            </w:r>
          </w:p>
        </w:tc>
        <w:tc>
          <w:tcPr>
            <w:tcW w:w="1018" w:type="dxa"/>
            <w:shd w:val="clear" w:color="auto" w:fill="D9D9D9" w:themeFill="background1" w:themeFillShade="D9"/>
          </w:tcPr>
          <w:p w14:paraId="6CED870C" w14:textId="058927D2" w:rsidR="00CA4ED0" w:rsidRPr="00343A15" w:rsidRDefault="00CA4ED0" w:rsidP="00965286">
            <w:pPr>
              <w:spacing w:after="0"/>
              <w:jc w:val="both"/>
              <w:rPr>
                <w:lang w:val="en-US"/>
              </w:rPr>
            </w:pPr>
            <w:r w:rsidRPr="00343A15">
              <w:rPr>
                <w:lang w:val="en-US"/>
              </w:rPr>
              <w:t>0.004</w:t>
            </w:r>
          </w:p>
        </w:tc>
        <w:tc>
          <w:tcPr>
            <w:tcW w:w="1016" w:type="dxa"/>
            <w:shd w:val="clear" w:color="auto" w:fill="D9D9D9" w:themeFill="background1" w:themeFillShade="D9"/>
          </w:tcPr>
          <w:p w14:paraId="6F62CA39" w14:textId="79C94441" w:rsidR="00CA4ED0" w:rsidRPr="00343A15" w:rsidRDefault="00CA4ED0" w:rsidP="00965286">
            <w:pPr>
              <w:spacing w:after="0"/>
              <w:jc w:val="both"/>
              <w:rPr>
                <w:lang w:val="en-US"/>
              </w:rPr>
            </w:pPr>
            <w:r w:rsidRPr="00343A15">
              <w:rPr>
                <w:lang w:val="en-US"/>
              </w:rPr>
              <w:t>0.001</w:t>
            </w:r>
          </w:p>
        </w:tc>
        <w:tc>
          <w:tcPr>
            <w:tcW w:w="1012" w:type="dxa"/>
            <w:shd w:val="clear" w:color="auto" w:fill="D9D9D9" w:themeFill="background1" w:themeFillShade="D9"/>
          </w:tcPr>
          <w:p w14:paraId="3BF4D814" w14:textId="77777777" w:rsidR="00CA4ED0" w:rsidRPr="00343A15" w:rsidRDefault="00CA4ED0" w:rsidP="00965286">
            <w:pPr>
              <w:spacing w:after="0"/>
              <w:jc w:val="both"/>
              <w:rPr>
                <w:lang w:val="en-US"/>
              </w:rPr>
            </w:pPr>
          </w:p>
        </w:tc>
        <w:tc>
          <w:tcPr>
            <w:tcW w:w="1011" w:type="dxa"/>
            <w:shd w:val="clear" w:color="auto" w:fill="D9D9D9" w:themeFill="background1" w:themeFillShade="D9"/>
          </w:tcPr>
          <w:p w14:paraId="3B125C58" w14:textId="77777777" w:rsidR="00CA4ED0" w:rsidRPr="00343A15" w:rsidRDefault="00CA4ED0" w:rsidP="00965286">
            <w:pPr>
              <w:spacing w:after="0"/>
              <w:jc w:val="both"/>
              <w:rPr>
                <w:lang w:val="en-US"/>
              </w:rPr>
            </w:pPr>
          </w:p>
        </w:tc>
        <w:tc>
          <w:tcPr>
            <w:tcW w:w="1009" w:type="dxa"/>
            <w:shd w:val="clear" w:color="auto" w:fill="D9D9D9" w:themeFill="background1" w:themeFillShade="D9"/>
          </w:tcPr>
          <w:p w14:paraId="4A6D7715" w14:textId="77777777" w:rsidR="00CA4ED0" w:rsidRPr="00343A15" w:rsidRDefault="00CA4ED0" w:rsidP="00965286">
            <w:pPr>
              <w:spacing w:after="0"/>
              <w:jc w:val="both"/>
              <w:rPr>
                <w:lang w:val="en-US"/>
              </w:rPr>
            </w:pPr>
          </w:p>
        </w:tc>
        <w:tc>
          <w:tcPr>
            <w:tcW w:w="1018" w:type="dxa"/>
            <w:shd w:val="clear" w:color="auto" w:fill="D9D9D9" w:themeFill="background1" w:themeFillShade="D9"/>
          </w:tcPr>
          <w:p w14:paraId="647E35AC" w14:textId="77777777" w:rsidR="00CA4ED0" w:rsidRPr="00343A15" w:rsidRDefault="00CA4ED0" w:rsidP="00965286">
            <w:pPr>
              <w:spacing w:after="0"/>
              <w:jc w:val="both"/>
              <w:rPr>
                <w:lang w:val="en-US"/>
              </w:rPr>
            </w:pPr>
          </w:p>
        </w:tc>
        <w:tc>
          <w:tcPr>
            <w:tcW w:w="1023" w:type="dxa"/>
            <w:shd w:val="clear" w:color="auto" w:fill="D9D9D9" w:themeFill="background1" w:themeFillShade="D9"/>
          </w:tcPr>
          <w:p w14:paraId="58DDE78B" w14:textId="77777777" w:rsidR="00CA4ED0" w:rsidRPr="00343A15" w:rsidRDefault="00CA4ED0" w:rsidP="00965286">
            <w:pPr>
              <w:spacing w:after="0"/>
              <w:jc w:val="both"/>
              <w:rPr>
                <w:lang w:val="en-US"/>
              </w:rPr>
            </w:pPr>
          </w:p>
        </w:tc>
      </w:tr>
      <w:tr w:rsidR="00343A15" w:rsidRPr="00343A15" w14:paraId="41A49710" w14:textId="77777777" w:rsidTr="000030FA">
        <w:tc>
          <w:tcPr>
            <w:tcW w:w="920" w:type="dxa"/>
            <w:vMerge w:val="restart"/>
          </w:tcPr>
          <w:p w14:paraId="0CFA04A3" w14:textId="394C6ED2" w:rsidR="00CA4ED0" w:rsidRPr="00343A15" w:rsidRDefault="00CA4ED0" w:rsidP="00965286">
            <w:pPr>
              <w:spacing w:after="0"/>
              <w:jc w:val="both"/>
              <w:rPr>
                <w:b/>
                <w:lang w:val="en-US"/>
              </w:rPr>
            </w:pPr>
            <w:r w:rsidRPr="00343A15">
              <w:rPr>
                <w:b/>
                <w:lang w:val="en-US"/>
              </w:rPr>
              <w:t>BMI</w:t>
            </w:r>
          </w:p>
        </w:tc>
        <w:tc>
          <w:tcPr>
            <w:tcW w:w="1215" w:type="dxa"/>
          </w:tcPr>
          <w:p w14:paraId="6E90AA7E" w14:textId="3AC35DE0" w:rsidR="00CA4ED0" w:rsidRPr="00343A15" w:rsidRDefault="00CA4ED0" w:rsidP="00965286">
            <w:pPr>
              <w:spacing w:after="0"/>
              <w:jc w:val="both"/>
              <w:rPr>
                <w:lang w:val="en-US"/>
              </w:rPr>
            </w:pPr>
            <w:r w:rsidRPr="00343A15">
              <w:rPr>
                <w:lang w:val="en-US"/>
              </w:rPr>
              <w:t>Rho-value</w:t>
            </w:r>
          </w:p>
        </w:tc>
        <w:tc>
          <w:tcPr>
            <w:tcW w:w="1018" w:type="dxa"/>
          </w:tcPr>
          <w:p w14:paraId="3EE99657" w14:textId="56FDC3C3" w:rsidR="00CA4ED0" w:rsidRPr="00343A15" w:rsidRDefault="00CA4ED0" w:rsidP="00965286">
            <w:pPr>
              <w:spacing w:after="0"/>
              <w:jc w:val="both"/>
              <w:rPr>
                <w:lang w:val="en-US"/>
              </w:rPr>
            </w:pPr>
            <w:r w:rsidRPr="00343A15">
              <w:rPr>
                <w:lang w:val="en-US"/>
              </w:rPr>
              <w:t>0.57</w:t>
            </w:r>
          </w:p>
        </w:tc>
        <w:tc>
          <w:tcPr>
            <w:tcW w:w="1016" w:type="dxa"/>
          </w:tcPr>
          <w:p w14:paraId="2239571B" w14:textId="604BE9FA" w:rsidR="00CA4ED0" w:rsidRPr="00343A15" w:rsidRDefault="00CA4ED0" w:rsidP="00965286">
            <w:pPr>
              <w:spacing w:after="0"/>
              <w:jc w:val="both"/>
              <w:rPr>
                <w:lang w:val="en-US"/>
              </w:rPr>
            </w:pPr>
            <w:r w:rsidRPr="00343A15">
              <w:rPr>
                <w:lang w:val="en-US"/>
              </w:rPr>
              <w:t>0.53</w:t>
            </w:r>
          </w:p>
        </w:tc>
        <w:tc>
          <w:tcPr>
            <w:tcW w:w="1012" w:type="dxa"/>
          </w:tcPr>
          <w:p w14:paraId="0CCF75F0" w14:textId="5B5C095D" w:rsidR="00CA4ED0" w:rsidRPr="00343A15" w:rsidRDefault="00CA4ED0" w:rsidP="00965286">
            <w:pPr>
              <w:spacing w:after="0"/>
              <w:jc w:val="both"/>
              <w:rPr>
                <w:lang w:val="en-US"/>
              </w:rPr>
            </w:pPr>
            <w:r w:rsidRPr="00343A15">
              <w:rPr>
                <w:lang w:val="en-US"/>
              </w:rPr>
              <w:t>0.25</w:t>
            </w:r>
          </w:p>
        </w:tc>
        <w:tc>
          <w:tcPr>
            <w:tcW w:w="1011" w:type="dxa"/>
          </w:tcPr>
          <w:p w14:paraId="0DEC2479" w14:textId="77777777" w:rsidR="00CA4ED0" w:rsidRPr="00343A15" w:rsidRDefault="00CA4ED0" w:rsidP="00965286">
            <w:pPr>
              <w:spacing w:after="0"/>
              <w:jc w:val="both"/>
              <w:rPr>
                <w:lang w:val="en-US"/>
              </w:rPr>
            </w:pPr>
          </w:p>
        </w:tc>
        <w:tc>
          <w:tcPr>
            <w:tcW w:w="1009" w:type="dxa"/>
          </w:tcPr>
          <w:p w14:paraId="373FF6D9" w14:textId="77777777" w:rsidR="00CA4ED0" w:rsidRPr="00343A15" w:rsidRDefault="00CA4ED0" w:rsidP="00965286">
            <w:pPr>
              <w:spacing w:after="0"/>
              <w:jc w:val="both"/>
              <w:rPr>
                <w:lang w:val="en-US"/>
              </w:rPr>
            </w:pPr>
          </w:p>
        </w:tc>
        <w:tc>
          <w:tcPr>
            <w:tcW w:w="1018" w:type="dxa"/>
          </w:tcPr>
          <w:p w14:paraId="2BEDA1D9" w14:textId="77777777" w:rsidR="00CA4ED0" w:rsidRPr="00343A15" w:rsidRDefault="00CA4ED0" w:rsidP="00965286">
            <w:pPr>
              <w:spacing w:after="0"/>
              <w:jc w:val="both"/>
              <w:rPr>
                <w:lang w:val="en-US"/>
              </w:rPr>
            </w:pPr>
          </w:p>
        </w:tc>
        <w:tc>
          <w:tcPr>
            <w:tcW w:w="1023" w:type="dxa"/>
          </w:tcPr>
          <w:p w14:paraId="5666D274" w14:textId="77777777" w:rsidR="00CA4ED0" w:rsidRPr="00343A15" w:rsidRDefault="00CA4ED0" w:rsidP="00965286">
            <w:pPr>
              <w:spacing w:after="0"/>
              <w:jc w:val="both"/>
              <w:rPr>
                <w:lang w:val="en-US"/>
              </w:rPr>
            </w:pPr>
          </w:p>
        </w:tc>
      </w:tr>
      <w:tr w:rsidR="00343A15" w:rsidRPr="00343A15" w14:paraId="580EC52F" w14:textId="77777777" w:rsidTr="000030FA">
        <w:tc>
          <w:tcPr>
            <w:tcW w:w="920" w:type="dxa"/>
            <w:vMerge/>
          </w:tcPr>
          <w:p w14:paraId="6244225E" w14:textId="77777777" w:rsidR="00CA4ED0" w:rsidRPr="00343A15" w:rsidRDefault="00CA4ED0" w:rsidP="00965286">
            <w:pPr>
              <w:spacing w:after="0"/>
              <w:jc w:val="both"/>
              <w:rPr>
                <w:b/>
                <w:lang w:val="en-US"/>
              </w:rPr>
            </w:pPr>
          </w:p>
        </w:tc>
        <w:tc>
          <w:tcPr>
            <w:tcW w:w="1215" w:type="dxa"/>
          </w:tcPr>
          <w:p w14:paraId="6AE75D04" w14:textId="73F521C7" w:rsidR="00CA4ED0" w:rsidRPr="00343A15" w:rsidRDefault="00CA4ED0" w:rsidP="00965286">
            <w:pPr>
              <w:spacing w:after="0"/>
              <w:jc w:val="both"/>
              <w:rPr>
                <w:lang w:val="en-US"/>
              </w:rPr>
            </w:pPr>
            <w:r w:rsidRPr="00343A15">
              <w:rPr>
                <w:lang w:val="en-US"/>
              </w:rPr>
              <w:t>P-value</w:t>
            </w:r>
          </w:p>
        </w:tc>
        <w:tc>
          <w:tcPr>
            <w:tcW w:w="1018" w:type="dxa"/>
          </w:tcPr>
          <w:p w14:paraId="48E85FBC" w14:textId="4096753B" w:rsidR="00CA4ED0" w:rsidRPr="00343A15" w:rsidRDefault="00CA4ED0" w:rsidP="00965286">
            <w:pPr>
              <w:spacing w:after="0"/>
              <w:jc w:val="both"/>
              <w:rPr>
                <w:lang w:val="en-US"/>
              </w:rPr>
            </w:pPr>
            <w:r w:rsidRPr="00343A15">
              <w:rPr>
                <w:lang w:val="en-US"/>
              </w:rPr>
              <w:t>1.49E-10</w:t>
            </w:r>
          </w:p>
        </w:tc>
        <w:tc>
          <w:tcPr>
            <w:tcW w:w="1016" w:type="dxa"/>
          </w:tcPr>
          <w:p w14:paraId="15AD7DC0" w14:textId="0E85BE60" w:rsidR="00CA4ED0" w:rsidRPr="00343A15" w:rsidRDefault="00CA4ED0" w:rsidP="00965286">
            <w:pPr>
              <w:spacing w:after="0"/>
              <w:jc w:val="both"/>
              <w:rPr>
                <w:lang w:val="en-US"/>
              </w:rPr>
            </w:pPr>
            <w:r w:rsidRPr="00343A15">
              <w:rPr>
                <w:lang w:val="en-US"/>
              </w:rPr>
              <w:t>1.01E-08</w:t>
            </w:r>
          </w:p>
        </w:tc>
        <w:tc>
          <w:tcPr>
            <w:tcW w:w="1012" w:type="dxa"/>
          </w:tcPr>
          <w:p w14:paraId="3BBDE90B" w14:textId="3BE5220C" w:rsidR="00CA4ED0" w:rsidRPr="00343A15" w:rsidRDefault="00CA4ED0" w:rsidP="00965286">
            <w:pPr>
              <w:spacing w:after="0"/>
              <w:jc w:val="both"/>
              <w:rPr>
                <w:lang w:val="en-US"/>
              </w:rPr>
            </w:pPr>
            <w:r w:rsidRPr="00343A15">
              <w:rPr>
                <w:lang w:val="en-US"/>
              </w:rPr>
              <w:t>0.01</w:t>
            </w:r>
          </w:p>
        </w:tc>
        <w:tc>
          <w:tcPr>
            <w:tcW w:w="1011" w:type="dxa"/>
          </w:tcPr>
          <w:p w14:paraId="7FA230F8" w14:textId="77777777" w:rsidR="00CA4ED0" w:rsidRPr="00343A15" w:rsidRDefault="00CA4ED0" w:rsidP="00965286">
            <w:pPr>
              <w:spacing w:after="0"/>
              <w:jc w:val="both"/>
              <w:rPr>
                <w:lang w:val="en-US"/>
              </w:rPr>
            </w:pPr>
          </w:p>
        </w:tc>
        <w:tc>
          <w:tcPr>
            <w:tcW w:w="1009" w:type="dxa"/>
          </w:tcPr>
          <w:p w14:paraId="0C3DA277" w14:textId="77777777" w:rsidR="00CA4ED0" w:rsidRPr="00343A15" w:rsidRDefault="00CA4ED0" w:rsidP="00965286">
            <w:pPr>
              <w:spacing w:after="0"/>
              <w:jc w:val="both"/>
              <w:rPr>
                <w:lang w:val="en-US"/>
              </w:rPr>
            </w:pPr>
          </w:p>
        </w:tc>
        <w:tc>
          <w:tcPr>
            <w:tcW w:w="1018" w:type="dxa"/>
          </w:tcPr>
          <w:p w14:paraId="338E7930" w14:textId="77777777" w:rsidR="00CA4ED0" w:rsidRPr="00343A15" w:rsidRDefault="00CA4ED0" w:rsidP="00965286">
            <w:pPr>
              <w:spacing w:after="0"/>
              <w:jc w:val="both"/>
              <w:rPr>
                <w:lang w:val="en-US"/>
              </w:rPr>
            </w:pPr>
          </w:p>
        </w:tc>
        <w:tc>
          <w:tcPr>
            <w:tcW w:w="1023" w:type="dxa"/>
          </w:tcPr>
          <w:p w14:paraId="7BCBE4A0" w14:textId="77777777" w:rsidR="00CA4ED0" w:rsidRPr="00343A15" w:rsidRDefault="00CA4ED0" w:rsidP="00965286">
            <w:pPr>
              <w:spacing w:after="0"/>
              <w:jc w:val="both"/>
              <w:rPr>
                <w:lang w:val="en-US"/>
              </w:rPr>
            </w:pPr>
          </w:p>
        </w:tc>
      </w:tr>
      <w:tr w:rsidR="00343A15" w:rsidRPr="00343A15" w14:paraId="34CCDB14" w14:textId="77777777" w:rsidTr="00123B4C">
        <w:tc>
          <w:tcPr>
            <w:tcW w:w="920" w:type="dxa"/>
            <w:vMerge w:val="restart"/>
            <w:shd w:val="clear" w:color="auto" w:fill="D9D9D9" w:themeFill="background1" w:themeFillShade="D9"/>
          </w:tcPr>
          <w:p w14:paraId="61F5F7D7" w14:textId="1E1DD378" w:rsidR="00CA4ED0" w:rsidRPr="00343A15" w:rsidRDefault="00CA4ED0" w:rsidP="00965286">
            <w:pPr>
              <w:spacing w:after="0"/>
              <w:jc w:val="both"/>
              <w:rPr>
                <w:b/>
                <w:lang w:val="en-US"/>
              </w:rPr>
            </w:pPr>
            <w:r w:rsidRPr="00343A15">
              <w:rPr>
                <w:b/>
                <w:lang w:val="en-US"/>
              </w:rPr>
              <w:t>WC</w:t>
            </w:r>
          </w:p>
        </w:tc>
        <w:tc>
          <w:tcPr>
            <w:tcW w:w="1215" w:type="dxa"/>
            <w:shd w:val="clear" w:color="auto" w:fill="D9D9D9" w:themeFill="background1" w:themeFillShade="D9"/>
          </w:tcPr>
          <w:p w14:paraId="3431CE98" w14:textId="3509E97E" w:rsidR="00CA4ED0" w:rsidRPr="00343A15" w:rsidRDefault="00CA4ED0" w:rsidP="00965286">
            <w:pPr>
              <w:spacing w:after="0"/>
              <w:jc w:val="both"/>
              <w:rPr>
                <w:lang w:val="en-US"/>
              </w:rPr>
            </w:pPr>
            <w:r w:rsidRPr="00343A15">
              <w:rPr>
                <w:lang w:val="en-US"/>
              </w:rPr>
              <w:t>Rho-value</w:t>
            </w:r>
          </w:p>
        </w:tc>
        <w:tc>
          <w:tcPr>
            <w:tcW w:w="1018" w:type="dxa"/>
            <w:shd w:val="clear" w:color="auto" w:fill="D9D9D9" w:themeFill="background1" w:themeFillShade="D9"/>
            <w:vAlign w:val="bottom"/>
          </w:tcPr>
          <w:p w14:paraId="75CF6EBD" w14:textId="76717AA5" w:rsidR="00CA4ED0" w:rsidRPr="00343A15" w:rsidRDefault="00CA4ED0" w:rsidP="00965286">
            <w:pPr>
              <w:spacing w:after="0"/>
              <w:jc w:val="both"/>
              <w:rPr>
                <w:lang w:val="en-US"/>
              </w:rPr>
            </w:pPr>
            <w:r w:rsidRPr="00343A15">
              <w:rPr>
                <w:rFonts w:cstheme="minorHAnsi"/>
              </w:rPr>
              <w:t>0.63</w:t>
            </w:r>
          </w:p>
        </w:tc>
        <w:tc>
          <w:tcPr>
            <w:tcW w:w="1016" w:type="dxa"/>
            <w:shd w:val="clear" w:color="auto" w:fill="D9D9D9" w:themeFill="background1" w:themeFillShade="D9"/>
            <w:vAlign w:val="bottom"/>
          </w:tcPr>
          <w:p w14:paraId="31D83A7A" w14:textId="7A7B059F" w:rsidR="00CA4ED0" w:rsidRPr="00343A15" w:rsidRDefault="00CA4ED0" w:rsidP="00965286">
            <w:pPr>
              <w:spacing w:after="0"/>
              <w:jc w:val="both"/>
              <w:rPr>
                <w:lang w:val="en-US"/>
              </w:rPr>
            </w:pPr>
            <w:r w:rsidRPr="00343A15">
              <w:rPr>
                <w:rFonts w:cstheme="minorHAnsi"/>
              </w:rPr>
              <w:t>0.54</w:t>
            </w:r>
          </w:p>
        </w:tc>
        <w:tc>
          <w:tcPr>
            <w:tcW w:w="1012" w:type="dxa"/>
            <w:shd w:val="clear" w:color="auto" w:fill="D9D9D9" w:themeFill="background1" w:themeFillShade="D9"/>
            <w:vAlign w:val="bottom"/>
          </w:tcPr>
          <w:p w14:paraId="4F4830DD" w14:textId="5C93A45D" w:rsidR="00CA4ED0" w:rsidRPr="00343A15" w:rsidRDefault="00CA4ED0" w:rsidP="00965286">
            <w:pPr>
              <w:spacing w:after="0"/>
              <w:jc w:val="both"/>
              <w:rPr>
                <w:lang w:val="en-US"/>
              </w:rPr>
            </w:pPr>
            <w:r w:rsidRPr="00343A15">
              <w:rPr>
                <w:rFonts w:cstheme="minorHAnsi"/>
              </w:rPr>
              <w:t>0.25</w:t>
            </w:r>
          </w:p>
        </w:tc>
        <w:tc>
          <w:tcPr>
            <w:tcW w:w="1011" w:type="dxa"/>
            <w:shd w:val="clear" w:color="auto" w:fill="D9D9D9" w:themeFill="background1" w:themeFillShade="D9"/>
            <w:vAlign w:val="bottom"/>
          </w:tcPr>
          <w:p w14:paraId="1F876042" w14:textId="27156A84" w:rsidR="00CA4ED0" w:rsidRPr="00343A15" w:rsidRDefault="00CA4ED0" w:rsidP="00965286">
            <w:pPr>
              <w:spacing w:after="0"/>
              <w:jc w:val="both"/>
              <w:rPr>
                <w:lang w:val="en-US"/>
              </w:rPr>
            </w:pPr>
            <w:r w:rsidRPr="00343A15">
              <w:rPr>
                <w:rFonts w:cstheme="minorHAnsi"/>
              </w:rPr>
              <w:t>0.84</w:t>
            </w:r>
          </w:p>
        </w:tc>
        <w:tc>
          <w:tcPr>
            <w:tcW w:w="1009" w:type="dxa"/>
            <w:shd w:val="clear" w:color="auto" w:fill="D9D9D9" w:themeFill="background1" w:themeFillShade="D9"/>
          </w:tcPr>
          <w:p w14:paraId="278492E1" w14:textId="77777777" w:rsidR="00CA4ED0" w:rsidRPr="00343A15" w:rsidRDefault="00CA4ED0" w:rsidP="00965286">
            <w:pPr>
              <w:spacing w:after="0"/>
              <w:jc w:val="both"/>
              <w:rPr>
                <w:lang w:val="en-US"/>
              </w:rPr>
            </w:pPr>
          </w:p>
        </w:tc>
        <w:tc>
          <w:tcPr>
            <w:tcW w:w="1018" w:type="dxa"/>
            <w:shd w:val="clear" w:color="auto" w:fill="D9D9D9" w:themeFill="background1" w:themeFillShade="D9"/>
          </w:tcPr>
          <w:p w14:paraId="24037F7B" w14:textId="77777777" w:rsidR="00CA4ED0" w:rsidRPr="00343A15" w:rsidRDefault="00CA4ED0" w:rsidP="00965286">
            <w:pPr>
              <w:spacing w:after="0"/>
              <w:jc w:val="both"/>
              <w:rPr>
                <w:lang w:val="en-US"/>
              </w:rPr>
            </w:pPr>
          </w:p>
        </w:tc>
        <w:tc>
          <w:tcPr>
            <w:tcW w:w="1023" w:type="dxa"/>
            <w:shd w:val="clear" w:color="auto" w:fill="D9D9D9" w:themeFill="background1" w:themeFillShade="D9"/>
          </w:tcPr>
          <w:p w14:paraId="353E5EF0" w14:textId="77777777" w:rsidR="00CA4ED0" w:rsidRPr="00343A15" w:rsidRDefault="00CA4ED0" w:rsidP="00965286">
            <w:pPr>
              <w:spacing w:after="0"/>
              <w:jc w:val="both"/>
              <w:rPr>
                <w:lang w:val="en-US"/>
              </w:rPr>
            </w:pPr>
          </w:p>
        </w:tc>
      </w:tr>
      <w:tr w:rsidR="00343A15" w:rsidRPr="00343A15" w14:paraId="10CDFC50" w14:textId="77777777" w:rsidTr="00123B4C">
        <w:tc>
          <w:tcPr>
            <w:tcW w:w="920" w:type="dxa"/>
            <w:vMerge/>
            <w:shd w:val="clear" w:color="auto" w:fill="D9D9D9" w:themeFill="background1" w:themeFillShade="D9"/>
          </w:tcPr>
          <w:p w14:paraId="31FD6974" w14:textId="77777777" w:rsidR="00CA4ED0" w:rsidRPr="00343A15" w:rsidRDefault="00CA4ED0" w:rsidP="00965286">
            <w:pPr>
              <w:spacing w:after="0"/>
              <w:jc w:val="both"/>
              <w:rPr>
                <w:b/>
                <w:lang w:val="en-US"/>
              </w:rPr>
            </w:pPr>
          </w:p>
        </w:tc>
        <w:tc>
          <w:tcPr>
            <w:tcW w:w="1215" w:type="dxa"/>
            <w:shd w:val="clear" w:color="auto" w:fill="D9D9D9" w:themeFill="background1" w:themeFillShade="D9"/>
          </w:tcPr>
          <w:p w14:paraId="61C36327" w14:textId="584F4C75" w:rsidR="00CA4ED0" w:rsidRPr="00343A15" w:rsidRDefault="00CA4ED0" w:rsidP="00965286">
            <w:pPr>
              <w:spacing w:after="0"/>
              <w:jc w:val="both"/>
              <w:rPr>
                <w:lang w:val="en-US"/>
              </w:rPr>
            </w:pPr>
            <w:r w:rsidRPr="00343A15">
              <w:rPr>
                <w:lang w:val="en-US"/>
              </w:rPr>
              <w:t>P-value</w:t>
            </w:r>
          </w:p>
        </w:tc>
        <w:tc>
          <w:tcPr>
            <w:tcW w:w="1018" w:type="dxa"/>
            <w:shd w:val="clear" w:color="auto" w:fill="D9D9D9" w:themeFill="background1" w:themeFillShade="D9"/>
            <w:vAlign w:val="bottom"/>
          </w:tcPr>
          <w:p w14:paraId="1FBFAB1B" w14:textId="7BA3FE8D" w:rsidR="00CA4ED0" w:rsidRPr="00343A15" w:rsidRDefault="00CA4ED0" w:rsidP="00965286">
            <w:pPr>
              <w:spacing w:after="0"/>
              <w:jc w:val="both"/>
              <w:rPr>
                <w:lang w:val="en-US"/>
              </w:rPr>
            </w:pPr>
            <w:r w:rsidRPr="00343A15">
              <w:rPr>
                <w:rFonts w:cstheme="minorHAnsi"/>
              </w:rPr>
              <w:t>9.24E-13</w:t>
            </w:r>
          </w:p>
        </w:tc>
        <w:tc>
          <w:tcPr>
            <w:tcW w:w="1016" w:type="dxa"/>
            <w:shd w:val="clear" w:color="auto" w:fill="D9D9D9" w:themeFill="background1" w:themeFillShade="D9"/>
            <w:vAlign w:val="bottom"/>
          </w:tcPr>
          <w:p w14:paraId="1713FFC8" w14:textId="5D6954B1" w:rsidR="00CA4ED0" w:rsidRPr="00343A15" w:rsidRDefault="00CA4ED0" w:rsidP="00965286">
            <w:pPr>
              <w:spacing w:after="0"/>
              <w:jc w:val="both"/>
              <w:rPr>
                <w:lang w:val="en-US"/>
              </w:rPr>
            </w:pPr>
            <w:r w:rsidRPr="00343A15">
              <w:rPr>
                <w:rFonts w:cstheme="minorHAnsi"/>
              </w:rPr>
              <w:t>2.31E-09</w:t>
            </w:r>
          </w:p>
        </w:tc>
        <w:tc>
          <w:tcPr>
            <w:tcW w:w="1012" w:type="dxa"/>
            <w:shd w:val="clear" w:color="auto" w:fill="D9D9D9" w:themeFill="background1" w:themeFillShade="D9"/>
            <w:vAlign w:val="bottom"/>
          </w:tcPr>
          <w:p w14:paraId="75484E61" w14:textId="2CE2F2AD" w:rsidR="00CA4ED0" w:rsidRPr="00343A15" w:rsidRDefault="00CA4ED0" w:rsidP="00965286">
            <w:pPr>
              <w:spacing w:after="0"/>
              <w:jc w:val="both"/>
              <w:rPr>
                <w:lang w:val="en-US"/>
              </w:rPr>
            </w:pPr>
            <w:r w:rsidRPr="00343A15">
              <w:rPr>
                <w:rFonts w:cstheme="minorHAnsi"/>
              </w:rPr>
              <w:t>0.01</w:t>
            </w:r>
          </w:p>
        </w:tc>
        <w:tc>
          <w:tcPr>
            <w:tcW w:w="1011" w:type="dxa"/>
            <w:shd w:val="clear" w:color="auto" w:fill="D9D9D9" w:themeFill="background1" w:themeFillShade="D9"/>
            <w:vAlign w:val="bottom"/>
          </w:tcPr>
          <w:p w14:paraId="71F3DE50" w14:textId="1984B1AA" w:rsidR="00CA4ED0" w:rsidRPr="00343A15" w:rsidRDefault="00CA4ED0" w:rsidP="00965286">
            <w:pPr>
              <w:spacing w:after="0"/>
              <w:jc w:val="both"/>
              <w:rPr>
                <w:lang w:val="en-US"/>
              </w:rPr>
            </w:pPr>
            <w:r w:rsidRPr="00343A15">
              <w:rPr>
                <w:rFonts w:cstheme="minorHAnsi"/>
              </w:rPr>
              <w:t>&lt;1E-16</w:t>
            </w:r>
          </w:p>
        </w:tc>
        <w:tc>
          <w:tcPr>
            <w:tcW w:w="1009" w:type="dxa"/>
            <w:shd w:val="clear" w:color="auto" w:fill="D9D9D9" w:themeFill="background1" w:themeFillShade="D9"/>
          </w:tcPr>
          <w:p w14:paraId="33A4A5AA" w14:textId="77777777" w:rsidR="00CA4ED0" w:rsidRPr="00343A15" w:rsidRDefault="00CA4ED0" w:rsidP="00965286">
            <w:pPr>
              <w:spacing w:after="0"/>
              <w:jc w:val="both"/>
              <w:rPr>
                <w:lang w:val="en-US"/>
              </w:rPr>
            </w:pPr>
          </w:p>
        </w:tc>
        <w:tc>
          <w:tcPr>
            <w:tcW w:w="1018" w:type="dxa"/>
            <w:shd w:val="clear" w:color="auto" w:fill="D9D9D9" w:themeFill="background1" w:themeFillShade="D9"/>
          </w:tcPr>
          <w:p w14:paraId="4E743550" w14:textId="77777777" w:rsidR="00CA4ED0" w:rsidRPr="00343A15" w:rsidRDefault="00CA4ED0" w:rsidP="00965286">
            <w:pPr>
              <w:spacing w:after="0"/>
              <w:jc w:val="both"/>
              <w:rPr>
                <w:lang w:val="en-US"/>
              </w:rPr>
            </w:pPr>
          </w:p>
        </w:tc>
        <w:tc>
          <w:tcPr>
            <w:tcW w:w="1023" w:type="dxa"/>
            <w:shd w:val="clear" w:color="auto" w:fill="D9D9D9" w:themeFill="background1" w:themeFillShade="D9"/>
          </w:tcPr>
          <w:p w14:paraId="5B2E0DA3" w14:textId="77777777" w:rsidR="00CA4ED0" w:rsidRPr="00343A15" w:rsidRDefault="00CA4ED0" w:rsidP="00965286">
            <w:pPr>
              <w:spacing w:after="0"/>
              <w:jc w:val="both"/>
              <w:rPr>
                <w:lang w:val="en-US"/>
              </w:rPr>
            </w:pPr>
          </w:p>
        </w:tc>
      </w:tr>
      <w:tr w:rsidR="00343A15" w:rsidRPr="00343A15" w14:paraId="31CD78BC" w14:textId="77777777" w:rsidTr="00123B4C">
        <w:tc>
          <w:tcPr>
            <w:tcW w:w="920" w:type="dxa"/>
            <w:vMerge w:val="restart"/>
          </w:tcPr>
          <w:p w14:paraId="2D773846" w14:textId="07742899" w:rsidR="00CA4ED0" w:rsidRPr="00343A15" w:rsidRDefault="00CA4ED0" w:rsidP="00965286">
            <w:pPr>
              <w:spacing w:after="0"/>
              <w:jc w:val="both"/>
              <w:rPr>
                <w:b/>
                <w:lang w:val="en-US"/>
              </w:rPr>
            </w:pPr>
            <w:r w:rsidRPr="00343A15">
              <w:rPr>
                <w:b/>
                <w:lang w:val="en-US"/>
              </w:rPr>
              <w:t>Leptin</w:t>
            </w:r>
          </w:p>
        </w:tc>
        <w:tc>
          <w:tcPr>
            <w:tcW w:w="1215" w:type="dxa"/>
          </w:tcPr>
          <w:p w14:paraId="51B69D83" w14:textId="265AEAE4" w:rsidR="00CA4ED0" w:rsidRPr="00343A15" w:rsidRDefault="00CA4ED0" w:rsidP="00965286">
            <w:pPr>
              <w:spacing w:after="0"/>
              <w:jc w:val="both"/>
              <w:rPr>
                <w:lang w:val="en-US"/>
              </w:rPr>
            </w:pPr>
            <w:r w:rsidRPr="00343A15">
              <w:rPr>
                <w:lang w:val="en-US"/>
              </w:rPr>
              <w:t>Rho-value</w:t>
            </w:r>
          </w:p>
        </w:tc>
        <w:tc>
          <w:tcPr>
            <w:tcW w:w="1018" w:type="dxa"/>
            <w:vAlign w:val="bottom"/>
          </w:tcPr>
          <w:p w14:paraId="65C57A63" w14:textId="4BEC0FF7" w:rsidR="00CA4ED0" w:rsidRPr="00343A15" w:rsidRDefault="00CA4ED0" w:rsidP="00965286">
            <w:pPr>
              <w:spacing w:after="0"/>
              <w:jc w:val="both"/>
              <w:rPr>
                <w:lang w:val="en-US"/>
              </w:rPr>
            </w:pPr>
            <w:r w:rsidRPr="00343A15">
              <w:rPr>
                <w:rFonts w:cstheme="minorHAnsi"/>
              </w:rPr>
              <w:t>0.51</w:t>
            </w:r>
          </w:p>
        </w:tc>
        <w:tc>
          <w:tcPr>
            <w:tcW w:w="1016" w:type="dxa"/>
            <w:vAlign w:val="bottom"/>
          </w:tcPr>
          <w:p w14:paraId="63F512F6" w14:textId="3A2D5D88" w:rsidR="00CA4ED0" w:rsidRPr="00343A15" w:rsidRDefault="00CA4ED0" w:rsidP="00965286">
            <w:pPr>
              <w:spacing w:after="0"/>
              <w:jc w:val="both"/>
              <w:rPr>
                <w:lang w:val="en-US"/>
              </w:rPr>
            </w:pPr>
            <w:r w:rsidRPr="00343A15">
              <w:rPr>
                <w:rFonts w:cstheme="minorHAnsi"/>
              </w:rPr>
              <w:t>0.52</w:t>
            </w:r>
          </w:p>
        </w:tc>
        <w:tc>
          <w:tcPr>
            <w:tcW w:w="1012" w:type="dxa"/>
            <w:vAlign w:val="bottom"/>
          </w:tcPr>
          <w:p w14:paraId="4BE54FE4" w14:textId="796A0C56" w:rsidR="00CA4ED0" w:rsidRPr="00343A15" w:rsidRDefault="00CA4ED0" w:rsidP="00965286">
            <w:pPr>
              <w:spacing w:after="0"/>
              <w:jc w:val="both"/>
              <w:rPr>
                <w:lang w:val="en-US"/>
              </w:rPr>
            </w:pPr>
            <w:r w:rsidRPr="00343A15">
              <w:rPr>
                <w:rFonts w:cstheme="minorHAnsi"/>
              </w:rPr>
              <w:t>0.32</w:t>
            </w:r>
          </w:p>
        </w:tc>
        <w:tc>
          <w:tcPr>
            <w:tcW w:w="1011" w:type="dxa"/>
            <w:vAlign w:val="bottom"/>
          </w:tcPr>
          <w:p w14:paraId="3736C694" w14:textId="74682897" w:rsidR="00CA4ED0" w:rsidRPr="00343A15" w:rsidRDefault="00CA4ED0" w:rsidP="00965286">
            <w:pPr>
              <w:spacing w:after="0"/>
              <w:jc w:val="both"/>
              <w:rPr>
                <w:lang w:val="en-US"/>
              </w:rPr>
            </w:pPr>
            <w:r w:rsidRPr="00343A15">
              <w:rPr>
                <w:rFonts w:cstheme="minorHAnsi"/>
              </w:rPr>
              <w:t>0.74</w:t>
            </w:r>
          </w:p>
        </w:tc>
        <w:tc>
          <w:tcPr>
            <w:tcW w:w="1009" w:type="dxa"/>
            <w:vAlign w:val="bottom"/>
          </w:tcPr>
          <w:p w14:paraId="4B6CF30F" w14:textId="5AEA1187" w:rsidR="00CA4ED0" w:rsidRPr="00343A15" w:rsidRDefault="00CA4ED0" w:rsidP="00965286">
            <w:pPr>
              <w:spacing w:after="0"/>
              <w:jc w:val="both"/>
              <w:rPr>
                <w:lang w:val="en-US"/>
              </w:rPr>
            </w:pPr>
            <w:r w:rsidRPr="00343A15">
              <w:rPr>
                <w:rFonts w:cstheme="minorHAnsi"/>
              </w:rPr>
              <w:t>0.73</w:t>
            </w:r>
          </w:p>
        </w:tc>
        <w:tc>
          <w:tcPr>
            <w:tcW w:w="1018" w:type="dxa"/>
          </w:tcPr>
          <w:p w14:paraId="2DB55161" w14:textId="77777777" w:rsidR="00CA4ED0" w:rsidRPr="00343A15" w:rsidRDefault="00CA4ED0" w:rsidP="00965286">
            <w:pPr>
              <w:spacing w:after="0"/>
              <w:jc w:val="both"/>
              <w:rPr>
                <w:lang w:val="en-US"/>
              </w:rPr>
            </w:pPr>
          </w:p>
        </w:tc>
        <w:tc>
          <w:tcPr>
            <w:tcW w:w="1023" w:type="dxa"/>
          </w:tcPr>
          <w:p w14:paraId="1FFFC24B" w14:textId="77777777" w:rsidR="00CA4ED0" w:rsidRPr="00343A15" w:rsidRDefault="00CA4ED0" w:rsidP="00965286">
            <w:pPr>
              <w:spacing w:after="0"/>
              <w:jc w:val="both"/>
              <w:rPr>
                <w:lang w:val="en-US"/>
              </w:rPr>
            </w:pPr>
          </w:p>
        </w:tc>
      </w:tr>
      <w:tr w:rsidR="00343A15" w:rsidRPr="00343A15" w14:paraId="058BAFDE" w14:textId="77777777" w:rsidTr="00123B4C">
        <w:tc>
          <w:tcPr>
            <w:tcW w:w="920" w:type="dxa"/>
            <w:vMerge/>
          </w:tcPr>
          <w:p w14:paraId="329D94B2" w14:textId="77777777" w:rsidR="00CA4ED0" w:rsidRPr="00343A15" w:rsidRDefault="00CA4ED0" w:rsidP="00965286">
            <w:pPr>
              <w:spacing w:after="0"/>
              <w:jc w:val="both"/>
              <w:rPr>
                <w:b/>
                <w:lang w:val="en-US"/>
              </w:rPr>
            </w:pPr>
          </w:p>
        </w:tc>
        <w:tc>
          <w:tcPr>
            <w:tcW w:w="1215" w:type="dxa"/>
          </w:tcPr>
          <w:p w14:paraId="625E46AE" w14:textId="08F1FA4F" w:rsidR="00CA4ED0" w:rsidRPr="00343A15" w:rsidRDefault="00CA4ED0" w:rsidP="00965286">
            <w:pPr>
              <w:spacing w:after="0"/>
              <w:jc w:val="both"/>
              <w:rPr>
                <w:lang w:val="en-US"/>
              </w:rPr>
            </w:pPr>
            <w:r w:rsidRPr="00343A15">
              <w:rPr>
                <w:lang w:val="en-US"/>
              </w:rPr>
              <w:t>P-value</w:t>
            </w:r>
          </w:p>
        </w:tc>
        <w:tc>
          <w:tcPr>
            <w:tcW w:w="1018" w:type="dxa"/>
            <w:vAlign w:val="bottom"/>
          </w:tcPr>
          <w:p w14:paraId="55CA6F21" w14:textId="60AF5ECD" w:rsidR="00CA4ED0" w:rsidRPr="00343A15" w:rsidRDefault="00CA4ED0" w:rsidP="00965286">
            <w:pPr>
              <w:spacing w:after="0"/>
              <w:jc w:val="both"/>
              <w:rPr>
                <w:lang w:val="en-US"/>
              </w:rPr>
            </w:pPr>
            <w:r w:rsidRPr="00343A15">
              <w:rPr>
                <w:rFonts w:cstheme="minorHAnsi"/>
              </w:rPr>
              <w:t>5.01E-08</w:t>
            </w:r>
          </w:p>
        </w:tc>
        <w:tc>
          <w:tcPr>
            <w:tcW w:w="1016" w:type="dxa"/>
            <w:vAlign w:val="bottom"/>
          </w:tcPr>
          <w:p w14:paraId="521630BC" w14:textId="42D4DADB" w:rsidR="00CA4ED0" w:rsidRPr="00343A15" w:rsidRDefault="00CA4ED0" w:rsidP="00965286">
            <w:pPr>
              <w:spacing w:after="0"/>
              <w:jc w:val="both"/>
              <w:rPr>
                <w:lang w:val="en-US"/>
              </w:rPr>
            </w:pPr>
            <w:r w:rsidRPr="00343A15">
              <w:rPr>
                <w:rFonts w:cstheme="minorHAnsi"/>
              </w:rPr>
              <w:t>1.31E-08</w:t>
            </w:r>
          </w:p>
        </w:tc>
        <w:tc>
          <w:tcPr>
            <w:tcW w:w="1012" w:type="dxa"/>
            <w:vAlign w:val="bottom"/>
          </w:tcPr>
          <w:p w14:paraId="38587DC8" w14:textId="7ADCCB1D" w:rsidR="00CA4ED0" w:rsidRPr="00343A15" w:rsidRDefault="00CA4ED0" w:rsidP="00965286">
            <w:pPr>
              <w:spacing w:after="0"/>
              <w:jc w:val="both"/>
              <w:rPr>
                <w:lang w:val="en-US"/>
              </w:rPr>
            </w:pPr>
            <w:r w:rsidRPr="00343A15">
              <w:rPr>
                <w:rFonts w:cstheme="minorHAnsi"/>
              </w:rPr>
              <w:t>0.001</w:t>
            </w:r>
          </w:p>
        </w:tc>
        <w:tc>
          <w:tcPr>
            <w:tcW w:w="1011" w:type="dxa"/>
            <w:vAlign w:val="bottom"/>
          </w:tcPr>
          <w:p w14:paraId="35DE2132" w14:textId="03690349" w:rsidR="00CA4ED0" w:rsidRPr="00343A15" w:rsidRDefault="00CA4ED0" w:rsidP="00965286">
            <w:pPr>
              <w:spacing w:after="0"/>
              <w:jc w:val="both"/>
              <w:rPr>
                <w:lang w:val="en-US"/>
              </w:rPr>
            </w:pPr>
            <w:r w:rsidRPr="00343A15">
              <w:rPr>
                <w:rFonts w:cstheme="minorHAnsi"/>
              </w:rPr>
              <w:t>&lt;1E-16</w:t>
            </w:r>
          </w:p>
        </w:tc>
        <w:tc>
          <w:tcPr>
            <w:tcW w:w="1009" w:type="dxa"/>
            <w:vAlign w:val="bottom"/>
          </w:tcPr>
          <w:p w14:paraId="25AC5634" w14:textId="6EAFC2A3" w:rsidR="00CA4ED0" w:rsidRPr="00343A15" w:rsidRDefault="00CA4ED0" w:rsidP="00965286">
            <w:pPr>
              <w:spacing w:after="0"/>
              <w:jc w:val="both"/>
              <w:rPr>
                <w:lang w:val="en-US"/>
              </w:rPr>
            </w:pPr>
            <w:r w:rsidRPr="00343A15">
              <w:rPr>
                <w:rFonts w:cstheme="minorHAnsi"/>
              </w:rPr>
              <w:t>&lt;1E-16</w:t>
            </w:r>
          </w:p>
        </w:tc>
        <w:tc>
          <w:tcPr>
            <w:tcW w:w="1018" w:type="dxa"/>
          </w:tcPr>
          <w:p w14:paraId="5F73D6F7" w14:textId="77777777" w:rsidR="00CA4ED0" w:rsidRPr="00343A15" w:rsidRDefault="00CA4ED0" w:rsidP="00965286">
            <w:pPr>
              <w:spacing w:after="0"/>
              <w:jc w:val="both"/>
              <w:rPr>
                <w:lang w:val="en-US"/>
              </w:rPr>
            </w:pPr>
          </w:p>
        </w:tc>
        <w:tc>
          <w:tcPr>
            <w:tcW w:w="1023" w:type="dxa"/>
          </w:tcPr>
          <w:p w14:paraId="7A0AA5E8" w14:textId="77777777" w:rsidR="00CA4ED0" w:rsidRPr="00343A15" w:rsidRDefault="00CA4ED0" w:rsidP="00965286">
            <w:pPr>
              <w:spacing w:after="0"/>
              <w:jc w:val="both"/>
              <w:rPr>
                <w:lang w:val="en-US"/>
              </w:rPr>
            </w:pPr>
          </w:p>
        </w:tc>
      </w:tr>
      <w:tr w:rsidR="00343A15" w:rsidRPr="00343A15" w14:paraId="6EF1BC6F" w14:textId="77777777" w:rsidTr="00123B4C">
        <w:tc>
          <w:tcPr>
            <w:tcW w:w="920" w:type="dxa"/>
            <w:vMerge w:val="restart"/>
            <w:shd w:val="clear" w:color="auto" w:fill="D9D9D9" w:themeFill="background1" w:themeFillShade="D9"/>
          </w:tcPr>
          <w:p w14:paraId="552A6BA7" w14:textId="47FAC82D" w:rsidR="00CA4ED0" w:rsidRPr="00343A15" w:rsidRDefault="00CA4ED0" w:rsidP="00965286">
            <w:pPr>
              <w:spacing w:after="0"/>
              <w:jc w:val="both"/>
              <w:rPr>
                <w:b/>
                <w:lang w:val="en-US"/>
              </w:rPr>
            </w:pPr>
            <w:r w:rsidRPr="00343A15">
              <w:rPr>
                <w:b/>
                <w:lang w:val="en-US"/>
              </w:rPr>
              <w:t>Cortisol</w:t>
            </w:r>
          </w:p>
        </w:tc>
        <w:tc>
          <w:tcPr>
            <w:tcW w:w="1215" w:type="dxa"/>
            <w:shd w:val="clear" w:color="auto" w:fill="D9D9D9" w:themeFill="background1" w:themeFillShade="D9"/>
          </w:tcPr>
          <w:p w14:paraId="5770CE91" w14:textId="38F711BB" w:rsidR="00CA4ED0" w:rsidRPr="00343A15" w:rsidRDefault="00CA4ED0" w:rsidP="00965286">
            <w:pPr>
              <w:spacing w:after="0"/>
              <w:jc w:val="both"/>
              <w:rPr>
                <w:lang w:val="en-US"/>
              </w:rPr>
            </w:pPr>
            <w:r w:rsidRPr="00343A15">
              <w:rPr>
                <w:lang w:val="en-US"/>
              </w:rPr>
              <w:t>Rho-value</w:t>
            </w:r>
          </w:p>
        </w:tc>
        <w:tc>
          <w:tcPr>
            <w:tcW w:w="1018" w:type="dxa"/>
            <w:shd w:val="clear" w:color="auto" w:fill="D9D9D9" w:themeFill="background1" w:themeFillShade="D9"/>
            <w:vAlign w:val="bottom"/>
          </w:tcPr>
          <w:p w14:paraId="1DB175E8" w14:textId="2F8760FB" w:rsidR="00CA4ED0" w:rsidRPr="00343A15" w:rsidRDefault="00CA4ED0" w:rsidP="00965286">
            <w:pPr>
              <w:spacing w:after="0"/>
              <w:jc w:val="both"/>
              <w:rPr>
                <w:lang w:val="en-US"/>
              </w:rPr>
            </w:pPr>
            <w:r w:rsidRPr="00343A15">
              <w:rPr>
                <w:rFonts w:cstheme="minorHAnsi"/>
              </w:rPr>
              <w:t>-0.13</w:t>
            </w:r>
          </w:p>
        </w:tc>
        <w:tc>
          <w:tcPr>
            <w:tcW w:w="1016" w:type="dxa"/>
            <w:shd w:val="clear" w:color="auto" w:fill="D9D9D9" w:themeFill="background1" w:themeFillShade="D9"/>
            <w:vAlign w:val="bottom"/>
          </w:tcPr>
          <w:p w14:paraId="3C0507F8" w14:textId="77A04543" w:rsidR="00CA4ED0" w:rsidRPr="00343A15" w:rsidRDefault="00CA4ED0" w:rsidP="00965286">
            <w:pPr>
              <w:spacing w:after="0"/>
              <w:jc w:val="both"/>
              <w:rPr>
                <w:lang w:val="en-US"/>
              </w:rPr>
            </w:pPr>
            <w:r w:rsidRPr="00343A15">
              <w:rPr>
                <w:rFonts w:cstheme="minorHAnsi"/>
              </w:rPr>
              <w:t>-0.09</w:t>
            </w:r>
          </w:p>
        </w:tc>
        <w:tc>
          <w:tcPr>
            <w:tcW w:w="1012" w:type="dxa"/>
            <w:shd w:val="clear" w:color="auto" w:fill="D9D9D9" w:themeFill="background1" w:themeFillShade="D9"/>
            <w:vAlign w:val="bottom"/>
          </w:tcPr>
          <w:p w14:paraId="280F81E6" w14:textId="5A8E1180" w:rsidR="00CA4ED0" w:rsidRPr="00343A15" w:rsidRDefault="00CA4ED0" w:rsidP="00965286">
            <w:pPr>
              <w:spacing w:after="0"/>
              <w:jc w:val="both"/>
              <w:rPr>
                <w:lang w:val="en-US"/>
              </w:rPr>
            </w:pPr>
            <w:r w:rsidRPr="00343A15">
              <w:rPr>
                <w:rFonts w:cstheme="minorHAnsi"/>
              </w:rPr>
              <w:t>0.03</w:t>
            </w:r>
          </w:p>
        </w:tc>
        <w:tc>
          <w:tcPr>
            <w:tcW w:w="1011" w:type="dxa"/>
            <w:shd w:val="clear" w:color="auto" w:fill="D9D9D9" w:themeFill="background1" w:themeFillShade="D9"/>
            <w:vAlign w:val="bottom"/>
          </w:tcPr>
          <w:p w14:paraId="75F70EFF" w14:textId="17424693" w:rsidR="00CA4ED0" w:rsidRPr="00343A15" w:rsidRDefault="00CA4ED0" w:rsidP="00965286">
            <w:pPr>
              <w:spacing w:after="0"/>
              <w:jc w:val="both"/>
              <w:rPr>
                <w:lang w:val="en-US"/>
              </w:rPr>
            </w:pPr>
            <w:r w:rsidRPr="00343A15">
              <w:rPr>
                <w:rFonts w:cstheme="minorHAnsi"/>
              </w:rPr>
              <w:t>-0.04</w:t>
            </w:r>
          </w:p>
        </w:tc>
        <w:tc>
          <w:tcPr>
            <w:tcW w:w="1009" w:type="dxa"/>
            <w:shd w:val="clear" w:color="auto" w:fill="D9D9D9" w:themeFill="background1" w:themeFillShade="D9"/>
            <w:vAlign w:val="bottom"/>
          </w:tcPr>
          <w:p w14:paraId="2207408E" w14:textId="649A3E88" w:rsidR="00CA4ED0" w:rsidRPr="00343A15" w:rsidRDefault="00CA4ED0" w:rsidP="00965286">
            <w:pPr>
              <w:spacing w:after="0"/>
              <w:jc w:val="both"/>
              <w:rPr>
                <w:lang w:val="en-US"/>
              </w:rPr>
            </w:pPr>
            <w:r w:rsidRPr="00343A15">
              <w:rPr>
                <w:rFonts w:cstheme="minorHAnsi"/>
              </w:rPr>
              <w:t>-0.06</w:t>
            </w:r>
          </w:p>
        </w:tc>
        <w:tc>
          <w:tcPr>
            <w:tcW w:w="1018" w:type="dxa"/>
            <w:shd w:val="clear" w:color="auto" w:fill="D9D9D9" w:themeFill="background1" w:themeFillShade="D9"/>
            <w:vAlign w:val="bottom"/>
          </w:tcPr>
          <w:p w14:paraId="0B443B11" w14:textId="0C5DCC0A" w:rsidR="00CA4ED0" w:rsidRPr="00343A15" w:rsidRDefault="00CA4ED0" w:rsidP="00965286">
            <w:pPr>
              <w:spacing w:after="0"/>
              <w:jc w:val="both"/>
              <w:rPr>
                <w:lang w:val="en-US"/>
              </w:rPr>
            </w:pPr>
            <w:r w:rsidRPr="00343A15">
              <w:rPr>
                <w:rFonts w:cstheme="minorHAnsi"/>
              </w:rPr>
              <w:t>-0.19</w:t>
            </w:r>
          </w:p>
        </w:tc>
        <w:tc>
          <w:tcPr>
            <w:tcW w:w="1023" w:type="dxa"/>
            <w:shd w:val="clear" w:color="auto" w:fill="D9D9D9" w:themeFill="background1" w:themeFillShade="D9"/>
          </w:tcPr>
          <w:p w14:paraId="539AA67C" w14:textId="77777777" w:rsidR="00CA4ED0" w:rsidRPr="00343A15" w:rsidRDefault="00CA4ED0" w:rsidP="00965286">
            <w:pPr>
              <w:spacing w:after="0"/>
              <w:jc w:val="both"/>
              <w:rPr>
                <w:lang w:val="en-US"/>
              </w:rPr>
            </w:pPr>
          </w:p>
        </w:tc>
      </w:tr>
      <w:tr w:rsidR="00343A15" w:rsidRPr="00343A15" w14:paraId="57F5771B" w14:textId="77777777" w:rsidTr="00123B4C">
        <w:tc>
          <w:tcPr>
            <w:tcW w:w="920" w:type="dxa"/>
            <w:vMerge/>
            <w:shd w:val="clear" w:color="auto" w:fill="D9D9D9" w:themeFill="background1" w:themeFillShade="D9"/>
          </w:tcPr>
          <w:p w14:paraId="4AD6E2EA" w14:textId="77777777" w:rsidR="00CA4ED0" w:rsidRPr="00343A15" w:rsidRDefault="00CA4ED0" w:rsidP="00965286">
            <w:pPr>
              <w:spacing w:after="0"/>
              <w:jc w:val="both"/>
              <w:rPr>
                <w:b/>
                <w:lang w:val="en-US"/>
              </w:rPr>
            </w:pPr>
          </w:p>
        </w:tc>
        <w:tc>
          <w:tcPr>
            <w:tcW w:w="1215" w:type="dxa"/>
            <w:shd w:val="clear" w:color="auto" w:fill="D9D9D9" w:themeFill="background1" w:themeFillShade="D9"/>
          </w:tcPr>
          <w:p w14:paraId="30CBF6C3" w14:textId="796FF458" w:rsidR="00CA4ED0" w:rsidRPr="00343A15" w:rsidRDefault="00CA4ED0" w:rsidP="00965286">
            <w:pPr>
              <w:spacing w:after="0"/>
              <w:jc w:val="both"/>
              <w:rPr>
                <w:lang w:val="en-US"/>
              </w:rPr>
            </w:pPr>
            <w:r w:rsidRPr="00343A15">
              <w:rPr>
                <w:lang w:val="en-US"/>
              </w:rPr>
              <w:t>P-value</w:t>
            </w:r>
          </w:p>
        </w:tc>
        <w:tc>
          <w:tcPr>
            <w:tcW w:w="1018" w:type="dxa"/>
            <w:shd w:val="clear" w:color="auto" w:fill="D9D9D9" w:themeFill="background1" w:themeFillShade="D9"/>
            <w:vAlign w:val="bottom"/>
          </w:tcPr>
          <w:p w14:paraId="1BC662D2" w14:textId="05694CF1" w:rsidR="00CA4ED0" w:rsidRPr="00343A15" w:rsidRDefault="00CA4ED0" w:rsidP="00965286">
            <w:pPr>
              <w:spacing w:after="0"/>
              <w:jc w:val="both"/>
              <w:rPr>
                <w:lang w:val="en-US"/>
              </w:rPr>
            </w:pPr>
            <w:r w:rsidRPr="00343A15">
              <w:rPr>
                <w:rFonts w:cstheme="minorHAnsi"/>
              </w:rPr>
              <w:t>0.20</w:t>
            </w:r>
          </w:p>
        </w:tc>
        <w:tc>
          <w:tcPr>
            <w:tcW w:w="1016" w:type="dxa"/>
            <w:shd w:val="clear" w:color="auto" w:fill="D9D9D9" w:themeFill="background1" w:themeFillShade="D9"/>
            <w:vAlign w:val="bottom"/>
          </w:tcPr>
          <w:p w14:paraId="24C9CCCF" w14:textId="33B95A98" w:rsidR="00CA4ED0" w:rsidRPr="00343A15" w:rsidRDefault="00CA4ED0" w:rsidP="00965286">
            <w:pPr>
              <w:spacing w:after="0"/>
              <w:jc w:val="both"/>
              <w:rPr>
                <w:lang w:val="en-US"/>
              </w:rPr>
            </w:pPr>
            <w:r w:rsidRPr="00343A15">
              <w:rPr>
                <w:rFonts w:cstheme="minorHAnsi"/>
              </w:rPr>
              <w:t>0.35</w:t>
            </w:r>
          </w:p>
        </w:tc>
        <w:tc>
          <w:tcPr>
            <w:tcW w:w="1012" w:type="dxa"/>
            <w:shd w:val="clear" w:color="auto" w:fill="D9D9D9" w:themeFill="background1" w:themeFillShade="D9"/>
            <w:vAlign w:val="bottom"/>
          </w:tcPr>
          <w:p w14:paraId="6CC2F5B7" w14:textId="68D55707" w:rsidR="00CA4ED0" w:rsidRPr="00343A15" w:rsidRDefault="00CA4ED0" w:rsidP="00965286">
            <w:pPr>
              <w:spacing w:after="0"/>
              <w:jc w:val="both"/>
              <w:rPr>
                <w:lang w:val="en-US"/>
              </w:rPr>
            </w:pPr>
            <w:r w:rsidRPr="00343A15">
              <w:rPr>
                <w:rFonts w:cstheme="minorHAnsi"/>
              </w:rPr>
              <w:t>0.79</w:t>
            </w:r>
          </w:p>
        </w:tc>
        <w:tc>
          <w:tcPr>
            <w:tcW w:w="1011" w:type="dxa"/>
            <w:shd w:val="clear" w:color="auto" w:fill="D9D9D9" w:themeFill="background1" w:themeFillShade="D9"/>
            <w:vAlign w:val="bottom"/>
          </w:tcPr>
          <w:p w14:paraId="0E59697D" w14:textId="5B789144" w:rsidR="00CA4ED0" w:rsidRPr="00343A15" w:rsidRDefault="00CA4ED0" w:rsidP="00965286">
            <w:pPr>
              <w:spacing w:after="0"/>
              <w:jc w:val="both"/>
              <w:rPr>
                <w:lang w:val="en-US"/>
              </w:rPr>
            </w:pPr>
            <w:r w:rsidRPr="00343A15">
              <w:rPr>
                <w:rFonts w:cstheme="minorHAnsi"/>
              </w:rPr>
              <w:t>0.65</w:t>
            </w:r>
          </w:p>
        </w:tc>
        <w:tc>
          <w:tcPr>
            <w:tcW w:w="1009" w:type="dxa"/>
            <w:shd w:val="clear" w:color="auto" w:fill="D9D9D9" w:themeFill="background1" w:themeFillShade="D9"/>
            <w:vAlign w:val="bottom"/>
          </w:tcPr>
          <w:p w14:paraId="1730AB91" w14:textId="3B69C2DB" w:rsidR="00CA4ED0" w:rsidRPr="00343A15" w:rsidRDefault="00CA4ED0" w:rsidP="00965286">
            <w:pPr>
              <w:spacing w:after="0"/>
              <w:jc w:val="both"/>
              <w:rPr>
                <w:lang w:val="en-US"/>
              </w:rPr>
            </w:pPr>
            <w:r w:rsidRPr="00343A15">
              <w:rPr>
                <w:rFonts w:cstheme="minorHAnsi"/>
              </w:rPr>
              <w:t>0.53</w:t>
            </w:r>
          </w:p>
        </w:tc>
        <w:tc>
          <w:tcPr>
            <w:tcW w:w="1018" w:type="dxa"/>
            <w:shd w:val="clear" w:color="auto" w:fill="D9D9D9" w:themeFill="background1" w:themeFillShade="D9"/>
            <w:vAlign w:val="bottom"/>
          </w:tcPr>
          <w:p w14:paraId="41329445" w14:textId="63652DA3" w:rsidR="00CA4ED0" w:rsidRPr="00343A15" w:rsidRDefault="00CA4ED0" w:rsidP="00965286">
            <w:pPr>
              <w:spacing w:after="0"/>
              <w:jc w:val="both"/>
              <w:rPr>
                <w:lang w:val="en-US"/>
              </w:rPr>
            </w:pPr>
            <w:r w:rsidRPr="00343A15">
              <w:rPr>
                <w:rFonts w:cstheme="minorHAnsi"/>
              </w:rPr>
              <w:t>0.05</w:t>
            </w:r>
          </w:p>
        </w:tc>
        <w:tc>
          <w:tcPr>
            <w:tcW w:w="1023" w:type="dxa"/>
            <w:shd w:val="clear" w:color="auto" w:fill="D9D9D9" w:themeFill="background1" w:themeFillShade="D9"/>
          </w:tcPr>
          <w:p w14:paraId="4C6EF68E" w14:textId="77777777" w:rsidR="00CA4ED0" w:rsidRPr="00343A15" w:rsidRDefault="00CA4ED0" w:rsidP="00965286">
            <w:pPr>
              <w:spacing w:after="0"/>
              <w:jc w:val="both"/>
              <w:rPr>
                <w:lang w:val="en-US"/>
              </w:rPr>
            </w:pPr>
          </w:p>
        </w:tc>
      </w:tr>
      <w:tr w:rsidR="00922F4A" w:rsidRPr="00343A15" w14:paraId="4ABC7AAE" w14:textId="77777777" w:rsidTr="00123B4C">
        <w:tc>
          <w:tcPr>
            <w:tcW w:w="9242" w:type="dxa"/>
            <w:gridSpan w:val="9"/>
          </w:tcPr>
          <w:p w14:paraId="40745A64" w14:textId="233DB12F" w:rsidR="00922F4A" w:rsidRPr="00343A15" w:rsidRDefault="00922F4A" w:rsidP="00965286">
            <w:pPr>
              <w:spacing w:after="0"/>
              <w:jc w:val="both"/>
              <w:rPr>
                <w:lang w:val="en-US"/>
              </w:rPr>
            </w:pPr>
            <w:r w:rsidRPr="00343A15">
              <w:rPr>
                <w:lang w:val="en-US"/>
              </w:rPr>
              <w:t>BMI=body mass index; FPI=fasting plasma insulin, FPG=fasting plasma glucose; SSPG=steady-state-plasma glucose; WC=waist circumference.</w:t>
            </w:r>
          </w:p>
        </w:tc>
      </w:tr>
    </w:tbl>
    <w:p w14:paraId="1407DEFC" w14:textId="77777777" w:rsidR="00CD7527" w:rsidRPr="00343A15" w:rsidRDefault="00CD7527" w:rsidP="00965286">
      <w:pPr>
        <w:spacing w:after="0"/>
        <w:jc w:val="both"/>
        <w:rPr>
          <w:b/>
          <w:lang w:val="en-US"/>
        </w:rPr>
      </w:pPr>
    </w:p>
    <w:tbl>
      <w:tblPr>
        <w:tblStyle w:val="TableGrid"/>
        <w:tblW w:w="9243" w:type="dxa"/>
        <w:tblLayout w:type="fixed"/>
        <w:tblLook w:val="04A0" w:firstRow="1" w:lastRow="0" w:firstColumn="1" w:lastColumn="0" w:noHBand="0" w:noVBand="1"/>
      </w:tblPr>
      <w:tblGrid>
        <w:gridCol w:w="2376"/>
        <w:gridCol w:w="1418"/>
        <w:gridCol w:w="709"/>
        <w:gridCol w:w="708"/>
        <w:gridCol w:w="709"/>
        <w:gridCol w:w="709"/>
        <w:gridCol w:w="709"/>
        <w:gridCol w:w="888"/>
        <w:gridCol w:w="1017"/>
      </w:tblGrid>
      <w:tr w:rsidR="00343A15" w:rsidRPr="00343A15" w14:paraId="3DB983A0" w14:textId="77777777" w:rsidTr="00123B4C">
        <w:trPr>
          <w:tblHeader/>
        </w:trPr>
        <w:tc>
          <w:tcPr>
            <w:tcW w:w="9243" w:type="dxa"/>
            <w:gridSpan w:val="9"/>
          </w:tcPr>
          <w:p w14:paraId="0D98E5EE" w14:textId="6FB8A405" w:rsidR="009B0D17" w:rsidRPr="00343A15" w:rsidRDefault="009B0D17" w:rsidP="000D1157">
            <w:pPr>
              <w:spacing w:after="0"/>
              <w:jc w:val="both"/>
              <w:rPr>
                <w:b/>
                <w:lang w:val="en-US"/>
              </w:rPr>
            </w:pPr>
            <w:r w:rsidRPr="00343A15">
              <w:rPr>
                <w:b/>
                <w:lang w:val="en-US"/>
              </w:rPr>
              <w:t xml:space="preserve">Supplementary Table S3. Age-and-sex adjusted Spearman correlation coefficients (Rho) amongst measures of fat mass, insulin-dependent glucose uptake, leptin and cortisol and hippocampal functional </w:t>
            </w:r>
            <w:r w:rsidR="000D1157" w:rsidRPr="00343A15">
              <w:rPr>
                <w:b/>
                <w:lang w:val="en-US"/>
              </w:rPr>
              <w:t xml:space="preserve">cohesiveness </w:t>
            </w:r>
          </w:p>
        </w:tc>
      </w:tr>
      <w:tr w:rsidR="00343A15" w:rsidRPr="00343A15" w14:paraId="57A99802" w14:textId="77777777" w:rsidTr="000D1157">
        <w:trPr>
          <w:tblHeader/>
        </w:trPr>
        <w:tc>
          <w:tcPr>
            <w:tcW w:w="3794" w:type="dxa"/>
            <w:gridSpan w:val="2"/>
          </w:tcPr>
          <w:p w14:paraId="10FB6965" w14:textId="77777777" w:rsidR="009B0D17" w:rsidRPr="00343A15" w:rsidRDefault="009B0D17" w:rsidP="00123B4C">
            <w:pPr>
              <w:spacing w:after="0"/>
              <w:jc w:val="both"/>
              <w:rPr>
                <w:b/>
                <w:lang w:val="en-US"/>
              </w:rPr>
            </w:pPr>
          </w:p>
        </w:tc>
        <w:tc>
          <w:tcPr>
            <w:tcW w:w="709" w:type="dxa"/>
          </w:tcPr>
          <w:p w14:paraId="1806FA1F" w14:textId="77777777" w:rsidR="009B0D17" w:rsidRPr="00343A15" w:rsidRDefault="009B0D17" w:rsidP="00123B4C">
            <w:pPr>
              <w:spacing w:after="0"/>
              <w:jc w:val="both"/>
              <w:rPr>
                <w:b/>
                <w:lang w:val="en-US"/>
              </w:rPr>
            </w:pPr>
            <w:r w:rsidRPr="00343A15">
              <w:rPr>
                <w:b/>
                <w:lang w:val="en-US"/>
              </w:rPr>
              <w:t>SSPG</w:t>
            </w:r>
          </w:p>
        </w:tc>
        <w:tc>
          <w:tcPr>
            <w:tcW w:w="708" w:type="dxa"/>
          </w:tcPr>
          <w:p w14:paraId="5EB6341A" w14:textId="77777777" w:rsidR="009B0D17" w:rsidRPr="00343A15" w:rsidRDefault="009B0D17" w:rsidP="00123B4C">
            <w:pPr>
              <w:spacing w:after="0"/>
              <w:jc w:val="both"/>
              <w:rPr>
                <w:b/>
                <w:lang w:val="en-US"/>
              </w:rPr>
            </w:pPr>
            <w:r w:rsidRPr="00343A15">
              <w:rPr>
                <w:b/>
                <w:lang w:val="en-US"/>
              </w:rPr>
              <w:t>FPI</w:t>
            </w:r>
          </w:p>
        </w:tc>
        <w:tc>
          <w:tcPr>
            <w:tcW w:w="709" w:type="dxa"/>
          </w:tcPr>
          <w:p w14:paraId="0EF9B62B" w14:textId="77777777" w:rsidR="009B0D17" w:rsidRPr="00343A15" w:rsidRDefault="009B0D17" w:rsidP="00123B4C">
            <w:pPr>
              <w:spacing w:after="0"/>
              <w:jc w:val="both"/>
              <w:rPr>
                <w:b/>
                <w:lang w:val="en-US"/>
              </w:rPr>
            </w:pPr>
            <w:r w:rsidRPr="00343A15">
              <w:rPr>
                <w:b/>
                <w:lang w:val="en-US"/>
              </w:rPr>
              <w:t>FPG</w:t>
            </w:r>
          </w:p>
        </w:tc>
        <w:tc>
          <w:tcPr>
            <w:tcW w:w="709" w:type="dxa"/>
          </w:tcPr>
          <w:p w14:paraId="1CCE589B" w14:textId="77777777" w:rsidR="009B0D17" w:rsidRPr="00343A15" w:rsidRDefault="009B0D17" w:rsidP="00123B4C">
            <w:pPr>
              <w:spacing w:after="0"/>
              <w:jc w:val="both"/>
              <w:rPr>
                <w:b/>
                <w:lang w:val="en-US"/>
              </w:rPr>
            </w:pPr>
            <w:r w:rsidRPr="00343A15">
              <w:rPr>
                <w:b/>
                <w:lang w:val="en-US"/>
              </w:rPr>
              <w:t>BMI</w:t>
            </w:r>
          </w:p>
        </w:tc>
        <w:tc>
          <w:tcPr>
            <w:tcW w:w="709" w:type="dxa"/>
          </w:tcPr>
          <w:p w14:paraId="3329E2A3" w14:textId="77777777" w:rsidR="009B0D17" w:rsidRPr="00343A15" w:rsidRDefault="009B0D17" w:rsidP="00123B4C">
            <w:pPr>
              <w:spacing w:after="0"/>
              <w:jc w:val="both"/>
              <w:rPr>
                <w:b/>
                <w:lang w:val="en-US"/>
              </w:rPr>
            </w:pPr>
            <w:r w:rsidRPr="00343A15">
              <w:rPr>
                <w:b/>
                <w:lang w:val="en-US"/>
              </w:rPr>
              <w:t>WC</w:t>
            </w:r>
          </w:p>
        </w:tc>
        <w:tc>
          <w:tcPr>
            <w:tcW w:w="888" w:type="dxa"/>
          </w:tcPr>
          <w:p w14:paraId="68E8671F" w14:textId="77777777" w:rsidR="009B0D17" w:rsidRPr="00343A15" w:rsidRDefault="009B0D17" w:rsidP="00123B4C">
            <w:pPr>
              <w:spacing w:after="0"/>
              <w:jc w:val="both"/>
              <w:rPr>
                <w:b/>
                <w:lang w:val="en-US"/>
              </w:rPr>
            </w:pPr>
            <w:r w:rsidRPr="00343A15">
              <w:rPr>
                <w:b/>
                <w:lang w:val="en-US"/>
              </w:rPr>
              <w:t xml:space="preserve">Leptin </w:t>
            </w:r>
          </w:p>
        </w:tc>
        <w:tc>
          <w:tcPr>
            <w:tcW w:w="1017" w:type="dxa"/>
          </w:tcPr>
          <w:p w14:paraId="36C8FD49" w14:textId="77777777" w:rsidR="009B0D17" w:rsidRPr="00343A15" w:rsidRDefault="009B0D17" w:rsidP="00123B4C">
            <w:pPr>
              <w:spacing w:after="0"/>
              <w:jc w:val="both"/>
              <w:rPr>
                <w:b/>
                <w:lang w:val="en-US"/>
              </w:rPr>
            </w:pPr>
            <w:r w:rsidRPr="00343A15">
              <w:rPr>
                <w:b/>
                <w:lang w:val="en-US"/>
              </w:rPr>
              <w:t>Cortisol</w:t>
            </w:r>
          </w:p>
        </w:tc>
      </w:tr>
      <w:tr w:rsidR="00343A15" w:rsidRPr="00343A15" w14:paraId="7EF007F5" w14:textId="77777777" w:rsidTr="000D1157">
        <w:trPr>
          <w:tblHeader/>
        </w:trPr>
        <w:tc>
          <w:tcPr>
            <w:tcW w:w="2376" w:type="dxa"/>
            <w:vMerge w:val="restart"/>
          </w:tcPr>
          <w:p w14:paraId="63C884A0" w14:textId="0F97969A" w:rsidR="000D1157" w:rsidRPr="00343A15" w:rsidRDefault="000D1157" w:rsidP="000D1157">
            <w:pPr>
              <w:spacing w:after="0"/>
              <w:rPr>
                <w:b/>
                <w:lang w:val="en-US"/>
              </w:rPr>
            </w:pPr>
            <w:r w:rsidRPr="00343A15">
              <w:rPr>
                <w:b/>
                <w:lang w:val="en-US"/>
              </w:rPr>
              <w:t xml:space="preserve">Left </w:t>
            </w:r>
            <w:proofErr w:type="gramStart"/>
            <w:r w:rsidRPr="00343A15">
              <w:rPr>
                <w:b/>
                <w:lang w:val="en-US"/>
              </w:rPr>
              <w:t>Hippocampal  Cohesiveness</w:t>
            </w:r>
            <w:proofErr w:type="gramEnd"/>
          </w:p>
        </w:tc>
        <w:tc>
          <w:tcPr>
            <w:tcW w:w="1418" w:type="dxa"/>
          </w:tcPr>
          <w:p w14:paraId="5F068D49" w14:textId="700FCE21" w:rsidR="000D1157" w:rsidRPr="00343A15" w:rsidRDefault="000D1157" w:rsidP="00123B4C">
            <w:pPr>
              <w:spacing w:after="0"/>
              <w:jc w:val="both"/>
              <w:rPr>
                <w:lang w:val="en-US"/>
              </w:rPr>
            </w:pPr>
            <w:r w:rsidRPr="00343A15">
              <w:rPr>
                <w:lang w:val="en-US"/>
              </w:rPr>
              <w:t>Rho-value</w:t>
            </w:r>
          </w:p>
        </w:tc>
        <w:tc>
          <w:tcPr>
            <w:tcW w:w="709" w:type="dxa"/>
          </w:tcPr>
          <w:p w14:paraId="196718CA" w14:textId="55D27371" w:rsidR="000D1157" w:rsidRPr="00343A15" w:rsidRDefault="00A52110" w:rsidP="00A52110">
            <w:pPr>
              <w:spacing w:after="0"/>
              <w:jc w:val="right"/>
              <w:rPr>
                <w:b/>
                <w:lang w:val="en-US"/>
              </w:rPr>
            </w:pPr>
            <w:r w:rsidRPr="00343A15">
              <w:rPr>
                <w:b/>
                <w:lang w:val="en-US"/>
              </w:rPr>
              <w:t>-0.24</w:t>
            </w:r>
          </w:p>
        </w:tc>
        <w:tc>
          <w:tcPr>
            <w:tcW w:w="708" w:type="dxa"/>
          </w:tcPr>
          <w:p w14:paraId="232ECD1C" w14:textId="393032EE" w:rsidR="000D1157" w:rsidRPr="00343A15" w:rsidRDefault="00A52110" w:rsidP="00A52110">
            <w:pPr>
              <w:spacing w:after="0"/>
              <w:jc w:val="right"/>
              <w:rPr>
                <w:b/>
                <w:lang w:val="en-US"/>
              </w:rPr>
            </w:pPr>
            <w:r w:rsidRPr="00343A15">
              <w:rPr>
                <w:b/>
                <w:lang w:val="en-US"/>
              </w:rPr>
              <w:t>-0.19</w:t>
            </w:r>
          </w:p>
        </w:tc>
        <w:tc>
          <w:tcPr>
            <w:tcW w:w="709" w:type="dxa"/>
          </w:tcPr>
          <w:p w14:paraId="557F68D6" w14:textId="511C8E65" w:rsidR="000D1157" w:rsidRPr="00343A15" w:rsidRDefault="00A52110" w:rsidP="00A52110">
            <w:pPr>
              <w:spacing w:after="0"/>
              <w:jc w:val="right"/>
              <w:rPr>
                <w:b/>
                <w:lang w:val="en-US"/>
              </w:rPr>
            </w:pPr>
            <w:r w:rsidRPr="00343A15">
              <w:rPr>
                <w:b/>
                <w:lang w:val="en-US"/>
              </w:rPr>
              <w:t>-0.15</w:t>
            </w:r>
          </w:p>
        </w:tc>
        <w:tc>
          <w:tcPr>
            <w:tcW w:w="709" w:type="dxa"/>
          </w:tcPr>
          <w:p w14:paraId="13E5C664" w14:textId="3C848413" w:rsidR="000D1157" w:rsidRPr="00343A15" w:rsidRDefault="00A52110" w:rsidP="00A52110">
            <w:pPr>
              <w:spacing w:after="0"/>
              <w:jc w:val="right"/>
              <w:rPr>
                <w:b/>
                <w:lang w:val="en-US"/>
              </w:rPr>
            </w:pPr>
            <w:r w:rsidRPr="00343A15">
              <w:rPr>
                <w:b/>
                <w:lang w:val="en-US"/>
              </w:rPr>
              <w:t>-0.24</w:t>
            </w:r>
          </w:p>
        </w:tc>
        <w:tc>
          <w:tcPr>
            <w:tcW w:w="709" w:type="dxa"/>
          </w:tcPr>
          <w:p w14:paraId="70F8AC56" w14:textId="23096D40" w:rsidR="000D1157" w:rsidRPr="00343A15" w:rsidRDefault="00A52110" w:rsidP="00A52110">
            <w:pPr>
              <w:spacing w:after="0"/>
              <w:jc w:val="right"/>
              <w:rPr>
                <w:b/>
                <w:lang w:val="en-US"/>
              </w:rPr>
            </w:pPr>
            <w:r w:rsidRPr="00343A15">
              <w:rPr>
                <w:b/>
                <w:lang w:val="en-US"/>
              </w:rPr>
              <w:t>-0.14</w:t>
            </w:r>
          </w:p>
        </w:tc>
        <w:tc>
          <w:tcPr>
            <w:tcW w:w="888" w:type="dxa"/>
          </w:tcPr>
          <w:p w14:paraId="0EF8606C" w14:textId="56121883" w:rsidR="000D1157" w:rsidRPr="00343A15" w:rsidRDefault="00A52110" w:rsidP="00A52110">
            <w:pPr>
              <w:spacing w:after="0"/>
              <w:jc w:val="right"/>
              <w:rPr>
                <w:b/>
                <w:lang w:val="en-US"/>
              </w:rPr>
            </w:pPr>
            <w:r w:rsidRPr="00343A15">
              <w:rPr>
                <w:b/>
                <w:lang w:val="en-US"/>
              </w:rPr>
              <w:t>-0.06</w:t>
            </w:r>
          </w:p>
        </w:tc>
        <w:tc>
          <w:tcPr>
            <w:tcW w:w="1017" w:type="dxa"/>
          </w:tcPr>
          <w:p w14:paraId="6997C867" w14:textId="47C10523" w:rsidR="000D1157" w:rsidRPr="00343A15" w:rsidRDefault="00A52110" w:rsidP="00A52110">
            <w:pPr>
              <w:spacing w:after="0"/>
              <w:jc w:val="right"/>
              <w:rPr>
                <w:b/>
                <w:lang w:val="en-US"/>
              </w:rPr>
            </w:pPr>
            <w:r w:rsidRPr="00343A15">
              <w:rPr>
                <w:b/>
                <w:lang w:val="en-US"/>
              </w:rPr>
              <w:t>0.03</w:t>
            </w:r>
          </w:p>
        </w:tc>
      </w:tr>
      <w:tr w:rsidR="00343A15" w:rsidRPr="00343A15" w14:paraId="32E9A15F" w14:textId="77777777" w:rsidTr="000D1157">
        <w:trPr>
          <w:tblHeader/>
        </w:trPr>
        <w:tc>
          <w:tcPr>
            <w:tcW w:w="2376" w:type="dxa"/>
            <w:vMerge/>
          </w:tcPr>
          <w:p w14:paraId="3CD5DBAF" w14:textId="77777777" w:rsidR="000D1157" w:rsidRPr="00343A15" w:rsidRDefault="000D1157" w:rsidP="00123B4C">
            <w:pPr>
              <w:spacing w:after="0"/>
              <w:jc w:val="both"/>
              <w:rPr>
                <w:b/>
                <w:lang w:val="en-US"/>
              </w:rPr>
            </w:pPr>
          </w:p>
        </w:tc>
        <w:tc>
          <w:tcPr>
            <w:tcW w:w="1418" w:type="dxa"/>
          </w:tcPr>
          <w:p w14:paraId="5E1302E0" w14:textId="2963ADF8" w:rsidR="000D1157" w:rsidRPr="00343A15" w:rsidRDefault="000D1157" w:rsidP="00123B4C">
            <w:pPr>
              <w:spacing w:after="0"/>
              <w:jc w:val="both"/>
              <w:rPr>
                <w:lang w:val="en-US"/>
              </w:rPr>
            </w:pPr>
            <w:r w:rsidRPr="00343A15">
              <w:rPr>
                <w:lang w:val="en-US"/>
              </w:rPr>
              <w:t>P-value</w:t>
            </w:r>
          </w:p>
        </w:tc>
        <w:tc>
          <w:tcPr>
            <w:tcW w:w="709" w:type="dxa"/>
          </w:tcPr>
          <w:p w14:paraId="1A622391" w14:textId="59C8107A" w:rsidR="000D1157" w:rsidRPr="00343A15" w:rsidRDefault="00A52110" w:rsidP="00A52110">
            <w:pPr>
              <w:spacing w:after="0"/>
              <w:jc w:val="right"/>
              <w:rPr>
                <w:b/>
                <w:lang w:val="en-US"/>
              </w:rPr>
            </w:pPr>
            <w:r w:rsidRPr="00343A15">
              <w:rPr>
                <w:b/>
                <w:lang w:val="en-US"/>
              </w:rPr>
              <w:t>0.01</w:t>
            </w:r>
          </w:p>
        </w:tc>
        <w:tc>
          <w:tcPr>
            <w:tcW w:w="708" w:type="dxa"/>
          </w:tcPr>
          <w:p w14:paraId="41FB437F" w14:textId="03076E75" w:rsidR="000D1157" w:rsidRPr="00343A15" w:rsidRDefault="00A52110" w:rsidP="00A52110">
            <w:pPr>
              <w:spacing w:after="0"/>
              <w:jc w:val="right"/>
              <w:rPr>
                <w:b/>
                <w:lang w:val="en-US"/>
              </w:rPr>
            </w:pPr>
            <w:r w:rsidRPr="00343A15">
              <w:rPr>
                <w:b/>
                <w:lang w:val="en-US"/>
              </w:rPr>
              <w:t>0.05</w:t>
            </w:r>
          </w:p>
        </w:tc>
        <w:tc>
          <w:tcPr>
            <w:tcW w:w="709" w:type="dxa"/>
          </w:tcPr>
          <w:p w14:paraId="5F594676" w14:textId="4B61CAAD" w:rsidR="000D1157" w:rsidRPr="00343A15" w:rsidRDefault="00A52110" w:rsidP="00A52110">
            <w:pPr>
              <w:spacing w:after="0"/>
              <w:jc w:val="right"/>
              <w:rPr>
                <w:b/>
                <w:lang w:val="en-US"/>
              </w:rPr>
            </w:pPr>
            <w:r w:rsidRPr="00343A15">
              <w:rPr>
                <w:b/>
                <w:lang w:val="en-US"/>
              </w:rPr>
              <w:t>0.13</w:t>
            </w:r>
          </w:p>
        </w:tc>
        <w:tc>
          <w:tcPr>
            <w:tcW w:w="709" w:type="dxa"/>
          </w:tcPr>
          <w:p w14:paraId="7EF10936" w14:textId="0DD8160F" w:rsidR="000D1157" w:rsidRPr="00343A15" w:rsidRDefault="00A52110" w:rsidP="00A52110">
            <w:pPr>
              <w:spacing w:after="0"/>
              <w:jc w:val="right"/>
              <w:rPr>
                <w:b/>
                <w:lang w:val="en-US"/>
              </w:rPr>
            </w:pPr>
            <w:r w:rsidRPr="00343A15">
              <w:rPr>
                <w:b/>
                <w:lang w:val="en-US"/>
              </w:rPr>
              <w:t>0.01</w:t>
            </w:r>
          </w:p>
        </w:tc>
        <w:tc>
          <w:tcPr>
            <w:tcW w:w="709" w:type="dxa"/>
          </w:tcPr>
          <w:p w14:paraId="7FFB4F7B" w14:textId="54ECA160" w:rsidR="000D1157" w:rsidRPr="00343A15" w:rsidRDefault="00A52110" w:rsidP="00A52110">
            <w:pPr>
              <w:spacing w:after="0"/>
              <w:jc w:val="right"/>
              <w:rPr>
                <w:b/>
                <w:lang w:val="en-US"/>
              </w:rPr>
            </w:pPr>
            <w:r w:rsidRPr="00343A15">
              <w:rPr>
                <w:b/>
                <w:lang w:val="en-US"/>
              </w:rPr>
              <w:t>0.16</w:t>
            </w:r>
          </w:p>
        </w:tc>
        <w:tc>
          <w:tcPr>
            <w:tcW w:w="888" w:type="dxa"/>
          </w:tcPr>
          <w:p w14:paraId="67250D0E" w14:textId="1DFE39DB" w:rsidR="000D1157" w:rsidRPr="00343A15" w:rsidRDefault="00A52110" w:rsidP="00A52110">
            <w:pPr>
              <w:spacing w:after="0"/>
              <w:jc w:val="right"/>
              <w:rPr>
                <w:b/>
                <w:lang w:val="en-US"/>
              </w:rPr>
            </w:pPr>
            <w:r w:rsidRPr="00343A15">
              <w:rPr>
                <w:b/>
                <w:lang w:val="en-US"/>
              </w:rPr>
              <w:t>0.52</w:t>
            </w:r>
          </w:p>
        </w:tc>
        <w:tc>
          <w:tcPr>
            <w:tcW w:w="1017" w:type="dxa"/>
          </w:tcPr>
          <w:p w14:paraId="1372B72B" w14:textId="2EE488E3" w:rsidR="000D1157" w:rsidRPr="00343A15" w:rsidRDefault="00A52110" w:rsidP="00A52110">
            <w:pPr>
              <w:spacing w:after="0"/>
              <w:jc w:val="right"/>
              <w:rPr>
                <w:b/>
                <w:lang w:val="en-US"/>
              </w:rPr>
            </w:pPr>
            <w:r w:rsidRPr="00343A15">
              <w:rPr>
                <w:b/>
                <w:lang w:val="en-US"/>
              </w:rPr>
              <w:t>0.80</w:t>
            </w:r>
          </w:p>
        </w:tc>
      </w:tr>
      <w:tr w:rsidR="00343A15" w:rsidRPr="00343A15" w14:paraId="3A5873C4" w14:textId="77777777" w:rsidTr="000D1157">
        <w:trPr>
          <w:tblHeader/>
        </w:trPr>
        <w:tc>
          <w:tcPr>
            <w:tcW w:w="2376" w:type="dxa"/>
            <w:vMerge w:val="restart"/>
          </w:tcPr>
          <w:p w14:paraId="7ACB023B" w14:textId="32E7D424" w:rsidR="000D1157" w:rsidRPr="00343A15" w:rsidRDefault="000D1157" w:rsidP="000D1157">
            <w:pPr>
              <w:spacing w:after="0"/>
              <w:rPr>
                <w:b/>
                <w:lang w:val="en-US"/>
              </w:rPr>
            </w:pPr>
            <w:r w:rsidRPr="00343A15">
              <w:rPr>
                <w:b/>
                <w:lang w:val="en-US"/>
              </w:rPr>
              <w:t>Right Hippocampal Cohesiveness</w:t>
            </w:r>
          </w:p>
        </w:tc>
        <w:tc>
          <w:tcPr>
            <w:tcW w:w="1418" w:type="dxa"/>
          </w:tcPr>
          <w:p w14:paraId="27ABECF7" w14:textId="5224901A" w:rsidR="000D1157" w:rsidRPr="00343A15" w:rsidRDefault="000D1157" w:rsidP="00123B4C">
            <w:pPr>
              <w:spacing w:after="0"/>
              <w:jc w:val="both"/>
              <w:rPr>
                <w:lang w:val="en-US"/>
              </w:rPr>
            </w:pPr>
            <w:r w:rsidRPr="00343A15">
              <w:rPr>
                <w:lang w:val="en-US"/>
              </w:rPr>
              <w:t>Rho-value</w:t>
            </w:r>
          </w:p>
        </w:tc>
        <w:tc>
          <w:tcPr>
            <w:tcW w:w="709" w:type="dxa"/>
          </w:tcPr>
          <w:p w14:paraId="09AE9933" w14:textId="0E85853F" w:rsidR="000D1157" w:rsidRPr="00343A15" w:rsidRDefault="00A52110" w:rsidP="00A52110">
            <w:pPr>
              <w:spacing w:after="0"/>
              <w:jc w:val="right"/>
              <w:rPr>
                <w:b/>
                <w:lang w:val="en-US"/>
              </w:rPr>
            </w:pPr>
            <w:r w:rsidRPr="00343A15">
              <w:rPr>
                <w:b/>
                <w:lang w:val="en-US"/>
              </w:rPr>
              <w:t>-0.21</w:t>
            </w:r>
          </w:p>
        </w:tc>
        <w:tc>
          <w:tcPr>
            <w:tcW w:w="708" w:type="dxa"/>
          </w:tcPr>
          <w:p w14:paraId="0A37E85C" w14:textId="3451998A" w:rsidR="000D1157" w:rsidRPr="00343A15" w:rsidRDefault="00A52110" w:rsidP="00A52110">
            <w:pPr>
              <w:spacing w:after="0"/>
              <w:jc w:val="right"/>
              <w:rPr>
                <w:b/>
                <w:lang w:val="en-US"/>
              </w:rPr>
            </w:pPr>
            <w:r w:rsidRPr="00343A15">
              <w:rPr>
                <w:b/>
                <w:lang w:val="en-US"/>
              </w:rPr>
              <w:t>-0.13</w:t>
            </w:r>
          </w:p>
        </w:tc>
        <w:tc>
          <w:tcPr>
            <w:tcW w:w="709" w:type="dxa"/>
          </w:tcPr>
          <w:p w14:paraId="1DD9D90E" w14:textId="25AA421D" w:rsidR="000D1157" w:rsidRPr="00343A15" w:rsidRDefault="00A52110" w:rsidP="00A52110">
            <w:pPr>
              <w:spacing w:after="0"/>
              <w:jc w:val="right"/>
              <w:rPr>
                <w:b/>
                <w:lang w:val="en-US"/>
              </w:rPr>
            </w:pPr>
            <w:r w:rsidRPr="00343A15">
              <w:rPr>
                <w:b/>
                <w:lang w:val="en-US"/>
              </w:rPr>
              <w:t>-0.19</w:t>
            </w:r>
          </w:p>
        </w:tc>
        <w:tc>
          <w:tcPr>
            <w:tcW w:w="709" w:type="dxa"/>
          </w:tcPr>
          <w:p w14:paraId="4968BA70" w14:textId="3EEFEC26" w:rsidR="000D1157" w:rsidRPr="00343A15" w:rsidRDefault="00A52110" w:rsidP="00A52110">
            <w:pPr>
              <w:spacing w:after="0"/>
              <w:jc w:val="right"/>
              <w:rPr>
                <w:b/>
                <w:lang w:val="en-US"/>
              </w:rPr>
            </w:pPr>
            <w:r w:rsidRPr="00343A15">
              <w:rPr>
                <w:b/>
                <w:lang w:val="en-US"/>
              </w:rPr>
              <w:t>-0.25</w:t>
            </w:r>
          </w:p>
        </w:tc>
        <w:tc>
          <w:tcPr>
            <w:tcW w:w="709" w:type="dxa"/>
          </w:tcPr>
          <w:p w14:paraId="51C5380C" w14:textId="0007F15A" w:rsidR="000D1157" w:rsidRPr="00343A15" w:rsidRDefault="00A52110" w:rsidP="00A52110">
            <w:pPr>
              <w:spacing w:after="0"/>
              <w:jc w:val="right"/>
              <w:rPr>
                <w:b/>
                <w:lang w:val="en-US"/>
              </w:rPr>
            </w:pPr>
            <w:r w:rsidRPr="00343A15">
              <w:rPr>
                <w:b/>
                <w:lang w:val="en-US"/>
              </w:rPr>
              <w:t>-0.16</w:t>
            </w:r>
          </w:p>
        </w:tc>
        <w:tc>
          <w:tcPr>
            <w:tcW w:w="888" w:type="dxa"/>
          </w:tcPr>
          <w:p w14:paraId="16040AA4" w14:textId="7BEA29A5" w:rsidR="000D1157" w:rsidRPr="00343A15" w:rsidRDefault="00A52110" w:rsidP="00A52110">
            <w:pPr>
              <w:spacing w:after="0"/>
              <w:jc w:val="right"/>
              <w:rPr>
                <w:b/>
                <w:lang w:val="en-US"/>
              </w:rPr>
            </w:pPr>
            <w:r w:rsidRPr="00343A15">
              <w:rPr>
                <w:b/>
                <w:lang w:val="en-US"/>
              </w:rPr>
              <w:t>-0.18</w:t>
            </w:r>
          </w:p>
        </w:tc>
        <w:tc>
          <w:tcPr>
            <w:tcW w:w="1017" w:type="dxa"/>
          </w:tcPr>
          <w:p w14:paraId="3418E6BB" w14:textId="16B1270C" w:rsidR="000D1157" w:rsidRPr="00343A15" w:rsidRDefault="00A52110" w:rsidP="00A52110">
            <w:pPr>
              <w:spacing w:after="0"/>
              <w:jc w:val="right"/>
              <w:rPr>
                <w:b/>
                <w:lang w:val="en-US"/>
              </w:rPr>
            </w:pPr>
            <w:r w:rsidRPr="00343A15">
              <w:rPr>
                <w:b/>
                <w:lang w:val="en-US"/>
              </w:rPr>
              <w:t>0.06</w:t>
            </w:r>
          </w:p>
        </w:tc>
      </w:tr>
      <w:tr w:rsidR="00343A15" w:rsidRPr="00343A15" w14:paraId="7E40300A" w14:textId="77777777" w:rsidTr="000D1157">
        <w:trPr>
          <w:tblHeader/>
        </w:trPr>
        <w:tc>
          <w:tcPr>
            <w:tcW w:w="2376" w:type="dxa"/>
            <w:vMerge/>
          </w:tcPr>
          <w:p w14:paraId="32006B87" w14:textId="77777777" w:rsidR="000D1157" w:rsidRPr="00343A15" w:rsidRDefault="000D1157" w:rsidP="00123B4C">
            <w:pPr>
              <w:spacing w:after="0"/>
              <w:jc w:val="both"/>
              <w:rPr>
                <w:b/>
                <w:lang w:val="en-US"/>
              </w:rPr>
            </w:pPr>
          </w:p>
        </w:tc>
        <w:tc>
          <w:tcPr>
            <w:tcW w:w="1418" w:type="dxa"/>
          </w:tcPr>
          <w:p w14:paraId="6E5E0C41" w14:textId="5FB91F78" w:rsidR="000D1157" w:rsidRPr="00343A15" w:rsidRDefault="000D1157" w:rsidP="00123B4C">
            <w:pPr>
              <w:spacing w:after="0"/>
              <w:jc w:val="both"/>
              <w:rPr>
                <w:lang w:val="en-US"/>
              </w:rPr>
            </w:pPr>
            <w:r w:rsidRPr="00343A15">
              <w:rPr>
                <w:lang w:val="en-US"/>
              </w:rPr>
              <w:t>P-value</w:t>
            </w:r>
          </w:p>
        </w:tc>
        <w:tc>
          <w:tcPr>
            <w:tcW w:w="709" w:type="dxa"/>
          </w:tcPr>
          <w:p w14:paraId="29090297" w14:textId="7BE234F6" w:rsidR="000D1157" w:rsidRPr="00343A15" w:rsidRDefault="00A52110" w:rsidP="00A52110">
            <w:pPr>
              <w:spacing w:after="0"/>
              <w:jc w:val="right"/>
              <w:rPr>
                <w:b/>
                <w:lang w:val="en-US"/>
              </w:rPr>
            </w:pPr>
            <w:r w:rsidRPr="00343A15">
              <w:rPr>
                <w:b/>
                <w:lang w:val="en-US"/>
              </w:rPr>
              <w:t>0.03</w:t>
            </w:r>
          </w:p>
        </w:tc>
        <w:tc>
          <w:tcPr>
            <w:tcW w:w="708" w:type="dxa"/>
          </w:tcPr>
          <w:p w14:paraId="59B520C3" w14:textId="4E039C74" w:rsidR="000D1157" w:rsidRPr="00343A15" w:rsidRDefault="00A52110" w:rsidP="00A52110">
            <w:pPr>
              <w:spacing w:after="0"/>
              <w:jc w:val="right"/>
              <w:rPr>
                <w:b/>
                <w:lang w:val="en-US"/>
              </w:rPr>
            </w:pPr>
            <w:r w:rsidRPr="00343A15">
              <w:rPr>
                <w:b/>
                <w:lang w:val="en-US"/>
              </w:rPr>
              <w:t>0.19</w:t>
            </w:r>
          </w:p>
        </w:tc>
        <w:tc>
          <w:tcPr>
            <w:tcW w:w="709" w:type="dxa"/>
          </w:tcPr>
          <w:p w14:paraId="14B6C4BD" w14:textId="21C86793" w:rsidR="000D1157" w:rsidRPr="00343A15" w:rsidRDefault="00A52110" w:rsidP="00A52110">
            <w:pPr>
              <w:spacing w:after="0"/>
              <w:jc w:val="right"/>
              <w:rPr>
                <w:b/>
                <w:lang w:val="en-US"/>
              </w:rPr>
            </w:pPr>
            <w:r w:rsidRPr="00343A15">
              <w:rPr>
                <w:b/>
                <w:lang w:val="en-US"/>
              </w:rPr>
              <w:t>0.06</w:t>
            </w:r>
          </w:p>
        </w:tc>
        <w:tc>
          <w:tcPr>
            <w:tcW w:w="709" w:type="dxa"/>
          </w:tcPr>
          <w:p w14:paraId="42A64FB7" w14:textId="5C04C758" w:rsidR="000D1157" w:rsidRPr="00343A15" w:rsidRDefault="00A52110" w:rsidP="00A52110">
            <w:pPr>
              <w:spacing w:after="0"/>
              <w:jc w:val="right"/>
              <w:rPr>
                <w:b/>
                <w:lang w:val="en-US"/>
              </w:rPr>
            </w:pPr>
            <w:r w:rsidRPr="00343A15">
              <w:rPr>
                <w:b/>
                <w:lang w:val="en-US"/>
              </w:rPr>
              <w:t>0.01</w:t>
            </w:r>
          </w:p>
        </w:tc>
        <w:tc>
          <w:tcPr>
            <w:tcW w:w="709" w:type="dxa"/>
          </w:tcPr>
          <w:p w14:paraId="014CFD25" w14:textId="4D5916D9" w:rsidR="000D1157" w:rsidRPr="00343A15" w:rsidRDefault="00A52110" w:rsidP="00A52110">
            <w:pPr>
              <w:spacing w:after="0"/>
              <w:jc w:val="right"/>
              <w:rPr>
                <w:b/>
                <w:lang w:val="en-US"/>
              </w:rPr>
            </w:pPr>
            <w:r w:rsidRPr="00343A15">
              <w:rPr>
                <w:b/>
                <w:lang w:val="en-US"/>
              </w:rPr>
              <w:t>0.10</w:t>
            </w:r>
          </w:p>
        </w:tc>
        <w:tc>
          <w:tcPr>
            <w:tcW w:w="888" w:type="dxa"/>
          </w:tcPr>
          <w:p w14:paraId="019829DF" w14:textId="113B77A9" w:rsidR="000D1157" w:rsidRPr="00343A15" w:rsidRDefault="00A52110" w:rsidP="00A52110">
            <w:pPr>
              <w:spacing w:after="0"/>
              <w:jc w:val="right"/>
              <w:rPr>
                <w:b/>
                <w:lang w:val="en-US"/>
              </w:rPr>
            </w:pPr>
            <w:r w:rsidRPr="00343A15">
              <w:rPr>
                <w:b/>
                <w:lang w:val="en-US"/>
              </w:rPr>
              <w:t>0.08</w:t>
            </w:r>
          </w:p>
        </w:tc>
        <w:tc>
          <w:tcPr>
            <w:tcW w:w="1017" w:type="dxa"/>
          </w:tcPr>
          <w:p w14:paraId="458AF0AE" w14:textId="50F5DF66" w:rsidR="000D1157" w:rsidRPr="00343A15" w:rsidRDefault="00A52110" w:rsidP="00A52110">
            <w:pPr>
              <w:spacing w:after="0"/>
              <w:jc w:val="right"/>
              <w:rPr>
                <w:b/>
                <w:lang w:val="en-US"/>
              </w:rPr>
            </w:pPr>
            <w:r w:rsidRPr="00343A15">
              <w:rPr>
                <w:b/>
                <w:lang w:val="en-US"/>
              </w:rPr>
              <w:t>0.52</w:t>
            </w:r>
          </w:p>
        </w:tc>
      </w:tr>
      <w:tr w:rsidR="000D1157" w:rsidRPr="00343A15" w14:paraId="599F8635" w14:textId="77777777" w:rsidTr="00123B4C">
        <w:trPr>
          <w:tblHeader/>
        </w:trPr>
        <w:tc>
          <w:tcPr>
            <w:tcW w:w="9243" w:type="dxa"/>
            <w:gridSpan w:val="9"/>
          </w:tcPr>
          <w:p w14:paraId="6B69EC6A" w14:textId="5A711464" w:rsidR="000D1157" w:rsidRPr="00343A15" w:rsidRDefault="000D1157" w:rsidP="000D1157">
            <w:pPr>
              <w:spacing w:after="0"/>
              <w:jc w:val="both"/>
              <w:rPr>
                <w:lang w:val="en-US"/>
              </w:rPr>
            </w:pPr>
            <w:r w:rsidRPr="00343A15">
              <w:rPr>
                <w:lang w:val="en-US"/>
              </w:rPr>
              <w:t>BMI=body mass index; FPI=fasting plasma insulin, FPG=fasting plasma glucose; SSPG=steady-state-plasma glucose;</w:t>
            </w:r>
            <w:r w:rsidR="00033046" w:rsidRPr="00343A15">
              <w:rPr>
                <w:lang w:val="en-US"/>
              </w:rPr>
              <w:t xml:space="preserve"> </w:t>
            </w:r>
            <w:r w:rsidRPr="00343A15">
              <w:rPr>
                <w:lang w:val="en-US"/>
              </w:rPr>
              <w:t>WC=waist circumference.</w:t>
            </w:r>
          </w:p>
        </w:tc>
      </w:tr>
    </w:tbl>
    <w:p w14:paraId="5C2EE822" w14:textId="0E8C498E" w:rsidR="00D75734" w:rsidRPr="00343A15" w:rsidRDefault="00D75734" w:rsidP="00965286">
      <w:pPr>
        <w:spacing w:after="0"/>
        <w:jc w:val="both"/>
        <w:rPr>
          <w:lang w:val="en-US"/>
        </w:rPr>
      </w:pPr>
      <w:bookmarkStart w:id="0" w:name="_GoBack"/>
      <w:bookmarkEnd w:id="0"/>
    </w:p>
    <w:p w14:paraId="36EE80F6" w14:textId="1C5FF37A" w:rsidR="00D75734" w:rsidRPr="00343A15" w:rsidRDefault="00D75734" w:rsidP="00965286">
      <w:pPr>
        <w:spacing w:after="0"/>
        <w:jc w:val="both"/>
        <w:rPr>
          <w:b/>
          <w:bCs/>
          <w:lang w:val="en-US"/>
        </w:rPr>
      </w:pPr>
      <w:r w:rsidRPr="00343A15">
        <w:rPr>
          <w:b/>
          <w:bCs/>
          <w:lang w:val="en-US"/>
        </w:rPr>
        <w:t>B.2 Results of k-means analysis using metabolic measures as input features</w:t>
      </w:r>
    </w:p>
    <w:p w14:paraId="073AF1BB" w14:textId="14E1CB34" w:rsidR="00D75734" w:rsidRPr="00343A15" w:rsidRDefault="009774F0" w:rsidP="00B53553">
      <w:pPr>
        <w:spacing w:after="0"/>
        <w:jc w:val="both"/>
        <w:rPr>
          <w:lang w:val="en-US"/>
        </w:rPr>
      </w:pPr>
      <w:r w:rsidRPr="00343A15">
        <w:rPr>
          <w:lang w:val="en-US"/>
        </w:rPr>
        <w:t xml:space="preserve">K-mean clustering identified two clusters with a majority vote of 8 fit indices (while other solutions were supported by 4 or less). </w:t>
      </w:r>
      <w:r w:rsidR="009E170D" w:rsidRPr="00343A15">
        <w:rPr>
          <w:lang w:val="en-US"/>
        </w:rPr>
        <w:t xml:space="preserve">Cluster 1 comprised of 44 individuals and clusters 2 comprised of 60 individuals. The clusters differed significantly in BMI </w:t>
      </w:r>
      <w:r w:rsidR="00765F99" w:rsidRPr="00343A15">
        <w:rPr>
          <w:lang w:val="en-US"/>
        </w:rPr>
        <w:t>[cluster 1: mean (SD)=31.57(4.03); cluster 2</w:t>
      </w:r>
      <w:r w:rsidR="00A71B6C" w:rsidRPr="00343A15">
        <w:rPr>
          <w:lang w:val="en-US"/>
        </w:rPr>
        <w:t xml:space="preserve">: </w:t>
      </w:r>
      <w:proofErr w:type="gramStart"/>
      <w:r w:rsidR="00B53553" w:rsidRPr="00343A15">
        <w:rPr>
          <w:lang w:val="en-US"/>
        </w:rPr>
        <w:t>mean(</w:t>
      </w:r>
      <w:proofErr w:type="gramEnd"/>
      <w:r w:rsidR="00A71B6C" w:rsidRPr="00343A15">
        <w:rPr>
          <w:lang w:val="en-US"/>
        </w:rPr>
        <w:t>SD)=27.48(2.89)], in l</w:t>
      </w:r>
      <w:r w:rsidR="00765F99" w:rsidRPr="00343A15">
        <w:rPr>
          <w:lang w:val="en-US"/>
        </w:rPr>
        <w:t>eptin [</w:t>
      </w:r>
      <w:r w:rsidR="00A71B6C" w:rsidRPr="00343A15">
        <w:rPr>
          <w:lang w:val="en-US"/>
        </w:rPr>
        <w:t>cluster 1: mean(SD)=52.</w:t>
      </w:r>
      <w:r w:rsidR="00B53553" w:rsidRPr="00343A15">
        <w:rPr>
          <w:lang w:val="en-US"/>
        </w:rPr>
        <w:t>81(32.39); cluster 2: mean(SD)=19.94 (13.42) and SSPG (cluster 1: mean(SD)=200.68(50.62); cluster 2: mean(SD)=101.26 (44.62)] (all P=values &lt;0.0001). The metabolic profiles of the clusters indicated greater metabolic deviance for cluster 1</w:t>
      </w:r>
      <w:r w:rsidR="00A303D2" w:rsidRPr="00343A15">
        <w:rPr>
          <w:lang w:val="en-US"/>
        </w:rPr>
        <w:t xml:space="preserve"> and included more females (P=0.001) but showed no other differences in cognitive and behavioral measures.</w:t>
      </w:r>
    </w:p>
    <w:p w14:paraId="5511424F" w14:textId="77777777" w:rsidR="00B53553" w:rsidRPr="00343A15" w:rsidRDefault="00B53553" w:rsidP="00965286">
      <w:pPr>
        <w:spacing w:after="0"/>
        <w:jc w:val="both"/>
        <w:rPr>
          <w:lang w:val="en-US"/>
        </w:rPr>
      </w:pPr>
    </w:p>
    <w:p w14:paraId="75665A74" w14:textId="10ACED1E" w:rsidR="00D75734" w:rsidRPr="00343A15" w:rsidRDefault="00D75734" w:rsidP="00965286">
      <w:pPr>
        <w:spacing w:after="0"/>
        <w:jc w:val="both"/>
        <w:rPr>
          <w:b/>
          <w:bCs/>
          <w:lang w:val="en-US"/>
        </w:rPr>
      </w:pPr>
      <w:r w:rsidRPr="00343A15">
        <w:rPr>
          <w:b/>
          <w:bCs/>
          <w:lang w:val="en-US"/>
        </w:rPr>
        <w:t xml:space="preserve">B.3 Differences in hippocampal connectivity between metabolic k-means clusters </w:t>
      </w:r>
    </w:p>
    <w:p w14:paraId="31AAE2B9" w14:textId="754AE4B0" w:rsidR="00965286" w:rsidRPr="00343A15" w:rsidRDefault="00D864ED" w:rsidP="00965286">
      <w:pPr>
        <w:spacing w:after="0"/>
        <w:jc w:val="both"/>
        <w:rPr>
          <w:lang w:val="en-US"/>
        </w:rPr>
      </w:pPr>
      <w:r w:rsidRPr="00343A15">
        <w:rPr>
          <w:lang w:val="en-US"/>
        </w:rPr>
        <w:t xml:space="preserve">As for the main analyses, clusters defined only on metabolic measures differed significantly in all measures of hippocampal functional connectivity as shown in Supplementary Figure 2. </w:t>
      </w:r>
    </w:p>
    <w:p w14:paraId="658C97DA" w14:textId="77777777" w:rsidR="00D864ED" w:rsidRPr="00343A15" w:rsidRDefault="00D864ED" w:rsidP="00D864ED">
      <w:pPr>
        <w:spacing w:after="0"/>
        <w:jc w:val="both"/>
        <w:rPr>
          <w:b/>
          <w:bCs/>
          <w:lang w:val="en-US"/>
        </w:rPr>
      </w:pPr>
    </w:p>
    <w:p w14:paraId="70A3C7E7" w14:textId="42035B1E" w:rsidR="00D864ED" w:rsidRPr="00343A15" w:rsidRDefault="00D864ED" w:rsidP="00D864ED">
      <w:pPr>
        <w:spacing w:after="0"/>
        <w:jc w:val="both"/>
        <w:rPr>
          <w:b/>
          <w:bCs/>
          <w:lang w:val="en-US"/>
        </w:rPr>
      </w:pPr>
      <w:r w:rsidRPr="00343A15">
        <w:rPr>
          <w:b/>
          <w:bCs/>
          <w:lang w:val="en-US"/>
        </w:rPr>
        <w:t xml:space="preserve">Supplementary Figure S2.  Cluster differences in hippocampal functional cohesiveness and integration  </w:t>
      </w:r>
    </w:p>
    <w:p w14:paraId="794F29A2" w14:textId="6F1F12A6" w:rsidR="00D864ED" w:rsidRPr="00343A15" w:rsidRDefault="00D864ED" w:rsidP="00D864ED">
      <w:pPr>
        <w:spacing w:after="0"/>
        <w:jc w:val="both"/>
        <w:rPr>
          <w:lang w:val="en-US"/>
        </w:rPr>
      </w:pPr>
      <w:r w:rsidRPr="00343A15">
        <w:rPr>
          <w:noProof/>
          <w:lang w:val="en-US"/>
        </w:rPr>
        <w:drawing>
          <wp:inline distT="0" distB="0" distL="0" distR="0" wp14:anchorId="161B662A" wp14:editId="5C8D32EE">
            <wp:extent cx="5731510" cy="40195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19550"/>
                    </a:xfrm>
                    <a:prstGeom prst="rect">
                      <a:avLst/>
                    </a:prstGeom>
                  </pic:spPr>
                </pic:pic>
              </a:graphicData>
            </a:graphic>
          </wp:inline>
        </w:drawing>
      </w:r>
    </w:p>
    <w:p w14:paraId="5638E333" w14:textId="70EDCA76" w:rsidR="00D864ED" w:rsidRPr="00343A15" w:rsidRDefault="00D864ED" w:rsidP="00D864ED">
      <w:pPr>
        <w:spacing w:after="0"/>
        <w:jc w:val="both"/>
        <w:rPr>
          <w:lang w:val="en-US"/>
        </w:rPr>
      </w:pPr>
      <w:r w:rsidRPr="00343A15">
        <w:rPr>
          <w:lang w:val="en-US"/>
        </w:rPr>
        <w:t xml:space="preserve">Violin plots of the distribution and differences in the hippocampal functional connectivity in clusters 1 and 2 defined only on metabolic measures; cluster 1 showed significantly lower hippocampal cohesiveness (i.e., within-hippocampus connectivity) and integration (i.e., connectivity between the left and right anterior and posterior hippocampal segment with each resting-state network). </w:t>
      </w:r>
    </w:p>
    <w:p w14:paraId="1B709ABC" w14:textId="5F710626" w:rsidR="00D75734" w:rsidRPr="00343A15" w:rsidRDefault="00D864ED" w:rsidP="00D864ED">
      <w:pPr>
        <w:spacing w:after="0"/>
        <w:jc w:val="both"/>
        <w:rPr>
          <w:lang w:val="en-US"/>
        </w:rPr>
      </w:pPr>
      <w:r w:rsidRPr="00343A15">
        <w:rPr>
          <w:lang w:val="en-US"/>
        </w:rPr>
        <w:t xml:space="preserve">Cluster 1 is depicted in blue and cluster 2 in purple; within each cluster the lighter hue corresponds to the left side and the darker hue to the right side. All measures of connectivity depicted are statistically significantly different between the clusters. The box plots represent the mean and standard error. CEN=central executive network; Hipp=hippocampal cohesiveness; SAL=salience network; SMN=sensorimotor network; VIS=visual network; </w:t>
      </w:r>
      <w:proofErr w:type="spellStart"/>
      <w:r w:rsidRPr="00343A15">
        <w:rPr>
          <w:lang w:val="en-US"/>
        </w:rPr>
        <w:t>aHipp</w:t>
      </w:r>
      <w:proofErr w:type="spellEnd"/>
      <w:r w:rsidRPr="00343A15">
        <w:rPr>
          <w:lang w:val="en-US"/>
        </w:rPr>
        <w:t xml:space="preserve">= anterior hippocampal segment; </w:t>
      </w:r>
      <w:proofErr w:type="spellStart"/>
      <w:r w:rsidRPr="00343A15">
        <w:rPr>
          <w:lang w:val="en-US"/>
        </w:rPr>
        <w:t>pHipp</w:t>
      </w:r>
      <w:proofErr w:type="spellEnd"/>
      <w:r w:rsidRPr="00343A15">
        <w:rPr>
          <w:lang w:val="en-US"/>
        </w:rPr>
        <w:t xml:space="preserve">=posterior hippocampal segment.  </w:t>
      </w:r>
    </w:p>
    <w:p w14:paraId="6D07C15E" w14:textId="77777777" w:rsidR="00D864ED" w:rsidRPr="00343A15" w:rsidRDefault="00D864ED">
      <w:pPr>
        <w:spacing w:after="160" w:line="259" w:lineRule="auto"/>
        <w:rPr>
          <w:b/>
          <w:bCs/>
          <w:lang w:val="en-US"/>
        </w:rPr>
      </w:pPr>
    </w:p>
    <w:p w14:paraId="5F7F82D8" w14:textId="77777777" w:rsidR="00D75734" w:rsidRPr="00343A15" w:rsidRDefault="00D75734" w:rsidP="00965286">
      <w:pPr>
        <w:spacing w:after="0"/>
        <w:jc w:val="both"/>
        <w:rPr>
          <w:b/>
          <w:bCs/>
          <w:lang w:val="en-US"/>
        </w:rPr>
      </w:pPr>
    </w:p>
    <w:p w14:paraId="3F1F8D24" w14:textId="262B2036" w:rsidR="00033046" w:rsidRPr="00343A15" w:rsidRDefault="00033046" w:rsidP="00965286">
      <w:pPr>
        <w:spacing w:after="0"/>
        <w:jc w:val="both"/>
        <w:rPr>
          <w:b/>
          <w:bCs/>
          <w:lang w:val="en-US"/>
        </w:rPr>
      </w:pPr>
      <w:r w:rsidRPr="00343A15">
        <w:rPr>
          <w:b/>
          <w:bCs/>
          <w:lang w:val="en-US"/>
        </w:rPr>
        <w:t>References</w:t>
      </w:r>
    </w:p>
    <w:p w14:paraId="35BE5898" w14:textId="77777777" w:rsidR="00033046" w:rsidRPr="00343A15" w:rsidRDefault="00033046" w:rsidP="00965286">
      <w:pPr>
        <w:spacing w:after="0"/>
        <w:jc w:val="both"/>
        <w:rPr>
          <w:b/>
          <w:bCs/>
          <w:lang w:val="en-US"/>
        </w:rPr>
      </w:pPr>
    </w:p>
    <w:p w14:paraId="52ED09C9" w14:textId="52E0DBEC" w:rsidR="00033046" w:rsidRPr="00343A15" w:rsidRDefault="00033046" w:rsidP="00033046">
      <w:pPr>
        <w:pStyle w:val="Bibliography"/>
        <w:rPr>
          <w:rFonts w:ascii="Calibri" w:cs="Calibri"/>
        </w:rPr>
      </w:pPr>
      <w:r w:rsidRPr="00343A15">
        <w:rPr>
          <w:lang w:val="en-US"/>
        </w:rPr>
        <w:fldChar w:fldCharType="begin"/>
      </w:r>
      <w:r w:rsidRPr="00343A15">
        <w:rPr>
          <w:lang w:val="en-US"/>
        </w:rPr>
        <w:instrText xml:space="preserve"> ADDIN ZOTERO_BIBL {"uncited":[],"omitted":[],"custom":[]} CSL_BIBLIOGRAPHY </w:instrText>
      </w:r>
      <w:r w:rsidRPr="00343A15">
        <w:rPr>
          <w:lang w:val="en-US"/>
        </w:rPr>
        <w:fldChar w:fldCharType="separate"/>
      </w:r>
      <w:r w:rsidRPr="00343A15">
        <w:rPr>
          <w:rFonts w:ascii="Calibri" w:cs="Calibri"/>
        </w:rPr>
        <w:t xml:space="preserve">1. </w:t>
      </w:r>
      <w:r w:rsidRPr="00343A15">
        <w:rPr>
          <w:rFonts w:ascii="Calibri" w:cs="Calibri"/>
        </w:rPr>
        <w:tab/>
        <w:t xml:space="preserve">Folstein MF. The Mini-Mental State Examination. Arch Gen Psychiatry. 1983;40(7):812. </w:t>
      </w:r>
    </w:p>
    <w:p w14:paraId="6A9D511D" w14:textId="4D5FED26" w:rsidR="00033046" w:rsidRPr="00343A15" w:rsidRDefault="00033046" w:rsidP="00033046">
      <w:pPr>
        <w:pStyle w:val="Bibliography"/>
        <w:rPr>
          <w:rFonts w:ascii="Calibri" w:cs="Calibri"/>
        </w:rPr>
      </w:pPr>
      <w:r w:rsidRPr="00343A15">
        <w:rPr>
          <w:rFonts w:ascii="Calibri" w:cs="Calibri"/>
        </w:rPr>
        <w:lastRenderedPageBreak/>
        <w:t xml:space="preserve">2. </w:t>
      </w:r>
      <w:r w:rsidRPr="00343A15">
        <w:rPr>
          <w:rFonts w:ascii="Calibri" w:cs="Calibri"/>
        </w:rPr>
        <w:tab/>
      </w:r>
      <w:r w:rsidR="00E2660D" w:rsidRPr="00E2660D">
        <w:rPr>
          <w:rFonts w:ascii="Calibri" w:cs="Calibri"/>
        </w:rPr>
        <w:t>First, Michael B. Structured Clinical Interview for the D</w:t>
      </w:r>
      <w:r w:rsidR="00A920C2">
        <w:rPr>
          <w:rFonts w:ascii="Calibri" w:cs="Calibri"/>
        </w:rPr>
        <w:t>SM</w:t>
      </w:r>
      <w:r w:rsidR="00E2660D" w:rsidRPr="00E2660D">
        <w:rPr>
          <w:rFonts w:ascii="Calibri" w:cs="Calibri"/>
        </w:rPr>
        <w:t>-I</w:t>
      </w:r>
      <w:r w:rsidR="00A920C2">
        <w:rPr>
          <w:rFonts w:ascii="Calibri" w:cs="Calibri"/>
        </w:rPr>
        <w:t xml:space="preserve">V </w:t>
      </w:r>
      <w:r w:rsidR="00E2660D" w:rsidRPr="00E2660D">
        <w:rPr>
          <w:rFonts w:ascii="Calibri" w:cs="Calibri"/>
        </w:rPr>
        <w:t>Axis I Disorders: S</w:t>
      </w:r>
      <w:r w:rsidR="00A920C2">
        <w:rPr>
          <w:rFonts w:ascii="Calibri" w:cs="Calibri"/>
        </w:rPr>
        <w:t>CID</w:t>
      </w:r>
      <w:r w:rsidR="00E2660D" w:rsidRPr="00E2660D">
        <w:rPr>
          <w:rFonts w:ascii="Calibri" w:cs="Calibri"/>
        </w:rPr>
        <w:t>-</w:t>
      </w:r>
      <w:r w:rsidR="00A920C2">
        <w:rPr>
          <w:rFonts w:ascii="Calibri" w:cs="Calibri"/>
        </w:rPr>
        <w:t>I</w:t>
      </w:r>
      <w:r w:rsidR="00E2660D" w:rsidRPr="00E2660D">
        <w:rPr>
          <w:rFonts w:ascii="Calibri" w:cs="Calibri"/>
        </w:rPr>
        <w:t>/</w:t>
      </w:r>
      <w:r w:rsidR="00A920C2">
        <w:rPr>
          <w:rFonts w:ascii="Calibri" w:cs="Calibri"/>
        </w:rPr>
        <w:t>P</w:t>
      </w:r>
      <w:r w:rsidR="00E2660D" w:rsidRPr="00E2660D">
        <w:rPr>
          <w:rFonts w:ascii="Calibri" w:cs="Calibri"/>
        </w:rPr>
        <w:t>, Version 2.0. New York: Biometrics Research Dept., New York State Psychiatric Institute, 1997.</w:t>
      </w:r>
    </w:p>
    <w:p w14:paraId="303DB15C" w14:textId="424E080F" w:rsidR="00033046" w:rsidRPr="00343A15" w:rsidRDefault="00033046" w:rsidP="00033046">
      <w:pPr>
        <w:pStyle w:val="Bibliography"/>
        <w:rPr>
          <w:rFonts w:ascii="Calibri" w:cs="Calibri"/>
        </w:rPr>
      </w:pPr>
      <w:r w:rsidRPr="00343A15">
        <w:rPr>
          <w:rFonts w:ascii="Calibri" w:cs="Calibri"/>
        </w:rPr>
        <w:t xml:space="preserve">3. </w:t>
      </w:r>
      <w:r w:rsidRPr="00343A15">
        <w:rPr>
          <w:rFonts w:ascii="Calibri" w:cs="Calibri"/>
        </w:rPr>
        <w:tab/>
        <w:t xml:space="preserve">Marcus DS, Harms MP, Snyder AZ, Jenkinson M, Wilson JA, Glasser MF, et al. Human Connectome Project informatics: quality control, database services, and data visualization. Neuroimage. 2013;80:202–19. </w:t>
      </w:r>
    </w:p>
    <w:p w14:paraId="49C9D882" w14:textId="63AB473F" w:rsidR="00033046" w:rsidRPr="00343A15" w:rsidRDefault="00033046" w:rsidP="00033046">
      <w:pPr>
        <w:pStyle w:val="Bibliography"/>
        <w:rPr>
          <w:rFonts w:ascii="Calibri" w:cs="Calibri"/>
        </w:rPr>
      </w:pPr>
      <w:r w:rsidRPr="00343A15">
        <w:rPr>
          <w:rFonts w:ascii="Calibri" w:cs="Calibri"/>
        </w:rPr>
        <w:t xml:space="preserve">4. </w:t>
      </w:r>
      <w:r w:rsidRPr="00343A15">
        <w:rPr>
          <w:rFonts w:ascii="Calibri" w:cs="Calibri"/>
        </w:rPr>
        <w:tab/>
        <w:t xml:space="preserve">Power JD, Barnes KA, Snyder AZ, Schlaggar BL, Petersen SE. Spurious but systematic correlations in functional connectivity MRI networks arise from subject motion. Neuroimage. 2012 ;59(3):2142–54. </w:t>
      </w:r>
    </w:p>
    <w:p w14:paraId="5F83D502" w14:textId="31B546DA" w:rsidR="00033046" w:rsidRPr="00343A15" w:rsidRDefault="00033046" w:rsidP="00033046">
      <w:pPr>
        <w:pStyle w:val="Bibliography"/>
        <w:rPr>
          <w:rFonts w:ascii="Calibri" w:cs="Calibri"/>
        </w:rPr>
      </w:pPr>
      <w:r w:rsidRPr="00343A15">
        <w:rPr>
          <w:rFonts w:ascii="Calibri" w:cs="Calibri"/>
        </w:rPr>
        <w:t xml:space="preserve">5. </w:t>
      </w:r>
      <w:r w:rsidRPr="00343A15">
        <w:rPr>
          <w:rFonts w:ascii="Calibri" w:cs="Calibri"/>
        </w:rPr>
        <w:tab/>
        <w:t xml:space="preserve">Friston KJ, Williams S, Howard R, Frackowiak RS, Turner R. Movement-related effects in fMRI time-series. Magn Reson Med. 1996;35(3):346–55. </w:t>
      </w:r>
    </w:p>
    <w:p w14:paraId="5F8F8923" w14:textId="42B25B0D" w:rsidR="00033046" w:rsidRPr="00343A15" w:rsidRDefault="00033046" w:rsidP="00033046">
      <w:pPr>
        <w:pStyle w:val="Bibliography"/>
        <w:rPr>
          <w:rFonts w:ascii="Calibri" w:cs="Calibri"/>
        </w:rPr>
      </w:pPr>
      <w:r w:rsidRPr="00343A15">
        <w:rPr>
          <w:rFonts w:ascii="Calibri" w:cs="Calibri"/>
        </w:rPr>
        <w:t xml:space="preserve">6. </w:t>
      </w:r>
      <w:r w:rsidRPr="00343A15">
        <w:rPr>
          <w:rFonts w:ascii="Calibri" w:cs="Calibri"/>
        </w:rPr>
        <w:tab/>
        <w:t xml:space="preserve">Cordes D, Haughton VM, Arfanakis K, Carew JD, Turski PA, Moritz CH, et al. Frequencies contributing to functional connectivity in the cerebral cortex in “resting-state” data. AJNR Am J Neuroradiol. 2001;22(7):1326–33. </w:t>
      </w:r>
    </w:p>
    <w:p w14:paraId="208CF4A2" w14:textId="347BD6CF" w:rsidR="00033046" w:rsidRPr="00343A15" w:rsidRDefault="00033046" w:rsidP="00033046">
      <w:pPr>
        <w:pStyle w:val="Bibliography"/>
        <w:rPr>
          <w:rFonts w:ascii="Calibri" w:cs="Calibri"/>
        </w:rPr>
      </w:pPr>
      <w:r w:rsidRPr="00343A15">
        <w:rPr>
          <w:rFonts w:ascii="Calibri" w:cs="Calibri"/>
        </w:rPr>
        <w:t xml:space="preserve">7. </w:t>
      </w:r>
      <w:r w:rsidRPr="00343A15">
        <w:rPr>
          <w:rFonts w:ascii="Calibri" w:cs="Calibri"/>
        </w:rPr>
        <w:tab/>
        <w:t xml:space="preserve">Doucet GE, Lee WH, Frangou S. Evaluation of the spatial variability in the major resting‐state networks across human brain functional atlases. Hum Brain Mapp. 2019;40(15):4577–87. </w:t>
      </w:r>
    </w:p>
    <w:p w14:paraId="1C6DCBC8" w14:textId="25553AB0" w:rsidR="00033046" w:rsidRPr="00343A15" w:rsidRDefault="00033046" w:rsidP="00965286">
      <w:pPr>
        <w:spacing w:after="0"/>
        <w:jc w:val="both"/>
        <w:rPr>
          <w:lang w:val="en-US"/>
        </w:rPr>
      </w:pPr>
      <w:r w:rsidRPr="00343A15">
        <w:rPr>
          <w:lang w:val="en-US"/>
        </w:rPr>
        <w:fldChar w:fldCharType="end"/>
      </w:r>
    </w:p>
    <w:p w14:paraId="2BB188E7" w14:textId="74B3EB1A" w:rsidR="00965286" w:rsidRPr="00343A15" w:rsidRDefault="005C73AF" w:rsidP="00965286">
      <w:pPr>
        <w:spacing w:after="0"/>
        <w:jc w:val="both"/>
        <w:rPr>
          <w:lang w:val="en-US"/>
        </w:rPr>
      </w:pPr>
      <w:r w:rsidRPr="00343A15">
        <w:rPr>
          <w:b/>
          <w:lang w:val="en-US"/>
        </w:rPr>
        <w:t xml:space="preserve"> </w:t>
      </w:r>
    </w:p>
    <w:p w14:paraId="277F0789" w14:textId="77777777" w:rsidR="00926EA1" w:rsidRPr="00343A15" w:rsidRDefault="00926EA1">
      <w:pPr>
        <w:rPr>
          <w:lang w:val="en-US"/>
        </w:rPr>
      </w:pPr>
    </w:p>
    <w:sectPr w:rsidR="00926EA1" w:rsidRPr="00343A15" w:rsidSect="00CD61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8F421C"/>
    <w:multiLevelType w:val="hybridMultilevel"/>
    <w:tmpl w:val="DA0A3B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2AD2512"/>
    <w:multiLevelType w:val="hybridMultilevel"/>
    <w:tmpl w:val="C65A029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86"/>
    <w:rsid w:val="000030FA"/>
    <w:rsid w:val="00006C91"/>
    <w:rsid w:val="00016F56"/>
    <w:rsid w:val="00033046"/>
    <w:rsid w:val="00053344"/>
    <w:rsid w:val="00072350"/>
    <w:rsid w:val="00097510"/>
    <w:rsid w:val="000B0514"/>
    <w:rsid w:val="000B5F8A"/>
    <w:rsid w:val="000D1157"/>
    <w:rsid w:val="001161E6"/>
    <w:rsid w:val="0012265E"/>
    <w:rsid w:val="00123B4C"/>
    <w:rsid w:val="00126F2C"/>
    <w:rsid w:val="0015380C"/>
    <w:rsid w:val="00163F4B"/>
    <w:rsid w:val="001762F9"/>
    <w:rsid w:val="001D5428"/>
    <w:rsid w:val="001E0BD4"/>
    <w:rsid w:val="001F7E1E"/>
    <w:rsid w:val="00207890"/>
    <w:rsid w:val="00243EDD"/>
    <w:rsid w:val="00251362"/>
    <w:rsid w:val="00284531"/>
    <w:rsid w:val="002976B4"/>
    <w:rsid w:val="002A6198"/>
    <w:rsid w:val="002B32A0"/>
    <w:rsid w:val="002C5C04"/>
    <w:rsid w:val="002F0CC6"/>
    <w:rsid w:val="00300099"/>
    <w:rsid w:val="0030028B"/>
    <w:rsid w:val="00301B98"/>
    <w:rsid w:val="003201BE"/>
    <w:rsid w:val="00322FF1"/>
    <w:rsid w:val="00343A15"/>
    <w:rsid w:val="003501B1"/>
    <w:rsid w:val="003763FD"/>
    <w:rsid w:val="00384857"/>
    <w:rsid w:val="00395DC8"/>
    <w:rsid w:val="003B36A1"/>
    <w:rsid w:val="003D04A4"/>
    <w:rsid w:val="003D0B10"/>
    <w:rsid w:val="003E22ED"/>
    <w:rsid w:val="003E3CD8"/>
    <w:rsid w:val="003E6BDB"/>
    <w:rsid w:val="003F7F25"/>
    <w:rsid w:val="00405C7D"/>
    <w:rsid w:val="004117C4"/>
    <w:rsid w:val="00426819"/>
    <w:rsid w:val="004472B9"/>
    <w:rsid w:val="004911E6"/>
    <w:rsid w:val="004B4F8A"/>
    <w:rsid w:val="004E5758"/>
    <w:rsid w:val="00516603"/>
    <w:rsid w:val="005424A9"/>
    <w:rsid w:val="005513F4"/>
    <w:rsid w:val="00572CFA"/>
    <w:rsid w:val="00573CA9"/>
    <w:rsid w:val="00575674"/>
    <w:rsid w:val="005A2F5D"/>
    <w:rsid w:val="005B24F3"/>
    <w:rsid w:val="005C73AF"/>
    <w:rsid w:val="00614EC5"/>
    <w:rsid w:val="0063515E"/>
    <w:rsid w:val="006612D8"/>
    <w:rsid w:val="006B6B38"/>
    <w:rsid w:val="006B7DD8"/>
    <w:rsid w:val="006C0EDA"/>
    <w:rsid w:val="006D6656"/>
    <w:rsid w:val="006E1B37"/>
    <w:rsid w:val="006F5E86"/>
    <w:rsid w:val="006F788B"/>
    <w:rsid w:val="007035D6"/>
    <w:rsid w:val="00706272"/>
    <w:rsid w:val="00712F2F"/>
    <w:rsid w:val="00734C9A"/>
    <w:rsid w:val="00746574"/>
    <w:rsid w:val="00750C40"/>
    <w:rsid w:val="00765F99"/>
    <w:rsid w:val="007838F3"/>
    <w:rsid w:val="00783B13"/>
    <w:rsid w:val="007911CB"/>
    <w:rsid w:val="00796B1F"/>
    <w:rsid w:val="007D4784"/>
    <w:rsid w:val="007E500B"/>
    <w:rsid w:val="0080121E"/>
    <w:rsid w:val="00826135"/>
    <w:rsid w:val="00836C6C"/>
    <w:rsid w:val="00861A14"/>
    <w:rsid w:val="00862EFC"/>
    <w:rsid w:val="00865654"/>
    <w:rsid w:val="008A3948"/>
    <w:rsid w:val="008A5018"/>
    <w:rsid w:val="008E1771"/>
    <w:rsid w:val="008E6075"/>
    <w:rsid w:val="008E73BB"/>
    <w:rsid w:val="00922F4A"/>
    <w:rsid w:val="00926EA1"/>
    <w:rsid w:val="00963AD4"/>
    <w:rsid w:val="00965286"/>
    <w:rsid w:val="009774F0"/>
    <w:rsid w:val="00997A70"/>
    <w:rsid w:val="009A51B4"/>
    <w:rsid w:val="009B0D17"/>
    <w:rsid w:val="009C4CC1"/>
    <w:rsid w:val="009E170D"/>
    <w:rsid w:val="009E2D60"/>
    <w:rsid w:val="009E3E4F"/>
    <w:rsid w:val="00A113B4"/>
    <w:rsid w:val="00A14985"/>
    <w:rsid w:val="00A1654D"/>
    <w:rsid w:val="00A17F94"/>
    <w:rsid w:val="00A303D2"/>
    <w:rsid w:val="00A52110"/>
    <w:rsid w:val="00A71B6C"/>
    <w:rsid w:val="00A920C2"/>
    <w:rsid w:val="00A96922"/>
    <w:rsid w:val="00A97092"/>
    <w:rsid w:val="00AA4B42"/>
    <w:rsid w:val="00AC1460"/>
    <w:rsid w:val="00AC3688"/>
    <w:rsid w:val="00AD5048"/>
    <w:rsid w:val="00B30590"/>
    <w:rsid w:val="00B338A1"/>
    <w:rsid w:val="00B4696E"/>
    <w:rsid w:val="00B53553"/>
    <w:rsid w:val="00B6608E"/>
    <w:rsid w:val="00BA2333"/>
    <w:rsid w:val="00BA69E4"/>
    <w:rsid w:val="00BE0C5C"/>
    <w:rsid w:val="00C22C62"/>
    <w:rsid w:val="00C457C4"/>
    <w:rsid w:val="00C80837"/>
    <w:rsid w:val="00CA4ED0"/>
    <w:rsid w:val="00CA7CDF"/>
    <w:rsid w:val="00CD61FB"/>
    <w:rsid w:val="00CD7527"/>
    <w:rsid w:val="00CE5E49"/>
    <w:rsid w:val="00D02C54"/>
    <w:rsid w:val="00D10E32"/>
    <w:rsid w:val="00D17E3D"/>
    <w:rsid w:val="00D30359"/>
    <w:rsid w:val="00D52E1B"/>
    <w:rsid w:val="00D75734"/>
    <w:rsid w:val="00D75B17"/>
    <w:rsid w:val="00D864ED"/>
    <w:rsid w:val="00DD3171"/>
    <w:rsid w:val="00DD3DA2"/>
    <w:rsid w:val="00DD4DF1"/>
    <w:rsid w:val="00DE3B4C"/>
    <w:rsid w:val="00DE732C"/>
    <w:rsid w:val="00E2660D"/>
    <w:rsid w:val="00E3340B"/>
    <w:rsid w:val="00E44C4B"/>
    <w:rsid w:val="00E6544C"/>
    <w:rsid w:val="00E70DE5"/>
    <w:rsid w:val="00EC2E00"/>
    <w:rsid w:val="00EE20EF"/>
    <w:rsid w:val="00EE5673"/>
    <w:rsid w:val="00EF79FD"/>
    <w:rsid w:val="00F17617"/>
    <w:rsid w:val="00F43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A2E5"/>
  <w15:docId w15:val="{35FB2CDA-C5BD-6441-B045-601ECC19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286"/>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286"/>
    <w:pPr>
      <w:ind w:left="720"/>
      <w:contextualSpacing/>
    </w:pPr>
  </w:style>
  <w:style w:type="table" w:styleId="TableGrid">
    <w:name w:val="Table Grid"/>
    <w:basedOn w:val="TableNormal"/>
    <w:uiPriority w:val="59"/>
    <w:rsid w:val="0096528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359"/>
    <w:rPr>
      <w:color w:val="0563C1" w:themeColor="hyperlink"/>
      <w:u w:val="single"/>
    </w:rPr>
  </w:style>
  <w:style w:type="character" w:styleId="CommentReference">
    <w:name w:val="annotation reference"/>
    <w:basedOn w:val="DefaultParagraphFont"/>
    <w:uiPriority w:val="99"/>
    <w:semiHidden/>
    <w:unhideWhenUsed/>
    <w:rsid w:val="00B4696E"/>
    <w:rPr>
      <w:sz w:val="16"/>
      <w:szCs w:val="16"/>
    </w:rPr>
  </w:style>
  <w:style w:type="paragraph" w:styleId="CommentText">
    <w:name w:val="annotation text"/>
    <w:basedOn w:val="Normal"/>
    <w:link w:val="CommentTextChar"/>
    <w:uiPriority w:val="99"/>
    <w:semiHidden/>
    <w:unhideWhenUsed/>
    <w:rsid w:val="00B4696E"/>
    <w:pPr>
      <w:spacing w:line="240" w:lineRule="auto"/>
    </w:pPr>
    <w:rPr>
      <w:sz w:val="20"/>
      <w:szCs w:val="20"/>
    </w:rPr>
  </w:style>
  <w:style w:type="character" w:customStyle="1" w:styleId="CommentTextChar">
    <w:name w:val="Comment Text Char"/>
    <w:basedOn w:val="DefaultParagraphFont"/>
    <w:link w:val="CommentText"/>
    <w:uiPriority w:val="99"/>
    <w:semiHidden/>
    <w:rsid w:val="00B4696E"/>
    <w:rPr>
      <w:sz w:val="20"/>
      <w:szCs w:val="20"/>
      <w:lang w:val="en-GB"/>
    </w:rPr>
  </w:style>
  <w:style w:type="paragraph" w:styleId="BalloonText">
    <w:name w:val="Balloon Text"/>
    <w:basedOn w:val="Normal"/>
    <w:link w:val="BalloonTextChar"/>
    <w:uiPriority w:val="99"/>
    <w:semiHidden/>
    <w:unhideWhenUsed/>
    <w:rsid w:val="00B469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96E"/>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B4696E"/>
    <w:rPr>
      <w:b/>
      <w:bCs/>
    </w:rPr>
  </w:style>
  <w:style w:type="character" w:customStyle="1" w:styleId="CommentSubjectChar">
    <w:name w:val="Comment Subject Char"/>
    <w:basedOn w:val="CommentTextChar"/>
    <w:link w:val="CommentSubject"/>
    <w:uiPriority w:val="99"/>
    <w:semiHidden/>
    <w:rsid w:val="00B4696E"/>
    <w:rPr>
      <w:b/>
      <w:bCs/>
      <w:sz w:val="20"/>
      <w:szCs w:val="20"/>
      <w:lang w:val="en-GB"/>
    </w:rPr>
  </w:style>
  <w:style w:type="character" w:styleId="PlaceholderText">
    <w:name w:val="Placeholder Text"/>
    <w:basedOn w:val="DefaultParagraphFont"/>
    <w:uiPriority w:val="99"/>
    <w:semiHidden/>
    <w:rsid w:val="00B30590"/>
    <w:rPr>
      <w:color w:val="808080"/>
    </w:rPr>
  </w:style>
  <w:style w:type="paragraph" w:styleId="Bibliography">
    <w:name w:val="Bibliography"/>
    <w:basedOn w:val="Normal"/>
    <w:next w:val="Normal"/>
    <w:uiPriority w:val="37"/>
    <w:unhideWhenUsed/>
    <w:rsid w:val="00033046"/>
    <w:pPr>
      <w:tabs>
        <w:tab w:val="left" w:pos="380"/>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29140">
      <w:bodyDiv w:val="1"/>
      <w:marLeft w:val="0"/>
      <w:marRight w:val="0"/>
      <w:marTop w:val="0"/>
      <w:marBottom w:val="0"/>
      <w:divBdr>
        <w:top w:val="none" w:sz="0" w:space="0" w:color="auto"/>
        <w:left w:val="none" w:sz="0" w:space="0" w:color="auto"/>
        <w:bottom w:val="none" w:sz="0" w:space="0" w:color="auto"/>
        <w:right w:val="none" w:sz="0" w:space="0" w:color="auto"/>
      </w:divBdr>
    </w:div>
    <w:div w:id="573317021">
      <w:bodyDiv w:val="1"/>
      <w:marLeft w:val="0"/>
      <w:marRight w:val="0"/>
      <w:marTop w:val="0"/>
      <w:marBottom w:val="0"/>
      <w:divBdr>
        <w:top w:val="none" w:sz="0" w:space="0" w:color="auto"/>
        <w:left w:val="none" w:sz="0" w:space="0" w:color="auto"/>
        <w:bottom w:val="none" w:sz="0" w:space="0" w:color="auto"/>
        <w:right w:val="none" w:sz="0" w:space="0" w:color="auto"/>
      </w:divBdr>
    </w:div>
    <w:div w:id="613903398">
      <w:bodyDiv w:val="1"/>
      <w:marLeft w:val="0"/>
      <w:marRight w:val="0"/>
      <w:marTop w:val="0"/>
      <w:marBottom w:val="0"/>
      <w:divBdr>
        <w:top w:val="none" w:sz="0" w:space="0" w:color="auto"/>
        <w:left w:val="none" w:sz="0" w:space="0" w:color="auto"/>
        <w:bottom w:val="none" w:sz="0" w:space="0" w:color="auto"/>
        <w:right w:val="none" w:sz="0" w:space="0" w:color="auto"/>
      </w:divBdr>
    </w:div>
    <w:div w:id="856386492">
      <w:bodyDiv w:val="1"/>
      <w:marLeft w:val="360"/>
      <w:marRight w:val="360"/>
      <w:marTop w:val="360"/>
      <w:marBottom w:val="360"/>
      <w:divBdr>
        <w:top w:val="none" w:sz="0" w:space="0" w:color="auto"/>
        <w:left w:val="none" w:sz="0" w:space="0" w:color="auto"/>
        <w:bottom w:val="none" w:sz="0" w:space="0" w:color="auto"/>
        <w:right w:val="none" w:sz="0" w:space="0" w:color="auto"/>
      </w:divBdr>
    </w:div>
    <w:div w:id="1244560339">
      <w:bodyDiv w:val="1"/>
      <w:marLeft w:val="0"/>
      <w:marRight w:val="0"/>
      <w:marTop w:val="0"/>
      <w:marBottom w:val="0"/>
      <w:divBdr>
        <w:top w:val="none" w:sz="0" w:space="0" w:color="auto"/>
        <w:left w:val="none" w:sz="0" w:space="0" w:color="auto"/>
        <w:bottom w:val="none" w:sz="0" w:space="0" w:color="auto"/>
        <w:right w:val="none" w:sz="0" w:space="0" w:color="auto"/>
      </w:divBdr>
    </w:div>
    <w:div w:id="1305693662">
      <w:bodyDiv w:val="1"/>
      <w:marLeft w:val="0"/>
      <w:marRight w:val="0"/>
      <w:marTop w:val="0"/>
      <w:marBottom w:val="0"/>
      <w:divBdr>
        <w:top w:val="none" w:sz="0" w:space="0" w:color="auto"/>
        <w:left w:val="none" w:sz="0" w:space="0" w:color="auto"/>
        <w:bottom w:val="none" w:sz="0" w:space="0" w:color="auto"/>
        <w:right w:val="none" w:sz="0" w:space="0" w:color="auto"/>
      </w:divBdr>
    </w:div>
    <w:div w:id="1464735452">
      <w:bodyDiv w:val="1"/>
      <w:marLeft w:val="0"/>
      <w:marRight w:val="0"/>
      <w:marTop w:val="0"/>
      <w:marBottom w:val="0"/>
      <w:divBdr>
        <w:top w:val="none" w:sz="0" w:space="0" w:color="auto"/>
        <w:left w:val="none" w:sz="0" w:space="0" w:color="auto"/>
        <w:bottom w:val="none" w:sz="0" w:space="0" w:color="auto"/>
        <w:right w:val="none" w:sz="0" w:space="0" w:color="auto"/>
      </w:divBdr>
    </w:div>
    <w:div w:id="1585457393">
      <w:bodyDiv w:val="1"/>
      <w:marLeft w:val="0"/>
      <w:marRight w:val="0"/>
      <w:marTop w:val="0"/>
      <w:marBottom w:val="0"/>
      <w:divBdr>
        <w:top w:val="none" w:sz="0" w:space="0" w:color="auto"/>
        <w:left w:val="none" w:sz="0" w:space="0" w:color="auto"/>
        <w:bottom w:val="none" w:sz="0" w:space="0" w:color="auto"/>
        <w:right w:val="none" w:sz="0" w:space="0" w:color="auto"/>
      </w:divBdr>
    </w:div>
    <w:div w:id="1663506376">
      <w:bodyDiv w:val="1"/>
      <w:marLeft w:val="0"/>
      <w:marRight w:val="0"/>
      <w:marTop w:val="0"/>
      <w:marBottom w:val="0"/>
      <w:divBdr>
        <w:top w:val="none" w:sz="0" w:space="0" w:color="auto"/>
        <w:left w:val="none" w:sz="0" w:space="0" w:color="auto"/>
        <w:bottom w:val="none" w:sz="0" w:space="0" w:color="auto"/>
        <w:right w:val="none" w:sz="0" w:space="0" w:color="auto"/>
      </w:divBdr>
    </w:div>
    <w:div w:id="17568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4983</Words>
  <Characters>22626</Characters>
  <Application>Microsoft Office Word</Application>
  <DocSecurity>0</DocSecurity>
  <Lines>7542</Lines>
  <Paragraphs>4601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Haas, Shalaila</dc:creator>
  <cp:lastModifiedBy>Alison Myoraku</cp:lastModifiedBy>
  <cp:revision>2</cp:revision>
  <dcterms:created xsi:type="dcterms:W3CDTF">2022-04-04T21:27:00Z</dcterms:created>
  <dcterms:modified xsi:type="dcterms:W3CDTF">2022-04-04T21:27:00Z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id="oUzVW6ud"/&gt;&lt;style id="http://www.zotero.org/styles/vancouver-brackets" locale="en-US" hasBibliography="1" bibliographyStyleHasBeenSet="1"/&gt;&lt;prefs&gt;&lt;pref name="fieldType" value="Field"/&gt;&lt;/prefs&gt;&lt;</vt:lpwstr>
  </property>
  <property fmtid="{D5CDD505-2E9C-101B-9397-08002B2CF9AE}" pid="3" name="ZOTERO_PREF_2">
    <vt:lpwstr>/data&gt;</vt:lpwstr>
  </property>
</Properties>
</file>