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937CC" w14:textId="77777777" w:rsidR="005C1F65" w:rsidRPr="008F4D24" w:rsidRDefault="005C1F65" w:rsidP="005C1F65">
      <w:pPr>
        <w:spacing w:line="480" w:lineRule="auto"/>
        <w:jc w:val="center"/>
        <w:rPr>
          <w:b/>
          <w:bCs/>
          <w:lang w:val="en-US"/>
        </w:rPr>
      </w:pPr>
      <w:r>
        <w:rPr>
          <w:b/>
          <w:bCs/>
          <w:lang w:val="en-US"/>
        </w:rPr>
        <w:t>On the relation between</w:t>
      </w:r>
      <w:r w:rsidRPr="008F4D24">
        <w:rPr>
          <w:b/>
          <w:bCs/>
          <w:lang w:val="en-US"/>
        </w:rPr>
        <w:t xml:space="preserve"> a </w:t>
      </w:r>
      <w:r>
        <w:rPr>
          <w:b/>
          <w:bCs/>
          <w:lang w:val="en-US"/>
        </w:rPr>
        <w:t>green and bright</w:t>
      </w:r>
      <w:r w:rsidRPr="008F4D24">
        <w:rPr>
          <w:b/>
          <w:bCs/>
          <w:lang w:val="en-US"/>
        </w:rPr>
        <w:t xml:space="preserve"> window view </w:t>
      </w:r>
      <w:r>
        <w:rPr>
          <w:b/>
          <w:bCs/>
          <w:lang w:val="en-US"/>
        </w:rPr>
        <w:t>and</w:t>
      </w:r>
      <w:r w:rsidRPr="008F4D24">
        <w:rPr>
          <w:b/>
          <w:bCs/>
          <w:lang w:val="en-US"/>
        </w:rPr>
        <w:t xml:space="preserve"> length of hospital stay in affective disorders </w:t>
      </w:r>
    </w:p>
    <w:p w14:paraId="03AE4FCD" w14:textId="77777777" w:rsidR="005C1F65" w:rsidRPr="008F4D24" w:rsidRDefault="005C1F65" w:rsidP="005C1F65">
      <w:pPr>
        <w:spacing w:line="480" w:lineRule="auto"/>
        <w:jc w:val="center"/>
        <w:rPr>
          <w:highlight w:val="yellow"/>
          <w:lang w:val="en-US"/>
        </w:rPr>
      </w:pPr>
    </w:p>
    <w:p w14:paraId="513811E9" w14:textId="77777777" w:rsidR="005C1F65" w:rsidRPr="00C84B21" w:rsidRDefault="005C1F65" w:rsidP="005C1F65">
      <w:pPr>
        <w:spacing w:line="480" w:lineRule="auto"/>
        <w:jc w:val="center"/>
      </w:pPr>
      <w:r w:rsidRPr="00C84B21">
        <w:t>Anna Mascherek</w:t>
      </w:r>
      <w:r w:rsidRPr="00C84B21">
        <w:rPr>
          <w:vertAlign w:val="superscript"/>
        </w:rPr>
        <w:t>1</w:t>
      </w:r>
      <w:r w:rsidRPr="00C84B21">
        <w:t>, Sandra Weber</w:t>
      </w:r>
      <w:r w:rsidRPr="00C84B21">
        <w:rPr>
          <w:vertAlign w:val="superscript"/>
        </w:rPr>
        <w:t>1</w:t>
      </w:r>
      <w:r w:rsidRPr="00C84B21">
        <w:t>, Kevin Riebandt</w:t>
      </w:r>
      <w:r w:rsidRPr="00C84B21">
        <w:rPr>
          <w:vertAlign w:val="superscript"/>
        </w:rPr>
        <w:t>1</w:t>
      </w:r>
      <w:r w:rsidRPr="00C84B21">
        <w:t>, Carlos Cas</w:t>
      </w:r>
      <w:r>
        <w:t>s</w:t>
      </w:r>
      <w:r w:rsidRPr="00C84B21">
        <w:t>anello</w:t>
      </w:r>
      <w:r w:rsidRPr="00C84B21">
        <w:rPr>
          <w:vertAlign w:val="superscript"/>
        </w:rPr>
        <w:t>1,2</w:t>
      </w:r>
      <w:r w:rsidRPr="00C84B21">
        <w:t>, Gregor Leicht</w:t>
      </w:r>
      <w:r w:rsidRPr="00C84B21">
        <w:rPr>
          <w:vertAlign w:val="superscript"/>
        </w:rPr>
        <w:t>1</w:t>
      </w:r>
      <w:r w:rsidRPr="00C84B21">
        <w:t>, Tim Brick</w:t>
      </w:r>
      <w:r w:rsidRPr="00C84B21">
        <w:rPr>
          <w:vertAlign w:val="superscript"/>
        </w:rPr>
        <w:t>3</w:t>
      </w:r>
      <w:r w:rsidRPr="00C84B21">
        <w:t>, Jürgen Gallinat</w:t>
      </w:r>
      <w:r w:rsidRPr="00C84B21">
        <w:rPr>
          <w:vertAlign w:val="superscript"/>
        </w:rPr>
        <w:t>1</w:t>
      </w:r>
      <w:r w:rsidRPr="00C84B21">
        <w:t>, Simone Kühn</w:t>
      </w:r>
      <w:r w:rsidRPr="00C84B21">
        <w:rPr>
          <w:vertAlign w:val="superscript"/>
        </w:rPr>
        <w:t>1,2</w:t>
      </w:r>
      <w:r w:rsidRPr="00C84B21">
        <w:t xml:space="preserve"> </w:t>
      </w:r>
    </w:p>
    <w:p w14:paraId="6F13F873" w14:textId="77777777" w:rsidR="005C1F65" w:rsidRPr="00C84B21" w:rsidRDefault="005C1F65" w:rsidP="005C1F65">
      <w:pPr>
        <w:spacing w:line="480" w:lineRule="auto"/>
        <w:jc w:val="both"/>
      </w:pPr>
    </w:p>
    <w:p w14:paraId="6C2F47B0" w14:textId="77777777" w:rsidR="005C1F65" w:rsidRPr="00C84B21" w:rsidRDefault="005C1F65" w:rsidP="005C1F65">
      <w:pPr>
        <w:spacing w:line="480" w:lineRule="auto"/>
        <w:jc w:val="center"/>
        <w:rPr>
          <w:sz w:val="18"/>
          <w:szCs w:val="18"/>
        </w:rPr>
      </w:pPr>
    </w:p>
    <w:p w14:paraId="6CDE2B23" w14:textId="77777777" w:rsidR="005C1F65" w:rsidRPr="008F4D24" w:rsidRDefault="005C1F65" w:rsidP="005C1F65">
      <w:pPr>
        <w:spacing w:line="480" w:lineRule="auto"/>
        <w:jc w:val="center"/>
        <w:rPr>
          <w:sz w:val="18"/>
          <w:szCs w:val="18"/>
          <w:lang w:val="en-US"/>
        </w:rPr>
      </w:pPr>
      <w:r w:rsidRPr="008F4D24">
        <w:rPr>
          <w:sz w:val="18"/>
          <w:szCs w:val="18"/>
          <w:vertAlign w:val="superscript"/>
          <w:lang w:val="en-US"/>
        </w:rPr>
        <w:t xml:space="preserve">1 </w:t>
      </w:r>
      <w:r w:rsidRPr="008F4D24">
        <w:rPr>
          <w:sz w:val="18"/>
          <w:szCs w:val="18"/>
          <w:lang w:val="en-US"/>
        </w:rPr>
        <w:t>University Clinic Hamburg-Eppendorf,</w:t>
      </w:r>
    </w:p>
    <w:p w14:paraId="2229D5D4" w14:textId="77777777" w:rsidR="005C1F65" w:rsidRPr="008F4D24" w:rsidRDefault="005C1F65" w:rsidP="005C1F65">
      <w:pPr>
        <w:spacing w:line="480" w:lineRule="auto"/>
        <w:jc w:val="center"/>
        <w:rPr>
          <w:sz w:val="18"/>
          <w:szCs w:val="18"/>
          <w:lang w:val="en-US"/>
        </w:rPr>
      </w:pPr>
      <w:r w:rsidRPr="008F4D24">
        <w:rPr>
          <w:sz w:val="18"/>
          <w:szCs w:val="18"/>
          <w:lang w:val="en-US"/>
        </w:rPr>
        <w:t>Clinic and Policlinic for Psychiatry and Psychotherapy,</w:t>
      </w:r>
    </w:p>
    <w:p w14:paraId="39FCE016" w14:textId="77777777" w:rsidR="005C1F65" w:rsidRPr="008F4D24" w:rsidRDefault="005C1F65" w:rsidP="005C1F65">
      <w:pPr>
        <w:spacing w:line="480" w:lineRule="auto"/>
        <w:jc w:val="center"/>
        <w:rPr>
          <w:sz w:val="18"/>
          <w:szCs w:val="18"/>
          <w:lang w:val="en-US"/>
        </w:rPr>
      </w:pPr>
      <w:proofErr w:type="spellStart"/>
      <w:r w:rsidRPr="008F4D24">
        <w:rPr>
          <w:sz w:val="18"/>
          <w:szCs w:val="18"/>
          <w:lang w:val="en-US"/>
        </w:rPr>
        <w:t>Martinistraße</w:t>
      </w:r>
      <w:proofErr w:type="spellEnd"/>
      <w:r w:rsidRPr="008F4D24">
        <w:rPr>
          <w:sz w:val="18"/>
          <w:szCs w:val="18"/>
          <w:lang w:val="en-US"/>
        </w:rPr>
        <w:t xml:space="preserve"> 52, 20246 Hamburg, Germany</w:t>
      </w:r>
    </w:p>
    <w:p w14:paraId="352D7D11" w14:textId="77777777" w:rsidR="005C1F65" w:rsidRPr="008F4D24" w:rsidRDefault="005C1F65" w:rsidP="005C1F65">
      <w:pPr>
        <w:spacing w:line="480" w:lineRule="auto"/>
        <w:jc w:val="center"/>
        <w:rPr>
          <w:sz w:val="18"/>
          <w:szCs w:val="18"/>
          <w:lang w:val="en-US"/>
        </w:rPr>
      </w:pPr>
    </w:p>
    <w:p w14:paraId="2D23BD2F" w14:textId="77777777" w:rsidR="005C1F65" w:rsidRPr="008F4D24" w:rsidRDefault="005C1F65" w:rsidP="005C1F65">
      <w:pPr>
        <w:spacing w:line="480" w:lineRule="auto"/>
        <w:jc w:val="center"/>
        <w:rPr>
          <w:sz w:val="18"/>
          <w:szCs w:val="18"/>
          <w:lang w:val="en-US"/>
        </w:rPr>
      </w:pPr>
      <w:r w:rsidRPr="008F4D24">
        <w:rPr>
          <w:sz w:val="18"/>
          <w:szCs w:val="18"/>
          <w:vertAlign w:val="superscript"/>
          <w:lang w:val="en-US"/>
        </w:rPr>
        <w:t xml:space="preserve">2 </w:t>
      </w:r>
      <w:r w:rsidRPr="008F4D24">
        <w:rPr>
          <w:sz w:val="18"/>
          <w:szCs w:val="18"/>
          <w:lang w:val="en-US"/>
        </w:rPr>
        <w:t>Max Planck Institute for Human Development,</w:t>
      </w:r>
    </w:p>
    <w:p w14:paraId="4F1D7CE7" w14:textId="77777777" w:rsidR="005C1F65" w:rsidRPr="008F4D24" w:rsidRDefault="005C1F65" w:rsidP="005C1F65">
      <w:pPr>
        <w:spacing w:line="480" w:lineRule="auto"/>
        <w:jc w:val="center"/>
        <w:rPr>
          <w:sz w:val="18"/>
          <w:szCs w:val="18"/>
          <w:lang w:val="en-US"/>
        </w:rPr>
      </w:pPr>
      <w:r w:rsidRPr="008F4D24">
        <w:rPr>
          <w:sz w:val="18"/>
          <w:szCs w:val="18"/>
          <w:lang w:val="en-US"/>
        </w:rPr>
        <w:t>Lise Meitner Group for Environmental Neuroscience,</w:t>
      </w:r>
    </w:p>
    <w:p w14:paraId="394D990A" w14:textId="77777777" w:rsidR="005C1F65" w:rsidRPr="008F4D24" w:rsidRDefault="005C1F65" w:rsidP="005C1F65">
      <w:pPr>
        <w:spacing w:line="480" w:lineRule="auto"/>
        <w:jc w:val="center"/>
        <w:rPr>
          <w:sz w:val="18"/>
          <w:szCs w:val="18"/>
          <w:lang w:val="en-US"/>
        </w:rPr>
      </w:pPr>
      <w:proofErr w:type="spellStart"/>
      <w:r w:rsidRPr="008F4D24">
        <w:rPr>
          <w:sz w:val="18"/>
          <w:szCs w:val="18"/>
          <w:lang w:val="en-US"/>
        </w:rPr>
        <w:t>Lentzeallee</w:t>
      </w:r>
      <w:proofErr w:type="spellEnd"/>
      <w:r w:rsidRPr="008F4D24">
        <w:rPr>
          <w:sz w:val="18"/>
          <w:szCs w:val="18"/>
          <w:lang w:val="en-US"/>
        </w:rPr>
        <w:t xml:space="preserve"> 94, 14195 Berlin, Germany</w:t>
      </w:r>
    </w:p>
    <w:p w14:paraId="70F4D66B" w14:textId="77777777" w:rsidR="005C1F65" w:rsidRPr="008F4D24" w:rsidRDefault="005C1F65" w:rsidP="005C1F65">
      <w:pPr>
        <w:spacing w:line="480" w:lineRule="auto"/>
        <w:jc w:val="center"/>
        <w:rPr>
          <w:sz w:val="18"/>
          <w:szCs w:val="18"/>
          <w:lang w:val="en-US"/>
        </w:rPr>
      </w:pPr>
    </w:p>
    <w:p w14:paraId="7BD2B324" w14:textId="77777777" w:rsidR="005C1F65" w:rsidRPr="008F4D24" w:rsidRDefault="005C1F65" w:rsidP="005C1F65">
      <w:pPr>
        <w:spacing w:line="480" w:lineRule="auto"/>
        <w:jc w:val="center"/>
        <w:rPr>
          <w:sz w:val="18"/>
          <w:szCs w:val="18"/>
          <w:lang w:val="en-US"/>
        </w:rPr>
      </w:pPr>
      <w:r w:rsidRPr="008F4D24">
        <w:rPr>
          <w:sz w:val="18"/>
          <w:szCs w:val="18"/>
          <w:vertAlign w:val="superscript"/>
          <w:lang w:val="en-US"/>
        </w:rPr>
        <w:t xml:space="preserve">3 </w:t>
      </w:r>
      <w:r w:rsidRPr="008F4D24">
        <w:rPr>
          <w:sz w:val="18"/>
          <w:szCs w:val="18"/>
          <w:lang w:val="en-US"/>
        </w:rPr>
        <w:t>Penn State,</w:t>
      </w:r>
    </w:p>
    <w:p w14:paraId="5D2F580C" w14:textId="77777777" w:rsidR="005C1F65" w:rsidRPr="008F4D24" w:rsidRDefault="005C1F65" w:rsidP="005C1F65">
      <w:pPr>
        <w:spacing w:line="480" w:lineRule="auto"/>
        <w:jc w:val="center"/>
        <w:rPr>
          <w:sz w:val="18"/>
          <w:szCs w:val="18"/>
          <w:lang w:val="en-US"/>
        </w:rPr>
      </w:pPr>
      <w:r w:rsidRPr="008F4D24">
        <w:rPr>
          <w:sz w:val="18"/>
          <w:szCs w:val="18"/>
          <w:lang w:val="en-US"/>
        </w:rPr>
        <w:t xml:space="preserve"> College of Health and Human Development, </w:t>
      </w:r>
    </w:p>
    <w:p w14:paraId="7C51BAD1" w14:textId="77777777" w:rsidR="005C1F65" w:rsidRPr="008F4D24" w:rsidRDefault="005C1F65" w:rsidP="005C1F65">
      <w:pPr>
        <w:spacing w:line="480" w:lineRule="auto"/>
        <w:jc w:val="center"/>
        <w:rPr>
          <w:sz w:val="18"/>
          <w:szCs w:val="18"/>
          <w:lang w:val="en-US"/>
        </w:rPr>
      </w:pPr>
      <w:r w:rsidRPr="008F4D24">
        <w:rPr>
          <w:sz w:val="18"/>
          <w:szCs w:val="18"/>
          <w:lang w:val="en-US"/>
        </w:rPr>
        <w:t>231 Health and Human Development Building</w:t>
      </w:r>
    </w:p>
    <w:p w14:paraId="6678EACB" w14:textId="77777777" w:rsidR="005C1F65" w:rsidRPr="008F4D24" w:rsidRDefault="005C1F65" w:rsidP="005C1F65">
      <w:pPr>
        <w:spacing w:line="480" w:lineRule="auto"/>
        <w:jc w:val="center"/>
        <w:rPr>
          <w:sz w:val="18"/>
          <w:szCs w:val="18"/>
          <w:lang w:val="en-US"/>
        </w:rPr>
      </w:pPr>
      <w:r w:rsidRPr="008F4D24">
        <w:rPr>
          <w:sz w:val="18"/>
          <w:szCs w:val="18"/>
          <w:lang w:val="en-US"/>
        </w:rPr>
        <w:t>University Park, PA 16802</w:t>
      </w:r>
      <w:r>
        <w:rPr>
          <w:sz w:val="18"/>
          <w:szCs w:val="18"/>
          <w:lang w:val="en-US"/>
        </w:rPr>
        <w:t>, USA</w:t>
      </w:r>
    </w:p>
    <w:p w14:paraId="47D46C26" w14:textId="77777777" w:rsidR="005C1F65" w:rsidRPr="00213925" w:rsidRDefault="005C1F65" w:rsidP="005C1F65">
      <w:pPr>
        <w:pStyle w:val="berschrift3"/>
        <w:numPr>
          <w:ilvl w:val="0"/>
          <w:numId w:val="0"/>
        </w:numPr>
        <w:spacing w:line="480" w:lineRule="auto"/>
        <w:ind w:left="720"/>
        <w:jc w:val="both"/>
        <w:rPr>
          <w:lang w:val="en-US"/>
        </w:rPr>
      </w:pPr>
    </w:p>
    <w:p w14:paraId="3B45D80E" w14:textId="77777777" w:rsidR="005C1F65" w:rsidRPr="00A476FB" w:rsidRDefault="005C1F65" w:rsidP="005C1F65">
      <w:pPr>
        <w:pStyle w:val="berschrift3"/>
        <w:spacing w:line="480" w:lineRule="auto"/>
        <w:jc w:val="both"/>
        <w:rPr>
          <w:lang w:val="en-US"/>
        </w:rPr>
      </w:pPr>
      <w:r w:rsidRPr="0022120D">
        <w:rPr>
          <w:lang w:val="en-US"/>
        </w:rPr>
        <w:t xml:space="preserve">Corresponding author: </w:t>
      </w:r>
      <w:r w:rsidRPr="00A476FB">
        <w:rPr>
          <w:lang w:val="en-US"/>
        </w:rPr>
        <w:t xml:space="preserve">Simone </w:t>
      </w:r>
      <w:proofErr w:type="spellStart"/>
      <w:r w:rsidRPr="00A476FB">
        <w:rPr>
          <w:lang w:val="en-US"/>
        </w:rPr>
        <w:t>Kühn</w:t>
      </w:r>
      <w:proofErr w:type="spellEnd"/>
      <w:r w:rsidRPr="00A476FB">
        <w:rPr>
          <w:lang w:val="en-US"/>
        </w:rPr>
        <w:t xml:space="preserve">  </w:t>
      </w:r>
    </w:p>
    <w:p w14:paraId="017E5A4C" w14:textId="77777777" w:rsidR="005C1F65" w:rsidRPr="00A476FB" w:rsidRDefault="005C1F65" w:rsidP="005C1F65">
      <w:pPr>
        <w:spacing w:line="480" w:lineRule="auto"/>
        <w:jc w:val="both"/>
        <w:rPr>
          <w:lang w:val="en-US"/>
        </w:rPr>
      </w:pPr>
      <w:r w:rsidRPr="00A476FB">
        <w:rPr>
          <w:lang w:val="en-US"/>
        </w:rPr>
        <w:t>Max Planck Institute for Human Deve</w:t>
      </w:r>
      <w:r>
        <w:rPr>
          <w:lang w:val="en-US"/>
        </w:rPr>
        <w:t>lopment</w:t>
      </w:r>
    </w:p>
    <w:p w14:paraId="675AB47A" w14:textId="77777777" w:rsidR="005C1F65" w:rsidRPr="00A476FB" w:rsidRDefault="005C1F65" w:rsidP="005C1F65">
      <w:pPr>
        <w:spacing w:line="480" w:lineRule="auto"/>
        <w:rPr>
          <w:lang w:val="en-US"/>
        </w:rPr>
      </w:pPr>
      <w:proofErr w:type="spellStart"/>
      <w:r w:rsidRPr="00A476FB">
        <w:rPr>
          <w:lang w:val="en-US"/>
        </w:rPr>
        <w:t>Lentzeallee</w:t>
      </w:r>
      <w:proofErr w:type="spellEnd"/>
      <w:r w:rsidRPr="00A476FB">
        <w:rPr>
          <w:lang w:val="en-US"/>
        </w:rPr>
        <w:t xml:space="preserve"> 94, 14195 Berlin, Germany</w:t>
      </w:r>
    </w:p>
    <w:p w14:paraId="1DCAA63B" w14:textId="77777777" w:rsidR="005C1F65" w:rsidRPr="00F425CC" w:rsidRDefault="005C1F65" w:rsidP="005C1F65">
      <w:pPr>
        <w:spacing w:line="480" w:lineRule="auto"/>
        <w:jc w:val="both"/>
        <w:rPr>
          <w:lang w:val="en-US"/>
        </w:rPr>
      </w:pPr>
      <w:r w:rsidRPr="00F425CC">
        <w:rPr>
          <w:lang w:val="en-US"/>
        </w:rPr>
        <w:t xml:space="preserve">e-mail: </w:t>
      </w:r>
      <w:hyperlink r:id="rId5" w:history="1">
        <w:r w:rsidRPr="00F425CC">
          <w:rPr>
            <w:rStyle w:val="Hyperlink"/>
            <w:lang w:val="en-US"/>
          </w:rPr>
          <w:t>kuehn@mpib-berlin.mpg.de</w:t>
        </w:r>
      </w:hyperlink>
      <w:r w:rsidRPr="00F425CC">
        <w:rPr>
          <w:lang w:val="en-US"/>
        </w:rPr>
        <w:t xml:space="preserve">  </w:t>
      </w:r>
    </w:p>
    <w:p w14:paraId="0257F8AF" w14:textId="77777777" w:rsidR="005C1F65" w:rsidRPr="00F425CC" w:rsidRDefault="005C1F65" w:rsidP="005C1F65">
      <w:pPr>
        <w:spacing w:line="480" w:lineRule="auto"/>
        <w:jc w:val="both"/>
        <w:rPr>
          <w:lang w:val="en-US"/>
        </w:rPr>
      </w:pPr>
    </w:p>
    <w:p w14:paraId="03EBFD7C" w14:textId="77777777" w:rsidR="005C1F65" w:rsidRPr="008F4D24" w:rsidRDefault="005C1F65" w:rsidP="005C1F65">
      <w:pPr>
        <w:spacing w:line="480" w:lineRule="auto"/>
        <w:rPr>
          <w:lang w:val="en-US"/>
        </w:rPr>
      </w:pPr>
      <w:r w:rsidRPr="00C21A15">
        <w:rPr>
          <w:b/>
          <w:bCs/>
          <w:lang w:val="en-US"/>
        </w:rPr>
        <w:t>keywords</w:t>
      </w:r>
      <w:r w:rsidRPr="008F4D24">
        <w:rPr>
          <w:lang w:val="en-US"/>
        </w:rPr>
        <w:t xml:space="preserve">: depression, length of stay, window view, greenness and brightness, suppression effect </w:t>
      </w:r>
      <w:r w:rsidRPr="008F4D24">
        <w:rPr>
          <w:lang w:val="en-US"/>
        </w:rPr>
        <w:br w:type="page"/>
      </w:r>
    </w:p>
    <w:p w14:paraId="139376A6" w14:textId="3E193667" w:rsidR="00FF6959" w:rsidRPr="00AD09AC" w:rsidRDefault="005C1F65" w:rsidP="00FF2EDB">
      <w:pPr>
        <w:spacing w:line="480" w:lineRule="auto"/>
        <w:rPr>
          <w:i/>
          <w:iCs/>
          <w:lang w:val="en-US"/>
        </w:rPr>
      </w:pPr>
      <w:r w:rsidRPr="00AD09AC">
        <w:rPr>
          <w:i/>
          <w:iCs/>
          <w:lang w:val="en-US"/>
        </w:rPr>
        <w:lastRenderedPageBreak/>
        <w:t>Time-to-event-analyses</w:t>
      </w:r>
    </w:p>
    <w:p w14:paraId="6848EAC7" w14:textId="26FAA44E" w:rsidR="00FF2EDB" w:rsidRDefault="00AD09AC" w:rsidP="00FF2EDB">
      <w:pPr>
        <w:spacing w:line="480" w:lineRule="auto"/>
        <w:rPr>
          <w:lang w:val="en-US"/>
        </w:rPr>
      </w:pPr>
      <w:r>
        <w:rPr>
          <w:lang w:val="en-US"/>
        </w:rPr>
        <w:t xml:space="preserve">The structure of the data also warrants the analyses in a time-to-event-framework. </w:t>
      </w:r>
      <w:r w:rsidR="008149E0">
        <w:rPr>
          <w:lang w:val="en-US"/>
        </w:rPr>
        <w:t xml:space="preserve">Discharge can be classified as “event”, hence, the time until discharge can be modelled. </w:t>
      </w:r>
    </w:p>
    <w:p w14:paraId="787DFBA1" w14:textId="36E03E2F" w:rsidR="008149E0" w:rsidRDefault="008149E0" w:rsidP="00FF2EDB">
      <w:pPr>
        <w:spacing w:line="480" w:lineRule="auto"/>
        <w:rPr>
          <w:lang w:val="en-US"/>
        </w:rPr>
      </w:pPr>
      <w:r>
        <w:rPr>
          <w:lang w:val="en-US"/>
        </w:rPr>
        <w:t>In our analyses, time-to-event is defined as time until discharge. We only included patients with length of stay between 7 and 100 days. Patients with lengths of stay longer or shorter were excluded from the analyses (see main manuscript for explanation).</w:t>
      </w:r>
    </w:p>
    <w:p w14:paraId="74B8E921" w14:textId="7F2FCF30" w:rsidR="00F10186" w:rsidRDefault="00F10186" w:rsidP="00FF2EDB">
      <w:pPr>
        <w:spacing w:line="480" w:lineRule="auto"/>
        <w:rPr>
          <w:lang w:val="en-US"/>
        </w:rPr>
      </w:pPr>
      <w:r>
        <w:rPr>
          <w:lang w:val="en-US"/>
        </w:rPr>
        <w:t xml:space="preserve">We included the same independent variables and covariates as in the standard regression model. </w:t>
      </w:r>
    </w:p>
    <w:p w14:paraId="682C5547" w14:textId="6A61FD4F" w:rsidR="000D25A2" w:rsidRDefault="000D25A2" w:rsidP="00FF2EDB">
      <w:pPr>
        <w:spacing w:line="480" w:lineRule="auto"/>
        <w:rPr>
          <w:lang w:val="en-US"/>
        </w:rPr>
      </w:pPr>
      <w:r>
        <w:rPr>
          <w:lang w:val="en-US"/>
        </w:rPr>
        <w:t xml:space="preserve">In a first step, we </w:t>
      </w:r>
      <w:r w:rsidR="000F4BF1">
        <w:rPr>
          <w:lang w:val="en-US"/>
        </w:rPr>
        <w:t>calculated Kaplan-Meier plots for patients with windows facing trees and patients facing a view with man-made objects.</w:t>
      </w:r>
      <w:r w:rsidR="00AC6F67">
        <w:rPr>
          <w:lang w:val="en-US"/>
        </w:rPr>
        <w:t xml:space="preserve"> Results are shown in figure 1.</w:t>
      </w:r>
      <w:r w:rsidR="00DC2207">
        <w:rPr>
          <w:lang w:val="en-US"/>
        </w:rPr>
        <w:t xml:space="preserve"> </w:t>
      </w:r>
    </w:p>
    <w:p w14:paraId="655183F7" w14:textId="6564E760" w:rsidR="00AC6F67" w:rsidRDefault="00820B34" w:rsidP="00FF2EDB">
      <w:pPr>
        <w:spacing w:line="480" w:lineRule="auto"/>
        <w:rPr>
          <w:lang w:val="en-US"/>
        </w:rPr>
      </w:pPr>
      <w:r w:rsidRPr="00820B34">
        <w:rPr>
          <w:noProof/>
          <w:lang w:val="en-US"/>
        </w:rPr>
        <w:lastRenderedPageBreak/>
        <w:drawing>
          <wp:inline distT="0" distB="0" distL="0" distR="0" wp14:anchorId="6B0D2A56" wp14:editId="21B317C7">
            <wp:extent cx="5756910" cy="573151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4CF42" w14:textId="76A2C02E" w:rsidR="00AC6F67" w:rsidRPr="00AC6F67" w:rsidRDefault="00AC6F67" w:rsidP="00AC6F67">
      <w:pPr>
        <w:spacing w:line="480" w:lineRule="auto"/>
        <w:rPr>
          <w:lang w:val="en-US"/>
        </w:rPr>
      </w:pPr>
      <w:r w:rsidRPr="00AC6F67">
        <w:rPr>
          <w:lang w:val="en-US"/>
        </w:rPr>
        <w:t xml:space="preserve">Figure 1. </w:t>
      </w:r>
      <w:r>
        <w:rPr>
          <w:lang w:val="en-US"/>
        </w:rPr>
        <w:t>Kaplan-Meier plots of probability of staying in patients with a window-view facing trees and patients with a window facing man-made objects.</w:t>
      </w:r>
    </w:p>
    <w:p w14:paraId="5D2EDAE8" w14:textId="77777777" w:rsidR="00AC6F67" w:rsidRDefault="00AC6F67" w:rsidP="00FF2EDB">
      <w:pPr>
        <w:spacing w:line="480" w:lineRule="auto"/>
        <w:rPr>
          <w:lang w:val="en-US"/>
        </w:rPr>
      </w:pPr>
    </w:p>
    <w:p w14:paraId="60A21C1C" w14:textId="62D93C51" w:rsidR="00F10186" w:rsidRDefault="00DC2207" w:rsidP="00FF2EDB">
      <w:pPr>
        <w:spacing w:line="480" w:lineRule="auto"/>
        <w:rPr>
          <w:lang w:val="en-US"/>
        </w:rPr>
      </w:pPr>
      <w:r>
        <w:rPr>
          <w:lang w:val="en-US"/>
        </w:rPr>
        <w:t xml:space="preserve">In a second step we ran a cox proportional hazards regression analysis with the results shown </w:t>
      </w:r>
      <w:r w:rsidRPr="000E13F1">
        <w:rPr>
          <w:lang w:val="en-US"/>
        </w:rPr>
        <w:t xml:space="preserve">below in table 1. </w:t>
      </w:r>
      <w:r w:rsidR="00F10186" w:rsidRPr="000E13F1">
        <w:rPr>
          <w:lang w:val="en-US"/>
        </w:rPr>
        <w:t xml:space="preserve">Our independent variables of interest were </w:t>
      </w:r>
      <w:r w:rsidR="00355F2C" w:rsidRPr="000E13F1">
        <w:rPr>
          <w:lang w:val="en-US"/>
        </w:rPr>
        <w:t>the</w:t>
      </w:r>
      <w:r w:rsidR="00F10186" w:rsidRPr="000E13F1">
        <w:rPr>
          <w:lang w:val="en-US"/>
        </w:rPr>
        <w:t xml:space="preserve"> ratio of green pixel and</w:t>
      </w:r>
      <w:r w:rsidR="00F10186">
        <w:rPr>
          <w:lang w:val="en-US"/>
        </w:rPr>
        <w:t xml:space="preserve"> brightness of the room. We also included the same covariates</w:t>
      </w:r>
      <w:r>
        <w:rPr>
          <w:lang w:val="en-US"/>
        </w:rPr>
        <w:t xml:space="preserve"> as in the standard regression analysis</w:t>
      </w:r>
      <w:r w:rsidR="00F10186">
        <w:rPr>
          <w:lang w:val="en-US"/>
        </w:rPr>
        <w:t xml:space="preserve">, namely, age, sex, and diagnosis. </w:t>
      </w:r>
    </w:p>
    <w:p w14:paraId="729770B5" w14:textId="558089EF" w:rsidR="005C1F65" w:rsidRDefault="005C1F65" w:rsidP="00FF2EDB">
      <w:pPr>
        <w:spacing w:line="480" w:lineRule="auto"/>
        <w:rPr>
          <w:lang w:val="en-US"/>
        </w:rPr>
      </w:pPr>
    </w:p>
    <w:p w14:paraId="6204413E" w14:textId="677581CC" w:rsidR="00DC2207" w:rsidRPr="00DC2207" w:rsidRDefault="00355F2C" w:rsidP="00DC2207">
      <w:pPr>
        <w:spacing w:line="480" w:lineRule="auto"/>
        <w:rPr>
          <w:lang w:val="en-US"/>
        </w:rPr>
      </w:pPr>
      <w:r>
        <w:rPr>
          <w:lang w:val="en-US"/>
        </w:rPr>
        <w:lastRenderedPageBreak/>
        <w:t>Table 1</w:t>
      </w:r>
      <w:r w:rsidR="00DC2207">
        <w:rPr>
          <w:lang w:val="en-US"/>
        </w:rPr>
        <w:t xml:space="preserve">. </w:t>
      </w:r>
      <w:r w:rsidR="00DC2207" w:rsidRPr="00DC2207">
        <w:rPr>
          <w:lang w:val="en-US"/>
        </w:rPr>
        <w:t xml:space="preserve">Cox Proportional Hazards Estimates of the Determinants of </w:t>
      </w:r>
      <w:r w:rsidR="00DC2207">
        <w:rPr>
          <w:lang w:val="en-US"/>
        </w:rPr>
        <w:t>length of stay in a sample of psychiatric inpatients (</w:t>
      </w:r>
      <w:r w:rsidR="00DC2207" w:rsidRPr="00DC2207">
        <w:rPr>
          <w:i/>
          <w:iCs/>
          <w:lang w:val="en-US"/>
        </w:rPr>
        <w:t xml:space="preserve">N </w:t>
      </w:r>
      <w:r w:rsidR="00DC2207">
        <w:rPr>
          <w:lang w:val="en-US"/>
        </w:rPr>
        <w:t>= 244).</w:t>
      </w:r>
      <w:r w:rsidR="00DC2207" w:rsidRPr="00DC2207">
        <w:rPr>
          <w:lang w:val="en-US"/>
        </w:rPr>
        <w:t xml:space="preserve"> </w:t>
      </w:r>
    </w:p>
    <w:p w14:paraId="000251CB" w14:textId="740899A2" w:rsidR="00355F2C" w:rsidRDefault="00355F2C" w:rsidP="00FF2EDB">
      <w:pPr>
        <w:spacing w:line="480" w:lineRule="auto"/>
        <w:rPr>
          <w:lang w:val="en-US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6"/>
        <w:gridCol w:w="2083"/>
        <w:gridCol w:w="2141"/>
        <w:gridCol w:w="2156"/>
      </w:tblGrid>
      <w:tr w:rsidR="00FA0FA3" w14:paraId="71BC956F" w14:textId="77777777" w:rsidTr="001852BF">
        <w:tc>
          <w:tcPr>
            <w:tcW w:w="1481" w:type="pct"/>
            <w:tcBorders>
              <w:bottom w:val="single" w:sz="12" w:space="0" w:color="auto"/>
              <w:right w:val="single" w:sz="12" w:space="0" w:color="auto"/>
            </w:tcBorders>
          </w:tcPr>
          <w:p w14:paraId="2238FFDC" w14:textId="3ECAC28A" w:rsidR="00FA0FA3" w:rsidRDefault="007E3ECE" w:rsidP="00FF2EDB">
            <w:pPr>
              <w:spacing w:line="480" w:lineRule="auto"/>
              <w:rPr>
                <w:lang w:val="en-US"/>
              </w:rPr>
            </w:pPr>
            <w:r>
              <w:rPr>
                <w:lang w:val="en-US"/>
              </w:rPr>
              <w:t>Variable</w:t>
            </w:r>
          </w:p>
        </w:tc>
        <w:tc>
          <w:tcPr>
            <w:tcW w:w="1149" w:type="pct"/>
            <w:tcBorders>
              <w:left w:val="single" w:sz="12" w:space="0" w:color="auto"/>
              <w:bottom w:val="single" w:sz="12" w:space="0" w:color="auto"/>
            </w:tcBorders>
          </w:tcPr>
          <w:p w14:paraId="7FBC69E5" w14:textId="064CF807" w:rsidR="00FA0FA3" w:rsidRDefault="007E3ECE" w:rsidP="00206012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Coeff</w:t>
            </w:r>
          </w:p>
        </w:tc>
        <w:tc>
          <w:tcPr>
            <w:tcW w:w="1181" w:type="pct"/>
            <w:tcBorders>
              <w:bottom w:val="single" w:sz="12" w:space="0" w:color="auto"/>
            </w:tcBorders>
          </w:tcPr>
          <w:p w14:paraId="7A376143" w14:textId="514788B8" w:rsidR="00FA0FA3" w:rsidRDefault="007E3ECE" w:rsidP="00206012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se(</w:t>
            </w:r>
            <w:proofErr w:type="spellStart"/>
            <w:r>
              <w:rPr>
                <w:lang w:val="en-US"/>
              </w:rPr>
              <w:t>coeff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1189" w:type="pct"/>
            <w:tcBorders>
              <w:bottom w:val="single" w:sz="12" w:space="0" w:color="auto"/>
            </w:tcBorders>
          </w:tcPr>
          <w:p w14:paraId="399B36E9" w14:textId="18845E0B" w:rsidR="00FA0FA3" w:rsidRDefault="00FA0FA3" w:rsidP="00206012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z-statistic</w:t>
            </w:r>
          </w:p>
        </w:tc>
      </w:tr>
      <w:tr w:rsidR="00FA0FA3" w14:paraId="795B0B9F" w14:textId="77777777" w:rsidTr="001852BF">
        <w:tc>
          <w:tcPr>
            <w:tcW w:w="1481" w:type="pct"/>
            <w:tcBorders>
              <w:top w:val="single" w:sz="12" w:space="0" w:color="auto"/>
              <w:right w:val="single" w:sz="12" w:space="0" w:color="auto"/>
            </w:tcBorders>
          </w:tcPr>
          <w:p w14:paraId="389F4A7A" w14:textId="020BCB7D" w:rsidR="00FA0FA3" w:rsidRDefault="00206012" w:rsidP="00FF2EDB">
            <w:pPr>
              <w:spacing w:line="480" w:lineRule="auto"/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="00FA0FA3">
              <w:rPr>
                <w:lang w:val="en-US"/>
              </w:rPr>
              <w:t>ex</w:t>
            </w:r>
            <w:r w:rsidR="007E3ECE">
              <w:rPr>
                <w:lang w:val="en-US"/>
              </w:rPr>
              <w:t xml:space="preserve"> (female)</w:t>
            </w:r>
            <w:r w:rsidR="007E3ECE" w:rsidRPr="007E3ECE">
              <w:rPr>
                <w:vertAlign w:val="superscript"/>
                <w:lang w:val="en-US"/>
              </w:rPr>
              <w:t>a</w:t>
            </w:r>
          </w:p>
        </w:tc>
        <w:tc>
          <w:tcPr>
            <w:tcW w:w="1149" w:type="pct"/>
            <w:tcBorders>
              <w:top w:val="single" w:sz="12" w:space="0" w:color="auto"/>
              <w:left w:val="single" w:sz="12" w:space="0" w:color="auto"/>
            </w:tcBorders>
          </w:tcPr>
          <w:p w14:paraId="51F8EEE1" w14:textId="47E57C24" w:rsidR="00FA0FA3" w:rsidRDefault="007E3ECE" w:rsidP="00206012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-.06</w:t>
            </w:r>
          </w:p>
        </w:tc>
        <w:tc>
          <w:tcPr>
            <w:tcW w:w="1181" w:type="pct"/>
            <w:tcBorders>
              <w:top w:val="single" w:sz="12" w:space="0" w:color="auto"/>
            </w:tcBorders>
          </w:tcPr>
          <w:p w14:paraId="55F10F4B" w14:textId="654AC241" w:rsidR="00FA0FA3" w:rsidRDefault="007E3ECE" w:rsidP="00206012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.14</w:t>
            </w:r>
          </w:p>
        </w:tc>
        <w:tc>
          <w:tcPr>
            <w:tcW w:w="1189" w:type="pct"/>
            <w:tcBorders>
              <w:top w:val="single" w:sz="12" w:space="0" w:color="auto"/>
            </w:tcBorders>
          </w:tcPr>
          <w:p w14:paraId="1BE49D1F" w14:textId="26530CF2" w:rsidR="00FA0FA3" w:rsidRDefault="00662E7A" w:rsidP="00206012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-.42</w:t>
            </w:r>
          </w:p>
        </w:tc>
      </w:tr>
      <w:tr w:rsidR="00FA0FA3" w14:paraId="1B870583" w14:textId="77777777" w:rsidTr="001852BF">
        <w:tc>
          <w:tcPr>
            <w:tcW w:w="1481" w:type="pct"/>
            <w:tcBorders>
              <w:right w:val="single" w:sz="12" w:space="0" w:color="auto"/>
            </w:tcBorders>
          </w:tcPr>
          <w:p w14:paraId="34D9DDAE" w14:textId="631DE583" w:rsidR="00FA0FA3" w:rsidRDefault="00206012" w:rsidP="00FF2EDB">
            <w:pPr>
              <w:spacing w:line="480" w:lineRule="auto"/>
              <w:rPr>
                <w:lang w:val="en-US"/>
              </w:rPr>
            </w:pPr>
            <w:r>
              <w:rPr>
                <w:lang w:val="en-US"/>
              </w:rPr>
              <w:t>A</w:t>
            </w:r>
            <w:r w:rsidR="00FA0FA3">
              <w:rPr>
                <w:lang w:val="en-US"/>
              </w:rPr>
              <w:t>ge</w:t>
            </w:r>
          </w:p>
        </w:tc>
        <w:tc>
          <w:tcPr>
            <w:tcW w:w="1149" w:type="pct"/>
            <w:tcBorders>
              <w:left w:val="single" w:sz="12" w:space="0" w:color="auto"/>
            </w:tcBorders>
          </w:tcPr>
          <w:p w14:paraId="251A2D0F" w14:textId="5D14C9E4" w:rsidR="00FA0FA3" w:rsidRDefault="00662E7A" w:rsidP="00206012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.0002</w:t>
            </w:r>
          </w:p>
        </w:tc>
        <w:tc>
          <w:tcPr>
            <w:tcW w:w="1181" w:type="pct"/>
          </w:tcPr>
          <w:p w14:paraId="783F71E9" w14:textId="261FD9FD" w:rsidR="00FA0FA3" w:rsidRDefault="00662E7A" w:rsidP="00206012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.005</w:t>
            </w:r>
          </w:p>
        </w:tc>
        <w:tc>
          <w:tcPr>
            <w:tcW w:w="1189" w:type="pct"/>
          </w:tcPr>
          <w:p w14:paraId="3501F334" w14:textId="34697968" w:rsidR="00FA0FA3" w:rsidRDefault="00662E7A" w:rsidP="00206012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.03</w:t>
            </w:r>
          </w:p>
        </w:tc>
      </w:tr>
      <w:tr w:rsidR="00FA0FA3" w14:paraId="08171C72" w14:textId="77777777" w:rsidTr="001852BF">
        <w:tc>
          <w:tcPr>
            <w:tcW w:w="1481" w:type="pct"/>
            <w:tcBorders>
              <w:right w:val="single" w:sz="12" w:space="0" w:color="auto"/>
            </w:tcBorders>
          </w:tcPr>
          <w:p w14:paraId="6B87E612" w14:textId="77777777" w:rsidR="00FA0FA3" w:rsidRDefault="00FA0FA3" w:rsidP="00206012">
            <w:pPr>
              <w:spacing w:line="276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Diagnosis</w:t>
            </w:r>
            <w:r w:rsidRPr="00EE2551">
              <w:rPr>
                <w:vertAlign w:val="superscript"/>
                <w:lang w:val="en-US"/>
              </w:rPr>
              <w:t>a</w:t>
            </w:r>
            <w:proofErr w:type="spellEnd"/>
            <w:r w:rsidR="00662E7A">
              <w:rPr>
                <w:vertAlign w:val="superscript"/>
                <w:lang w:val="en-US"/>
              </w:rPr>
              <w:t>, b</w:t>
            </w:r>
            <w:r w:rsidR="00206012">
              <w:rPr>
                <w:vertAlign w:val="superscript"/>
                <w:lang w:val="en-US"/>
              </w:rPr>
              <w:t xml:space="preserve"> </w:t>
            </w:r>
            <w:r w:rsidR="00206012">
              <w:rPr>
                <w:vertAlign w:val="superscript"/>
                <w:lang w:val="en-US"/>
              </w:rPr>
              <w:br/>
            </w:r>
            <w:r>
              <w:rPr>
                <w:lang w:val="en-US"/>
              </w:rPr>
              <w:t>(F33.2)</w:t>
            </w:r>
          </w:p>
          <w:p w14:paraId="395C2561" w14:textId="5EFEAEE1" w:rsidR="00E827AD" w:rsidRDefault="00E827AD" w:rsidP="00206012">
            <w:pPr>
              <w:spacing w:line="276" w:lineRule="auto"/>
              <w:rPr>
                <w:lang w:val="en-US"/>
              </w:rPr>
            </w:pPr>
          </w:p>
        </w:tc>
        <w:tc>
          <w:tcPr>
            <w:tcW w:w="1149" w:type="pct"/>
            <w:tcBorders>
              <w:left w:val="single" w:sz="12" w:space="0" w:color="auto"/>
            </w:tcBorders>
          </w:tcPr>
          <w:p w14:paraId="1F12BE0D" w14:textId="77777777" w:rsidR="00FA0FA3" w:rsidRDefault="00FA0FA3" w:rsidP="00206012">
            <w:pPr>
              <w:spacing w:line="276" w:lineRule="auto"/>
              <w:jc w:val="center"/>
              <w:rPr>
                <w:lang w:val="en-US"/>
              </w:rPr>
            </w:pPr>
          </w:p>
        </w:tc>
        <w:tc>
          <w:tcPr>
            <w:tcW w:w="1181" w:type="pct"/>
          </w:tcPr>
          <w:p w14:paraId="2D11BAF6" w14:textId="77777777" w:rsidR="00FA0FA3" w:rsidRDefault="00FA0FA3" w:rsidP="00206012">
            <w:pPr>
              <w:spacing w:line="276" w:lineRule="auto"/>
              <w:jc w:val="center"/>
              <w:rPr>
                <w:lang w:val="en-US"/>
              </w:rPr>
            </w:pPr>
          </w:p>
        </w:tc>
        <w:tc>
          <w:tcPr>
            <w:tcW w:w="1189" w:type="pct"/>
          </w:tcPr>
          <w:p w14:paraId="1C3E38B9" w14:textId="77777777" w:rsidR="00FA0FA3" w:rsidRDefault="00FA0FA3" w:rsidP="00206012">
            <w:pPr>
              <w:spacing w:line="276" w:lineRule="auto"/>
              <w:jc w:val="center"/>
              <w:rPr>
                <w:lang w:val="en-US"/>
              </w:rPr>
            </w:pPr>
          </w:p>
        </w:tc>
      </w:tr>
      <w:tr w:rsidR="00FA0FA3" w14:paraId="44D7D229" w14:textId="77777777" w:rsidTr="001852BF">
        <w:tc>
          <w:tcPr>
            <w:tcW w:w="1481" w:type="pct"/>
            <w:tcBorders>
              <w:right w:val="single" w:sz="12" w:space="0" w:color="auto"/>
            </w:tcBorders>
          </w:tcPr>
          <w:p w14:paraId="5D6560E4" w14:textId="2EDE3C6C" w:rsidR="00FA0FA3" w:rsidRDefault="00FA0FA3" w:rsidP="00FF2EDB">
            <w:pPr>
              <w:spacing w:line="480" w:lineRule="auto"/>
              <w:rPr>
                <w:lang w:val="en-US"/>
              </w:rPr>
            </w:pPr>
            <w:r>
              <w:rPr>
                <w:lang w:val="en-US"/>
              </w:rPr>
              <w:t>F32.1</w:t>
            </w:r>
          </w:p>
        </w:tc>
        <w:tc>
          <w:tcPr>
            <w:tcW w:w="1149" w:type="pct"/>
            <w:tcBorders>
              <w:left w:val="single" w:sz="12" w:space="0" w:color="auto"/>
            </w:tcBorders>
          </w:tcPr>
          <w:p w14:paraId="154304F7" w14:textId="1F250A97" w:rsidR="00FA0FA3" w:rsidRDefault="00662E7A" w:rsidP="00206012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.62</w:t>
            </w:r>
          </w:p>
        </w:tc>
        <w:tc>
          <w:tcPr>
            <w:tcW w:w="1181" w:type="pct"/>
          </w:tcPr>
          <w:p w14:paraId="47223984" w14:textId="09DCE8B6" w:rsidR="00FA0FA3" w:rsidRDefault="00662E7A" w:rsidP="00206012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.30</w:t>
            </w:r>
          </w:p>
        </w:tc>
        <w:tc>
          <w:tcPr>
            <w:tcW w:w="1189" w:type="pct"/>
          </w:tcPr>
          <w:p w14:paraId="0705693A" w14:textId="488E9297" w:rsidR="00FA0FA3" w:rsidRDefault="00662E7A" w:rsidP="00206012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2.09**</w:t>
            </w:r>
          </w:p>
        </w:tc>
      </w:tr>
      <w:tr w:rsidR="00FA0FA3" w14:paraId="60E29428" w14:textId="77777777" w:rsidTr="001852BF">
        <w:tc>
          <w:tcPr>
            <w:tcW w:w="1481" w:type="pct"/>
            <w:tcBorders>
              <w:right w:val="single" w:sz="12" w:space="0" w:color="auto"/>
            </w:tcBorders>
          </w:tcPr>
          <w:p w14:paraId="25EB2C10" w14:textId="7BF95E9B" w:rsidR="00FA0FA3" w:rsidRDefault="00FA0FA3" w:rsidP="00FF2EDB">
            <w:pPr>
              <w:spacing w:line="480" w:lineRule="auto"/>
              <w:rPr>
                <w:lang w:val="en-US"/>
              </w:rPr>
            </w:pPr>
            <w:r>
              <w:rPr>
                <w:lang w:val="en-US"/>
              </w:rPr>
              <w:t xml:space="preserve">F32.2 </w:t>
            </w:r>
          </w:p>
        </w:tc>
        <w:tc>
          <w:tcPr>
            <w:tcW w:w="1149" w:type="pct"/>
            <w:tcBorders>
              <w:left w:val="single" w:sz="12" w:space="0" w:color="auto"/>
            </w:tcBorders>
          </w:tcPr>
          <w:p w14:paraId="4A062180" w14:textId="07E2A5A2" w:rsidR="00FA0FA3" w:rsidRDefault="00662E7A" w:rsidP="00206012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-.007</w:t>
            </w:r>
          </w:p>
        </w:tc>
        <w:tc>
          <w:tcPr>
            <w:tcW w:w="1181" w:type="pct"/>
          </w:tcPr>
          <w:p w14:paraId="68401479" w14:textId="0E641946" w:rsidR="00FA0FA3" w:rsidRDefault="00662E7A" w:rsidP="00206012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.15</w:t>
            </w:r>
          </w:p>
        </w:tc>
        <w:tc>
          <w:tcPr>
            <w:tcW w:w="1189" w:type="pct"/>
          </w:tcPr>
          <w:p w14:paraId="7D5E5226" w14:textId="5537607C" w:rsidR="00FA0FA3" w:rsidRDefault="00662E7A" w:rsidP="00206012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-.05</w:t>
            </w:r>
          </w:p>
        </w:tc>
      </w:tr>
      <w:tr w:rsidR="00FA0FA3" w14:paraId="409BA346" w14:textId="77777777" w:rsidTr="001852BF">
        <w:tc>
          <w:tcPr>
            <w:tcW w:w="1481" w:type="pct"/>
            <w:tcBorders>
              <w:right w:val="single" w:sz="12" w:space="0" w:color="auto"/>
            </w:tcBorders>
          </w:tcPr>
          <w:p w14:paraId="17F995E0" w14:textId="5C8D2A85" w:rsidR="00FA0FA3" w:rsidRDefault="00FA0FA3" w:rsidP="00FF2EDB">
            <w:pPr>
              <w:spacing w:line="480" w:lineRule="auto"/>
              <w:rPr>
                <w:lang w:val="en-US"/>
              </w:rPr>
            </w:pPr>
            <w:r>
              <w:rPr>
                <w:lang w:val="en-US"/>
              </w:rPr>
              <w:t>F32.3</w:t>
            </w:r>
          </w:p>
        </w:tc>
        <w:tc>
          <w:tcPr>
            <w:tcW w:w="1149" w:type="pct"/>
            <w:tcBorders>
              <w:left w:val="single" w:sz="12" w:space="0" w:color="auto"/>
            </w:tcBorders>
          </w:tcPr>
          <w:p w14:paraId="5CF78339" w14:textId="32AFAFF6" w:rsidR="00FA0FA3" w:rsidRDefault="00662E7A" w:rsidP="00206012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.51</w:t>
            </w:r>
          </w:p>
        </w:tc>
        <w:tc>
          <w:tcPr>
            <w:tcW w:w="1181" w:type="pct"/>
          </w:tcPr>
          <w:p w14:paraId="1E71FB2C" w14:textId="660787A6" w:rsidR="00FA0FA3" w:rsidRDefault="00662E7A" w:rsidP="00206012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.39</w:t>
            </w:r>
          </w:p>
        </w:tc>
        <w:tc>
          <w:tcPr>
            <w:tcW w:w="1189" w:type="pct"/>
          </w:tcPr>
          <w:p w14:paraId="15BD9C2E" w14:textId="2AAD369F" w:rsidR="00FA0FA3" w:rsidRDefault="00662E7A" w:rsidP="00206012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1.297</w:t>
            </w:r>
          </w:p>
        </w:tc>
      </w:tr>
      <w:tr w:rsidR="00FA0FA3" w14:paraId="4EF9C93F" w14:textId="77777777" w:rsidTr="001852BF">
        <w:tc>
          <w:tcPr>
            <w:tcW w:w="1481" w:type="pct"/>
            <w:tcBorders>
              <w:right w:val="single" w:sz="12" w:space="0" w:color="auto"/>
            </w:tcBorders>
          </w:tcPr>
          <w:p w14:paraId="6F5ABE9C" w14:textId="066CFF2C" w:rsidR="00FA0FA3" w:rsidRDefault="00FA0FA3" w:rsidP="00FF2EDB">
            <w:pPr>
              <w:spacing w:line="480" w:lineRule="auto"/>
              <w:rPr>
                <w:lang w:val="en-US"/>
              </w:rPr>
            </w:pPr>
            <w:r>
              <w:rPr>
                <w:lang w:val="en-US"/>
              </w:rPr>
              <w:t xml:space="preserve">F33.1 </w:t>
            </w:r>
          </w:p>
        </w:tc>
        <w:tc>
          <w:tcPr>
            <w:tcW w:w="1149" w:type="pct"/>
            <w:tcBorders>
              <w:left w:val="single" w:sz="12" w:space="0" w:color="auto"/>
            </w:tcBorders>
          </w:tcPr>
          <w:p w14:paraId="074F5F16" w14:textId="07EB0F62" w:rsidR="00FA0FA3" w:rsidRDefault="00662E7A" w:rsidP="00206012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.99</w:t>
            </w:r>
          </w:p>
        </w:tc>
        <w:tc>
          <w:tcPr>
            <w:tcW w:w="1181" w:type="pct"/>
          </w:tcPr>
          <w:p w14:paraId="0AFF7E93" w14:textId="48E29D47" w:rsidR="00FA0FA3" w:rsidRDefault="00662E7A" w:rsidP="00206012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.52</w:t>
            </w:r>
          </w:p>
        </w:tc>
        <w:tc>
          <w:tcPr>
            <w:tcW w:w="1189" w:type="pct"/>
          </w:tcPr>
          <w:p w14:paraId="06A78DFF" w14:textId="056989F7" w:rsidR="00FA0FA3" w:rsidRDefault="00662E7A" w:rsidP="00206012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1.9*</w:t>
            </w:r>
          </w:p>
        </w:tc>
      </w:tr>
      <w:tr w:rsidR="00FA0FA3" w14:paraId="2BF15864" w14:textId="77777777" w:rsidTr="001852BF">
        <w:tc>
          <w:tcPr>
            <w:tcW w:w="1481" w:type="pct"/>
            <w:tcBorders>
              <w:right w:val="single" w:sz="12" w:space="0" w:color="auto"/>
            </w:tcBorders>
          </w:tcPr>
          <w:p w14:paraId="303FC0F0" w14:textId="7DA144ED" w:rsidR="00FA0FA3" w:rsidRDefault="00FA0FA3" w:rsidP="00FF2EDB">
            <w:pPr>
              <w:spacing w:line="480" w:lineRule="auto"/>
              <w:rPr>
                <w:lang w:val="en-US"/>
              </w:rPr>
            </w:pPr>
            <w:r>
              <w:rPr>
                <w:lang w:val="en-US"/>
              </w:rPr>
              <w:t xml:space="preserve">F33.3 </w:t>
            </w:r>
          </w:p>
        </w:tc>
        <w:tc>
          <w:tcPr>
            <w:tcW w:w="1149" w:type="pct"/>
            <w:tcBorders>
              <w:left w:val="single" w:sz="12" w:space="0" w:color="auto"/>
            </w:tcBorders>
          </w:tcPr>
          <w:p w14:paraId="18D97C5A" w14:textId="6E707B9F" w:rsidR="00FA0FA3" w:rsidRDefault="00662E7A" w:rsidP="00206012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-.49</w:t>
            </w:r>
          </w:p>
        </w:tc>
        <w:tc>
          <w:tcPr>
            <w:tcW w:w="1181" w:type="pct"/>
          </w:tcPr>
          <w:p w14:paraId="6A8445E9" w14:textId="13333A1D" w:rsidR="00FA0FA3" w:rsidRDefault="00662E7A" w:rsidP="00206012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.28</w:t>
            </w:r>
          </w:p>
        </w:tc>
        <w:tc>
          <w:tcPr>
            <w:tcW w:w="1189" w:type="pct"/>
          </w:tcPr>
          <w:p w14:paraId="6F7AE4D7" w14:textId="208D9F8C" w:rsidR="00FA0FA3" w:rsidRDefault="00662E7A" w:rsidP="00206012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-1.78*</w:t>
            </w:r>
          </w:p>
        </w:tc>
      </w:tr>
      <w:tr w:rsidR="00FA0FA3" w14:paraId="05D3DDCF" w14:textId="77777777" w:rsidTr="001852BF">
        <w:tc>
          <w:tcPr>
            <w:tcW w:w="1481" w:type="pct"/>
            <w:tcBorders>
              <w:right w:val="single" w:sz="12" w:space="0" w:color="auto"/>
            </w:tcBorders>
          </w:tcPr>
          <w:p w14:paraId="143CE84B" w14:textId="3CAC756C" w:rsidR="00FA0FA3" w:rsidRDefault="00206012" w:rsidP="00FF2EDB">
            <w:pPr>
              <w:spacing w:line="480" w:lineRule="auto"/>
              <w:rPr>
                <w:lang w:val="en-US"/>
              </w:rPr>
            </w:pPr>
            <w:r>
              <w:rPr>
                <w:lang w:val="en-US"/>
              </w:rPr>
              <w:t>B</w:t>
            </w:r>
            <w:r w:rsidR="00662E7A">
              <w:rPr>
                <w:lang w:val="en-US"/>
              </w:rPr>
              <w:t>rightness</w:t>
            </w:r>
          </w:p>
        </w:tc>
        <w:tc>
          <w:tcPr>
            <w:tcW w:w="1149" w:type="pct"/>
            <w:tcBorders>
              <w:left w:val="single" w:sz="12" w:space="0" w:color="auto"/>
            </w:tcBorders>
          </w:tcPr>
          <w:p w14:paraId="7FA84CCD" w14:textId="2480CF54" w:rsidR="00FA0FA3" w:rsidRDefault="00662E7A" w:rsidP="00206012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.00003</w:t>
            </w:r>
          </w:p>
        </w:tc>
        <w:tc>
          <w:tcPr>
            <w:tcW w:w="1181" w:type="pct"/>
          </w:tcPr>
          <w:p w14:paraId="76974037" w14:textId="297944D4" w:rsidR="00FA0FA3" w:rsidRDefault="00206012" w:rsidP="00206012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.000012</w:t>
            </w:r>
          </w:p>
        </w:tc>
        <w:tc>
          <w:tcPr>
            <w:tcW w:w="1189" w:type="pct"/>
          </w:tcPr>
          <w:p w14:paraId="238785FA" w14:textId="22DF3DC5" w:rsidR="00FA0FA3" w:rsidRDefault="00206012" w:rsidP="00206012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2.541**</w:t>
            </w:r>
          </w:p>
        </w:tc>
      </w:tr>
      <w:tr w:rsidR="00FA0FA3" w14:paraId="604D82E1" w14:textId="77777777" w:rsidTr="001852BF">
        <w:tc>
          <w:tcPr>
            <w:tcW w:w="1481" w:type="pct"/>
            <w:tcBorders>
              <w:bottom w:val="single" w:sz="12" w:space="0" w:color="auto"/>
              <w:right w:val="single" w:sz="12" w:space="0" w:color="auto"/>
            </w:tcBorders>
          </w:tcPr>
          <w:p w14:paraId="2A2B26D6" w14:textId="3111D2EE" w:rsidR="00FA0FA3" w:rsidRDefault="00662E7A" w:rsidP="00FF2EDB">
            <w:pPr>
              <w:spacing w:line="480" w:lineRule="auto"/>
              <w:rPr>
                <w:lang w:val="en-US"/>
              </w:rPr>
            </w:pPr>
            <w:r>
              <w:rPr>
                <w:lang w:val="en-US"/>
              </w:rPr>
              <w:t>Green Pixel</w:t>
            </w:r>
          </w:p>
        </w:tc>
        <w:tc>
          <w:tcPr>
            <w:tcW w:w="1149" w:type="pct"/>
            <w:tcBorders>
              <w:left w:val="single" w:sz="12" w:space="0" w:color="auto"/>
              <w:bottom w:val="single" w:sz="12" w:space="0" w:color="auto"/>
            </w:tcBorders>
          </w:tcPr>
          <w:p w14:paraId="547D9FBB" w14:textId="165577E6" w:rsidR="00FA0FA3" w:rsidRDefault="00206012" w:rsidP="00206012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.22</w:t>
            </w:r>
          </w:p>
        </w:tc>
        <w:tc>
          <w:tcPr>
            <w:tcW w:w="1181" w:type="pct"/>
            <w:tcBorders>
              <w:bottom w:val="single" w:sz="12" w:space="0" w:color="auto"/>
            </w:tcBorders>
          </w:tcPr>
          <w:p w14:paraId="7265A76A" w14:textId="795F19BA" w:rsidR="00FA0FA3" w:rsidRDefault="00206012" w:rsidP="00206012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.11</w:t>
            </w:r>
          </w:p>
        </w:tc>
        <w:tc>
          <w:tcPr>
            <w:tcW w:w="1189" w:type="pct"/>
            <w:tcBorders>
              <w:bottom w:val="single" w:sz="12" w:space="0" w:color="auto"/>
            </w:tcBorders>
          </w:tcPr>
          <w:p w14:paraId="40D48F95" w14:textId="0AE69EEB" w:rsidR="00FA0FA3" w:rsidRDefault="00206012" w:rsidP="00206012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2.042**</w:t>
            </w:r>
          </w:p>
        </w:tc>
      </w:tr>
    </w:tbl>
    <w:p w14:paraId="08FAC13C" w14:textId="67A68779" w:rsidR="007E0555" w:rsidRDefault="00EE2551" w:rsidP="00FF2EDB">
      <w:pPr>
        <w:spacing w:line="480" w:lineRule="auto"/>
        <w:rPr>
          <w:lang w:val="en-US"/>
        </w:rPr>
      </w:pPr>
      <w:r>
        <w:rPr>
          <w:lang w:val="en-US"/>
        </w:rPr>
        <w:t xml:space="preserve">Note: </w:t>
      </w:r>
      <w:proofErr w:type="gramStart"/>
      <w:r w:rsidRPr="000E13F1">
        <w:rPr>
          <w:vertAlign w:val="superscript"/>
          <w:lang w:val="en-US"/>
        </w:rPr>
        <w:t>a</w:t>
      </w:r>
      <w:proofErr w:type="gramEnd"/>
      <w:r w:rsidR="00662E7A" w:rsidRPr="000E13F1">
        <w:rPr>
          <w:lang w:val="en-US"/>
        </w:rPr>
        <w:t xml:space="preserve"> </w:t>
      </w:r>
      <w:r>
        <w:rPr>
          <w:lang w:val="en-US"/>
        </w:rPr>
        <w:t>Reference category in parenthesis</w:t>
      </w:r>
      <w:r w:rsidR="00FA0FA3">
        <w:rPr>
          <w:lang w:val="en-US"/>
        </w:rPr>
        <w:t xml:space="preserve">; </w:t>
      </w:r>
      <w:r w:rsidR="00662E7A" w:rsidRPr="000E13F1">
        <w:rPr>
          <w:vertAlign w:val="superscript"/>
          <w:lang w:val="en-US"/>
        </w:rPr>
        <w:t>b</w:t>
      </w:r>
      <w:r w:rsidR="00662E7A" w:rsidRPr="000E13F1">
        <w:rPr>
          <w:lang w:val="en-US"/>
        </w:rPr>
        <w:t xml:space="preserve"> </w:t>
      </w:r>
      <w:r w:rsidR="000E13F1">
        <w:rPr>
          <w:lang w:val="en-US"/>
        </w:rPr>
        <w:t xml:space="preserve">affective disorders were diagnosed </w:t>
      </w:r>
      <w:r w:rsidR="000E13F1" w:rsidRPr="000E13F1">
        <w:rPr>
          <w:lang w:val="en-US"/>
        </w:rPr>
        <w:t>according to the International Statistical Classification of Diseases and Related Health Problems (ICD-10). Severity of depression was coded according to ICD-10, ranging from a single episode, moderate depressive disorder (F32.1) to recurrent severe major depressive disorder with psychotic symptoms (F33.3)</w:t>
      </w:r>
      <w:r w:rsidR="000E13F1">
        <w:rPr>
          <w:lang w:val="en-US"/>
        </w:rPr>
        <w:t xml:space="preserve">; </w:t>
      </w:r>
      <w:r w:rsidR="00662E7A">
        <w:rPr>
          <w:lang w:val="en-US"/>
        </w:rPr>
        <w:t xml:space="preserve"> </w:t>
      </w:r>
      <w:r w:rsidR="00FA0FA3">
        <w:rPr>
          <w:lang w:val="en-US"/>
        </w:rPr>
        <w:t>** = p &lt; .05, * &lt; .1</w:t>
      </w:r>
    </w:p>
    <w:p w14:paraId="7AA80D16" w14:textId="77777777" w:rsidR="007E0555" w:rsidRDefault="007E0555">
      <w:pPr>
        <w:rPr>
          <w:lang w:val="en-US"/>
        </w:rPr>
      </w:pPr>
      <w:r>
        <w:rPr>
          <w:lang w:val="en-US"/>
        </w:rPr>
        <w:br w:type="page"/>
      </w:r>
    </w:p>
    <w:p w14:paraId="1DF8AA35" w14:textId="0F1EC0ED" w:rsidR="00355F2C" w:rsidRDefault="00F425CC" w:rsidP="00FF2EDB">
      <w:pPr>
        <w:spacing w:line="480" w:lineRule="auto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25CD02C" wp14:editId="1EE9EC66">
            <wp:extent cx="5753100" cy="57531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48CE1" w14:textId="1EF14A7E" w:rsidR="00982DE9" w:rsidRPr="00AC6F67" w:rsidRDefault="00982DE9" w:rsidP="00982DE9">
      <w:pPr>
        <w:spacing w:line="480" w:lineRule="auto"/>
        <w:rPr>
          <w:lang w:val="en-US"/>
        </w:rPr>
      </w:pPr>
      <w:r w:rsidRPr="00AC6F67">
        <w:rPr>
          <w:lang w:val="en-US"/>
        </w:rPr>
        <w:t xml:space="preserve">Figure </w:t>
      </w:r>
      <w:r>
        <w:rPr>
          <w:lang w:val="en-US"/>
        </w:rPr>
        <w:t>2</w:t>
      </w:r>
      <w:r w:rsidRPr="00AC6F67">
        <w:rPr>
          <w:lang w:val="en-US"/>
        </w:rPr>
        <w:t xml:space="preserve">. </w:t>
      </w:r>
      <w:r w:rsidRPr="00982DE9">
        <w:rPr>
          <w:lang w:val="en-US"/>
        </w:rPr>
        <w:t xml:space="preserve">Examples of </w:t>
      </w:r>
      <w:r w:rsidR="003D5F22">
        <w:rPr>
          <w:lang w:val="en-US"/>
        </w:rPr>
        <w:t>how</w:t>
      </w:r>
      <w:r w:rsidRPr="00982DE9">
        <w:rPr>
          <w:lang w:val="en-US"/>
        </w:rPr>
        <w:t xml:space="preserve"> the algorithm </w:t>
      </w:r>
      <w:r w:rsidR="003D5F22">
        <w:rPr>
          <w:lang w:val="en-US"/>
        </w:rPr>
        <w:t>classified</w:t>
      </w:r>
      <w:r w:rsidRPr="00982DE9">
        <w:rPr>
          <w:lang w:val="en-US"/>
        </w:rPr>
        <w:t xml:space="preserve"> green</w:t>
      </w:r>
      <w:r w:rsidR="003D5F22">
        <w:rPr>
          <w:lang w:val="en-US"/>
        </w:rPr>
        <w:t xml:space="preserve"> in the image</w:t>
      </w:r>
      <w:r w:rsidRPr="00982DE9">
        <w:rPr>
          <w:lang w:val="en-US"/>
        </w:rPr>
        <w:t xml:space="preserve">. On the left, the original photo is shown in each case, while on the right, only the area </w:t>
      </w:r>
      <w:r w:rsidR="003D5F22">
        <w:rPr>
          <w:lang w:val="en-US"/>
        </w:rPr>
        <w:t>classified</w:t>
      </w:r>
      <w:r w:rsidRPr="00982DE9">
        <w:rPr>
          <w:lang w:val="en-US"/>
        </w:rPr>
        <w:t xml:space="preserve"> as green is shown.</w:t>
      </w:r>
    </w:p>
    <w:p w14:paraId="219E8DD9" w14:textId="77777777" w:rsidR="00982DE9" w:rsidRPr="005C1F65" w:rsidRDefault="00982DE9" w:rsidP="00FF2EDB">
      <w:pPr>
        <w:spacing w:line="480" w:lineRule="auto"/>
        <w:rPr>
          <w:lang w:val="en-US"/>
        </w:rPr>
      </w:pPr>
    </w:p>
    <w:sectPr w:rsidR="00982DE9" w:rsidRPr="005C1F65" w:rsidSect="00E14BDC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F65"/>
    <w:rsid w:val="00000E6D"/>
    <w:rsid w:val="000017E4"/>
    <w:rsid w:val="00001986"/>
    <w:rsid w:val="00002BF1"/>
    <w:rsid w:val="000066FF"/>
    <w:rsid w:val="00006DC1"/>
    <w:rsid w:val="0001113F"/>
    <w:rsid w:val="00011465"/>
    <w:rsid w:val="000146E9"/>
    <w:rsid w:val="00014E6B"/>
    <w:rsid w:val="00020DCF"/>
    <w:rsid w:val="000210A6"/>
    <w:rsid w:val="00021AA1"/>
    <w:rsid w:val="00025507"/>
    <w:rsid w:val="000258B3"/>
    <w:rsid w:val="00030E40"/>
    <w:rsid w:val="00033175"/>
    <w:rsid w:val="0003350B"/>
    <w:rsid w:val="000353F3"/>
    <w:rsid w:val="00037826"/>
    <w:rsid w:val="00046308"/>
    <w:rsid w:val="00047A3C"/>
    <w:rsid w:val="00050D1F"/>
    <w:rsid w:val="00053236"/>
    <w:rsid w:val="00054ED2"/>
    <w:rsid w:val="00055338"/>
    <w:rsid w:val="000611E5"/>
    <w:rsid w:val="0006242A"/>
    <w:rsid w:val="00062E6B"/>
    <w:rsid w:val="000730CE"/>
    <w:rsid w:val="000752AB"/>
    <w:rsid w:val="00075D82"/>
    <w:rsid w:val="0008154A"/>
    <w:rsid w:val="00082EE8"/>
    <w:rsid w:val="0008379E"/>
    <w:rsid w:val="0008532C"/>
    <w:rsid w:val="0008548B"/>
    <w:rsid w:val="00085CB8"/>
    <w:rsid w:val="00085D47"/>
    <w:rsid w:val="0009021B"/>
    <w:rsid w:val="000939BE"/>
    <w:rsid w:val="0009727B"/>
    <w:rsid w:val="000A29C9"/>
    <w:rsid w:val="000A4342"/>
    <w:rsid w:val="000A6F7F"/>
    <w:rsid w:val="000B1B62"/>
    <w:rsid w:val="000B2557"/>
    <w:rsid w:val="000B410F"/>
    <w:rsid w:val="000B5BF2"/>
    <w:rsid w:val="000C1BFD"/>
    <w:rsid w:val="000C1D93"/>
    <w:rsid w:val="000C3864"/>
    <w:rsid w:val="000C4652"/>
    <w:rsid w:val="000C4A64"/>
    <w:rsid w:val="000C7CD1"/>
    <w:rsid w:val="000D0D59"/>
    <w:rsid w:val="000D1FF8"/>
    <w:rsid w:val="000D25A2"/>
    <w:rsid w:val="000D48ED"/>
    <w:rsid w:val="000D5667"/>
    <w:rsid w:val="000E0DA3"/>
    <w:rsid w:val="000E13F1"/>
    <w:rsid w:val="000E1557"/>
    <w:rsid w:val="000E184A"/>
    <w:rsid w:val="000E21CC"/>
    <w:rsid w:val="000E3A86"/>
    <w:rsid w:val="000E71F0"/>
    <w:rsid w:val="000F17FF"/>
    <w:rsid w:val="000F472A"/>
    <w:rsid w:val="000F4BF1"/>
    <w:rsid w:val="001013C4"/>
    <w:rsid w:val="001013D3"/>
    <w:rsid w:val="001019E8"/>
    <w:rsid w:val="00103752"/>
    <w:rsid w:val="00103AD3"/>
    <w:rsid w:val="00105ACF"/>
    <w:rsid w:val="00105E93"/>
    <w:rsid w:val="00107082"/>
    <w:rsid w:val="0011153E"/>
    <w:rsid w:val="00111FF7"/>
    <w:rsid w:val="0011207B"/>
    <w:rsid w:val="00114F81"/>
    <w:rsid w:val="00116127"/>
    <w:rsid w:val="00121FF4"/>
    <w:rsid w:val="00123092"/>
    <w:rsid w:val="001250E6"/>
    <w:rsid w:val="00125BAF"/>
    <w:rsid w:val="00126EF6"/>
    <w:rsid w:val="00130839"/>
    <w:rsid w:val="001334D5"/>
    <w:rsid w:val="00136108"/>
    <w:rsid w:val="001376F0"/>
    <w:rsid w:val="0013770B"/>
    <w:rsid w:val="001423B8"/>
    <w:rsid w:val="001425E1"/>
    <w:rsid w:val="0014296B"/>
    <w:rsid w:val="00144546"/>
    <w:rsid w:val="00146938"/>
    <w:rsid w:val="00147BC4"/>
    <w:rsid w:val="001532A8"/>
    <w:rsid w:val="00156600"/>
    <w:rsid w:val="00160EBC"/>
    <w:rsid w:val="00161E52"/>
    <w:rsid w:val="00162369"/>
    <w:rsid w:val="00162F4D"/>
    <w:rsid w:val="00162FF0"/>
    <w:rsid w:val="00163C86"/>
    <w:rsid w:val="00170595"/>
    <w:rsid w:val="00174E35"/>
    <w:rsid w:val="001773CE"/>
    <w:rsid w:val="001820CB"/>
    <w:rsid w:val="001852BF"/>
    <w:rsid w:val="00186EAD"/>
    <w:rsid w:val="00190C95"/>
    <w:rsid w:val="00192412"/>
    <w:rsid w:val="001967F2"/>
    <w:rsid w:val="0019689B"/>
    <w:rsid w:val="00197E5D"/>
    <w:rsid w:val="001A1F8B"/>
    <w:rsid w:val="001A7441"/>
    <w:rsid w:val="001B1D60"/>
    <w:rsid w:val="001B3399"/>
    <w:rsid w:val="001B6EB5"/>
    <w:rsid w:val="001B7556"/>
    <w:rsid w:val="001C1A20"/>
    <w:rsid w:val="001C2ED9"/>
    <w:rsid w:val="001C38A4"/>
    <w:rsid w:val="001C460C"/>
    <w:rsid w:val="001C78B5"/>
    <w:rsid w:val="001C7EF5"/>
    <w:rsid w:val="001D18C2"/>
    <w:rsid w:val="001D1945"/>
    <w:rsid w:val="001D3ECA"/>
    <w:rsid w:val="001D48D5"/>
    <w:rsid w:val="001D582E"/>
    <w:rsid w:val="001D78A4"/>
    <w:rsid w:val="001E14EA"/>
    <w:rsid w:val="001E1E35"/>
    <w:rsid w:val="001E389E"/>
    <w:rsid w:val="001F21DA"/>
    <w:rsid w:val="001F22A4"/>
    <w:rsid w:val="001F38C1"/>
    <w:rsid w:val="001F3EDD"/>
    <w:rsid w:val="001F75A2"/>
    <w:rsid w:val="001F76B2"/>
    <w:rsid w:val="00200FD6"/>
    <w:rsid w:val="00202697"/>
    <w:rsid w:val="00206012"/>
    <w:rsid w:val="002075E0"/>
    <w:rsid w:val="00210A28"/>
    <w:rsid w:val="00212B23"/>
    <w:rsid w:val="00221117"/>
    <w:rsid w:val="00222063"/>
    <w:rsid w:val="002229B3"/>
    <w:rsid w:val="00224A0B"/>
    <w:rsid w:val="00225E89"/>
    <w:rsid w:val="00227DF7"/>
    <w:rsid w:val="00231626"/>
    <w:rsid w:val="002329CC"/>
    <w:rsid w:val="002337DF"/>
    <w:rsid w:val="002352F3"/>
    <w:rsid w:val="002365CF"/>
    <w:rsid w:val="00237635"/>
    <w:rsid w:val="002378BF"/>
    <w:rsid w:val="00237A39"/>
    <w:rsid w:val="00237A6B"/>
    <w:rsid w:val="002416FA"/>
    <w:rsid w:val="002441B0"/>
    <w:rsid w:val="00245AF3"/>
    <w:rsid w:val="00246164"/>
    <w:rsid w:val="00250AEB"/>
    <w:rsid w:val="00251152"/>
    <w:rsid w:val="00251B6A"/>
    <w:rsid w:val="0025291C"/>
    <w:rsid w:val="00252B7A"/>
    <w:rsid w:val="00253F4D"/>
    <w:rsid w:val="00254BEF"/>
    <w:rsid w:val="00260F22"/>
    <w:rsid w:val="00264DB4"/>
    <w:rsid w:val="0026539C"/>
    <w:rsid w:val="00265458"/>
    <w:rsid w:val="00270339"/>
    <w:rsid w:val="0027152F"/>
    <w:rsid w:val="00273EEB"/>
    <w:rsid w:val="00275BC6"/>
    <w:rsid w:val="00281B94"/>
    <w:rsid w:val="00282A6D"/>
    <w:rsid w:val="0028487A"/>
    <w:rsid w:val="00285FD6"/>
    <w:rsid w:val="002866D8"/>
    <w:rsid w:val="00292876"/>
    <w:rsid w:val="0029453C"/>
    <w:rsid w:val="002A2308"/>
    <w:rsid w:val="002A476D"/>
    <w:rsid w:val="002A687D"/>
    <w:rsid w:val="002A6AB9"/>
    <w:rsid w:val="002B2FB6"/>
    <w:rsid w:val="002B3316"/>
    <w:rsid w:val="002B6C01"/>
    <w:rsid w:val="002C7222"/>
    <w:rsid w:val="002C7451"/>
    <w:rsid w:val="002C78C6"/>
    <w:rsid w:val="002C7CE3"/>
    <w:rsid w:val="002D1B32"/>
    <w:rsid w:val="002D23FA"/>
    <w:rsid w:val="002D315A"/>
    <w:rsid w:val="002D33EB"/>
    <w:rsid w:val="002E10D0"/>
    <w:rsid w:val="002E2C0A"/>
    <w:rsid w:val="002E3D05"/>
    <w:rsid w:val="002E3D36"/>
    <w:rsid w:val="002E4212"/>
    <w:rsid w:val="002E79B8"/>
    <w:rsid w:val="002F045B"/>
    <w:rsid w:val="002F162B"/>
    <w:rsid w:val="002F22C6"/>
    <w:rsid w:val="002F3C7D"/>
    <w:rsid w:val="002F5165"/>
    <w:rsid w:val="002F6DEB"/>
    <w:rsid w:val="002F7C4D"/>
    <w:rsid w:val="00300007"/>
    <w:rsid w:val="003014C4"/>
    <w:rsid w:val="0030388A"/>
    <w:rsid w:val="00303C18"/>
    <w:rsid w:val="00305A9E"/>
    <w:rsid w:val="0030648B"/>
    <w:rsid w:val="00306C47"/>
    <w:rsid w:val="00307A10"/>
    <w:rsid w:val="00310451"/>
    <w:rsid w:val="00311B22"/>
    <w:rsid w:val="00314A3C"/>
    <w:rsid w:val="0031650B"/>
    <w:rsid w:val="00317277"/>
    <w:rsid w:val="00321E60"/>
    <w:rsid w:val="00323EE2"/>
    <w:rsid w:val="0033084E"/>
    <w:rsid w:val="00331047"/>
    <w:rsid w:val="00332A14"/>
    <w:rsid w:val="003358E4"/>
    <w:rsid w:val="00335EEE"/>
    <w:rsid w:val="0034468B"/>
    <w:rsid w:val="00345EA0"/>
    <w:rsid w:val="00346BD6"/>
    <w:rsid w:val="00352587"/>
    <w:rsid w:val="00355F01"/>
    <w:rsid w:val="00355F2C"/>
    <w:rsid w:val="00356EB1"/>
    <w:rsid w:val="00362691"/>
    <w:rsid w:val="00363227"/>
    <w:rsid w:val="00364CC5"/>
    <w:rsid w:val="003674B8"/>
    <w:rsid w:val="00367B0D"/>
    <w:rsid w:val="0037034A"/>
    <w:rsid w:val="00372027"/>
    <w:rsid w:val="003756C7"/>
    <w:rsid w:val="00381479"/>
    <w:rsid w:val="003817AC"/>
    <w:rsid w:val="00385D55"/>
    <w:rsid w:val="00386945"/>
    <w:rsid w:val="00390792"/>
    <w:rsid w:val="0039096A"/>
    <w:rsid w:val="003914E3"/>
    <w:rsid w:val="00393294"/>
    <w:rsid w:val="00393AEF"/>
    <w:rsid w:val="00393D2C"/>
    <w:rsid w:val="00394A45"/>
    <w:rsid w:val="00394F5D"/>
    <w:rsid w:val="003A054E"/>
    <w:rsid w:val="003B1884"/>
    <w:rsid w:val="003B2177"/>
    <w:rsid w:val="003B4C45"/>
    <w:rsid w:val="003B5C06"/>
    <w:rsid w:val="003B7FB8"/>
    <w:rsid w:val="003C1E20"/>
    <w:rsid w:val="003C2AFA"/>
    <w:rsid w:val="003C6082"/>
    <w:rsid w:val="003C6730"/>
    <w:rsid w:val="003D2107"/>
    <w:rsid w:val="003D2260"/>
    <w:rsid w:val="003D482C"/>
    <w:rsid w:val="003D5F22"/>
    <w:rsid w:val="003E2214"/>
    <w:rsid w:val="003F03AD"/>
    <w:rsid w:val="003F3003"/>
    <w:rsid w:val="003F4D9D"/>
    <w:rsid w:val="003F6D0A"/>
    <w:rsid w:val="003F7C6E"/>
    <w:rsid w:val="003F7E20"/>
    <w:rsid w:val="0040109F"/>
    <w:rsid w:val="0040155C"/>
    <w:rsid w:val="00401BDC"/>
    <w:rsid w:val="004051B1"/>
    <w:rsid w:val="00405E17"/>
    <w:rsid w:val="00410341"/>
    <w:rsid w:val="00412D38"/>
    <w:rsid w:val="0041329D"/>
    <w:rsid w:val="00415A38"/>
    <w:rsid w:val="00415BE4"/>
    <w:rsid w:val="00420F0C"/>
    <w:rsid w:val="004338F2"/>
    <w:rsid w:val="00435659"/>
    <w:rsid w:val="00441399"/>
    <w:rsid w:val="00444886"/>
    <w:rsid w:val="0044752C"/>
    <w:rsid w:val="00447935"/>
    <w:rsid w:val="00450B18"/>
    <w:rsid w:val="00450C7F"/>
    <w:rsid w:val="00456670"/>
    <w:rsid w:val="00460A8F"/>
    <w:rsid w:val="00461E75"/>
    <w:rsid w:val="004657D7"/>
    <w:rsid w:val="0046629C"/>
    <w:rsid w:val="00473804"/>
    <w:rsid w:val="0047416E"/>
    <w:rsid w:val="0047512F"/>
    <w:rsid w:val="00476EA9"/>
    <w:rsid w:val="00477186"/>
    <w:rsid w:val="00477552"/>
    <w:rsid w:val="00481750"/>
    <w:rsid w:val="00481CA8"/>
    <w:rsid w:val="0048217D"/>
    <w:rsid w:val="004852D6"/>
    <w:rsid w:val="00487BB8"/>
    <w:rsid w:val="00490391"/>
    <w:rsid w:val="0049471D"/>
    <w:rsid w:val="00494E09"/>
    <w:rsid w:val="00495EC4"/>
    <w:rsid w:val="00497DE7"/>
    <w:rsid w:val="004A05D1"/>
    <w:rsid w:val="004A5DB3"/>
    <w:rsid w:val="004A69A0"/>
    <w:rsid w:val="004B1A2C"/>
    <w:rsid w:val="004B6572"/>
    <w:rsid w:val="004B733B"/>
    <w:rsid w:val="004B73F9"/>
    <w:rsid w:val="004C272C"/>
    <w:rsid w:val="004C5254"/>
    <w:rsid w:val="004C6F58"/>
    <w:rsid w:val="004C7A75"/>
    <w:rsid w:val="004D12BD"/>
    <w:rsid w:val="004D2E96"/>
    <w:rsid w:val="004D4EE3"/>
    <w:rsid w:val="004D54C0"/>
    <w:rsid w:val="004D5CA3"/>
    <w:rsid w:val="004D7583"/>
    <w:rsid w:val="004E02BE"/>
    <w:rsid w:val="004E7095"/>
    <w:rsid w:val="004E7173"/>
    <w:rsid w:val="004F0E7F"/>
    <w:rsid w:val="004F21C2"/>
    <w:rsid w:val="004F2E8B"/>
    <w:rsid w:val="004F669F"/>
    <w:rsid w:val="004F68B3"/>
    <w:rsid w:val="004F705E"/>
    <w:rsid w:val="0050478F"/>
    <w:rsid w:val="00505A9E"/>
    <w:rsid w:val="005060A7"/>
    <w:rsid w:val="005131A6"/>
    <w:rsid w:val="00513F77"/>
    <w:rsid w:val="00517BF9"/>
    <w:rsid w:val="00521FFA"/>
    <w:rsid w:val="005229C8"/>
    <w:rsid w:val="00522F60"/>
    <w:rsid w:val="00523D4B"/>
    <w:rsid w:val="00525733"/>
    <w:rsid w:val="00527FE2"/>
    <w:rsid w:val="00531D4C"/>
    <w:rsid w:val="0053655F"/>
    <w:rsid w:val="005409A2"/>
    <w:rsid w:val="00541A96"/>
    <w:rsid w:val="00550C5C"/>
    <w:rsid w:val="00553A79"/>
    <w:rsid w:val="00555264"/>
    <w:rsid w:val="00560269"/>
    <w:rsid w:val="005604B6"/>
    <w:rsid w:val="00560DE4"/>
    <w:rsid w:val="00564577"/>
    <w:rsid w:val="00565D8F"/>
    <w:rsid w:val="005672A6"/>
    <w:rsid w:val="0056786A"/>
    <w:rsid w:val="00570C88"/>
    <w:rsid w:val="00571449"/>
    <w:rsid w:val="0057247E"/>
    <w:rsid w:val="005749F3"/>
    <w:rsid w:val="00575184"/>
    <w:rsid w:val="00580B80"/>
    <w:rsid w:val="0058152B"/>
    <w:rsid w:val="005822DA"/>
    <w:rsid w:val="00583A32"/>
    <w:rsid w:val="00584BCF"/>
    <w:rsid w:val="00593358"/>
    <w:rsid w:val="0059521C"/>
    <w:rsid w:val="005A0F4C"/>
    <w:rsid w:val="005A0FB0"/>
    <w:rsid w:val="005A33B0"/>
    <w:rsid w:val="005A3DAF"/>
    <w:rsid w:val="005A6F48"/>
    <w:rsid w:val="005B00FA"/>
    <w:rsid w:val="005B42C4"/>
    <w:rsid w:val="005B5573"/>
    <w:rsid w:val="005B7D67"/>
    <w:rsid w:val="005C0E73"/>
    <w:rsid w:val="005C1A6E"/>
    <w:rsid w:val="005C1F65"/>
    <w:rsid w:val="005C7050"/>
    <w:rsid w:val="005D2307"/>
    <w:rsid w:val="005D4BDD"/>
    <w:rsid w:val="005D4C31"/>
    <w:rsid w:val="005D55AF"/>
    <w:rsid w:val="005D6A9C"/>
    <w:rsid w:val="005D6B0C"/>
    <w:rsid w:val="005D6DD5"/>
    <w:rsid w:val="005D7311"/>
    <w:rsid w:val="005D769E"/>
    <w:rsid w:val="005E085A"/>
    <w:rsid w:val="005E0ACC"/>
    <w:rsid w:val="005E2A8D"/>
    <w:rsid w:val="005E6710"/>
    <w:rsid w:val="005E7350"/>
    <w:rsid w:val="005F02F0"/>
    <w:rsid w:val="005F2BBE"/>
    <w:rsid w:val="005F2C07"/>
    <w:rsid w:val="005F57AE"/>
    <w:rsid w:val="005F655D"/>
    <w:rsid w:val="005F7E3A"/>
    <w:rsid w:val="00603DAA"/>
    <w:rsid w:val="00605585"/>
    <w:rsid w:val="006058EE"/>
    <w:rsid w:val="00606C6B"/>
    <w:rsid w:val="00616D7A"/>
    <w:rsid w:val="00616FA2"/>
    <w:rsid w:val="00622978"/>
    <w:rsid w:val="00630537"/>
    <w:rsid w:val="00631526"/>
    <w:rsid w:val="00632C6D"/>
    <w:rsid w:val="00632F7E"/>
    <w:rsid w:val="006369C4"/>
    <w:rsid w:val="00647BBE"/>
    <w:rsid w:val="00652D47"/>
    <w:rsid w:val="00654B3C"/>
    <w:rsid w:val="006579A5"/>
    <w:rsid w:val="0066006F"/>
    <w:rsid w:val="00660DF0"/>
    <w:rsid w:val="006611E2"/>
    <w:rsid w:val="00661C07"/>
    <w:rsid w:val="00662E7A"/>
    <w:rsid w:val="00662F71"/>
    <w:rsid w:val="006677A4"/>
    <w:rsid w:val="00670A7C"/>
    <w:rsid w:val="00672716"/>
    <w:rsid w:val="006737BC"/>
    <w:rsid w:val="00675021"/>
    <w:rsid w:val="00676BD5"/>
    <w:rsid w:val="00680BA9"/>
    <w:rsid w:val="00681822"/>
    <w:rsid w:val="006858E1"/>
    <w:rsid w:val="00685975"/>
    <w:rsid w:val="00685D99"/>
    <w:rsid w:val="0068657C"/>
    <w:rsid w:val="00687A6C"/>
    <w:rsid w:val="006931AA"/>
    <w:rsid w:val="006934D8"/>
    <w:rsid w:val="00693BC9"/>
    <w:rsid w:val="00694587"/>
    <w:rsid w:val="00694FCF"/>
    <w:rsid w:val="006A082A"/>
    <w:rsid w:val="006A2685"/>
    <w:rsid w:val="006A297D"/>
    <w:rsid w:val="006A61F8"/>
    <w:rsid w:val="006A725A"/>
    <w:rsid w:val="006A78AF"/>
    <w:rsid w:val="006B21F3"/>
    <w:rsid w:val="006B30C0"/>
    <w:rsid w:val="006B5D1D"/>
    <w:rsid w:val="006B68EB"/>
    <w:rsid w:val="006C06D1"/>
    <w:rsid w:val="006C2531"/>
    <w:rsid w:val="006C308D"/>
    <w:rsid w:val="006C33BF"/>
    <w:rsid w:val="006C442C"/>
    <w:rsid w:val="006C6A5D"/>
    <w:rsid w:val="006D024A"/>
    <w:rsid w:val="006D0A7D"/>
    <w:rsid w:val="006D0B20"/>
    <w:rsid w:val="006D289E"/>
    <w:rsid w:val="006D2D61"/>
    <w:rsid w:val="006D376B"/>
    <w:rsid w:val="006D40BF"/>
    <w:rsid w:val="006D5EA5"/>
    <w:rsid w:val="006D6929"/>
    <w:rsid w:val="006E15C8"/>
    <w:rsid w:val="006E1DDD"/>
    <w:rsid w:val="006E1F09"/>
    <w:rsid w:val="006E2656"/>
    <w:rsid w:val="006E2EFD"/>
    <w:rsid w:val="006E2F4D"/>
    <w:rsid w:val="006E52ED"/>
    <w:rsid w:val="006E54FD"/>
    <w:rsid w:val="006E65DD"/>
    <w:rsid w:val="006E6C42"/>
    <w:rsid w:val="006E7550"/>
    <w:rsid w:val="006F2A77"/>
    <w:rsid w:val="006F309B"/>
    <w:rsid w:val="00703CA5"/>
    <w:rsid w:val="007055B4"/>
    <w:rsid w:val="00706B90"/>
    <w:rsid w:val="00707A46"/>
    <w:rsid w:val="00707B73"/>
    <w:rsid w:val="00710605"/>
    <w:rsid w:val="00715FE6"/>
    <w:rsid w:val="00716B0C"/>
    <w:rsid w:val="007170E7"/>
    <w:rsid w:val="00717866"/>
    <w:rsid w:val="007226F4"/>
    <w:rsid w:val="00722B02"/>
    <w:rsid w:val="0073151C"/>
    <w:rsid w:val="00732B75"/>
    <w:rsid w:val="007331D8"/>
    <w:rsid w:val="007339A3"/>
    <w:rsid w:val="007359B2"/>
    <w:rsid w:val="00741BEA"/>
    <w:rsid w:val="00741FAE"/>
    <w:rsid w:val="0074206B"/>
    <w:rsid w:val="0074698B"/>
    <w:rsid w:val="00747A6F"/>
    <w:rsid w:val="00751BA0"/>
    <w:rsid w:val="00752D67"/>
    <w:rsid w:val="0075586B"/>
    <w:rsid w:val="00755B38"/>
    <w:rsid w:val="00756429"/>
    <w:rsid w:val="007573CD"/>
    <w:rsid w:val="00762D65"/>
    <w:rsid w:val="00771562"/>
    <w:rsid w:val="007750C5"/>
    <w:rsid w:val="007753FF"/>
    <w:rsid w:val="00781FD2"/>
    <w:rsid w:val="00782E3E"/>
    <w:rsid w:val="0079002E"/>
    <w:rsid w:val="00790224"/>
    <w:rsid w:val="00790BB8"/>
    <w:rsid w:val="00791FF1"/>
    <w:rsid w:val="00792E3C"/>
    <w:rsid w:val="007949E0"/>
    <w:rsid w:val="007957C2"/>
    <w:rsid w:val="00797FBA"/>
    <w:rsid w:val="007A01F7"/>
    <w:rsid w:val="007A04A8"/>
    <w:rsid w:val="007A227E"/>
    <w:rsid w:val="007A4219"/>
    <w:rsid w:val="007A4FE9"/>
    <w:rsid w:val="007A73F5"/>
    <w:rsid w:val="007B0D1D"/>
    <w:rsid w:val="007B25F6"/>
    <w:rsid w:val="007B28A4"/>
    <w:rsid w:val="007B3491"/>
    <w:rsid w:val="007B36C7"/>
    <w:rsid w:val="007B4EFD"/>
    <w:rsid w:val="007B71BE"/>
    <w:rsid w:val="007C0CC8"/>
    <w:rsid w:val="007C11DA"/>
    <w:rsid w:val="007C28C8"/>
    <w:rsid w:val="007C6139"/>
    <w:rsid w:val="007C6B5E"/>
    <w:rsid w:val="007C708B"/>
    <w:rsid w:val="007C7A76"/>
    <w:rsid w:val="007C7D58"/>
    <w:rsid w:val="007D24ED"/>
    <w:rsid w:val="007D2934"/>
    <w:rsid w:val="007D52CB"/>
    <w:rsid w:val="007D6C81"/>
    <w:rsid w:val="007D772C"/>
    <w:rsid w:val="007D79CC"/>
    <w:rsid w:val="007E0555"/>
    <w:rsid w:val="007E3ECE"/>
    <w:rsid w:val="007E504C"/>
    <w:rsid w:val="007E609D"/>
    <w:rsid w:val="007E756C"/>
    <w:rsid w:val="007F0890"/>
    <w:rsid w:val="007F3A84"/>
    <w:rsid w:val="007F3FE0"/>
    <w:rsid w:val="007F4068"/>
    <w:rsid w:val="007F6667"/>
    <w:rsid w:val="00801553"/>
    <w:rsid w:val="00804004"/>
    <w:rsid w:val="008049C7"/>
    <w:rsid w:val="00805893"/>
    <w:rsid w:val="008071DA"/>
    <w:rsid w:val="008101EA"/>
    <w:rsid w:val="008109AD"/>
    <w:rsid w:val="00811193"/>
    <w:rsid w:val="0081445E"/>
    <w:rsid w:val="008149E0"/>
    <w:rsid w:val="00816C01"/>
    <w:rsid w:val="008170C0"/>
    <w:rsid w:val="00820B34"/>
    <w:rsid w:val="00820C2F"/>
    <w:rsid w:val="00823EEB"/>
    <w:rsid w:val="00827311"/>
    <w:rsid w:val="00831543"/>
    <w:rsid w:val="00832024"/>
    <w:rsid w:val="0083462B"/>
    <w:rsid w:val="00835821"/>
    <w:rsid w:val="00836168"/>
    <w:rsid w:val="0084337A"/>
    <w:rsid w:val="0084339B"/>
    <w:rsid w:val="00844AD8"/>
    <w:rsid w:val="00850418"/>
    <w:rsid w:val="00850E3E"/>
    <w:rsid w:val="00850F1A"/>
    <w:rsid w:val="00853081"/>
    <w:rsid w:val="00853B84"/>
    <w:rsid w:val="00853EDC"/>
    <w:rsid w:val="0085477D"/>
    <w:rsid w:val="0085485C"/>
    <w:rsid w:val="00856E67"/>
    <w:rsid w:val="008570BF"/>
    <w:rsid w:val="008603C5"/>
    <w:rsid w:val="00860DC0"/>
    <w:rsid w:val="00861469"/>
    <w:rsid w:val="008616A3"/>
    <w:rsid w:val="00862D4C"/>
    <w:rsid w:val="00862DE6"/>
    <w:rsid w:val="00862E5C"/>
    <w:rsid w:val="008658C7"/>
    <w:rsid w:val="00865A3A"/>
    <w:rsid w:val="00865D1B"/>
    <w:rsid w:val="008665A9"/>
    <w:rsid w:val="00866E3C"/>
    <w:rsid w:val="00870E90"/>
    <w:rsid w:val="00871EC2"/>
    <w:rsid w:val="00872333"/>
    <w:rsid w:val="00880CB9"/>
    <w:rsid w:val="0088166A"/>
    <w:rsid w:val="00882541"/>
    <w:rsid w:val="0088669D"/>
    <w:rsid w:val="00890800"/>
    <w:rsid w:val="00891982"/>
    <w:rsid w:val="00893F86"/>
    <w:rsid w:val="0089638F"/>
    <w:rsid w:val="008978BA"/>
    <w:rsid w:val="008A2B13"/>
    <w:rsid w:val="008A3A9F"/>
    <w:rsid w:val="008A4439"/>
    <w:rsid w:val="008A46C5"/>
    <w:rsid w:val="008B4C9C"/>
    <w:rsid w:val="008B53C2"/>
    <w:rsid w:val="008B6056"/>
    <w:rsid w:val="008C089F"/>
    <w:rsid w:val="008C4BB1"/>
    <w:rsid w:val="008C6E08"/>
    <w:rsid w:val="008C7DE3"/>
    <w:rsid w:val="008C7E00"/>
    <w:rsid w:val="008D396B"/>
    <w:rsid w:val="008D3A2D"/>
    <w:rsid w:val="008D5830"/>
    <w:rsid w:val="008D788C"/>
    <w:rsid w:val="008E006D"/>
    <w:rsid w:val="008E58BE"/>
    <w:rsid w:val="008F181F"/>
    <w:rsid w:val="008F1CF6"/>
    <w:rsid w:val="008F2B67"/>
    <w:rsid w:val="00902B48"/>
    <w:rsid w:val="00903631"/>
    <w:rsid w:val="00903874"/>
    <w:rsid w:val="00903B7D"/>
    <w:rsid w:val="00911944"/>
    <w:rsid w:val="00911DF0"/>
    <w:rsid w:val="00912246"/>
    <w:rsid w:val="00915D75"/>
    <w:rsid w:val="009167CA"/>
    <w:rsid w:val="009204DA"/>
    <w:rsid w:val="00920E5B"/>
    <w:rsid w:val="009222E6"/>
    <w:rsid w:val="00923491"/>
    <w:rsid w:val="00923B6D"/>
    <w:rsid w:val="009253FC"/>
    <w:rsid w:val="00930363"/>
    <w:rsid w:val="009329FD"/>
    <w:rsid w:val="00932ACD"/>
    <w:rsid w:val="00940D87"/>
    <w:rsid w:val="0094278F"/>
    <w:rsid w:val="00942A69"/>
    <w:rsid w:val="009437EC"/>
    <w:rsid w:val="009443AB"/>
    <w:rsid w:val="00945185"/>
    <w:rsid w:val="00946101"/>
    <w:rsid w:val="009519B5"/>
    <w:rsid w:val="00953904"/>
    <w:rsid w:val="009563C7"/>
    <w:rsid w:val="00957606"/>
    <w:rsid w:val="00957E88"/>
    <w:rsid w:val="0096012C"/>
    <w:rsid w:val="009609D1"/>
    <w:rsid w:val="00963C8C"/>
    <w:rsid w:val="00965401"/>
    <w:rsid w:val="0096546D"/>
    <w:rsid w:val="00974D19"/>
    <w:rsid w:val="0097593A"/>
    <w:rsid w:val="00975C11"/>
    <w:rsid w:val="00977093"/>
    <w:rsid w:val="009805ED"/>
    <w:rsid w:val="009820EA"/>
    <w:rsid w:val="00982DE9"/>
    <w:rsid w:val="00982E60"/>
    <w:rsid w:val="0098436B"/>
    <w:rsid w:val="009848DB"/>
    <w:rsid w:val="00991292"/>
    <w:rsid w:val="009936A8"/>
    <w:rsid w:val="00997CF5"/>
    <w:rsid w:val="009A0531"/>
    <w:rsid w:val="009A0D49"/>
    <w:rsid w:val="009A1C8C"/>
    <w:rsid w:val="009A3208"/>
    <w:rsid w:val="009A395C"/>
    <w:rsid w:val="009A4AD8"/>
    <w:rsid w:val="009B1875"/>
    <w:rsid w:val="009B2E05"/>
    <w:rsid w:val="009B579A"/>
    <w:rsid w:val="009B5DE7"/>
    <w:rsid w:val="009B6AB5"/>
    <w:rsid w:val="009C07E1"/>
    <w:rsid w:val="009C0A39"/>
    <w:rsid w:val="009C1397"/>
    <w:rsid w:val="009C2518"/>
    <w:rsid w:val="009C6C71"/>
    <w:rsid w:val="009D2CDB"/>
    <w:rsid w:val="009D48D6"/>
    <w:rsid w:val="009D52EF"/>
    <w:rsid w:val="009E7D39"/>
    <w:rsid w:val="009F217C"/>
    <w:rsid w:val="009F389A"/>
    <w:rsid w:val="009F3FEE"/>
    <w:rsid w:val="009F5E32"/>
    <w:rsid w:val="009F6B84"/>
    <w:rsid w:val="009F78F8"/>
    <w:rsid w:val="00A00E92"/>
    <w:rsid w:val="00A015B7"/>
    <w:rsid w:val="00A034C6"/>
    <w:rsid w:val="00A034DA"/>
    <w:rsid w:val="00A04293"/>
    <w:rsid w:val="00A051DA"/>
    <w:rsid w:val="00A075C1"/>
    <w:rsid w:val="00A11BBB"/>
    <w:rsid w:val="00A12512"/>
    <w:rsid w:val="00A14788"/>
    <w:rsid w:val="00A16AB3"/>
    <w:rsid w:val="00A1720E"/>
    <w:rsid w:val="00A2293C"/>
    <w:rsid w:val="00A2357C"/>
    <w:rsid w:val="00A23B8D"/>
    <w:rsid w:val="00A23C52"/>
    <w:rsid w:val="00A2470A"/>
    <w:rsid w:val="00A27026"/>
    <w:rsid w:val="00A32494"/>
    <w:rsid w:val="00A338FD"/>
    <w:rsid w:val="00A33DC4"/>
    <w:rsid w:val="00A372F1"/>
    <w:rsid w:val="00A379A8"/>
    <w:rsid w:val="00A4491B"/>
    <w:rsid w:val="00A46430"/>
    <w:rsid w:val="00A4698A"/>
    <w:rsid w:val="00A52ACC"/>
    <w:rsid w:val="00A53077"/>
    <w:rsid w:val="00A550A1"/>
    <w:rsid w:val="00A56CA7"/>
    <w:rsid w:val="00A57585"/>
    <w:rsid w:val="00A64ED8"/>
    <w:rsid w:val="00A65B39"/>
    <w:rsid w:val="00A667C6"/>
    <w:rsid w:val="00A66B70"/>
    <w:rsid w:val="00A67A52"/>
    <w:rsid w:val="00A735BB"/>
    <w:rsid w:val="00A74624"/>
    <w:rsid w:val="00A7504F"/>
    <w:rsid w:val="00A76BDB"/>
    <w:rsid w:val="00A83460"/>
    <w:rsid w:val="00A9011F"/>
    <w:rsid w:val="00A924D0"/>
    <w:rsid w:val="00A97EA5"/>
    <w:rsid w:val="00A97F95"/>
    <w:rsid w:val="00AA077E"/>
    <w:rsid w:val="00AA1470"/>
    <w:rsid w:val="00AA34C8"/>
    <w:rsid w:val="00AA535B"/>
    <w:rsid w:val="00AA60BA"/>
    <w:rsid w:val="00AA76CC"/>
    <w:rsid w:val="00AC1002"/>
    <w:rsid w:val="00AC12A5"/>
    <w:rsid w:val="00AC4270"/>
    <w:rsid w:val="00AC65E5"/>
    <w:rsid w:val="00AC6F67"/>
    <w:rsid w:val="00AC7BD3"/>
    <w:rsid w:val="00AD09AC"/>
    <w:rsid w:val="00AE0D62"/>
    <w:rsid w:val="00AE2E24"/>
    <w:rsid w:val="00AE45FA"/>
    <w:rsid w:val="00AF05EF"/>
    <w:rsid w:val="00AF122C"/>
    <w:rsid w:val="00AF168C"/>
    <w:rsid w:val="00AF37BF"/>
    <w:rsid w:val="00AF3871"/>
    <w:rsid w:val="00AF3CF6"/>
    <w:rsid w:val="00AF4857"/>
    <w:rsid w:val="00B00A34"/>
    <w:rsid w:val="00B0136D"/>
    <w:rsid w:val="00B0228B"/>
    <w:rsid w:val="00B05A19"/>
    <w:rsid w:val="00B170A8"/>
    <w:rsid w:val="00B17C34"/>
    <w:rsid w:val="00B20288"/>
    <w:rsid w:val="00B2207E"/>
    <w:rsid w:val="00B23176"/>
    <w:rsid w:val="00B2355E"/>
    <w:rsid w:val="00B2664F"/>
    <w:rsid w:val="00B2715B"/>
    <w:rsid w:val="00B27C0D"/>
    <w:rsid w:val="00B3348E"/>
    <w:rsid w:val="00B345D8"/>
    <w:rsid w:val="00B36507"/>
    <w:rsid w:val="00B367BF"/>
    <w:rsid w:val="00B37F83"/>
    <w:rsid w:val="00B413E8"/>
    <w:rsid w:val="00B426C1"/>
    <w:rsid w:val="00B42CF9"/>
    <w:rsid w:val="00B45A6D"/>
    <w:rsid w:val="00B47BEC"/>
    <w:rsid w:val="00B5065A"/>
    <w:rsid w:val="00B5201A"/>
    <w:rsid w:val="00B53C76"/>
    <w:rsid w:val="00B56051"/>
    <w:rsid w:val="00B56B6C"/>
    <w:rsid w:val="00B6402A"/>
    <w:rsid w:val="00B6756E"/>
    <w:rsid w:val="00B677CA"/>
    <w:rsid w:val="00B67BAA"/>
    <w:rsid w:val="00B71210"/>
    <w:rsid w:val="00B75DE8"/>
    <w:rsid w:val="00B7618C"/>
    <w:rsid w:val="00B805E5"/>
    <w:rsid w:val="00B815C8"/>
    <w:rsid w:val="00B82067"/>
    <w:rsid w:val="00B82323"/>
    <w:rsid w:val="00B832C1"/>
    <w:rsid w:val="00B8386A"/>
    <w:rsid w:val="00B83D19"/>
    <w:rsid w:val="00B86989"/>
    <w:rsid w:val="00B87C69"/>
    <w:rsid w:val="00B93F62"/>
    <w:rsid w:val="00B9613B"/>
    <w:rsid w:val="00B96FC1"/>
    <w:rsid w:val="00BA1F24"/>
    <w:rsid w:val="00BA3F01"/>
    <w:rsid w:val="00BA5D7E"/>
    <w:rsid w:val="00BA61E5"/>
    <w:rsid w:val="00BA6233"/>
    <w:rsid w:val="00BB0F1F"/>
    <w:rsid w:val="00BB3360"/>
    <w:rsid w:val="00BB3EED"/>
    <w:rsid w:val="00BB416A"/>
    <w:rsid w:val="00BB7644"/>
    <w:rsid w:val="00BC4A42"/>
    <w:rsid w:val="00BC4F32"/>
    <w:rsid w:val="00BD0751"/>
    <w:rsid w:val="00BD1ED0"/>
    <w:rsid w:val="00BD3AC0"/>
    <w:rsid w:val="00BD5C89"/>
    <w:rsid w:val="00BD651A"/>
    <w:rsid w:val="00BE0248"/>
    <w:rsid w:val="00BE195C"/>
    <w:rsid w:val="00BE26FC"/>
    <w:rsid w:val="00BE411A"/>
    <w:rsid w:val="00BE749E"/>
    <w:rsid w:val="00BE7F6D"/>
    <w:rsid w:val="00C0374C"/>
    <w:rsid w:val="00C038A3"/>
    <w:rsid w:val="00C0624A"/>
    <w:rsid w:val="00C101D8"/>
    <w:rsid w:val="00C11F84"/>
    <w:rsid w:val="00C12146"/>
    <w:rsid w:val="00C14876"/>
    <w:rsid w:val="00C14B85"/>
    <w:rsid w:val="00C17B5E"/>
    <w:rsid w:val="00C25298"/>
    <w:rsid w:val="00C252C1"/>
    <w:rsid w:val="00C31499"/>
    <w:rsid w:val="00C33869"/>
    <w:rsid w:val="00C34741"/>
    <w:rsid w:val="00C37DA9"/>
    <w:rsid w:val="00C4147B"/>
    <w:rsid w:val="00C4312A"/>
    <w:rsid w:val="00C54662"/>
    <w:rsid w:val="00C54D83"/>
    <w:rsid w:val="00C61D39"/>
    <w:rsid w:val="00C640F6"/>
    <w:rsid w:val="00C66B0F"/>
    <w:rsid w:val="00C70F24"/>
    <w:rsid w:val="00C73EF9"/>
    <w:rsid w:val="00C756E6"/>
    <w:rsid w:val="00C76222"/>
    <w:rsid w:val="00C7747B"/>
    <w:rsid w:val="00C77611"/>
    <w:rsid w:val="00C8183B"/>
    <w:rsid w:val="00C81938"/>
    <w:rsid w:val="00C83075"/>
    <w:rsid w:val="00C8625E"/>
    <w:rsid w:val="00C870EB"/>
    <w:rsid w:val="00C87DD0"/>
    <w:rsid w:val="00C90265"/>
    <w:rsid w:val="00C906D9"/>
    <w:rsid w:val="00C90FE2"/>
    <w:rsid w:val="00C91DFA"/>
    <w:rsid w:val="00C92C5C"/>
    <w:rsid w:val="00C92C71"/>
    <w:rsid w:val="00C935E3"/>
    <w:rsid w:val="00C969D9"/>
    <w:rsid w:val="00C96A60"/>
    <w:rsid w:val="00C97757"/>
    <w:rsid w:val="00CA1EA3"/>
    <w:rsid w:val="00CA24FD"/>
    <w:rsid w:val="00CA2538"/>
    <w:rsid w:val="00CA53A4"/>
    <w:rsid w:val="00CA7293"/>
    <w:rsid w:val="00CA7B7B"/>
    <w:rsid w:val="00CB2E7A"/>
    <w:rsid w:val="00CB38CD"/>
    <w:rsid w:val="00CC0026"/>
    <w:rsid w:val="00CC3FAF"/>
    <w:rsid w:val="00CD077F"/>
    <w:rsid w:val="00CD150B"/>
    <w:rsid w:val="00CD182C"/>
    <w:rsid w:val="00CD72F8"/>
    <w:rsid w:val="00CD7A33"/>
    <w:rsid w:val="00CD7C39"/>
    <w:rsid w:val="00CE08BC"/>
    <w:rsid w:val="00CE1346"/>
    <w:rsid w:val="00CE238B"/>
    <w:rsid w:val="00CE327A"/>
    <w:rsid w:val="00CE5796"/>
    <w:rsid w:val="00CE726C"/>
    <w:rsid w:val="00CF2137"/>
    <w:rsid w:val="00CF41C4"/>
    <w:rsid w:val="00D00A65"/>
    <w:rsid w:val="00D037B7"/>
    <w:rsid w:val="00D05D45"/>
    <w:rsid w:val="00D0731C"/>
    <w:rsid w:val="00D073DF"/>
    <w:rsid w:val="00D079B7"/>
    <w:rsid w:val="00D11B84"/>
    <w:rsid w:val="00D125D1"/>
    <w:rsid w:val="00D12F91"/>
    <w:rsid w:val="00D13DAA"/>
    <w:rsid w:val="00D17213"/>
    <w:rsid w:val="00D25F76"/>
    <w:rsid w:val="00D278B3"/>
    <w:rsid w:val="00D316C7"/>
    <w:rsid w:val="00D354D9"/>
    <w:rsid w:val="00D42B2E"/>
    <w:rsid w:val="00D47DF4"/>
    <w:rsid w:val="00D500AB"/>
    <w:rsid w:val="00D56CB5"/>
    <w:rsid w:val="00D5713C"/>
    <w:rsid w:val="00D572F6"/>
    <w:rsid w:val="00D61375"/>
    <w:rsid w:val="00D61852"/>
    <w:rsid w:val="00D62EA9"/>
    <w:rsid w:val="00D64573"/>
    <w:rsid w:val="00D6507C"/>
    <w:rsid w:val="00D6659C"/>
    <w:rsid w:val="00D718E5"/>
    <w:rsid w:val="00D73915"/>
    <w:rsid w:val="00D764E3"/>
    <w:rsid w:val="00D7747C"/>
    <w:rsid w:val="00D77DD0"/>
    <w:rsid w:val="00D80578"/>
    <w:rsid w:val="00D807B5"/>
    <w:rsid w:val="00D84035"/>
    <w:rsid w:val="00D91D53"/>
    <w:rsid w:val="00D9642C"/>
    <w:rsid w:val="00D96EA1"/>
    <w:rsid w:val="00D9775C"/>
    <w:rsid w:val="00DA0CB0"/>
    <w:rsid w:val="00DA1FA1"/>
    <w:rsid w:val="00DA2052"/>
    <w:rsid w:val="00DA3D8C"/>
    <w:rsid w:val="00DA6AB3"/>
    <w:rsid w:val="00DB01B9"/>
    <w:rsid w:val="00DB272F"/>
    <w:rsid w:val="00DB29BC"/>
    <w:rsid w:val="00DB67E9"/>
    <w:rsid w:val="00DC0CDE"/>
    <w:rsid w:val="00DC0EE0"/>
    <w:rsid w:val="00DC1681"/>
    <w:rsid w:val="00DC2207"/>
    <w:rsid w:val="00DC3D5C"/>
    <w:rsid w:val="00DC3F4B"/>
    <w:rsid w:val="00DC45A5"/>
    <w:rsid w:val="00DC5604"/>
    <w:rsid w:val="00DD3C64"/>
    <w:rsid w:val="00DD475A"/>
    <w:rsid w:val="00DD4925"/>
    <w:rsid w:val="00DD67F5"/>
    <w:rsid w:val="00DD7438"/>
    <w:rsid w:val="00DD782A"/>
    <w:rsid w:val="00DE0BF4"/>
    <w:rsid w:val="00DE134E"/>
    <w:rsid w:val="00DE366E"/>
    <w:rsid w:val="00DE43D9"/>
    <w:rsid w:val="00DE4D25"/>
    <w:rsid w:val="00DF056B"/>
    <w:rsid w:val="00DF19DA"/>
    <w:rsid w:val="00DF3060"/>
    <w:rsid w:val="00DF3AD4"/>
    <w:rsid w:val="00DF3EDA"/>
    <w:rsid w:val="00DF3EEA"/>
    <w:rsid w:val="00DF5678"/>
    <w:rsid w:val="00DF79C5"/>
    <w:rsid w:val="00DF7B26"/>
    <w:rsid w:val="00E00C0E"/>
    <w:rsid w:val="00E05157"/>
    <w:rsid w:val="00E0674F"/>
    <w:rsid w:val="00E07762"/>
    <w:rsid w:val="00E11B18"/>
    <w:rsid w:val="00E13ECB"/>
    <w:rsid w:val="00E14BDC"/>
    <w:rsid w:val="00E1579E"/>
    <w:rsid w:val="00E15EA4"/>
    <w:rsid w:val="00E15F5E"/>
    <w:rsid w:val="00E23081"/>
    <w:rsid w:val="00E27F54"/>
    <w:rsid w:val="00E3667D"/>
    <w:rsid w:val="00E37595"/>
    <w:rsid w:val="00E42975"/>
    <w:rsid w:val="00E440DF"/>
    <w:rsid w:val="00E45C02"/>
    <w:rsid w:val="00E45F7E"/>
    <w:rsid w:val="00E47553"/>
    <w:rsid w:val="00E478CE"/>
    <w:rsid w:val="00E47BEB"/>
    <w:rsid w:val="00E536D1"/>
    <w:rsid w:val="00E56F9A"/>
    <w:rsid w:val="00E60D20"/>
    <w:rsid w:val="00E63EF4"/>
    <w:rsid w:val="00E663B0"/>
    <w:rsid w:val="00E67A43"/>
    <w:rsid w:val="00E67B9E"/>
    <w:rsid w:val="00E708BF"/>
    <w:rsid w:val="00E70AE5"/>
    <w:rsid w:val="00E72039"/>
    <w:rsid w:val="00E74C61"/>
    <w:rsid w:val="00E827AD"/>
    <w:rsid w:val="00E833E7"/>
    <w:rsid w:val="00E85AB3"/>
    <w:rsid w:val="00E860FE"/>
    <w:rsid w:val="00E9385A"/>
    <w:rsid w:val="00E95846"/>
    <w:rsid w:val="00E95DCC"/>
    <w:rsid w:val="00E96254"/>
    <w:rsid w:val="00E97025"/>
    <w:rsid w:val="00EA4A08"/>
    <w:rsid w:val="00EA6061"/>
    <w:rsid w:val="00EA69B3"/>
    <w:rsid w:val="00EB031D"/>
    <w:rsid w:val="00EB1C1F"/>
    <w:rsid w:val="00EB37EF"/>
    <w:rsid w:val="00EB5D2F"/>
    <w:rsid w:val="00EB624E"/>
    <w:rsid w:val="00EB678C"/>
    <w:rsid w:val="00EB6B1A"/>
    <w:rsid w:val="00EB7A40"/>
    <w:rsid w:val="00EC0041"/>
    <w:rsid w:val="00EC1488"/>
    <w:rsid w:val="00EC2055"/>
    <w:rsid w:val="00EC24A2"/>
    <w:rsid w:val="00EC28B6"/>
    <w:rsid w:val="00EC5616"/>
    <w:rsid w:val="00EC62EC"/>
    <w:rsid w:val="00ED0A7A"/>
    <w:rsid w:val="00ED1BB0"/>
    <w:rsid w:val="00ED2A22"/>
    <w:rsid w:val="00ED62E8"/>
    <w:rsid w:val="00ED6BBB"/>
    <w:rsid w:val="00ED797F"/>
    <w:rsid w:val="00EE0296"/>
    <w:rsid w:val="00EE0B15"/>
    <w:rsid w:val="00EE2551"/>
    <w:rsid w:val="00EE2EB8"/>
    <w:rsid w:val="00EE5F06"/>
    <w:rsid w:val="00EF0A1B"/>
    <w:rsid w:val="00EF1DE3"/>
    <w:rsid w:val="00EF2083"/>
    <w:rsid w:val="00EF4084"/>
    <w:rsid w:val="00EF5BB8"/>
    <w:rsid w:val="00EF639A"/>
    <w:rsid w:val="00EF75BB"/>
    <w:rsid w:val="00F01716"/>
    <w:rsid w:val="00F02E9A"/>
    <w:rsid w:val="00F05414"/>
    <w:rsid w:val="00F05A6B"/>
    <w:rsid w:val="00F06015"/>
    <w:rsid w:val="00F10186"/>
    <w:rsid w:val="00F11C6A"/>
    <w:rsid w:val="00F1237F"/>
    <w:rsid w:val="00F22991"/>
    <w:rsid w:val="00F23327"/>
    <w:rsid w:val="00F237E8"/>
    <w:rsid w:val="00F252B4"/>
    <w:rsid w:val="00F25C98"/>
    <w:rsid w:val="00F27B98"/>
    <w:rsid w:val="00F3074C"/>
    <w:rsid w:val="00F3288B"/>
    <w:rsid w:val="00F337FC"/>
    <w:rsid w:val="00F34ACD"/>
    <w:rsid w:val="00F35552"/>
    <w:rsid w:val="00F405FD"/>
    <w:rsid w:val="00F41E84"/>
    <w:rsid w:val="00F425CC"/>
    <w:rsid w:val="00F505A9"/>
    <w:rsid w:val="00F507CB"/>
    <w:rsid w:val="00F54DAC"/>
    <w:rsid w:val="00F5543F"/>
    <w:rsid w:val="00F61DC6"/>
    <w:rsid w:val="00F62320"/>
    <w:rsid w:val="00F63220"/>
    <w:rsid w:val="00F6427F"/>
    <w:rsid w:val="00F65C36"/>
    <w:rsid w:val="00F66A7D"/>
    <w:rsid w:val="00F66FAC"/>
    <w:rsid w:val="00F75029"/>
    <w:rsid w:val="00F82787"/>
    <w:rsid w:val="00F82A20"/>
    <w:rsid w:val="00F82FF3"/>
    <w:rsid w:val="00F84B8D"/>
    <w:rsid w:val="00F87870"/>
    <w:rsid w:val="00F91762"/>
    <w:rsid w:val="00F9510A"/>
    <w:rsid w:val="00F9725D"/>
    <w:rsid w:val="00F97A1F"/>
    <w:rsid w:val="00FA0073"/>
    <w:rsid w:val="00FA064D"/>
    <w:rsid w:val="00FA0FA3"/>
    <w:rsid w:val="00FA17A0"/>
    <w:rsid w:val="00FA429B"/>
    <w:rsid w:val="00FA470A"/>
    <w:rsid w:val="00FA6877"/>
    <w:rsid w:val="00FA6F6A"/>
    <w:rsid w:val="00FB0F52"/>
    <w:rsid w:val="00FB1A39"/>
    <w:rsid w:val="00FB3CFF"/>
    <w:rsid w:val="00FB41C7"/>
    <w:rsid w:val="00FB4823"/>
    <w:rsid w:val="00FB5F78"/>
    <w:rsid w:val="00FC43A1"/>
    <w:rsid w:val="00FC4FA5"/>
    <w:rsid w:val="00FC58F4"/>
    <w:rsid w:val="00FC7A1A"/>
    <w:rsid w:val="00FD0689"/>
    <w:rsid w:val="00FD088C"/>
    <w:rsid w:val="00FD0EAE"/>
    <w:rsid w:val="00FD1374"/>
    <w:rsid w:val="00FD2C3B"/>
    <w:rsid w:val="00FD45BC"/>
    <w:rsid w:val="00FE1AAD"/>
    <w:rsid w:val="00FE5038"/>
    <w:rsid w:val="00FE6B81"/>
    <w:rsid w:val="00FF0524"/>
    <w:rsid w:val="00FF1F7C"/>
    <w:rsid w:val="00FF2D1A"/>
    <w:rsid w:val="00FF2EDB"/>
    <w:rsid w:val="00FF33E1"/>
    <w:rsid w:val="00FF3B65"/>
    <w:rsid w:val="00FF4FC4"/>
    <w:rsid w:val="00FF51CF"/>
    <w:rsid w:val="00FF6959"/>
    <w:rsid w:val="00FF7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3A485"/>
  <w15:chartTrackingRefBased/>
  <w15:docId w15:val="{A88D8C6E-36F8-8640-914D-03562CAED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C1F65"/>
    <w:rPr>
      <w:rFonts w:ascii="Times New Roman" w:eastAsia="Times New Roman" w:hAnsi="Times New Roman" w:cs="Times New Roman"/>
      <w:lang w:eastAsia="de-DE"/>
    </w:rPr>
  </w:style>
  <w:style w:type="paragraph" w:styleId="berschrift3">
    <w:name w:val="heading 3"/>
    <w:basedOn w:val="Standard"/>
    <w:next w:val="Standard"/>
    <w:link w:val="berschrift3Zchn"/>
    <w:qFormat/>
    <w:rsid w:val="005C1F65"/>
    <w:pPr>
      <w:keepNext/>
      <w:numPr>
        <w:ilvl w:val="2"/>
        <w:numId w:val="1"/>
      </w:numPr>
      <w:suppressAutoHyphens/>
      <w:overflowPunct w:val="0"/>
      <w:autoSpaceDE w:val="0"/>
      <w:jc w:val="center"/>
      <w:textAlignment w:val="baseline"/>
      <w:outlineLvl w:val="2"/>
    </w:pPr>
    <w:rPr>
      <w:szCs w:val="20"/>
      <w:lang w:val="en-GB"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rsid w:val="005C1F65"/>
    <w:rPr>
      <w:rFonts w:ascii="Times New Roman" w:eastAsia="Times New Roman" w:hAnsi="Times New Roman" w:cs="Times New Roman"/>
      <w:szCs w:val="20"/>
      <w:lang w:val="en-GB" w:eastAsia="ar-SA"/>
    </w:rPr>
  </w:style>
  <w:style w:type="character" w:styleId="Hyperlink">
    <w:name w:val="Hyperlink"/>
    <w:uiPriority w:val="99"/>
    <w:rsid w:val="005C1F65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355F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C2207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333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skuehn@cbs.mpg.de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433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Mascherek</dc:creator>
  <cp:keywords/>
  <dc:description/>
  <cp:lastModifiedBy>Anna Mascherek</cp:lastModifiedBy>
  <cp:revision>4</cp:revision>
  <dcterms:created xsi:type="dcterms:W3CDTF">2022-01-04T08:06:00Z</dcterms:created>
  <dcterms:modified xsi:type="dcterms:W3CDTF">2022-01-04T09:40:00Z</dcterms:modified>
</cp:coreProperties>
</file>