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A2917" w14:textId="58EE44DD" w:rsidR="00D423C3" w:rsidRPr="00B10CF3" w:rsidRDefault="00D423C3" w:rsidP="0068552E">
      <w:pPr>
        <w:spacing w:line="360" w:lineRule="auto"/>
        <w:rPr>
          <w:rFonts w:ascii="Times New Roman" w:hAnsi="Times New Roman" w:cs="Times New Roman"/>
          <w:b/>
          <w:color w:val="000000"/>
        </w:rPr>
      </w:pPr>
      <w:r w:rsidRPr="00B10CF3">
        <w:rPr>
          <w:rFonts w:ascii="Times New Roman" w:hAnsi="Times New Roman" w:cs="Times New Roman"/>
          <w:b/>
          <w:color w:val="000000"/>
        </w:rPr>
        <w:t>Supplement</w:t>
      </w:r>
    </w:p>
    <w:p w14:paraId="3F620A85" w14:textId="6226EF98" w:rsidR="007E1E46" w:rsidRPr="0039728C" w:rsidRDefault="007E1E46" w:rsidP="004F00E5">
      <w:pPr>
        <w:autoSpaceDE w:val="0"/>
        <w:autoSpaceDN w:val="0"/>
        <w:adjustRightInd w:val="0"/>
        <w:spacing w:line="360" w:lineRule="auto"/>
        <w:ind w:rightChars="50" w:right="120"/>
        <w:jc w:val="left"/>
        <w:rPr>
          <w:rFonts w:ascii="Times New Roman" w:hAnsi="Times New Roman" w:cs="Times New Roman"/>
          <w:b/>
          <w:i/>
        </w:rPr>
      </w:pPr>
      <w:r w:rsidRPr="0039728C">
        <w:rPr>
          <w:rFonts w:ascii="Times New Roman" w:hAnsi="Times New Roman" w:cs="Times New Roman"/>
          <w:b/>
          <w:i/>
        </w:rPr>
        <w:t xml:space="preserve">Definitions of </w:t>
      </w:r>
      <w:r w:rsidRPr="0039728C">
        <w:rPr>
          <w:rFonts w:ascii="Times New Roman" w:hAnsi="Times New Roman" w:cs="Times New Roman"/>
          <w:b/>
          <w:i/>
          <w:color w:val="000000"/>
        </w:rPr>
        <w:t xml:space="preserve">criterion for depression </w:t>
      </w:r>
    </w:p>
    <w:p w14:paraId="7E45FE1F" w14:textId="06D69FAC" w:rsidR="007F7FBF" w:rsidRPr="004B7A93" w:rsidRDefault="007E1E46" w:rsidP="007F7FBF">
      <w:pPr>
        <w:widowControl/>
        <w:spacing w:line="360" w:lineRule="auto"/>
        <w:ind w:firstLineChars="200" w:firstLine="480"/>
        <w:rPr>
          <w:rFonts w:ascii="Times New Roman" w:hAnsi="Times New Roman" w:cs="Times New Roman"/>
          <w:color w:val="000000"/>
        </w:rPr>
      </w:pPr>
      <w:r w:rsidRPr="0039728C">
        <w:rPr>
          <w:rFonts w:ascii="Times New Roman" w:hAnsi="Times New Roman" w:cs="Times New Roman"/>
          <w:color w:val="000000"/>
        </w:rPr>
        <w:t>In order to obtain a comprehensive and accurate control group of depressed and non-depressed patients, we self-reported depression, and strictly conducte</w:t>
      </w:r>
      <w:r w:rsidR="00930F82">
        <w:rPr>
          <w:rFonts w:ascii="Times New Roman" w:hAnsi="Times New Roman" w:cs="Times New Roman"/>
          <w:color w:val="000000"/>
        </w:rPr>
        <w:t xml:space="preserve">d the control group threshold </w:t>
      </w:r>
      <w:r w:rsidR="00930F82">
        <w:rPr>
          <w:rFonts w:ascii="Times New Roman" w:hAnsi="Times New Roman" w:cs="Times New Roman" w:hint="eastAsia"/>
          <w:color w:val="000000"/>
        </w:rPr>
        <w:t>by Davis et al. research</w:t>
      </w:r>
      <w:r w:rsidR="00930F82">
        <w:rPr>
          <w:rFonts w:ascii="Times New Roman" w:hAnsi="Times New Roman" w:cs="Times New Roman"/>
          <w:color w:val="000000"/>
        </w:rPr>
        <w:fldChar w:fldCharType="begin"/>
      </w:r>
      <w:r w:rsidR="00930F82">
        <w:rPr>
          <w:rFonts w:ascii="Times New Roman" w:hAnsi="Times New Roman" w:cs="Times New Roman"/>
          <w:color w:val="000000"/>
        </w:rPr>
        <w:instrText xml:space="preserve"> ADDIN EN.CITE &lt;EndNote&gt;&lt;Cite&gt;&lt;Author&gt;Davis&lt;/Author&gt;&lt;Year&gt;2019&lt;/Year&gt;&lt;RecNum&gt;260&lt;/RecNum&gt;&lt;DisplayText&gt;&lt;style face="superscript"&gt;1&lt;/style&gt;&lt;/DisplayText&gt;&lt;record&gt;&lt;rec-number&gt;260&lt;/rec-number&gt;&lt;foreign-keys&gt;&lt;key app="EN" db-id="dvsdvtdvde5pd0ersv4xdfd19252w5009e5z" timestamp="1581041879"&gt;260&lt;/key&gt;&lt;/foreign-keys&gt;&lt;ref-type name="Journal Article"&gt;17&lt;/ref-type&gt;&lt;contributors&gt;&lt;authors&gt;&lt;author&gt;Davis, Katrina A. S.&lt;/author&gt;&lt;author&gt;Cullen, Breda&lt;/author&gt;&lt;author&gt;Adams, Mark&lt;/author&gt;&lt;author&gt;Brailean, Anamaria&lt;/author&gt;&lt;author&gt;Breen, Gerome&lt;/author&gt;&lt;author&gt;Coleman, Jonathan R. I.&lt;/author&gt;&lt;author&gt;Dregan, Alexandru&lt;/author&gt;&lt;author&gt;Gaspar, Héléna A.&lt;/author&gt;&lt;author&gt;Hübel, Christopher&lt;/author&gt;&lt;author&gt;Lee, William&lt;/author&gt;&lt;author&gt;McIntosh, Andrew M.&lt;/author&gt;&lt;author&gt;Nolan, John&lt;/author&gt;&lt;author&gt;Pearsall, Robert&lt;/author&gt;&lt;author&gt;Hotopf, Matthew&lt;/author&gt;&lt;/authors&gt;&lt;/contributors&gt;&lt;titles&gt;&lt;title&gt;Indicators of mental disorders in UK Biobank—A comparison of approaches&lt;/title&gt;&lt;secondary-title&gt;International Journal of Methods in Psychiatric Research&lt;/secondary-title&gt;&lt;/titles&gt;&lt;periodical&gt;&lt;full-title&gt;International Journal of Methods in Psychiatric Research&lt;/full-title&gt;&lt;/periodical&gt;&lt;pages&gt;e1796&lt;/pages&gt;&lt;volume&gt;28&lt;/volume&gt;&lt;number&gt;3&lt;/number&gt;&lt;keywords&gt;&lt;keyword&gt;cohort study&lt;/keyword&gt;&lt;keyword&gt;diagnosis&lt;/keyword&gt;&lt;keyword&gt;epidemiology&lt;/keyword&gt;&lt;keyword&gt;mental disorder&lt;/keyword&gt;&lt;keyword&gt;online survey&lt;/keyword&gt;&lt;keyword&gt;UK Biobank&lt;/keyword&gt;&lt;/keywords&gt;&lt;dates&gt;&lt;year&gt;2019&lt;/year&gt;&lt;pub-dates&gt;&lt;date&gt;2019/09/01&lt;/date&gt;&lt;/pub-dates&gt;&lt;/dates&gt;&lt;isbn&gt;1049-8931&lt;/isbn&gt;&lt;urls&gt;&lt;related-urls&gt;&lt;url&gt;https://doi.org/10.1002/mpr.1796&lt;/url&gt;&lt;/related-urls&gt;&lt;/urls&gt;&lt;electronic-resource-num&gt;10.1002/mpr.1796&lt;/electronic-resource-num&gt;&lt;access-date&gt;2020/02/06&lt;/access-date&gt;&lt;/record&gt;&lt;/Cite&gt;&lt;/EndNote&gt;</w:instrText>
      </w:r>
      <w:r w:rsidR="00930F82">
        <w:rPr>
          <w:rFonts w:ascii="Times New Roman" w:hAnsi="Times New Roman" w:cs="Times New Roman"/>
          <w:color w:val="000000"/>
        </w:rPr>
        <w:fldChar w:fldCharType="separate"/>
      </w:r>
      <w:r w:rsidR="00930F82" w:rsidRPr="00930F82">
        <w:rPr>
          <w:rFonts w:ascii="Times New Roman" w:hAnsi="Times New Roman" w:cs="Times New Roman"/>
          <w:noProof/>
          <w:color w:val="000000"/>
          <w:vertAlign w:val="superscript"/>
        </w:rPr>
        <w:t>1</w:t>
      </w:r>
      <w:r w:rsidR="00930F82">
        <w:rPr>
          <w:rFonts w:ascii="Times New Roman" w:hAnsi="Times New Roman" w:cs="Times New Roman"/>
          <w:color w:val="000000"/>
        </w:rPr>
        <w:fldChar w:fldCharType="end"/>
      </w:r>
      <w:r w:rsidR="00930F82">
        <w:rPr>
          <w:rFonts w:ascii="Times New Roman" w:hAnsi="Times New Roman" w:cs="Times New Roman" w:hint="eastAsia"/>
          <w:color w:val="000000"/>
        </w:rPr>
        <w:t>,</w:t>
      </w:r>
      <w:r w:rsidR="007F7FBF" w:rsidRPr="007F7FBF">
        <w:rPr>
          <w:rFonts w:ascii="Times New Roman" w:hAnsi="Times New Roman" w:cs="Times New Roman"/>
          <w:color w:val="000000"/>
        </w:rPr>
        <w:t xml:space="preserve"> </w:t>
      </w:r>
      <w:r w:rsidR="007F7FBF" w:rsidRPr="004B7A93">
        <w:rPr>
          <w:rFonts w:ascii="Times New Roman" w:hAnsi="Times New Roman" w:cs="Times New Roman"/>
          <w:color w:val="000000"/>
        </w:rPr>
        <w:t>which based on Patient Health Questionnaire (PHQ-9)</w:t>
      </w:r>
      <w:r w:rsidR="007F7FBF" w:rsidRPr="004D5733">
        <w:rPr>
          <w:rFonts w:ascii="Times New Roman" w:hAnsi="Times New Roman" w:cs="Times New Roman"/>
          <w:color w:val="000000"/>
        </w:rPr>
        <w:fldChar w:fldCharType="begin"/>
      </w:r>
      <w:r w:rsidR="007F7FBF" w:rsidRPr="004D5733">
        <w:rPr>
          <w:rFonts w:ascii="Times New Roman" w:hAnsi="Times New Roman" w:cs="Times New Roman"/>
          <w:color w:val="000000"/>
        </w:rPr>
        <w:instrText xml:space="preserve"> ADDIN EN.CITE &lt;EndNote&gt;&lt;Cite ExcludeYear="1"&gt;&lt;Author&gt;Kroenke&lt;/Author&gt;&lt;RecNum&gt;261&lt;/RecNum&gt;&lt;DisplayText&gt;&lt;style face="superscript"&gt;2&lt;/style&gt;&lt;/DisplayText&gt;&lt;record&gt;&lt;rec-number&gt;261&lt;/rec-number&gt;&lt;foreign-keys&gt;&lt;key app="EN" db-id="dvsdvtdvde5pd0ersv4xdfd19252w5009e5z" timestamp="1581042243"&gt;261&lt;/key&gt;&lt;/foreign-keys&gt;&lt;ref-type name="Journal Article"&gt;17&lt;/ref-type&gt;&lt;contributors&gt;&lt;authors&gt;&lt;author&gt;Kroenke, Kurt&lt;/author&gt;&lt;author&gt;Robert L. Spitzer&lt;/author&gt;&lt;author&gt;Janet B.W. Williams&lt;/author&gt;&lt;author&gt;Bernd L?we&lt;/author&gt;&lt;/authors&gt;&lt;/contributors&gt;&lt;titles&gt;&lt;title&gt;The Patient Health Questionnaire Somatic, Anxiety, and Depressive Symptom Scales: a systematic review&lt;/title&gt;&lt;/titles&gt;&lt;pages&gt;345-359&lt;/pages&gt;&lt;volume&gt;32&lt;/volume&gt;&lt;number&gt;4&lt;/number&gt;&lt;dates&gt;&lt;/dates&gt;&lt;urls&gt;&lt;/urls&gt;&lt;/record&gt;&lt;/Cite&gt;&lt;/EndNote&gt;</w:instrText>
      </w:r>
      <w:r w:rsidR="007F7FBF" w:rsidRPr="004D5733">
        <w:rPr>
          <w:rFonts w:ascii="Times New Roman" w:hAnsi="Times New Roman" w:cs="Times New Roman"/>
          <w:color w:val="000000"/>
        </w:rPr>
        <w:fldChar w:fldCharType="separate"/>
      </w:r>
      <w:r w:rsidR="007F7FBF" w:rsidRPr="004D5733">
        <w:rPr>
          <w:rFonts w:ascii="Times New Roman" w:hAnsi="Times New Roman" w:cs="Times New Roman"/>
          <w:noProof/>
          <w:color w:val="000000"/>
          <w:vertAlign w:val="superscript"/>
        </w:rPr>
        <w:t>2</w:t>
      </w:r>
      <w:r w:rsidR="007F7FBF" w:rsidRPr="004D5733">
        <w:rPr>
          <w:rFonts w:ascii="Times New Roman" w:hAnsi="Times New Roman" w:cs="Times New Roman"/>
          <w:color w:val="000000"/>
        </w:rPr>
        <w:fldChar w:fldCharType="end"/>
      </w:r>
      <w:r w:rsidR="007F7FBF">
        <w:rPr>
          <w:rFonts w:ascii="Times New Roman" w:hAnsi="Times New Roman" w:cs="Times New Roman" w:hint="eastAsia"/>
          <w:color w:val="000000"/>
        </w:rPr>
        <w:t xml:space="preserve"> </w:t>
      </w:r>
      <w:r w:rsidR="007F7FBF" w:rsidRPr="004B7A93">
        <w:rPr>
          <w:rFonts w:ascii="Times New Roman" w:hAnsi="Times New Roman" w:cs="Times New Roman"/>
          <w:color w:val="000000"/>
        </w:rPr>
        <w:t>and another strict criterion based on composite internati</w:t>
      </w:r>
      <w:r w:rsidR="007F7FBF">
        <w:rPr>
          <w:rFonts w:ascii="Times New Roman" w:hAnsi="Times New Roman" w:cs="Times New Roman"/>
          <w:color w:val="000000"/>
        </w:rPr>
        <w:t>onal diagnostic interview short</w:t>
      </w:r>
      <w:r w:rsidR="007F7FBF">
        <w:rPr>
          <w:rFonts w:ascii="Times New Roman" w:hAnsi="Times New Roman" w:cs="Times New Roman" w:hint="eastAsia"/>
          <w:color w:val="000000"/>
        </w:rPr>
        <w:t>-</w:t>
      </w:r>
      <w:r w:rsidR="007F7FBF" w:rsidRPr="004B7A93">
        <w:rPr>
          <w:rFonts w:ascii="Times New Roman" w:hAnsi="Times New Roman" w:cs="Times New Roman"/>
          <w:color w:val="000000"/>
        </w:rPr>
        <w:t>form (CIDI-SF)</w:t>
      </w:r>
      <w:r w:rsidR="007F7FBF">
        <w:rPr>
          <w:rFonts w:ascii="Times New Roman" w:hAnsi="Times New Roman" w:cs="Times New Roman"/>
          <w:color w:val="000000"/>
        </w:rPr>
        <w:fldChar w:fldCharType="begin"/>
      </w:r>
      <w:r w:rsidR="007F7FBF">
        <w:rPr>
          <w:rFonts w:ascii="Times New Roman" w:hAnsi="Times New Roman" w:cs="Times New Roman"/>
          <w:color w:val="000000"/>
        </w:rPr>
        <w:instrText xml:space="preserve"> ADDIN EN.CITE &lt;EndNote&gt;&lt;Cite&gt;&lt;Author&gt;Kessler&lt;/Author&gt;&lt;Year&gt;1998&lt;/Year&gt;&lt;RecNum&gt;262&lt;/RecNum&gt;&lt;DisplayText&gt;&lt;style face="superscript"&gt;2,3&lt;/style&gt;&lt;/DisplayText&gt;&lt;record&gt;&lt;rec-number&gt;262&lt;/rec-number&gt;&lt;foreign-keys&gt;&lt;key app="EN" db-id="dvsdvtdvde5pd0ersv4xdfd19252w5009e5z" timestamp="1581042412"&gt;262&lt;/key&gt;&lt;/foreign-keys&gt;&lt;ref-type name="Journal Article"&gt;17&lt;/ref-type&gt;&lt;contributors&gt;&lt;authors&gt;&lt;author&gt;Ronald C. Kessler&lt;/author&gt;&lt;author&gt;Gavin Andrews&lt;/author&gt;&lt;author&gt;Daniel Mroczek&lt;/author&gt;&lt;author&gt;Bedirhan Ustun&lt;/author&gt;&lt;aut</w:instrText>
      </w:r>
      <w:r w:rsidR="007F7FBF">
        <w:rPr>
          <w:rFonts w:ascii="Times New Roman" w:hAnsi="Times New Roman" w:cs="Times New Roman" w:hint="eastAsia"/>
          <w:color w:val="000000"/>
        </w:rPr>
        <w:instrText>hor&gt;Hans</w:instrText>
      </w:r>
      <w:r w:rsidR="007F7FBF">
        <w:rPr>
          <w:rFonts w:ascii="Times New Roman" w:hAnsi="Times New Roman" w:cs="Times New Roman" w:hint="eastAsia"/>
          <w:color w:val="000000"/>
        </w:rPr>
        <w:instrText>︰</w:instrText>
      </w:r>
      <w:r w:rsidR="007F7FBF">
        <w:rPr>
          <w:rFonts w:ascii="Times New Roman" w:hAnsi="Times New Roman" w:cs="Times New Roman" w:hint="eastAsia"/>
          <w:color w:val="000000"/>
        </w:rPr>
        <w:instrText>lrich Wittchen&lt;/author&gt;&lt;/authors&gt;&lt;/contributors&gt;&lt;titles&gt;&lt;title&gt;The World Health Organization Composite International Diagnostic Interview short</w:instrText>
      </w:r>
      <w:r w:rsidR="007F7FBF">
        <w:rPr>
          <w:rFonts w:ascii="Times New Roman" w:hAnsi="Times New Roman" w:cs="Times New Roman" w:hint="eastAsia"/>
          <w:color w:val="000000"/>
        </w:rPr>
        <w:instrText>‐</w:instrText>
      </w:r>
      <w:r w:rsidR="007F7FBF">
        <w:rPr>
          <w:rFonts w:ascii="Times New Roman" w:hAnsi="Times New Roman" w:cs="Times New Roman" w:hint="eastAsia"/>
          <w:color w:val="000000"/>
        </w:rPr>
        <w:instrText>form (CIDI</w:instrText>
      </w:r>
      <w:r w:rsidR="007F7FBF">
        <w:rPr>
          <w:rFonts w:ascii="Times New Roman" w:hAnsi="Times New Roman" w:cs="Times New Roman" w:hint="eastAsia"/>
          <w:color w:val="000000"/>
        </w:rPr>
        <w:instrText>㏒</w:instrText>
      </w:r>
      <w:r w:rsidR="007F7FBF">
        <w:rPr>
          <w:rFonts w:ascii="Times New Roman" w:hAnsi="Times New Roman" w:cs="Times New Roman" w:hint="eastAsia"/>
          <w:color w:val="000000"/>
        </w:rPr>
        <w:instrText>F)&lt;/title&gt;&lt;secondary-title&gt;International Journal of Methods in Psychiatric Research&lt;/second</w:instrText>
      </w:r>
      <w:r w:rsidR="007F7FBF">
        <w:rPr>
          <w:rFonts w:ascii="Times New Roman" w:hAnsi="Times New Roman" w:cs="Times New Roman"/>
          <w:color w:val="000000"/>
        </w:rPr>
        <w:instrText>ary-title&gt;&lt;/titles&gt;&lt;periodical&gt;&lt;full-title&gt;International Journal of Methods in Psychiatric Research&lt;/full-title&gt;&lt;/periodical&gt;&lt;dates&gt;&lt;year&gt;1998&lt;/year&gt;&lt;/dates&gt;&lt;urls&gt;&lt;/urls&gt;&lt;/record&gt;&lt;/Cite&gt;&lt;Cite ExcludeYear="1"&gt;&lt;Author&gt;Kroenke&lt;/Author&gt;&lt;RecNum&gt;261&lt;/RecNum&gt;&lt;record&gt;&lt;rec-number&gt;261&lt;/rec-number&gt;&lt;foreign-keys&gt;&lt;key app="EN" db-id="dvsdvtdvde5pd0ersv4xdfd19252w5009e5z" timestamp="1581042243"&gt;261&lt;/key&gt;&lt;/foreign-keys&gt;&lt;ref-type name="Journal Article"&gt;17&lt;/ref-type&gt;&lt;contributors&gt;&lt;authors&gt;&lt;author&gt;Kroenke, Kurt&lt;/author&gt;&lt;author&gt;Robert L. Spitzer&lt;/author&gt;&lt;author&gt;Janet B.W. Williams&lt;/author&gt;&lt;author&gt;Bernd L?we&lt;/author&gt;&lt;/authors&gt;&lt;/contributors&gt;&lt;titles&gt;&lt;title&gt;The Patient Health Questionnaire Somatic, Anxiety, and Depressive Symptom Scales: a systematic review&lt;/title&gt;&lt;/titles&gt;&lt;pages&gt;345-359&lt;/pages&gt;&lt;volume&gt;32&lt;/volume&gt;&lt;number&gt;4&lt;/number&gt;&lt;dates&gt;&lt;/dates&gt;&lt;urls&gt;&lt;/urls&gt;&lt;/record&gt;&lt;/Cite&gt;&lt;/EndNote&gt;</w:instrText>
      </w:r>
      <w:r w:rsidR="007F7FBF">
        <w:rPr>
          <w:rFonts w:ascii="Times New Roman" w:hAnsi="Times New Roman" w:cs="Times New Roman"/>
          <w:color w:val="000000"/>
        </w:rPr>
        <w:fldChar w:fldCharType="separate"/>
      </w:r>
      <w:r w:rsidR="007F7FBF" w:rsidRPr="004D5733">
        <w:rPr>
          <w:rFonts w:ascii="Times New Roman" w:hAnsi="Times New Roman" w:cs="Times New Roman"/>
          <w:noProof/>
          <w:color w:val="000000"/>
          <w:vertAlign w:val="superscript"/>
        </w:rPr>
        <w:t>2,3</w:t>
      </w:r>
      <w:r w:rsidR="007F7FBF">
        <w:rPr>
          <w:rFonts w:ascii="Times New Roman" w:hAnsi="Times New Roman" w:cs="Times New Roman"/>
          <w:color w:val="000000"/>
        </w:rPr>
        <w:fldChar w:fldCharType="end"/>
      </w:r>
      <w:r w:rsidR="007F7FBF" w:rsidRPr="004B7A93">
        <w:rPr>
          <w:rFonts w:ascii="Times New Roman" w:hAnsi="Times New Roman" w:cs="Times New Roman"/>
          <w:color w:val="000000"/>
        </w:rPr>
        <w:t>.</w:t>
      </w:r>
    </w:p>
    <w:p w14:paraId="170C0C9A" w14:textId="4587268E" w:rsidR="007E1E46" w:rsidRPr="0039728C" w:rsidRDefault="007F7FBF" w:rsidP="007F7FBF">
      <w:pPr>
        <w:widowControl/>
        <w:spacing w:line="360" w:lineRule="auto"/>
        <w:rPr>
          <w:rFonts w:ascii="Times New Roman" w:hAnsi="Times New Roman" w:cs="Times New Roman"/>
          <w:color w:val="000000"/>
        </w:rPr>
      </w:pPr>
      <w:r>
        <w:rPr>
          <w:rFonts w:ascii="Times New Roman" w:hAnsi="Times New Roman" w:cs="Times New Roman" w:hint="eastAsia"/>
          <w:color w:val="000000"/>
        </w:rPr>
        <w:t xml:space="preserve">    </w:t>
      </w:r>
      <w:r w:rsidR="007E1E46" w:rsidRPr="0039728C">
        <w:rPr>
          <w:rFonts w:ascii="Times New Roman" w:hAnsi="Times New Roman" w:cs="Times New Roman"/>
          <w:color w:val="000000"/>
        </w:rPr>
        <w:t xml:space="preserve">Depression phenotype was defined according to three UK </w:t>
      </w:r>
      <w:proofErr w:type="spellStart"/>
      <w:r w:rsidR="007E1E46" w:rsidRPr="0039728C">
        <w:rPr>
          <w:rFonts w:ascii="Times New Roman" w:hAnsi="Times New Roman" w:cs="Times New Roman"/>
          <w:color w:val="000000"/>
        </w:rPr>
        <w:t>Biobank</w:t>
      </w:r>
      <w:proofErr w:type="spellEnd"/>
      <w:r w:rsidR="007E1E46" w:rsidRPr="0039728C">
        <w:rPr>
          <w:rFonts w:ascii="Times New Roman" w:hAnsi="Times New Roman" w:cs="Times New Roman"/>
          <w:color w:val="000000"/>
        </w:rPr>
        <w:t xml:space="preserve"> fields: 20002, 20126 and 20544. We selected participants who self reported depression, based on the code 1286 from ID 20002, code 3,4 or 5 from ID 20126 and code 11 from ID 20544 as case. </w:t>
      </w:r>
    </w:p>
    <w:p w14:paraId="3B30B2CA" w14:textId="38E85C34" w:rsidR="007E1E46" w:rsidRPr="0039728C" w:rsidRDefault="007E1E46" w:rsidP="007E1E46">
      <w:pPr>
        <w:widowControl/>
        <w:spacing w:line="360" w:lineRule="auto"/>
        <w:ind w:firstLineChars="200" w:firstLine="480"/>
        <w:rPr>
          <w:rFonts w:ascii="Times New Roman" w:hAnsi="Times New Roman" w:cs="Times New Roman"/>
          <w:color w:val="000000"/>
        </w:rPr>
      </w:pPr>
      <w:r w:rsidRPr="0039728C">
        <w:rPr>
          <w:rFonts w:ascii="Times New Roman" w:hAnsi="Times New Roman" w:cs="Times New Roman"/>
          <w:color w:val="000000"/>
        </w:rPr>
        <w:t>And for the control of the depression, after excluding the self re</w:t>
      </w:r>
      <w:r w:rsidR="00930F82">
        <w:rPr>
          <w:rFonts w:ascii="Times New Roman" w:hAnsi="Times New Roman" w:cs="Times New Roman"/>
          <w:color w:val="000000"/>
        </w:rPr>
        <w:t xml:space="preserve">ported depression </w:t>
      </w:r>
      <w:r w:rsidR="00930F82" w:rsidRPr="004B7A93">
        <w:rPr>
          <w:rFonts w:ascii="Times New Roman" w:hAnsi="Times New Roman" w:cs="Times New Roman"/>
          <w:color w:val="000000"/>
        </w:rPr>
        <w:t xml:space="preserve">defined in our study and depression single episode defined in </w:t>
      </w:r>
      <w:r w:rsidR="00930F82">
        <w:rPr>
          <w:rFonts w:ascii="Times New Roman" w:hAnsi="Times New Roman" w:cs="Times New Roman" w:hint="eastAsia"/>
          <w:color w:val="000000"/>
        </w:rPr>
        <w:t>Davis et al. research</w:t>
      </w:r>
      <w:r w:rsidR="00930F82">
        <w:rPr>
          <w:rFonts w:ascii="Times New Roman" w:hAnsi="Times New Roman" w:cs="Times New Roman"/>
          <w:color w:val="000000"/>
        </w:rPr>
        <w:fldChar w:fldCharType="begin"/>
      </w:r>
      <w:r w:rsidR="00930F82">
        <w:rPr>
          <w:rFonts w:ascii="Times New Roman" w:hAnsi="Times New Roman" w:cs="Times New Roman"/>
          <w:color w:val="000000"/>
        </w:rPr>
        <w:instrText xml:space="preserve"> ADDIN EN.CITE &lt;EndNote&gt;&lt;Cite&gt;&lt;Author&gt;Davis&lt;/Author&gt;&lt;Year&gt;2019&lt;/Year&gt;&lt;RecNum&gt;260&lt;/RecNum&gt;&lt;DisplayText&gt;&lt;style face="superscript"&gt;1&lt;/style&gt;&lt;/DisplayText&gt;&lt;record&gt;&lt;rec-number&gt;260&lt;/rec-number&gt;&lt;foreign-keys&gt;&lt;key app="EN" db-id="dvsdvtdvde5pd0ersv4xdfd19252w5009e5z" timestamp="1581041879"&gt;260&lt;/key&gt;&lt;/foreign-keys&gt;&lt;ref-type name="Journal Article"&gt;17&lt;/ref-type&gt;&lt;contributors&gt;&lt;authors&gt;&lt;author&gt;Davis, Katrina A. S.&lt;/author&gt;&lt;author&gt;Cullen, Breda&lt;/author&gt;&lt;author&gt;Adams, Mark&lt;/author&gt;&lt;author&gt;Brailean, Anamaria&lt;/author&gt;&lt;author&gt;Breen, Gerome&lt;/author&gt;&lt;author&gt;Coleman, Jonathan R. I.&lt;/author&gt;&lt;author&gt;Dregan, Alexandru&lt;/author&gt;&lt;author&gt;Gaspar, Héléna A.&lt;/author&gt;&lt;author&gt;Hübel, Christopher&lt;/author&gt;&lt;author&gt;Lee, William&lt;/author&gt;&lt;author&gt;McIntosh, Andrew M.&lt;/author&gt;&lt;author&gt;Nolan, John&lt;/author&gt;&lt;author&gt;Pearsall, Robert&lt;/author&gt;&lt;author&gt;Hotopf, Matthew&lt;/author&gt;&lt;/authors&gt;&lt;/contributors&gt;&lt;titles&gt;&lt;title&gt;Indicators of mental disorders in UK Biobank—A comparison of approaches&lt;/title&gt;&lt;secondary-title&gt;International Journal of Methods in Psychiatric Research&lt;/secondary-title&gt;&lt;/titles&gt;&lt;periodical&gt;&lt;full-title&gt;International Journal of Methods in Psychiatric Research&lt;/full-title&gt;&lt;/periodical&gt;&lt;pages&gt;e1796&lt;/pages&gt;&lt;volume&gt;28&lt;/volume&gt;&lt;number&gt;3&lt;/number&gt;&lt;keywords&gt;&lt;keyword&gt;cohort study&lt;/keyword&gt;&lt;keyword&gt;diagnosis&lt;/keyword&gt;&lt;keyword&gt;epidemiology&lt;/keyword&gt;&lt;keyword&gt;mental disorder&lt;/keyword&gt;&lt;keyword&gt;online survey&lt;/keyword&gt;&lt;keyword&gt;UK Biobank&lt;/keyword&gt;&lt;/keywords&gt;&lt;dates&gt;&lt;year&gt;2019&lt;/year&gt;&lt;pub-dates&gt;&lt;date&gt;2019/09/01&lt;/date&gt;&lt;/pub-dates&gt;&lt;/dates&gt;&lt;isbn&gt;1049-8931&lt;/isbn&gt;&lt;urls&gt;&lt;related-urls&gt;&lt;url&gt;https://doi.org/10.1002/mpr.1796&lt;/url&gt;&lt;/related-urls&gt;&lt;/urls&gt;&lt;electronic-resource-num&gt;10.1002/mpr.1796&lt;/electronic-resource-num&gt;&lt;access-date&gt;2020/02/06&lt;/access-date&gt;&lt;/record&gt;&lt;/Cite&gt;&lt;/EndNote&gt;</w:instrText>
      </w:r>
      <w:r w:rsidR="00930F82">
        <w:rPr>
          <w:rFonts w:ascii="Times New Roman" w:hAnsi="Times New Roman" w:cs="Times New Roman"/>
          <w:color w:val="000000"/>
        </w:rPr>
        <w:fldChar w:fldCharType="separate"/>
      </w:r>
      <w:r w:rsidR="00930F82" w:rsidRPr="00930F82">
        <w:rPr>
          <w:rFonts w:ascii="Times New Roman" w:hAnsi="Times New Roman" w:cs="Times New Roman"/>
          <w:noProof/>
          <w:color w:val="000000"/>
          <w:vertAlign w:val="superscript"/>
        </w:rPr>
        <w:t>1</w:t>
      </w:r>
      <w:r w:rsidR="00930F82">
        <w:rPr>
          <w:rFonts w:ascii="Times New Roman" w:hAnsi="Times New Roman" w:cs="Times New Roman"/>
          <w:color w:val="000000"/>
        </w:rPr>
        <w:fldChar w:fldCharType="end"/>
      </w:r>
      <w:r w:rsidR="00930F82" w:rsidRPr="004B7A93">
        <w:rPr>
          <w:rFonts w:ascii="Times New Roman" w:hAnsi="Times New Roman" w:cs="Times New Roman"/>
          <w:color w:val="000000"/>
        </w:rPr>
        <w:t>,</w:t>
      </w:r>
      <w:r w:rsidRPr="0039728C">
        <w:rPr>
          <w:rFonts w:ascii="Times New Roman" w:hAnsi="Times New Roman" w:cs="Times New Roman"/>
          <w:color w:val="000000"/>
        </w:rPr>
        <w:t>we chose the participants who did not endorse depression or screen positive on PHQ</w:t>
      </w:r>
      <w:r w:rsidR="007F7FBF" w:rsidRPr="004D5733">
        <w:rPr>
          <w:rFonts w:ascii="Times New Roman" w:hAnsi="Times New Roman" w:cs="Times New Roman"/>
          <w:color w:val="000000"/>
        </w:rPr>
        <w:fldChar w:fldCharType="begin"/>
      </w:r>
      <w:r w:rsidR="007F7FBF" w:rsidRPr="004D5733">
        <w:rPr>
          <w:rFonts w:ascii="Times New Roman" w:hAnsi="Times New Roman" w:cs="Times New Roman"/>
          <w:color w:val="000000"/>
        </w:rPr>
        <w:instrText xml:space="preserve"> ADDIN EN.CITE &lt;EndNote&gt;&lt;Cite ExcludeYear="1"&gt;&lt;Author&gt;Kroenke&lt;/Author&gt;&lt;RecNum&gt;261&lt;/RecNum&gt;&lt;DisplayText&gt;&lt;style face="superscript"&gt;2&lt;/style&gt;&lt;/DisplayText&gt;&lt;record&gt;&lt;rec-number&gt;261&lt;/rec-number&gt;&lt;foreign-keys&gt;&lt;key app="EN" db-id="dvsdvtdvde5pd0ersv4xdfd19252w5009e5z" timestamp="1581042243"&gt;261&lt;/key&gt;&lt;/foreign-keys&gt;&lt;ref-type name="Journal Article"&gt;17&lt;/ref-type&gt;&lt;contributors&gt;&lt;authors&gt;&lt;author&gt;Kroenke, Kurt&lt;/author&gt;&lt;author&gt;Robert L. Spitzer&lt;/author&gt;&lt;author&gt;Janet B.W. Williams&lt;/author&gt;&lt;author&gt;Bernd L?we&lt;/author&gt;&lt;/authors&gt;&lt;/contributors&gt;&lt;titles&gt;&lt;title&gt;The Patient Health Questionnaire Somatic, Anxiety, and Depressive Symptom Scales: a systematic review&lt;/title&gt;&lt;/titles&gt;&lt;pages&gt;345-359&lt;/pages&gt;&lt;volume&gt;32&lt;/volume&gt;&lt;number&gt;4&lt;/number&gt;&lt;dates&gt;&lt;/dates&gt;&lt;urls&gt;&lt;/urls&gt;&lt;/record&gt;&lt;/Cite&gt;&lt;/EndNote&gt;</w:instrText>
      </w:r>
      <w:r w:rsidR="007F7FBF" w:rsidRPr="004D5733">
        <w:rPr>
          <w:rFonts w:ascii="Times New Roman" w:hAnsi="Times New Roman" w:cs="Times New Roman"/>
          <w:color w:val="000000"/>
        </w:rPr>
        <w:fldChar w:fldCharType="separate"/>
      </w:r>
      <w:r w:rsidR="007F7FBF" w:rsidRPr="004D5733">
        <w:rPr>
          <w:rFonts w:ascii="Times New Roman" w:hAnsi="Times New Roman" w:cs="Times New Roman"/>
          <w:noProof/>
          <w:color w:val="000000"/>
          <w:vertAlign w:val="superscript"/>
        </w:rPr>
        <w:t>2</w:t>
      </w:r>
      <w:r w:rsidR="007F7FBF" w:rsidRPr="004D5733">
        <w:rPr>
          <w:rFonts w:ascii="Times New Roman" w:hAnsi="Times New Roman" w:cs="Times New Roman"/>
          <w:color w:val="000000"/>
        </w:rPr>
        <w:fldChar w:fldCharType="end"/>
      </w:r>
      <w:r w:rsidRPr="0039728C">
        <w:rPr>
          <w:rFonts w:ascii="Times New Roman" w:hAnsi="Times New Roman" w:cs="Times New Roman"/>
          <w:color w:val="000000"/>
        </w:rPr>
        <w:t xml:space="preserve"> or CIDI</w:t>
      </w:r>
      <w:r w:rsidR="007F7FBF">
        <w:rPr>
          <w:rFonts w:ascii="Times New Roman" w:hAnsi="Times New Roman" w:cs="Times New Roman"/>
          <w:color w:val="000000"/>
        </w:rPr>
        <w:fldChar w:fldCharType="begin"/>
      </w:r>
      <w:r w:rsidR="007F7FBF">
        <w:rPr>
          <w:rFonts w:ascii="Times New Roman" w:hAnsi="Times New Roman" w:cs="Times New Roman"/>
          <w:color w:val="000000"/>
        </w:rPr>
        <w:instrText xml:space="preserve"> ADDIN EN.CITE &lt;EndNote&gt;&lt;Cite&gt;&lt;Author&gt;Kessler&lt;/Author&gt;&lt;Year&gt;1998&lt;/Year&gt;&lt;RecNum&gt;262&lt;/RecNum&gt;&lt;DisplayText&gt;&lt;style face="superscript"&gt;3&lt;/style&gt;&lt;/DisplayText&gt;&lt;record&gt;&lt;rec-number&gt;262&lt;/rec-number&gt;&lt;foreign-keys&gt;&lt;key app="EN" db-id="dvsdvtdvde5pd0ersv4xdfd19252w5009e5z" timestamp="1581042412"&gt;262&lt;/key&gt;&lt;/foreign-keys&gt;&lt;ref-type name="Journal Article"&gt;17&lt;/ref-type&gt;&lt;contributors&gt;&lt;authors&gt;&lt;author&gt;Ronald C. Kessler&lt;/author&gt;&lt;author&gt;Gavin Andrews&lt;/author&gt;&lt;author&gt;Daniel Mroczek&lt;/author&gt;&lt;author&gt;Bedirhan Ustun&lt;/author&gt;&lt;autho</w:instrText>
      </w:r>
      <w:r w:rsidR="007F7FBF">
        <w:rPr>
          <w:rFonts w:ascii="Times New Roman" w:hAnsi="Times New Roman" w:cs="Times New Roman" w:hint="eastAsia"/>
          <w:color w:val="000000"/>
        </w:rPr>
        <w:instrText>r&gt;Hans</w:instrText>
      </w:r>
      <w:r w:rsidR="007F7FBF">
        <w:rPr>
          <w:rFonts w:ascii="Times New Roman" w:hAnsi="Times New Roman" w:cs="Times New Roman" w:hint="eastAsia"/>
          <w:color w:val="000000"/>
        </w:rPr>
        <w:instrText>︰</w:instrText>
      </w:r>
      <w:r w:rsidR="007F7FBF">
        <w:rPr>
          <w:rFonts w:ascii="Times New Roman" w:hAnsi="Times New Roman" w:cs="Times New Roman" w:hint="eastAsia"/>
          <w:color w:val="000000"/>
        </w:rPr>
        <w:instrText>lrich Wittchen&lt;/author&gt;&lt;/authors&gt;&lt;/contributors&gt;&lt;titles&gt;&lt;title&gt;The World Health Organization Composite International Diagnostic Interview short</w:instrText>
      </w:r>
      <w:r w:rsidR="007F7FBF">
        <w:rPr>
          <w:rFonts w:ascii="Times New Roman" w:hAnsi="Times New Roman" w:cs="Times New Roman" w:hint="eastAsia"/>
          <w:color w:val="000000"/>
        </w:rPr>
        <w:instrText>‐</w:instrText>
      </w:r>
      <w:r w:rsidR="007F7FBF">
        <w:rPr>
          <w:rFonts w:ascii="Times New Roman" w:hAnsi="Times New Roman" w:cs="Times New Roman" w:hint="eastAsia"/>
          <w:color w:val="000000"/>
        </w:rPr>
        <w:instrText>form (CIDI</w:instrText>
      </w:r>
      <w:r w:rsidR="007F7FBF">
        <w:rPr>
          <w:rFonts w:ascii="Times New Roman" w:hAnsi="Times New Roman" w:cs="Times New Roman" w:hint="eastAsia"/>
          <w:color w:val="000000"/>
        </w:rPr>
        <w:instrText>㏒</w:instrText>
      </w:r>
      <w:r w:rsidR="007F7FBF">
        <w:rPr>
          <w:rFonts w:ascii="Times New Roman" w:hAnsi="Times New Roman" w:cs="Times New Roman" w:hint="eastAsia"/>
          <w:color w:val="000000"/>
        </w:rPr>
        <w:instrText>F)&lt;/title&gt;&lt;secondary-title&gt;International Journal of Methods in Psychiatric Research&lt;/secondar</w:instrText>
      </w:r>
      <w:r w:rsidR="007F7FBF">
        <w:rPr>
          <w:rFonts w:ascii="Times New Roman" w:hAnsi="Times New Roman" w:cs="Times New Roman"/>
          <w:color w:val="000000"/>
        </w:rPr>
        <w:instrText>y-title&gt;&lt;/titles&gt;&lt;periodical&gt;&lt;full-title&gt;International Journal of Methods in Psychiatric Research&lt;/full-title&gt;&lt;/periodical&gt;&lt;dates&gt;&lt;year&gt;1998&lt;/year&gt;&lt;/dates&gt;&lt;urls&gt;&lt;/urls&gt;&lt;/record&gt;&lt;/Cite&gt;&lt;/EndNote&gt;</w:instrText>
      </w:r>
      <w:r w:rsidR="007F7FBF">
        <w:rPr>
          <w:rFonts w:ascii="Times New Roman" w:hAnsi="Times New Roman" w:cs="Times New Roman"/>
          <w:color w:val="000000"/>
        </w:rPr>
        <w:fldChar w:fldCharType="separate"/>
      </w:r>
      <w:r w:rsidR="007F7FBF" w:rsidRPr="007F7FBF">
        <w:rPr>
          <w:rFonts w:ascii="Times New Roman" w:hAnsi="Times New Roman" w:cs="Times New Roman"/>
          <w:noProof/>
          <w:color w:val="000000"/>
          <w:vertAlign w:val="superscript"/>
        </w:rPr>
        <w:t>3</w:t>
      </w:r>
      <w:r w:rsidR="007F7FBF">
        <w:rPr>
          <w:rFonts w:ascii="Times New Roman" w:hAnsi="Times New Roman" w:cs="Times New Roman"/>
          <w:color w:val="000000"/>
        </w:rPr>
        <w:fldChar w:fldCharType="end"/>
      </w:r>
      <w:r w:rsidRPr="0039728C">
        <w:rPr>
          <w:rFonts w:ascii="Times New Roman" w:hAnsi="Times New Roman" w:cs="Times New Roman"/>
          <w:color w:val="000000"/>
        </w:rPr>
        <w:t xml:space="preserve">. More precisely, participants </w:t>
      </w:r>
      <w:proofErr w:type="gramStart"/>
      <w:r w:rsidRPr="0039728C">
        <w:rPr>
          <w:rFonts w:ascii="Times New Roman" w:hAnsi="Times New Roman" w:cs="Times New Roman"/>
          <w:color w:val="000000"/>
        </w:rPr>
        <w:t>whose</w:t>
      </w:r>
      <w:proofErr w:type="gramEnd"/>
      <w:r w:rsidRPr="0039728C">
        <w:rPr>
          <w:rFonts w:ascii="Times New Roman" w:hAnsi="Times New Roman" w:cs="Times New Roman"/>
          <w:color w:val="000000"/>
        </w:rPr>
        <w:t xml:space="preserve"> PHQ score ≤5 and did not have core symptoms were selected.</w:t>
      </w:r>
    </w:p>
    <w:p w14:paraId="48B4A520" w14:textId="30E03B49" w:rsidR="007E1E46" w:rsidRPr="0039728C" w:rsidRDefault="007E1E46" w:rsidP="007E1E46">
      <w:pPr>
        <w:widowControl/>
        <w:spacing w:line="360" w:lineRule="auto"/>
        <w:ind w:firstLineChars="200" w:firstLine="480"/>
        <w:rPr>
          <w:rFonts w:ascii="Times New Roman" w:hAnsi="Times New Roman" w:cs="Times New Roman"/>
          <w:color w:val="000000"/>
        </w:rPr>
      </w:pPr>
      <w:r w:rsidRPr="0039728C">
        <w:rPr>
          <w:rFonts w:ascii="Times New Roman" w:hAnsi="Times New Roman" w:cs="Times New Roman"/>
          <w:color w:val="000000"/>
        </w:rPr>
        <w:t>PHQ-9 is a classification algorithm with a total score (0-27) used to screen for and measure depression severity, focusing on nine depressive symptoms and signs (as detailed below</w:t>
      </w:r>
      <w:r w:rsidRPr="0039728C">
        <w:rPr>
          <w:rFonts w:ascii="Times New Roman" w:hAnsi="Times New Roman" w:cs="Times New Roman"/>
          <w:color w:val="000000"/>
        </w:rPr>
        <w:t>：</w:t>
      </w:r>
      <w:r w:rsidRPr="0039728C">
        <w:rPr>
          <w:rFonts w:ascii="Times New Roman" w:hAnsi="Times New Roman" w:cs="Times New Roman"/>
          <w:color w:val="000000"/>
        </w:rPr>
        <w:t>Little interest or pleasure in doing things 20514, Feeling down, depressed, or hopeless 20510, Trouble sleeping 20517, Feeling tired 20519, Poor appetite or overeating 20511, Feeling bad about yourself 20507, Trouble concentrating 20508, Moving or speaking slowly or fidgety or restless 20518, Thoughts that you would be better off dead 20513). In order to meet the 0-3 score for each item of PHQ, the 9 symptom scores (1-4) of our team UK were all reduced by 1 point, which was then added up and participants with PHQ</w:t>
      </w:r>
      <w:r w:rsidR="004F00E5" w:rsidRPr="0039728C">
        <w:rPr>
          <w:rFonts w:ascii="Times New Roman" w:hAnsi="Times New Roman" w:cs="Times New Roman"/>
          <w:color w:val="000000"/>
        </w:rPr>
        <w:t>≤5</w:t>
      </w:r>
      <w:r w:rsidRPr="0039728C">
        <w:rPr>
          <w:rFonts w:ascii="Times New Roman" w:hAnsi="Times New Roman" w:cs="Times New Roman"/>
          <w:color w:val="000000"/>
        </w:rPr>
        <w:t xml:space="preserve"> were selected.</w:t>
      </w:r>
    </w:p>
    <w:p w14:paraId="69B7744A" w14:textId="75EE08D2" w:rsidR="007E1E46" w:rsidRDefault="007E1E46" w:rsidP="007E1E46">
      <w:pPr>
        <w:widowControl/>
        <w:spacing w:line="360" w:lineRule="auto"/>
        <w:ind w:firstLineChars="200" w:firstLine="480"/>
        <w:rPr>
          <w:rFonts w:ascii="Times New Roman" w:hAnsi="Times New Roman" w:cs="Times New Roman" w:hint="eastAsia"/>
          <w:color w:val="000000"/>
        </w:rPr>
      </w:pPr>
      <w:r w:rsidRPr="0039728C">
        <w:rPr>
          <w:rFonts w:ascii="Times New Roman" w:hAnsi="Times New Roman" w:cs="Times New Roman"/>
          <w:color w:val="000000"/>
        </w:rPr>
        <w:t xml:space="preserve">According to CIDI, core symptoms of depression were ID 20446 and ID 20441 in UK </w:t>
      </w:r>
      <w:proofErr w:type="spellStart"/>
      <w:r w:rsidRPr="0039728C">
        <w:rPr>
          <w:rFonts w:ascii="Times New Roman" w:hAnsi="Times New Roman" w:cs="Times New Roman"/>
          <w:color w:val="000000"/>
        </w:rPr>
        <w:t>Biobank</w:t>
      </w:r>
      <w:proofErr w:type="spellEnd"/>
      <w:r w:rsidRPr="0039728C">
        <w:rPr>
          <w:rFonts w:ascii="Times New Roman" w:hAnsi="Times New Roman" w:cs="Times New Roman"/>
          <w:color w:val="000000"/>
        </w:rPr>
        <w:t xml:space="preserve">, we chose the participants who response “NO” to the question  “Have you ever had a time in your life when you felt sad, blue, or depressed for two </w:t>
      </w:r>
      <w:r w:rsidRPr="0039728C">
        <w:rPr>
          <w:rFonts w:ascii="Times New Roman" w:hAnsi="Times New Roman" w:cs="Times New Roman"/>
          <w:color w:val="000000"/>
        </w:rPr>
        <w:lastRenderedPageBreak/>
        <w:t>weeks or more in a row?” or “Have you ever had a time in your life lasting two weeks or more when you lost interest in most things like hobbies, work, or activities that usually give you pleasure?” as non-depressed patients.</w:t>
      </w:r>
    </w:p>
    <w:p w14:paraId="73E88261" w14:textId="3713702F" w:rsidR="005415E9" w:rsidRPr="005415E9" w:rsidRDefault="005415E9" w:rsidP="005415E9">
      <w:pPr>
        <w:autoSpaceDE w:val="0"/>
        <w:autoSpaceDN w:val="0"/>
        <w:adjustRightInd w:val="0"/>
        <w:spacing w:line="360" w:lineRule="auto"/>
        <w:ind w:rightChars="50" w:right="120"/>
        <w:jc w:val="left"/>
        <w:rPr>
          <w:rFonts w:ascii="Times New Roman" w:hAnsi="Times New Roman" w:cs="Times New Roman"/>
          <w:b/>
          <w:color w:val="000000"/>
        </w:rPr>
      </w:pPr>
      <w:r w:rsidRPr="005415E9">
        <w:rPr>
          <w:rFonts w:ascii="Times New Roman" w:hAnsi="Times New Roman" w:cs="Times New Roman"/>
          <w:b/>
        </w:rPr>
        <w:t xml:space="preserve">Definitions of </w:t>
      </w:r>
      <w:r w:rsidRPr="005415E9">
        <w:rPr>
          <w:rFonts w:ascii="Times New Roman" w:hAnsi="Times New Roman" w:cs="Times New Roman"/>
          <w:b/>
          <w:color w:val="000000"/>
        </w:rPr>
        <w:t xml:space="preserve">criterion for </w:t>
      </w:r>
      <w:r w:rsidRPr="005415E9">
        <w:rPr>
          <w:rFonts w:ascii="Times New Roman" w:hAnsi="Times New Roman" w:cs="Times New Roman" w:hint="eastAsia"/>
          <w:b/>
          <w:color w:val="000000"/>
        </w:rPr>
        <w:t xml:space="preserve">alcohol </w:t>
      </w:r>
      <w:r>
        <w:rPr>
          <w:rFonts w:ascii="Times New Roman" w:hAnsi="Times New Roman" w:cs="Times New Roman" w:hint="eastAsia"/>
          <w:b/>
          <w:color w:val="000000"/>
        </w:rPr>
        <w:t>use</w:t>
      </w:r>
      <w:bookmarkStart w:id="0" w:name="_GoBack"/>
      <w:bookmarkEnd w:id="0"/>
    </w:p>
    <w:p w14:paraId="65470334" w14:textId="39DEB248" w:rsidR="005415E9" w:rsidRPr="0039728C" w:rsidRDefault="005415E9" w:rsidP="005415E9">
      <w:pPr>
        <w:widowControl/>
        <w:spacing w:line="360" w:lineRule="auto"/>
        <w:rPr>
          <w:rFonts w:ascii="Times New Roman" w:hAnsi="Times New Roman" w:cs="Times New Roman" w:hint="eastAsia"/>
          <w:color w:val="000000"/>
        </w:rPr>
      </w:pPr>
      <w:r w:rsidRPr="00D52A00">
        <w:rPr>
          <w:rFonts w:ascii="Times New Roman" w:hAnsi="Times New Roman" w:cs="Times New Roman"/>
        </w:rPr>
        <w:t>There are several phenotype options that measure drinking behavior in the UKB. After considering only phenotypes that cover the entire UKB sample, we were left with one: ever alcohol drinking.</w:t>
      </w:r>
      <w:r w:rsidRPr="00D52A00">
        <w:rPr>
          <w:rFonts w:ascii="Times New Roman" w:hAnsi="Times New Roman" w:cs="Times New Roman"/>
          <w:color w:val="000000"/>
        </w:rPr>
        <w:t xml:space="preserve"> We coded participant status as 1 if a respondent reported that they were drinking current or previous and 0.</w:t>
      </w:r>
    </w:p>
    <w:p w14:paraId="36F2F407" w14:textId="4E7BA9DA" w:rsidR="00B10CF3" w:rsidRPr="00A54453" w:rsidRDefault="00B10CF3" w:rsidP="00B10CF3">
      <w:pPr>
        <w:autoSpaceDE w:val="0"/>
        <w:autoSpaceDN w:val="0"/>
        <w:adjustRightInd w:val="0"/>
        <w:spacing w:line="360" w:lineRule="auto"/>
        <w:ind w:rightChars="50" w:right="120"/>
        <w:jc w:val="left"/>
        <w:rPr>
          <w:rFonts w:ascii="Times New Roman" w:hAnsi="Times New Roman" w:cs="Times New Roman"/>
          <w:b/>
          <w:color w:val="000000"/>
        </w:rPr>
      </w:pPr>
      <w:r w:rsidRPr="00A54453">
        <w:rPr>
          <w:rFonts w:ascii="Times New Roman" w:hAnsi="Times New Roman" w:cs="Times New Roman" w:hint="eastAsia"/>
          <w:b/>
          <w:color w:val="000000"/>
        </w:rPr>
        <w:t xml:space="preserve">The causal steps </w:t>
      </w:r>
      <w:r w:rsidRPr="00A54453">
        <w:rPr>
          <w:rFonts w:ascii="Times New Roman" w:hAnsi="Times New Roman" w:cs="Times New Roman"/>
          <w:b/>
          <w:color w:val="000000"/>
        </w:rPr>
        <w:t>approach</w:t>
      </w:r>
      <w:r w:rsidRPr="00A54453">
        <w:rPr>
          <w:rFonts w:ascii="Times New Roman" w:hAnsi="Times New Roman" w:cs="Times New Roman" w:hint="eastAsia"/>
          <w:b/>
          <w:color w:val="000000"/>
        </w:rPr>
        <w:t xml:space="preserve">: a mediation analysis </w:t>
      </w:r>
    </w:p>
    <w:p w14:paraId="218893AD" w14:textId="7DD5DE1C" w:rsidR="00B10CF3" w:rsidRDefault="00B10CF3" w:rsidP="00B10CF3">
      <w:pPr>
        <w:widowControl/>
        <w:spacing w:line="360" w:lineRule="auto"/>
        <w:jc w:val="left"/>
        <w:rPr>
          <w:rFonts w:ascii="Times New Roman" w:hAnsi="Times New Roman" w:cs="Times New Roman"/>
          <w:color w:val="000000"/>
        </w:rPr>
      </w:pPr>
      <w:r w:rsidRPr="00B10CF3">
        <w:rPr>
          <w:rFonts w:ascii="Times New Roman" w:hAnsi="Times New Roman" w:cs="Times New Roman"/>
          <w:color w:val="000000"/>
        </w:rPr>
        <w:t>The mediation effect test procedure described by Kenny and his colleagues</w:t>
      </w:r>
      <w:r w:rsidRPr="00A54453">
        <w:rPr>
          <w:rFonts w:ascii="Times New Roman" w:hAnsi="Times New Roman" w:cs="Times New Roman"/>
          <w:color w:val="000000"/>
        </w:rPr>
        <w:fldChar w:fldCharType="begin"/>
      </w:r>
      <w:r w:rsidRPr="00A54453">
        <w:rPr>
          <w:rFonts w:ascii="Times New Roman" w:hAnsi="Times New Roman" w:cs="Times New Roman"/>
          <w:color w:val="000000"/>
        </w:rPr>
        <w:instrText xml:space="preserve"> ADDIN EN.CITE &lt;EndNote&gt;&lt;Cite&gt;&lt;Author&gt;Baron&lt;/Author&gt;&lt;Year&gt;1986&lt;/Year&gt;&lt;RecNum&gt;379&lt;/RecNum&gt;&lt;DisplayText&gt;&lt;style face="superscript"&gt;4&lt;/style&gt;&lt;/DisplayText&gt;&lt;record&gt;&lt;rec-number&gt;379&lt;/rec-number&gt;&lt;foreign-keys&gt;&lt;key app="EN" db-id="dvsdvtdvde5pd0ersv4xdfd19252w5009e5z" timestamp="1589784769"&gt;379&lt;/key&gt;&lt;/foreign-keys&gt;&lt;ref-type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Psychol&lt;/secondary-title&gt;&lt;alt-title&gt;Journal of personality and social psychology&lt;/alt-title&gt;&lt;/titles&gt;&lt;periodical&gt;&lt;full-title&gt;J Pers Soc Psychol&lt;/full-title&gt;&lt;abbr-1&gt;Journal of personality and social psychology&lt;/abbr-1&gt;&lt;/periodical&gt;&lt;alt-periodical&gt;&lt;full-title&gt;J Pers Soc Psychol&lt;/full-title&gt;&lt;abbr-1&gt;Journal of personality and social psychology&lt;/abbr-1&gt;&lt;/alt-periodical&gt;&lt;pages&gt;1173-82&lt;/pages&gt;&lt;volume&gt;51&lt;/volume&gt;&lt;number&gt;6&lt;/number&gt;&lt;edition&gt;1986/12/01&lt;/edition&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lt;/isbn&gt;&lt;accession-num&gt;3806354&lt;/accession-num&gt;&lt;urls&gt;&lt;/urls&gt;&lt;electronic-resource-num&gt;10.1037//0022-3514.51.6.1173&lt;/electronic-resource-num&gt;&lt;remote-database-provider&gt;NLM&lt;/remote-database-provider&gt;&lt;language&gt;eng&lt;/language&gt;&lt;/record&gt;&lt;/Cite&gt;&lt;/EndNote&gt;</w:instrText>
      </w:r>
      <w:r w:rsidRPr="00A54453">
        <w:rPr>
          <w:rFonts w:ascii="Times New Roman" w:hAnsi="Times New Roman" w:cs="Times New Roman"/>
          <w:color w:val="000000"/>
        </w:rPr>
        <w:fldChar w:fldCharType="separate"/>
      </w:r>
      <w:r w:rsidRPr="00A54453">
        <w:rPr>
          <w:rFonts w:ascii="Times New Roman" w:hAnsi="Times New Roman" w:cs="Times New Roman"/>
          <w:color w:val="000000"/>
        </w:rPr>
        <w:t>4</w:t>
      </w:r>
      <w:r w:rsidRPr="00A54453">
        <w:rPr>
          <w:rFonts w:ascii="Times New Roman" w:hAnsi="Times New Roman" w:cs="Times New Roman"/>
          <w:color w:val="000000"/>
        </w:rPr>
        <w:fldChar w:fldCharType="end"/>
      </w:r>
      <w:r w:rsidRPr="00B10CF3">
        <w:rPr>
          <w:rFonts w:ascii="Times New Roman" w:hAnsi="Times New Roman" w:cs="Times New Roman"/>
          <w:color w:val="000000"/>
        </w:rPr>
        <w:t xml:space="preserve"> is a test procedure with a lot of use. This method is easy to understand and operate. The specific steps are as follows</w:t>
      </w:r>
      <w:r>
        <w:rPr>
          <w:rFonts w:ascii="Times New Roman" w:hAnsi="Times New Roman" w:cs="Times New Roman" w:hint="eastAsia"/>
          <w:color w:val="000000"/>
        </w:rPr>
        <w:t xml:space="preserve"> (Figure 1)</w:t>
      </w:r>
      <w:r w:rsidRPr="00B10CF3">
        <w:rPr>
          <w:rFonts w:ascii="Times New Roman" w:hAnsi="Times New Roman" w:cs="Times New Roman"/>
          <w:color w:val="000000"/>
        </w:rPr>
        <w:t>:</w:t>
      </w:r>
    </w:p>
    <w:p w14:paraId="1EEC2B19" w14:textId="77777777" w:rsidR="00B10CF3" w:rsidRPr="00A54453" w:rsidRDefault="00B10CF3" w:rsidP="00B10CF3">
      <w:pPr>
        <w:widowControl/>
        <w:tabs>
          <w:tab w:val="left" w:pos="0"/>
        </w:tabs>
        <w:spacing w:line="400" w:lineRule="exact"/>
        <w:ind w:firstLine="440"/>
        <w:rPr>
          <w:rFonts w:ascii="Times New Roman" w:hAnsi="Times New Roman" w:cs="Times New Roman"/>
          <w:color w:val="000000"/>
        </w:rPr>
      </w:pPr>
      <w:r w:rsidRPr="00A54453">
        <w:rPr>
          <w:rFonts w:ascii="Times New Roman" w:hAnsi="Times New Roman" w:cs="Times New Roman"/>
          <w:color w:val="000000"/>
        </w:rPr>
        <w:t xml:space="preserve">1) </w:t>
      </w:r>
      <w:r w:rsidRPr="00A54453">
        <w:rPr>
          <w:rFonts w:ascii="Times New Roman" w:hAnsi="Times New Roman" w:cs="Times New Roman" w:hint="eastAsia"/>
          <w:color w:val="000000"/>
        </w:rPr>
        <w:t>T</w:t>
      </w:r>
      <w:r w:rsidRPr="00A54453">
        <w:rPr>
          <w:rFonts w:ascii="Times New Roman" w:hAnsi="Times New Roman" w:cs="Times New Roman"/>
          <w:color w:val="000000"/>
        </w:rPr>
        <w:t>est whether the total effect coefficient c is significant, that is, whether there is a significant relationship between independent variables and dependent variables. If c is significant, the subsequent analysis continues, and if not, the mediation analysis terminates.</w:t>
      </w:r>
    </w:p>
    <w:p w14:paraId="653E3380" w14:textId="77777777" w:rsidR="00B10CF3" w:rsidRPr="00A54453" w:rsidRDefault="00B10CF3" w:rsidP="00B10CF3">
      <w:pPr>
        <w:widowControl/>
        <w:tabs>
          <w:tab w:val="left" w:pos="0"/>
        </w:tabs>
        <w:spacing w:line="400" w:lineRule="exact"/>
        <w:ind w:firstLine="440"/>
        <w:rPr>
          <w:rFonts w:ascii="Times New Roman" w:hAnsi="Times New Roman" w:cs="Times New Roman"/>
          <w:color w:val="000000"/>
        </w:rPr>
      </w:pPr>
      <w:r w:rsidRPr="00A54453">
        <w:rPr>
          <w:rFonts w:ascii="Times New Roman" w:hAnsi="Times New Roman" w:cs="Times New Roman"/>
          <w:color w:val="000000"/>
        </w:rPr>
        <w:t>2)</w:t>
      </w:r>
      <w:r w:rsidRPr="00A54453">
        <w:rPr>
          <w:rFonts w:ascii="Times New Roman" w:hAnsi="Times New Roman" w:cs="Times New Roman" w:hint="eastAsia"/>
          <w:color w:val="000000"/>
        </w:rPr>
        <w:t xml:space="preserve"> T</w:t>
      </w:r>
      <w:r w:rsidRPr="00A54453">
        <w:rPr>
          <w:rFonts w:ascii="Times New Roman" w:hAnsi="Times New Roman" w:cs="Times New Roman"/>
          <w:color w:val="000000"/>
        </w:rPr>
        <w:t xml:space="preserve">est whether the effect of independent variable on the mediation variable </w:t>
      </w:r>
      <w:proofErr w:type="gramStart"/>
      <w:r w:rsidRPr="00A54453">
        <w:rPr>
          <w:rFonts w:ascii="Times New Roman" w:hAnsi="Times New Roman" w:cs="Times New Roman"/>
          <w:color w:val="000000"/>
        </w:rPr>
        <w:t>a is</w:t>
      </w:r>
      <w:proofErr w:type="gramEnd"/>
      <w:r w:rsidRPr="00A54453">
        <w:rPr>
          <w:rFonts w:ascii="Times New Roman" w:hAnsi="Times New Roman" w:cs="Times New Roman"/>
          <w:color w:val="000000"/>
        </w:rPr>
        <w:t xml:space="preserve"> significant; If a is significant, the subsequent test will be continued; otherwise, the analysis will be terminated and the mediating effect will not exist.</w:t>
      </w:r>
    </w:p>
    <w:p w14:paraId="1E4A920A" w14:textId="77777777" w:rsidR="00B10CF3" w:rsidRPr="00A54453" w:rsidRDefault="00B10CF3" w:rsidP="00B10CF3">
      <w:pPr>
        <w:widowControl/>
        <w:tabs>
          <w:tab w:val="left" w:pos="0"/>
        </w:tabs>
        <w:spacing w:line="400" w:lineRule="exact"/>
        <w:ind w:firstLine="440"/>
        <w:rPr>
          <w:rFonts w:ascii="Times New Roman" w:hAnsi="Times New Roman" w:cs="Times New Roman"/>
          <w:color w:val="000000"/>
        </w:rPr>
      </w:pPr>
      <w:r w:rsidRPr="00A54453">
        <w:rPr>
          <w:rFonts w:ascii="Times New Roman" w:hAnsi="Times New Roman" w:cs="Times New Roman"/>
          <w:color w:val="000000"/>
        </w:rPr>
        <w:t xml:space="preserve">3) </w:t>
      </w:r>
      <w:r w:rsidRPr="00A54453">
        <w:rPr>
          <w:rFonts w:ascii="Times New Roman" w:hAnsi="Times New Roman" w:cs="Times New Roman" w:hint="eastAsia"/>
          <w:color w:val="000000"/>
        </w:rPr>
        <w:t>T</w:t>
      </w:r>
      <w:r w:rsidRPr="00A54453">
        <w:rPr>
          <w:rFonts w:ascii="Times New Roman" w:hAnsi="Times New Roman" w:cs="Times New Roman"/>
          <w:color w:val="000000"/>
        </w:rPr>
        <w:t xml:space="preserve">est whether the effect of the mediation variable on the dependent variable is b significant; </w:t>
      </w:r>
      <w:proofErr w:type="gramStart"/>
      <w:r w:rsidRPr="00A54453">
        <w:rPr>
          <w:rFonts w:ascii="Times New Roman" w:hAnsi="Times New Roman" w:cs="Times New Roman"/>
          <w:color w:val="000000"/>
        </w:rPr>
        <w:t>If</w:t>
      </w:r>
      <w:proofErr w:type="gramEnd"/>
      <w:r w:rsidRPr="00A54453">
        <w:rPr>
          <w:rFonts w:ascii="Times New Roman" w:hAnsi="Times New Roman" w:cs="Times New Roman"/>
          <w:color w:val="000000"/>
        </w:rPr>
        <w:t xml:space="preserve"> b is significant, the subsequent test is continued; otherwise, the analysis is terminated and the mediating effect does not exist.</w:t>
      </w:r>
    </w:p>
    <w:p w14:paraId="2DD1499F" w14:textId="1DE66A17" w:rsidR="00B10CF3" w:rsidRPr="00A54453" w:rsidRDefault="00B10CF3" w:rsidP="00B10CF3">
      <w:pPr>
        <w:widowControl/>
        <w:tabs>
          <w:tab w:val="left" w:pos="0"/>
        </w:tabs>
        <w:spacing w:line="400" w:lineRule="exact"/>
        <w:ind w:firstLine="440"/>
        <w:rPr>
          <w:rFonts w:ascii="Times New Roman" w:hAnsi="Times New Roman" w:cs="Times New Roman"/>
          <w:color w:val="000000"/>
        </w:rPr>
      </w:pPr>
      <w:r w:rsidRPr="00A54453">
        <w:rPr>
          <w:rFonts w:ascii="Times New Roman" w:hAnsi="Times New Roman" w:cs="Times New Roman"/>
          <w:color w:val="000000"/>
        </w:rPr>
        <w:t xml:space="preserve">4) </w:t>
      </w:r>
      <w:r w:rsidRPr="00A54453">
        <w:rPr>
          <w:rFonts w:ascii="Times New Roman" w:hAnsi="Times New Roman" w:cs="Times New Roman" w:hint="eastAsia"/>
          <w:color w:val="000000"/>
        </w:rPr>
        <w:t>T</w:t>
      </w:r>
      <w:r w:rsidRPr="00A54453">
        <w:rPr>
          <w:rFonts w:ascii="Times New Roman" w:hAnsi="Times New Roman" w:cs="Times New Roman"/>
          <w:color w:val="000000"/>
        </w:rPr>
        <w:t>est whether the direct effect c'</w:t>
      </w:r>
      <w:r w:rsidRPr="00A54453">
        <w:rPr>
          <w:rFonts w:ascii="Times New Roman" w:hAnsi="Times New Roman" w:cs="Times New Roman" w:hint="eastAsia"/>
          <w:color w:val="000000"/>
        </w:rPr>
        <w:t xml:space="preserve"> </w:t>
      </w:r>
      <w:r w:rsidRPr="00A54453">
        <w:rPr>
          <w:rFonts w:ascii="Times New Roman" w:hAnsi="Times New Roman" w:cs="Times New Roman"/>
          <w:color w:val="000000"/>
        </w:rPr>
        <w:t>is significant. In the case that both a and b are significant, if c'</w:t>
      </w:r>
      <w:r w:rsidRPr="00A54453">
        <w:rPr>
          <w:rFonts w:ascii="Times New Roman" w:hAnsi="Times New Roman" w:cs="Times New Roman" w:hint="eastAsia"/>
          <w:color w:val="000000"/>
        </w:rPr>
        <w:t xml:space="preserve"> </w:t>
      </w:r>
      <w:r w:rsidRPr="00A54453">
        <w:rPr>
          <w:rFonts w:ascii="Times New Roman" w:hAnsi="Times New Roman" w:cs="Times New Roman"/>
          <w:color w:val="000000"/>
        </w:rPr>
        <w:t>is not significant, there is a complete mediation</w:t>
      </w:r>
      <w:r w:rsidRPr="00A54453">
        <w:rPr>
          <w:rFonts w:ascii="Times New Roman" w:hAnsi="Times New Roman" w:cs="Times New Roman"/>
          <w:color w:val="000000"/>
        </w:rPr>
        <w:fldChar w:fldCharType="begin"/>
      </w:r>
      <w:r w:rsidRPr="00A54453">
        <w:rPr>
          <w:rFonts w:ascii="Times New Roman" w:hAnsi="Times New Roman" w:cs="Times New Roman"/>
          <w:color w:val="000000"/>
        </w:rPr>
        <w:instrText xml:space="preserve"> ADDIN EN.CITE &lt;EndNote&gt;&lt;Cite&gt;&lt;Author&gt;Bulmer&lt;/Author&gt;&lt;Year&gt;1983&lt;/Year&gt;&lt;RecNum&gt;380&lt;/RecNum&gt;&lt;DisplayText&gt;&lt;style face="superscript"&gt;5&lt;/style&gt;&lt;/DisplayText&gt;&lt;record&gt;&lt;rec-number&gt;380&lt;/rec-number&gt;&lt;foreign-keys&gt;&lt;key app="EN" db-id="dvsdvtdvde5pd0ersv4xdfd19252w5009e5z" timestamp="1589785356"&gt;380&lt;/key&gt;&lt;/foreign-keys&gt;&lt;ref-type name="Journal Article"&gt;17&lt;/ref-type&gt;&lt;contributors&gt;&lt;authors&gt;&lt;author&gt;Bulmer&lt;/author&gt;&lt;author&gt;Martin&lt;/author&gt;&lt;/authors&gt;&lt;/contributors&gt;&lt;titles&gt;&lt;title&gt;Charles M. Judd and David A. Kenny, Estimating </w:instrText>
      </w:r>
      <w:r w:rsidRPr="00A54453">
        <w:rPr>
          <w:rFonts w:ascii="Times New Roman" w:hAnsi="Times New Roman" w:cs="Times New Roman" w:hint="eastAsia"/>
          <w:color w:val="000000"/>
        </w:rPr>
        <w:instrText xml:space="preserve">the Effects of Social Interventions, Cambridge University Press, Cambridge, 1981. 243 pp. </w:instrText>
      </w:r>
      <w:r w:rsidRPr="00A54453">
        <w:rPr>
          <w:rFonts w:ascii="Times New Roman" w:hAnsi="Times New Roman" w:cs="Times New Roman" w:hint="eastAsia"/>
          <w:color w:val="000000"/>
        </w:rPr>
        <w:instrText>￡</w:instrText>
      </w:r>
      <w:r w:rsidRPr="00A54453">
        <w:rPr>
          <w:rFonts w:ascii="Times New Roman" w:hAnsi="Times New Roman" w:cs="Times New Roman" w:hint="eastAsia"/>
          <w:color w:val="000000"/>
        </w:rPr>
        <w:instrText xml:space="preserve">19.50, paper </w:instrText>
      </w:r>
      <w:r w:rsidRPr="00A54453">
        <w:rPr>
          <w:rFonts w:ascii="Times New Roman" w:hAnsi="Times New Roman" w:cs="Times New Roman" w:hint="eastAsia"/>
          <w:color w:val="000000"/>
        </w:rPr>
        <w:instrText>￡</w:instrText>
      </w:r>
      <w:r w:rsidRPr="00A54453">
        <w:rPr>
          <w:rFonts w:ascii="Times New Roman" w:hAnsi="Times New Roman" w:cs="Times New Roman" w:hint="eastAsia"/>
          <w:color w:val="000000"/>
        </w:rPr>
        <w:instrText>6.95&lt;/title&gt;&lt;secondary-title&gt;Journal of Social Policy&lt;/secondary-title&gt;&lt;/titles&gt;&lt;periodical&gt;&lt;full-title&gt;Journal of Social Policy&lt;/full-title&gt;&lt;/periodi</w:instrText>
      </w:r>
      <w:r w:rsidRPr="00A54453">
        <w:rPr>
          <w:rFonts w:ascii="Times New Roman" w:hAnsi="Times New Roman" w:cs="Times New Roman"/>
          <w:color w:val="000000"/>
        </w:rPr>
        <w:instrText>cal&gt;&lt;pages&gt;283&lt;/pages&gt;&lt;volume&gt;12&lt;/volume&gt;&lt;number&gt;02&lt;/number&gt;&lt;dates&gt;&lt;year&gt;1983&lt;/year&gt;&lt;/dates&gt;&lt;urls&gt;&lt;/urls&gt;&lt;/record&gt;&lt;/Cite&gt;&lt;/EndNote&gt;</w:instrText>
      </w:r>
      <w:r w:rsidRPr="00A54453">
        <w:rPr>
          <w:rFonts w:ascii="Times New Roman" w:hAnsi="Times New Roman" w:cs="Times New Roman"/>
          <w:color w:val="000000"/>
        </w:rPr>
        <w:fldChar w:fldCharType="separate"/>
      </w:r>
      <w:r w:rsidRPr="00A54453">
        <w:rPr>
          <w:rFonts w:ascii="Times New Roman" w:hAnsi="Times New Roman" w:cs="Times New Roman"/>
          <w:color w:val="000000"/>
        </w:rPr>
        <w:t>5</w:t>
      </w:r>
      <w:r w:rsidRPr="00A54453">
        <w:rPr>
          <w:rFonts w:ascii="Times New Roman" w:hAnsi="Times New Roman" w:cs="Times New Roman"/>
          <w:color w:val="000000"/>
        </w:rPr>
        <w:fldChar w:fldCharType="end"/>
      </w:r>
      <w:r w:rsidRPr="00A54453">
        <w:rPr>
          <w:rFonts w:ascii="Times New Roman" w:hAnsi="Times New Roman" w:cs="Times New Roman" w:hint="eastAsia"/>
          <w:color w:val="000000"/>
        </w:rPr>
        <w:t>. O</w:t>
      </w:r>
      <w:r w:rsidRPr="00A54453">
        <w:rPr>
          <w:rFonts w:ascii="Times New Roman" w:hAnsi="Times New Roman" w:cs="Times New Roman"/>
          <w:color w:val="000000"/>
        </w:rPr>
        <w:t>therwise, there is a partial mediation effect</w:t>
      </w:r>
      <w:r w:rsidRPr="00A54453">
        <w:rPr>
          <w:rFonts w:ascii="Times New Roman" w:hAnsi="Times New Roman" w:cs="Times New Roman"/>
          <w:color w:val="000000"/>
        </w:rPr>
        <w:fldChar w:fldCharType="begin"/>
      </w:r>
      <w:r w:rsidRPr="00A54453">
        <w:rPr>
          <w:rFonts w:ascii="Times New Roman" w:hAnsi="Times New Roman" w:cs="Times New Roman"/>
          <w:color w:val="000000"/>
        </w:rPr>
        <w:instrText xml:space="preserve"> ADDIN EN.CITE &lt;EndNote&gt;&lt;Cite&gt;&lt;Author&gt;Baron&lt;/Author&gt;&lt;Year&gt;1986&lt;/Year&gt;&lt;RecNum&gt;379&lt;/RecNum&gt;&lt;DisplayText&gt;&lt;style face="superscript"&gt;4&lt;/style&gt;&lt;/DisplayText&gt;&lt;record&gt;&lt;rec-number&gt;379&lt;/rec-number&gt;&lt;foreign-keys&gt;&lt;key app="EN" db-id="dvsdvtdvde5pd0ersv4xdfd19252w5009e5z" timestamp="1589784769"&gt;379&lt;/key&gt;&lt;/foreign-keys&gt;&lt;ref-type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Psychol&lt;/secondary-title&gt;&lt;alt-title&gt;Journal of personality and social psychology&lt;/alt-title&gt;&lt;/titles&gt;&lt;periodical&gt;&lt;full-title&gt;J Pers Soc Psychol&lt;/full-title&gt;&lt;abbr-1&gt;Journal of personality and social psychology&lt;/abbr-1&gt;&lt;/periodical&gt;&lt;alt-periodical&gt;&lt;full-title&gt;J Pers Soc Psychol&lt;/full-title&gt;&lt;abbr-1&gt;Journal of personality and social psychology&lt;/abbr-1&gt;&lt;/alt-periodical&gt;&lt;pages&gt;1173-82&lt;/pages&gt;&lt;volume&gt;51&lt;/volume&gt;&lt;number&gt;6&lt;/number&gt;&lt;edition&gt;1986/12/01&lt;/edition&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lt;/isbn&gt;&lt;accession-num&gt;3806354&lt;/accession-num&gt;&lt;urls&gt;&lt;/urls&gt;&lt;electronic-resource-num&gt;10.1037//0022-3514.51.6.1173&lt;/electronic-resource-num&gt;&lt;remote-database-provider&gt;NLM&lt;/remote-database-provider&gt;&lt;language&gt;eng&lt;/language&gt;&lt;/record&gt;&lt;/Cite&gt;&lt;/EndNote&gt;</w:instrText>
      </w:r>
      <w:r w:rsidRPr="00A54453">
        <w:rPr>
          <w:rFonts w:ascii="Times New Roman" w:hAnsi="Times New Roman" w:cs="Times New Roman"/>
          <w:color w:val="000000"/>
        </w:rPr>
        <w:fldChar w:fldCharType="separate"/>
      </w:r>
      <w:r w:rsidRPr="00A54453">
        <w:rPr>
          <w:rFonts w:ascii="Times New Roman" w:hAnsi="Times New Roman" w:cs="Times New Roman"/>
          <w:color w:val="000000"/>
        </w:rPr>
        <w:t>4</w:t>
      </w:r>
      <w:r w:rsidRPr="00A54453">
        <w:rPr>
          <w:rFonts w:ascii="Times New Roman" w:hAnsi="Times New Roman" w:cs="Times New Roman"/>
          <w:color w:val="000000"/>
        </w:rPr>
        <w:fldChar w:fldCharType="end"/>
      </w:r>
      <w:r w:rsidRPr="00A54453">
        <w:rPr>
          <w:rFonts w:ascii="Times New Roman" w:hAnsi="Times New Roman" w:cs="Times New Roman"/>
          <w:color w:val="000000"/>
        </w:rPr>
        <w:t>.</w:t>
      </w:r>
    </w:p>
    <w:p w14:paraId="0F96133E" w14:textId="62203845" w:rsidR="00765844" w:rsidRDefault="00765844">
      <w:pPr>
        <w:widowControl/>
        <w:jc w:val="left"/>
        <w:rPr>
          <w:rFonts w:ascii="Times New Roman" w:hAnsi="Times New Roman" w:cs="Times New Roman"/>
          <w:color w:val="000000"/>
        </w:rPr>
      </w:pPr>
      <w:r>
        <w:rPr>
          <w:rFonts w:ascii="Times New Roman" w:hAnsi="Times New Roman" w:cs="Times New Roman"/>
          <w:color w:val="000000"/>
        </w:rPr>
        <w:br w:type="page"/>
      </w:r>
    </w:p>
    <w:p w14:paraId="57A8B136" w14:textId="33F300E9" w:rsidR="00765844" w:rsidRDefault="00F44D6C" w:rsidP="00765844">
      <w:pPr>
        <w:widowControl/>
        <w:tabs>
          <w:tab w:val="left" w:pos="0"/>
        </w:tabs>
        <w:spacing w:line="400" w:lineRule="exact"/>
        <w:rPr>
          <w:rFonts w:ascii="Book Antiqua" w:hAnsi="Book Antiqua"/>
          <w:b/>
          <w:color w:val="000000"/>
          <w:kern w:val="0"/>
          <w:sz w:val="22"/>
          <w:szCs w:val="22"/>
          <w:shd w:val="clear" w:color="auto" w:fill="FFFFFF"/>
        </w:rPr>
      </w:pPr>
      <w:r>
        <w:rPr>
          <w:rFonts w:ascii="Book Antiqua" w:hAnsi="Book Antiqua" w:hint="eastAsia"/>
          <w:b/>
          <w:noProof/>
          <w:color w:val="000000"/>
          <w:kern w:val="0"/>
          <w:sz w:val="22"/>
          <w:szCs w:val="22"/>
          <w:shd w:val="clear" w:color="auto" w:fill="FFFFFF"/>
        </w:rPr>
        <w:lastRenderedPageBreak/>
        <w:drawing>
          <wp:anchor distT="0" distB="0" distL="114300" distR="114300" simplePos="0" relativeHeight="251658240" behindDoc="0" locked="0" layoutInCell="1" allowOverlap="1" wp14:anchorId="20FBD7BD" wp14:editId="5932239D">
            <wp:simplePos x="0" y="0"/>
            <wp:positionH relativeFrom="column">
              <wp:posOffset>0</wp:posOffset>
            </wp:positionH>
            <wp:positionV relativeFrom="paragraph">
              <wp:posOffset>508000</wp:posOffset>
            </wp:positionV>
            <wp:extent cx="5266055" cy="2580005"/>
            <wp:effectExtent l="0" t="0" r="0" b="0"/>
            <wp:wrapSquare wrapText="bothSides"/>
            <wp:docPr id="1" name="图片 1" descr="Macintosh HD:Users:apple:Desktop:论文:3.第三篇:review:Figure S1.flow hart iof causal 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论文:3.第三篇:review:Figure S1.flow hart iof causal step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844" w:rsidRPr="001758F4">
        <w:rPr>
          <w:rFonts w:ascii="Book Antiqua" w:hAnsi="Book Antiqua" w:hint="eastAsia"/>
          <w:b/>
          <w:color w:val="000000"/>
          <w:kern w:val="0"/>
          <w:sz w:val="22"/>
          <w:szCs w:val="22"/>
          <w:shd w:val="clear" w:color="auto" w:fill="FFFFFF"/>
        </w:rPr>
        <w:t xml:space="preserve">Figure </w:t>
      </w:r>
      <w:r w:rsidR="00A54453">
        <w:rPr>
          <w:rFonts w:ascii="Book Antiqua" w:hAnsi="Book Antiqua" w:hint="eastAsia"/>
          <w:b/>
          <w:color w:val="000000"/>
          <w:kern w:val="0"/>
          <w:sz w:val="22"/>
          <w:szCs w:val="22"/>
          <w:shd w:val="clear" w:color="auto" w:fill="FFFFFF"/>
        </w:rPr>
        <w:t>S</w:t>
      </w:r>
      <w:r w:rsidR="00765844" w:rsidRPr="001758F4">
        <w:rPr>
          <w:rFonts w:ascii="Book Antiqua" w:hAnsi="Book Antiqua" w:hint="eastAsia"/>
          <w:b/>
          <w:color w:val="000000"/>
          <w:kern w:val="0"/>
          <w:sz w:val="22"/>
          <w:szCs w:val="22"/>
          <w:shd w:val="clear" w:color="auto" w:fill="FFFFFF"/>
        </w:rPr>
        <w:t xml:space="preserve">1. The </w:t>
      </w:r>
      <w:r w:rsidR="00765844" w:rsidRPr="001758F4">
        <w:rPr>
          <w:rFonts w:ascii="Book Antiqua" w:hAnsi="Book Antiqua"/>
          <w:b/>
          <w:color w:val="000000"/>
          <w:kern w:val="0"/>
          <w:sz w:val="22"/>
          <w:szCs w:val="22"/>
          <w:shd w:val="clear" w:color="auto" w:fill="FFFFFF"/>
        </w:rPr>
        <w:t>flow chart</w:t>
      </w:r>
      <w:r w:rsidR="00765844" w:rsidRPr="001758F4">
        <w:rPr>
          <w:rFonts w:ascii="Book Antiqua" w:hAnsi="Book Antiqua" w:hint="eastAsia"/>
          <w:b/>
          <w:color w:val="000000"/>
          <w:kern w:val="0"/>
          <w:sz w:val="22"/>
          <w:szCs w:val="22"/>
          <w:shd w:val="clear" w:color="auto" w:fill="FFFFFF"/>
        </w:rPr>
        <w:t xml:space="preserve"> of the causal steps </w:t>
      </w:r>
      <w:r w:rsidR="00765844" w:rsidRPr="001758F4">
        <w:rPr>
          <w:rFonts w:ascii="Book Antiqua" w:hAnsi="Book Antiqua"/>
          <w:b/>
          <w:color w:val="000000"/>
          <w:kern w:val="0"/>
          <w:sz w:val="22"/>
          <w:szCs w:val="22"/>
          <w:shd w:val="clear" w:color="auto" w:fill="FFFFFF"/>
        </w:rPr>
        <w:t>approach</w:t>
      </w:r>
    </w:p>
    <w:p w14:paraId="2DE85EA7" w14:textId="50311F3A" w:rsidR="00F44D6C" w:rsidRPr="001758F4" w:rsidRDefault="00F44D6C" w:rsidP="00765844">
      <w:pPr>
        <w:widowControl/>
        <w:tabs>
          <w:tab w:val="left" w:pos="0"/>
        </w:tabs>
        <w:spacing w:line="400" w:lineRule="exact"/>
        <w:rPr>
          <w:rFonts w:ascii="Book Antiqua" w:hAnsi="Book Antiqua"/>
          <w:b/>
          <w:color w:val="000000"/>
          <w:kern w:val="0"/>
          <w:sz w:val="22"/>
          <w:szCs w:val="22"/>
          <w:shd w:val="clear" w:color="auto" w:fill="FFFFFF"/>
        </w:rPr>
      </w:pPr>
    </w:p>
    <w:p w14:paraId="7DA35322" w14:textId="4352209E" w:rsidR="00A54453" w:rsidRDefault="00765844" w:rsidP="00765844">
      <w:pPr>
        <w:widowControl/>
        <w:tabs>
          <w:tab w:val="left" w:pos="0"/>
        </w:tabs>
        <w:spacing w:line="400" w:lineRule="exact"/>
        <w:rPr>
          <w:rFonts w:ascii="Book Antiqua" w:hAnsi="Book Antiqua"/>
          <w:color w:val="000000"/>
          <w:kern w:val="0"/>
          <w:sz w:val="22"/>
          <w:szCs w:val="22"/>
          <w:shd w:val="clear" w:color="auto" w:fill="FFFFFF"/>
        </w:rPr>
      </w:pPr>
      <w:r>
        <w:rPr>
          <w:rFonts w:ascii="Book Antiqua" w:hAnsi="Book Antiqua" w:hint="eastAsia"/>
          <w:color w:val="000000"/>
          <w:kern w:val="0"/>
          <w:sz w:val="22"/>
          <w:szCs w:val="22"/>
          <w:shd w:val="clear" w:color="auto" w:fill="FFFFFF"/>
        </w:rPr>
        <w:t xml:space="preserve">* X is the </w:t>
      </w:r>
      <w:r>
        <w:rPr>
          <w:rFonts w:ascii="Book Antiqua" w:hAnsi="Book Antiqua"/>
          <w:color w:val="000000"/>
          <w:kern w:val="0"/>
          <w:sz w:val="22"/>
          <w:szCs w:val="22"/>
          <w:shd w:val="clear" w:color="auto" w:fill="FFFFFF"/>
        </w:rPr>
        <w:t>instrument</w:t>
      </w:r>
      <w:r>
        <w:rPr>
          <w:rFonts w:ascii="Book Antiqua" w:hAnsi="Book Antiqua" w:hint="eastAsia"/>
          <w:color w:val="000000"/>
          <w:kern w:val="0"/>
          <w:sz w:val="22"/>
          <w:szCs w:val="22"/>
          <w:shd w:val="clear" w:color="auto" w:fill="FFFFFF"/>
        </w:rPr>
        <w:t xml:space="preserve">al </w:t>
      </w:r>
      <w:r>
        <w:rPr>
          <w:rFonts w:ascii="Book Antiqua" w:hAnsi="Book Antiqua"/>
          <w:color w:val="000000"/>
          <w:kern w:val="0"/>
          <w:sz w:val="22"/>
          <w:szCs w:val="22"/>
          <w:shd w:val="clear" w:color="auto" w:fill="FFFFFF"/>
        </w:rPr>
        <w:t>variable;</w:t>
      </w:r>
      <w:r>
        <w:rPr>
          <w:rFonts w:ascii="Book Antiqua" w:hAnsi="Book Antiqua" w:hint="eastAsia"/>
          <w:color w:val="000000"/>
          <w:kern w:val="0"/>
          <w:sz w:val="22"/>
          <w:szCs w:val="22"/>
          <w:shd w:val="clear" w:color="auto" w:fill="FFFFFF"/>
        </w:rPr>
        <w:t xml:space="preserve"> Y is the </w:t>
      </w:r>
      <w:r>
        <w:rPr>
          <w:rFonts w:ascii="Book Antiqua" w:hAnsi="Book Antiqua"/>
          <w:color w:val="000000"/>
          <w:kern w:val="0"/>
          <w:sz w:val="22"/>
          <w:szCs w:val="22"/>
          <w:shd w:val="clear" w:color="auto" w:fill="FFFFFF"/>
        </w:rPr>
        <w:t>outcome</w:t>
      </w:r>
      <w:r>
        <w:rPr>
          <w:rFonts w:ascii="Book Antiqua" w:hAnsi="Book Antiqua" w:hint="eastAsia"/>
          <w:color w:val="000000"/>
          <w:kern w:val="0"/>
          <w:sz w:val="22"/>
          <w:szCs w:val="22"/>
          <w:shd w:val="clear" w:color="auto" w:fill="FFFFFF"/>
        </w:rPr>
        <w:t xml:space="preserve"> variable; M is the mediate variable.</w:t>
      </w:r>
    </w:p>
    <w:p w14:paraId="40BA14CE" w14:textId="77777777" w:rsidR="00A54453" w:rsidRDefault="00A54453">
      <w:pPr>
        <w:widowControl/>
        <w:jc w:val="left"/>
        <w:rPr>
          <w:rFonts w:ascii="Book Antiqua" w:hAnsi="Book Antiqua"/>
          <w:color w:val="000000"/>
          <w:kern w:val="0"/>
          <w:sz w:val="22"/>
          <w:szCs w:val="22"/>
          <w:shd w:val="clear" w:color="auto" w:fill="FFFFFF"/>
        </w:rPr>
      </w:pPr>
      <w:r>
        <w:rPr>
          <w:rFonts w:ascii="Book Antiqua" w:hAnsi="Book Antiqua"/>
          <w:color w:val="000000"/>
          <w:kern w:val="0"/>
          <w:sz w:val="22"/>
          <w:szCs w:val="22"/>
          <w:shd w:val="clear" w:color="auto" w:fill="FFFFFF"/>
        </w:rPr>
        <w:br w:type="page"/>
      </w:r>
    </w:p>
    <w:p w14:paraId="4AAB6180" w14:textId="78627CE0" w:rsidR="00A54453" w:rsidRPr="00A54453" w:rsidRDefault="00A54453" w:rsidP="00A54453">
      <w:pPr>
        <w:widowControl/>
        <w:spacing w:line="360" w:lineRule="auto"/>
        <w:ind w:left="50" w:right="50"/>
        <w:rPr>
          <w:rFonts w:ascii="Times New Roman" w:hAnsi="Times New Roman" w:cs="Times New Roman"/>
          <w:b/>
        </w:rPr>
      </w:pPr>
      <w:r w:rsidRPr="00A54453">
        <w:rPr>
          <w:rFonts w:ascii="Times New Roman" w:hAnsi="Times New Roman" w:cs="Times New Roman"/>
          <w:b/>
        </w:rPr>
        <w:t xml:space="preserve">Figure </w:t>
      </w:r>
      <w:r>
        <w:rPr>
          <w:rFonts w:ascii="Times New Roman" w:hAnsi="Times New Roman" w:cs="Times New Roman" w:hint="eastAsia"/>
          <w:b/>
        </w:rPr>
        <w:t>S2</w:t>
      </w:r>
      <w:r w:rsidRPr="00A54453">
        <w:rPr>
          <w:rFonts w:ascii="Times New Roman" w:hAnsi="Times New Roman" w:cs="Times New Roman"/>
          <w:b/>
        </w:rPr>
        <w:t xml:space="preserve">. Associations between birth weight and brain </w:t>
      </w:r>
      <w:r w:rsidRPr="00A54453">
        <w:rPr>
          <w:rFonts w:ascii="Times New Roman" w:hAnsi="Times New Roman" w:cs="Times New Roman" w:hint="eastAsia"/>
          <w:b/>
        </w:rPr>
        <w:t>volume</w:t>
      </w:r>
      <w:r>
        <w:rPr>
          <w:rFonts w:ascii="Times New Roman" w:hAnsi="Times New Roman" w:cs="Times New Roman" w:hint="eastAsia"/>
          <w:b/>
        </w:rPr>
        <w:t xml:space="preserve"> for men</w:t>
      </w:r>
    </w:p>
    <w:p w14:paraId="379AC623" w14:textId="2B3614C1"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hint="eastAsia"/>
          <w:noProof/>
        </w:rPr>
        <w:drawing>
          <wp:inline distT="0" distB="0" distL="0" distR="0" wp14:anchorId="5FE26A64" wp14:editId="2CC20B3E">
            <wp:extent cx="5257800" cy="2628900"/>
            <wp:effectExtent l="0" t="0" r="0" b="12700"/>
            <wp:docPr id="2" name="图片 2" descr="Macintosh HD:Users:apple:Desktop:论文:3.第三篇:review:figure 1_bo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论文:3.第三篇:review:figure 1_boy.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14:paraId="2BC85932" w14:textId="0E607749"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hint="eastAsia"/>
        </w:rPr>
        <w:t>*</w:t>
      </w:r>
      <w:r w:rsidRPr="009A0581">
        <w:rPr>
          <w:rFonts w:ascii="Times New Roman" w:hAnsi="Times New Roman" w:cs="Times New Roman"/>
        </w:rPr>
        <w:t>The x-axis refers to beta coefficient</w:t>
      </w:r>
      <w:r>
        <w:rPr>
          <w:rFonts w:ascii="Times New Roman" w:hAnsi="Times New Roman" w:cs="Times New Roman" w:hint="eastAsia"/>
        </w:rPr>
        <w:t>.</w:t>
      </w:r>
      <w:r w:rsidRPr="009A0581">
        <w:rPr>
          <w:rFonts w:ascii="Times New Roman" w:hAnsi="Times New Roman" w:cs="Times New Roman"/>
        </w:rPr>
        <w:t xml:space="preserve"> </w:t>
      </w:r>
      <w:r>
        <w:rPr>
          <w:rFonts w:ascii="Times New Roman" w:hAnsi="Times New Roman" w:cs="Times New Roman"/>
        </w:rPr>
        <w:t>T</w:t>
      </w:r>
      <w:r w:rsidRPr="009A0581">
        <w:rPr>
          <w:rFonts w:ascii="Times New Roman" w:hAnsi="Times New Roman" w:cs="Times New Roman"/>
        </w:rPr>
        <w:t>he y-axis represents the outcome variables. Points display the beta and 95% CIs (error bars) of beta coefficient.</w:t>
      </w:r>
      <w:r w:rsidRPr="009A0581">
        <w:rPr>
          <w:rFonts w:ascii="Times New Roman" w:hAnsi="Times New Roman" w:cs="Times New Roman"/>
          <w:color w:val="000000"/>
        </w:rPr>
        <w:t xml:space="preserve"> Birth weight PRS indicates the polygenic scores for birth weight. Birth weight Phe</w:t>
      </w:r>
      <w:r>
        <w:rPr>
          <w:rFonts w:ascii="Times New Roman" w:hAnsi="Times New Roman" w:cs="Times New Roman" w:hint="eastAsia"/>
          <w:color w:val="000000"/>
        </w:rPr>
        <w:t>notype</w:t>
      </w:r>
      <w:r w:rsidRPr="009A0581">
        <w:rPr>
          <w:rFonts w:ascii="Times New Roman" w:hAnsi="Times New Roman" w:cs="Times New Roman"/>
          <w:color w:val="000000"/>
        </w:rPr>
        <w:t xml:space="preserve"> means the phenotype of birth weight.</w:t>
      </w:r>
      <w:r w:rsidRPr="009A0581">
        <w:rPr>
          <w:rFonts w:ascii="Times New Roman" w:hAnsi="Times New Roman" w:cs="Times New Roman"/>
        </w:rPr>
        <w:t xml:space="preserve"> Detail information</w:t>
      </w:r>
      <w:r>
        <w:rPr>
          <w:rFonts w:ascii="Times New Roman" w:hAnsi="Times New Roman" w:cs="Times New Roman"/>
        </w:rPr>
        <w:t xml:space="preserve"> </w:t>
      </w:r>
      <w:r>
        <w:rPr>
          <w:rFonts w:ascii="Times New Roman" w:hAnsi="Times New Roman" w:cs="Times New Roman" w:hint="eastAsia"/>
        </w:rPr>
        <w:t>is</w:t>
      </w:r>
      <w:r w:rsidRPr="009A0581">
        <w:rPr>
          <w:rFonts w:ascii="Times New Roman" w:hAnsi="Times New Roman" w:cs="Times New Roman"/>
        </w:rPr>
        <w:t xml:space="preserve"> show</w:t>
      </w:r>
      <w:r>
        <w:rPr>
          <w:rFonts w:ascii="Times New Roman" w:hAnsi="Times New Roman" w:cs="Times New Roman"/>
        </w:rPr>
        <w:t>ed</w:t>
      </w:r>
      <w:r w:rsidRPr="009A0581">
        <w:rPr>
          <w:rFonts w:ascii="Times New Roman" w:hAnsi="Times New Roman" w:cs="Times New Roman"/>
        </w:rPr>
        <w:t xml:space="preserve"> in Table </w:t>
      </w:r>
      <w:r>
        <w:rPr>
          <w:rFonts w:ascii="Times New Roman" w:hAnsi="Times New Roman" w:cs="Times New Roman"/>
        </w:rPr>
        <w:t>S</w:t>
      </w:r>
      <w:r w:rsidRPr="009A0581">
        <w:rPr>
          <w:rFonts w:ascii="Times New Roman" w:hAnsi="Times New Roman" w:cs="Times New Roman"/>
        </w:rPr>
        <w:t>2 in the Supplement.</w:t>
      </w:r>
    </w:p>
    <w:p w14:paraId="40B300CC" w14:textId="77777777" w:rsidR="00A54453" w:rsidRDefault="00A54453">
      <w:pPr>
        <w:widowControl/>
        <w:jc w:val="left"/>
        <w:rPr>
          <w:rFonts w:ascii="Times New Roman" w:hAnsi="Times New Roman" w:cs="Times New Roman"/>
        </w:rPr>
      </w:pPr>
      <w:r>
        <w:rPr>
          <w:rFonts w:ascii="Times New Roman" w:hAnsi="Times New Roman" w:cs="Times New Roman"/>
        </w:rPr>
        <w:br w:type="page"/>
      </w:r>
    </w:p>
    <w:p w14:paraId="2E327AEF" w14:textId="3C221DF6" w:rsidR="00A54453" w:rsidRPr="00A54453" w:rsidRDefault="00A54453" w:rsidP="00A54453">
      <w:pPr>
        <w:widowControl/>
        <w:spacing w:line="360" w:lineRule="auto"/>
        <w:ind w:left="50" w:right="50"/>
        <w:rPr>
          <w:rFonts w:ascii="Times New Roman" w:hAnsi="Times New Roman" w:cs="Times New Roman"/>
          <w:b/>
        </w:rPr>
      </w:pPr>
      <w:r w:rsidRPr="00A54453">
        <w:rPr>
          <w:rFonts w:ascii="Times New Roman" w:hAnsi="Times New Roman" w:cs="Times New Roman"/>
          <w:b/>
        </w:rPr>
        <w:t xml:space="preserve">Figure </w:t>
      </w:r>
      <w:r>
        <w:rPr>
          <w:rFonts w:ascii="Times New Roman" w:hAnsi="Times New Roman" w:cs="Times New Roman" w:hint="eastAsia"/>
          <w:b/>
        </w:rPr>
        <w:t>S3</w:t>
      </w:r>
      <w:r w:rsidRPr="00A54453">
        <w:rPr>
          <w:rFonts w:ascii="Times New Roman" w:hAnsi="Times New Roman" w:cs="Times New Roman"/>
          <w:b/>
        </w:rPr>
        <w:t xml:space="preserve">. Associations between birth weight and brain </w:t>
      </w:r>
      <w:r w:rsidRPr="00A54453">
        <w:rPr>
          <w:rFonts w:ascii="Times New Roman" w:hAnsi="Times New Roman" w:cs="Times New Roman" w:hint="eastAsia"/>
          <w:b/>
        </w:rPr>
        <w:t>volume</w:t>
      </w:r>
      <w:r>
        <w:rPr>
          <w:rFonts w:ascii="Times New Roman" w:hAnsi="Times New Roman" w:cs="Times New Roman" w:hint="eastAsia"/>
          <w:b/>
        </w:rPr>
        <w:t xml:space="preserve"> for women</w:t>
      </w:r>
    </w:p>
    <w:p w14:paraId="09A3F80C" w14:textId="0B8C6B68"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noProof/>
        </w:rPr>
        <w:drawing>
          <wp:inline distT="0" distB="0" distL="0" distR="0" wp14:anchorId="653E1169" wp14:editId="5C1E255E">
            <wp:extent cx="5257800" cy="2628900"/>
            <wp:effectExtent l="0" t="0" r="0" b="12700"/>
            <wp:docPr id="3" name="图片 3" descr="Macintosh HD:Users:apple:Desktop:论文:3.第三篇:review:Figure 1_gir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论文:3.第三篇:review:Figure 1_girl.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14:paraId="52A754BA" w14:textId="25CCE24B"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hint="eastAsia"/>
        </w:rPr>
        <w:t>*</w:t>
      </w:r>
      <w:r w:rsidRPr="009A0581">
        <w:rPr>
          <w:rFonts w:ascii="Times New Roman" w:hAnsi="Times New Roman" w:cs="Times New Roman"/>
        </w:rPr>
        <w:t>The x-axis refers to beta coefficient</w:t>
      </w:r>
      <w:r>
        <w:rPr>
          <w:rFonts w:ascii="Times New Roman" w:hAnsi="Times New Roman" w:cs="Times New Roman" w:hint="eastAsia"/>
        </w:rPr>
        <w:t>.</w:t>
      </w:r>
      <w:r w:rsidRPr="009A0581">
        <w:rPr>
          <w:rFonts w:ascii="Times New Roman" w:hAnsi="Times New Roman" w:cs="Times New Roman"/>
        </w:rPr>
        <w:t xml:space="preserve"> </w:t>
      </w:r>
      <w:r>
        <w:rPr>
          <w:rFonts w:ascii="Times New Roman" w:hAnsi="Times New Roman" w:cs="Times New Roman"/>
        </w:rPr>
        <w:t>T</w:t>
      </w:r>
      <w:r w:rsidRPr="009A0581">
        <w:rPr>
          <w:rFonts w:ascii="Times New Roman" w:hAnsi="Times New Roman" w:cs="Times New Roman"/>
        </w:rPr>
        <w:t>he y-axis represents the outcome variables. Points display the beta and 95% CIs (error bars) of beta coefficient.</w:t>
      </w:r>
      <w:r w:rsidRPr="009A0581">
        <w:rPr>
          <w:rFonts w:ascii="Times New Roman" w:hAnsi="Times New Roman" w:cs="Times New Roman"/>
          <w:color w:val="000000"/>
        </w:rPr>
        <w:t xml:space="preserve"> Birth weight PRS indicates the polygenic scores for birth weight. Birth weight Phe</w:t>
      </w:r>
      <w:r>
        <w:rPr>
          <w:rFonts w:ascii="Times New Roman" w:hAnsi="Times New Roman" w:cs="Times New Roman" w:hint="eastAsia"/>
          <w:color w:val="000000"/>
        </w:rPr>
        <w:t>notype</w:t>
      </w:r>
      <w:r w:rsidRPr="009A0581">
        <w:rPr>
          <w:rFonts w:ascii="Times New Roman" w:hAnsi="Times New Roman" w:cs="Times New Roman"/>
          <w:color w:val="000000"/>
        </w:rPr>
        <w:t xml:space="preserve"> means the phenotype of birth weight.</w:t>
      </w:r>
      <w:r w:rsidRPr="009A0581">
        <w:rPr>
          <w:rFonts w:ascii="Times New Roman" w:hAnsi="Times New Roman" w:cs="Times New Roman"/>
        </w:rPr>
        <w:t xml:space="preserve"> Detail information </w:t>
      </w:r>
      <w:r>
        <w:rPr>
          <w:rFonts w:ascii="Times New Roman" w:hAnsi="Times New Roman" w:cs="Times New Roman" w:hint="eastAsia"/>
        </w:rPr>
        <w:t>is</w:t>
      </w:r>
      <w:r w:rsidRPr="009A0581">
        <w:rPr>
          <w:rFonts w:ascii="Times New Roman" w:hAnsi="Times New Roman" w:cs="Times New Roman"/>
        </w:rPr>
        <w:t xml:space="preserve"> show</w:t>
      </w:r>
      <w:r>
        <w:rPr>
          <w:rFonts w:ascii="Times New Roman" w:hAnsi="Times New Roman" w:cs="Times New Roman"/>
        </w:rPr>
        <w:t>ed</w:t>
      </w:r>
      <w:r w:rsidRPr="009A0581">
        <w:rPr>
          <w:rFonts w:ascii="Times New Roman" w:hAnsi="Times New Roman" w:cs="Times New Roman"/>
        </w:rPr>
        <w:t xml:space="preserve"> in Table </w:t>
      </w:r>
      <w:r>
        <w:rPr>
          <w:rFonts w:ascii="Times New Roman" w:hAnsi="Times New Roman" w:cs="Times New Roman"/>
        </w:rPr>
        <w:t>S</w:t>
      </w:r>
      <w:r w:rsidRPr="009A0581">
        <w:rPr>
          <w:rFonts w:ascii="Times New Roman" w:hAnsi="Times New Roman" w:cs="Times New Roman"/>
        </w:rPr>
        <w:t>2 in the Supplement.</w:t>
      </w:r>
    </w:p>
    <w:p w14:paraId="2501299C" w14:textId="19E6645A" w:rsidR="00A54453" w:rsidRDefault="00A54453">
      <w:pPr>
        <w:widowControl/>
        <w:jc w:val="left"/>
        <w:rPr>
          <w:rFonts w:ascii="Times New Roman" w:hAnsi="Times New Roman" w:cs="Times New Roman"/>
        </w:rPr>
      </w:pPr>
      <w:r>
        <w:rPr>
          <w:rFonts w:ascii="Times New Roman" w:hAnsi="Times New Roman" w:cs="Times New Roman"/>
        </w:rPr>
        <w:br w:type="page"/>
      </w:r>
    </w:p>
    <w:p w14:paraId="63CDB6DB" w14:textId="730D7E44" w:rsidR="00A54453" w:rsidRDefault="00A54453" w:rsidP="00A54453">
      <w:pPr>
        <w:widowControl/>
        <w:spacing w:line="360" w:lineRule="auto"/>
        <w:ind w:left="50" w:right="50"/>
        <w:rPr>
          <w:rFonts w:ascii="Times New Roman" w:hAnsi="Times New Roman" w:cs="Times New Roman"/>
          <w:b/>
        </w:rPr>
      </w:pPr>
      <w:r w:rsidRPr="00A54453">
        <w:rPr>
          <w:rFonts w:ascii="Times New Roman" w:hAnsi="Times New Roman" w:cs="Times New Roman"/>
          <w:b/>
        </w:rPr>
        <w:t xml:space="preserve">Figure </w:t>
      </w:r>
      <w:r>
        <w:rPr>
          <w:rFonts w:ascii="Times New Roman" w:hAnsi="Times New Roman" w:cs="Times New Roman" w:hint="eastAsia"/>
          <w:b/>
        </w:rPr>
        <w:t>S4</w:t>
      </w:r>
      <w:r w:rsidRPr="00A54453">
        <w:rPr>
          <w:rFonts w:ascii="Times New Roman" w:hAnsi="Times New Roman" w:cs="Times New Roman"/>
          <w:b/>
        </w:rPr>
        <w:t xml:space="preserve">. Associations between </w:t>
      </w:r>
      <w:r>
        <w:rPr>
          <w:rFonts w:ascii="Times New Roman" w:hAnsi="Times New Roman" w:cs="Times New Roman" w:hint="eastAsia"/>
          <w:b/>
        </w:rPr>
        <w:t>depression</w:t>
      </w:r>
      <w:r w:rsidRPr="00A54453">
        <w:rPr>
          <w:rFonts w:ascii="Times New Roman" w:hAnsi="Times New Roman" w:cs="Times New Roman"/>
          <w:b/>
        </w:rPr>
        <w:t xml:space="preserve"> and brain </w:t>
      </w:r>
      <w:r w:rsidRPr="00A54453">
        <w:rPr>
          <w:rFonts w:ascii="Times New Roman" w:hAnsi="Times New Roman" w:cs="Times New Roman" w:hint="eastAsia"/>
          <w:b/>
        </w:rPr>
        <w:t>volume</w:t>
      </w:r>
      <w:r>
        <w:rPr>
          <w:rFonts w:ascii="Times New Roman" w:hAnsi="Times New Roman" w:cs="Times New Roman" w:hint="eastAsia"/>
          <w:b/>
        </w:rPr>
        <w:t xml:space="preserve"> for men</w:t>
      </w:r>
    </w:p>
    <w:p w14:paraId="67B1EE5D" w14:textId="0D117BB6" w:rsidR="00A54453" w:rsidRDefault="00A54453" w:rsidP="00A54453">
      <w:pPr>
        <w:widowControl/>
        <w:spacing w:line="360" w:lineRule="auto"/>
        <w:ind w:left="50" w:right="50"/>
        <w:rPr>
          <w:rFonts w:ascii="Times New Roman" w:hAnsi="Times New Roman" w:cs="Times New Roman"/>
          <w:b/>
        </w:rPr>
      </w:pPr>
      <w:r>
        <w:rPr>
          <w:rFonts w:ascii="Times New Roman" w:hAnsi="Times New Roman" w:cs="Times New Roman" w:hint="eastAsia"/>
          <w:b/>
          <w:noProof/>
        </w:rPr>
        <w:drawing>
          <wp:inline distT="0" distB="0" distL="0" distR="0" wp14:anchorId="4798695D" wp14:editId="2DA4244D">
            <wp:extent cx="5257800" cy="2628900"/>
            <wp:effectExtent l="0" t="0" r="0" b="12700"/>
            <wp:docPr id="4" name="图片 4" descr="Macintosh HD:Users:apple:Desktop:论文:3.第三篇:review:Figure 2_bo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论文:3.第三篇:review:Figure 2_boy.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14:paraId="46E47115" w14:textId="77777777"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The </w:t>
      </w:r>
      <w:r>
        <w:rPr>
          <w:rFonts w:ascii="Times New Roman" w:hAnsi="Times New Roman" w:cs="Times New Roman" w:hint="eastAsia"/>
        </w:rPr>
        <w:t>x</w:t>
      </w:r>
      <w:r w:rsidRPr="009A0581">
        <w:rPr>
          <w:rFonts w:ascii="Times New Roman" w:hAnsi="Times New Roman" w:cs="Times New Roman"/>
        </w:rPr>
        <w:t>-axis refers to odds ratio (OR)</w:t>
      </w:r>
      <w:r>
        <w:rPr>
          <w:rFonts w:ascii="Times New Roman" w:hAnsi="Times New Roman" w:cs="Times New Roman"/>
          <w:color w:val="000000"/>
        </w:rPr>
        <w:t>.</w:t>
      </w:r>
      <w:r w:rsidRPr="009A0581">
        <w:rPr>
          <w:rFonts w:ascii="Times New Roman" w:hAnsi="Times New Roman" w:cs="Times New Roman"/>
        </w:rPr>
        <w:t xml:space="preserve"> </w:t>
      </w:r>
      <w:r>
        <w:rPr>
          <w:rFonts w:ascii="Times New Roman" w:hAnsi="Times New Roman" w:cs="Times New Roman"/>
        </w:rPr>
        <w:t xml:space="preserve">The </w:t>
      </w:r>
      <w:r>
        <w:rPr>
          <w:rFonts w:ascii="Times New Roman" w:hAnsi="Times New Roman" w:cs="Times New Roman" w:hint="eastAsia"/>
        </w:rPr>
        <w:t>y</w:t>
      </w:r>
      <w:r w:rsidRPr="009A0581">
        <w:rPr>
          <w:rFonts w:ascii="Times New Roman" w:hAnsi="Times New Roman" w:cs="Times New Roman"/>
        </w:rPr>
        <w:t>-axis represents the exposure variables. Points display the OR and 95% CIs (error bars) of OR.</w:t>
      </w:r>
      <w:r w:rsidRPr="009A0581">
        <w:rPr>
          <w:rFonts w:ascii="Times New Roman" w:hAnsi="Times New Roman" w:cs="Times New Roman"/>
          <w:color w:val="000000"/>
        </w:rPr>
        <w:t xml:space="preserve"> </w:t>
      </w:r>
      <w:r w:rsidRPr="009A0581">
        <w:rPr>
          <w:rFonts w:ascii="Times New Roman" w:hAnsi="Times New Roman" w:cs="Times New Roman"/>
        </w:rPr>
        <w:t>Detail information</w:t>
      </w:r>
      <w:r>
        <w:rPr>
          <w:rFonts w:ascii="Times New Roman" w:hAnsi="Times New Roman" w:cs="Times New Roman"/>
        </w:rPr>
        <w:t xml:space="preserve"> </w:t>
      </w:r>
      <w:r>
        <w:rPr>
          <w:rFonts w:ascii="Times New Roman" w:hAnsi="Times New Roman" w:cs="Times New Roman" w:hint="eastAsia"/>
        </w:rPr>
        <w:t xml:space="preserve">is </w:t>
      </w:r>
      <w:r w:rsidRPr="009A0581">
        <w:rPr>
          <w:rFonts w:ascii="Times New Roman" w:hAnsi="Times New Roman" w:cs="Times New Roman"/>
        </w:rPr>
        <w:t>show</w:t>
      </w:r>
      <w:r>
        <w:rPr>
          <w:rFonts w:ascii="Times New Roman" w:hAnsi="Times New Roman" w:cs="Times New Roman"/>
        </w:rPr>
        <w:t>ed</w:t>
      </w:r>
      <w:r w:rsidRPr="009A0581">
        <w:rPr>
          <w:rFonts w:ascii="Times New Roman" w:hAnsi="Times New Roman" w:cs="Times New Roman"/>
        </w:rPr>
        <w:t xml:space="preserve"> in Table </w:t>
      </w:r>
      <w:r>
        <w:rPr>
          <w:rFonts w:ascii="Times New Roman" w:hAnsi="Times New Roman" w:cs="Times New Roman"/>
        </w:rPr>
        <w:t>S</w:t>
      </w:r>
      <w:r w:rsidRPr="009A0581">
        <w:rPr>
          <w:rFonts w:ascii="Times New Roman" w:hAnsi="Times New Roman" w:cs="Times New Roman"/>
        </w:rPr>
        <w:t>3 in the Supplement.</w:t>
      </w:r>
    </w:p>
    <w:p w14:paraId="72C3B182" w14:textId="44D3104A" w:rsidR="00A54453" w:rsidRDefault="00A54453">
      <w:pPr>
        <w:widowControl/>
        <w:jc w:val="left"/>
        <w:rPr>
          <w:rFonts w:ascii="Times New Roman" w:hAnsi="Times New Roman" w:cs="Times New Roman"/>
          <w:b/>
        </w:rPr>
      </w:pPr>
      <w:r>
        <w:rPr>
          <w:rFonts w:ascii="Times New Roman" w:hAnsi="Times New Roman" w:cs="Times New Roman"/>
          <w:b/>
        </w:rPr>
        <w:br w:type="page"/>
      </w:r>
    </w:p>
    <w:p w14:paraId="1F26344A" w14:textId="0838AE55" w:rsidR="00A54453" w:rsidRDefault="00A54453" w:rsidP="00A54453">
      <w:pPr>
        <w:widowControl/>
        <w:spacing w:line="360" w:lineRule="auto"/>
        <w:ind w:left="50" w:right="50"/>
        <w:rPr>
          <w:rFonts w:ascii="Times New Roman" w:hAnsi="Times New Roman" w:cs="Times New Roman"/>
          <w:b/>
        </w:rPr>
      </w:pPr>
      <w:r w:rsidRPr="00A54453">
        <w:rPr>
          <w:rFonts w:ascii="Times New Roman" w:hAnsi="Times New Roman" w:cs="Times New Roman"/>
          <w:b/>
        </w:rPr>
        <w:t xml:space="preserve">Figure </w:t>
      </w:r>
      <w:r>
        <w:rPr>
          <w:rFonts w:ascii="Times New Roman" w:hAnsi="Times New Roman" w:cs="Times New Roman" w:hint="eastAsia"/>
          <w:b/>
        </w:rPr>
        <w:t>S5</w:t>
      </w:r>
      <w:r w:rsidRPr="00A54453">
        <w:rPr>
          <w:rFonts w:ascii="Times New Roman" w:hAnsi="Times New Roman" w:cs="Times New Roman"/>
          <w:b/>
        </w:rPr>
        <w:t xml:space="preserve">. Associations between </w:t>
      </w:r>
      <w:r>
        <w:rPr>
          <w:rFonts w:ascii="Times New Roman" w:hAnsi="Times New Roman" w:cs="Times New Roman" w:hint="eastAsia"/>
          <w:b/>
        </w:rPr>
        <w:t>depression</w:t>
      </w:r>
      <w:r w:rsidRPr="00A54453">
        <w:rPr>
          <w:rFonts w:ascii="Times New Roman" w:hAnsi="Times New Roman" w:cs="Times New Roman"/>
          <w:b/>
        </w:rPr>
        <w:t xml:space="preserve"> and brain </w:t>
      </w:r>
      <w:r w:rsidRPr="00A54453">
        <w:rPr>
          <w:rFonts w:ascii="Times New Roman" w:hAnsi="Times New Roman" w:cs="Times New Roman" w:hint="eastAsia"/>
          <w:b/>
        </w:rPr>
        <w:t>volume</w:t>
      </w:r>
      <w:r>
        <w:rPr>
          <w:rFonts w:ascii="Times New Roman" w:hAnsi="Times New Roman" w:cs="Times New Roman" w:hint="eastAsia"/>
          <w:b/>
        </w:rPr>
        <w:t xml:space="preserve"> for women</w:t>
      </w:r>
    </w:p>
    <w:p w14:paraId="36A49AA7" w14:textId="0184D79F"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hint="eastAsia"/>
          <w:noProof/>
        </w:rPr>
        <w:drawing>
          <wp:inline distT="0" distB="0" distL="0" distR="0" wp14:anchorId="58874763" wp14:editId="11944E19">
            <wp:extent cx="5257800" cy="2628900"/>
            <wp:effectExtent l="0" t="0" r="0" b="12700"/>
            <wp:docPr id="5" name="图片 5" descr="Macintosh HD:Users:apple:Desktop:论文:3.第三篇:review:Figure 2_gir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esktop:论文:3.第三篇:review:Figure 2_girl.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14:paraId="333CE29D" w14:textId="77777777" w:rsidR="00A54453" w:rsidRDefault="00A54453" w:rsidP="00A54453">
      <w:pPr>
        <w:widowControl/>
        <w:spacing w:line="360" w:lineRule="auto"/>
        <w:ind w:left="50" w:right="5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The </w:t>
      </w:r>
      <w:r>
        <w:rPr>
          <w:rFonts w:ascii="Times New Roman" w:hAnsi="Times New Roman" w:cs="Times New Roman" w:hint="eastAsia"/>
        </w:rPr>
        <w:t>x</w:t>
      </w:r>
      <w:r w:rsidRPr="009A0581">
        <w:rPr>
          <w:rFonts w:ascii="Times New Roman" w:hAnsi="Times New Roman" w:cs="Times New Roman"/>
        </w:rPr>
        <w:t>-axis refers to odds ratio (OR)</w:t>
      </w:r>
      <w:r>
        <w:rPr>
          <w:rFonts w:ascii="Times New Roman" w:hAnsi="Times New Roman" w:cs="Times New Roman"/>
          <w:color w:val="000000"/>
        </w:rPr>
        <w:t>.</w:t>
      </w:r>
      <w:r w:rsidRPr="009A0581">
        <w:rPr>
          <w:rFonts w:ascii="Times New Roman" w:hAnsi="Times New Roman" w:cs="Times New Roman"/>
        </w:rPr>
        <w:t xml:space="preserve"> </w:t>
      </w:r>
      <w:r>
        <w:rPr>
          <w:rFonts w:ascii="Times New Roman" w:hAnsi="Times New Roman" w:cs="Times New Roman"/>
        </w:rPr>
        <w:t xml:space="preserve">The </w:t>
      </w:r>
      <w:r>
        <w:rPr>
          <w:rFonts w:ascii="Times New Roman" w:hAnsi="Times New Roman" w:cs="Times New Roman" w:hint="eastAsia"/>
        </w:rPr>
        <w:t>y</w:t>
      </w:r>
      <w:r w:rsidRPr="009A0581">
        <w:rPr>
          <w:rFonts w:ascii="Times New Roman" w:hAnsi="Times New Roman" w:cs="Times New Roman"/>
        </w:rPr>
        <w:t>-axis represents the exposure variables. Points display the OR and 95% CIs (error bars) of OR.</w:t>
      </w:r>
      <w:r w:rsidRPr="009A0581">
        <w:rPr>
          <w:rFonts w:ascii="Times New Roman" w:hAnsi="Times New Roman" w:cs="Times New Roman"/>
          <w:color w:val="000000"/>
        </w:rPr>
        <w:t xml:space="preserve"> </w:t>
      </w:r>
      <w:r w:rsidRPr="009A0581">
        <w:rPr>
          <w:rFonts w:ascii="Times New Roman" w:hAnsi="Times New Roman" w:cs="Times New Roman"/>
        </w:rPr>
        <w:t>Detail information</w:t>
      </w:r>
      <w:r>
        <w:rPr>
          <w:rFonts w:ascii="Times New Roman" w:hAnsi="Times New Roman" w:cs="Times New Roman"/>
        </w:rPr>
        <w:t xml:space="preserve"> </w:t>
      </w:r>
      <w:r>
        <w:rPr>
          <w:rFonts w:ascii="Times New Roman" w:hAnsi="Times New Roman" w:cs="Times New Roman" w:hint="eastAsia"/>
        </w:rPr>
        <w:t xml:space="preserve">is </w:t>
      </w:r>
      <w:r w:rsidRPr="009A0581">
        <w:rPr>
          <w:rFonts w:ascii="Times New Roman" w:hAnsi="Times New Roman" w:cs="Times New Roman"/>
        </w:rPr>
        <w:t>show</w:t>
      </w:r>
      <w:r>
        <w:rPr>
          <w:rFonts w:ascii="Times New Roman" w:hAnsi="Times New Roman" w:cs="Times New Roman"/>
        </w:rPr>
        <w:t>ed</w:t>
      </w:r>
      <w:r w:rsidRPr="009A0581">
        <w:rPr>
          <w:rFonts w:ascii="Times New Roman" w:hAnsi="Times New Roman" w:cs="Times New Roman"/>
        </w:rPr>
        <w:t xml:space="preserve"> in Table </w:t>
      </w:r>
      <w:r>
        <w:rPr>
          <w:rFonts w:ascii="Times New Roman" w:hAnsi="Times New Roman" w:cs="Times New Roman"/>
        </w:rPr>
        <w:t>S</w:t>
      </w:r>
      <w:r w:rsidRPr="009A0581">
        <w:rPr>
          <w:rFonts w:ascii="Times New Roman" w:hAnsi="Times New Roman" w:cs="Times New Roman"/>
        </w:rPr>
        <w:t>3 in the Supplement.</w:t>
      </w:r>
    </w:p>
    <w:p w14:paraId="40DB978F" w14:textId="1596A243" w:rsidR="00013E8E" w:rsidRDefault="00013E8E">
      <w:pPr>
        <w:widowControl/>
        <w:jc w:val="left"/>
        <w:rPr>
          <w:rFonts w:ascii="Book Antiqua" w:hAnsi="Book Antiqua"/>
          <w:color w:val="000000"/>
          <w:kern w:val="0"/>
          <w:sz w:val="22"/>
          <w:szCs w:val="22"/>
          <w:shd w:val="clear" w:color="auto" w:fill="FFFFFF"/>
        </w:rPr>
      </w:pPr>
      <w:r>
        <w:rPr>
          <w:rFonts w:ascii="Book Antiqua" w:hAnsi="Book Antiqua"/>
          <w:color w:val="000000"/>
          <w:kern w:val="0"/>
          <w:sz w:val="22"/>
          <w:szCs w:val="22"/>
          <w:shd w:val="clear" w:color="auto" w:fill="FFFFFF"/>
        </w:rPr>
        <w:br w:type="page"/>
      </w:r>
    </w:p>
    <w:p w14:paraId="52B75071" w14:textId="55924AF0" w:rsidR="00013E8E" w:rsidRDefault="00013E8E" w:rsidP="00013E8E">
      <w:pPr>
        <w:widowControl/>
        <w:spacing w:line="360" w:lineRule="auto"/>
        <w:ind w:left="50" w:right="50"/>
        <w:rPr>
          <w:rFonts w:ascii="Times New Roman" w:hAnsi="Times New Roman" w:cs="Times New Roman"/>
          <w:b/>
        </w:rPr>
      </w:pPr>
      <w:r w:rsidRPr="00A54453">
        <w:rPr>
          <w:rFonts w:ascii="Times New Roman" w:hAnsi="Times New Roman" w:cs="Times New Roman"/>
          <w:b/>
        </w:rPr>
        <w:t xml:space="preserve">Figure </w:t>
      </w:r>
      <w:r>
        <w:rPr>
          <w:rFonts w:ascii="Times New Roman" w:hAnsi="Times New Roman" w:cs="Times New Roman" w:hint="eastAsia"/>
          <w:b/>
        </w:rPr>
        <w:t>S6</w:t>
      </w:r>
      <w:r w:rsidRPr="00A54453">
        <w:rPr>
          <w:rFonts w:ascii="Times New Roman" w:hAnsi="Times New Roman" w:cs="Times New Roman"/>
          <w:b/>
        </w:rPr>
        <w:t xml:space="preserve">. </w:t>
      </w:r>
      <w:r w:rsidRPr="00013E8E">
        <w:rPr>
          <w:rFonts w:ascii="Times New Roman" w:hAnsi="Times New Roman" w:cs="Times New Roman" w:hint="eastAsia"/>
          <w:b/>
        </w:rPr>
        <w:t>Association between birth weight and depression</w:t>
      </w:r>
      <w:r w:rsidRPr="00013E8E">
        <w:rPr>
          <w:rFonts w:ascii="Times New Roman" w:hAnsi="Times New Roman" w:cs="Times New Roman"/>
          <w:b/>
        </w:rPr>
        <w:t>, via elevated levels of</w:t>
      </w:r>
      <w:r w:rsidRPr="00013E8E">
        <w:rPr>
          <w:rFonts w:ascii="Times New Roman" w:hAnsi="Times New Roman" w:cs="Times New Roman" w:hint="eastAsia"/>
          <w:b/>
        </w:rPr>
        <w:t xml:space="preserve"> one of brain volumes</w:t>
      </w:r>
      <w:r>
        <w:rPr>
          <w:rFonts w:ascii="Times New Roman" w:hAnsi="Times New Roman" w:cs="Times New Roman" w:hint="eastAsia"/>
          <w:b/>
        </w:rPr>
        <w:t xml:space="preserve"> for men</w:t>
      </w:r>
      <w:r w:rsidRPr="00013E8E">
        <w:rPr>
          <w:rFonts w:ascii="Times New Roman" w:hAnsi="Times New Roman" w:cs="Times New Roman" w:hint="eastAsia"/>
          <w:b/>
        </w:rPr>
        <w:t xml:space="preserve">, </w:t>
      </w:r>
      <w:r w:rsidRPr="00013E8E">
        <w:rPr>
          <w:rFonts w:ascii="Times New Roman" w:hAnsi="Times New Roman" w:cs="Times New Roman"/>
          <w:b/>
        </w:rPr>
        <w:t>through</w:t>
      </w:r>
      <w:r w:rsidRPr="00013E8E">
        <w:rPr>
          <w:rFonts w:ascii="Times New Roman" w:hAnsi="Times New Roman" w:cs="Times New Roman" w:hint="eastAsia"/>
          <w:b/>
        </w:rPr>
        <w:t xml:space="preserve"> steps </w:t>
      </w:r>
      <w:r w:rsidRPr="00013E8E">
        <w:rPr>
          <w:rFonts w:ascii="Times New Roman" w:hAnsi="Times New Roman" w:cs="Times New Roman"/>
          <w:b/>
        </w:rPr>
        <w:t>approach</w:t>
      </w:r>
    </w:p>
    <w:p w14:paraId="091B9EB7" w14:textId="6E9494F9" w:rsidR="00B10CF3" w:rsidRDefault="00D7145F" w:rsidP="00B10CF3">
      <w:pPr>
        <w:widowControl/>
        <w:spacing w:line="360" w:lineRule="auto"/>
        <w:jc w:val="left"/>
        <w:rPr>
          <w:rFonts w:ascii="Times New Roman" w:hAnsi="Times New Roman" w:cs="Times New Roman"/>
          <w:color w:val="000000"/>
        </w:rPr>
      </w:pPr>
      <w:r>
        <w:rPr>
          <w:rFonts w:ascii="Times New Roman" w:hAnsi="Times New Roman" w:cs="Times New Roman"/>
          <w:noProof/>
          <w:color w:val="000000"/>
        </w:rPr>
        <w:drawing>
          <wp:inline distT="0" distB="0" distL="0" distR="0" wp14:anchorId="152BB68B" wp14:editId="75D10408">
            <wp:extent cx="5266055" cy="7454265"/>
            <wp:effectExtent l="0" t="0" r="0" b="0"/>
            <wp:docPr id="6" name="图片 6" descr="Macintosh HD:Users:apple:Desktop:论文:3.第三篇:review:Figure 3.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论文:3.第三篇:review:Figure 3.bo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7454265"/>
                    </a:xfrm>
                    <a:prstGeom prst="rect">
                      <a:avLst/>
                    </a:prstGeom>
                    <a:noFill/>
                    <a:ln>
                      <a:noFill/>
                    </a:ln>
                  </pic:spPr>
                </pic:pic>
              </a:graphicData>
            </a:graphic>
          </wp:inline>
        </w:drawing>
      </w:r>
    </w:p>
    <w:p w14:paraId="42843F6C" w14:textId="43B370C3" w:rsidR="00013E8E" w:rsidRDefault="00013E8E" w:rsidP="00B10CF3">
      <w:pPr>
        <w:widowControl/>
        <w:spacing w:line="360" w:lineRule="auto"/>
        <w:jc w:val="left"/>
        <w:rPr>
          <w:rFonts w:ascii="Times New Roman" w:hAnsi="Times New Roman" w:cs="Times New Roman"/>
          <w:color w:val="000000"/>
        </w:rPr>
      </w:pPr>
      <w:r>
        <w:rPr>
          <w:rFonts w:ascii="Times New Roman" w:hAnsi="Times New Roman" w:cs="Lucida Grande" w:hint="eastAsia"/>
          <w:color w:val="000000"/>
        </w:rPr>
        <w:t>*</w:t>
      </w:r>
      <w:r w:rsidRPr="0039728C">
        <w:rPr>
          <w:rFonts w:ascii="Times New Roman" w:hAnsi="Times New Roman" w:cs="Lucida Grande"/>
          <w:color w:val="000000"/>
        </w:rPr>
        <w:t>Birth weight PRS indicates the polygenic scores for birth weight. Birth weight phenotype means the phenotype of birth weight.</w:t>
      </w:r>
    </w:p>
    <w:p w14:paraId="46559763" w14:textId="6EB074A5" w:rsidR="00013E8E" w:rsidRDefault="00013E8E" w:rsidP="00013E8E">
      <w:pPr>
        <w:widowControl/>
        <w:spacing w:line="360" w:lineRule="auto"/>
        <w:ind w:left="50" w:right="50"/>
        <w:rPr>
          <w:rFonts w:ascii="Times New Roman" w:hAnsi="Times New Roman" w:cs="Times New Roman"/>
          <w:b/>
        </w:rPr>
      </w:pPr>
      <w:r w:rsidRPr="00A54453">
        <w:rPr>
          <w:rFonts w:ascii="Times New Roman" w:hAnsi="Times New Roman" w:cs="Times New Roman"/>
          <w:b/>
        </w:rPr>
        <w:t xml:space="preserve">Figure </w:t>
      </w:r>
      <w:r>
        <w:rPr>
          <w:rFonts w:ascii="Times New Roman" w:hAnsi="Times New Roman" w:cs="Times New Roman" w:hint="eastAsia"/>
          <w:b/>
        </w:rPr>
        <w:t>S7</w:t>
      </w:r>
      <w:r w:rsidRPr="00A54453">
        <w:rPr>
          <w:rFonts w:ascii="Times New Roman" w:hAnsi="Times New Roman" w:cs="Times New Roman"/>
          <w:b/>
        </w:rPr>
        <w:t xml:space="preserve">. </w:t>
      </w:r>
      <w:r w:rsidRPr="00013E8E">
        <w:rPr>
          <w:rFonts w:ascii="Times New Roman" w:hAnsi="Times New Roman" w:cs="Times New Roman" w:hint="eastAsia"/>
          <w:b/>
        </w:rPr>
        <w:t>Association between birth weight and depression</w:t>
      </w:r>
      <w:r w:rsidRPr="00013E8E">
        <w:rPr>
          <w:rFonts w:ascii="Times New Roman" w:hAnsi="Times New Roman" w:cs="Times New Roman"/>
          <w:b/>
        </w:rPr>
        <w:t>, via elevated levels of</w:t>
      </w:r>
      <w:r w:rsidRPr="00013E8E">
        <w:rPr>
          <w:rFonts w:ascii="Times New Roman" w:hAnsi="Times New Roman" w:cs="Times New Roman" w:hint="eastAsia"/>
          <w:b/>
        </w:rPr>
        <w:t xml:space="preserve"> one of brain volumes</w:t>
      </w:r>
      <w:r>
        <w:rPr>
          <w:rFonts w:ascii="Times New Roman" w:hAnsi="Times New Roman" w:cs="Times New Roman" w:hint="eastAsia"/>
          <w:b/>
        </w:rPr>
        <w:t xml:space="preserve"> for women</w:t>
      </w:r>
      <w:r w:rsidRPr="00013E8E">
        <w:rPr>
          <w:rFonts w:ascii="Times New Roman" w:hAnsi="Times New Roman" w:cs="Times New Roman" w:hint="eastAsia"/>
          <w:b/>
        </w:rPr>
        <w:t xml:space="preserve">, </w:t>
      </w:r>
      <w:r w:rsidRPr="00013E8E">
        <w:rPr>
          <w:rFonts w:ascii="Times New Roman" w:hAnsi="Times New Roman" w:cs="Times New Roman"/>
          <w:b/>
        </w:rPr>
        <w:t>through</w:t>
      </w:r>
      <w:r w:rsidRPr="00013E8E">
        <w:rPr>
          <w:rFonts w:ascii="Times New Roman" w:hAnsi="Times New Roman" w:cs="Times New Roman" w:hint="eastAsia"/>
          <w:b/>
        </w:rPr>
        <w:t xml:space="preserve"> steps </w:t>
      </w:r>
      <w:r w:rsidRPr="00013E8E">
        <w:rPr>
          <w:rFonts w:ascii="Times New Roman" w:hAnsi="Times New Roman" w:cs="Times New Roman"/>
          <w:b/>
        </w:rPr>
        <w:t>approach</w:t>
      </w:r>
    </w:p>
    <w:p w14:paraId="5C9D9478" w14:textId="36B2FC98" w:rsidR="00013E8E" w:rsidRDefault="00D7145F" w:rsidP="00013E8E">
      <w:pPr>
        <w:widowControl/>
        <w:spacing w:line="360" w:lineRule="auto"/>
        <w:jc w:val="left"/>
        <w:rPr>
          <w:rFonts w:ascii="Times New Roman" w:hAnsi="Times New Roman" w:cs="Times New Roman"/>
          <w:color w:val="000000"/>
        </w:rPr>
      </w:pPr>
      <w:r>
        <w:rPr>
          <w:rFonts w:ascii="Times New Roman" w:hAnsi="Times New Roman" w:cs="Times New Roman"/>
          <w:noProof/>
          <w:color w:val="000000"/>
        </w:rPr>
        <w:drawing>
          <wp:inline distT="0" distB="0" distL="0" distR="0" wp14:anchorId="63423443" wp14:editId="13296922">
            <wp:extent cx="5266055" cy="7454265"/>
            <wp:effectExtent l="0" t="0" r="0" b="0"/>
            <wp:docPr id="7" name="图片 7" descr="Macintosh HD:Users:apple:Desktop:论文:3.第三篇:review:Figure 3.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论文:3.第三篇:review:Figure 3.gir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7454265"/>
                    </a:xfrm>
                    <a:prstGeom prst="rect">
                      <a:avLst/>
                    </a:prstGeom>
                    <a:noFill/>
                    <a:ln>
                      <a:noFill/>
                    </a:ln>
                  </pic:spPr>
                </pic:pic>
              </a:graphicData>
            </a:graphic>
          </wp:inline>
        </w:drawing>
      </w:r>
    </w:p>
    <w:p w14:paraId="2455A1D4" w14:textId="77777777" w:rsidR="00013E8E" w:rsidRDefault="00013E8E" w:rsidP="00013E8E">
      <w:pPr>
        <w:widowControl/>
        <w:spacing w:line="360" w:lineRule="auto"/>
        <w:jc w:val="left"/>
        <w:rPr>
          <w:rFonts w:ascii="Times New Roman" w:hAnsi="Times New Roman" w:cs="Times New Roman"/>
          <w:color w:val="000000"/>
        </w:rPr>
      </w:pPr>
      <w:r>
        <w:rPr>
          <w:rFonts w:ascii="Times New Roman" w:hAnsi="Times New Roman" w:cs="Lucida Grande" w:hint="eastAsia"/>
          <w:color w:val="000000"/>
        </w:rPr>
        <w:t>*</w:t>
      </w:r>
      <w:r w:rsidRPr="0039728C">
        <w:rPr>
          <w:rFonts w:ascii="Times New Roman" w:hAnsi="Times New Roman" w:cs="Lucida Grande"/>
          <w:color w:val="000000"/>
        </w:rPr>
        <w:t>Birth weight PRS indicates the polygenic scores for birth weight. Birth weight phenotype means the phenotype of birth weight.</w:t>
      </w:r>
    </w:p>
    <w:p w14:paraId="1C07520D" w14:textId="604037BF" w:rsidR="00FB6A86" w:rsidRPr="0039728C" w:rsidRDefault="00C868BE" w:rsidP="00FB6A86">
      <w:pPr>
        <w:spacing w:line="360" w:lineRule="auto"/>
        <w:rPr>
          <w:rFonts w:ascii="Times New Roman" w:hAnsi="Times New Roman" w:cs="Times New Roman"/>
          <w:color w:val="000000"/>
        </w:rPr>
      </w:pPr>
      <w:r w:rsidRPr="0039728C">
        <w:rPr>
          <w:rFonts w:ascii="Times New Roman" w:hAnsi="Times New Roman" w:cs="Times New Roman"/>
          <w:color w:val="000000"/>
        </w:rPr>
        <w:t>Appendix</w:t>
      </w:r>
      <w:r w:rsidRPr="0039728C">
        <w:rPr>
          <w:rFonts w:ascii="Times New Roman" w:hAnsi="Times New Roman" w:cs="Times New Roman"/>
          <w:color w:val="000000"/>
        </w:rPr>
        <w:t>：</w:t>
      </w:r>
      <w:r w:rsidR="00FB6A86" w:rsidRPr="0039728C">
        <w:rPr>
          <w:rFonts w:ascii="Times New Roman" w:hAnsi="Times New Roman" w:cs="Times New Roman"/>
          <w:color w:val="000000"/>
        </w:rPr>
        <w:t xml:space="preserve">Questions of </w:t>
      </w:r>
      <w:r w:rsidRPr="0039728C">
        <w:rPr>
          <w:rFonts w:ascii="Times New Roman" w:hAnsi="Times New Roman" w:cs="Times New Roman"/>
          <w:color w:val="000000"/>
        </w:rPr>
        <w:t>depression</w:t>
      </w:r>
      <w:r w:rsidR="00FB6A86" w:rsidRPr="0039728C">
        <w:rPr>
          <w:rFonts w:ascii="Times New Roman" w:hAnsi="Times New Roman" w:cs="Times New Roman"/>
          <w:color w:val="000000"/>
        </w:rPr>
        <w:t xml:space="preserve"> in UK </w:t>
      </w:r>
      <w:proofErr w:type="spellStart"/>
      <w:r w:rsidR="00FB6A86" w:rsidRPr="0039728C">
        <w:rPr>
          <w:rFonts w:ascii="Times New Roman" w:hAnsi="Times New Roman" w:cs="Times New Roman"/>
          <w:color w:val="000000"/>
        </w:rPr>
        <w:t>Bi</w:t>
      </w:r>
      <w:r w:rsidR="007E1E46" w:rsidRPr="0039728C">
        <w:rPr>
          <w:rFonts w:ascii="Times New Roman" w:hAnsi="Times New Roman" w:cs="Times New Roman"/>
          <w:color w:val="000000"/>
        </w:rPr>
        <w:t>o</w:t>
      </w:r>
      <w:r w:rsidR="00FB6A86" w:rsidRPr="0039728C">
        <w:rPr>
          <w:rFonts w:ascii="Times New Roman" w:hAnsi="Times New Roman" w:cs="Times New Roman"/>
          <w:color w:val="000000"/>
        </w:rPr>
        <w:t>bank</w:t>
      </w:r>
      <w:proofErr w:type="spellEnd"/>
      <w:r w:rsidRPr="0039728C">
        <w:rPr>
          <w:rFonts w:ascii="Times New Roman" w:hAnsi="Times New Roman" w:cs="Times New Roman"/>
          <w:color w:val="000000"/>
        </w:rPr>
        <w:t xml:space="preserve">  </w:t>
      </w:r>
    </w:p>
    <w:tbl>
      <w:tblPr>
        <w:tblW w:w="4589"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15"/>
        <w:gridCol w:w="114"/>
        <w:gridCol w:w="3881"/>
        <w:gridCol w:w="453"/>
        <w:gridCol w:w="1440"/>
        <w:gridCol w:w="613"/>
      </w:tblGrid>
      <w:tr w:rsidR="007E1E46" w:rsidRPr="0039728C" w14:paraId="250554AD" w14:textId="77777777" w:rsidTr="007E1E46">
        <w:trPr>
          <w:gridAfter w:val="1"/>
          <w:wAfter w:w="392" w:type="pct"/>
        </w:trPr>
        <w:tc>
          <w:tcPr>
            <w:tcW w:w="4608" w:type="pct"/>
            <w:gridSpan w:val="5"/>
          </w:tcPr>
          <w:p w14:paraId="4BCD7B70" w14:textId="08C797AD" w:rsidR="007E1E46" w:rsidRPr="0039728C" w:rsidRDefault="007E1E46" w:rsidP="002501B8">
            <w:pPr>
              <w:autoSpaceDE w:val="0"/>
              <w:autoSpaceDN w:val="0"/>
              <w:adjustRightInd w:val="0"/>
              <w:rPr>
                <w:rFonts w:ascii="Times New Roman" w:hAnsi="Times New Roman" w:cs="Arial"/>
                <w:sz w:val="18"/>
                <w:szCs w:val="18"/>
              </w:rPr>
            </w:pPr>
            <w:r w:rsidRPr="0039728C">
              <w:rPr>
                <w:rFonts w:ascii="Times New Roman" w:hAnsi="Times New Roman" w:cs="Times New Roman"/>
                <w:color w:val="000000"/>
              </w:rPr>
              <w:t>Patient Health Questionnaire (PHQ-9)</w:t>
            </w:r>
          </w:p>
        </w:tc>
      </w:tr>
      <w:tr w:rsidR="00AE437E" w:rsidRPr="0039728C" w14:paraId="3B3EFAA5" w14:textId="77777777" w:rsidTr="007E1E46">
        <w:trPr>
          <w:gridAfter w:val="1"/>
          <w:wAfter w:w="392" w:type="pct"/>
        </w:trPr>
        <w:tc>
          <w:tcPr>
            <w:tcW w:w="841" w:type="pct"/>
          </w:tcPr>
          <w:p w14:paraId="499FAFB5"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20514</w:t>
            </w:r>
          </w:p>
          <w:p w14:paraId="0E24918B"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20510</w:t>
            </w:r>
          </w:p>
          <w:p w14:paraId="2BF02C5B"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20534</w:t>
            </w:r>
          </w:p>
          <w:p w14:paraId="37E27501"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20519</w:t>
            </w:r>
          </w:p>
          <w:p w14:paraId="05AF67F5"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20511</w:t>
            </w:r>
          </w:p>
          <w:p w14:paraId="3533C525"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20507</w:t>
            </w:r>
          </w:p>
          <w:p w14:paraId="1E1EFD8D"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20508</w:t>
            </w:r>
          </w:p>
          <w:p w14:paraId="25F1CD49"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20518</w:t>
            </w:r>
          </w:p>
          <w:p w14:paraId="485D32CD" w14:textId="77777777" w:rsidR="00AE437E" w:rsidRPr="0039728C" w:rsidRDefault="00AE437E" w:rsidP="00AE437E">
            <w:pPr>
              <w:pStyle w:val="a4"/>
              <w:numPr>
                <w:ilvl w:val="0"/>
                <w:numId w:val="2"/>
              </w:numPr>
              <w:autoSpaceDE w:val="0"/>
              <w:autoSpaceDN w:val="0"/>
              <w:adjustRightInd w:val="0"/>
              <w:ind w:left="274" w:hanging="274"/>
              <w:rPr>
                <w:rFonts w:ascii="Times New Roman" w:hAnsi="Times New Roman" w:cs="Arial"/>
                <w:b/>
                <w:sz w:val="18"/>
                <w:szCs w:val="18"/>
              </w:rPr>
            </w:pPr>
            <w:r w:rsidRPr="0039728C">
              <w:rPr>
                <w:rFonts w:ascii="Times New Roman" w:hAnsi="Times New Roman" w:cs="Arial"/>
                <w:b/>
                <w:sz w:val="18"/>
                <w:szCs w:val="18"/>
              </w:rPr>
              <w:t>20513</w:t>
            </w:r>
          </w:p>
          <w:p w14:paraId="3A72AEAD" w14:textId="77777777" w:rsidR="00AE437E" w:rsidRPr="0039728C" w:rsidRDefault="00AE437E" w:rsidP="002501B8">
            <w:pPr>
              <w:autoSpaceDE w:val="0"/>
              <w:autoSpaceDN w:val="0"/>
              <w:adjustRightInd w:val="0"/>
              <w:rPr>
                <w:rFonts w:ascii="Times New Roman" w:hAnsi="Times New Roman" w:cs="Arial"/>
                <w:b/>
                <w:sz w:val="18"/>
                <w:szCs w:val="18"/>
              </w:rPr>
            </w:pPr>
          </w:p>
        </w:tc>
        <w:tc>
          <w:tcPr>
            <w:tcW w:w="2556" w:type="pct"/>
            <w:gridSpan w:val="2"/>
          </w:tcPr>
          <w:p w14:paraId="5CA3F245" w14:textId="77777777" w:rsidR="00AE437E" w:rsidRPr="0039728C" w:rsidRDefault="00AE437E" w:rsidP="002501B8">
            <w:pPr>
              <w:autoSpaceDE w:val="0"/>
              <w:autoSpaceDN w:val="0"/>
              <w:adjustRightInd w:val="0"/>
              <w:rPr>
                <w:rFonts w:ascii="Times New Roman" w:hAnsi="Times New Roman" w:cs="Arial"/>
                <w:bCs/>
                <w:sz w:val="18"/>
                <w:szCs w:val="18"/>
              </w:rPr>
            </w:pPr>
            <w:r w:rsidRPr="0039728C">
              <w:rPr>
                <w:rFonts w:ascii="Times New Roman" w:hAnsi="Times New Roman" w:cs="Arial"/>
                <w:bCs/>
                <w:sz w:val="18"/>
                <w:szCs w:val="18"/>
              </w:rPr>
              <w:t xml:space="preserve">Over the last 2 weeks, how often have you been bothered by any of the following problems? </w:t>
            </w:r>
          </w:p>
          <w:p w14:paraId="18922F97" w14:textId="77777777" w:rsidR="00AE437E" w:rsidRPr="0039728C" w:rsidRDefault="00AE437E" w:rsidP="002501B8">
            <w:pPr>
              <w:autoSpaceDE w:val="0"/>
              <w:autoSpaceDN w:val="0"/>
              <w:adjustRightInd w:val="0"/>
              <w:rPr>
                <w:rFonts w:ascii="Times New Roman" w:hAnsi="Times New Roman" w:cs="Arial"/>
                <w:bCs/>
                <w:sz w:val="18"/>
                <w:szCs w:val="18"/>
              </w:rPr>
            </w:pPr>
            <w:r w:rsidRPr="0039728C">
              <w:rPr>
                <w:rFonts w:ascii="Times New Roman" w:hAnsi="Times New Roman" w:cs="Arial"/>
                <w:bCs/>
                <w:sz w:val="18"/>
                <w:szCs w:val="18"/>
              </w:rPr>
              <w:t xml:space="preserve">a. Little interest or pleasure in doing things </w:t>
            </w:r>
          </w:p>
          <w:p w14:paraId="3B386443" w14:textId="77777777" w:rsidR="00AE437E" w:rsidRPr="0039728C" w:rsidRDefault="00AE437E" w:rsidP="002501B8">
            <w:pPr>
              <w:autoSpaceDE w:val="0"/>
              <w:autoSpaceDN w:val="0"/>
              <w:adjustRightInd w:val="0"/>
              <w:rPr>
                <w:rFonts w:ascii="Times New Roman" w:hAnsi="Times New Roman" w:cs="Arial"/>
                <w:bCs/>
                <w:sz w:val="18"/>
                <w:szCs w:val="18"/>
              </w:rPr>
            </w:pPr>
            <w:r w:rsidRPr="0039728C">
              <w:rPr>
                <w:rFonts w:ascii="Times New Roman" w:hAnsi="Times New Roman" w:cs="Arial"/>
                <w:bCs/>
                <w:sz w:val="18"/>
                <w:szCs w:val="18"/>
              </w:rPr>
              <w:t>b. Feeling down, depressed, or hopeless</w:t>
            </w:r>
          </w:p>
          <w:p w14:paraId="7D6B1EDA" w14:textId="77777777" w:rsidR="00AE437E" w:rsidRPr="0039728C" w:rsidRDefault="00AE437E" w:rsidP="002501B8">
            <w:pPr>
              <w:rPr>
                <w:rFonts w:ascii="Times New Roman" w:hAnsi="Times New Roman" w:cs="Arial"/>
                <w:bCs/>
                <w:sz w:val="18"/>
                <w:szCs w:val="18"/>
              </w:rPr>
            </w:pPr>
            <w:r w:rsidRPr="0039728C">
              <w:rPr>
                <w:rFonts w:ascii="Times New Roman" w:hAnsi="Times New Roman" w:cs="Arial"/>
                <w:bCs/>
                <w:sz w:val="18"/>
                <w:szCs w:val="18"/>
              </w:rPr>
              <w:t xml:space="preserve">c. Trouble falling or staying asleep, or </w:t>
            </w:r>
          </w:p>
          <w:p w14:paraId="118B7A19" w14:textId="77777777" w:rsidR="00AE437E" w:rsidRPr="0039728C" w:rsidRDefault="00AE437E" w:rsidP="002501B8">
            <w:pPr>
              <w:autoSpaceDE w:val="0"/>
              <w:autoSpaceDN w:val="0"/>
              <w:adjustRightInd w:val="0"/>
              <w:rPr>
                <w:rFonts w:ascii="Times New Roman" w:hAnsi="Times New Roman" w:cs="Arial"/>
                <w:bCs/>
                <w:sz w:val="18"/>
                <w:szCs w:val="18"/>
              </w:rPr>
            </w:pPr>
            <w:proofErr w:type="gramStart"/>
            <w:r w:rsidRPr="0039728C">
              <w:rPr>
                <w:rFonts w:ascii="Times New Roman" w:hAnsi="Times New Roman" w:cs="Arial"/>
                <w:bCs/>
                <w:sz w:val="18"/>
                <w:szCs w:val="18"/>
              </w:rPr>
              <w:t>sleeping</w:t>
            </w:r>
            <w:proofErr w:type="gramEnd"/>
            <w:r w:rsidRPr="0039728C">
              <w:rPr>
                <w:rFonts w:ascii="Times New Roman" w:hAnsi="Times New Roman" w:cs="Arial"/>
                <w:bCs/>
                <w:sz w:val="18"/>
                <w:szCs w:val="18"/>
              </w:rPr>
              <w:t xml:space="preserve"> too much</w:t>
            </w:r>
          </w:p>
          <w:p w14:paraId="2ED7CFF3" w14:textId="77777777" w:rsidR="00AE437E" w:rsidRPr="0039728C" w:rsidRDefault="00AE437E" w:rsidP="002501B8">
            <w:pPr>
              <w:autoSpaceDE w:val="0"/>
              <w:autoSpaceDN w:val="0"/>
              <w:adjustRightInd w:val="0"/>
              <w:rPr>
                <w:rFonts w:ascii="Times New Roman" w:hAnsi="Times New Roman" w:cs="Arial"/>
                <w:bCs/>
                <w:sz w:val="18"/>
                <w:szCs w:val="18"/>
              </w:rPr>
            </w:pPr>
            <w:r w:rsidRPr="0039728C">
              <w:rPr>
                <w:rFonts w:ascii="Times New Roman" w:hAnsi="Times New Roman" w:cs="Arial"/>
                <w:bCs/>
                <w:sz w:val="18"/>
                <w:szCs w:val="18"/>
              </w:rPr>
              <w:t>d. Feeling tired or having little energy</w:t>
            </w:r>
          </w:p>
          <w:p w14:paraId="28515FF7" w14:textId="77777777" w:rsidR="00AE437E" w:rsidRPr="0039728C" w:rsidRDefault="00AE437E" w:rsidP="002501B8">
            <w:pPr>
              <w:autoSpaceDE w:val="0"/>
              <w:autoSpaceDN w:val="0"/>
              <w:adjustRightInd w:val="0"/>
              <w:rPr>
                <w:rFonts w:ascii="Times New Roman" w:hAnsi="Times New Roman" w:cs="Arial"/>
                <w:bCs/>
                <w:sz w:val="18"/>
                <w:szCs w:val="18"/>
              </w:rPr>
            </w:pPr>
            <w:r w:rsidRPr="0039728C">
              <w:rPr>
                <w:rFonts w:ascii="Times New Roman" w:hAnsi="Times New Roman" w:cs="Arial"/>
                <w:bCs/>
                <w:sz w:val="18"/>
                <w:szCs w:val="18"/>
              </w:rPr>
              <w:t>e. Poor appetite or overeating</w:t>
            </w:r>
          </w:p>
          <w:p w14:paraId="54DB5388" w14:textId="77777777" w:rsidR="00AE437E" w:rsidRPr="0039728C" w:rsidRDefault="00AE437E" w:rsidP="002501B8">
            <w:pPr>
              <w:rPr>
                <w:rFonts w:ascii="Times New Roman" w:hAnsi="Times New Roman" w:cs="Arial"/>
                <w:bCs/>
                <w:sz w:val="18"/>
                <w:szCs w:val="18"/>
              </w:rPr>
            </w:pPr>
            <w:r w:rsidRPr="0039728C">
              <w:rPr>
                <w:rFonts w:ascii="Times New Roman" w:hAnsi="Times New Roman" w:cs="Arial"/>
                <w:bCs/>
                <w:sz w:val="18"/>
                <w:szCs w:val="18"/>
              </w:rPr>
              <w:t xml:space="preserve">f. Feeling bad about yourself or that you </w:t>
            </w:r>
          </w:p>
          <w:p w14:paraId="7D206936" w14:textId="77777777" w:rsidR="00AE437E" w:rsidRPr="0039728C" w:rsidRDefault="00AE437E" w:rsidP="002501B8">
            <w:pPr>
              <w:rPr>
                <w:rFonts w:ascii="Times New Roman" w:hAnsi="Times New Roman" w:cs="Arial"/>
                <w:bCs/>
                <w:sz w:val="18"/>
                <w:szCs w:val="18"/>
              </w:rPr>
            </w:pPr>
            <w:proofErr w:type="gramStart"/>
            <w:r w:rsidRPr="0039728C">
              <w:rPr>
                <w:rFonts w:ascii="Times New Roman" w:hAnsi="Times New Roman" w:cs="Arial"/>
                <w:bCs/>
                <w:sz w:val="18"/>
                <w:szCs w:val="18"/>
              </w:rPr>
              <w:t>are</w:t>
            </w:r>
            <w:proofErr w:type="gramEnd"/>
            <w:r w:rsidRPr="0039728C">
              <w:rPr>
                <w:rFonts w:ascii="Times New Roman" w:hAnsi="Times New Roman" w:cs="Arial"/>
                <w:bCs/>
                <w:sz w:val="18"/>
                <w:szCs w:val="18"/>
              </w:rPr>
              <w:t xml:space="preserve"> a failure or have let yourself or your </w:t>
            </w:r>
          </w:p>
          <w:p w14:paraId="5F713088" w14:textId="77777777" w:rsidR="00AE437E" w:rsidRPr="0039728C" w:rsidRDefault="00AE437E" w:rsidP="002501B8">
            <w:pPr>
              <w:autoSpaceDE w:val="0"/>
              <w:autoSpaceDN w:val="0"/>
              <w:adjustRightInd w:val="0"/>
              <w:rPr>
                <w:rFonts w:ascii="Times New Roman" w:hAnsi="Times New Roman" w:cs="Arial"/>
                <w:bCs/>
                <w:sz w:val="18"/>
                <w:szCs w:val="18"/>
              </w:rPr>
            </w:pPr>
            <w:proofErr w:type="gramStart"/>
            <w:r w:rsidRPr="0039728C">
              <w:rPr>
                <w:rFonts w:ascii="Times New Roman" w:hAnsi="Times New Roman" w:cs="Arial"/>
                <w:bCs/>
                <w:sz w:val="18"/>
                <w:szCs w:val="18"/>
              </w:rPr>
              <w:t>family</w:t>
            </w:r>
            <w:proofErr w:type="gramEnd"/>
            <w:r w:rsidRPr="0039728C">
              <w:rPr>
                <w:rFonts w:ascii="Times New Roman" w:hAnsi="Times New Roman" w:cs="Arial"/>
                <w:bCs/>
                <w:sz w:val="18"/>
                <w:szCs w:val="18"/>
              </w:rPr>
              <w:t xml:space="preserve"> down</w:t>
            </w:r>
          </w:p>
          <w:p w14:paraId="145FAB40" w14:textId="77777777" w:rsidR="00AE437E" w:rsidRPr="0039728C" w:rsidRDefault="00AE437E" w:rsidP="002501B8">
            <w:pPr>
              <w:rPr>
                <w:rFonts w:ascii="Times New Roman" w:hAnsi="Times New Roman" w:cs="Arial"/>
                <w:bCs/>
                <w:sz w:val="18"/>
                <w:szCs w:val="18"/>
              </w:rPr>
            </w:pPr>
            <w:r w:rsidRPr="0039728C">
              <w:rPr>
                <w:rFonts w:ascii="Times New Roman" w:hAnsi="Times New Roman" w:cs="Arial"/>
                <w:bCs/>
                <w:sz w:val="18"/>
                <w:szCs w:val="18"/>
              </w:rPr>
              <w:t xml:space="preserve">g. Trouble concentrating on things, such </w:t>
            </w:r>
          </w:p>
          <w:p w14:paraId="3539618F" w14:textId="77777777" w:rsidR="00AE437E" w:rsidRPr="0039728C" w:rsidRDefault="00AE437E" w:rsidP="002501B8">
            <w:pPr>
              <w:rPr>
                <w:rFonts w:ascii="Times New Roman" w:hAnsi="Times New Roman" w:cs="Arial"/>
                <w:bCs/>
                <w:sz w:val="18"/>
                <w:szCs w:val="18"/>
              </w:rPr>
            </w:pPr>
            <w:proofErr w:type="gramStart"/>
            <w:r w:rsidRPr="0039728C">
              <w:rPr>
                <w:rFonts w:ascii="Times New Roman" w:hAnsi="Times New Roman" w:cs="Arial"/>
                <w:bCs/>
                <w:sz w:val="18"/>
                <w:szCs w:val="18"/>
              </w:rPr>
              <w:t>as</w:t>
            </w:r>
            <w:proofErr w:type="gramEnd"/>
            <w:r w:rsidRPr="0039728C">
              <w:rPr>
                <w:rFonts w:ascii="Times New Roman" w:hAnsi="Times New Roman" w:cs="Arial"/>
                <w:bCs/>
                <w:sz w:val="18"/>
                <w:szCs w:val="18"/>
              </w:rPr>
              <w:t xml:space="preserve"> reading the newspaper or watching </w:t>
            </w:r>
          </w:p>
          <w:p w14:paraId="75608456" w14:textId="77777777" w:rsidR="00AE437E" w:rsidRPr="0039728C" w:rsidRDefault="00AE437E" w:rsidP="002501B8">
            <w:pPr>
              <w:autoSpaceDE w:val="0"/>
              <w:autoSpaceDN w:val="0"/>
              <w:adjustRightInd w:val="0"/>
              <w:rPr>
                <w:rFonts w:ascii="Times New Roman" w:hAnsi="Times New Roman" w:cs="Arial"/>
                <w:bCs/>
                <w:sz w:val="18"/>
                <w:szCs w:val="18"/>
              </w:rPr>
            </w:pPr>
            <w:proofErr w:type="gramStart"/>
            <w:r w:rsidRPr="0039728C">
              <w:rPr>
                <w:rFonts w:ascii="Times New Roman" w:hAnsi="Times New Roman" w:cs="Arial"/>
                <w:bCs/>
                <w:sz w:val="18"/>
                <w:szCs w:val="18"/>
              </w:rPr>
              <w:t>television</w:t>
            </w:r>
            <w:proofErr w:type="gramEnd"/>
          </w:p>
          <w:p w14:paraId="12C1CBD5" w14:textId="77777777" w:rsidR="00AE437E" w:rsidRPr="0039728C" w:rsidRDefault="00AE437E" w:rsidP="002501B8">
            <w:pPr>
              <w:rPr>
                <w:rFonts w:ascii="Times New Roman" w:hAnsi="Times New Roman" w:cs="Arial"/>
                <w:bCs/>
                <w:sz w:val="18"/>
                <w:szCs w:val="18"/>
              </w:rPr>
            </w:pPr>
            <w:r w:rsidRPr="0039728C">
              <w:rPr>
                <w:rFonts w:ascii="Times New Roman" w:hAnsi="Times New Roman" w:cs="Arial"/>
                <w:bCs/>
                <w:sz w:val="18"/>
                <w:szCs w:val="18"/>
              </w:rPr>
              <w:t xml:space="preserve">h. Moving or speaking so slowly that other </w:t>
            </w:r>
          </w:p>
          <w:p w14:paraId="2FB57622" w14:textId="77777777" w:rsidR="00AE437E" w:rsidRPr="0039728C" w:rsidRDefault="00AE437E" w:rsidP="002501B8">
            <w:pPr>
              <w:autoSpaceDE w:val="0"/>
              <w:autoSpaceDN w:val="0"/>
              <w:adjustRightInd w:val="0"/>
              <w:rPr>
                <w:rFonts w:ascii="Times New Roman" w:hAnsi="Times New Roman" w:cs="Arial"/>
                <w:bCs/>
                <w:sz w:val="18"/>
                <w:szCs w:val="18"/>
              </w:rPr>
            </w:pPr>
            <w:proofErr w:type="gramStart"/>
            <w:r w:rsidRPr="0039728C">
              <w:rPr>
                <w:rFonts w:ascii="Times New Roman" w:hAnsi="Times New Roman" w:cs="Arial"/>
                <w:bCs/>
                <w:sz w:val="18"/>
                <w:szCs w:val="18"/>
              </w:rPr>
              <w:t>people</w:t>
            </w:r>
            <w:proofErr w:type="gramEnd"/>
            <w:r w:rsidRPr="0039728C">
              <w:rPr>
                <w:rFonts w:ascii="Times New Roman" w:hAnsi="Times New Roman" w:cs="Arial"/>
                <w:bCs/>
                <w:sz w:val="18"/>
                <w:szCs w:val="18"/>
              </w:rPr>
              <w:t xml:space="preserve"> could have noticed?  Or the opposite — being so fidgety or restless that you have been moving around a lot more than usual</w:t>
            </w:r>
          </w:p>
          <w:p w14:paraId="5F81C254" w14:textId="77777777" w:rsidR="00AE437E" w:rsidRPr="0039728C" w:rsidRDefault="00AE437E" w:rsidP="002501B8">
            <w:pPr>
              <w:rPr>
                <w:rFonts w:ascii="Times New Roman" w:hAnsi="Times New Roman" w:cs="Arial"/>
                <w:bCs/>
                <w:sz w:val="18"/>
                <w:szCs w:val="18"/>
              </w:rPr>
            </w:pPr>
            <w:proofErr w:type="spellStart"/>
            <w:r w:rsidRPr="0039728C">
              <w:rPr>
                <w:rFonts w:ascii="Times New Roman" w:hAnsi="Times New Roman" w:cs="Arial"/>
                <w:bCs/>
                <w:sz w:val="18"/>
                <w:szCs w:val="18"/>
              </w:rPr>
              <w:t>i</w:t>
            </w:r>
            <w:proofErr w:type="spellEnd"/>
            <w:r w:rsidRPr="0039728C">
              <w:rPr>
                <w:rFonts w:ascii="Times New Roman" w:hAnsi="Times New Roman" w:cs="Arial"/>
                <w:bCs/>
                <w:sz w:val="18"/>
                <w:szCs w:val="18"/>
              </w:rPr>
              <w:t xml:space="preserve">. Thoughts that you would be better off </w:t>
            </w:r>
          </w:p>
          <w:p w14:paraId="1008F167" w14:textId="77777777" w:rsidR="00AE437E" w:rsidRPr="0039728C" w:rsidRDefault="00AE437E" w:rsidP="002501B8">
            <w:pPr>
              <w:autoSpaceDE w:val="0"/>
              <w:autoSpaceDN w:val="0"/>
              <w:adjustRightInd w:val="0"/>
              <w:rPr>
                <w:rFonts w:ascii="Times New Roman" w:hAnsi="Times New Roman" w:cs="Arial"/>
                <w:bCs/>
                <w:sz w:val="18"/>
                <w:szCs w:val="18"/>
              </w:rPr>
            </w:pPr>
            <w:proofErr w:type="gramStart"/>
            <w:r w:rsidRPr="0039728C">
              <w:rPr>
                <w:rFonts w:ascii="Times New Roman" w:hAnsi="Times New Roman" w:cs="Arial"/>
                <w:bCs/>
                <w:sz w:val="18"/>
                <w:szCs w:val="18"/>
              </w:rPr>
              <w:t>dead</w:t>
            </w:r>
            <w:proofErr w:type="gramEnd"/>
            <w:r w:rsidRPr="0039728C">
              <w:rPr>
                <w:rFonts w:ascii="Times New Roman" w:hAnsi="Times New Roman" w:cs="Arial"/>
                <w:bCs/>
                <w:sz w:val="18"/>
                <w:szCs w:val="18"/>
              </w:rPr>
              <w:t xml:space="preserve"> or of hurting yourself in some way</w:t>
            </w:r>
          </w:p>
        </w:tc>
        <w:tc>
          <w:tcPr>
            <w:tcW w:w="1211" w:type="pct"/>
            <w:gridSpan w:val="2"/>
          </w:tcPr>
          <w:p w14:paraId="4221AA93" w14:textId="77777777" w:rsidR="00AE437E" w:rsidRPr="0039728C" w:rsidRDefault="00AE437E" w:rsidP="002501B8">
            <w:pPr>
              <w:autoSpaceDE w:val="0"/>
              <w:autoSpaceDN w:val="0"/>
              <w:adjustRightInd w:val="0"/>
              <w:rPr>
                <w:rFonts w:ascii="Times New Roman" w:hAnsi="Times New Roman" w:cs="Arial"/>
                <w:sz w:val="18"/>
                <w:szCs w:val="18"/>
              </w:rPr>
            </w:pPr>
            <w:r w:rsidRPr="0039728C">
              <w:rPr>
                <w:rFonts w:ascii="Times New Roman" w:hAnsi="Times New Roman" w:cs="Arial"/>
                <w:sz w:val="18"/>
                <w:szCs w:val="18"/>
              </w:rPr>
              <w:t xml:space="preserve">[Select one from the following for each of the statements] </w:t>
            </w:r>
          </w:p>
          <w:p w14:paraId="20999F0C" w14:textId="77777777" w:rsidR="00AE437E" w:rsidRPr="0039728C" w:rsidRDefault="00AE437E"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- 01 Not at all</w:t>
            </w:r>
          </w:p>
          <w:p w14:paraId="40775A70" w14:textId="77777777" w:rsidR="00AE437E" w:rsidRPr="0039728C" w:rsidRDefault="00AE437E"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- 02 Several days</w:t>
            </w:r>
          </w:p>
          <w:p w14:paraId="3DD554AD" w14:textId="75AA2D17" w:rsidR="00AE437E" w:rsidRPr="0039728C" w:rsidRDefault="00AE437E"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- 03 More than half the days</w:t>
            </w:r>
          </w:p>
          <w:p w14:paraId="3C1E5075" w14:textId="77777777" w:rsidR="00AE437E" w:rsidRPr="0039728C" w:rsidRDefault="00AE437E"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- 04 Nearly every day</w:t>
            </w:r>
          </w:p>
          <w:p w14:paraId="720169A6" w14:textId="77777777" w:rsidR="00AE437E" w:rsidRPr="0039728C" w:rsidRDefault="00AE437E"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DA Prefer not to answer</w:t>
            </w:r>
          </w:p>
        </w:tc>
      </w:tr>
      <w:tr w:rsidR="007E1E46" w:rsidRPr="0039728C" w14:paraId="50FC57C7" w14:textId="77777777" w:rsidTr="007E1E46">
        <w:tc>
          <w:tcPr>
            <w:tcW w:w="5000" w:type="pct"/>
            <w:gridSpan w:val="6"/>
          </w:tcPr>
          <w:p w14:paraId="6A837A6B" w14:textId="61A99DEB" w:rsidR="007E1E46" w:rsidRPr="0039728C" w:rsidRDefault="007E1E46" w:rsidP="007E1E46">
            <w:pPr>
              <w:autoSpaceDE w:val="0"/>
              <w:autoSpaceDN w:val="0"/>
              <w:adjustRightInd w:val="0"/>
              <w:rPr>
                <w:rFonts w:ascii="Times New Roman" w:hAnsi="Times New Roman" w:cs="Arial"/>
                <w:sz w:val="18"/>
                <w:szCs w:val="18"/>
              </w:rPr>
            </w:pPr>
            <w:r w:rsidRPr="0039728C">
              <w:rPr>
                <w:rFonts w:ascii="Times New Roman" w:hAnsi="Times New Roman" w:cs="Times New Roman"/>
                <w:color w:val="000000"/>
              </w:rPr>
              <w:t>Core symptoms of depression based on CIDI</w:t>
            </w:r>
          </w:p>
        </w:tc>
      </w:tr>
      <w:tr w:rsidR="007E1E46" w:rsidRPr="0039728C" w14:paraId="4D31F73E" w14:textId="77777777" w:rsidTr="007E1E46">
        <w:tc>
          <w:tcPr>
            <w:tcW w:w="914" w:type="pct"/>
            <w:gridSpan w:val="2"/>
          </w:tcPr>
          <w:p w14:paraId="194230FC" w14:textId="77777777" w:rsidR="007E1E46" w:rsidRPr="0039728C" w:rsidRDefault="007E1E46" w:rsidP="002501B8">
            <w:pPr>
              <w:autoSpaceDE w:val="0"/>
              <w:autoSpaceDN w:val="0"/>
              <w:adjustRightInd w:val="0"/>
              <w:rPr>
                <w:rFonts w:ascii="Times New Roman" w:hAnsi="Times New Roman" w:cs="Arial"/>
                <w:b/>
                <w:sz w:val="18"/>
                <w:szCs w:val="18"/>
              </w:rPr>
            </w:pPr>
            <w:r w:rsidRPr="0039728C">
              <w:rPr>
                <w:rFonts w:ascii="Times New Roman" w:hAnsi="Times New Roman" w:cs="Arial"/>
                <w:b/>
                <w:sz w:val="18"/>
                <w:szCs w:val="18"/>
              </w:rPr>
              <w:t>20446</w:t>
            </w:r>
          </w:p>
        </w:tc>
        <w:tc>
          <w:tcPr>
            <w:tcW w:w="2773" w:type="pct"/>
            <w:gridSpan w:val="2"/>
          </w:tcPr>
          <w:p w14:paraId="1B5DE4B4" w14:textId="77777777" w:rsidR="007E1E46" w:rsidRPr="0039728C" w:rsidRDefault="007E1E46" w:rsidP="002501B8">
            <w:pPr>
              <w:rPr>
                <w:rFonts w:ascii="Times New Roman" w:hAnsi="Times New Roman" w:cs="Arial"/>
                <w:sz w:val="18"/>
                <w:szCs w:val="18"/>
              </w:rPr>
            </w:pPr>
            <w:r w:rsidRPr="0039728C">
              <w:rPr>
                <w:rFonts w:ascii="Times New Roman" w:hAnsi="Times New Roman" w:cs="Arial"/>
                <w:sz w:val="18"/>
                <w:szCs w:val="18"/>
              </w:rPr>
              <w:t>Have you ever had a time in your life when you felt sad, blue, or depressed for two weeks or more in a row?</w:t>
            </w:r>
          </w:p>
        </w:tc>
        <w:tc>
          <w:tcPr>
            <w:tcW w:w="1313" w:type="pct"/>
            <w:gridSpan w:val="2"/>
          </w:tcPr>
          <w:p w14:paraId="7C1B86DB" w14:textId="77777777" w:rsidR="007E1E46" w:rsidRPr="0039728C" w:rsidRDefault="007E1E46" w:rsidP="002501B8">
            <w:pPr>
              <w:autoSpaceDE w:val="0"/>
              <w:autoSpaceDN w:val="0"/>
              <w:adjustRightInd w:val="0"/>
              <w:rPr>
                <w:rFonts w:ascii="Times New Roman" w:hAnsi="Times New Roman" w:cs="Arial"/>
                <w:sz w:val="18"/>
                <w:szCs w:val="18"/>
              </w:rPr>
            </w:pPr>
            <w:r w:rsidRPr="0039728C">
              <w:rPr>
                <w:rFonts w:ascii="Times New Roman" w:hAnsi="Times New Roman" w:cs="Arial"/>
                <w:sz w:val="18"/>
                <w:szCs w:val="18"/>
              </w:rPr>
              <w:t xml:space="preserve">[Select one from] </w:t>
            </w:r>
          </w:p>
          <w:p w14:paraId="47118BF9" w14:textId="77777777" w:rsidR="007E1E46" w:rsidRPr="0039728C" w:rsidRDefault="007E1E46"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- 01 Yes</w:t>
            </w:r>
          </w:p>
          <w:p w14:paraId="0733B896" w14:textId="77777777" w:rsidR="007E1E46" w:rsidRPr="0039728C" w:rsidRDefault="007E1E46"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- 00 No</w:t>
            </w:r>
          </w:p>
          <w:p w14:paraId="663CFFE6" w14:textId="77777777" w:rsidR="007E1E46" w:rsidRPr="0039728C" w:rsidRDefault="007E1E46"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DA Prefer not to answer</w:t>
            </w:r>
          </w:p>
        </w:tc>
      </w:tr>
      <w:tr w:rsidR="007E1E46" w:rsidRPr="0039728C" w14:paraId="599872AA" w14:textId="77777777" w:rsidTr="007E1E46">
        <w:tc>
          <w:tcPr>
            <w:tcW w:w="914" w:type="pct"/>
            <w:gridSpan w:val="2"/>
          </w:tcPr>
          <w:p w14:paraId="024AB906" w14:textId="77777777" w:rsidR="007E1E46" w:rsidRPr="0039728C" w:rsidRDefault="007E1E46" w:rsidP="002501B8">
            <w:pPr>
              <w:autoSpaceDE w:val="0"/>
              <w:autoSpaceDN w:val="0"/>
              <w:adjustRightInd w:val="0"/>
              <w:rPr>
                <w:rFonts w:ascii="Times New Roman" w:hAnsi="Times New Roman" w:cs="Arial"/>
                <w:b/>
                <w:sz w:val="18"/>
                <w:szCs w:val="18"/>
              </w:rPr>
            </w:pPr>
            <w:r w:rsidRPr="0039728C">
              <w:rPr>
                <w:rFonts w:ascii="Times New Roman" w:hAnsi="Times New Roman" w:cs="Arial"/>
                <w:b/>
                <w:sz w:val="18"/>
                <w:szCs w:val="18"/>
              </w:rPr>
              <w:t>20441</w:t>
            </w:r>
          </w:p>
        </w:tc>
        <w:tc>
          <w:tcPr>
            <w:tcW w:w="2773" w:type="pct"/>
            <w:gridSpan w:val="2"/>
          </w:tcPr>
          <w:p w14:paraId="07A8D148" w14:textId="77777777" w:rsidR="007E1E46" w:rsidRPr="0039728C" w:rsidRDefault="007E1E46" w:rsidP="002501B8">
            <w:pPr>
              <w:rPr>
                <w:rFonts w:ascii="Times New Roman" w:hAnsi="Times New Roman" w:cs="Arial"/>
                <w:sz w:val="18"/>
                <w:szCs w:val="18"/>
              </w:rPr>
            </w:pPr>
            <w:r w:rsidRPr="0039728C">
              <w:rPr>
                <w:rFonts w:ascii="Times New Roman" w:hAnsi="Times New Roman" w:cs="Arial"/>
                <w:sz w:val="18"/>
                <w:szCs w:val="18"/>
              </w:rPr>
              <w:t>Have you ever had a time in your life lasting two weeks or more when you lost interest in most things like hobbies, work, or activities that usually give you pleasure?</w:t>
            </w:r>
          </w:p>
        </w:tc>
        <w:tc>
          <w:tcPr>
            <w:tcW w:w="1313" w:type="pct"/>
            <w:gridSpan w:val="2"/>
          </w:tcPr>
          <w:p w14:paraId="7271702D" w14:textId="77777777" w:rsidR="007E1E46" w:rsidRPr="0039728C" w:rsidRDefault="007E1E46" w:rsidP="002501B8">
            <w:pPr>
              <w:autoSpaceDE w:val="0"/>
              <w:autoSpaceDN w:val="0"/>
              <w:adjustRightInd w:val="0"/>
              <w:rPr>
                <w:rFonts w:ascii="Times New Roman" w:hAnsi="Times New Roman" w:cs="Arial"/>
                <w:sz w:val="18"/>
                <w:szCs w:val="18"/>
              </w:rPr>
            </w:pPr>
            <w:r w:rsidRPr="0039728C">
              <w:rPr>
                <w:rFonts w:ascii="Times New Roman" w:hAnsi="Times New Roman" w:cs="Arial"/>
                <w:sz w:val="18"/>
                <w:szCs w:val="18"/>
              </w:rPr>
              <w:t>[Select one from]</w:t>
            </w:r>
          </w:p>
          <w:p w14:paraId="04E967F3" w14:textId="77777777" w:rsidR="007E1E46" w:rsidRPr="0039728C" w:rsidRDefault="007E1E46"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- 01 Yes</w:t>
            </w:r>
          </w:p>
          <w:p w14:paraId="09459858" w14:textId="77777777" w:rsidR="007E1E46" w:rsidRPr="0039728C" w:rsidRDefault="007E1E46"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- 00 No</w:t>
            </w:r>
          </w:p>
          <w:p w14:paraId="4DF20AE3" w14:textId="77777777" w:rsidR="007E1E46" w:rsidRPr="0039728C" w:rsidRDefault="007E1E46" w:rsidP="007E1E46">
            <w:pPr>
              <w:autoSpaceDE w:val="0"/>
              <w:autoSpaceDN w:val="0"/>
              <w:adjustRightInd w:val="0"/>
              <w:jc w:val="left"/>
              <w:rPr>
                <w:rFonts w:ascii="Times New Roman" w:hAnsi="Times New Roman" w:cs="Arial"/>
                <w:sz w:val="18"/>
                <w:szCs w:val="18"/>
              </w:rPr>
            </w:pPr>
            <w:r w:rsidRPr="0039728C">
              <w:rPr>
                <w:rFonts w:ascii="Times New Roman" w:hAnsi="Times New Roman" w:cs="Arial"/>
                <w:sz w:val="18"/>
                <w:szCs w:val="18"/>
              </w:rPr>
              <w:t>- DA Prefer not to answer</w:t>
            </w:r>
          </w:p>
        </w:tc>
      </w:tr>
    </w:tbl>
    <w:p w14:paraId="29B2F1BF" w14:textId="77777777" w:rsidR="00AE437E" w:rsidRPr="0039728C" w:rsidRDefault="00AE437E" w:rsidP="0068552E">
      <w:pPr>
        <w:spacing w:line="360" w:lineRule="auto"/>
        <w:rPr>
          <w:rFonts w:ascii="Times New Roman" w:hAnsi="Times New Roman" w:cs="Times New Roman"/>
          <w:color w:val="000000"/>
        </w:rPr>
      </w:pPr>
    </w:p>
    <w:p w14:paraId="68036F27" w14:textId="3472B0D5" w:rsidR="00C868BE" w:rsidRPr="0039728C" w:rsidRDefault="00C868BE">
      <w:pPr>
        <w:widowControl/>
        <w:jc w:val="left"/>
        <w:rPr>
          <w:rFonts w:ascii="Times New Roman" w:hAnsi="Times New Roman" w:cs="Times New Roman"/>
          <w:color w:val="000000"/>
        </w:rPr>
      </w:pPr>
      <w:r w:rsidRPr="0039728C">
        <w:rPr>
          <w:rFonts w:ascii="Times New Roman" w:hAnsi="Times New Roman" w:cs="Times New Roman"/>
          <w:color w:val="000000"/>
        </w:rPr>
        <w:br w:type="page"/>
      </w:r>
    </w:p>
    <w:p w14:paraId="060877F6" w14:textId="4D701771" w:rsidR="0039728C" w:rsidRPr="00B10CF3" w:rsidRDefault="00B10CF3" w:rsidP="0068552E">
      <w:pPr>
        <w:spacing w:line="360" w:lineRule="auto"/>
        <w:rPr>
          <w:rFonts w:ascii="Times New Roman" w:hAnsi="Times New Roman" w:cs="Times New Roman"/>
          <w:b/>
          <w:color w:val="000000"/>
        </w:rPr>
      </w:pPr>
      <w:r w:rsidRPr="00B10CF3">
        <w:rPr>
          <w:rFonts w:ascii="Times New Roman" w:hAnsi="Times New Roman" w:cs="Times New Roman" w:hint="eastAsia"/>
          <w:b/>
          <w:color w:val="000000"/>
        </w:rPr>
        <w:t>Reference</w:t>
      </w:r>
    </w:p>
    <w:p w14:paraId="0C70C3B8" w14:textId="77777777" w:rsidR="00B10CF3" w:rsidRPr="00B10CF3" w:rsidRDefault="00C868BE" w:rsidP="00B10CF3">
      <w:pPr>
        <w:pStyle w:val="EndNoteBibliography"/>
        <w:ind w:left="720" w:hanging="720"/>
        <w:rPr>
          <w:noProof/>
        </w:rPr>
      </w:pPr>
      <w:r w:rsidRPr="0039728C">
        <w:rPr>
          <w:rFonts w:ascii="Times New Roman" w:hAnsi="Times New Roman" w:cs="Times New Roman"/>
          <w:color w:val="000000"/>
        </w:rPr>
        <w:fldChar w:fldCharType="begin"/>
      </w:r>
      <w:r w:rsidRPr="0039728C">
        <w:rPr>
          <w:rFonts w:ascii="Times New Roman" w:hAnsi="Times New Roman" w:cs="Times New Roman"/>
          <w:color w:val="000000"/>
        </w:rPr>
        <w:instrText xml:space="preserve"> ADDIN EN.REFLIST </w:instrText>
      </w:r>
      <w:r w:rsidRPr="0039728C">
        <w:rPr>
          <w:rFonts w:ascii="Times New Roman" w:hAnsi="Times New Roman" w:cs="Times New Roman"/>
          <w:color w:val="000000"/>
        </w:rPr>
        <w:fldChar w:fldCharType="separate"/>
      </w:r>
      <w:r w:rsidR="00B10CF3" w:rsidRPr="00B10CF3">
        <w:rPr>
          <w:noProof/>
        </w:rPr>
        <w:t>1.</w:t>
      </w:r>
      <w:r w:rsidR="00B10CF3" w:rsidRPr="00B10CF3">
        <w:rPr>
          <w:noProof/>
        </w:rPr>
        <w:tab/>
        <w:t>Davis, K.A.S.</w:t>
      </w:r>
      <w:r w:rsidR="00B10CF3" w:rsidRPr="00B10CF3">
        <w:rPr>
          <w:i/>
          <w:noProof/>
        </w:rPr>
        <w:t xml:space="preserve"> et al.</w:t>
      </w:r>
      <w:r w:rsidR="00B10CF3" w:rsidRPr="00B10CF3">
        <w:rPr>
          <w:noProof/>
        </w:rPr>
        <w:t xml:space="preserve"> Indicators of mental disorders in UK Biobank—A comparison of approaches. </w:t>
      </w:r>
      <w:r w:rsidR="00B10CF3" w:rsidRPr="00B10CF3">
        <w:rPr>
          <w:i/>
          <w:noProof/>
        </w:rPr>
        <w:t>International Journal of Methods in Psychiatric Research</w:t>
      </w:r>
      <w:r w:rsidR="00B10CF3" w:rsidRPr="00B10CF3">
        <w:rPr>
          <w:noProof/>
        </w:rPr>
        <w:t xml:space="preserve"> </w:t>
      </w:r>
      <w:r w:rsidR="00B10CF3" w:rsidRPr="00B10CF3">
        <w:rPr>
          <w:b/>
          <w:noProof/>
        </w:rPr>
        <w:t>28</w:t>
      </w:r>
      <w:r w:rsidR="00B10CF3" w:rsidRPr="00B10CF3">
        <w:rPr>
          <w:noProof/>
        </w:rPr>
        <w:t>, e1796 (2019).</w:t>
      </w:r>
    </w:p>
    <w:p w14:paraId="6B084740" w14:textId="77777777" w:rsidR="00B10CF3" w:rsidRPr="00B10CF3" w:rsidRDefault="00B10CF3" w:rsidP="00B10CF3">
      <w:pPr>
        <w:pStyle w:val="EndNoteBibliography"/>
        <w:ind w:left="720" w:hanging="720"/>
        <w:rPr>
          <w:noProof/>
        </w:rPr>
      </w:pPr>
      <w:r w:rsidRPr="00B10CF3">
        <w:rPr>
          <w:noProof/>
        </w:rPr>
        <w:t>2.</w:t>
      </w:r>
      <w:r w:rsidRPr="00B10CF3">
        <w:rPr>
          <w:noProof/>
        </w:rPr>
        <w:tab/>
        <w:t xml:space="preserve">Kroenke, K., Spitzer, R.L., Williams, J.B.W. &amp; L?we, B. The Patient Health Questionnaire Somatic, Anxiety, and Depressive Symptom Scales: a systematic review. </w:t>
      </w:r>
      <w:r w:rsidRPr="00B10CF3">
        <w:rPr>
          <w:b/>
          <w:noProof/>
        </w:rPr>
        <w:t>32</w:t>
      </w:r>
      <w:r w:rsidRPr="00B10CF3">
        <w:rPr>
          <w:noProof/>
        </w:rPr>
        <w:t>, 345-359.</w:t>
      </w:r>
    </w:p>
    <w:p w14:paraId="3225BFAE" w14:textId="77777777" w:rsidR="00B10CF3" w:rsidRPr="00B10CF3" w:rsidRDefault="00B10CF3" w:rsidP="00B10CF3">
      <w:pPr>
        <w:pStyle w:val="EndNoteBibliography"/>
        <w:ind w:left="720" w:hanging="720"/>
        <w:rPr>
          <w:noProof/>
        </w:rPr>
      </w:pPr>
      <w:r w:rsidRPr="00B10CF3">
        <w:rPr>
          <w:rFonts w:hint="eastAsia"/>
          <w:noProof/>
        </w:rPr>
        <w:t>3.</w:t>
      </w:r>
      <w:r w:rsidRPr="00B10CF3">
        <w:rPr>
          <w:rFonts w:hint="eastAsia"/>
          <w:noProof/>
        </w:rPr>
        <w:tab/>
        <w:t>Kessler, R.C., Andrews, G., Mroczek, D., Ustun, B. &amp; Wittchen, H.l. The World Health Organization Composite International Diagnostic Interview short</w:t>
      </w:r>
      <w:r w:rsidRPr="00B10CF3">
        <w:rPr>
          <w:rFonts w:hint="eastAsia"/>
          <w:noProof/>
        </w:rPr>
        <w:t>‐</w:t>
      </w:r>
      <w:r w:rsidRPr="00B10CF3">
        <w:rPr>
          <w:rFonts w:hint="eastAsia"/>
          <w:noProof/>
        </w:rPr>
        <w:t>form (CIDI</w:t>
      </w:r>
      <w:r w:rsidRPr="00B10CF3">
        <w:rPr>
          <w:rFonts w:hint="eastAsia"/>
          <w:noProof/>
        </w:rPr>
        <w:t>㏒</w:t>
      </w:r>
      <w:r w:rsidRPr="00B10CF3">
        <w:rPr>
          <w:noProof/>
        </w:rPr>
        <w:t xml:space="preserve">F). </w:t>
      </w:r>
      <w:r w:rsidRPr="00B10CF3">
        <w:rPr>
          <w:i/>
          <w:noProof/>
        </w:rPr>
        <w:t>International Journal of Methods in Psychiatric Research</w:t>
      </w:r>
      <w:r w:rsidRPr="00B10CF3">
        <w:rPr>
          <w:noProof/>
        </w:rPr>
        <w:t xml:space="preserve"> (1998).</w:t>
      </w:r>
    </w:p>
    <w:p w14:paraId="0E4FF46E" w14:textId="77777777" w:rsidR="00B10CF3" w:rsidRPr="00B10CF3" w:rsidRDefault="00B10CF3" w:rsidP="00B10CF3">
      <w:pPr>
        <w:pStyle w:val="EndNoteBibliography"/>
        <w:ind w:left="720" w:hanging="720"/>
        <w:rPr>
          <w:noProof/>
        </w:rPr>
      </w:pPr>
      <w:r w:rsidRPr="00B10CF3">
        <w:rPr>
          <w:noProof/>
        </w:rPr>
        <w:t>4.</w:t>
      </w:r>
      <w:r w:rsidRPr="00B10CF3">
        <w:rPr>
          <w:noProof/>
        </w:rPr>
        <w:tab/>
        <w:t xml:space="preserve">Baron, R.M. &amp; Kenny, D.A. The moderator-mediator variable distinction in social psychological research: conceptual, strategic, and statistical considerations. </w:t>
      </w:r>
      <w:r w:rsidRPr="00B10CF3">
        <w:rPr>
          <w:i/>
          <w:noProof/>
        </w:rPr>
        <w:t>J Pers Soc Psychol</w:t>
      </w:r>
      <w:r w:rsidRPr="00B10CF3">
        <w:rPr>
          <w:noProof/>
        </w:rPr>
        <w:t xml:space="preserve"> </w:t>
      </w:r>
      <w:r w:rsidRPr="00B10CF3">
        <w:rPr>
          <w:b/>
          <w:noProof/>
        </w:rPr>
        <w:t>51</w:t>
      </w:r>
      <w:r w:rsidRPr="00B10CF3">
        <w:rPr>
          <w:noProof/>
        </w:rPr>
        <w:t>, 1173-82 (1986).</w:t>
      </w:r>
    </w:p>
    <w:p w14:paraId="1BCFA804" w14:textId="77777777" w:rsidR="00B10CF3" w:rsidRPr="00B10CF3" w:rsidRDefault="00B10CF3" w:rsidP="00B10CF3">
      <w:pPr>
        <w:pStyle w:val="EndNoteBibliography"/>
        <w:ind w:left="720" w:hanging="720"/>
        <w:rPr>
          <w:noProof/>
        </w:rPr>
      </w:pPr>
      <w:r w:rsidRPr="00B10CF3">
        <w:rPr>
          <w:rFonts w:hint="eastAsia"/>
          <w:noProof/>
        </w:rPr>
        <w:t>5.</w:t>
      </w:r>
      <w:r w:rsidRPr="00B10CF3">
        <w:rPr>
          <w:rFonts w:hint="eastAsia"/>
          <w:noProof/>
        </w:rPr>
        <w:tab/>
        <w:t xml:space="preserve">Bulmer &amp; Martin. Charles M. Judd and David A. Kenny, Estimating the Effects of Social Interventions, Cambridge University Press, Cambridge, 1981. 243 pp. </w:t>
      </w:r>
      <w:r w:rsidRPr="00B10CF3">
        <w:rPr>
          <w:rFonts w:hint="eastAsia"/>
          <w:noProof/>
        </w:rPr>
        <w:t>￡</w:t>
      </w:r>
      <w:r w:rsidRPr="00B10CF3">
        <w:rPr>
          <w:rFonts w:hint="eastAsia"/>
          <w:noProof/>
        </w:rPr>
        <w:t xml:space="preserve">19.50, paper </w:t>
      </w:r>
      <w:r w:rsidRPr="00B10CF3">
        <w:rPr>
          <w:rFonts w:hint="eastAsia"/>
          <w:noProof/>
        </w:rPr>
        <w:t>￡</w:t>
      </w:r>
      <w:r w:rsidRPr="00B10CF3">
        <w:rPr>
          <w:rFonts w:hint="eastAsia"/>
          <w:noProof/>
        </w:rPr>
        <w:t xml:space="preserve">6.95. </w:t>
      </w:r>
      <w:r w:rsidRPr="00B10CF3">
        <w:rPr>
          <w:rFonts w:hint="eastAsia"/>
          <w:i/>
          <w:noProof/>
        </w:rPr>
        <w:t>Journal of Social Policy</w:t>
      </w:r>
      <w:r w:rsidRPr="00B10CF3">
        <w:rPr>
          <w:rFonts w:hint="eastAsia"/>
          <w:noProof/>
        </w:rPr>
        <w:t xml:space="preserve"> </w:t>
      </w:r>
      <w:r w:rsidRPr="00B10CF3">
        <w:rPr>
          <w:rFonts w:hint="eastAsia"/>
          <w:b/>
          <w:noProof/>
        </w:rPr>
        <w:t>12</w:t>
      </w:r>
      <w:r w:rsidRPr="00B10CF3">
        <w:rPr>
          <w:rFonts w:hint="eastAsia"/>
          <w:noProof/>
        </w:rPr>
        <w:t>, 283 (1983).</w:t>
      </w:r>
    </w:p>
    <w:p w14:paraId="47D4B86A" w14:textId="2C60E220" w:rsidR="00D423C3" w:rsidRPr="0039728C" w:rsidRDefault="00C868BE" w:rsidP="0068552E">
      <w:pPr>
        <w:spacing w:line="360" w:lineRule="auto"/>
        <w:rPr>
          <w:rFonts w:ascii="Times New Roman" w:hAnsi="Times New Roman" w:cs="Times New Roman"/>
          <w:color w:val="000000"/>
        </w:rPr>
      </w:pPr>
      <w:r w:rsidRPr="0039728C">
        <w:rPr>
          <w:rFonts w:ascii="Times New Roman" w:hAnsi="Times New Roman" w:cs="Times New Roman"/>
          <w:color w:val="000000"/>
        </w:rPr>
        <w:fldChar w:fldCharType="end"/>
      </w:r>
    </w:p>
    <w:sectPr w:rsidR="00D423C3" w:rsidRPr="0039728C" w:rsidSect="004D4977">
      <w:pgSz w:w="11900" w:h="16840"/>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11635" w14:textId="77777777" w:rsidR="004D4977" w:rsidRDefault="004D4977" w:rsidP="002501B8">
      <w:r>
        <w:separator/>
      </w:r>
    </w:p>
  </w:endnote>
  <w:endnote w:type="continuationSeparator" w:id="0">
    <w:p w14:paraId="2420A830" w14:textId="77777777" w:rsidR="004D4977" w:rsidRDefault="004D4977" w:rsidP="00250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Heiti SC Light">
    <w:panose1 w:val="02000000000000000000"/>
    <w:charset w:val="50"/>
    <w:family w:val="auto"/>
    <w:pitch w:val="variable"/>
    <w:sig w:usb0="8000002F" w:usb1="080E004A" w:usb2="00000010" w:usb3="00000000" w:csb0="003E0000"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36B01" w14:textId="77777777" w:rsidR="004D4977" w:rsidRDefault="004D4977" w:rsidP="002501B8">
      <w:r>
        <w:separator/>
      </w:r>
    </w:p>
  </w:footnote>
  <w:footnote w:type="continuationSeparator" w:id="0">
    <w:p w14:paraId="1CB2EEA9" w14:textId="77777777" w:rsidR="004D4977" w:rsidRDefault="004D4977" w:rsidP="002501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14A13E"/>
    <w:lvl w:ilvl="0">
      <w:start w:val="1"/>
      <w:numFmt w:val="bullet"/>
      <w:pStyle w:val="1"/>
      <w:lvlText w:val=""/>
      <w:lvlJc w:val="left"/>
      <w:pPr>
        <w:tabs>
          <w:tab w:val="num" w:pos="0"/>
        </w:tabs>
        <w:ind w:left="0" w:firstLine="0"/>
      </w:pPr>
      <w:rPr>
        <w:rFonts w:ascii="Wingdings" w:hAnsi="Wingdings" w:hint="default"/>
      </w:rPr>
    </w:lvl>
    <w:lvl w:ilvl="1">
      <w:start w:val="1"/>
      <w:numFmt w:val="bullet"/>
      <w:pStyle w:val="2"/>
      <w:lvlText w:val=""/>
      <w:lvlJc w:val="left"/>
      <w:pPr>
        <w:tabs>
          <w:tab w:val="num" w:pos="720"/>
        </w:tabs>
        <w:ind w:left="1080" w:hanging="360"/>
      </w:pPr>
      <w:rPr>
        <w:rFonts w:ascii="Symbol" w:hAnsi="Symbol" w:hint="default"/>
      </w:rPr>
    </w:lvl>
    <w:lvl w:ilvl="2">
      <w:start w:val="1"/>
      <w:numFmt w:val="bullet"/>
      <w:pStyle w:val="3"/>
      <w:lvlText w:val="o"/>
      <w:lvlJc w:val="left"/>
      <w:pPr>
        <w:tabs>
          <w:tab w:val="num" w:pos="1440"/>
        </w:tabs>
        <w:ind w:left="1800" w:hanging="360"/>
      </w:pPr>
      <w:rPr>
        <w:rFonts w:ascii="Courier New" w:hAnsi="Courier New" w:hint="default"/>
      </w:rPr>
    </w:lvl>
    <w:lvl w:ilvl="3">
      <w:start w:val="1"/>
      <w:numFmt w:val="bullet"/>
      <w:pStyle w:val="4"/>
      <w:lvlText w:val=""/>
      <w:lvlJc w:val="left"/>
      <w:pPr>
        <w:tabs>
          <w:tab w:val="num" w:pos="2160"/>
        </w:tabs>
        <w:ind w:left="2520" w:hanging="360"/>
      </w:pPr>
      <w:rPr>
        <w:rFonts w:ascii="Wingdings" w:hAnsi="Wingdings" w:hint="default"/>
      </w:rPr>
    </w:lvl>
    <w:lvl w:ilvl="4">
      <w:start w:val="1"/>
      <w:numFmt w:val="bullet"/>
      <w:pStyle w:val="5"/>
      <w:lvlText w:val=""/>
      <w:lvlJc w:val="left"/>
      <w:pPr>
        <w:tabs>
          <w:tab w:val="num" w:pos="2880"/>
        </w:tabs>
        <w:ind w:left="3240" w:hanging="360"/>
      </w:pPr>
      <w:rPr>
        <w:rFonts w:ascii="Wingdings" w:hAnsi="Wingdings" w:hint="default"/>
      </w:rPr>
    </w:lvl>
    <w:lvl w:ilvl="5">
      <w:start w:val="1"/>
      <w:numFmt w:val="bullet"/>
      <w:pStyle w:val="6"/>
      <w:lvlText w:val=""/>
      <w:lvlJc w:val="left"/>
      <w:pPr>
        <w:tabs>
          <w:tab w:val="num" w:pos="3600"/>
        </w:tabs>
        <w:ind w:left="3960" w:hanging="360"/>
      </w:pPr>
      <w:rPr>
        <w:rFonts w:ascii="Symbol" w:hAnsi="Symbol" w:hint="default"/>
      </w:rPr>
    </w:lvl>
    <w:lvl w:ilvl="6">
      <w:start w:val="1"/>
      <w:numFmt w:val="bullet"/>
      <w:pStyle w:val="7"/>
      <w:lvlText w:val="o"/>
      <w:lvlJc w:val="left"/>
      <w:pPr>
        <w:tabs>
          <w:tab w:val="num" w:pos="4320"/>
        </w:tabs>
        <w:ind w:left="4680" w:hanging="360"/>
      </w:pPr>
      <w:rPr>
        <w:rFonts w:ascii="Courier New" w:hAnsi="Courier New" w:hint="default"/>
      </w:rPr>
    </w:lvl>
    <w:lvl w:ilvl="7">
      <w:start w:val="1"/>
      <w:numFmt w:val="bullet"/>
      <w:pStyle w:val="8"/>
      <w:lvlText w:val=""/>
      <w:lvlJc w:val="left"/>
      <w:pPr>
        <w:tabs>
          <w:tab w:val="num" w:pos="5040"/>
        </w:tabs>
        <w:ind w:left="5400" w:hanging="360"/>
      </w:pPr>
      <w:rPr>
        <w:rFonts w:ascii="Wingdings" w:hAnsi="Wingdings" w:hint="default"/>
      </w:rPr>
    </w:lvl>
    <w:lvl w:ilvl="8">
      <w:start w:val="1"/>
      <w:numFmt w:val="bullet"/>
      <w:pStyle w:val="9"/>
      <w:lvlText w:val=""/>
      <w:lvlJc w:val="left"/>
      <w:pPr>
        <w:tabs>
          <w:tab w:val="num" w:pos="5760"/>
        </w:tabs>
        <w:ind w:left="6120" w:hanging="360"/>
      </w:pPr>
      <w:rPr>
        <w:rFonts w:ascii="Wingdings" w:hAnsi="Wingdings" w:hint="default"/>
      </w:rPr>
    </w:lvl>
  </w:abstractNum>
  <w:abstractNum w:abstractNumId="1">
    <w:nsid w:val="295318D9"/>
    <w:multiLevelType w:val="hybridMultilevel"/>
    <w:tmpl w:val="76700A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sdvtdvde5pd0ersv4xdfd19252w5009e5z&quot;&gt;My EndNote Library&lt;record-ids&gt;&lt;item&gt;260&lt;/item&gt;&lt;item&gt;261&lt;/item&gt;&lt;item&gt;262&lt;/item&gt;&lt;item&gt;379&lt;/item&gt;&lt;item&gt;380&lt;/item&gt;&lt;/record-ids&gt;&lt;/item&gt;&lt;/Libraries&gt;"/>
  </w:docVars>
  <w:rsids>
    <w:rsidRoot w:val="0068552E"/>
    <w:rsid w:val="00013E8E"/>
    <w:rsid w:val="0005248A"/>
    <w:rsid w:val="002035F4"/>
    <w:rsid w:val="002501B8"/>
    <w:rsid w:val="00267B81"/>
    <w:rsid w:val="0030411E"/>
    <w:rsid w:val="0039728C"/>
    <w:rsid w:val="003975B8"/>
    <w:rsid w:val="003D69B2"/>
    <w:rsid w:val="00414B59"/>
    <w:rsid w:val="004330D3"/>
    <w:rsid w:val="00496589"/>
    <w:rsid w:val="004D4977"/>
    <w:rsid w:val="004F00E5"/>
    <w:rsid w:val="004F55FB"/>
    <w:rsid w:val="00530DA8"/>
    <w:rsid w:val="005415E9"/>
    <w:rsid w:val="0056438F"/>
    <w:rsid w:val="0060492D"/>
    <w:rsid w:val="00606C34"/>
    <w:rsid w:val="0068552E"/>
    <w:rsid w:val="007036A3"/>
    <w:rsid w:val="00765844"/>
    <w:rsid w:val="007E1E46"/>
    <w:rsid w:val="007F7FBF"/>
    <w:rsid w:val="00930F82"/>
    <w:rsid w:val="00A54453"/>
    <w:rsid w:val="00AA176B"/>
    <w:rsid w:val="00AE437E"/>
    <w:rsid w:val="00B02163"/>
    <w:rsid w:val="00B10CF3"/>
    <w:rsid w:val="00B13DC8"/>
    <w:rsid w:val="00B1720D"/>
    <w:rsid w:val="00BA413B"/>
    <w:rsid w:val="00BC44E5"/>
    <w:rsid w:val="00C868BE"/>
    <w:rsid w:val="00CD2D67"/>
    <w:rsid w:val="00D423C3"/>
    <w:rsid w:val="00D7145F"/>
    <w:rsid w:val="00DC5AB5"/>
    <w:rsid w:val="00DD0681"/>
    <w:rsid w:val="00E2553C"/>
    <w:rsid w:val="00F44D6C"/>
    <w:rsid w:val="00FB6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B70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link w:val="11"/>
    <w:uiPriority w:val="9"/>
    <w:qFormat/>
    <w:rsid w:val="0068552E"/>
    <w:pPr>
      <w:widowControl/>
      <w:spacing w:before="100" w:beforeAutospacing="1" w:after="100" w:afterAutospacing="1"/>
      <w:jc w:val="left"/>
      <w:outlineLvl w:val="0"/>
    </w:pPr>
    <w:rPr>
      <w:rFonts w:ascii="宋体" w:eastAsia="宋体" w:hAnsi="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字符"/>
    <w:basedOn w:val="a0"/>
    <w:link w:val="10"/>
    <w:uiPriority w:val="9"/>
    <w:rsid w:val="0068552E"/>
    <w:rPr>
      <w:rFonts w:ascii="宋体" w:eastAsia="宋体" w:hAnsi="宋体"/>
      <w:b/>
      <w:bCs/>
      <w:kern w:val="36"/>
      <w:sz w:val="48"/>
      <w:szCs w:val="48"/>
    </w:rPr>
  </w:style>
  <w:style w:type="character" w:styleId="a3">
    <w:name w:val="Hyperlink"/>
    <w:basedOn w:val="a0"/>
    <w:uiPriority w:val="99"/>
    <w:unhideWhenUsed/>
    <w:rsid w:val="0068552E"/>
    <w:rPr>
      <w:color w:val="0000FF" w:themeColor="hyperlink"/>
      <w:u w:val="single"/>
    </w:rPr>
  </w:style>
  <w:style w:type="character" w:customStyle="1" w:styleId="apple-converted-space">
    <w:name w:val="apple-converted-space"/>
    <w:basedOn w:val="a0"/>
    <w:rsid w:val="003D69B2"/>
  </w:style>
  <w:style w:type="paragraph" w:customStyle="1" w:styleId="EndNoteBibliographyTitle">
    <w:name w:val="EndNote Bibliography Title"/>
    <w:basedOn w:val="a"/>
    <w:rsid w:val="00C868BE"/>
    <w:pPr>
      <w:jc w:val="center"/>
    </w:pPr>
    <w:rPr>
      <w:rFonts w:ascii="Cambria" w:hAnsi="Cambria"/>
    </w:rPr>
  </w:style>
  <w:style w:type="paragraph" w:customStyle="1" w:styleId="EndNoteBibliography">
    <w:name w:val="EndNote Bibliography"/>
    <w:basedOn w:val="a"/>
    <w:rsid w:val="00C868BE"/>
    <w:rPr>
      <w:rFonts w:ascii="Cambria" w:hAnsi="Cambria"/>
    </w:rPr>
  </w:style>
  <w:style w:type="paragraph" w:styleId="1">
    <w:name w:val="Note Level 1"/>
    <w:basedOn w:val="a"/>
    <w:uiPriority w:val="99"/>
    <w:unhideWhenUsed/>
    <w:rsid w:val="00FB6A86"/>
    <w:pPr>
      <w:keepNext/>
      <w:numPr>
        <w:numId w:val="1"/>
      </w:numPr>
      <w:contextualSpacing/>
      <w:outlineLvl w:val="0"/>
    </w:pPr>
    <w:rPr>
      <w:rFonts w:ascii="宋体" w:eastAsia="宋体"/>
    </w:rPr>
  </w:style>
  <w:style w:type="paragraph" w:styleId="2">
    <w:name w:val="Note Level 2"/>
    <w:basedOn w:val="a"/>
    <w:uiPriority w:val="99"/>
    <w:unhideWhenUsed/>
    <w:rsid w:val="00FB6A86"/>
    <w:pPr>
      <w:keepNext/>
      <w:numPr>
        <w:ilvl w:val="1"/>
        <w:numId w:val="1"/>
      </w:numPr>
      <w:contextualSpacing/>
      <w:outlineLvl w:val="1"/>
    </w:pPr>
    <w:rPr>
      <w:rFonts w:ascii="宋体" w:eastAsia="宋体"/>
    </w:rPr>
  </w:style>
  <w:style w:type="paragraph" w:styleId="3">
    <w:name w:val="Note Level 3"/>
    <w:basedOn w:val="a"/>
    <w:uiPriority w:val="99"/>
    <w:unhideWhenUsed/>
    <w:rsid w:val="00FB6A86"/>
    <w:pPr>
      <w:keepNext/>
      <w:numPr>
        <w:ilvl w:val="2"/>
        <w:numId w:val="1"/>
      </w:numPr>
      <w:contextualSpacing/>
      <w:outlineLvl w:val="2"/>
    </w:pPr>
    <w:rPr>
      <w:rFonts w:ascii="宋体" w:eastAsia="宋体"/>
    </w:rPr>
  </w:style>
  <w:style w:type="paragraph" w:styleId="4">
    <w:name w:val="Note Level 4"/>
    <w:basedOn w:val="a"/>
    <w:uiPriority w:val="99"/>
    <w:semiHidden/>
    <w:unhideWhenUsed/>
    <w:rsid w:val="00FB6A86"/>
    <w:pPr>
      <w:keepNext/>
      <w:numPr>
        <w:ilvl w:val="3"/>
        <w:numId w:val="1"/>
      </w:numPr>
      <w:contextualSpacing/>
      <w:outlineLvl w:val="3"/>
    </w:pPr>
    <w:rPr>
      <w:rFonts w:ascii="宋体" w:eastAsia="宋体"/>
    </w:rPr>
  </w:style>
  <w:style w:type="paragraph" w:styleId="5">
    <w:name w:val="Note Level 5"/>
    <w:basedOn w:val="a"/>
    <w:uiPriority w:val="99"/>
    <w:semiHidden/>
    <w:unhideWhenUsed/>
    <w:rsid w:val="00FB6A86"/>
    <w:pPr>
      <w:keepNext/>
      <w:numPr>
        <w:ilvl w:val="4"/>
        <w:numId w:val="1"/>
      </w:numPr>
      <w:contextualSpacing/>
      <w:outlineLvl w:val="4"/>
    </w:pPr>
    <w:rPr>
      <w:rFonts w:ascii="宋体" w:eastAsia="宋体"/>
    </w:rPr>
  </w:style>
  <w:style w:type="paragraph" w:styleId="6">
    <w:name w:val="Note Level 6"/>
    <w:basedOn w:val="a"/>
    <w:uiPriority w:val="99"/>
    <w:semiHidden/>
    <w:unhideWhenUsed/>
    <w:rsid w:val="00FB6A86"/>
    <w:pPr>
      <w:keepNext/>
      <w:numPr>
        <w:ilvl w:val="5"/>
        <w:numId w:val="1"/>
      </w:numPr>
      <w:contextualSpacing/>
      <w:outlineLvl w:val="5"/>
    </w:pPr>
    <w:rPr>
      <w:rFonts w:ascii="宋体" w:eastAsia="宋体"/>
    </w:rPr>
  </w:style>
  <w:style w:type="paragraph" w:styleId="7">
    <w:name w:val="Note Level 7"/>
    <w:basedOn w:val="a"/>
    <w:uiPriority w:val="99"/>
    <w:semiHidden/>
    <w:unhideWhenUsed/>
    <w:rsid w:val="00FB6A86"/>
    <w:pPr>
      <w:keepNext/>
      <w:numPr>
        <w:ilvl w:val="6"/>
        <w:numId w:val="1"/>
      </w:numPr>
      <w:contextualSpacing/>
      <w:outlineLvl w:val="6"/>
    </w:pPr>
    <w:rPr>
      <w:rFonts w:ascii="宋体" w:eastAsia="宋体"/>
    </w:rPr>
  </w:style>
  <w:style w:type="paragraph" w:styleId="8">
    <w:name w:val="Note Level 8"/>
    <w:basedOn w:val="a"/>
    <w:uiPriority w:val="99"/>
    <w:semiHidden/>
    <w:unhideWhenUsed/>
    <w:rsid w:val="00FB6A86"/>
    <w:pPr>
      <w:keepNext/>
      <w:numPr>
        <w:ilvl w:val="7"/>
        <w:numId w:val="1"/>
      </w:numPr>
      <w:contextualSpacing/>
      <w:outlineLvl w:val="7"/>
    </w:pPr>
    <w:rPr>
      <w:rFonts w:ascii="宋体" w:eastAsia="宋体"/>
    </w:rPr>
  </w:style>
  <w:style w:type="paragraph" w:styleId="9">
    <w:name w:val="Note Level 9"/>
    <w:basedOn w:val="a"/>
    <w:uiPriority w:val="99"/>
    <w:semiHidden/>
    <w:unhideWhenUsed/>
    <w:rsid w:val="00FB6A86"/>
    <w:pPr>
      <w:keepNext/>
      <w:numPr>
        <w:ilvl w:val="8"/>
        <w:numId w:val="1"/>
      </w:numPr>
      <w:contextualSpacing/>
      <w:outlineLvl w:val="8"/>
    </w:pPr>
    <w:rPr>
      <w:rFonts w:ascii="宋体" w:eastAsia="宋体"/>
    </w:rPr>
  </w:style>
  <w:style w:type="paragraph" w:styleId="a4">
    <w:name w:val="List Paragraph"/>
    <w:basedOn w:val="a"/>
    <w:link w:val="a5"/>
    <w:uiPriority w:val="34"/>
    <w:qFormat/>
    <w:rsid w:val="00AE437E"/>
    <w:pPr>
      <w:widowControl/>
      <w:spacing w:after="160" w:line="259" w:lineRule="auto"/>
      <w:ind w:left="720"/>
      <w:contextualSpacing/>
      <w:jc w:val="left"/>
    </w:pPr>
    <w:rPr>
      <w:rFonts w:eastAsiaTheme="minorHAnsi"/>
      <w:kern w:val="0"/>
      <w:sz w:val="22"/>
      <w:szCs w:val="22"/>
      <w:lang w:val="en-GB" w:eastAsia="en-US"/>
    </w:rPr>
  </w:style>
  <w:style w:type="character" w:customStyle="1" w:styleId="a5">
    <w:name w:val="列出段落字符"/>
    <w:basedOn w:val="a0"/>
    <w:link w:val="a4"/>
    <w:uiPriority w:val="34"/>
    <w:rsid w:val="00AE437E"/>
    <w:rPr>
      <w:rFonts w:eastAsiaTheme="minorHAnsi"/>
      <w:kern w:val="0"/>
      <w:sz w:val="22"/>
      <w:szCs w:val="22"/>
      <w:lang w:val="en-GB" w:eastAsia="en-US"/>
    </w:rPr>
  </w:style>
  <w:style w:type="paragraph" w:styleId="a6">
    <w:name w:val="header"/>
    <w:basedOn w:val="a"/>
    <w:link w:val="a7"/>
    <w:uiPriority w:val="99"/>
    <w:unhideWhenUsed/>
    <w:rsid w:val="002501B8"/>
    <w:pPr>
      <w:pBdr>
        <w:bottom w:val="single" w:sz="6" w:space="1" w:color="auto"/>
      </w:pBdr>
      <w:tabs>
        <w:tab w:val="center" w:pos="4153"/>
        <w:tab w:val="right" w:pos="8306"/>
      </w:tabs>
      <w:snapToGrid w:val="0"/>
      <w:jc w:val="center"/>
    </w:pPr>
    <w:rPr>
      <w:sz w:val="18"/>
      <w:szCs w:val="18"/>
    </w:rPr>
  </w:style>
  <w:style w:type="character" w:customStyle="1" w:styleId="a7">
    <w:name w:val="页眉字符"/>
    <w:basedOn w:val="a0"/>
    <w:link w:val="a6"/>
    <w:uiPriority w:val="99"/>
    <w:rsid w:val="002501B8"/>
    <w:rPr>
      <w:sz w:val="18"/>
      <w:szCs w:val="18"/>
    </w:rPr>
  </w:style>
  <w:style w:type="paragraph" w:styleId="a8">
    <w:name w:val="footer"/>
    <w:basedOn w:val="a"/>
    <w:link w:val="a9"/>
    <w:uiPriority w:val="99"/>
    <w:unhideWhenUsed/>
    <w:rsid w:val="002501B8"/>
    <w:pPr>
      <w:tabs>
        <w:tab w:val="center" w:pos="4153"/>
        <w:tab w:val="right" w:pos="8306"/>
      </w:tabs>
      <w:snapToGrid w:val="0"/>
      <w:jc w:val="left"/>
    </w:pPr>
    <w:rPr>
      <w:sz w:val="18"/>
      <w:szCs w:val="18"/>
    </w:rPr>
  </w:style>
  <w:style w:type="character" w:customStyle="1" w:styleId="a9">
    <w:name w:val="页脚字符"/>
    <w:basedOn w:val="a0"/>
    <w:link w:val="a8"/>
    <w:uiPriority w:val="99"/>
    <w:rsid w:val="002501B8"/>
    <w:rPr>
      <w:sz w:val="18"/>
      <w:szCs w:val="18"/>
    </w:rPr>
  </w:style>
  <w:style w:type="paragraph" w:styleId="aa">
    <w:name w:val="Balloon Text"/>
    <w:basedOn w:val="a"/>
    <w:link w:val="ab"/>
    <w:uiPriority w:val="99"/>
    <w:semiHidden/>
    <w:unhideWhenUsed/>
    <w:rsid w:val="00F44D6C"/>
    <w:rPr>
      <w:rFonts w:ascii="Heiti SC Light" w:eastAsia="Heiti SC Light"/>
      <w:sz w:val="18"/>
      <w:szCs w:val="18"/>
    </w:rPr>
  </w:style>
  <w:style w:type="character" w:customStyle="1" w:styleId="ab">
    <w:name w:val="批注框文本字符"/>
    <w:basedOn w:val="a0"/>
    <w:link w:val="aa"/>
    <w:uiPriority w:val="99"/>
    <w:semiHidden/>
    <w:rsid w:val="00F44D6C"/>
    <w:rPr>
      <w:rFonts w:ascii="Heiti SC Light" w:eastAsia="Heiti SC Light"/>
      <w:sz w:val="18"/>
      <w:szCs w:val="18"/>
    </w:rPr>
  </w:style>
  <w:style w:type="character" w:styleId="ac">
    <w:name w:val="line number"/>
    <w:basedOn w:val="a0"/>
    <w:uiPriority w:val="99"/>
    <w:semiHidden/>
    <w:unhideWhenUsed/>
    <w:rsid w:val="004D49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link w:val="11"/>
    <w:uiPriority w:val="9"/>
    <w:qFormat/>
    <w:rsid w:val="0068552E"/>
    <w:pPr>
      <w:widowControl/>
      <w:spacing w:before="100" w:beforeAutospacing="1" w:after="100" w:afterAutospacing="1"/>
      <w:jc w:val="left"/>
      <w:outlineLvl w:val="0"/>
    </w:pPr>
    <w:rPr>
      <w:rFonts w:ascii="宋体" w:eastAsia="宋体" w:hAnsi="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字符"/>
    <w:basedOn w:val="a0"/>
    <w:link w:val="10"/>
    <w:uiPriority w:val="9"/>
    <w:rsid w:val="0068552E"/>
    <w:rPr>
      <w:rFonts w:ascii="宋体" w:eastAsia="宋体" w:hAnsi="宋体"/>
      <w:b/>
      <w:bCs/>
      <w:kern w:val="36"/>
      <w:sz w:val="48"/>
      <w:szCs w:val="48"/>
    </w:rPr>
  </w:style>
  <w:style w:type="character" w:styleId="a3">
    <w:name w:val="Hyperlink"/>
    <w:basedOn w:val="a0"/>
    <w:uiPriority w:val="99"/>
    <w:unhideWhenUsed/>
    <w:rsid w:val="0068552E"/>
    <w:rPr>
      <w:color w:val="0000FF" w:themeColor="hyperlink"/>
      <w:u w:val="single"/>
    </w:rPr>
  </w:style>
  <w:style w:type="character" w:customStyle="1" w:styleId="apple-converted-space">
    <w:name w:val="apple-converted-space"/>
    <w:basedOn w:val="a0"/>
    <w:rsid w:val="003D69B2"/>
  </w:style>
  <w:style w:type="paragraph" w:customStyle="1" w:styleId="EndNoteBibliographyTitle">
    <w:name w:val="EndNote Bibliography Title"/>
    <w:basedOn w:val="a"/>
    <w:rsid w:val="00C868BE"/>
    <w:pPr>
      <w:jc w:val="center"/>
    </w:pPr>
    <w:rPr>
      <w:rFonts w:ascii="Cambria" w:hAnsi="Cambria"/>
    </w:rPr>
  </w:style>
  <w:style w:type="paragraph" w:customStyle="1" w:styleId="EndNoteBibliography">
    <w:name w:val="EndNote Bibliography"/>
    <w:basedOn w:val="a"/>
    <w:rsid w:val="00C868BE"/>
    <w:rPr>
      <w:rFonts w:ascii="Cambria" w:hAnsi="Cambria"/>
    </w:rPr>
  </w:style>
  <w:style w:type="paragraph" w:styleId="1">
    <w:name w:val="Note Level 1"/>
    <w:basedOn w:val="a"/>
    <w:uiPriority w:val="99"/>
    <w:unhideWhenUsed/>
    <w:rsid w:val="00FB6A86"/>
    <w:pPr>
      <w:keepNext/>
      <w:numPr>
        <w:numId w:val="1"/>
      </w:numPr>
      <w:contextualSpacing/>
      <w:outlineLvl w:val="0"/>
    </w:pPr>
    <w:rPr>
      <w:rFonts w:ascii="宋体" w:eastAsia="宋体"/>
    </w:rPr>
  </w:style>
  <w:style w:type="paragraph" w:styleId="2">
    <w:name w:val="Note Level 2"/>
    <w:basedOn w:val="a"/>
    <w:uiPriority w:val="99"/>
    <w:unhideWhenUsed/>
    <w:rsid w:val="00FB6A86"/>
    <w:pPr>
      <w:keepNext/>
      <w:numPr>
        <w:ilvl w:val="1"/>
        <w:numId w:val="1"/>
      </w:numPr>
      <w:contextualSpacing/>
      <w:outlineLvl w:val="1"/>
    </w:pPr>
    <w:rPr>
      <w:rFonts w:ascii="宋体" w:eastAsia="宋体"/>
    </w:rPr>
  </w:style>
  <w:style w:type="paragraph" w:styleId="3">
    <w:name w:val="Note Level 3"/>
    <w:basedOn w:val="a"/>
    <w:uiPriority w:val="99"/>
    <w:unhideWhenUsed/>
    <w:rsid w:val="00FB6A86"/>
    <w:pPr>
      <w:keepNext/>
      <w:numPr>
        <w:ilvl w:val="2"/>
        <w:numId w:val="1"/>
      </w:numPr>
      <w:contextualSpacing/>
      <w:outlineLvl w:val="2"/>
    </w:pPr>
    <w:rPr>
      <w:rFonts w:ascii="宋体" w:eastAsia="宋体"/>
    </w:rPr>
  </w:style>
  <w:style w:type="paragraph" w:styleId="4">
    <w:name w:val="Note Level 4"/>
    <w:basedOn w:val="a"/>
    <w:uiPriority w:val="99"/>
    <w:semiHidden/>
    <w:unhideWhenUsed/>
    <w:rsid w:val="00FB6A86"/>
    <w:pPr>
      <w:keepNext/>
      <w:numPr>
        <w:ilvl w:val="3"/>
        <w:numId w:val="1"/>
      </w:numPr>
      <w:contextualSpacing/>
      <w:outlineLvl w:val="3"/>
    </w:pPr>
    <w:rPr>
      <w:rFonts w:ascii="宋体" w:eastAsia="宋体"/>
    </w:rPr>
  </w:style>
  <w:style w:type="paragraph" w:styleId="5">
    <w:name w:val="Note Level 5"/>
    <w:basedOn w:val="a"/>
    <w:uiPriority w:val="99"/>
    <w:semiHidden/>
    <w:unhideWhenUsed/>
    <w:rsid w:val="00FB6A86"/>
    <w:pPr>
      <w:keepNext/>
      <w:numPr>
        <w:ilvl w:val="4"/>
        <w:numId w:val="1"/>
      </w:numPr>
      <w:contextualSpacing/>
      <w:outlineLvl w:val="4"/>
    </w:pPr>
    <w:rPr>
      <w:rFonts w:ascii="宋体" w:eastAsia="宋体"/>
    </w:rPr>
  </w:style>
  <w:style w:type="paragraph" w:styleId="6">
    <w:name w:val="Note Level 6"/>
    <w:basedOn w:val="a"/>
    <w:uiPriority w:val="99"/>
    <w:semiHidden/>
    <w:unhideWhenUsed/>
    <w:rsid w:val="00FB6A86"/>
    <w:pPr>
      <w:keepNext/>
      <w:numPr>
        <w:ilvl w:val="5"/>
        <w:numId w:val="1"/>
      </w:numPr>
      <w:contextualSpacing/>
      <w:outlineLvl w:val="5"/>
    </w:pPr>
    <w:rPr>
      <w:rFonts w:ascii="宋体" w:eastAsia="宋体"/>
    </w:rPr>
  </w:style>
  <w:style w:type="paragraph" w:styleId="7">
    <w:name w:val="Note Level 7"/>
    <w:basedOn w:val="a"/>
    <w:uiPriority w:val="99"/>
    <w:semiHidden/>
    <w:unhideWhenUsed/>
    <w:rsid w:val="00FB6A86"/>
    <w:pPr>
      <w:keepNext/>
      <w:numPr>
        <w:ilvl w:val="6"/>
        <w:numId w:val="1"/>
      </w:numPr>
      <w:contextualSpacing/>
      <w:outlineLvl w:val="6"/>
    </w:pPr>
    <w:rPr>
      <w:rFonts w:ascii="宋体" w:eastAsia="宋体"/>
    </w:rPr>
  </w:style>
  <w:style w:type="paragraph" w:styleId="8">
    <w:name w:val="Note Level 8"/>
    <w:basedOn w:val="a"/>
    <w:uiPriority w:val="99"/>
    <w:semiHidden/>
    <w:unhideWhenUsed/>
    <w:rsid w:val="00FB6A86"/>
    <w:pPr>
      <w:keepNext/>
      <w:numPr>
        <w:ilvl w:val="7"/>
        <w:numId w:val="1"/>
      </w:numPr>
      <w:contextualSpacing/>
      <w:outlineLvl w:val="7"/>
    </w:pPr>
    <w:rPr>
      <w:rFonts w:ascii="宋体" w:eastAsia="宋体"/>
    </w:rPr>
  </w:style>
  <w:style w:type="paragraph" w:styleId="9">
    <w:name w:val="Note Level 9"/>
    <w:basedOn w:val="a"/>
    <w:uiPriority w:val="99"/>
    <w:semiHidden/>
    <w:unhideWhenUsed/>
    <w:rsid w:val="00FB6A86"/>
    <w:pPr>
      <w:keepNext/>
      <w:numPr>
        <w:ilvl w:val="8"/>
        <w:numId w:val="1"/>
      </w:numPr>
      <w:contextualSpacing/>
      <w:outlineLvl w:val="8"/>
    </w:pPr>
    <w:rPr>
      <w:rFonts w:ascii="宋体" w:eastAsia="宋体"/>
    </w:rPr>
  </w:style>
  <w:style w:type="paragraph" w:styleId="a4">
    <w:name w:val="List Paragraph"/>
    <w:basedOn w:val="a"/>
    <w:link w:val="a5"/>
    <w:uiPriority w:val="34"/>
    <w:qFormat/>
    <w:rsid w:val="00AE437E"/>
    <w:pPr>
      <w:widowControl/>
      <w:spacing w:after="160" w:line="259" w:lineRule="auto"/>
      <w:ind w:left="720"/>
      <w:contextualSpacing/>
      <w:jc w:val="left"/>
    </w:pPr>
    <w:rPr>
      <w:rFonts w:eastAsiaTheme="minorHAnsi"/>
      <w:kern w:val="0"/>
      <w:sz w:val="22"/>
      <w:szCs w:val="22"/>
      <w:lang w:val="en-GB" w:eastAsia="en-US"/>
    </w:rPr>
  </w:style>
  <w:style w:type="character" w:customStyle="1" w:styleId="a5">
    <w:name w:val="列出段落字符"/>
    <w:basedOn w:val="a0"/>
    <w:link w:val="a4"/>
    <w:uiPriority w:val="34"/>
    <w:rsid w:val="00AE437E"/>
    <w:rPr>
      <w:rFonts w:eastAsiaTheme="minorHAnsi"/>
      <w:kern w:val="0"/>
      <w:sz w:val="22"/>
      <w:szCs w:val="22"/>
      <w:lang w:val="en-GB" w:eastAsia="en-US"/>
    </w:rPr>
  </w:style>
  <w:style w:type="paragraph" w:styleId="a6">
    <w:name w:val="header"/>
    <w:basedOn w:val="a"/>
    <w:link w:val="a7"/>
    <w:uiPriority w:val="99"/>
    <w:unhideWhenUsed/>
    <w:rsid w:val="002501B8"/>
    <w:pPr>
      <w:pBdr>
        <w:bottom w:val="single" w:sz="6" w:space="1" w:color="auto"/>
      </w:pBdr>
      <w:tabs>
        <w:tab w:val="center" w:pos="4153"/>
        <w:tab w:val="right" w:pos="8306"/>
      </w:tabs>
      <w:snapToGrid w:val="0"/>
      <w:jc w:val="center"/>
    </w:pPr>
    <w:rPr>
      <w:sz w:val="18"/>
      <w:szCs w:val="18"/>
    </w:rPr>
  </w:style>
  <w:style w:type="character" w:customStyle="1" w:styleId="a7">
    <w:name w:val="页眉字符"/>
    <w:basedOn w:val="a0"/>
    <w:link w:val="a6"/>
    <w:uiPriority w:val="99"/>
    <w:rsid w:val="002501B8"/>
    <w:rPr>
      <w:sz w:val="18"/>
      <w:szCs w:val="18"/>
    </w:rPr>
  </w:style>
  <w:style w:type="paragraph" w:styleId="a8">
    <w:name w:val="footer"/>
    <w:basedOn w:val="a"/>
    <w:link w:val="a9"/>
    <w:uiPriority w:val="99"/>
    <w:unhideWhenUsed/>
    <w:rsid w:val="002501B8"/>
    <w:pPr>
      <w:tabs>
        <w:tab w:val="center" w:pos="4153"/>
        <w:tab w:val="right" w:pos="8306"/>
      </w:tabs>
      <w:snapToGrid w:val="0"/>
      <w:jc w:val="left"/>
    </w:pPr>
    <w:rPr>
      <w:sz w:val="18"/>
      <w:szCs w:val="18"/>
    </w:rPr>
  </w:style>
  <w:style w:type="character" w:customStyle="1" w:styleId="a9">
    <w:name w:val="页脚字符"/>
    <w:basedOn w:val="a0"/>
    <w:link w:val="a8"/>
    <w:uiPriority w:val="99"/>
    <w:rsid w:val="002501B8"/>
    <w:rPr>
      <w:sz w:val="18"/>
      <w:szCs w:val="18"/>
    </w:rPr>
  </w:style>
  <w:style w:type="paragraph" w:styleId="aa">
    <w:name w:val="Balloon Text"/>
    <w:basedOn w:val="a"/>
    <w:link w:val="ab"/>
    <w:uiPriority w:val="99"/>
    <w:semiHidden/>
    <w:unhideWhenUsed/>
    <w:rsid w:val="00F44D6C"/>
    <w:rPr>
      <w:rFonts w:ascii="Heiti SC Light" w:eastAsia="Heiti SC Light"/>
      <w:sz w:val="18"/>
      <w:szCs w:val="18"/>
    </w:rPr>
  </w:style>
  <w:style w:type="character" w:customStyle="1" w:styleId="ab">
    <w:name w:val="批注框文本字符"/>
    <w:basedOn w:val="a0"/>
    <w:link w:val="aa"/>
    <w:uiPriority w:val="99"/>
    <w:semiHidden/>
    <w:rsid w:val="00F44D6C"/>
    <w:rPr>
      <w:rFonts w:ascii="Heiti SC Light" w:eastAsia="Heiti SC Light"/>
      <w:sz w:val="18"/>
      <w:szCs w:val="18"/>
    </w:rPr>
  </w:style>
  <w:style w:type="character" w:styleId="ac">
    <w:name w:val="line number"/>
    <w:basedOn w:val="a0"/>
    <w:uiPriority w:val="99"/>
    <w:semiHidden/>
    <w:unhideWhenUsed/>
    <w:rsid w:val="004D4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56822">
      <w:bodyDiv w:val="1"/>
      <w:marLeft w:val="0"/>
      <w:marRight w:val="0"/>
      <w:marTop w:val="0"/>
      <w:marBottom w:val="0"/>
      <w:divBdr>
        <w:top w:val="none" w:sz="0" w:space="0" w:color="auto"/>
        <w:left w:val="none" w:sz="0" w:space="0" w:color="auto"/>
        <w:bottom w:val="none" w:sz="0" w:space="0" w:color="auto"/>
        <w:right w:val="none" w:sz="0" w:space="0" w:color="auto"/>
      </w:divBdr>
    </w:div>
    <w:div w:id="218178147">
      <w:bodyDiv w:val="1"/>
      <w:marLeft w:val="0"/>
      <w:marRight w:val="0"/>
      <w:marTop w:val="0"/>
      <w:marBottom w:val="0"/>
      <w:divBdr>
        <w:top w:val="none" w:sz="0" w:space="0" w:color="auto"/>
        <w:left w:val="none" w:sz="0" w:space="0" w:color="auto"/>
        <w:bottom w:val="none" w:sz="0" w:space="0" w:color="auto"/>
        <w:right w:val="none" w:sz="0" w:space="0" w:color="auto"/>
      </w:divBdr>
    </w:div>
    <w:div w:id="300185717">
      <w:bodyDiv w:val="1"/>
      <w:marLeft w:val="0"/>
      <w:marRight w:val="0"/>
      <w:marTop w:val="0"/>
      <w:marBottom w:val="0"/>
      <w:divBdr>
        <w:top w:val="none" w:sz="0" w:space="0" w:color="auto"/>
        <w:left w:val="none" w:sz="0" w:space="0" w:color="auto"/>
        <w:bottom w:val="none" w:sz="0" w:space="0" w:color="auto"/>
        <w:right w:val="none" w:sz="0" w:space="0" w:color="auto"/>
      </w:divBdr>
    </w:div>
    <w:div w:id="420878299">
      <w:bodyDiv w:val="1"/>
      <w:marLeft w:val="0"/>
      <w:marRight w:val="0"/>
      <w:marTop w:val="0"/>
      <w:marBottom w:val="0"/>
      <w:divBdr>
        <w:top w:val="none" w:sz="0" w:space="0" w:color="auto"/>
        <w:left w:val="none" w:sz="0" w:space="0" w:color="auto"/>
        <w:bottom w:val="none" w:sz="0" w:space="0" w:color="auto"/>
        <w:right w:val="none" w:sz="0" w:space="0" w:color="auto"/>
      </w:divBdr>
    </w:div>
    <w:div w:id="490681240">
      <w:bodyDiv w:val="1"/>
      <w:marLeft w:val="0"/>
      <w:marRight w:val="0"/>
      <w:marTop w:val="0"/>
      <w:marBottom w:val="0"/>
      <w:divBdr>
        <w:top w:val="none" w:sz="0" w:space="0" w:color="auto"/>
        <w:left w:val="none" w:sz="0" w:space="0" w:color="auto"/>
        <w:bottom w:val="none" w:sz="0" w:space="0" w:color="auto"/>
        <w:right w:val="none" w:sz="0" w:space="0" w:color="auto"/>
      </w:divBdr>
    </w:div>
    <w:div w:id="580139187">
      <w:bodyDiv w:val="1"/>
      <w:marLeft w:val="0"/>
      <w:marRight w:val="0"/>
      <w:marTop w:val="0"/>
      <w:marBottom w:val="0"/>
      <w:divBdr>
        <w:top w:val="none" w:sz="0" w:space="0" w:color="auto"/>
        <w:left w:val="none" w:sz="0" w:space="0" w:color="auto"/>
        <w:bottom w:val="none" w:sz="0" w:space="0" w:color="auto"/>
        <w:right w:val="none" w:sz="0" w:space="0" w:color="auto"/>
      </w:divBdr>
    </w:div>
    <w:div w:id="1068773085">
      <w:bodyDiv w:val="1"/>
      <w:marLeft w:val="0"/>
      <w:marRight w:val="0"/>
      <w:marTop w:val="0"/>
      <w:marBottom w:val="0"/>
      <w:divBdr>
        <w:top w:val="none" w:sz="0" w:space="0" w:color="auto"/>
        <w:left w:val="none" w:sz="0" w:space="0" w:color="auto"/>
        <w:bottom w:val="none" w:sz="0" w:space="0" w:color="auto"/>
        <w:right w:val="none" w:sz="0" w:space="0" w:color="auto"/>
      </w:divBdr>
    </w:div>
    <w:div w:id="1229026245">
      <w:bodyDiv w:val="1"/>
      <w:marLeft w:val="0"/>
      <w:marRight w:val="0"/>
      <w:marTop w:val="0"/>
      <w:marBottom w:val="0"/>
      <w:divBdr>
        <w:top w:val="none" w:sz="0" w:space="0" w:color="auto"/>
        <w:left w:val="none" w:sz="0" w:space="0" w:color="auto"/>
        <w:bottom w:val="none" w:sz="0" w:space="0" w:color="auto"/>
        <w:right w:val="none" w:sz="0" w:space="0" w:color="auto"/>
      </w:divBdr>
    </w:div>
    <w:div w:id="1298687051">
      <w:bodyDiv w:val="1"/>
      <w:marLeft w:val="0"/>
      <w:marRight w:val="0"/>
      <w:marTop w:val="0"/>
      <w:marBottom w:val="0"/>
      <w:divBdr>
        <w:top w:val="none" w:sz="0" w:space="0" w:color="auto"/>
        <w:left w:val="none" w:sz="0" w:space="0" w:color="auto"/>
        <w:bottom w:val="none" w:sz="0" w:space="0" w:color="auto"/>
        <w:right w:val="none" w:sz="0" w:space="0" w:color="auto"/>
      </w:divBdr>
    </w:div>
    <w:div w:id="1339849069">
      <w:bodyDiv w:val="1"/>
      <w:marLeft w:val="0"/>
      <w:marRight w:val="0"/>
      <w:marTop w:val="0"/>
      <w:marBottom w:val="0"/>
      <w:divBdr>
        <w:top w:val="none" w:sz="0" w:space="0" w:color="auto"/>
        <w:left w:val="none" w:sz="0" w:space="0" w:color="auto"/>
        <w:bottom w:val="none" w:sz="0" w:space="0" w:color="auto"/>
        <w:right w:val="none" w:sz="0" w:space="0" w:color="auto"/>
      </w:divBdr>
    </w:div>
    <w:div w:id="1350063580">
      <w:bodyDiv w:val="1"/>
      <w:marLeft w:val="0"/>
      <w:marRight w:val="0"/>
      <w:marTop w:val="0"/>
      <w:marBottom w:val="0"/>
      <w:divBdr>
        <w:top w:val="none" w:sz="0" w:space="0" w:color="auto"/>
        <w:left w:val="none" w:sz="0" w:space="0" w:color="auto"/>
        <w:bottom w:val="none" w:sz="0" w:space="0" w:color="auto"/>
        <w:right w:val="none" w:sz="0" w:space="0" w:color="auto"/>
      </w:divBdr>
    </w:div>
    <w:div w:id="1559628140">
      <w:bodyDiv w:val="1"/>
      <w:marLeft w:val="0"/>
      <w:marRight w:val="0"/>
      <w:marTop w:val="0"/>
      <w:marBottom w:val="0"/>
      <w:divBdr>
        <w:top w:val="none" w:sz="0" w:space="0" w:color="auto"/>
        <w:left w:val="none" w:sz="0" w:space="0" w:color="auto"/>
        <w:bottom w:val="none" w:sz="0" w:space="0" w:color="auto"/>
        <w:right w:val="none" w:sz="0" w:space="0" w:color="auto"/>
      </w:divBdr>
    </w:div>
    <w:div w:id="1675957974">
      <w:bodyDiv w:val="1"/>
      <w:marLeft w:val="0"/>
      <w:marRight w:val="0"/>
      <w:marTop w:val="0"/>
      <w:marBottom w:val="0"/>
      <w:divBdr>
        <w:top w:val="none" w:sz="0" w:space="0" w:color="auto"/>
        <w:left w:val="none" w:sz="0" w:space="0" w:color="auto"/>
        <w:bottom w:val="none" w:sz="0" w:space="0" w:color="auto"/>
        <w:right w:val="none" w:sz="0" w:space="0" w:color="auto"/>
      </w:divBdr>
    </w:div>
    <w:div w:id="1697461072">
      <w:bodyDiv w:val="1"/>
      <w:marLeft w:val="0"/>
      <w:marRight w:val="0"/>
      <w:marTop w:val="0"/>
      <w:marBottom w:val="0"/>
      <w:divBdr>
        <w:top w:val="none" w:sz="0" w:space="0" w:color="auto"/>
        <w:left w:val="none" w:sz="0" w:space="0" w:color="auto"/>
        <w:bottom w:val="none" w:sz="0" w:space="0" w:color="auto"/>
        <w:right w:val="none" w:sz="0" w:space="0" w:color="auto"/>
      </w:divBdr>
    </w:div>
    <w:div w:id="1794902508">
      <w:bodyDiv w:val="1"/>
      <w:marLeft w:val="0"/>
      <w:marRight w:val="0"/>
      <w:marTop w:val="0"/>
      <w:marBottom w:val="0"/>
      <w:divBdr>
        <w:top w:val="none" w:sz="0" w:space="0" w:color="auto"/>
        <w:left w:val="none" w:sz="0" w:space="0" w:color="auto"/>
        <w:bottom w:val="none" w:sz="0" w:space="0" w:color="auto"/>
        <w:right w:val="none" w:sz="0" w:space="0" w:color="auto"/>
      </w:divBdr>
    </w:div>
    <w:div w:id="1860122822">
      <w:bodyDiv w:val="1"/>
      <w:marLeft w:val="0"/>
      <w:marRight w:val="0"/>
      <w:marTop w:val="0"/>
      <w:marBottom w:val="0"/>
      <w:divBdr>
        <w:top w:val="none" w:sz="0" w:space="0" w:color="auto"/>
        <w:left w:val="none" w:sz="0" w:space="0" w:color="auto"/>
        <w:bottom w:val="none" w:sz="0" w:space="0" w:color="auto"/>
        <w:right w:val="none" w:sz="0" w:space="0" w:color="auto"/>
      </w:divBdr>
    </w:div>
    <w:div w:id="1984656485">
      <w:bodyDiv w:val="1"/>
      <w:marLeft w:val="0"/>
      <w:marRight w:val="0"/>
      <w:marTop w:val="0"/>
      <w:marBottom w:val="0"/>
      <w:divBdr>
        <w:top w:val="none" w:sz="0" w:space="0" w:color="auto"/>
        <w:left w:val="none" w:sz="0" w:space="0" w:color="auto"/>
        <w:bottom w:val="none" w:sz="0" w:space="0" w:color="auto"/>
        <w:right w:val="none" w:sz="0" w:space="0" w:color="auto"/>
      </w:divBdr>
    </w:div>
    <w:div w:id="2041006497">
      <w:bodyDiv w:val="1"/>
      <w:marLeft w:val="0"/>
      <w:marRight w:val="0"/>
      <w:marTop w:val="0"/>
      <w:marBottom w:val="0"/>
      <w:divBdr>
        <w:top w:val="none" w:sz="0" w:space="0" w:color="auto"/>
        <w:left w:val="none" w:sz="0" w:space="0" w:color="auto"/>
        <w:bottom w:val="none" w:sz="0" w:space="0" w:color="auto"/>
        <w:right w:val="none" w:sz="0" w:space="0" w:color="auto"/>
      </w:divBdr>
    </w:div>
    <w:div w:id="21195951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3040</Words>
  <Characters>17334</Characters>
  <Application>Microsoft Macintosh Word</Application>
  <DocSecurity>0</DocSecurity>
  <Lines>144</Lines>
  <Paragraphs>40</Paragraphs>
  <ScaleCrop>false</ScaleCrop>
  <Company/>
  <LinksUpToDate>false</LinksUpToDate>
  <CharactersWithSpaces>20334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叶 apple</dc:creator>
  <cp:keywords/>
  <dc:description/>
  <cp:lastModifiedBy>叶 apple</cp:lastModifiedBy>
  <cp:revision>30</cp:revision>
  <dcterms:created xsi:type="dcterms:W3CDTF">2019-11-11T00:32:00Z</dcterms:created>
  <dcterms:modified xsi:type="dcterms:W3CDTF">2020-05-28T07:06:00Z</dcterms:modified>
</cp:coreProperties>
</file>