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8525" w14:textId="36D70485" w:rsidR="00C84BD2" w:rsidRDefault="00C63640" w:rsidP="003914B4">
      <w:pPr>
        <w:jc w:val="center"/>
        <w:rPr>
          <w:rFonts w:ascii="Arial" w:hAnsi="Arial" w:cs="Arial"/>
          <w:b/>
          <w:sz w:val="24"/>
          <w:szCs w:val="24"/>
          <w:u w:val="single"/>
        </w:rPr>
      </w:pPr>
      <w:bookmarkStart w:id="0" w:name="_GoBack"/>
      <w:bookmarkEnd w:id="0"/>
      <w:r>
        <w:rPr>
          <w:rFonts w:ascii="Arial" w:hAnsi="Arial" w:cs="Arial"/>
          <w:b/>
          <w:sz w:val="24"/>
          <w:szCs w:val="24"/>
          <w:u w:val="single"/>
        </w:rPr>
        <w:t>Supplementa</w:t>
      </w:r>
      <w:r w:rsidR="003914B4">
        <w:rPr>
          <w:rFonts w:ascii="Arial" w:hAnsi="Arial" w:cs="Arial"/>
          <w:b/>
          <w:sz w:val="24"/>
          <w:szCs w:val="24"/>
          <w:u w:val="single"/>
        </w:rPr>
        <w:t>l</w:t>
      </w:r>
      <w:r>
        <w:rPr>
          <w:rFonts w:ascii="Arial" w:hAnsi="Arial" w:cs="Arial"/>
          <w:b/>
          <w:sz w:val="24"/>
          <w:szCs w:val="24"/>
          <w:u w:val="single"/>
        </w:rPr>
        <w:t xml:space="preserve"> </w:t>
      </w:r>
      <w:r w:rsidR="0012391D">
        <w:rPr>
          <w:rFonts w:ascii="Arial" w:hAnsi="Arial" w:cs="Arial"/>
          <w:b/>
          <w:sz w:val="24"/>
          <w:szCs w:val="24"/>
          <w:u w:val="single"/>
        </w:rPr>
        <w:t>Material</w:t>
      </w:r>
    </w:p>
    <w:p w14:paraId="785D19B0" w14:textId="03C2559A" w:rsidR="00617AE8" w:rsidRPr="003914B4" w:rsidRDefault="003914B4" w:rsidP="003914B4">
      <w:pPr>
        <w:spacing w:after="0" w:line="480" w:lineRule="auto"/>
        <w:contextualSpacing/>
        <w:rPr>
          <w:rFonts w:ascii="Arial" w:hAnsi="Arial" w:cs="Arial"/>
          <w:b/>
          <w:sz w:val="24"/>
          <w:szCs w:val="24"/>
        </w:rPr>
      </w:pPr>
      <w:r w:rsidRPr="003914B4">
        <w:rPr>
          <w:rFonts w:ascii="Arial" w:hAnsi="Arial" w:cs="Arial"/>
          <w:b/>
          <w:sz w:val="24"/>
          <w:szCs w:val="24"/>
        </w:rPr>
        <w:t>A. Supplemental Methods</w:t>
      </w:r>
    </w:p>
    <w:p w14:paraId="147D88E1" w14:textId="15589E6C" w:rsidR="003914B4" w:rsidRDefault="003914B4" w:rsidP="003914B4">
      <w:pPr>
        <w:spacing w:after="0" w:line="480" w:lineRule="auto"/>
        <w:contextualSpacing/>
        <w:rPr>
          <w:rFonts w:ascii="Arial" w:hAnsi="Arial" w:cs="Arial"/>
          <w:sz w:val="24"/>
          <w:szCs w:val="24"/>
        </w:rPr>
      </w:pPr>
      <w:r>
        <w:rPr>
          <w:rFonts w:ascii="Arial" w:hAnsi="Arial" w:cs="Arial"/>
          <w:sz w:val="24"/>
          <w:szCs w:val="24"/>
        </w:rPr>
        <w:t xml:space="preserve">1. </w:t>
      </w:r>
      <w:r w:rsidRPr="003914B4">
        <w:rPr>
          <w:rFonts w:ascii="Arial" w:hAnsi="Arial" w:cs="Arial"/>
          <w:sz w:val="24"/>
          <w:szCs w:val="24"/>
        </w:rPr>
        <w:t>Search Strategy</w:t>
      </w:r>
    </w:p>
    <w:p w14:paraId="6E6D9FB9" w14:textId="7A50EAEE" w:rsidR="00EA1F7B" w:rsidRDefault="00EA1F7B" w:rsidP="003914B4">
      <w:pPr>
        <w:spacing w:after="0" w:line="480" w:lineRule="auto"/>
        <w:contextualSpacing/>
        <w:rPr>
          <w:rFonts w:ascii="Arial" w:hAnsi="Arial" w:cs="Arial"/>
          <w:sz w:val="24"/>
          <w:szCs w:val="24"/>
        </w:rPr>
      </w:pPr>
      <w:r>
        <w:rPr>
          <w:rFonts w:ascii="Arial" w:hAnsi="Arial" w:cs="Arial"/>
          <w:sz w:val="24"/>
          <w:szCs w:val="24"/>
        </w:rPr>
        <w:t>Supplemental Datasheet-Details of Study Selection</w:t>
      </w:r>
    </w:p>
    <w:p w14:paraId="6E100886" w14:textId="23086D5F" w:rsidR="003914B4" w:rsidRDefault="003914B4" w:rsidP="003914B4">
      <w:pPr>
        <w:spacing w:after="0" w:line="480" w:lineRule="auto"/>
        <w:contextualSpacing/>
        <w:rPr>
          <w:rFonts w:ascii="Arial" w:hAnsi="Arial" w:cs="Arial"/>
          <w:b/>
          <w:sz w:val="24"/>
          <w:szCs w:val="24"/>
        </w:rPr>
      </w:pPr>
      <w:r w:rsidRPr="003914B4">
        <w:rPr>
          <w:rFonts w:ascii="Arial" w:hAnsi="Arial" w:cs="Arial"/>
          <w:b/>
          <w:sz w:val="24"/>
          <w:szCs w:val="24"/>
        </w:rPr>
        <w:t>B. Supplemental Results</w:t>
      </w:r>
    </w:p>
    <w:p w14:paraId="0CBEA353" w14:textId="79245A6B" w:rsidR="003914B4" w:rsidRPr="007A21D0" w:rsidRDefault="003914B4">
      <w:pPr>
        <w:rPr>
          <w:rFonts w:ascii="Arial" w:hAnsi="Arial" w:cs="Arial"/>
          <w:sz w:val="24"/>
          <w:szCs w:val="24"/>
          <w:u w:val="single"/>
        </w:rPr>
      </w:pPr>
      <w:r w:rsidRPr="007A21D0">
        <w:rPr>
          <w:rFonts w:ascii="Arial" w:hAnsi="Arial" w:cs="Arial"/>
          <w:sz w:val="24"/>
          <w:szCs w:val="24"/>
          <w:u w:val="single"/>
        </w:rPr>
        <w:t xml:space="preserve">1. </w:t>
      </w:r>
      <w:r w:rsidR="0061703D" w:rsidRPr="007A21D0">
        <w:rPr>
          <w:rFonts w:ascii="Arial" w:hAnsi="Arial" w:cs="Arial"/>
          <w:sz w:val="24"/>
          <w:szCs w:val="24"/>
          <w:u w:val="single"/>
        </w:rPr>
        <w:t>Details of Studies Included in the meta-analyses</w:t>
      </w:r>
    </w:p>
    <w:p w14:paraId="02ADB5FB" w14:textId="77777777" w:rsidR="0061703D" w:rsidRDefault="003914B4">
      <w:pPr>
        <w:rPr>
          <w:rFonts w:ascii="Arial" w:hAnsi="Arial" w:cs="Arial"/>
          <w:sz w:val="24"/>
          <w:szCs w:val="24"/>
        </w:rPr>
      </w:pPr>
      <w:r w:rsidRPr="003914B4">
        <w:rPr>
          <w:rFonts w:ascii="Arial" w:hAnsi="Arial" w:cs="Arial"/>
          <w:sz w:val="24"/>
          <w:szCs w:val="24"/>
        </w:rPr>
        <w:t xml:space="preserve">Supplemental Table 1. Demographic data from the primary studies included in each meta-analysis of tDCS vs sham </w:t>
      </w:r>
    </w:p>
    <w:p w14:paraId="716627C2" w14:textId="7500101A" w:rsidR="0061703D" w:rsidRDefault="0061703D">
      <w:pPr>
        <w:rPr>
          <w:rFonts w:ascii="Arial" w:hAnsi="Arial" w:cs="Arial"/>
          <w:sz w:val="24"/>
          <w:szCs w:val="24"/>
        </w:rPr>
      </w:pPr>
      <w:r w:rsidRPr="0061703D">
        <w:rPr>
          <w:rFonts w:ascii="Arial" w:hAnsi="Arial" w:cs="Arial"/>
          <w:sz w:val="24"/>
          <w:szCs w:val="24"/>
        </w:rPr>
        <w:t xml:space="preserve">Supplemental Table </w:t>
      </w:r>
      <w:r>
        <w:rPr>
          <w:rFonts w:ascii="Arial" w:hAnsi="Arial" w:cs="Arial"/>
          <w:sz w:val="24"/>
          <w:szCs w:val="24"/>
        </w:rPr>
        <w:t>2</w:t>
      </w:r>
      <w:r w:rsidRPr="0061703D">
        <w:rPr>
          <w:rFonts w:ascii="Arial" w:hAnsi="Arial" w:cs="Arial"/>
          <w:sz w:val="24"/>
          <w:szCs w:val="24"/>
        </w:rPr>
        <w:t xml:space="preserve">. Demographic data from the primary studies included in each meta-analysis of </w:t>
      </w:r>
      <w:r>
        <w:rPr>
          <w:rFonts w:ascii="Arial" w:hAnsi="Arial" w:cs="Arial"/>
          <w:sz w:val="24"/>
          <w:szCs w:val="24"/>
        </w:rPr>
        <w:t>rTMS</w:t>
      </w:r>
      <w:r w:rsidRPr="0061703D">
        <w:rPr>
          <w:rFonts w:ascii="Arial" w:hAnsi="Arial" w:cs="Arial"/>
          <w:sz w:val="24"/>
          <w:szCs w:val="24"/>
        </w:rPr>
        <w:t xml:space="preserve"> vs sham</w:t>
      </w:r>
    </w:p>
    <w:p w14:paraId="354E5CE7" w14:textId="5C961CE7" w:rsidR="007A21D0" w:rsidRPr="007A21D0" w:rsidRDefault="007A21D0">
      <w:pPr>
        <w:rPr>
          <w:rFonts w:ascii="Arial" w:hAnsi="Arial" w:cs="Arial"/>
          <w:sz w:val="24"/>
          <w:szCs w:val="24"/>
          <w:u w:val="single"/>
        </w:rPr>
      </w:pPr>
      <w:r w:rsidRPr="007A21D0">
        <w:rPr>
          <w:rFonts w:ascii="Arial" w:hAnsi="Arial" w:cs="Arial"/>
          <w:sz w:val="24"/>
          <w:szCs w:val="24"/>
          <w:u w:val="single"/>
        </w:rPr>
        <w:t>2. Efficacy of tDCS vs Sham</w:t>
      </w:r>
    </w:p>
    <w:p w14:paraId="1A4ED034" w14:textId="47746FBC" w:rsidR="007A21D0" w:rsidRDefault="007A21D0">
      <w:pPr>
        <w:rPr>
          <w:rFonts w:ascii="Arial" w:hAnsi="Arial" w:cs="Arial"/>
          <w:sz w:val="24"/>
          <w:szCs w:val="24"/>
        </w:rPr>
      </w:pPr>
      <w:r>
        <w:rPr>
          <w:rFonts w:ascii="Arial" w:hAnsi="Arial" w:cs="Arial"/>
          <w:sz w:val="24"/>
          <w:szCs w:val="24"/>
        </w:rPr>
        <w:t xml:space="preserve">2.1 </w:t>
      </w:r>
      <w:r w:rsidRPr="007A21D0">
        <w:rPr>
          <w:rFonts w:ascii="Arial" w:hAnsi="Arial" w:cs="Arial"/>
          <w:sz w:val="24"/>
          <w:szCs w:val="24"/>
        </w:rPr>
        <w:t xml:space="preserve">tDCS vs sham: Auditory Hallucinations Rating Scale </w:t>
      </w:r>
      <w:r w:rsidR="00A23DBA" w:rsidRPr="00A23DBA">
        <w:rPr>
          <w:rFonts w:ascii="Arial" w:hAnsi="Arial" w:cs="Arial"/>
          <w:sz w:val="24"/>
          <w:szCs w:val="24"/>
        </w:rPr>
        <w:t xml:space="preserve">(AHRS) </w:t>
      </w:r>
      <w:r w:rsidRPr="007A21D0">
        <w:rPr>
          <w:rFonts w:ascii="Arial" w:hAnsi="Arial" w:cs="Arial"/>
          <w:sz w:val="24"/>
          <w:szCs w:val="24"/>
        </w:rPr>
        <w:t>scores</w:t>
      </w:r>
    </w:p>
    <w:p w14:paraId="2E44F67F" w14:textId="5012CAC5" w:rsidR="007A21D0" w:rsidRDefault="007A21D0">
      <w:pPr>
        <w:rPr>
          <w:rFonts w:ascii="Arial" w:hAnsi="Arial" w:cs="Arial"/>
          <w:sz w:val="24"/>
          <w:szCs w:val="24"/>
        </w:rPr>
      </w:pPr>
      <w:r>
        <w:rPr>
          <w:rFonts w:ascii="Arial" w:hAnsi="Arial" w:cs="Arial"/>
          <w:sz w:val="24"/>
          <w:szCs w:val="24"/>
        </w:rPr>
        <w:t xml:space="preserve">2.2 </w:t>
      </w:r>
      <w:r w:rsidRPr="007A21D0">
        <w:rPr>
          <w:rFonts w:ascii="Arial" w:hAnsi="Arial" w:cs="Arial"/>
          <w:sz w:val="24"/>
          <w:szCs w:val="24"/>
        </w:rPr>
        <w:t xml:space="preserve">tDCS vs sham: </w:t>
      </w:r>
      <w:r>
        <w:rPr>
          <w:rFonts w:ascii="Arial" w:hAnsi="Arial" w:cs="Arial"/>
          <w:sz w:val="24"/>
          <w:szCs w:val="24"/>
        </w:rPr>
        <w:t>Positive Psychotic Symptoms</w:t>
      </w:r>
    </w:p>
    <w:p w14:paraId="753D380B" w14:textId="3E66D5B8" w:rsidR="007A21D0" w:rsidRDefault="007A21D0">
      <w:pPr>
        <w:rPr>
          <w:rFonts w:ascii="Arial" w:hAnsi="Arial" w:cs="Arial"/>
          <w:sz w:val="24"/>
          <w:szCs w:val="24"/>
        </w:rPr>
      </w:pPr>
      <w:r>
        <w:rPr>
          <w:rFonts w:ascii="Arial" w:hAnsi="Arial" w:cs="Arial"/>
          <w:sz w:val="24"/>
          <w:szCs w:val="24"/>
        </w:rPr>
        <w:t xml:space="preserve">2.3 </w:t>
      </w:r>
      <w:r w:rsidRPr="007A21D0">
        <w:rPr>
          <w:rFonts w:ascii="Arial" w:hAnsi="Arial" w:cs="Arial"/>
          <w:sz w:val="24"/>
          <w:szCs w:val="24"/>
        </w:rPr>
        <w:t xml:space="preserve">tDCS vs sham: </w:t>
      </w:r>
      <w:r>
        <w:rPr>
          <w:rFonts w:ascii="Arial" w:hAnsi="Arial" w:cs="Arial"/>
          <w:sz w:val="24"/>
          <w:szCs w:val="24"/>
        </w:rPr>
        <w:t xml:space="preserve">Negative Symptoms </w:t>
      </w:r>
    </w:p>
    <w:p w14:paraId="5F7248FC" w14:textId="27183993" w:rsidR="007A21D0" w:rsidRDefault="007A21D0">
      <w:pPr>
        <w:rPr>
          <w:rFonts w:ascii="Arial" w:hAnsi="Arial" w:cs="Arial"/>
          <w:sz w:val="24"/>
          <w:szCs w:val="24"/>
        </w:rPr>
      </w:pPr>
      <w:r>
        <w:rPr>
          <w:rFonts w:ascii="Arial" w:hAnsi="Arial" w:cs="Arial"/>
          <w:sz w:val="24"/>
          <w:szCs w:val="24"/>
        </w:rPr>
        <w:t xml:space="preserve">2.4 </w:t>
      </w:r>
      <w:r w:rsidRPr="007A21D0">
        <w:rPr>
          <w:rFonts w:ascii="Arial" w:hAnsi="Arial" w:cs="Arial"/>
          <w:sz w:val="24"/>
          <w:szCs w:val="24"/>
        </w:rPr>
        <w:t xml:space="preserve">tDCS vs sham: </w:t>
      </w:r>
      <w:r>
        <w:rPr>
          <w:rFonts w:ascii="Arial" w:hAnsi="Arial" w:cs="Arial"/>
          <w:sz w:val="24"/>
          <w:szCs w:val="24"/>
        </w:rPr>
        <w:t>Overall Symptom Severity</w:t>
      </w:r>
    </w:p>
    <w:p w14:paraId="67658920" w14:textId="75D1A47D" w:rsidR="007A21D0" w:rsidRDefault="007A21D0">
      <w:pPr>
        <w:rPr>
          <w:rFonts w:ascii="Arial" w:hAnsi="Arial" w:cs="Arial"/>
          <w:sz w:val="24"/>
          <w:szCs w:val="24"/>
        </w:rPr>
      </w:pPr>
      <w:r>
        <w:rPr>
          <w:rFonts w:ascii="Arial" w:hAnsi="Arial" w:cs="Arial"/>
          <w:sz w:val="24"/>
          <w:szCs w:val="24"/>
        </w:rPr>
        <w:t>Supplemental Table S3:</w:t>
      </w:r>
      <w:r w:rsidRPr="007A21D0">
        <w:t xml:space="preserve"> </w:t>
      </w:r>
      <w:r w:rsidRPr="007A21D0">
        <w:rPr>
          <w:rFonts w:ascii="Arial" w:hAnsi="Arial" w:cs="Arial"/>
          <w:sz w:val="24"/>
          <w:szCs w:val="24"/>
        </w:rPr>
        <w:t xml:space="preserve">Effect of moderator variables in tDCS vs Sham  </w:t>
      </w:r>
    </w:p>
    <w:p w14:paraId="14AA1E9F" w14:textId="004909D0" w:rsidR="00F8575E" w:rsidRDefault="00F8575E">
      <w:pPr>
        <w:rPr>
          <w:rFonts w:ascii="Arial" w:hAnsi="Arial" w:cs="Arial"/>
          <w:sz w:val="24"/>
          <w:szCs w:val="24"/>
          <w:u w:val="single"/>
        </w:rPr>
      </w:pPr>
      <w:r w:rsidRPr="00F8575E">
        <w:rPr>
          <w:rFonts w:ascii="Arial" w:hAnsi="Arial" w:cs="Arial"/>
          <w:sz w:val="24"/>
          <w:szCs w:val="24"/>
          <w:u w:val="single"/>
        </w:rPr>
        <w:t>3. Efficacy of rTMS vs Sham</w:t>
      </w:r>
    </w:p>
    <w:p w14:paraId="785D8837" w14:textId="72BA4777" w:rsidR="00A23DBA" w:rsidRDefault="00A23DBA">
      <w:pPr>
        <w:rPr>
          <w:rFonts w:ascii="Arial" w:hAnsi="Arial" w:cs="Arial"/>
          <w:sz w:val="24"/>
          <w:szCs w:val="24"/>
        </w:rPr>
      </w:pPr>
      <w:r w:rsidRPr="00A23DBA">
        <w:rPr>
          <w:rFonts w:ascii="Arial" w:hAnsi="Arial" w:cs="Arial"/>
          <w:sz w:val="24"/>
          <w:szCs w:val="24"/>
        </w:rPr>
        <w:t xml:space="preserve">3.1 </w:t>
      </w:r>
      <w:r>
        <w:rPr>
          <w:rFonts w:ascii="Arial" w:hAnsi="Arial" w:cs="Arial"/>
          <w:sz w:val="24"/>
          <w:szCs w:val="24"/>
        </w:rPr>
        <w:t>rTMS</w:t>
      </w:r>
      <w:r w:rsidRPr="00A23DBA">
        <w:rPr>
          <w:rFonts w:ascii="Arial" w:hAnsi="Arial" w:cs="Arial"/>
          <w:sz w:val="24"/>
          <w:szCs w:val="24"/>
        </w:rPr>
        <w:t xml:space="preserve"> vs sham: Auditory Hallucinations Rating Scale </w:t>
      </w:r>
      <w:r>
        <w:rPr>
          <w:rFonts w:ascii="Arial" w:hAnsi="Arial" w:cs="Arial"/>
          <w:sz w:val="24"/>
          <w:szCs w:val="24"/>
        </w:rPr>
        <w:t xml:space="preserve">(AHRS) </w:t>
      </w:r>
      <w:r w:rsidRPr="00A23DBA">
        <w:rPr>
          <w:rFonts w:ascii="Arial" w:hAnsi="Arial" w:cs="Arial"/>
          <w:sz w:val="24"/>
          <w:szCs w:val="24"/>
        </w:rPr>
        <w:t>scores</w:t>
      </w:r>
    </w:p>
    <w:p w14:paraId="4A328DA1" w14:textId="6373C0A3" w:rsidR="00CF5C8A" w:rsidRPr="00CF5C8A" w:rsidRDefault="00CF5C8A" w:rsidP="00CF5C8A">
      <w:pPr>
        <w:rPr>
          <w:rFonts w:ascii="Arial" w:hAnsi="Arial" w:cs="Arial"/>
          <w:sz w:val="24"/>
          <w:szCs w:val="24"/>
        </w:rPr>
      </w:pPr>
      <w:r>
        <w:rPr>
          <w:rFonts w:ascii="Arial" w:hAnsi="Arial" w:cs="Arial"/>
          <w:sz w:val="24"/>
          <w:szCs w:val="24"/>
        </w:rPr>
        <w:t>3.2 rTMS</w:t>
      </w:r>
      <w:r w:rsidRPr="00CF5C8A">
        <w:rPr>
          <w:rFonts w:ascii="Arial" w:hAnsi="Arial" w:cs="Arial"/>
          <w:sz w:val="24"/>
          <w:szCs w:val="24"/>
        </w:rPr>
        <w:t xml:space="preserve"> vs sham: Positive Psychotic Symptoms</w:t>
      </w:r>
    </w:p>
    <w:p w14:paraId="10702E16" w14:textId="741E7E5B" w:rsidR="00CF5C8A" w:rsidRPr="00CF5C8A" w:rsidRDefault="00CF5C8A" w:rsidP="00CF5C8A">
      <w:pPr>
        <w:rPr>
          <w:rFonts w:ascii="Arial" w:hAnsi="Arial" w:cs="Arial"/>
          <w:sz w:val="24"/>
          <w:szCs w:val="24"/>
        </w:rPr>
      </w:pPr>
      <w:r>
        <w:rPr>
          <w:rFonts w:ascii="Arial" w:hAnsi="Arial" w:cs="Arial"/>
          <w:sz w:val="24"/>
          <w:szCs w:val="24"/>
        </w:rPr>
        <w:t>3</w:t>
      </w:r>
      <w:r w:rsidRPr="00CF5C8A">
        <w:rPr>
          <w:rFonts w:ascii="Arial" w:hAnsi="Arial" w:cs="Arial"/>
          <w:sz w:val="24"/>
          <w:szCs w:val="24"/>
        </w:rPr>
        <w:t xml:space="preserve">.3 </w:t>
      </w:r>
      <w:r>
        <w:rPr>
          <w:rFonts w:ascii="Arial" w:hAnsi="Arial" w:cs="Arial"/>
          <w:sz w:val="24"/>
          <w:szCs w:val="24"/>
        </w:rPr>
        <w:t>rTMS</w:t>
      </w:r>
      <w:r w:rsidRPr="00CF5C8A">
        <w:rPr>
          <w:rFonts w:ascii="Arial" w:hAnsi="Arial" w:cs="Arial"/>
          <w:sz w:val="24"/>
          <w:szCs w:val="24"/>
        </w:rPr>
        <w:t xml:space="preserve"> vs sham: Negative Symptoms </w:t>
      </w:r>
    </w:p>
    <w:p w14:paraId="3DF7F52D" w14:textId="46715B0B" w:rsidR="00CF5C8A" w:rsidRDefault="00CF5C8A" w:rsidP="00CF5C8A">
      <w:pPr>
        <w:rPr>
          <w:rFonts w:ascii="Arial" w:hAnsi="Arial" w:cs="Arial"/>
          <w:sz w:val="24"/>
          <w:szCs w:val="24"/>
        </w:rPr>
      </w:pPr>
      <w:r>
        <w:rPr>
          <w:rFonts w:ascii="Arial" w:hAnsi="Arial" w:cs="Arial"/>
          <w:sz w:val="24"/>
          <w:szCs w:val="24"/>
        </w:rPr>
        <w:t>3</w:t>
      </w:r>
      <w:r w:rsidRPr="00CF5C8A">
        <w:rPr>
          <w:rFonts w:ascii="Arial" w:hAnsi="Arial" w:cs="Arial"/>
          <w:sz w:val="24"/>
          <w:szCs w:val="24"/>
        </w:rPr>
        <w:t xml:space="preserve">.4 </w:t>
      </w:r>
      <w:r>
        <w:rPr>
          <w:rFonts w:ascii="Arial" w:hAnsi="Arial" w:cs="Arial"/>
          <w:sz w:val="24"/>
          <w:szCs w:val="24"/>
        </w:rPr>
        <w:t>rTMS</w:t>
      </w:r>
      <w:r w:rsidRPr="00CF5C8A">
        <w:rPr>
          <w:rFonts w:ascii="Arial" w:hAnsi="Arial" w:cs="Arial"/>
          <w:sz w:val="24"/>
          <w:szCs w:val="24"/>
        </w:rPr>
        <w:t xml:space="preserve"> vs sham: Overall Symptom Severity</w:t>
      </w:r>
    </w:p>
    <w:p w14:paraId="77C2D8B5" w14:textId="7C777C42" w:rsidR="00CF5C8A" w:rsidRDefault="00CF5C8A" w:rsidP="00CF5C8A">
      <w:pPr>
        <w:rPr>
          <w:rFonts w:ascii="Arial" w:hAnsi="Arial" w:cs="Arial"/>
          <w:sz w:val="24"/>
          <w:szCs w:val="24"/>
        </w:rPr>
      </w:pPr>
      <w:r w:rsidRPr="00CF5C8A">
        <w:rPr>
          <w:rFonts w:ascii="Arial" w:hAnsi="Arial" w:cs="Arial"/>
          <w:sz w:val="24"/>
          <w:szCs w:val="24"/>
        </w:rPr>
        <w:t>Supplemental Table S</w:t>
      </w:r>
      <w:r>
        <w:rPr>
          <w:rFonts w:ascii="Arial" w:hAnsi="Arial" w:cs="Arial"/>
          <w:sz w:val="24"/>
          <w:szCs w:val="24"/>
        </w:rPr>
        <w:t>4</w:t>
      </w:r>
      <w:r w:rsidRPr="00CF5C8A">
        <w:rPr>
          <w:rFonts w:ascii="Arial" w:hAnsi="Arial" w:cs="Arial"/>
          <w:sz w:val="24"/>
          <w:szCs w:val="24"/>
        </w:rPr>
        <w:t xml:space="preserve">: Effect of moderator variables in </w:t>
      </w:r>
      <w:r>
        <w:rPr>
          <w:rFonts w:ascii="Arial" w:hAnsi="Arial" w:cs="Arial"/>
          <w:sz w:val="24"/>
          <w:szCs w:val="24"/>
        </w:rPr>
        <w:t>rTMS</w:t>
      </w:r>
      <w:r w:rsidRPr="00CF5C8A">
        <w:rPr>
          <w:rFonts w:ascii="Arial" w:hAnsi="Arial" w:cs="Arial"/>
          <w:sz w:val="24"/>
          <w:szCs w:val="24"/>
        </w:rPr>
        <w:t xml:space="preserve"> vs Sham  </w:t>
      </w:r>
    </w:p>
    <w:p w14:paraId="0EE6FD98" w14:textId="237660B2" w:rsidR="00CF5C8A" w:rsidRDefault="00CF5C8A" w:rsidP="00CF5C8A">
      <w:pPr>
        <w:rPr>
          <w:rFonts w:ascii="Arial" w:hAnsi="Arial" w:cs="Arial"/>
          <w:sz w:val="24"/>
          <w:szCs w:val="24"/>
        </w:rPr>
      </w:pPr>
      <w:r w:rsidRPr="00CF5C8A">
        <w:rPr>
          <w:rFonts w:ascii="Arial" w:hAnsi="Arial" w:cs="Arial"/>
          <w:sz w:val="24"/>
          <w:szCs w:val="24"/>
        </w:rPr>
        <w:t>Supplemental Table S</w:t>
      </w:r>
      <w:r>
        <w:rPr>
          <w:rFonts w:ascii="Arial" w:hAnsi="Arial" w:cs="Arial"/>
          <w:sz w:val="24"/>
          <w:szCs w:val="24"/>
        </w:rPr>
        <w:t>5</w:t>
      </w:r>
      <w:r w:rsidRPr="00CF5C8A">
        <w:rPr>
          <w:rFonts w:ascii="Arial" w:hAnsi="Arial" w:cs="Arial"/>
          <w:sz w:val="24"/>
          <w:szCs w:val="24"/>
        </w:rPr>
        <w:t xml:space="preserve">: </w:t>
      </w:r>
      <w:r w:rsidR="00F528FC" w:rsidRPr="00F528FC">
        <w:rPr>
          <w:rFonts w:ascii="Arial" w:hAnsi="Arial" w:cs="Arial"/>
          <w:sz w:val="24"/>
          <w:szCs w:val="24"/>
        </w:rPr>
        <w:t>Subgroup Analysis for rTMS studies</w:t>
      </w:r>
    </w:p>
    <w:p w14:paraId="0F6844F0" w14:textId="067FF625" w:rsidR="00F528FC" w:rsidRPr="00F528FC" w:rsidRDefault="00F528FC" w:rsidP="00CF5C8A">
      <w:pPr>
        <w:rPr>
          <w:rFonts w:ascii="Arial" w:hAnsi="Arial" w:cs="Arial"/>
          <w:sz w:val="24"/>
          <w:szCs w:val="24"/>
          <w:u w:val="single"/>
        </w:rPr>
      </w:pPr>
      <w:r w:rsidRPr="00F528FC">
        <w:rPr>
          <w:rFonts w:ascii="Arial" w:hAnsi="Arial" w:cs="Arial"/>
          <w:sz w:val="24"/>
          <w:szCs w:val="24"/>
          <w:u w:val="single"/>
        </w:rPr>
        <w:t>4. Safety and Tolerability</w:t>
      </w:r>
    </w:p>
    <w:p w14:paraId="2E296E79" w14:textId="557F400A" w:rsidR="00F528FC" w:rsidRDefault="00F528FC" w:rsidP="00CF5C8A">
      <w:pPr>
        <w:rPr>
          <w:rFonts w:ascii="Arial" w:hAnsi="Arial" w:cs="Arial"/>
          <w:sz w:val="24"/>
          <w:szCs w:val="24"/>
        </w:rPr>
      </w:pPr>
      <w:r w:rsidRPr="00F528FC">
        <w:rPr>
          <w:rFonts w:ascii="Arial" w:hAnsi="Arial" w:cs="Arial"/>
          <w:sz w:val="24"/>
          <w:szCs w:val="24"/>
        </w:rPr>
        <w:t>Supplemental Table S6. Dropouts and adverse effects reported in studies comparing active tDCS to sham</w:t>
      </w:r>
    </w:p>
    <w:p w14:paraId="39083E42" w14:textId="4101B0DA" w:rsidR="00F528FC" w:rsidRPr="00A23DBA" w:rsidRDefault="00F528FC" w:rsidP="00CF5C8A">
      <w:pPr>
        <w:rPr>
          <w:rFonts w:ascii="Arial" w:hAnsi="Arial" w:cs="Arial"/>
          <w:sz w:val="24"/>
          <w:szCs w:val="24"/>
        </w:rPr>
      </w:pPr>
      <w:r w:rsidRPr="00F528FC">
        <w:rPr>
          <w:rFonts w:ascii="Arial" w:hAnsi="Arial" w:cs="Arial"/>
          <w:sz w:val="24"/>
          <w:szCs w:val="24"/>
        </w:rPr>
        <w:t xml:space="preserve">Supplemental Table S7. Dropouts and adverse effects reported in studies comparing active rTMS to sham  </w:t>
      </w:r>
    </w:p>
    <w:p w14:paraId="61353A04" w14:textId="53DCF214" w:rsidR="00654981" w:rsidRPr="00C7572F" w:rsidRDefault="00654981">
      <w:pPr>
        <w:rPr>
          <w:rFonts w:ascii="Arial" w:hAnsi="Arial" w:cs="Arial"/>
          <w:b/>
          <w:sz w:val="24"/>
          <w:szCs w:val="24"/>
        </w:rPr>
      </w:pPr>
      <w:r w:rsidRPr="00C7572F">
        <w:rPr>
          <w:rFonts w:ascii="Arial" w:hAnsi="Arial" w:cs="Arial"/>
          <w:b/>
          <w:sz w:val="24"/>
          <w:szCs w:val="24"/>
        </w:rPr>
        <w:lastRenderedPageBreak/>
        <w:t>C. Supplemental Figures</w:t>
      </w:r>
    </w:p>
    <w:p w14:paraId="28D71B1D" w14:textId="043F6496" w:rsidR="00C7572F" w:rsidRDefault="00C7572F">
      <w:pPr>
        <w:rPr>
          <w:rFonts w:ascii="Arial" w:hAnsi="Arial" w:cs="Arial"/>
          <w:sz w:val="24"/>
          <w:szCs w:val="24"/>
        </w:rPr>
      </w:pPr>
      <w:r w:rsidRPr="00C7572F">
        <w:rPr>
          <w:rFonts w:ascii="Arial" w:hAnsi="Arial" w:cs="Arial"/>
          <w:sz w:val="24"/>
          <w:szCs w:val="24"/>
        </w:rPr>
        <w:t>Supplemental Figure S</w:t>
      </w:r>
      <w:r>
        <w:rPr>
          <w:rFonts w:ascii="Arial" w:hAnsi="Arial" w:cs="Arial"/>
          <w:sz w:val="24"/>
          <w:szCs w:val="24"/>
        </w:rPr>
        <w:t>1</w:t>
      </w:r>
      <w:r w:rsidRPr="00C7572F">
        <w:rPr>
          <w:rFonts w:ascii="Arial" w:hAnsi="Arial" w:cs="Arial"/>
          <w:sz w:val="24"/>
          <w:szCs w:val="24"/>
        </w:rPr>
        <w:t xml:space="preserve">: PRISMA Flow Diagram for </w:t>
      </w:r>
      <w:r>
        <w:rPr>
          <w:rFonts w:ascii="Arial" w:hAnsi="Arial" w:cs="Arial"/>
          <w:sz w:val="24"/>
          <w:szCs w:val="24"/>
        </w:rPr>
        <w:t>tDCS</w:t>
      </w:r>
      <w:r w:rsidRPr="00C7572F">
        <w:rPr>
          <w:rFonts w:ascii="Arial" w:hAnsi="Arial" w:cs="Arial"/>
          <w:sz w:val="24"/>
          <w:szCs w:val="24"/>
        </w:rPr>
        <w:t xml:space="preserve"> studies on schizophrenia</w:t>
      </w:r>
    </w:p>
    <w:p w14:paraId="51FF8D4F" w14:textId="2490740D" w:rsidR="00654981" w:rsidRDefault="00C7572F">
      <w:pPr>
        <w:rPr>
          <w:rFonts w:ascii="Arial" w:hAnsi="Arial" w:cs="Arial"/>
          <w:sz w:val="24"/>
          <w:szCs w:val="24"/>
        </w:rPr>
      </w:pPr>
      <w:r>
        <w:rPr>
          <w:rFonts w:ascii="Arial" w:hAnsi="Arial" w:cs="Arial"/>
          <w:sz w:val="24"/>
          <w:szCs w:val="24"/>
        </w:rPr>
        <w:t xml:space="preserve">Supplemental </w:t>
      </w:r>
      <w:r w:rsidR="00654981" w:rsidRPr="00654981">
        <w:rPr>
          <w:rFonts w:ascii="Arial" w:hAnsi="Arial" w:cs="Arial"/>
          <w:sz w:val="24"/>
          <w:szCs w:val="24"/>
        </w:rPr>
        <w:t xml:space="preserve">Figure </w:t>
      </w:r>
      <w:r>
        <w:rPr>
          <w:rFonts w:ascii="Arial" w:hAnsi="Arial" w:cs="Arial"/>
          <w:sz w:val="24"/>
          <w:szCs w:val="24"/>
        </w:rPr>
        <w:t>S</w:t>
      </w:r>
      <w:r w:rsidR="00654981" w:rsidRPr="00654981">
        <w:rPr>
          <w:rFonts w:ascii="Arial" w:hAnsi="Arial" w:cs="Arial"/>
          <w:sz w:val="24"/>
          <w:szCs w:val="24"/>
        </w:rPr>
        <w:t>2: PRISMA Flow Diagram for rTMS studies on schizophrenia</w:t>
      </w:r>
    </w:p>
    <w:p w14:paraId="0F027FE0" w14:textId="22C19195" w:rsidR="00C7572F" w:rsidRDefault="00C7572F">
      <w:pPr>
        <w:rPr>
          <w:rFonts w:ascii="Arial" w:hAnsi="Arial" w:cs="Arial"/>
          <w:sz w:val="24"/>
          <w:szCs w:val="24"/>
        </w:rPr>
      </w:pPr>
      <w:r>
        <w:rPr>
          <w:rFonts w:ascii="Arial" w:hAnsi="Arial" w:cs="Arial"/>
          <w:sz w:val="24"/>
          <w:szCs w:val="24"/>
        </w:rPr>
        <w:t>Supplemental Figure S3</w:t>
      </w:r>
      <w:r w:rsidR="00985F5B">
        <w:rPr>
          <w:rFonts w:ascii="Arial" w:hAnsi="Arial" w:cs="Arial"/>
          <w:sz w:val="24"/>
          <w:szCs w:val="24"/>
        </w:rPr>
        <w:t>:</w:t>
      </w:r>
      <w:r>
        <w:rPr>
          <w:rFonts w:ascii="Arial" w:hAnsi="Arial" w:cs="Arial"/>
          <w:sz w:val="24"/>
          <w:szCs w:val="24"/>
        </w:rPr>
        <w:t xml:space="preserve"> Reasons for study exclusion</w:t>
      </w:r>
    </w:p>
    <w:p w14:paraId="3A161B61" w14:textId="7D252D5A" w:rsidR="003B5B42" w:rsidRDefault="003B5B42">
      <w:pPr>
        <w:rPr>
          <w:rFonts w:ascii="Arial" w:hAnsi="Arial" w:cs="Arial"/>
          <w:sz w:val="24"/>
          <w:szCs w:val="24"/>
        </w:rPr>
      </w:pPr>
      <w:r>
        <w:rPr>
          <w:rFonts w:ascii="Arial" w:hAnsi="Arial" w:cs="Arial"/>
          <w:sz w:val="24"/>
          <w:szCs w:val="24"/>
        </w:rPr>
        <w:t>Supplemental Figure S4: Publication bias</w:t>
      </w:r>
    </w:p>
    <w:p w14:paraId="1649E316" w14:textId="3DBDF916" w:rsidR="003B5B42" w:rsidRDefault="003B5B42">
      <w:pPr>
        <w:rPr>
          <w:rFonts w:ascii="Arial" w:hAnsi="Arial" w:cs="Arial"/>
          <w:sz w:val="24"/>
          <w:szCs w:val="24"/>
        </w:rPr>
      </w:pPr>
      <w:r>
        <w:rPr>
          <w:rFonts w:ascii="Arial" w:hAnsi="Arial" w:cs="Arial"/>
          <w:sz w:val="24"/>
          <w:szCs w:val="24"/>
        </w:rPr>
        <w:t>Supplemental Figure S5: Active versus sham tDCS on Auditory Hallucinations Rating Scale</w:t>
      </w:r>
    </w:p>
    <w:p w14:paraId="594BDA9E" w14:textId="1FD7B1B3" w:rsidR="003B5B42" w:rsidRDefault="003B5B42">
      <w:pPr>
        <w:rPr>
          <w:rFonts w:ascii="Arial" w:hAnsi="Arial" w:cs="Arial"/>
          <w:sz w:val="24"/>
          <w:szCs w:val="24"/>
        </w:rPr>
      </w:pPr>
      <w:r w:rsidRPr="003B5B42">
        <w:rPr>
          <w:rFonts w:ascii="Arial" w:hAnsi="Arial" w:cs="Arial"/>
          <w:sz w:val="24"/>
          <w:szCs w:val="24"/>
        </w:rPr>
        <w:t>Supplemental Figure S</w:t>
      </w:r>
      <w:r>
        <w:rPr>
          <w:rFonts w:ascii="Arial" w:hAnsi="Arial" w:cs="Arial"/>
          <w:sz w:val="24"/>
          <w:szCs w:val="24"/>
        </w:rPr>
        <w:t>6</w:t>
      </w:r>
      <w:r w:rsidRPr="003B5B42">
        <w:rPr>
          <w:rFonts w:ascii="Arial" w:hAnsi="Arial" w:cs="Arial"/>
          <w:sz w:val="24"/>
          <w:szCs w:val="24"/>
        </w:rPr>
        <w:t xml:space="preserve">: Active versus sham </w:t>
      </w:r>
      <w:r>
        <w:rPr>
          <w:rFonts w:ascii="Arial" w:hAnsi="Arial" w:cs="Arial"/>
          <w:sz w:val="24"/>
          <w:szCs w:val="24"/>
        </w:rPr>
        <w:t>rTMS</w:t>
      </w:r>
      <w:r w:rsidRPr="003B5B42">
        <w:rPr>
          <w:rFonts w:ascii="Arial" w:hAnsi="Arial" w:cs="Arial"/>
          <w:sz w:val="24"/>
          <w:szCs w:val="24"/>
        </w:rPr>
        <w:t xml:space="preserve"> on Auditory Hallucinations Rating Scale</w:t>
      </w:r>
    </w:p>
    <w:p w14:paraId="5AD53519" w14:textId="77777777" w:rsidR="0061703D" w:rsidRDefault="0061703D">
      <w:pPr>
        <w:rPr>
          <w:rFonts w:ascii="Arial" w:hAnsi="Arial" w:cs="Arial"/>
          <w:sz w:val="24"/>
          <w:szCs w:val="24"/>
        </w:rPr>
      </w:pPr>
    </w:p>
    <w:p w14:paraId="515AA98B" w14:textId="5D2B2271" w:rsidR="003914B4" w:rsidRDefault="003914B4">
      <w:pPr>
        <w:rPr>
          <w:rFonts w:ascii="Arial" w:hAnsi="Arial" w:cs="Arial"/>
          <w:sz w:val="24"/>
          <w:szCs w:val="24"/>
        </w:rPr>
      </w:pPr>
      <w:r w:rsidRPr="003914B4">
        <w:rPr>
          <w:rFonts w:ascii="Arial" w:hAnsi="Arial" w:cs="Arial"/>
          <w:sz w:val="24"/>
          <w:szCs w:val="24"/>
        </w:rPr>
        <w:br w:type="page"/>
      </w:r>
    </w:p>
    <w:p w14:paraId="44D0C591" w14:textId="4C07E167" w:rsidR="00617AE8" w:rsidRPr="003914B4" w:rsidRDefault="00617AE8" w:rsidP="003914B4">
      <w:pPr>
        <w:pStyle w:val="ListParagraph"/>
        <w:numPr>
          <w:ilvl w:val="0"/>
          <w:numId w:val="9"/>
        </w:numPr>
        <w:spacing w:line="480" w:lineRule="auto"/>
        <w:rPr>
          <w:rFonts w:ascii="Arial" w:hAnsi="Arial" w:cs="Arial"/>
          <w:b/>
        </w:rPr>
      </w:pPr>
      <w:r w:rsidRPr="003914B4">
        <w:rPr>
          <w:rFonts w:ascii="Arial" w:hAnsi="Arial" w:cs="Arial"/>
          <w:b/>
        </w:rPr>
        <w:lastRenderedPageBreak/>
        <w:t xml:space="preserve">Supplemental Methods </w:t>
      </w:r>
    </w:p>
    <w:p w14:paraId="18382D29" w14:textId="72DC5CFE" w:rsidR="00617AE8" w:rsidRPr="00617AE8" w:rsidRDefault="00617AE8" w:rsidP="003914B4">
      <w:pPr>
        <w:pStyle w:val="ListParagraph"/>
        <w:numPr>
          <w:ilvl w:val="0"/>
          <w:numId w:val="8"/>
        </w:numPr>
        <w:spacing w:line="480" w:lineRule="auto"/>
        <w:rPr>
          <w:rFonts w:ascii="Arial" w:hAnsi="Arial" w:cs="Arial"/>
          <w:b/>
        </w:rPr>
      </w:pPr>
      <w:r w:rsidRPr="00617AE8">
        <w:rPr>
          <w:rFonts w:ascii="Arial" w:hAnsi="Arial" w:cs="Arial"/>
          <w:b/>
        </w:rPr>
        <w:t xml:space="preserve">Search Strategy  </w:t>
      </w:r>
    </w:p>
    <w:p w14:paraId="092236C0" w14:textId="0363EDD5" w:rsidR="00617AE8" w:rsidRPr="00617AE8" w:rsidRDefault="00617AE8" w:rsidP="003509B8">
      <w:pPr>
        <w:spacing w:line="480" w:lineRule="auto"/>
        <w:jc w:val="both"/>
        <w:rPr>
          <w:rFonts w:ascii="Arial" w:hAnsi="Arial" w:cs="Arial"/>
        </w:rPr>
      </w:pPr>
      <w:r w:rsidRPr="00617AE8">
        <w:rPr>
          <w:rFonts w:ascii="Arial" w:hAnsi="Arial" w:cs="Arial"/>
        </w:rPr>
        <w:t xml:space="preserve">We conducted a systematic search of the major electronic databases in accordance with the Preferred Reporting Items for Systematic Reviews and Meta-Analyses (PRISMA) </w:t>
      </w:r>
      <w:r w:rsidR="00CF5A4F" w:rsidRPr="00617AE8">
        <w:rPr>
          <w:rFonts w:ascii="Arial" w:hAnsi="Arial" w:cs="Arial"/>
        </w:rPr>
        <w:t>criteria.</w:t>
      </w:r>
      <w:r w:rsidRPr="00617AE8">
        <w:rPr>
          <w:rFonts w:ascii="Arial" w:hAnsi="Arial" w:cs="Arial"/>
        </w:rPr>
        <w:t xml:space="preserve">  The following search terms and their combinations were used:” psychosis”, “psychotic”, “schizophrenia”, “positive symptoms”, “negative symptoms”, “auditory verbal hallucinations”, “auditory hallucinations”, “hallucinations”, ““transcranial magnetic stimulation”, “TMS”,  “repetitive transcranial magnetic stimulation”, “rTMS”, transcranial direct current stimulation”, “tDCS”, The following databases were searched from January 1st 1996 </w:t>
      </w:r>
      <w:r w:rsidR="007256F5">
        <w:rPr>
          <w:rFonts w:ascii="Arial" w:hAnsi="Arial" w:cs="Arial"/>
        </w:rPr>
        <w:t>–</w:t>
      </w:r>
      <w:r w:rsidRPr="00617AE8">
        <w:rPr>
          <w:rFonts w:ascii="Arial" w:hAnsi="Arial" w:cs="Arial"/>
        </w:rPr>
        <w:t xml:space="preserve"> </w:t>
      </w:r>
      <w:r w:rsidR="007256F5" w:rsidRPr="00B64EBA">
        <w:rPr>
          <w:rFonts w:ascii="Arial" w:hAnsi="Arial" w:cs="Arial"/>
        </w:rPr>
        <w:t>February</w:t>
      </w:r>
      <w:r w:rsidR="00C5329B" w:rsidRPr="00B64EBA">
        <w:rPr>
          <w:rFonts w:ascii="Arial" w:hAnsi="Arial" w:cs="Arial"/>
        </w:rPr>
        <w:t xml:space="preserve"> 1st</w:t>
      </w:r>
      <w:r w:rsidR="007256F5" w:rsidRPr="00B64EBA">
        <w:rPr>
          <w:rFonts w:ascii="Arial" w:hAnsi="Arial" w:cs="Arial"/>
        </w:rPr>
        <w:t xml:space="preserve"> 2017</w:t>
      </w:r>
      <w:r w:rsidRPr="00B64EBA">
        <w:rPr>
          <w:rFonts w:ascii="Arial" w:hAnsi="Arial" w:cs="Arial"/>
        </w:rPr>
        <w:t>:</w:t>
      </w:r>
      <w:r w:rsidRPr="00617AE8">
        <w:rPr>
          <w:rFonts w:ascii="Arial" w:hAnsi="Arial" w:cs="Arial"/>
        </w:rPr>
        <w:t xml:space="preserve"> Cochrane Central Register of Controlled Trials, ClinicalTrials.gov, Cochrane Database of Systematic Reviews, Embase Psychiatry, Ovid Medline, PubMed and PsychINFO.  All articles were searched for cross references.</w:t>
      </w:r>
      <w:r w:rsidRPr="00617AE8">
        <w:rPr>
          <w:rFonts w:ascii="Arial" w:hAnsi="Arial" w:cs="Arial"/>
        </w:rPr>
        <w:br w:type="page"/>
      </w:r>
    </w:p>
    <w:tbl>
      <w:tblPr>
        <w:tblStyle w:val="TableGrid"/>
        <w:tblpPr w:leftFromText="180" w:rightFromText="180" w:vertAnchor="page" w:horzAnchor="margin" w:tblpY="3301"/>
        <w:tblW w:w="5310" w:type="pct"/>
        <w:tblLayout w:type="fixed"/>
        <w:tblLook w:val="04A0" w:firstRow="1" w:lastRow="0" w:firstColumn="1" w:lastColumn="0" w:noHBand="0" w:noVBand="1"/>
      </w:tblPr>
      <w:tblGrid>
        <w:gridCol w:w="1286"/>
        <w:gridCol w:w="707"/>
        <w:gridCol w:w="891"/>
        <w:gridCol w:w="705"/>
        <w:gridCol w:w="824"/>
        <w:gridCol w:w="805"/>
        <w:gridCol w:w="911"/>
        <w:gridCol w:w="932"/>
        <w:gridCol w:w="993"/>
        <w:gridCol w:w="779"/>
        <w:gridCol w:w="982"/>
      </w:tblGrid>
      <w:tr w:rsidR="00617AE8" w:rsidRPr="00C84BD2" w14:paraId="753FDFE1" w14:textId="77777777" w:rsidTr="00617AE8">
        <w:trPr>
          <w:cantSplit/>
          <w:trHeight w:val="348"/>
          <w:tblHeader/>
        </w:trPr>
        <w:tc>
          <w:tcPr>
            <w:tcW w:w="5000" w:type="pct"/>
            <w:gridSpan w:val="11"/>
            <w:tcBorders>
              <w:top w:val="single" w:sz="4" w:space="0" w:color="auto"/>
              <w:left w:val="single" w:sz="4" w:space="0" w:color="auto"/>
              <w:bottom w:val="single" w:sz="4" w:space="0" w:color="auto"/>
              <w:right w:val="single" w:sz="4" w:space="0" w:color="auto"/>
            </w:tcBorders>
            <w:hideMark/>
          </w:tcPr>
          <w:p w14:paraId="5765BE3C" w14:textId="48BE8ECF" w:rsidR="00617AE8" w:rsidRPr="002A61E7" w:rsidRDefault="00617AE8" w:rsidP="004C3F69">
            <w:pPr>
              <w:rPr>
                <w:rFonts w:asciiTheme="minorHAnsi" w:eastAsia="Arial" w:hAnsiTheme="minorHAnsi" w:cs="Arial"/>
                <w:b/>
                <w:sz w:val="20"/>
                <w:szCs w:val="20"/>
              </w:rPr>
            </w:pPr>
            <w:r w:rsidRPr="002A61E7">
              <w:rPr>
                <w:rFonts w:asciiTheme="minorHAnsi" w:hAnsiTheme="minorHAnsi" w:cs="Arial"/>
                <w:b/>
                <w:sz w:val="20"/>
                <w:szCs w:val="20"/>
              </w:rPr>
              <w:lastRenderedPageBreak/>
              <w:t>Supplementa</w:t>
            </w:r>
            <w:r w:rsidR="004C3F69">
              <w:rPr>
                <w:rFonts w:asciiTheme="minorHAnsi" w:hAnsiTheme="minorHAnsi" w:cs="Arial"/>
                <w:b/>
                <w:sz w:val="20"/>
                <w:szCs w:val="20"/>
              </w:rPr>
              <w:t>l</w:t>
            </w:r>
            <w:r w:rsidRPr="002A61E7">
              <w:rPr>
                <w:rFonts w:asciiTheme="minorHAnsi" w:hAnsiTheme="minorHAnsi" w:cs="Arial"/>
                <w:b/>
                <w:sz w:val="20"/>
                <w:szCs w:val="20"/>
              </w:rPr>
              <w:t xml:space="preserve"> Table </w:t>
            </w:r>
            <w:r w:rsidR="003B5B42">
              <w:rPr>
                <w:rFonts w:asciiTheme="minorHAnsi" w:hAnsiTheme="minorHAnsi" w:cs="Arial"/>
                <w:b/>
                <w:sz w:val="20"/>
                <w:szCs w:val="20"/>
              </w:rPr>
              <w:t>S</w:t>
            </w:r>
            <w:r w:rsidRPr="002A61E7">
              <w:rPr>
                <w:rFonts w:asciiTheme="minorHAnsi" w:hAnsiTheme="minorHAnsi" w:cs="Arial"/>
                <w:b/>
                <w:sz w:val="20"/>
                <w:szCs w:val="20"/>
              </w:rPr>
              <w:t>1. Demographic data from the primary studies included in each meta-analysis of tDCS vs sham</w:t>
            </w:r>
          </w:p>
        </w:tc>
      </w:tr>
      <w:tr w:rsidR="00617AE8" w:rsidRPr="00C84BD2" w14:paraId="65E8EC78" w14:textId="77777777" w:rsidTr="00617AE8">
        <w:trPr>
          <w:trHeight w:val="294"/>
        </w:trPr>
        <w:tc>
          <w:tcPr>
            <w:tcW w:w="655" w:type="pct"/>
            <w:tcBorders>
              <w:top w:val="single" w:sz="4" w:space="0" w:color="auto"/>
              <w:left w:val="single" w:sz="4" w:space="0" w:color="auto"/>
              <w:bottom w:val="single" w:sz="4" w:space="0" w:color="auto"/>
              <w:right w:val="single" w:sz="4" w:space="0" w:color="auto"/>
            </w:tcBorders>
          </w:tcPr>
          <w:p w14:paraId="2E7CC402" w14:textId="77777777" w:rsidR="00617AE8" w:rsidRPr="00C84BD2" w:rsidRDefault="00617AE8" w:rsidP="00617AE8">
            <w:pPr>
              <w:rPr>
                <w:rFonts w:asciiTheme="minorHAnsi" w:hAnsiTheme="minorHAnsi" w:cs="Arial"/>
                <w:sz w:val="18"/>
                <w:szCs w:val="18"/>
              </w:rPr>
            </w:pPr>
          </w:p>
        </w:tc>
        <w:tc>
          <w:tcPr>
            <w:tcW w:w="814" w:type="pct"/>
            <w:gridSpan w:val="2"/>
            <w:tcBorders>
              <w:top w:val="single" w:sz="4" w:space="0" w:color="auto"/>
              <w:left w:val="single" w:sz="4" w:space="0" w:color="auto"/>
              <w:bottom w:val="single" w:sz="4" w:space="0" w:color="auto"/>
              <w:right w:val="single" w:sz="4" w:space="0" w:color="auto"/>
            </w:tcBorders>
            <w:hideMark/>
          </w:tcPr>
          <w:p w14:paraId="03785194"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AHRS</w:t>
            </w:r>
          </w:p>
        </w:tc>
        <w:tc>
          <w:tcPr>
            <w:tcW w:w="779" w:type="pct"/>
            <w:gridSpan w:val="2"/>
            <w:tcBorders>
              <w:top w:val="single" w:sz="4" w:space="0" w:color="auto"/>
              <w:left w:val="single" w:sz="4" w:space="0" w:color="auto"/>
              <w:bottom w:val="single" w:sz="4" w:space="0" w:color="auto"/>
              <w:right w:val="single" w:sz="4" w:space="0" w:color="auto"/>
            </w:tcBorders>
            <w:hideMark/>
          </w:tcPr>
          <w:p w14:paraId="39DE4DDE"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Composite Hallucinations</w:t>
            </w:r>
          </w:p>
        </w:tc>
        <w:tc>
          <w:tcPr>
            <w:tcW w:w="874" w:type="pct"/>
            <w:gridSpan w:val="2"/>
            <w:tcBorders>
              <w:top w:val="single" w:sz="4" w:space="0" w:color="auto"/>
              <w:left w:val="single" w:sz="4" w:space="0" w:color="auto"/>
              <w:bottom w:val="single" w:sz="4" w:space="0" w:color="auto"/>
              <w:right w:val="single" w:sz="4" w:space="0" w:color="auto"/>
            </w:tcBorders>
            <w:hideMark/>
          </w:tcPr>
          <w:p w14:paraId="205E12D8"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PANSS Positive</w:t>
            </w:r>
          </w:p>
        </w:tc>
        <w:tc>
          <w:tcPr>
            <w:tcW w:w="981" w:type="pct"/>
            <w:gridSpan w:val="2"/>
            <w:tcBorders>
              <w:top w:val="single" w:sz="4" w:space="0" w:color="auto"/>
              <w:left w:val="single" w:sz="4" w:space="0" w:color="auto"/>
              <w:bottom w:val="single" w:sz="4" w:space="0" w:color="auto"/>
              <w:right w:val="single" w:sz="4" w:space="0" w:color="auto"/>
            </w:tcBorders>
            <w:hideMark/>
          </w:tcPr>
          <w:p w14:paraId="5405B019"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PANSS Negative</w:t>
            </w:r>
          </w:p>
        </w:tc>
        <w:tc>
          <w:tcPr>
            <w:tcW w:w="897" w:type="pct"/>
            <w:gridSpan w:val="2"/>
            <w:tcBorders>
              <w:top w:val="single" w:sz="4" w:space="0" w:color="auto"/>
              <w:left w:val="single" w:sz="4" w:space="0" w:color="auto"/>
              <w:bottom w:val="single" w:sz="4" w:space="0" w:color="auto"/>
              <w:right w:val="single" w:sz="4" w:space="0" w:color="auto"/>
            </w:tcBorders>
            <w:hideMark/>
          </w:tcPr>
          <w:p w14:paraId="7941A1CB"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PANSS Total</w:t>
            </w:r>
          </w:p>
        </w:tc>
      </w:tr>
      <w:tr w:rsidR="00617AE8" w:rsidRPr="00C84BD2" w14:paraId="424F05BA" w14:textId="77777777" w:rsidTr="00617AE8">
        <w:trPr>
          <w:trHeight w:val="312"/>
        </w:trPr>
        <w:tc>
          <w:tcPr>
            <w:tcW w:w="655" w:type="pct"/>
            <w:tcBorders>
              <w:top w:val="single" w:sz="4" w:space="0" w:color="auto"/>
              <w:left w:val="single" w:sz="4" w:space="0" w:color="auto"/>
              <w:bottom w:val="single" w:sz="4" w:space="0" w:color="auto"/>
              <w:right w:val="single" w:sz="4" w:space="0" w:color="auto"/>
            </w:tcBorders>
            <w:hideMark/>
          </w:tcPr>
          <w:p w14:paraId="33C49DDF" w14:textId="77777777" w:rsidR="00617AE8" w:rsidRPr="00C84BD2" w:rsidRDefault="00617AE8" w:rsidP="00617AE8">
            <w:pPr>
              <w:rPr>
                <w:rFonts w:asciiTheme="minorHAnsi" w:hAnsiTheme="minorHAnsi" w:cs="Arial"/>
                <w:sz w:val="18"/>
                <w:szCs w:val="18"/>
              </w:rPr>
            </w:pPr>
            <w:r w:rsidRPr="00C84BD2">
              <w:rPr>
                <w:rFonts w:asciiTheme="minorHAnsi" w:eastAsia="Arial" w:hAnsiTheme="minorHAnsi" w:cs="Arial"/>
                <w:sz w:val="18"/>
                <w:szCs w:val="18"/>
              </w:rPr>
              <w:t xml:space="preserve">Active </w:t>
            </w:r>
            <w:r>
              <w:rPr>
                <w:rFonts w:asciiTheme="minorHAnsi" w:eastAsia="Arial" w:hAnsiTheme="minorHAnsi" w:cs="Arial"/>
                <w:sz w:val="18"/>
                <w:szCs w:val="18"/>
              </w:rPr>
              <w:t>(n)</w:t>
            </w:r>
          </w:p>
        </w:tc>
        <w:tc>
          <w:tcPr>
            <w:tcW w:w="814" w:type="pct"/>
            <w:gridSpan w:val="2"/>
            <w:tcBorders>
              <w:top w:val="single" w:sz="4" w:space="0" w:color="auto"/>
              <w:left w:val="single" w:sz="4" w:space="0" w:color="auto"/>
              <w:bottom w:val="single" w:sz="4" w:space="0" w:color="auto"/>
              <w:right w:val="single" w:sz="4" w:space="0" w:color="auto"/>
            </w:tcBorders>
            <w:hideMark/>
          </w:tcPr>
          <w:p w14:paraId="18E94B88"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39</w:t>
            </w:r>
          </w:p>
        </w:tc>
        <w:tc>
          <w:tcPr>
            <w:tcW w:w="779" w:type="pct"/>
            <w:gridSpan w:val="2"/>
            <w:tcBorders>
              <w:top w:val="single" w:sz="4" w:space="0" w:color="auto"/>
              <w:left w:val="single" w:sz="4" w:space="0" w:color="auto"/>
              <w:bottom w:val="single" w:sz="4" w:space="0" w:color="auto"/>
              <w:right w:val="single" w:sz="4" w:space="0" w:color="auto"/>
            </w:tcBorders>
            <w:hideMark/>
          </w:tcPr>
          <w:p w14:paraId="490359E0"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80</w:t>
            </w:r>
          </w:p>
        </w:tc>
        <w:tc>
          <w:tcPr>
            <w:tcW w:w="874" w:type="pct"/>
            <w:gridSpan w:val="2"/>
            <w:tcBorders>
              <w:top w:val="single" w:sz="4" w:space="0" w:color="auto"/>
              <w:left w:val="single" w:sz="4" w:space="0" w:color="auto"/>
              <w:bottom w:val="single" w:sz="4" w:space="0" w:color="auto"/>
              <w:right w:val="single" w:sz="4" w:space="0" w:color="auto"/>
            </w:tcBorders>
            <w:hideMark/>
          </w:tcPr>
          <w:p w14:paraId="209BCC6E"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97</w:t>
            </w:r>
          </w:p>
        </w:tc>
        <w:tc>
          <w:tcPr>
            <w:tcW w:w="981" w:type="pct"/>
            <w:gridSpan w:val="2"/>
            <w:tcBorders>
              <w:top w:val="single" w:sz="4" w:space="0" w:color="auto"/>
              <w:left w:val="single" w:sz="4" w:space="0" w:color="auto"/>
              <w:bottom w:val="single" w:sz="4" w:space="0" w:color="auto"/>
              <w:right w:val="single" w:sz="4" w:space="0" w:color="auto"/>
            </w:tcBorders>
            <w:hideMark/>
          </w:tcPr>
          <w:p w14:paraId="13FE5A93"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97</w:t>
            </w:r>
          </w:p>
        </w:tc>
        <w:tc>
          <w:tcPr>
            <w:tcW w:w="897" w:type="pct"/>
            <w:gridSpan w:val="2"/>
            <w:tcBorders>
              <w:top w:val="single" w:sz="4" w:space="0" w:color="auto"/>
              <w:left w:val="single" w:sz="4" w:space="0" w:color="auto"/>
              <w:bottom w:val="single" w:sz="4" w:space="0" w:color="auto"/>
              <w:right w:val="single" w:sz="4" w:space="0" w:color="auto"/>
            </w:tcBorders>
            <w:hideMark/>
          </w:tcPr>
          <w:p w14:paraId="1FE57F3D"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86</w:t>
            </w:r>
          </w:p>
        </w:tc>
      </w:tr>
      <w:tr w:rsidR="00617AE8" w:rsidRPr="00C84BD2" w14:paraId="01F3D9C5" w14:textId="77777777" w:rsidTr="00617AE8">
        <w:trPr>
          <w:trHeight w:val="348"/>
        </w:trPr>
        <w:tc>
          <w:tcPr>
            <w:tcW w:w="655" w:type="pct"/>
            <w:tcBorders>
              <w:top w:val="single" w:sz="4" w:space="0" w:color="auto"/>
              <w:left w:val="single" w:sz="4" w:space="0" w:color="auto"/>
              <w:bottom w:val="single" w:sz="4" w:space="0" w:color="auto"/>
              <w:right w:val="single" w:sz="4" w:space="0" w:color="auto"/>
            </w:tcBorders>
            <w:hideMark/>
          </w:tcPr>
          <w:p w14:paraId="6C9B7DBE" w14:textId="2B30BE7F" w:rsidR="00617AE8" w:rsidRPr="00C84BD2" w:rsidRDefault="00CF5A4F" w:rsidP="00617AE8">
            <w:pPr>
              <w:rPr>
                <w:rFonts w:asciiTheme="minorHAnsi" w:hAnsiTheme="minorHAnsi" w:cs="Arial"/>
                <w:sz w:val="18"/>
                <w:szCs w:val="18"/>
              </w:rPr>
            </w:pPr>
            <w:r w:rsidRPr="00C84BD2">
              <w:rPr>
                <w:rFonts w:asciiTheme="minorHAnsi" w:eastAsia="Arial" w:hAnsiTheme="minorHAnsi" w:cs="Arial"/>
                <w:sz w:val="18"/>
                <w:szCs w:val="18"/>
              </w:rPr>
              <w:t xml:space="preserve">Sham </w:t>
            </w:r>
            <w:r>
              <w:rPr>
                <w:rFonts w:asciiTheme="minorHAnsi" w:eastAsia="Arial" w:hAnsiTheme="minorHAnsi" w:cs="Arial"/>
                <w:sz w:val="18"/>
                <w:szCs w:val="18"/>
              </w:rPr>
              <w:t>(</w:t>
            </w:r>
            <w:r w:rsidR="00617AE8">
              <w:rPr>
                <w:rFonts w:asciiTheme="minorHAnsi" w:eastAsia="Arial" w:hAnsiTheme="minorHAnsi" w:cs="Arial"/>
                <w:sz w:val="18"/>
                <w:szCs w:val="18"/>
              </w:rPr>
              <w:t>n)</w:t>
            </w:r>
          </w:p>
        </w:tc>
        <w:tc>
          <w:tcPr>
            <w:tcW w:w="814" w:type="pct"/>
            <w:gridSpan w:val="2"/>
            <w:tcBorders>
              <w:top w:val="single" w:sz="4" w:space="0" w:color="auto"/>
              <w:left w:val="single" w:sz="4" w:space="0" w:color="auto"/>
              <w:bottom w:val="single" w:sz="4" w:space="0" w:color="auto"/>
              <w:right w:val="single" w:sz="4" w:space="0" w:color="auto"/>
            </w:tcBorders>
            <w:hideMark/>
          </w:tcPr>
          <w:p w14:paraId="2433E5AD"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36</w:t>
            </w:r>
          </w:p>
        </w:tc>
        <w:tc>
          <w:tcPr>
            <w:tcW w:w="779" w:type="pct"/>
            <w:gridSpan w:val="2"/>
            <w:tcBorders>
              <w:top w:val="single" w:sz="4" w:space="0" w:color="auto"/>
              <w:left w:val="single" w:sz="4" w:space="0" w:color="auto"/>
              <w:bottom w:val="single" w:sz="4" w:space="0" w:color="auto"/>
              <w:right w:val="single" w:sz="4" w:space="0" w:color="auto"/>
            </w:tcBorders>
            <w:hideMark/>
          </w:tcPr>
          <w:p w14:paraId="75FED6DD"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61</w:t>
            </w:r>
          </w:p>
        </w:tc>
        <w:tc>
          <w:tcPr>
            <w:tcW w:w="874" w:type="pct"/>
            <w:gridSpan w:val="2"/>
            <w:tcBorders>
              <w:top w:val="single" w:sz="4" w:space="0" w:color="auto"/>
              <w:left w:val="single" w:sz="4" w:space="0" w:color="auto"/>
              <w:bottom w:val="single" w:sz="4" w:space="0" w:color="auto"/>
              <w:right w:val="single" w:sz="4" w:space="0" w:color="auto"/>
            </w:tcBorders>
            <w:hideMark/>
          </w:tcPr>
          <w:p w14:paraId="4C85E541"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93</w:t>
            </w:r>
          </w:p>
        </w:tc>
        <w:tc>
          <w:tcPr>
            <w:tcW w:w="981" w:type="pct"/>
            <w:gridSpan w:val="2"/>
            <w:tcBorders>
              <w:top w:val="single" w:sz="4" w:space="0" w:color="auto"/>
              <w:left w:val="single" w:sz="4" w:space="0" w:color="auto"/>
              <w:bottom w:val="single" w:sz="4" w:space="0" w:color="auto"/>
              <w:right w:val="single" w:sz="4" w:space="0" w:color="auto"/>
            </w:tcBorders>
            <w:hideMark/>
          </w:tcPr>
          <w:p w14:paraId="47B8C9F3"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93</w:t>
            </w:r>
          </w:p>
        </w:tc>
        <w:tc>
          <w:tcPr>
            <w:tcW w:w="897" w:type="pct"/>
            <w:gridSpan w:val="2"/>
            <w:tcBorders>
              <w:top w:val="single" w:sz="4" w:space="0" w:color="auto"/>
              <w:left w:val="single" w:sz="4" w:space="0" w:color="auto"/>
              <w:bottom w:val="single" w:sz="4" w:space="0" w:color="auto"/>
              <w:right w:val="single" w:sz="4" w:space="0" w:color="auto"/>
            </w:tcBorders>
            <w:hideMark/>
          </w:tcPr>
          <w:p w14:paraId="1728593B"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77</w:t>
            </w:r>
          </w:p>
        </w:tc>
      </w:tr>
      <w:tr w:rsidR="00BE2BED" w:rsidRPr="00C84BD2" w14:paraId="79C15B16" w14:textId="77777777" w:rsidTr="00BE2BED">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C69BD" w14:textId="784D5D06" w:rsidR="00BE2BED" w:rsidRPr="00BE2BED" w:rsidRDefault="00BE2BED" w:rsidP="00617AE8">
            <w:pPr>
              <w:jc w:val="center"/>
              <w:rPr>
                <w:rFonts w:eastAsia="Arial" w:cs="Arial"/>
                <w:b/>
                <w:sz w:val="18"/>
                <w:szCs w:val="18"/>
              </w:rPr>
            </w:pPr>
            <w:r w:rsidRPr="00BE2BED">
              <w:rPr>
                <w:rFonts w:eastAsia="Arial" w:cs="Arial"/>
                <w:b/>
                <w:sz w:val="18"/>
                <w:szCs w:val="18"/>
              </w:rPr>
              <w:t>Active Condition</w:t>
            </w:r>
          </w:p>
        </w:tc>
      </w:tr>
      <w:tr w:rsidR="00617AE8" w:rsidRPr="00C84BD2" w14:paraId="1307D194" w14:textId="77777777" w:rsidTr="00617AE8">
        <w:tc>
          <w:tcPr>
            <w:tcW w:w="655" w:type="pct"/>
            <w:tcBorders>
              <w:top w:val="single" w:sz="4" w:space="0" w:color="auto"/>
              <w:left w:val="single" w:sz="4" w:space="0" w:color="auto"/>
              <w:bottom w:val="single" w:sz="4" w:space="0" w:color="auto"/>
              <w:right w:val="single" w:sz="4" w:space="0" w:color="auto"/>
            </w:tcBorders>
          </w:tcPr>
          <w:p w14:paraId="02F609ED" w14:textId="77777777" w:rsidR="00617AE8" w:rsidRPr="00C84BD2" w:rsidRDefault="00617AE8" w:rsidP="00617AE8">
            <w:pPr>
              <w:rPr>
                <w:rFonts w:asciiTheme="minorHAnsi" w:hAnsiTheme="minorHAnsi" w:cs="Arial"/>
                <w:sz w:val="18"/>
                <w:szCs w:val="18"/>
              </w:rPr>
            </w:pPr>
          </w:p>
        </w:tc>
        <w:tc>
          <w:tcPr>
            <w:tcW w:w="360" w:type="pct"/>
            <w:tcBorders>
              <w:top w:val="single" w:sz="4" w:space="0" w:color="auto"/>
              <w:left w:val="single" w:sz="4" w:space="0" w:color="auto"/>
              <w:bottom w:val="single" w:sz="4" w:space="0" w:color="auto"/>
              <w:right w:val="single" w:sz="4" w:space="0" w:color="auto"/>
            </w:tcBorders>
            <w:hideMark/>
          </w:tcPr>
          <w:p w14:paraId="33E774C9"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Mean</w:t>
            </w:r>
          </w:p>
        </w:tc>
        <w:tc>
          <w:tcPr>
            <w:tcW w:w="454" w:type="pct"/>
            <w:tcBorders>
              <w:top w:val="single" w:sz="4" w:space="0" w:color="auto"/>
              <w:left w:val="single" w:sz="4" w:space="0" w:color="auto"/>
              <w:bottom w:val="single" w:sz="4" w:space="0" w:color="auto"/>
              <w:right w:val="single" w:sz="4" w:space="0" w:color="auto"/>
            </w:tcBorders>
            <w:hideMark/>
          </w:tcPr>
          <w:p w14:paraId="51780986"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Range</w:t>
            </w:r>
          </w:p>
        </w:tc>
        <w:tc>
          <w:tcPr>
            <w:tcW w:w="359" w:type="pct"/>
            <w:tcBorders>
              <w:top w:val="single" w:sz="4" w:space="0" w:color="auto"/>
              <w:left w:val="single" w:sz="4" w:space="0" w:color="auto"/>
              <w:bottom w:val="single" w:sz="4" w:space="0" w:color="auto"/>
              <w:right w:val="single" w:sz="4" w:space="0" w:color="auto"/>
            </w:tcBorders>
            <w:hideMark/>
          </w:tcPr>
          <w:p w14:paraId="051228F5"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Mean</w:t>
            </w:r>
          </w:p>
        </w:tc>
        <w:tc>
          <w:tcPr>
            <w:tcW w:w="420" w:type="pct"/>
            <w:tcBorders>
              <w:top w:val="single" w:sz="4" w:space="0" w:color="auto"/>
              <w:left w:val="single" w:sz="4" w:space="0" w:color="auto"/>
              <w:bottom w:val="single" w:sz="4" w:space="0" w:color="auto"/>
              <w:right w:val="single" w:sz="4" w:space="0" w:color="auto"/>
            </w:tcBorders>
            <w:hideMark/>
          </w:tcPr>
          <w:p w14:paraId="24B9F93A"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Range</w:t>
            </w:r>
          </w:p>
        </w:tc>
        <w:tc>
          <w:tcPr>
            <w:tcW w:w="410" w:type="pct"/>
            <w:tcBorders>
              <w:top w:val="single" w:sz="4" w:space="0" w:color="auto"/>
              <w:left w:val="single" w:sz="4" w:space="0" w:color="auto"/>
              <w:bottom w:val="single" w:sz="4" w:space="0" w:color="auto"/>
              <w:right w:val="single" w:sz="4" w:space="0" w:color="auto"/>
            </w:tcBorders>
            <w:hideMark/>
          </w:tcPr>
          <w:p w14:paraId="0D9ADEB8"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Mean</w:t>
            </w:r>
          </w:p>
        </w:tc>
        <w:tc>
          <w:tcPr>
            <w:tcW w:w="464" w:type="pct"/>
            <w:tcBorders>
              <w:top w:val="single" w:sz="4" w:space="0" w:color="auto"/>
              <w:left w:val="single" w:sz="4" w:space="0" w:color="auto"/>
              <w:bottom w:val="single" w:sz="4" w:space="0" w:color="auto"/>
              <w:right w:val="single" w:sz="4" w:space="0" w:color="auto"/>
            </w:tcBorders>
            <w:hideMark/>
          </w:tcPr>
          <w:p w14:paraId="095EF89D"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Range</w:t>
            </w:r>
          </w:p>
        </w:tc>
        <w:tc>
          <w:tcPr>
            <w:tcW w:w="475" w:type="pct"/>
            <w:tcBorders>
              <w:top w:val="single" w:sz="4" w:space="0" w:color="auto"/>
              <w:left w:val="single" w:sz="4" w:space="0" w:color="auto"/>
              <w:bottom w:val="single" w:sz="4" w:space="0" w:color="auto"/>
              <w:right w:val="single" w:sz="4" w:space="0" w:color="auto"/>
            </w:tcBorders>
            <w:hideMark/>
          </w:tcPr>
          <w:p w14:paraId="1B744241"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Mean</w:t>
            </w:r>
          </w:p>
        </w:tc>
        <w:tc>
          <w:tcPr>
            <w:tcW w:w="506" w:type="pct"/>
            <w:tcBorders>
              <w:top w:val="single" w:sz="4" w:space="0" w:color="auto"/>
              <w:left w:val="single" w:sz="4" w:space="0" w:color="auto"/>
              <w:bottom w:val="single" w:sz="4" w:space="0" w:color="auto"/>
              <w:right w:val="single" w:sz="4" w:space="0" w:color="auto"/>
            </w:tcBorders>
            <w:hideMark/>
          </w:tcPr>
          <w:p w14:paraId="561E7953"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Range</w:t>
            </w:r>
          </w:p>
        </w:tc>
        <w:tc>
          <w:tcPr>
            <w:tcW w:w="397" w:type="pct"/>
            <w:tcBorders>
              <w:top w:val="single" w:sz="4" w:space="0" w:color="auto"/>
              <w:left w:val="single" w:sz="4" w:space="0" w:color="auto"/>
              <w:bottom w:val="single" w:sz="4" w:space="0" w:color="auto"/>
              <w:right w:val="single" w:sz="4" w:space="0" w:color="auto"/>
            </w:tcBorders>
            <w:hideMark/>
          </w:tcPr>
          <w:p w14:paraId="6A214A74"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Mean</w:t>
            </w:r>
          </w:p>
        </w:tc>
        <w:tc>
          <w:tcPr>
            <w:tcW w:w="500" w:type="pct"/>
            <w:tcBorders>
              <w:top w:val="single" w:sz="4" w:space="0" w:color="auto"/>
              <w:left w:val="single" w:sz="4" w:space="0" w:color="auto"/>
              <w:bottom w:val="single" w:sz="4" w:space="0" w:color="auto"/>
              <w:right w:val="single" w:sz="4" w:space="0" w:color="auto"/>
            </w:tcBorders>
            <w:hideMark/>
          </w:tcPr>
          <w:p w14:paraId="1A323429"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Range</w:t>
            </w:r>
          </w:p>
        </w:tc>
      </w:tr>
      <w:tr w:rsidR="00617AE8" w:rsidRPr="00C84BD2" w14:paraId="5FBA9F18"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hideMark/>
          </w:tcPr>
          <w:p w14:paraId="4AB1A585" w14:textId="239DADC8" w:rsidR="00617AE8" w:rsidRPr="00C84BD2" w:rsidRDefault="00617AE8" w:rsidP="004C3F69">
            <w:pPr>
              <w:rPr>
                <w:rFonts w:asciiTheme="minorHAnsi" w:hAnsiTheme="minorHAnsi" w:cs="Arial"/>
                <w:sz w:val="18"/>
                <w:szCs w:val="18"/>
              </w:rPr>
            </w:pPr>
            <w:r w:rsidRPr="00C84BD2">
              <w:rPr>
                <w:rFonts w:asciiTheme="minorHAnsi" w:eastAsia="Arial" w:hAnsiTheme="minorHAnsi" w:cs="Arial"/>
                <w:sz w:val="18"/>
                <w:szCs w:val="18"/>
              </w:rPr>
              <w:t xml:space="preserve">Age </w:t>
            </w:r>
            <w:r w:rsidR="00BE2BED">
              <w:rPr>
                <w:rFonts w:asciiTheme="minorHAnsi" w:eastAsia="Arial" w:hAnsiTheme="minorHAnsi" w:cs="Arial"/>
                <w:sz w:val="18"/>
                <w:szCs w:val="18"/>
              </w:rPr>
              <w:t xml:space="preserve">(years) </w:t>
            </w:r>
          </w:p>
        </w:tc>
        <w:tc>
          <w:tcPr>
            <w:tcW w:w="360" w:type="pct"/>
            <w:tcBorders>
              <w:top w:val="single" w:sz="4" w:space="0" w:color="auto"/>
              <w:left w:val="single" w:sz="4" w:space="0" w:color="auto"/>
              <w:bottom w:val="single" w:sz="4" w:space="0" w:color="auto"/>
              <w:right w:val="single" w:sz="4" w:space="0" w:color="auto"/>
            </w:tcBorders>
            <w:hideMark/>
          </w:tcPr>
          <w:p w14:paraId="1C27CAD7"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40.3</w:t>
            </w:r>
          </w:p>
        </w:tc>
        <w:tc>
          <w:tcPr>
            <w:tcW w:w="454" w:type="pct"/>
            <w:tcBorders>
              <w:top w:val="single" w:sz="4" w:space="0" w:color="auto"/>
              <w:left w:val="single" w:sz="4" w:space="0" w:color="auto"/>
              <w:bottom w:val="single" w:sz="4" w:space="0" w:color="auto"/>
              <w:right w:val="single" w:sz="4" w:space="0" w:color="auto"/>
            </w:tcBorders>
            <w:hideMark/>
          </w:tcPr>
          <w:p w14:paraId="3D9D66AF"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color w:val="000000" w:themeColor="text1"/>
                <w:sz w:val="18"/>
                <w:szCs w:val="18"/>
              </w:rPr>
              <w:t>37-4</w:t>
            </w:r>
            <w:r>
              <w:rPr>
                <w:rFonts w:asciiTheme="minorHAnsi" w:eastAsia="Arial" w:hAnsiTheme="minorHAnsi" w:cs="Arial"/>
                <w:color w:val="000000" w:themeColor="text1"/>
                <w:sz w:val="18"/>
                <w:szCs w:val="18"/>
              </w:rPr>
              <w:t>4</w:t>
            </w:r>
          </w:p>
        </w:tc>
        <w:tc>
          <w:tcPr>
            <w:tcW w:w="359" w:type="pct"/>
            <w:tcBorders>
              <w:top w:val="single" w:sz="4" w:space="0" w:color="auto"/>
              <w:left w:val="single" w:sz="4" w:space="0" w:color="auto"/>
              <w:bottom w:val="single" w:sz="4" w:space="0" w:color="auto"/>
              <w:right w:val="single" w:sz="4" w:space="0" w:color="auto"/>
            </w:tcBorders>
            <w:hideMark/>
          </w:tcPr>
          <w:p w14:paraId="5A79137A" w14:textId="77777777" w:rsidR="00617AE8" w:rsidRPr="00C84BD2" w:rsidRDefault="00617AE8" w:rsidP="00617AE8">
            <w:pPr>
              <w:jc w:val="center"/>
              <w:rPr>
                <w:rFonts w:asciiTheme="minorHAnsi" w:hAnsiTheme="minorHAnsi" w:cs="Arial"/>
                <w:sz w:val="18"/>
                <w:szCs w:val="18"/>
              </w:rPr>
            </w:pPr>
            <w:r>
              <w:rPr>
                <w:rFonts w:asciiTheme="minorHAnsi" w:eastAsia="Arial" w:hAnsiTheme="minorHAnsi" w:cs="Arial"/>
                <w:sz w:val="18"/>
                <w:szCs w:val="18"/>
              </w:rPr>
              <w:t>41.9</w:t>
            </w:r>
            <w:r w:rsidRPr="00C84BD2">
              <w:rPr>
                <w:rFonts w:asciiTheme="minorHAnsi" w:eastAsia="Arial" w:hAnsiTheme="minorHAnsi" w:cs="Arial"/>
                <w:sz w:val="18"/>
                <w:szCs w:val="18"/>
                <w:vertAlign w:val="superscript"/>
              </w:rPr>
              <w:t>c</w:t>
            </w:r>
          </w:p>
        </w:tc>
        <w:tc>
          <w:tcPr>
            <w:tcW w:w="420" w:type="pct"/>
            <w:tcBorders>
              <w:top w:val="single" w:sz="4" w:space="0" w:color="auto"/>
              <w:left w:val="single" w:sz="4" w:space="0" w:color="auto"/>
              <w:bottom w:val="single" w:sz="4" w:space="0" w:color="auto"/>
              <w:right w:val="single" w:sz="4" w:space="0" w:color="auto"/>
            </w:tcBorders>
            <w:hideMark/>
          </w:tcPr>
          <w:p w14:paraId="71ED093B"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37-47</w:t>
            </w:r>
            <w:r w:rsidRPr="00C84BD2">
              <w:rPr>
                <w:rFonts w:asciiTheme="minorHAnsi" w:eastAsia="Arial" w:hAnsiTheme="minorHAnsi" w:cs="Arial"/>
                <w:sz w:val="18"/>
                <w:szCs w:val="18"/>
                <w:vertAlign w:val="superscript"/>
              </w:rPr>
              <w:t>c</w:t>
            </w:r>
          </w:p>
        </w:tc>
        <w:tc>
          <w:tcPr>
            <w:tcW w:w="410" w:type="pct"/>
            <w:tcBorders>
              <w:top w:val="single" w:sz="4" w:space="0" w:color="auto"/>
              <w:left w:val="single" w:sz="4" w:space="0" w:color="auto"/>
              <w:bottom w:val="single" w:sz="4" w:space="0" w:color="auto"/>
              <w:right w:val="single" w:sz="4" w:space="0" w:color="auto"/>
            </w:tcBorders>
          </w:tcPr>
          <w:p w14:paraId="2D881B70" w14:textId="77777777" w:rsidR="00617AE8" w:rsidRPr="00C84BD2" w:rsidRDefault="00617AE8" w:rsidP="00617AE8">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41.5</w:t>
            </w:r>
          </w:p>
          <w:p w14:paraId="59916D08" w14:textId="77777777" w:rsidR="00617AE8" w:rsidRPr="00C84BD2" w:rsidRDefault="00617AE8" w:rsidP="00617AE8">
            <w:pPr>
              <w:jc w:val="center"/>
              <w:rPr>
                <w:rFonts w:asciiTheme="minorHAnsi" w:hAnsiTheme="minorHAnsi" w:cs="Arial"/>
                <w:sz w:val="18"/>
                <w:szCs w:val="18"/>
              </w:rPr>
            </w:pPr>
          </w:p>
        </w:tc>
        <w:tc>
          <w:tcPr>
            <w:tcW w:w="464" w:type="pct"/>
            <w:tcBorders>
              <w:top w:val="single" w:sz="4" w:space="0" w:color="auto"/>
              <w:left w:val="single" w:sz="4" w:space="0" w:color="auto"/>
              <w:bottom w:val="single" w:sz="4" w:space="0" w:color="auto"/>
              <w:right w:val="single" w:sz="4" w:space="0" w:color="auto"/>
            </w:tcBorders>
            <w:hideMark/>
          </w:tcPr>
          <w:p w14:paraId="3B10A17A"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3</w:t>
            </w:r>
            <w:r>
              <w:rPr>
                <w:rFonts w:asciiTheme="minorHAnsi" w:eastAsia="Arial" w:hAnsiTheme="minorHAnsi" w:cs="Arial"/>
                <w:sz w:val="18"/>
                <w:szCs w:val="18"/>
              </w:rPr>
              <w:t>7</w:t>
            </w:r>
            <w:r w:rsidRPr="00C84BD2">
              <w:rPr>
                <w:rFonts w:asciiTheme="minorHAnsi" w:eastAsia="Arial" w:hAnsiTheme="minorHAnsi" w:cs="Arial"/>
                <w:sz w:val="18"/>
                <w:szCs w:val="18"/>
              </w:rPr>
              <w:t>-</w:t>
            </w:r>
            <w:r>
              <w:rPr>
                <w:rFonts w:asciiTheme="minorHAnsi" w:eastAsia="Arial" w:hAnsiTheme="minorHAnsi" w:cs="Arial"/>
                <w:sz w:val="18"/>
                <w:szCs w:val="18"/>
              </w:rPr>
              <w:t>47</w:t>
            </w:r>
          </w:p>
        </w:tc>
        <w:tc>
          <w:tcPr>
            <w:tcW w:w="475" w:type="pct"/>
            <w:tcBorders>
              <w:top w:val="single" w:sz="4" w:space="0" w:color="auto"/>
              <w:left w:val="single" w:sz="4" w:space="0" w:color="auto"/>
              <w:bottom w:val="single" w:sz="4" w:space="0" w:color="auto"/>
              <w:right w:val="single" w:sz="4" w:space="0" w:color="auto"/>
            </w:tcBorders>
          </w:tcPr>
          <w:p w14:paraId="080F896F" w14:textId="77777777" w:rsidR="00617AE8" w:rsidRPr="00C84BD2" w:rsidRDefault="00617AE8" w:rsidP="00617AE8">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41.5</w:t>
            </w:r>
          </w:p>
          <w:p w14:paraId="57181F12" w14:textId="77777777" w:rsidR="00617AE8" w:rsidRPr="00C84BD2" w:rsidRDefault="00617AE8" w:rsidP="00617AE8">
            <w:pPr>
              <w:jc w:val="center"/>
              <w:rPr>
                <w:rFonts w:asciiTheme="minorHAnsi" w:hAnsiTheme="minorHAnsi" w:cs="Arial"/>
                <w:sz w:val="18"/>
                <w:szCs w:val="18"/>
              </w:rPr>
            </w:pPr>
          </w:p>
        </w:tc>
        <w:tc>
          <w:tcPr>
            <w:tcW w:w="506" w:type="pct"/>
            <w:tcBorders>
              <w:top w:val="single" w:sz="4" w:space="0" w:color="auto"/>
              <w:left w:val="single" w:sz="4" w:space="0" w:color="auto"/>
              <w:bottom w:val="single" w:sz="4" w:space="0" w:color="auto"/>
              <w:right w:val="single" w:sz="4" w:space="0" w:color="auto"/>
            </w:tcBorders>
            <w:hideMark/>
          </w:tcPr>
          <w:p w14:paraId="536CD4C6" w14:textId="77777777" w:rsidR="00617AE8" w:rsidRPr="00C84BD2" w:rsidRDefault="00617AE8" w:rsidP="00617AE8">
            <w:pPr>
              <w:jc w:val="center"/>
              <w:rPr>
                <w:rFonts w:asciiTheme="minorHAnsi" w:hAnsiTheme="minorHAnsi" w:cs="Arial"/>
                <w:sz w:val="18"/>
                <w:szCs w:val="18"/>
              </w:rPr>
            </w:pPr>
            <w:r>
              <w:rPr>
                <w:rFonts w:asciiTheme="minorHAnsi" w:eastAsia="Arial" w:hAnsiTheme="minorHAnsi" w:cs="Arial"/>
                <w:sz w:val="18"/>
                <w:szCs w:val="18"/>
              </w:rPr>
              <w:t>37-47</w:t>
            </w:r>
          </w:p>
        </w:tc>
        <w:tc>
          <w:tcPr>
            <w:tcW w:w="397" w:type="pct"/>
            <w:tcBorders>
              <w:top w:val="single" w:sz="4" w:space="0" w:color="auto"/>
              <w:left w:val="single" w:sz="4" w:space="0" w:color="auto"/>
              <w:bottom w:val="single" w:sz="4" w:space="0" w:color="auto"/>
              <w:right w:val="single" w:sz="4" w:space="0" w:color="auto"/>
            </w:tcBorders>
            <w:hideMark/>
          </w:tcPr>
          <w:p w14:paraId="112B849A"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color w:val="000000" w:themeColor="text1"/>
                <w:sz w:val="18"/>
                <w:szCs w:val="18"/>
              </w:rPr>
              <w:t>42.5</w:t>
            </w:r>
          </w:p>
        </w:tc>
        <w:tc>
          <w:tcPr>
            <w:tcW w:w="500" w:type="pct"/>
            <w:tcBorders>
              <w:top w:val="single" w:sz="4" w:space="0" w:color="auto"/>
              <w:left w:val="single" w:sz="4" w:space="0" w:color="auto"/>
              <w:bottom w:val="single" w:sz="4" w:space="0" w:color="auto"/>
              <w:right w:val="single" w:sz="4" w:space="0" w:color="auto"/>
            </w:tcBorders>
            <w:hideMark/>
          </w:tcPr>
          <w:p w14:paraId="4D8AC529" w14:textId="77777777" w:rsidR="00617AE8" w:rsidRPr="00C84BD2" w:rsidRDefault="00617AE8" w:rsidP="00617AE8">
            <w:pPr>
              <w:jc w:val="center"/>
              <w:rPr>
                <w:rFonts w:asciiTheme="minorHAnsi" w:hAnsiTheme="minorHAnsi" w:cs="Arial"/>
                <w:sz w:val="18"/>
                <w:szCs w:val="18"/>
              </w:rPr>
            </w:pPr>
            <w:r w:rsidRPr="00C84BD2">
              <w:rPr>
                <w:rFonts w:asciiTheme="minorHAnsi" w:eastAsia="Arial" w:hAnsiTheme="minorHAnsi" w:cs="Arial"/>
                <w:sz w:val="18"/>
                <w:szCs w:val="18"/>
              </w:rPr>
              <w:t>38</w:t>
            </w:r>
            <w:r>
              <w:rPr>
                <w:rFonts w:asciiTheme="minorHAnsi" w:eastAsia="Arial" w:hAnsiTheme="minorHAnsi" w:cs="Arial"/>
                <w:sz w:val="18"/>
                <w:szCs w:val="18"/>
              </w:rPr>
              <w:t>-47</w:t>
            </w:r>
          </w:p>
        </w:tc>
      </w:tr>
      <w:tr w:rsidR="00BE2BED" w:rsidRPr="00C84BD2" w14:paraId="540ADCF9"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tcPr>
          <w:p w14:paraId="7CDEFCE0" w14:textId="4611B2CF" w:rsidR="00BE2BED" w:rsidRPr="00C84BD2" w:rsidRDefault="00BE2BED" w:rsidP="00BE2BED">
            <w:pPr>
              <w:rPr>
                <w:rFonts w:eastAsia="Arial" w:cs="Arial"/>
                <w:sz w:val="18"/>
                <w:szCs w:val="18"/>
              </w:rPr>
            </w:pPr>
            <w:r>
              <w:rPr>
                <w:rFonts w:asciiTheme="minorHAnsi" w:eastAsia="Arial" w:hAnsiTheme="minorHAnsi" w:cs="Arial"/>
                <w:sz w:val="18"/>
                <w:szCs w:val="18"/>
              </w:rPr>
              <w:t>Sex (</w:t>
            </w:r>
            <w:r w:rsidRPr="00C84BD2">
              <w:rPr>
                <w:rFonts w:asciiTheme="minorHAnsi" w:eastAsia="Arial" w:hAnsiTheme="minorHAnsi" w:cs="Arial"/>
                <w:sz w:val="18"/>
                <w:szCs w:val="18"/>
              </w:rPr>
              <w:t>%male</w:t>
            </w:r>
            <w:r>
              <w:rPr>
                <w:rFonts w:asciiTheme="minorHAnsi" w:eastAsia="Arial" w:hAnsiTheme="minorHAnsi" w:cs="Arial"/>
                <w:sz w:val="18"/>
                <w:szCs w:val="18"/>
              </w:rPr>
              <w:t>)</w:t>
            </w:r>
            <w:r w:rsidRPr="00C84BD2">
              <w:rPr>
                <w:rFonts w:asciiTheme="minorHAnsi" w:eastAsia="Arial" w:hAnsiTheme="minorHAnsi" w:cs="Arial"/>
                <w:sz w:val="18"/>
                <w:szCs w:val="18"/>
              </w:rPr>
              <w:t xml:space="preserve"> </w:t>
            </w:r>
            <w:r>
              <w:rPr>
                <w:rFonts w:asciiTheme="minorHAnsi" w:eastAsia="Arial" w:hAnsiTheme="minorHAnsi" w:cs="Arial"/>
                <w:sz w:val="18"/>
                <w:szCs w:val="18"/>
              </w:rPr>
              <w:t xml:space="preserve"> </w:t>
            </w:r>
          </w:p>
        </w:tc>
        <w:tc>
          <w:tcPr>
            <w:tcW w:w="360" w:type="pct"/>
            <w:tcBorders>
              <w:top w:val="single" w:sz="4" w:space="0" w:color="auto"/>
              <w:left w:val="single" w:sz="4" w:space="0" w:color="auto"/>
              <w:bottom w:val="single" w:sz="4" w:space="0" w:color="auto"/>
              <w:right w:val="single" w:sz="4" w:space="0" w:color="auto"/>
            </w:tcBorders>
          </w:tcPr>
          <w:p w14:paraId="119819AF" w14:textId="75B20D88" w:rsidR="00BE2BED" w:rsidRPr="00C84BD2" w:rsidRDefault="00BE2BED" w:rsidP="00BE2BED">
            <w:pPr>
              <w:jc w:val="center"/>
              <w:rPr>
                <w:rFonts w:eastAsia="Arial" w:cs="Arial"/>
                <w:sz w:val="18"/>
                <w:szCs w:val="18"/>
              </w:rPr>
            </w:pPr>
            <w:r w:rsidRPr="00C84BD2">
              <w:rPr>
                <w:rFonts w:asciiTheme="minorHAnsi" w:eastAsia="Arial" w:hAnsiTheme="minorHAnsi" w:cs="Arial"/>
                <w:color w:val="000000" w:themeColor="text1"/>
                <w:sz w:val="18"/>
                <w:szCs w:val="18"/>
              </w:rPr>
              <w:t>70.9</w:t>
            </w:r>
            <w:r w:rsidRPr="00C84BD2">
              <w:rPr>
                <w:rFonts w:asciiTheme="minorHAnsi" w:eastAsia="Arial" w:hAnsiTheme="minorHAnsi" w:cs="Arial"/>
                <w:color w:val="000000" w:themeColor="text1"/>
                <w:sz w:val="18"/>
                <w:szCs w:val="18"/>
                <w:vertAlign w:val="superscript"/>
              </w:rPr>
              <w:t>a</w:t>
            </w:r>
          </w:p>
        </w:tc>
        <w:tc>
          <w:tcPr>
            <w:tcW w:w="454" w:type="pct"/>
            <w:tcBorders>
              <w:top w:val="single" w:sz="4" w:space="0" w:color="auto"/>
              <w:left w:val="single" w:sz="4" w:space="0" w:color="auto"/>
              <w:bottom w:val="single" w:sz="4" w:space="0" w:color="auto"/>
              <w:right w:val="single" w:sz="4" w:space="0" w:color="auto"/>
            </w:tcBorders>
          </w:tcPr>
          <w:p w14:paraId="131E0F3E" w14:textId="4ABE0D1F" w:rsidR="00BE2BED" w:rsidRPr="00C84BD2" w:rsidRDefault="00BE2BED" w:rsidP="00BE2BED">
            <w:pPr>
              <w:jc w:val="center"/>
              <w:rPr>
                <w:rFonts w:eastAsia="Arial" w:cs="Arial"/>
                <w:color w:val="000000" w:themeColor="text1"/>
                <w:sz w:val="18"/>
                <w:szCs w:val="18"/>
              </w:rPr>
            </w:pPr>
            <w:r>
              <w:rPr>
                <w:rFonts w:asciiTheme="minorHAnsi" w:eastAsia="Arial" w:hAnsiTheme="minorHAnsi" w:cs="Arial"/>
                <w:color w:val="000000" w:themeColor="text1"/>
                <w:sz w:val="18"/>
                <w:szCs w:val="18"/>
              </w:rPr>
              <w:t>70-</w:t>
            </w:r>
            <w:r w:rsidRPr="00C84BD2">
              <w:rPr>
                <w:rFonts w:asciiTheme="minorHAnsi" w:eastAsia="Arial" w:hAnsiTheme="minorHAnsi" w:cs="Arial"/>
                <w:color w:val="000000" w:themeColor="text1"/>
                <w:sz w:val="18"/>
                <w:szCs w:val="18"/>
              </w:rPr>
              <w:t>73</w:t>
            </w:r>
          </w:p>
        </w:tc>
        <w:tc>
          <w:tcPr>
            <w:tcW w:w="359" w:type="pct"/>
            <w:tcBorders>
              <w:top w:val="single" w:sz="4" w:space="0" w:color="auto"/>
              <w:left w:val="single" w:sz="4" w:space="0" w:color="auto"/>
              <w:bottom w:val="single" w:sz="4" w:space="0" w:color="auto"/>
              <w:right w:val="single" w:sz="4" w:space="0" w:color="auto"/>
            </w:tcBorders>
          </w:tcPr>
          <w:p w14:paraId="033B67A3" w14:textId="780A3BB2" w:rsidR="00BE2BED" w:rsidRPr="00C84BD2" w:rsidRDefault="00BE2BED" w:rsidP="00BE2BED">
            <w:pPr>
              <w:jc w:val="center"/>
              <w:rPr>
                <w:rFonts w:eastAsia="Arial" w:cs="Arial"/>
                <w:sz w:val="18"/>
                <w:szCs w:val="18"/>
              </w:rPr>
            </w:pPr>
            <w:r w:rsidRPr="00C84BD2">
              <w:rPr>
                <w:rFonts w:asciiTheme="minorHAnsi" w:eastAsia="Arial" w:hAnsiTheme="minorHAnsi" w:cs="Arial"/>
                <w:sz w:val="18"/>
                <w:szCs w:val="18"/>
              </w:rPr>
              <w:t>74.7</w:t>
            </w:r>
            <w:r w:rsidRPr="00C84BD2">
              <w:rPr>
                <w:rFonts w:asciiTheme="minorHAnsi" w:eastAsia="Arial" w:hAnsiTheme="minorHAnsi" w:cs="Arial"/>
                <w:sz w:val="18"/>
                <w:szCs w:val="18"/>
                <w:vertAlign w:val="superscript"/>
              </w:rPr>
              <w:t>a,c</w:t>
            </w:r>
          </w:p>
        </w:tc>
        <w:tc>
          <w:tcPr>
            <w:tcW w:w="420" w:type="pct"/>
            <w:tcBorders>
              <w:top w:val="single" w:sz="4" w:space="0" w:color="auto"/>
              <w:left w:val="single" w:sz="4" w:space="0" w:color="auto"/>
              <w:bottom w:val="single" w:sz="4" w:space="0" w:color="auto"/>
              <w:right w:val="single" w:sz="4" w:space="0" w:color="auto"/>
            </w:tcBorders>
          </w:tcPr>
          <w:p w14:paraId="19038ED7" w14:textId="3BA108E9" w:rsidR="00BE2BED" w:rsidRPr="00C84BD2" w:rsidRDefault="00BE2BED" w:rsidP="00BE2BED">
            <w:pPr>
              <w:jc w:val="center"/>
              <w:rPr>
                <w:rFonts w:eastAsia="Arial" w:cs="Arial"/>
                <w:sz w:val="18"/>
                <w:szCs w:val="18"/>
              </w:rPr>
            </w:pPr>
            <w:r>
              <w:rPr>
                <w:rFonts w:asciiTheme="minorHAnsi" w:eastAsia="Arial" w:hAnsiTheme="minorHAnsi" w:cs="Arial"/>
                <w:sz w:val="18"/>
                <w:szCs w:val="18"/>
              </w:rPr>
              <w:t>70</w:t>
            </w:r>
            <w:r w:rsidRPr="00C84BD2">
              <w:rPr>
                <w:rFonts w:asciiTheme="minorHAnsi" w:eastAsia="Arial" w:hAnsiTheme="minorHAnsi" w:cs="Arial"/>
                <w:sz w:val="18"/>
                <w:szCs w:val="18"/>
              </w:rPr>
              <w:t>-</w:t>
            </w:r>
            <w:r>
              <w:rPr>
                <w:rFonts w:asciiTheme="minorHAnsi" w:eastAsia="Arial" w:hAnsiTheme="minorHAnsi" w:cs="Arial"/>
                <w:sz w:val="18"/>
                <w:szCs w:val="18"/>
              </w:rPr>
              <w:t>8</w:t>
            </w:r>
            <w:r w:rsidRPr="00C84BD2">
              <w:rPr>
                <w:rFonts w:asciiTheme="minorHAnsi" w:eastAsia="Arial" w:hAnsiTheme="minorHAnsi" w:cs="Arial"/>
                <w:sz w:val="18"/>
                <w:szCs w:val="18"/>
              </w:rPr>
              <w:t>5</w:t>
            </w:r>
            <w:r w:rsidRPr="00C84BD2">
              <w:rPr>
                <w:rFonts w:asciiTheme="minorHAnsi" w:eastAsia="Arial" w:hAnsiTheme="minorHAnsi" w:cs="Arial"/>
                <w:sz w:val="18"/>
                <w:szCs w:val="18"/>
                <w:vertAlign w:val="superscript"/>
              </w:rPr>
              <w:t>a,c</w:t>
            </w:r>
          </w:p>
        </w:tc>
        <w:tc>
          <w:tcPr>
            <w:tcW w:w="410" w:type="pct"/>
            <w:tcBorders>
              <w:top w:val="single" w:sz="4" w:space="0" w:color="auto"/>
              <w:left w:val="single" w:sz="4" w:space="0" w:color="auto"/>
              <w:bottom w:val="single" w:sz="4" w:space="0" w:color="auto"/>
              <w:right w:val="single" w:sz="4" w:space="0" w:color="auto"/>
            </w:tcBorders>
          </w:tcPr>
          <w:p w14:paraId="2BDFA60B" w14:textId="77777777" w:rsidR="00BE2BED" w:rsidRPr="00C84BD2" w:rsidRDefault="00BE2BED" w:rsidP="00BE2BED">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69.7</w:t>
            </w:r>
            <w:r w:rsidRPr="00C84BD2">
              <w:rPr>
                <w:rFonts w:asciiTheme="minorHAnsi" w:eastAsia="Arial" w:hAnsiTheme="minorHAnsi" w:cs="Arial"/>
                <w:color w:val="000000" w:themeColor="text1"/>
                <w:sz w:val="18"/>
                <w:szCs w:val="18"/>
                <w:vertAlign w:val="superscript"/>
              </w:rPr>
              <w:t>a,c</w:t>
            </w:r>
          </w:p>
          <w:p w14:paraId="388B918B" w14:textId="77777777" w:rsidR="00BE2BED" w:rsidRPr="00C84BD2" w:rsidRDefault="00BE2BED" w:rsidP="00BE2BED">
            <w:pPr>
              <w:jc w:val="center"/>
              <w:rPr>
                <w:rFonts w:eastAsia="Arial" w:cs="Arial"/>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tcPr>
          <w:p w14:paraId="5D5B5E41" w14:textId="3DF1ADD7" w:rsidR="00BE2BED" w:rsidRPr="00C84BD2" w:rsidRDefault="00BE2BED" w:rsidP="00BE2BED">
            <w:pPr>
              <w:jc w:val="center"/>
              <w:rPr>
                <w:rFonts w:eastAsia="Arial" w:cs="Arial"/>
                <w:sz w:val="18"/>
                <w:szCs w:val="18"/>
              </w:rPr>
            </w:pPr>
            <w:r w:rsidRPr="00C84BD2">
              <w:rPr>
                <w:rFonts w:asciiTheme="minorHAnsi" w:eastAsia="Arial" w:hAnsiTheme="minorHAnsi" w:cs="Arial"/>
                <w:sz w:val="18"/>
                <w:szCs w:val="18"/>
              </w:rPr>
              <w:t>50-8</w:t>
            </w:r>
            <w:r>
              <w:rPr>
                <w:rFonts w:asciiTheme="minorHAnsi" w:eastAsia="Arial" w:hAnsiTheme="minorHAnsi" w:cs="Arial"/>
                <w:sz w:val="18"/>
                <w:szCs w:val="18"/>
              </w:rPr>
              <w:t>3</w:t>
            </w:r>
            <w:r w:rsidRPr="00C84BD2">
              <w:rPr>
                <w:rFonts w:asciiTheme="minorHAnsi" w:eastAsia="Arial" w:hAnsiTheme="minorHAnsi" w:cs="Arial"/>
                <w:color w:val="000000" w:themeColor="text1"/>
                <w:sz w:val="18"/>
                <w:szCs w:val="18"/>
                <w:vertAlign w:val="superscript"/>
              </w:rPr>
              <w:t>a,c</w:t>
            </w:r>
          </w:p>
        </w:tc>
        <w:tc>
          <w:tcPr>
            <w:tcW w:w="475" w:type="pct"/>
            <w:tcBorders>
              <w:top w:val="single" w:sz="4" w:space="0" w:color="auto"/>
              <w:left w:val="single" w:sz="4" w:space="0" w:color="auto"/>
              <w:bottom w:val="single" w:sz="4" w:space="0" w:color="auto"/>
              <w:right w:val="single" w:sz="4" w:space="0" w:color="auto"/>
            </w:tcBorders>
          </w:tcPr>
          <w:p w14:paraId="7BA6F3A2" w14:textId="77777777" w:rsidR="00BE2BED" w:rsidRPr="00C84BD2" w:rsidRDefault="00BE2BED" w:rsidP="00BE2BED">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69.7</w:t>
            </w:r>
            <w:r w:rsidRPr="00C84BD2">
              <w:rPr>
                <w:rFonts w:asciiTheme="minorHAnsi" w:eastAsia="Arial" w:hAnsiTheme="minorHAnsi" w:cs="Arial"/>
                <w:color w:val="000000" w:themeColor="text1"/>
                <w:sz w:val="18"/>
                <w:szCs w:val="18"/>
                <w:vertAlign w:val="superscript"/>
              </w:rPr>
              <w:t>a,c</w:t>
            </w:r>
          </w:p>
          <w:p w14:paraId="153BDEE0" w14:textId="77777777" w:rsidR="00BE2BED" w:rsidRDefault="00BE2BED" w:rsidP="00BE2BED">
            <w:pPr>
              <w:jc w:val="center"/>
              <w:rPr>
                <w:rFonts w:eastAsia="Arial" w:cs="Arial"/>
                <w:color w:val="000000" w:themeColor="text1"/>
                <w:sz w:val="18"/>
                <w:szCs w:val="18"/>
              </w:rPr>
            </w:pPr>
          </w:p>
        </w:tc>
        <w:tc>
          <w:tcPr>
            <w:tcW w:w="506" w:type="pct"/>
            <w:tcBorders>
              <w:top w:val="single" w:sz="4" w:space="0" w:color="auto"/>
              <w:left w:val="single" w:sz="4" w:space="0" w:color="auto"/>
              <w:bottom w:val="single" w:sz="4" w:space="0" w:color="auto"/>
              <w:right w:val="single" w:sz="4" w:space="0" w:color="auto"/>
            </w:tcBorders>
          </w:tcPr>
          <w:p w14:paraId="34E1E322" w14:textId="4EDD8895" w:rsidR="00BE2BED" w:rsidRPr="00C84BD2" w:rsidRDefault="00BE2BED" w:rsidP="00BE2BED">
            <w:pPr>
              <w:jc w:val="center"/>
              <w:rPr>
                <w:rFonts w:eastAsia="Arial" w:cs="Arial"/>
                <w:sz w:val="18"/>
                <w:szCs w:val="18"/>
              </w:rPr>
            </w:pPr>
            <w:r w:rsidRPr="00C84BD2">
              <w:rPr>
                <w:rFonts w:asciiTheme="minorHAnsi" w:eastAsia="Arial" w:hAnsiTheme="minorHAnsi" w:cs="Arial"/>
                <w:sz w:val="18"/>
                <w:szCs w:val="18"/>
              </w:rPr>
              <w:t>50-83</w:t>
            </w:r>
            <w:r w:rsidRPr="00C84BD2">
              <w:rPr>
                <w:rFonts w:asciiTheme="minorHAnsi" w:eastAsia="Arial" w:hAnsiTheme="minorHAnsi" w:cs="Arial"/>
                <w:color w:val="000000" w:themeColor="text1"/>
                <w:sz w:val="18"/>
                <w:szCs w:val="18"/>
                <w:vertAlign w:val="superscript"/>
              </w:rPr>
              <w:t>a,c</w:t>
            </w:r>
          </w:p>
        </w:tc>
        <w:tc>
          <w:tcPr>
            <w:tcW w:w="397" w:type="pct"/>
            <w:tcBorders>
              <w:top w:val="single" w:sz="4" w:space="0" w:color="auto"/>
              <w:left w:val="single" w:sz="4" w:space="0" w:color="auto"/>
              <w:bottom w:val="single" w:sz="4" w:space="0" w:color="auto"/>
              <w:right w:val="single" w:sz="4" w:space="0" w:color="auto"/>
            </w:tcBorders>
          </w:tcPr>
          <w:p w14:paraId="58D36C30" w14:textId="23CDAA33" w:rsidR="00BE2BED" w:rsidRDefault="00BE2BED" w:rsidP="00BE2BED">
            <w:pPr>
              <w:jc w:val="center"/>
              <w:rPr>
                <w:rFonts w:eastAsia="Arial" w:cs="Arial"/>
                <w:color w:val="000000" w:themeColor="text1"/>
                <w:sz w:val="18"/>
                <w:szCs w:val="18"/>
              </w:rPr>
            </w:pPr>
            <w:r w:rsidRPr="00C84BD2">
              <w:rPr>
                <w:rFonts w:asciiTheme="minorHAnsi" w:eastAsia="Arial" w:hAnsiTheme="minorHAnsi" w:cs="Arial"/>
                <w:color w:val="000000" w:themeColor="text1"/>
                <w:sz w:val="18"/>
                <w:szCs w:val="18"/>
              </w:rPr>
              <w:t>68.2</w:t>
            </w:r>
          </w:p>
        </w:tc>
        <w:tc>
          <w:tcPr>
            <w:tcW w:w="500" w:type="pct"/>
            <w:tcBorders>
              <w:top w:val="single" w:sz="4" w:space="0" w:color="auto"/>
              <w:left w:val="single" w:sz="4" w:space="0" w:color="auto"/>
              <w:bottom w:val="single" w:sz="4" w:space="0" w:color="auto"/>
              <w:right w:val="single" w:sz="4" w:space="0" w:color="auto"/>
            </w:tcBorders>
          </w:tcPr>
          <w:p w14:paraId="41EA494D" w14:textId="240739DA" w:rsidR="00BE2BED" w:rsidRPr="00C84BD2" w:rsidRDefault="00BE2BED" w:rsidP="00BE2BED">
            <w:pPr>
              <w:jc w:val="center"/>
              <w:rPr>
                <w:rFonts w:eastAsia="Arial" w:cs="Arial"/>
                <w:sz w:val="18"/>
                <w:szCs w:val="18"/>
              </w:rPr>
            </w:pPr>
            <w:r w:rsidRPr="00C84BD2">
              <w:rPr>
                <w:rFonts w:asciiTheme="minorHAnsi" w:eastAsia="Arial" w:hAnsiTheme="minorHAnsi" w:cs="Arial"/>
                <w:sz w:val="18"/>
                <w:szCs w:val="18"/>
              </w:rPr>
              <w:t>50-</w:t>
            </w:r>
            <w:r>
              <w:rPr>
                <w:rFonts w:asciiTheme="minorHAnsi" w:eastAsia="Arial" w:hAnsiTheme="minorHAnsi" w:cs="Arial"/>
                <w:sz w:val="18"/>
                <w:szCs w:val="18"/>
              </w:rPr>
              <w:t>83</w:t>
            </w:r>
          </w:p>
        </w:tc>
      </w:tr>
      <w:tr w:rsidR="004C3F69" w:rsidRPr="00C84BD2" w14:paraId="72C07C43"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tcPr>
          <w:p w14:paraId="573E89E4" w14:textId="6E252F8A" w:rsidR="004C3F69" w:rsidRPr="00C84BD2" w:rsidRDefault="004C3F69" w:rsidP="004C3F69">
            <w:pPr>
              <w:rPr>
                <w:rFonts w:eastAsia="Arial" w:cs="Arial"/>
                <w:sz w:val="18"/>
                <w:szCs w:val="18"/>
              </w:rPr>
            </w:pPr>
            <w:r w:rsidRPr="00C84BD2">
              <w:rPr>
                <w:rFonts w:asciiTheme="minorHAnsi" w:eastAsia="Arial" w:hAnsiTheme="minorHAnsi" w:cs="Arial"/>
                <w:sz w:val="18"/>
                <w:szCs w:val="18"/>
              </w:rPr>
              <w:t>Illness duration (years)</w:t>
            </w:r>
          </w:p>
        </w:tc>
        <w:tc>
          <w:tcPr>
            <w:tcW w:w="360" w:type="pct"/>
            <w:tcBorders>
              <w:top w:val="single" w:sz="4" w:space="0" w:color="auto"/>
              <w:left w:val="single" w:sz="4" w:space="0" w:color="auto"/>
              <w:bottom w:val="single" w:sz="4" w:space="0" w:color="auto"/>
              <w:right w:val="single" w:sz="4" w:space="0" w:color="auto"/>
            </w:tcBorders>
          </w:tcPr>
          <w:p w14:paraId="153CE6BE" w14:textId="0CDF5ABD" w:rsidR="004C3F69" w:rsidRPr="00C84BD2" w:rsidRDefault="004C3F69" w:rsidP="004C3F69">
            <w:pPr>
              <w:jc w:val="center"/>
              <w:rPr>
                <w:rFonts w:eastAsia="Arial" w:cs="Arial"/>
                <w:sz w:val="18"/>
                <w:szCs w:val="18"/>
              </w:rPr>
            </w:pPr>
            <w:r w:rsidRPr="00C84BD2">
              <w:rPr>
                <w:rFonts w:asciiTheme="minorHAnsi" w:eastAsia="Arial" w:hAnsiTheme="minorHAnsi" w:cs="Arial"/>
                <w:color w:val="000000" w:themeColor="text1"/>
                <w:sz w:val="18"/>
                <w:szCs w:val="18"/>
              </w:rPr>
              <w:t>13.5</w:t>
            </w:r>
          </w:p>
        </w:tc>
        <w:tc>
          <w:tcPr>
            <w:tcW w:w="454" w:type="pct"/>
            <w:tcBorders>
              <w:top w:val="single" w:sz="4" w:space="0" w:color="auto"/>
              <w:left w:val="single" w:sz="4" w:space="0" w:color="auto"/>
              <w:bottom w:val="single" w:sz="4" w:space="0" w:color="auto"/>
              <w:right w:val="single" w:sz="4" w:space="0" w:color="auto"/>
            </w:tcBorders>
          </w:tcPr>
          <w:p w14:paraId="5C6CC49D" w14:textId="6FA8B031" w:rsidR="004C3F69" w:rsidRPr="00C84BD2" w:rsidRDefault="004C3F69" w:rsidP="004C3F69">
            <w:pPr>
              <w:jc w:val="center"/>
              <w:rPr>
                <w:rFonts w:eastAsia="Arial" w:cs="Arial"/>
                <w:color w:val="000000" w:themeColor="text1"/>
                <w:sz w:val="18"/>
                <w:szCs w:val="18"/>
              </w:rPr>
            </w:pPr>
            <w:r>
              <w:rPr>
                <w:rFonts w:asciiTheme="minorHAnsi" w:eastAsia="Arial" w:hAnsiTheme="minorHAnsi" w:cs="Arial"/>
                <w:sz w:val="18"/>
                <w:szCs w:val="18"/>
              </w:rPr>
              <w:t>12</w:t>
            </w:r>
            <w:r w:rsidRPr="00C84BD2">
              <w:rPr>
                <w:rFonts w:asciiTheme="minorHAnsi" w:eastAsia="Arial" w:hAnsiTheme="minorHAnsi" w:cs="Arial"/>
                <w:sz w:val="18"/>
                <w:szCs w:val="18"/>
              </w:rPr>
              <w:t>-15</w:t>
            </w:r>
          </w:p>
        </w:tc>
        <w:tc>
          <w:tcPr>
            <w:tcW w:w="359" w:type="pct"/>
            <w:tcBorders>
              <w:top w:val="single" w:sz="4" w:space="0" w:color="auto"/>
              <w:left w:val="single" w:sz="4" w:space="0" w:color="auto"/>
              <w:bottom w:val="single" w:sz="4" w:space="0" w:color="auto"/>
              <w:right w:val="single" w:sz="4" w:space="0" w:color="auto"/>
            </w:tcBorders>
          </w:tcPr>
          <w:p w14:paraId="53BFA0B6" w14:textId="357C3619"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w:t>
            </w:r>
          </w:p>
        </w:tc>
        <w:tc>
          <w:tcPr>
            <w:tcW w:w="420" w:type="pct"/>
            <w:tcBorders>
              <w:top w:val="single" w:sz="4" w:space="0" w:color="auto"/>
              <w:left w:val="single" w:sz="4" w:space="0" w:color="auto"/>
              <w:bottom w:val="single" w:sz="4" w:space="0" w:color="auto"/>
              <w:right w:val="single" w:sz="4" w:space="0" w:color="auto"/>
            </w:tcBorders>
          </w:tcPr>
          <w:p w14:paraId="7985529C" w14:textId="79341EF1"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w:t>
            </w:r>
          </w:p>
        </w:tc>
        <w:tc>
          <w:tcPr>
            <w:tcW w:w="410" w:type="pct"/>
            <w:tcBorders>
              <w:top w:val="single" w:sz="4" w:space="0" w:color="auto"/>
              <w:left w:val="single" w:sz="4" w:space="0" w:color="auto"/>
              <w:bottom w:val="single" w:sz="4" w:space="0" w:color="auto"/>
              <w:right w:val="single" w:sz="4" w:space="0" w:color="auto"/>
            </w:tcBorders>
          </w:tcPr>
          <w:p w14:paraId="5F93F6CA"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11.4</w:t>
            </w:r>
          </w:p>
          <w:p w14:paraId="0ABF2B7A" w14:textId="77777777" w:rsidR="004C3F69" w:rsidRPr="00C84BD2" w:rsidRDefault="004C3F69" w:rsidP="004C3F69">
            <w:pPr>
              <w:jc w:val="center"/>
              <w:rPr>
                <w:rFonts w:eastAsia="Arial" w:cs="Arial"/>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tcPr>
          <w:p w14:paraId="62F3A416" w14:textId="4A6F8B28"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7-15</w:t>
            </w:r>
            <w:r w:rsidRPr="00C84BD2">
              <w:rPr>
                <w:rFonts w:asciiTheme="minorHAnsi" w:eastAsia="Arial" w:hAnsiTheme="minorHAnsi" w:cs="Arial"/>
                <w:sz w:val="18"/>
                <w:szCs w:val="18"/>
                <w:vertAlign w:val="superscript"/>
              </w:rPr>
              <w:t>a,c,d,e</w:t>
            </w:r>
          </w:p>
        </w:tc>
        <w:tc>
          <w:tcPr>
            <w:tcW w:w="475" w:type="pct"/>
            <w:tcBorders>
              <w:top w:val="single" w:sz="4" w:space="0" w:color="auto"/>
              <w:left w:val="single" w:sz="4" w:space="0" w:color="auto"/>
              <w:bottom w:val="single" w:sz="4" w:space="0" w:color="auto"/>
              <w:right w:val="single" w:sz="4" w:space="0" w:color="auto"/>
            </w:tcBorders>
          </w:tcPr>
          <w:p w14:paraId="343A6D53"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11.4</w:t>
            </w:r>
          </w:p>
          <w:p w14:paraId="37EAC5BF" w14:textId="77777777" w:rsidR="004C3F69" w:rsidRDefault="004C3F69" w:rsidP="004C3F69">
            <w:pPr>
              <w:jc w:val="center"/>
              <w:rPr>
                <w:rFonts w:eastAsia="Arial" w:cs="Arial"/>
                <w:color w:val="000000" w:themeColor="text1"/>
                <w:sz w:val="18"/>
                <w:szCs w:val="18"/>
              </w:rPr>
            </w:pPr>
          </w:p>
        </w:tc>
        <w:tc>
          <w:tcPr>
            <w:tcW w:w="506" w:type="pct"/>
            <w:tcBorders>
              <w:top w:val="single" w:sz="4" w:space="0" w:color="auto"/>
              <w:left w:val="single" w:sz="4" w:space="0" w:color="auto"/>
              <w:bottom w:val="single" w:sz="4" w:space="0" w:color="auto"/>
              <w:right w:val="single" w:sz="4" w:space="0" w:color="auto"/>
            </w:tcBorders>
          </w:tcPr>
          <w:p w14:paraId="44B0FD7D" w14:textId="4080E34B"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7-</w:t>
            </w:r>
            <w:r>
              <w:rPr>
                <w:rFonts w:asciiTheme="minorHAnsi" w:eastAsia="Arial" w:hAnsiTheme="minorHAnsi" w:cs="Arial"/>
                <w:sz w:val="18"/>
                <w:szCs w:val="18"/>
              </w:rPr>
              <w:t>15</w:t>
            </w:r>
            <w:r w:rsidRPr="00C84BD2">
              <w:rPr>
                <w:rFonts w:asciiTheme="minorHAnsi" w:eastAsia="Arial" w:hAnsiTheme="minorHAnsi" w:cs="Arial"/>
                <w:sz w:val="18"/>
                <w:szCs w:val="18"/>
                <w:vertAlign w:val="superscript"/>
              </w:rPr>
              <w:t>a,c,d,e</w:t>
            </w:r>
          </w:p>
        </w:tc>
        <w:tc>
          <w:tcPr>
            <w:tcW w:w="397" w:type="pct"/>
            <w:tcBorders>
              <w:top w:val="single" w:sz="4" w:space="0" w:color="auto"/>
              <w:left w:val="single" w:sz="4" w:space="0" w:color="auto"/>
              <w:bottom w:val="single" w:sz="4" w:space="0" w:color="auto"/>
              <w:right w:val="single" w:sz="4" w:space="0" w:color="auto"/>
            </w:tcBorders>
          </w:tcPr>
          <w:p w14:paraId="2B9C7B6E"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11.2</w:t>
            </w:r>
          </w:p>
          <w:p w14:paraId="54F97ABA" w14:textId="77777777" w:rsidR="004C3F69" w:rsidRDefault="004C3F69" w:rsidP="004C3F69">
            <w:pPr>
              <w:jc w:val="center"/>
              <w:rPr>
                <w:rFonts w:eastAsia="Arial" w:cs="Arial"/>
                <w:color w:val="000000" w:themeColor="text1"/>
                <w:sz w:val="18"/>
                <w:szCs w:val="18"/>
              </w:rPr>
            </w:pPr>
          </w:p>
        </w:tc>
        <w:tc>
          <w:tcPr>
            <w:tcW w:w="500" w:type="pct"/>
            <w:tcBorders>
              <w:top w:val="single" w:sz="4" w:space="0" w:color="auto"/>
              <w:left w:val="single" w:sz="4" w:space="0" w:color="auto"/>
              <w:bottom w:val="single" w:sz="4" w:space="0" w:color="auto"/>
              <w:right w:val="single" w:sz="4" w:space="0" w:color="auto"/>
            </w:tcBorders>
          </w:tcPr>
          <w:p w14:paraId="01E61501" w14:textId="2D37F3DE"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7-15</w:t>
            </w:r>
          </w:p>
        </w:tc>
      </w:tr>
      <w:tr w:rsidR="004C3F69" w:rsidRPr="00C84BD2" w14:paraId="08B4A3D4"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tcPr>
          <w:p w14:paraId="45EFD018" w14:textId="77777777" w:rsidR="004C3F69" w:rsidRDefault="004C3F69" w:rsidP="004C3F69">
            <w:pPr>
              <w:rPr>
                <w:rFonts w:asciiTheme="minorHAnsi" w:eastAsia="Arial" w:hAnsiTheme="minorHAnsi" w:cs="Arial"/>
                <w:sz w:val="18"/>
                <w:szCs w:val="18"/>
              </w:rPr>
            </w:pPr>
            <w:r>
              <w:rPr>
                <w:rFonts w:asciiTheme="minorHAnsi" w:eastAsia="Arial" w:hAnsiTheme="minorHAnsi" w:cs="Arial"/>
                <w:sz w:val="18"/>
                <w:szCs w:val="18"/>
              </w:rPr>
              <w:t>Medication dose (CPZE)</w:t>
            </w:r>
          </w:p>
          <w:p w14:paraId="62032F3E" w14:textId="1C0EFCB7" w:rsidR="004C3F69" w:rsidRPr="00C84BD2" w:rsidRDefault="004C3F69" w:rsidP="004C3F69">
            <w:pPr>
              <w:rPr>
                <w:rFonts w:eastAsia="Arial" w:cs="Arial"/>
                <w:sz w:val="18"/>
                <w:szCs w:val="18"/>
              </w:rPr>
            </w:pPr>
            <w:r w:rsidRPr="00C84BD2">
              <w:rPr>
                <w:rFonts w:asciiTheme="minorHAnsi" w:eastAsia="Arial" w:hAnsiTheme="minorHAnsi" w:cs="Arial"/>
                <w:sz w:val="18"/>
                <w:szCs w:val="18"/>
              </w:rPr>
              <w:t>Active tDCS</w:t>
            </w:r>
          </w:p>
        </w:tc>
        <w:tc>
          <w:tcPr>
            <w:tcW w:w="360" w:type="pct"/>
            <w:tcBorders>
              <w:top w:val="single" w:sz="4" w:space="0" w:color="auto"/>
              <w:left w:val="single" w:sz="4" w:space="0" w:color="auto"/>
              <w:bottom w:val="single" w:sz="4" w:space="0" w:color="auto"/>
              <w:right w:val="single" w:sz="4" w:space="0" w:color="auto"/>
            </w:tcBorders>
          </w:tcPr>
          <w:p w14:paraId="2F384BF8" w14:textId="0601C3B6" w:rsidR="004C3F69" w:rsidRPr="00C84BD2" w:rsidRDefault="004C3F69" w:rsidP="004C3F69">
            <w:pPr>
              <w:jc w:val="center"/>
              <w:rPr>
                <w:rFonts w:eastAsia="Arial" w:cs="Arial"/>
                <w:sz w:val="18"/>
                <w:szCs w:val="18"/>
              </w:rPr>
            </w:pPr>
            <w:r w:rsidRPr="00C84BD2">
              <w:rPr>
                <w:rFonts w:asciiTheme="minorHAnsi" w:eastAsia="Arial" w:hAnsiTheme="minorHAnsi" w:cs="Arial"/>
                <w:color w:val="000000" w:themeColor="text1"/>
                <w:sz w:val="18"/>
                <w:szCs w:val="18"/>
              </w:rPr>
              <w:t>508.5</w:t>
            </w:r>
          </w:p>
        </w:tc>
        <w:tc>
          <w:tcPr>
            <w:tcW w:w="454" w:type="pct"/>
            <w:tcBorders>
              <w:top w:val="single" w:sz="4" w:space="0" w:color="auto"/>
              <w:left w:val="single" w:sz="4" w:space="0" w:color="auto"/>
              <w:bottom w:val="single" w:sz="4" w:space="0" w:color="auto"/>
              <w:right w:val="single" w:sz="4" w:space="0" w:color="auto"/>
            </w:tcBorders>
          </w:tcPr>
          <w:p w14:paraId="1DC738E5" w14:textId="0CBDDEAF" w:rsidR="004C3F69" w:rsidRPr="00C84BD2" w:rsidRDefault="004C3F69" w:rsidP="004C3F69">
            <w:pPr>
              <w:jc w:val="center"/>
              <w:rPr>
                <w:rFonts w:eastAsia="Arial" w:cs="Arial"/>
                <w:color w:val="000000" w:themeColor="text1"/>
                <w:sz w:val="18"/>
                <w:szCs w:val="18"/>
              </w:rPr>
            </w:pPr>
            <w:r w:rsidRPr="00C84BD2">
              <w:rPr>
                <w:rFonts w:asciiTheme="minorHAnsi" w:eastAsia="Arial" w:hAnsiTheme="minorHAnsi" w:cs="Arial"/>
                <w:color w:val="000000" w:themeColor="text1"/>
                <w:sz w:val="18"/>
                <w:szCs w:val="18"/>
              </w:rPr>
              <w:t>23-994</w:t>
            </w:r>
          </w:p>
        </w:tc>
        <w:tc>
          <w:tcPr>
            <w:tcW w:w="359" w:type="pct"/>
            <w:tcBorders>
              <w:top w:val="single" w:sz="4" w:space="0" w:color="auto"/>
              <w:left w:val="single" w:sz="4" w:space="0" w:color="auto"/>
              <w:bottom w:val="single" w:sz="4" w:space="0" w:color="auto"/>
              <w:right w:val="single" w:sz="4" w:space="0" w:color="auto"/>
            </w:tcBorders>
          </w:tcPr>
          <w:p w14:paraId="7EDE6DD2" w14:textId="6B149093"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w:t>
            </w:r>
          </w:p>
        </w:tc>
        <w:tc>
          <w:tcPr>
            <w:tcW w:w="420" w:type="pct"/>
            <w:tcBorders>
              <w:top w:val="single" w:sz="4" w:space="0" w:color="auto"/>
              <w:left w:val="single" w:sz="4" w:space="0" w:color="auto"/>
              <w:bottom w:val="single" w:sz="4" w:space="0" w:color="auto"/>
              <w:right w:val="single" w:sz="4" w:space="0" w:color="auto"/>
            </w:tcBorders>
          </w:tcPr>
          <w:p w14:paraId="3628202E" w14:textId="0EFB4FAA"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w:t>
            </w:r>
          </w:p>
        </w:tc>
        <w:tc>
          <w:tcPr>
            <w:tcW w:w="410" w:type="pct"/>
            <w:tcBorders>
              <w:top w:val="single" w:sz="4" w:space="0" w:color="auto"/>
              <w:left w:val="single" w:sz="4" w:space="0" w:color="auto"/>
              <w:bottom w:val="single" w:sz="4" w:space="0" w:color="auto"/>
              <w:right w:val="single" w:sz="4" w:space="0" w:color="auto"/>
            </w:tcBorders>
          </w:tcPr>
          <w:p w14:paraId="5A2BF4C3"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525.2</w:t>
            </w:r>
          </w:p>
          <w:p w14:paraId="3C67472C" w14:textId="77777777" w:rsidR="004C3F69" w:rsidRPr="00C84BD2" w:rsidRDefault="004C3F69" w:rsidP="004C3F69">
            <w:pPr>
              <w:jc w:val="center"/>
              <w:rPr>
                <w:rFonts w:eastAsia="Arial" w:cs="Arial"/>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tcPr>
          <w:p w14:paraId="6122413E" w14:textId="6359CC08"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23-994</w:t>
            </w:r>
            <w:r w:rsidRPr="00C84BD2">
              <w:rPr>
                <w:rFonts w:asciiTheme="minorHAnsi" w:eastAsia="Arial" w:hAnsiTheme="minorHAnsi" w:cs="Arial"/>
                <w:sz w:val="18"/>
                <w:szCs w:val="18"/>
                <w:vertAlign w:val="superscript"/>
              </w:rPr>
              <w:t>b</w:t>
            </w:r>
            <w:r>
              <w:rPr>
                <w:rFonts w:asciiTheme="minorHAnsi" w:eastAsia="Arial" w:hAnsiTheme="minorHAnsi" w:cs="Arial"/>
                <w:sz w:val="18"/>
                <w:szCs w:val="18"/>
                <w:vertAlign w:val="superscript"/>
              </w:rPr>
              <w:t>-</w:t>
            </w:r>
            <w:r w:rsidRPr="00C84BD2">
              <w:rPr>
                <w:rFonts w:asciiTheme="minorHAnsi" w:eastAsia="Arial" w:hAnsiTheme="minorHAnsi" w:cs="Arial"/>
                <w:sz w:val="18"/>
                <w:szCs w:val="18"/>
                <w:vertAlign w:val="superscript"/>
              </w:rPr>
              <w:t>e</w:t>
            </w:r>
          </w:p>
        </w:tc>
        <w:tc>
          <w:tcPr>
            <w:tcW w:w="475" w:type="pct"/>
            <w:tcBorders>
              <w:top w:val="single" w:sz="4" w:space="0" w:color="auto"/>
              <w:left w:val="single" w:sz="4" w:space="0" w:color="auto"/>
              <w:bottom w:val="single" w:sz="4" w:space="0" w:color="auto"/>
              <w:right w:val="single" w:sz="4" w:space="0" w:color="auto"/>
            </w:tcBorders>
          </w:tcPr>
          <w:p w14:paraId="06F53E07"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525.2</w:t>
            </w:r>
          </w:p>
          <w:p w14:paraId="7A2DD4B1" w14:textId="77777777" w:rsidR="004C3F69" w:rsidRDefault="004C3F69" w:rsidP="004C3F69">
            <w:pPr>
              <w:jc w:val="center"/>
              <w:rPr>
                <w:rFonts w:eastAsia="Arial" w:cs="Arial"/>
                <w:color w:val="000000" w:themeColor="text1"/>
                <w:sz w:val="18"/>
                <w:szCs w:val="18"/>
              </w:rPr>
            </w:pPr>
          </w:p>
        </w:tc>
        <w:tc>
          <w:tcPr>
            <w:tcW w:w="506" w:type="pct"/>
            <w:tcBorders>
              <w:top w:val="single" w:sz="4" w:space="0" w:color="auto"/>
              <w:left w:val="single" w:sz="4" w:space="0" w:color="auto"/>
              <w:bottom w:val="single" w:sz="4" w:space="0" w:color="auto"/>
              <w:right w:val="single" w:sz="4" w:space="0" w:color="auto"/>
            </w:tcBorders>
          </w:tcPr>
          <w:p w14:paraId="4B457D17" w14:textId="09595455"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23-994</w:t>
            </w:r>
            <w:r w:rsidRPr="00C84BD2">
              <w:rPr>
                <w:rFonts w:asciiTheme="minorHAnsi" w:eastAsia="Arial" w:hAnsiTheme="minorHAnsi" w:cs="Arial"/>
                <w:sz w:val="18"/>
                <w:szCs w:val="18"/>
                <w:vertAlign w:val="superscript"/>
              </w:rPr>
              <w:t>b</w:t>
            </w:r>
            <w:r>
              <w:rPr>
                <w:rFonts w:asciiTheme="minorHAnsi" w:eastAsia="Arial" w:hAnsiTheme="minorHAnsi" w:cs="Arial"/>
                <w:sz w:val="18"/>
                <w:szCs w:val="18"/>
                <w:vertAlign w:val="superscript"/>
              </w:rPr>
              <w:t>-</w:t>
            </w:r>
            <w:r w:rsidRPr="00C84BD2">
              <w:rPr>
                <w:rFonts w:asciiTheme="minorHAnsi" w:eastAsia="Arial" w:hAnsiTheme="minorHAnsi" w:cs="Arial"/>
                <w:sz w:val="18"/>
                <w:szCs w:val="18"/>
                <w:vertAlign w:val="superscript"/>
              </w:rPr>
              <w:t>e</w:t>
            </w:r>
          </w:p>
        </w:tc>
        <w:tc>
          <w:tcPr>
            <w:tcW w:w="397" w:type="pct"/>
            <w:tcBorders>
              <w:top w:val="single" w:sz="4" w:space="0" w:color="auto"/>
              <w:left w:val="single" w:sz="4" w:space="0" w:color="auto"/>
              <w:bottom w:val="single" w:sz="4" w:space="0" w:color="auto"/>
              <w:right w:val="single" w:sz="4" w:space="0" w:color="auto"/>
            </w:tcBorders>
          </w:tcPr>
          <w:p w14:paraId="43DCBFAF" w14:textId="430506CA" w:rsidR="004C3F69" w:rsidRDefault="004C3F69" w:rsidP="004C3F69">
            <w:pPr>
              <w:jc w:val="center"/>
              <w:rPr>
                <w:rFonts w:eastAsia="Arial" w:cs="Arial"/>
                <w:color w:val="000000" w:themeColor="text1"/>
                <w:sz w:val="18"/>
                <w:szCs w:val="18"/>
              </w:rPr>
            </w:pPr>
            <w:r w:rsidRPr="00C84BD2">
              <w:rPr>
                <w:rFonts w:asciiTheme="minorHAnsi" w:eastAsia="Arial" w:hAnsiTheme="minorHAnsi" w:cs="Arial"/>
                <w:color w:val="000000" w:themeColor="text1"/>
                <w:sz w:val="18"/>
                <w:szCs w:val="18"/>
              </w:rPr>
              <w:t>776.4</w:t>
            </w:r>
            <w:r w:rsidRPr="00931498">
              <w:rPr>
                <w:rFonts w:asciiTheme="minorHAnsi" w:eastAsia="Arial" w:hAnsiTheme="minorHAnsi" w:cs="Arial"/>
                <w:color w:val="000000" w:themeColor="text1"/>
                <w:sz w:val="18"/>
                <w:szCs w:val="18"/>
                <w:vertAlign w:val="superscript"/>
              </w:rPr>
              <w:t>b</w:t>
            </w:r>
            <w:r>
              <w:rPr>
                <w:rFonts w:asciiTheme="minorHAnsi" w:eastAsia="Arial" w:hAnsiTheme="minorHAnsi" w:cs="Arial"/>
                <w:color w:val="000000" w:themeColor="text1"/>
                <w:sz w:val="18"/>
                <w:szCs w:val="18"/>
                <w:vertAlign w:val="superscript"/>
              </w:rPr>
              <w:t>-</w:t>
            </w:r>
            <w:r w:rsidRPr="00C84BD2">
              <w:rPr>
                <w:rFonts w:asciiTheme="minorHAnsi" w:eastAsia="Arial" w:hAnsiTheme="minorHAnsi" w:cs="Arial"/>
                <w:color w:val="000000" w:themeColor="text1"/>
                <w:sz w:val="18"/>
                <w:szCs w:val="18"/>
                <w:vertAlign w:val="superscript"/>
              </w:rPr>
              <w:t>e</w:t>
            </w:r>
          </w:p>
        </w:tc>
        <w:tc>
          <w:tcPr>
            <w:tcW w:w="500" w:type="pct"/>
            <w:tcBorders>
              <w:top w:val="single" w:sz="4" w:space="0" w:color="auto"/>
              <w:left w:val="single" w:sz="4" w:space="0" w:color="auto"/>
              <w:bottom w:val="single" w:sz="4" w:space="0" w:color="auto"/>
              <w:right w:val="single" w:sz="4" w:space="0" w:color="auto"/>
            </w:tcBorders>
          </w:tcPr>
          <w:p w14:paraId="06B27EBC" w14:textId="32E238EB"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558-994</w:t>
            </w:r>
          </w:p>
        </w:tc>
      </w:tr>
      <w:tr w:rsidR="004C3F69" w:rsidRPr="00C84BD2" w14:paraId="6F36DC04"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tcPr>
          <w:p w14:paraId="4C52FCF5" w14:textId="6BBACBE2" w:rsidR="004C3F69" w:rsidRPr="00C84BD2" w:rsidRDefault="004C3F69" w:rsidP="004C3F69">
            <w:pPr>
              <w:rPr>
                <w:rFonts w:eastAsia="Arial" w:cs="Arial"/>
                <w:sz w:val="18"/>
                <w:szCs w:val="18"/>
              </w:rPr>
            </w:pPr>
            <w:r w:rsidRPr="00C84BD2">
              <w:rPr>
                <w:rFonts w:asciiTheme="minorHAnsi" w:eastAsia="Arial" w:hAnsiTheme="minorHAnsi" w:cs="Arial"/>
                <w:sz w:val="18"/>
                <w:szCs w:val="18"/>
              </w:rPr>
              <w:t xml:space="preserve">tDCS </w:t>
            </w:r>
            <w:r>
              <w:rPr>
                <w:rFonts w:asciiTheme="minorHAnsi" w:eastAsia="Arial" w:hAnsiTheme="minorHAnsi" w:cs="Arial"/>
                <w:sz w:val="18"/>
                <w:szCs w:val="18"/>
              </w:rPr>
              <w:t>cumulative stimulation</w:t>
            </w:r>
          </w:p>
        </w:tc>
        <w:tc>
          <w:tcPr>
            <w:tcW w:w="360" w:type="pct"/>
            <w:tcBorders>
              <w:top w:val="single" w:sz="4" w:space="0" w:color="auto"/>
              <w:left w:val="single" w:sz="4" w:space="0" w:color="auto"/>
              <w:bottom w:val="single" w:sz="4" w:space="0" w:color="auto"/>
              <w:right w:val="single" w:sz="4" w:space="0" w:color="auto"/>
            </w:tcBorders>
          </w:tcPr>
          <w:p w14:paraId="26BF17D3" w14:textId="782C9702" w:rsidR="004C3F69" w:rsidRPr="00C84BD2" w:rsidRDefault="004C3F69" w:rsidP="004C3F69">
            <w:pPr>
              <w:jc w:val="center"/>
              <w:rPr>
                <w:rFonts w:eastAsia="Arial" w:cs="Arial"/>
                <w:sz w:val="18"/>
                <w:szCs w:val="18"/>
              </w:rPr>
            </w:pPr>
            <w:r>
              <w:rPr>
                <w:rFonts w:asciiTheme="minorHAnsi" w:eastAsia="Arial" w:hAnsiTheme="minorHAnsi" w:cs="Arial"/>
                <w:color w:val="000000" w:themeColor="text1"/>
                <w:sz w:val="18"/>
                <w:szCs w:val="18"/>
              </w:rPr>
              <w:t>66.6</w:t>
            </w:r>
          </w:p>
        </w:tc>
        <w:tc>
          <w:tcPr>
            <w:tcW w:w="454" w:type="pct"/>
            <w:tcBorders>
              <w:top w:val="single" w:sz="4" w:space="0" w:color="auto"/>
              <w:left w:val="single" w:sz="4" w:space="0" w:color="auto"/>
              <w:bottom w:val="single" w:sz="4" w:space="0" w:color="auto"/>
              <w:right w:val="single" w:sz="4" w:space="0" w:color="auto"/>
            </w:tcBorders>
          </w:tcPr>
          <w:p w14:paraId="0C01C4CF" w14:textId="61AA15F2" w:rsidR="004C3F69" w:rsidRPr="00C84BD2" w:rsidRDefault="004C3F69" w:rsidP="004C3F69">
            <w:pPr>
              <w:jc w:val="center"/>
              <w:rPr>
                <w:rFonts w:eastAsia="Arial" w:cs="Arial"/>
                <w:color w:val="000000" w:themeColor="text1"/>
                <w:sz w:val="18"/>
                <w:szCs w:val="18"/>
              </w:rPr>
            </w:pPr>
            <w:r w:rsidRPr="00C84BD2">
              <w:rPr>
                <w:rFonts w:asciiTheme="minorHAnsi" w:eastAsia="Arial" w:hAnsiTheme="minorHAnsi" w:cs="Arial"/>
                <w:sz w:val="18"/>
                <w:szCs w:val="18"/>
              </w:rPr>
              <w:t>40-80</w:t>
            </w:r>
          </w:p>
        </w:tc>
        <w:tc>
          <w:tcPr>
            <w:tcW w:w="359" w:type="pct"/>
            <w:tcBorders>
              <w:top w:val="single" w:sz="4" w:space="0" w:color="auto"/>
              <w:left w:val="single" w:sz="4" w:space="0" w:color="auto"/>
              <w:bottom w:val="single" w:sz="4" w:space="0" w:color="auto"/>
              <w:right w:val="single" w:sz="4" w:space="0" w:color="auto"/>
            </w:tcBorders>
          </w:tcPr>
          <w:p w14:paraId="3AE7F3CB" w14:textId="5518C63F"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53.6</w:t>
            </w:r>
          </w:p>
        </w:tc>
        <w:tc>
          <w:tcPr>
            <w:tcW w:w="420" w:type="pct"/>
            <w:tcBorders>
              <w:top w:val="single" w:sz="4" w:space="0" w:color="auto"/>
              <w:left w:val="single" w:sz="4" w:space="0" w:color="auto"/>
              <w:bottom w:val="single" w:sz="4" w:space="0" w:color="auto"/>
              <w:right w:val="single" w:sz="4" w:space="0" w:color="auto"/>
            </w:tcBorders>
          </w:tcPr>
          <w:p w14:paraId="6F808E3B" w14:textId="327A36DB"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28.4-80</w:t>
            </w:r>
          </w:p>
        </w:tc>
        <w:tc>
          <w:tcPr>
            <w:tcW w:w="410" w:type="pct"/>
            <w:tcBorders>
              <w:top w:val="single" w:sz="4" w:space="0" w:color="auto"/>
              <w:left w:val="single" w:sz="4" w:space="0" w:color="auto"/>
              <w:bottom w:val="single" w:sz="4" w:space="0" w:color="auto"/>
              <w:right w:val="single" w:sz="4" w:space="0" w:color="auto"/>
            </w:tcBorders>
          </w:tcPr>
          <w:p w14:paraId="15972C7A"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46.4</w:t>
            </w:r>
          </w:p>
          <w:p w14:paraId="31DD6552" w14:textId="77777777" w:rsidR="004C3F69" w:rsidRPr="00C84BD2" w:rsidRDefault="004C3F69" w:rsidP="004C3F69">
            <w:pPr>
              <w:jc w:val="center"/>
              <w:rPr>
                <w:rFonts w:eastAsia="Arial" w:cs="Arial"/>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tcPr>
          <w:p w14:paraId="1584C63F" w14:textId="639211A5"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28.4-80</w:t>
            </w:r>
            <w:r>
              <w:rPr>
                <w:rFonts w:asciiTheme="minorHAnsi" w:eastAsia="Arial" w:hAnsiTheme="minorHAnsi" w:cs="Arial"/>
                <w:sz w:val="18"/>
                <w:szCs w:val="18"/>
              </w:rPr>
              <w:t xml:space="preserve"> </w:t>
            </w:r>
          </w:p>
        </w:tc>
        <w:tc>
          <w:tcPr>
            <w:tcW w:w="475" w:type="pct"/>
            <w:tcBorders>
              <w:top w:val="single" w:sz="4" w:space="0" w:color="auto"/>
              <w:left w:val="single" w:sz="4" w:space="0" w:color="auto"/>
              <w:bottom w:val="single" w:sz="4" w:space="0" w:color="auto"/>
              <w:right w:val="single" w:sz="4" w:space="0" w:color="auto"/>
            </w:tcBorders>
          </w:tcPr>
          <w:p w14:paraId="75BBD229" w14:textId="77777777" w:rsidR="004C3F69" w:rsidRPr="00C84BD2" w:rsidRDefault="004C3F69" w:rsidP="004C3F69">
            <w:pPr>
              <w:jc w:val="center"/>
              <w:rPr>
                <w:rFonts w:asciiTheme="minorHAnsi" w:hAnsiTheme="minorHAnsi" w:cs="Arial"/>
                <w:color w:val="000000"/>
                <w:sz w:val="18"/>
                <w:szCs w:val="18"/>
              </w:rPr>
            </w:pPr>
            <w:r>
              <w:rPr>
                <w:rFonts w:asciiTheme="minorHAnsi" w:eastAsia="Arial" w:hAnsiTheme="minorHAnsi" w:cs="Arial"/>
                <w:color w:val="000000" w:themeColor="text1"/>
                <w:sz w:val="18"/>
                <w:szCs w:val="18"/>
              </w:rPr>
              <w:t>46.4</w:t>
            </w:r>
          </w:p>
          <w:p w14:paraId="21B60EFE" w14:textId="77777777" w:rsidR="004C3F69" w:rsidRDefault="004C3F69" w:rsidP="004C3F69">
            <w:pPr>
              <w:jc w:val="center"/>
              <w:rPr>
                <w:rFonts w:eastAsia="Arial" w:cs="Arial"/>
                <w:color w:val="000000" w:themeColor="text1"/>
                <w:sz w:val="18"/>
                <w:szCs w:val="18"/>
              </w:rPr>
            </w:pPr>
          </w:p>
        </w:tc>
        <w:tc>
          <w:tcPr>
            <w:tcW w:w="506" w:type="pct"/>
            <w:tcBorders>
              <w:top w:val="single" w:sz="4" w:space="0" w:color="auto"/>
              <w:left w:val="single" w:sz="4" w:space="0" w:color="auto"/>
              <w:bottom w:val="single" w:sz="4" w:space="0" w:color="auto"/>
              <w:right w:val="single" w:sz="4" w:space="0" w:color="auto"/>
            </w:tcBorders>
          </w:tcPr>
          <w:p w14:paraId="6069F146" w14:textId="417A6C53"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28.4-80</w:t>
            </w:r>
          </w:p>
        </w:tc>
        <w:tc>
          <w:tcPr>
            <w:tcW w:w="397" w:type="pct"/>
            <w:tcBorders>
              <w:top w:val="single" w:sz="4" w:space="0" w:color="auto"/>
              <w:left w:val="single" w:sz="4" w:space="0" w:color="auto"/>
              <w:bottom w:val="single" w:sz="4" w:space="0" w:color="auto"/>
              <w:right w:val="single" w:sz="4" w:space="0" w:color="auto"/>
            </w:tcBorders>
          </w:tcPr>
          <w:p w14:paraId="109A888B"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40.87</w:t>
            </w:r>
          </w:p>
          <w:p w14:paraId="5B5A03D0" w14:textId="77777777" w:rsidR="004C3F69" w:rsidRDefault="004C3F69" w:rsidP="004C3F69">
            <w:pPr>
              <w:jc w:val="center"/>
              <w:rPr>
                <w:rFonts w:eastAsia="Arial" w:cs="Arial"/>
                <w:color w:val="000000" w:themeColor="text1"/>
                <w:sz w:val="18"/>
                <w:szCs w:val="18"/>
              </w:rPr>
            </w:pPr>
          </w:p>
        </w:tc>
        <w:tc>
          <w:tcPr>
            <w:tcW w:w="500" w:type="pct"/>
            <w:tcBorders>
              <w:top w:val="single" w:sz="4" w:space="0" w:color="auto"/>
              <w:left w:val="single" w:sz="4" w:space="0" w:color="auto"/>
              <w:bottom w:val="single" w:sz="4" w:space="0" w:color="auto"/>
              <w:right w:val="single" w:sz="4" w:space="0" w:color="auto"/>
            </w:tcBorders>
          </w:tcPr>
          <w:p w14:paraId="2751264B" w14:textId="1374EE8D"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28.4</w:t>
            </w:r>
            <w:r>
              <w:rPr>
                <w:rFonts w:asciiTheme="minorHAnsi" w:eastAsia="Arial" w:hAnsiTheme="minorHAnsi" w:cs="Arial"/>
                <w:sz w:val="18"/>
                <w:szCs w:val="18"/>
              </w:rPr>
              <w:t>-</w:t>
            </w:r>
            <w:r w:rsidRPr="00C84BD2">
              <w:rPr>
                <w:rFonts w:asciiTheme="minorHAnsi" w:eastAsia="Arial" w:hAnsiTheme="minorHAnsi" w:cs="Arial"/>
                <w:sz w:val="18"/>
                <w:szCs w:val="18"/>
              </w:rPr>
              <w:t xml:space="preserve"> 80</w:t>
            </w:r>
          </w:p>
        </w:tc>
      </w:tr>
      <w:tr w:rsidR="004C3F69" w:rsidRPr="00C84BD2" w14:paraId="69CDC32D" w14:textId="77777777" w:rsidTr="004C3F69">
        <w:trPr>
          <w:trHeight w:val="23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FF598" w14:textId="2A093DA1" w:rsidR="004C3F69" w:rsidRPr="004C3F69" w:rsidRDefault="004C3F69" w:rsidP="004C3F69">
            <w:pPr>
              <w:jc w:val="center"/>
              <w:rPr>
                <w:rFonts w:eastAsia="Arial" w:cs="Arial"/>
                <w:b/>
                <w:sz w:val="18"/>
                <w:szCs w:val="18"/>
              </w:rPr>
            </w:pPr>
            <w:r w:rsidRPr="004C3F69">
              <w:rPr>
                <w:rFonts w:eastAsia="Arial" w:cs="Arial"/>
                <w:b/>
                <w:sz w:val="18"/>
                <w:szCs w:val="18"/>
              </w:rPr>
              <w:t>Sham Condition</w:t>
            </w:r>
          </w:p>
        </w:tc>
      </w:tr>
      <w:tr w:rsidR="004C3F69" w:rsidRPr="00C84BD2" w14:paraId="568FD979" w14:textId="77777777" w:rsidTr="003914B4">
        <w:trPr>
          <w:trHeight w:val="552"/>
        </w:trPr>
        <w:tc>
          <w:tcPr>
            <w:tcW w:w="655" w:type="pct"/>
            <w:tcBorders>
              <w:top w:val="single" w:sz="4" w:space="0" w:color="auto"/>
              <w:left w:val="single" w:sz="4" w:space="0" w:color="auto"/>
              <w:bottom w:val="single" w:sz="4" w:space="0" w:color="auto"/>
              <w:right w:val="single" w:sz="4" w:space="0" w:color="auto"/>
            </w:tcBorders>
            <w:hideMark/>
          </w:tcPr>
          <w:p w14:paraId="7FC3C7ED" w14:textId="5E0ABC74" w:rsidR="004C3F69" w:rsidRDefault="004C3F69" w:rsidP="004C3F69">
            <w:pPr>
              <w:rPr>
                <w:rFonts w:asciiTheme="minorHAnsi" w:eastAsia="Arial" w:hAnsiTheme="minorHAnsi" w:cs="Arial"/>
                <w:sz w:val="18"/>
                <w:szCs w:val="18"/>
              </w:rPr>
            </w:pPr>
            <w:r w:rsidRPr="00C84BD2">
              <w:rPr>
                <w:rFonts w:asciiTheme="minorHAnsi" w:eastAsia="Arial" w:hAnsiTheme="minorHAnsi" w:cs="Arial"/>
                <w:sz w:val="18"/>
                <w:szCs w:val="18"/>
              </w:rPr>
              <w:t xml:space="preserve">Age </w:t>
            </w:r>
            <w:r>
              <w:rPr>
                <w:rFonts w:asciiTheme="minorHAnsi" w:eastAsia="Arial" w:hAnsiTheme="minorHAnsi" w:cs="Arial"/>
                <w:sz w:val="18"/>
                <w:szCs w:val="18"/>
              </w:rPr>
              <w:t>(years)</w:t>
            </w:r>
          </w:p>
          <w:p w14:paraId="14D9C856" w14:textId="472B2A83" w:rsidR="004C3F69" w:rsidRPr="00C84BD2" w:rsidRDefault="004C3F69" w:rsidP="004C3F69">
            <w:pPr>
              <w:rPr>
                <w:rFonts w:asciiTheme="minorHAnsi" w:hAnsiTheme="minorHAnsi" w:cs="Arial"/>
                <w:sz w:val="18"/>
                <w:szCs w:val="18"/>
              </w:rPr>
            </w:pPr>
            <w:r>
              <w:rPr>
                <w:rFonts w:asciiTheme="minorHAnsi" w:eastAsia="Arial" w:hAnsiTheme="minorHAnsi" w:cs="Arial"/>
                <w:sz w:val="18"/>
                <w:szCs w:val="18"/>
              </w:rPr>
              <w:t xml:space="preserve"> </w:t>
            </w:r>
          </w:p>
        </w:tc>
        <w:tc>
          <w:tcPr>
            <w:tcW w:w="360" w:type="pct"/>
            <w:tcBorders>
              <w:top w:val="single" w:sz="4" w:space="0" w:color="auto"/>
              <w:left w:val="single" w:sz="4" w:space="0" w:color="auto"/>
              <w:bottom w:val="single" w:sz="4" w:space="0" w:color="auto"/>
              <w:right w:val="single" w:sz="4" w:space="0" w:color="auto"/>
            </w:tcBorders>
            <w:hideMark/>
          </w:tcPr>
          <w:p w14:paraId="01E73AAD"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37.4</w:t>
            </w:r>
          </w:p>
        </w:tc>
        <w:tc>
          <w:tcPr>
            <w:tcW w:w="454" w:type="pct"/>
            <w:tcBorders>
              <w:top w:val="single" w:sz="4" w:space="0" w:color="auto"/>
              <w:left w:val="single" w:sz="4" w:space="0" w:color="auto"/>
              <w:bottom w:val="single" w:sz="4" w:space="0" w:color="auto"/>
              <w:right w:val="single" w:sz="4" w:space="0" w:color="auto"/>
            </w:tcBorders>
            <w:hideMark/>
          </w:tcPr>
          <w:p w14:paraId="1EC2B180"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color w:val="000000" w:themeColor="text1"/>
                <w:sz w:val="18"/>
                <w:szCs w:val="18"/>
              </w:rPr>
              <w:t>35-40</w:t>
            </w:r>
          </w:p>
        </w:tc>
        <w:tc>
          <w:tcPr>
            <w:tcW w:w="359" w:type="pct"/>
            <w:tcBorders>
              <w:top w:val="single" w:sz="4" w:space="0" w:color="auto"/>
              <w:left w:val="single" w:sz="4" w:space="0" w:color="auto"/>
              <w:bottom w:val="single" w:sz="4" w:space="0" w:color="auto"/>
              <w:right w:val="single" w:sz="4" w:space="0" w:color="auto"/>
            </w:tcBorders>
            <w:hideMark/>
          </w:tcPr>
          <w:p w14:paraId="2E204D40"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39.3</w:t>
            </w:r>
            <w:r w:rsidRPr="00C84BD2">
              <w:rPr>
                <w:rFonts w:asciiTheme="minorHAnsi" w:eastAsia="Arial" w:hAnsiTheme="minorHAnsi" w:cs="Arial"/>
                <w:sz w:val="18"/>
                <w:szCs w:val="18"/>
                <w:vertAlign w:val="superscript"/>
              </w:rPr>
              <w:t>c</w:t>
            </w:r>
          </w:p>
        </w:tc>
        <w:tc>
          <w:tcPr>
            <w:tcW w:w="420" w:type="pct"/>
            <w:tcBorders>
              <w:top w:val="single" w:sz="4" w:space="0" w:color="auto"/>
              <w:left w:val="single" w:sz="4" w:space="0" w:color="auto"/>
              <w:bottom w:val="single" w:sz="4" w:space="0" w:color="auto"/>
              <w:right w:val="single" w:sz="4" w:space="0" w:color="auto"/>
            </w:tcBorders>
            <w:hideMark/>
          </w:tcPr>
          <w:p w14:paraId="28406140"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35-4</w:t>
            </w:r>
            <w:r>
              <w:rPr>
                <w:rFonts w:asciiTheme="minorHAnsi" w:eastAsia="Arial" w:hAnsiTheme="minorHAnsi" w:cs="Arial"/>
                <w:sz w:val="18"/>
                <w:szCs w:val="18"/>
              </w:rPr>
              <w:t>5</w:t>
            </w:r>
            <w:r w:rsidRPr="00C84BD2">
              <w:rPr>
                <w:rFonts w:asciiTheme="minorHAnsi" w:eastAsia="Arial" w:hAnsiTheme="minorHAnsi" w:cs="Arial"/>
                <w:sz w:val="18"/>
                <w:szCs w:val="18"/>
                <w:vertAlign w:val="superscript"/>
              </w:rPr>
              <w:t>c</w:t>
            </w:r>
          </w:p>
        </w:tc>
        <w:tc>
          <w:tcPr>
            <w:tcW w:w="410" w:type="pct"/>
            <w:tcBorders>
              <w:top w:val="single" w:sz="4" w:space="0" w:color="auto"/>
              <w:left w:val="single" w:sz="4" w:space="0" w:color="auto"/>
              <w:bottom w:val="single" w:sz="4" w:space="0" w:color="auto"/>
              <w:right w:val="single" w:sz="4" w:space="0" w:color="auto"/>
            </w:tcBorders>
          </w:tcPr>
          <w:p w14:paraId="48DF954A"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37.6</w:t>
            </w:r>
          </w:p>
          <w:p w14:paraId="446F04D6" w14:textId="77777777" w:rsidR="004C3F69" w:rsidRPr="00C84BD2" w:rsidRDefault="004C3F69" w:rsidP="004C3F69">
            <w:pPr>
              <w:jc w:val="center"/>
              <w:rPr>
                <w:rFonts w:asciiTheme="minorHAnsi" w:hAnsiTheme="minorHAnsi" w:cs="Arial"/>
                <w:sz w:val="18"/>
                <w:szCs w:val="18"/>
              </w:rPr>
            </w:pPr>
          </w:p>
        </w:tc>
        <w:tc>
          <w:tcPr>
            <w:tcW w:w="464" w:type="pct"/>
            <w:tcBorders>
              <w:top w:val="single" w:sz="4" w:space="0" w:color="auto"/>
              <w:left w:val="single" w:sz="4" w:space="0" w:color="auto"/>
              <w:bottom w:val="single" w:sz="4" w:space="0" w:color="auto"/>
              <w:right w:val="single" w:sz="4" w:space="0" w:color="auto"/>
            </w:tcBorders>
            <w:hideMark/>
          </w:tcPr>
          <w:p w14:paraId="72194E1F"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34-4</w:t>
            </w:r>
            <w:r>
              <w:rPr>
                <w:rFonts w:asciiTheme="minorHAnsi" w:eastAsia="Arial" w:hAnsiTheme="minorHAnsi" w:cs="Arial"/>
                <w:sz w:val="18"/>
                <w:szCs w:val="18"/>
              </w:rPr>
              <w:t>5</w:t>
            </w:r>
          </w:p>
        </w:tc>
        <w:tc>
          <w:tcPr>
            <w:tcW w:w="475" w:type="pct"/>
            <w:tcBorders>
              <w:top w:val="single" w:sz="4" w:space="0" w:color="auto"/>
              <w:left w:val="single" w:sz="4" w:space="0" w:color="auto"/>
              <w:bottom w:val="single" w:sz="4" w:space="0" w:color="auto"/>
              <w:right w:val="single" w:sz="4" w:space="0" w:color="auto"/>
            </w:tcBorders>
          </w:tcPr>
          <w:p w14:paraId="4FD6E6EF" w14:textId="77777777" w:rsidR="004C3F69" w:rsidRPr="00C84BD2" w:rsidRDefault="004C3F69" w:rsidP="004C3F69">
            <w:pPr>
              <w:jc w:val="center"/>
              <w:rPr>
                <w:rFonts w:asciiTheme="minorHAnsi" w:hAnsiTheme="minorHAnsi" w:cs="Arial"/>
                <w:color w:val="000000"/>
                <w:sz w:val="18"/>
                <w:szCs w:val="18"/>
              </w:rPr>
            </w:pPr>
            <w:r>
              <w:rPr>
                <w:rFonts w:asciiTheme="minorHAnsi" w:eastAsia="Arial" w:hAnsiTheme="minorHAnsi" w:cs="Arial"/>
                <w:color w:val="000000" w:themeColor="text1"/>
                <w:sz w:val="18"/>
                <w:szCs w:val="18"/>
              </w:rPr>
              <w:t>37.6</w:t>
            </w:r>
          </w:p>
          <w:p w14:paraId="0266396B" w14:textId="77777777" w:rsidR="004C3F69" w:rsidRPr="00C84BD2" w:rsidRDefault="004C3F69" w:rsidP="004C3F69">
            <w:pPr>
              <w:jc w:val="center"/>
              <w:rPr>
                <w:rFonts w:asciiTheme="minorHAnsi" w:hAnsiTheme="minorHAnsi" w:cs="Arial"/>
                <w:sz w:val="18"/>
                <w:szCs w:val="18"/>
              </w:rPr>
            </w:pPr>
          </w:p>
        </w:tc>
        <w:tc>
          <w:tcPr>
            <w:tcW w:w="506" w:type="pct"/>
            <w:tcBorders>
              <w:top w:val="single" w:sz="4" w:space="0" w:color="auto"/>
              <w:left w:val="single" w:sz="4" w:space="0" w:color="auto"/>
              <w:bottom w:val="single" w:sz="4" w:space="0" w:color="auto"/>
              <w:right w:val="single" w:sz="4" w:space="0" w:color="auto"/>
            </w:tcBorders>
            <w:hideMark/>
          </w:tcPr>
          <w:p w14:paraId="26B56223"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34-4</w:t>
            </w:r>
            <w:r>
              <w:rPr>
                <w:rFonts w:asciiTheme="minorHAnsi" w:eastAsia="Arial" w:hAnsiTheme="minorHAnsi" w:cs="Arial"/>
                <w:sz w:val="18"/>
                <w:szCs w:val="18"/>
              </w:rPr>
              <w:t>5</w:t>
            </w:r>
          </w:p>
        </w:tc>
        <w:tc>
          <w:tcPr>
            <w:tcW w:w="397" w:type="pct"/>
            <w:tcBorders>
              <w:top w:val="single" w:sz="4" w:space="0" w:color="auto"/>
              <w:left w:val="single" w:sz="4" w:space="0" w:color="auto"/>
              <w:bottom w:val="single" w:sz="4" w:space="0" w:color="auto"/>
              <w:right w:val="single" w:sz="4" w:space="0" w:color="auto"/>
            </w:tcBorders>
            <w:hideMark/>
          </w:tcPr>
          <w:p w14:paraId="1782AF43" w14:textId="77777777" w:rsidR="004C3F69" w:rsidRPr="00C84BD2" w:rsidRDefault="004C3F69" w:rsidP="004C3F69">
            <w:pPr>
              <w:jc w:val="center"/>
              <w:rPr>
                <w:rFonts w:asciiTheme="minorHAnsi" w:hAnsiTheme="minorHAnsi" w:cs="Arial"/>
                <w:sz w:val="18"/>
                <w:szCs w:val="18"/>
              </w:rPr>
            </w:pPr>
            <w:r>
              <w:rPr>
                <w:rFonts w:asciiTheme="minorHAnsi" w:eastAsia="Arial" w:hAnsiTheme="minorHAnsi" w:cs="Arial"/>
                <w:color w:val="000000" w:themeColor="text1"/>
                <w:sz w:val="18"/>
                <w:szCs w:val="18"/>
              </w:rPr>
              <w:t>37.6</w:t>
            </w:r>
          </w:p>
        </w:tc>
        <w:tc>
          <w:tcPr>
            <w:tcW w:w="500" w:type="pct"/>
            <w:tcBorders>
              <w:top w:val="single" w:sz="4" w:space="0" w:color="auto"/>
              <w:left w:val="single" w:sz="4" w:space="0" w:color="auto"/>
              <w:bottom w:val="single" w:sz="4" w:space="0" w:color="auto"/>
              <w:right w:val="single" w:sz="4" w:space="0" w:color="auto"/>
            </w:tcBorders>
            <w:hideMark/>
          </w:tcPr>
          <w:p w14:paraId="0B8A5FF4" w14:textId="77777777"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34</w:t>
            </w:r>
            <w:r>
              <w:rPr>
                <w:rFonts w:asciiTheme="minorHAnsi" w:eastAsia="Arial" w:hAnsiTheme="minorHAnsi" w:cs="Arial"/>
                <w:sz w:val="18"/>
                <w:szCs w:val="18"/>
              </w:rPr>
              <w:t>-</w:t>
            </w:r>
            <w:r w:rsidRPr="00C84BD2">
              <w:rPr>
                <w:rFonts w:asciiTheme="minorHAnsi" w:eastAsia="Arial" w:hAnsiTheme="minorHAnsi" w:cs="Arial"/>
                <w:sz w:val="18"/>
                <w:szCs w:val="18"/>
              </w:rPr>
              <w:t xml:space="preserve"> 4</w:t>
            </w:r>
            <w:r>
              <w:rPr>
                <w:rFonts w:asciiTheme="minorHAnsi" w:eastAsia="Arial" w:hAnsiTheme="minorHAnsi" w:cs="Arial"/>
                <w:sz w:val="18"/>
                <w:szCs w:val="18"/>
              </w:rPr>
              <w:t>5</w:t>
            </w:r>
          </w:p>
        </w:tc>
      </w:tr>
      <w:tr w:rsidR="004C3F69" w:rsidRPr="00C84BD2" w14:paraId="0CF3AB31" w14:textId="77777777" w:rsidTr="00617AE8">
        <w:trPr>
          <w:trHeight w:val="552"/>
        </w:trPr>
        <w:tc>
          <w:tcPr>
            <w:tcW w:w="655" w:type="pct"/>
            <w:tcBorders>
              <w:top w:val="single" w:sz="4" w:space="0" w:color="auto"/>
              <w:left w:val="single" w:sz="4" w:space="0" w:color="auto"/>
              <w:bottom w:val="single" w:sz="4" w:space="0" w:color="auto"/>
              <w:right w:val="single" w:sz="4" w:space="0" w:color="auto"/>
            </w:tcBorders>
          </w:tcPr>
          <w:p w14:paraId="5C0EF176" w14:textId="086DD1FD" w:rsidR="004C3F69" w:rsidRPr="00C84BD2" w:rsidRDefault="004C3F69" w:rsidP="004C3F69">
            <w:pPr>
              <w:rPr>
                <w:rFonts w:eastAsia="Arial" w:cs="Arial"/>
                <w:sz w:val="18"/>
                <w:szCs w:val="18"/>
              </w:rPr>
            </w:pPr>
            <w:r>
              <w:rPr>
                <w:rFonts w:asciiTheme="minorHAnsi" w:eastAsia="Arial" w:hAnsiTheme="minorHAnsi" w:cs="Arial"/>
                <w:sz w:val="18"/>
                <w:szCs w:val="18"/>
              </w:rPr>
              <w:t xml:space="preserve">%male  </w:t>
            </w:r>
          </w:p>
        </w:tc>
        <w:tc>
          <w:tcPr>
            <w:tcW w:w="360" w:type="pct"/>
            <w:tcBorders>
              <w:top w:val="single" w:sz="4" w:space="0" w:color="auto"/>
              <w:left w:val="single" w:sz="4" w:space="0" w:color="auto"/>
              <w:bottom w:val="single" w:sz="4" w:space="0" w:color="auto"/>
              <w:right w:val="single" w:sz="4" w:space="0" w:color="auto"/>
            </w:tcBorders>
          </w:tcPr>
          <w:p w14:paraId="44522059" w14:textId="781D9EEA" w:rsidR="004C3F69" w:rsidRPr="00C84BD2" w:rsidRDefault="004C3F69" w:rsidP="004C3F69">
            <w:pPr>
              <w:jc w:val="center"/>
              <w:rPr>
                <w:rFonts w:eastAsia="Arial" w:cs="Arial"/>
                <w:sz w:val="18"/>
                <w:szCs w:val="18"/>
              </w:rPr>
            </w:pPr>
            <w:r w:rsidRPr="00C84BD2">
              <w:rPr>
                <w:rFonts w:asciiTheme="minorHAnsi" w:eastAsia="Arial" w:hAnsiTheme="minorHAnsi" w:cs="Arial"/>
                <w:color w:val="000000" w:themeColor="text1"/>
                <w:sz w:val="18"/>
                <w:szCs w:val="18"/>
              </w:rPr>
              <w:t>65.8</w:t>
            </w:r>
            <w:r w:rsidRPr="00C84BD2">
              <w:rPr>
                <w:rFonts w:asciiTheme="minorHAnsi" w:eastAsia="Arial" w:hAnsiTheme="minorHAnsi" w:cs="Arial"/>
                <w:color w:val="000000" w:themeColor="text1"/>
                <w:sz w:val="18"/>
                <w:szCs w:val="18"/>
                <w:vertAlign w:val="superscript"/>
              </w:rPr>
              <w:t>a</w:t>
            </w:r>
          </w:p>
        </w:tc>
        <w:tc>
          <w:tcPr>
            <w:tcW w:w="454" w:type="pct"/>
            <w:tcBorders>
              <w:top w:val="single" w:sz="4" w:space="0" w:color="auto"/>
              <w:left w:val="single" w:sz="4" w:space="0" w:color="auto"/>
              <w:bottom w:val="single" w:sz="4" w:space="0" w:color="auto"/>
              <w:right w:val="single" w:sz="4" w:space="0" w:color="auto"/>
            </w:tcBorders>
          </w:tcPr>
          <w:p w14:paraId="1DAFC010" w14:textId="23666634" w:rsidR="004C3F69" w:rsidRPr="00C84BD2" w:rsidRDefault="004C3F69" w:rsidP="004C3F69">
            <w:pPr>
              <w:jc w:val="center"/>
              <w:rPr>
                <w:rFonts w:eastAsia="Arial" w:cs="Arial"/>
                <w:color w:val="000000" w:themeColor="text1"/>
                <w:sz w:val="18"/>
                <w:szCs w:val="18"/>
              </w:rPr>
            </w:pPr>
            <w:r w:rsidRPr="00C84BD2">
              <w:rPr>
                <w:rFonts w:asciiTheme="minorHAnsi" w:eastAsia="Arial" w:hAnsiTheme="minorHAnsi" w:cs="Arial"/>
                <w:color w:val="000000" w:themeColor="text1"/>
                <w:sz w:val="18"/>
                <w:szCs w:val="18"/>
              </w:rPr>
              <w:t>58-73</w:t>
            </w:r>
          </w:p>
        </w:tc>
        <w:tc>
          <w:tcPr>
            <w:tcW w:w="359" w:type="pct"/>
            <w:tcBorders>
              <w:top w:val="single" w:sz="4" w:space="0" w:color="auto"/>
              <w:left w:val="single" w:sz="4" w:space="0" w:color="auto"/>
              <w:bottom w:val="single" w:sz="4" w:space="0" w:color="auto"/>
              <w:right w:val="single" w:sz="4" w:space="0" w:color="auto"/>
            </w:tcBorders>
          </w:tcPr>
          <w:p w14:paraId="7A67F575" w14:textId="2A6BA1A6"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64.7</w:t>
            </w:r>
            <w:r w:rsidRPr="00C84BD2">
              <w:rPr>
                <w:rFonts w:asciiTheme="minorHAnsi" w:eastAsia="Arial" w:hAnsiTheme="minorHAnsi" w:cs="Arial"/>
                <w:sz w:val="18"/>
                <w:szCs w:val="18"/>
                <w:vertAlign w:val="superscript"/>
              </w:rPr>
              <w:t>a,c</w:t>
            </w:r>
          </w:p>
        </w:tc>
        <w:tc>
          <w:tcPr>
            <w:tcW w:w="420" w:type="pct"/>
            <w:tcBorders>
              <w:top w:val="single" w:sz="4" w:space="0" w:color="auto"/>
              <w:left w:val="single" w:sz="4" w:space="0" w:color="auto"/>
              <w:bottom w:val="single" w:sz="4" w:space="0" w:color="auto"/>
              <w:right w:val="single" w:sz="4" w:space="0" w:color="auto"/>
            </w:tcBorders>
          </w:tcPr>
          <w:p w14:paraId="01408CEF" w14:textId="7E251F17"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58-</w:t>
            </w:r>
            <w:r>
              <w:rPr>
                <w:rFonts w:asciiTheme="minorHAnsi" w:eastAsia="Arial" w:hAnsiTheme="minorHAnsi" w:cs="Arial"/>
                <w:sz w:val="18"/>
                <w:szCs w:val="18"/>
              </w:rPr>
              <w:t>7</w:t>
            </w:r>
            <w:r w:rsidRPr="00C84BD2">
              <w:rPr>
                <w:rFonts w:asciiTheme="minorHAnsi" w:eastAsia="Arial" w:hAnsiTheme="minorHAnsi" w:cs="Arial"/>
                <w:sz w:val="18"/>
                <w:szCs w:val="18"/>
              </w:rPr>
              <w:t>3</w:t>
            </w:r>
            <w:r w:rsidRPr="00C84BD2">
              <w:rPr>
                <w:rFonts w:asciiTheme="minorHAnsi" w:eastAsia="Arial" w:hAnsiTheme="minorHAnsi" w:cs="Arial"/>
                <w:sz w:val="18"/>
                <w:szCs w:val="18"/>
                <w:vertAlign w:val="superscript"/>
              </w:rPr>
              <w:t>a,c</w:t>
            </w:r>
          </w:p>
        </w:tc>
        <w:tc>
          <w:tcPr>
            <w:tcW w:w="410" w:type="pct"/>
            <w:tcBorders>
              <w:top w:val="single" w:sz="4" w:space="0" w:color="auto"/>
              <w:left w:val="single" w:sz="4" w:space="0" w:color="auto"/>
              <w:bottom w:val="single" w:sz="4" w:space="0" w:color="auto"/>
              <w:right w:val="single" w:sz="4" w:space="0" w:color="auto"/>
            </w:tcBorders>
          </w:tcPr>
          <w:p w14:paraId="246B50DE" w14:textId="7126A1A0" w:rsidR="004C3F69" w:rsidRPr="00C84BD2" w:rsidRDefault="004C3F69" w:rsidP="004C3F69">
            <w:pPr>
              <w:jc w:val="center"/>
              <w:rPr>
                <w:rFonts w:eastAsia="Arial" w:cs="Arial"/>
                <w:color w:val="000000" w:themeColor="text1"/>
                <w:sz w:val="18"/>
                <w:szCs w:val="18"/>
              </w:rPr>
            </w:pPr>
            <w:r w:rsidRPr="00C84BD2">
              <w:rPr>
                <w:rFonts w:asciiTheme="minorHAnsi" w:eastAsia="Arial" w:hAnsiTheme="minorHAnsi" w:cs="Arial"/>
                <w:sz w:val="18"/>
                <w:szCs w:val="18"/>
              </w:rPr>
              <w:t>73.8</w:t>
            </w:r>
            <w:r w:rsidRPr="00C84BD2">
              <w:rPr>
                <w:rFonts w:asciiTheme="minorHAnsi" w:eastAsia="Arial" w:hAnsiTheme="minorHAnsi" w:cs="Arial"/>
                <w:color w:val="000000" w:themeColor="text1"/>
                <w:sz w:val="18"/>
                <w:szCs w:val="18"/>
                <w:vertAlign w:val="superscript"/>
              </w:rPr>
              <w:t>a,c</w:t>
            </w:r>
          </w:p>
        </w:tc>
        <w:tc>
          <w:tcPr>
            <w:tcW w:w="464" w:type="pct"/>
            <w:tcBorders>
              <w:top w:val="single" w:sz="4" w:space="0" w:color="auto"/>
              <w:left w:val="single" w:sz="4" w:space="0" w:color="auto"/>
              <w:bottom w:val="single" w:sz="4" w:space="0" w:color="auto"/>
              <w:right w:val="single" w:sz="4" w:space="0" w:color="auto"/>
            </w:tcBorders>
          </w:tcPr>
          <w:p w14:paraId="440A1649" w14:textId="72136318"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58-100</w:t>
            </w:r>
            <w:r w:rsidRPr="00C84BD2">
              <w:rPr>
                <w:rFonts w:asciiTheme="minorHAnsi" w:eastAsia="Arial" w:hAnsiTheme="minorHAnsi" w:cs="Arial"/>
                <w:color w:val="000000" w:themeColor="text1"/>
                <w:sz w:val="18"/>
                <w:szCs w:val="18"/>
                <w:vertAlign w:val="superscript"/>
              </w:rPr>
              <w:t>a,c</w:t>
            </w:r>
          </w:p>
        </w:tc>
        <w:tc>
          <w:tcPr>
            <w:tcW w:w="475" w:type="pct"/>
            <w:tcBorders>
              <w:top w:val="single" w:sz="4" w:space="0" w:color="auto"/>
              <w:left w:val="single" w:sz="4" w:space="0" w:color="auto"/>
              <w:bottom w:val="single" w:sz="4" w:space="0" w:color="auto"/>
              <w:right w:val="single" w:sz="4" w:space="0" w:color="auto"/>
            </w:tcBorders>
          </w:tcPr>
          <w:p w14:paraId="5205D85B" w14:textId="6CCD862E" w:rsidR="004C3F69" w:rsidRDefault="004C3F69" w:rsidP="004C3F69">
            <w:pPr>
              <w:jc w:val="center"/>
              <w:rPr>
                <w:rFonts w:eastAsia="Arial" w:cs="Arial"/>
                <w:color w:val="000000" w:themeColor="text1"/>
                <w:sz w:val="18"/>
                <w:szCs w:val="18"/>
              </w:rPr>
            </w:pPr>
            <w:r>
              <w:rPr>
                <w:rFonts w:asciiTheme="minorHAnsi" w:eastAsia="Arial" w:hAnsiTheme="minorHAnsi" w:cs="Arial"/>
                <w:sz w:val="18"/>
                <w:szCs w:val="18"/>
              </w:rPr>
              <w:t>73.8</w:t>
            </w:r>
            <w:r w:rsidRPr="00C84BD2">
              <w:rPr>
                <w:rFonts w:asciiTheme="minorHAnsi" w:eastAsia="Arial" w:hAnsiTheme="minorHAnsi" w:cs="Arial"/>
                <w:color w:val="000000" w:themeColor="text1"/>
                <w:sz w:val="18"/>
                <w:szCs w:val="18"/>
                <w:vertAlign w:val="superscript"/>
              </w:rPr>
              <w:t>a,c</w:t>
            </w:r>
          </w:p>
        </w:tc>
        <w:tc>
          <w:tcPr>
            <w:tcW w:w="506" w:type="pct"/>
            <w:tcBorders>
              <w:top w:val="single" w:sz="4" w:space="0" w:color="auto"/>
              <w:left w:val="single" w:sz="4" w:space="0" w:color="auto"/>
              <w:bottom w:val="single" w:sz="4" w:space="0" w:color="auto"/>
              <w:right w:val="single" w:sz="4" w:space="0" w:color="auto"/>
            </w:tcBorders>
          </w:tcPr>
          <w:p w14:paraId="4549F785" w14:textId="23A1734C"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58-100</w:t>
            </w:r>
            <w:r w:rsidRPr="00C84BD2">
              <w:rPr>
                <w:rFonts w:asciiTheme="minorHAnsi" w:eastAsia="Arial" w:hAnsiTheme="minorHAnsi" w:cs="Arial"/>
                <w:color w:val="000000" w:themeColor="text1"/>
                <w:sz w:val="18"/>
                <w:szCs w:val="18"/>
                <w:vertAlign w:val="superscript"/>
              </w:rPr>
              <w:t>a,c</w:t>
            </w:r>
          </w:p>
        </w:tc>
        <w:tc>
          <w:tcPr>
            <w:tcW w:w="397" w:type="pct"/>
            <w:tcBorders>
              <w:top w:val="single" w:sz="4" w:space="0" w:color="auto"/>
              <w:left w:val="single" w:sz="4" w:space="0" w:color="auto"/>
              <w:bottom w:val="single" w:sz="4" w:space="0" w:color="auto"/>
              <w:right w:val="single" w:sz="4" w:space="0" w:color="auto"/>
            </w:tcBorders>
          </w:tcPr>
          <w:p w14:paraId="41A988B3" w14:textId="03D0E356" w:rsidR="004C3F69" w:rsidRDefault="004C3F69" w:rsidP="004C3F69">
            <w:pPr>
              <w:jc w:val="center"/>
              <w:rPr>
                <w:rFonts w:eastAsia="Arial" w:cs="Arial"/>
                <w:color w:val="000000" w:themeColor="text1"/>
                <w:sz w:val="18"/>
                <w:szCs w:val="18"/>
              </w:rPr>
            </w:pPr>
            <w:r w:rsidRPr="00C84BD2">
              <w:rPr>
                <w:rFonts w:asciiTheme="minorHAnsi" w:eastAsia="Arial" w:hAnsiTheme="minorHAnsi" w:cs="Arial"/>
                <w:color w:val="000000" w:themeColor="text1"/>
                <w:sz w:val="18"/>
                <w:szCs w:val="18"/>
              </w:rPr>
              <w:t>77.7</w:t>
            </w:r>
          </w:p>
        </w:tc>
        <w:tc>
          <w:tcPr>
            <w:tcW w:w="500" w:type="pct"/>
            <w:tcBorders>
              <w:top w:val="single" w:sz="4" w:space="0" w:color="auto"/>
              <w:left w:val="single" w:sz="4" w:space="0" w:color="auto"/>
              <w:bottom w:val="single" w:sz="4" w:space="0" w:color="auto"/>
              <w:right w:val="single" w:sz="4" w:space="0" w:color="auto"/>
            </w:tcBorders>
          </w:tcPr>
          <w:p w14:paraId="1FEE1DA3" w14:textId="7FADFA9C" w:rsidR="004C3F69" w:rsidRPr="00C84BD2" w:rsidRDefault="004C3F69" w:rsidP="004C3F69">
            <w:pPr>
              <w:jc w:val="center"/>
              <w:rPr>
                <w:rFonts w:eastAsia="Arial" w:cs="Arial"/>
                <w:sz w:val="18"/>
                <w:szCs w:val="18"/>
              </w:rPr>
            </w:pPr>
            <w:r w:rsidRPr="00C84BD2">
              <w:rPr>
                <w:rFonts w:asciiTheme="minorHAnsi" w:eastAsia="Arial" w:hAnsiTheme="minorHAnsi" w:cs="Arial"/>
                <w:sz w:val="18"/>
                <w:szCs w:val="18"/>
              </w:rPr>
              <w:t>62</w:t>
            </w:r>
            <w:r>
              <w:rPr>
                <w:rFonts w:asciiTheme="minorHAnsi" w:eastAsia="Arial" w:hAnsiTheme="minorHAnsi" w:cs="Arial"/>
                <w:sz w:val="18"/>
                <w:szCs w:val="18"/>
              </w:rPr>
              <w:t>-</w:t>
            </w:r>
            <w:r w:rsidRPr="00C84BD2">
              <w:rPr>
                <w:rFonts w:asciiTheme="minorHAnsi" w:eastAsia="Arial" w:hAnsiTheme="minorHAnsi" w:cs="Arial"/>
                <w:sz w:val="18"/>
                <w:szCs w:val="18"/>
              </w:rPr>
              <w:t>100</w:t>
            </w:r>
          </w:p>
        </w:tc>
      </w:tr>
      <w:tr w:rsidR="004C3F69" w:rsidRPr="00C84BD2" w14:paraId="283D545C" w14:textId="77777777" w:rsidTr="00BE2BED">
        <w:trPr>
          <w:trHeight w:val="552"/>
        </w:trPr>
        <w:tc>
          <w:tcPr>
            <w:tcW w:w="655" w:type="pct"/>
            <w:tcBorders>
              <w:top w:val="single" w:sz="4" w:space="0" w:color="auto"/>
              <w:left w:val="single" w:sz="4" w:space="0" w:color="auto"/>
              <w:bottom w:val="single" w:sz="4" w:space="0" w:color="auto"/>
              <w:right w:val="single" w:sz="4" w:space="0" w:color="auto"/>
            </w:tcBorders>
          </w:tcPr>
          <w:p w14:paraId="20BB4EA1" w14:textId="77777777" w:rsidR="004C3F69" w:rsidRPr="00C84BD2" w:rsidRDefault="004C3F69" w:rsidP="004C3F69">
            <w:pPr>
              <w:rPr>
                <w:rFonts w:asciiTheme="minorHAnsi" w:eastAsia="Arial" w:hAnsiTheme="minorHAnsi" w:cs="Arial"/>
                <w:sz w:val="18"/>
                <w:szCs w:val="18"/>
              </w:rPr>
            </w:pPr>
            <w:r w:rsidRPr="00C84BD2">
              <w:rPr>
                <w:rFonts w:asciiTheme="minorHAnsi" w:eastAsia="Arial" w:hAnsiTheme="minorHAnsi" w:cs="Arial"/>
                <w:sz w:val="18"/>
                <w:szCs w:val="18"/>
              </w:rPr>
              <w:t>Illness duration (years)</w:t>
            </w:r>
          </w:p>
          <w:p w14:paraId="1F6327C1" w14:textId="4CC444A3" w:rsidR="004C3F69" w:rsidRPr="00C84BD2" w:rsidRDefault="004C3F69" w:rsidP="004C3F69">
            <w:pPr>
              <w:rPr>
                <w:rFonts w:asciiTheme="minorHAnsi" w:hAnsiTheme="minorHAnsi" w:cs="Arial"/>
                <w:sz w:val="18"/>
                <w:szCs w:val="18"/>
              </w:rPr>
            </w:pPr>
            <w:r>
              <w:rPr>
                <w:rFonts w:asciiTheme="minorHAnsi" w:eastAsia="Arial" w:hAnsiTheme="minorHAnsi" w:cs="Arial"/>
                <w:sz w:val="18"/>
                <w:szCs w:val="18"/>
              </w:rPr>
              <w:t xml:space="preserve"> </w:t>
            </w:r>
          </w:p>
        </w:tc>
        <w:tc>
          <w:tcPr>
            <w:tcW w:w="360" w:type="pct"/>
            <w:tcBorders>
              <w:top w:val="single" w:sz="4" w:space="0" w:color="auto"/>
              <w:left w:val="single" w:sz="4" w:space="0" w:color="auto"/>
              <w:bottom w:val="single" w:sz="4" w:space="0" w:color="auto"/>
              <w:right w:val="single" w:sz="4" w:space="0" w:color="auto"/>
            </w:tcBorders>
          </w:tcPr>
          <w:p w14:paraId="39F8D741" w14:textId="208A0C5D" w:rsidR="004C3F69" w:rsidRPr="00C84BD2" w:rsidRDefault="004C3F69" w:rsidP="004C3F69">
            <w:pPr>
              <w:jc w:val="center"/>
              <w:rPr>
                <w:rFonts w:asciiTheme="minorHAnsi" w:hAnsiTheme="minorHAnsi" w:cs="Arial"/>
                <w:sz w:val="18"/>
                <w:szCs w:val="18"/>
              </w:rPr>
            </w:pPr>
            <w:r>
              <w:rPr>
                <w:rFonts w:asciiTheme="minorHAnsi" w:eastAsia="Arial" w:hAnsiTheme="minorHAnsi" w:cs="Arial"/>
                <w:sz w:val="18"/>
                <w:szCs w:val="18"/>
              </w:rPr>
              <w:t>14.4</w:t>
            </w:r>
          </w:p>
        </w:tc>
        <w:tc>
          <w:tcPr>
            <w:tcW w:w="454" w:type="pct"/>
            <w:tcBorders>
              <w:top w:val="single" w:sz="4" w:space="0" w:color="auto"/>
              <w:left w:val="single" w:sz="4" w:space="0" w:color="auto"/>
              <w:bottom w:val="single" w:sz="4" w:space="0" w:color="auto"/>
              <w:right w:val="single" w:sz="4" w:space="0" w:color="auto"/>
            </w:tcBorders>
          </w:tcPr>
          <w:p w14:paraId="1A669EAD" w14:textId="6B091BE2"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12</w:t>
            </w:r>
            <w:r>
              <w:rPr>
                <w:rFonts w:asciiTheme="minorHAnsi" w:eastAsia="Arial" w:hAnsiTheme="minorHAnsi" w:cs="Arial"/>
                <w:sz w:val="18"/>
                <w:szCs w:val="18"/>
              </w:rPr>
              <w:t>-</w:t>
            </w:r>
            <w:r w:rsidRPr="00C84BD2">
              <w:rPr>
                <w:rFonts w:asciiTheme="minorHAnsi" w:eastAsia="Arial" w:hAnsiTheme="minorHAnsi" w:cs="Arial"/>
                <w:sz w:val="18"/>
                <w:szCs w:val="18"/>
              </w:rPr>
              <w:t>1</w:t>
            </w:r>
            <w:r>
              <w:rPr>
                <w:rFonts w:asciiTheme="minorHAnsi" w:eastAsia="Arial" w:hAnsiTheme="minorHAnsi" w:cs="Arial"/>
                <w:sz w:val="18"/>
                <w:szCs w:val="18"/>
              </w:rPr>
              <w:t>7</w:t>
            </w:r>
          </w:p>
        </w:tc>
        <w:tc>
          <w:tcPr>
            <w:tcW w:w="359" w:type="pct"/>
            <w:tcBorders>
              <w:top w:val="single" w:sz="4" w:space="0" w:color="auto"/>
              <w:left w:val="single" w:sz="4" w:space="0" w:color="auto"/>
              <w:bottom w:val="single" w:sz="4" w:space="0" w:color="auto"/>
              <w:right w:val="single" w:sz="4" w:space="0" w:color="auto"/>
            </w:tcBorders>
          </w:tcPr>
          <w:p w14:paraId="6DE1FFF4" w14:textId="577F8D9C"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w:t>
            </w:r>
          </w:p>
        </w:tc>
        <w:tc>
          <w:tcPr>
            <w:tcW w:w="420" w:type="pct"/>
            <w:tcBorders>
              <w:top w:val="single" w:sz="4" w:space="0" w:color="auto"/>
              <w:left w:val="single" w:sz="4" w:space="0" w:color="auto"/>
              <w:bottom w:val="single" w:sz="4" w:space="0" w:color="auto"/>
              <w:right w:val="single" w:sz="4" w:space="0" w:color="auto"/>
            </w:tcBorders>
          </w:tcPr>
          <w:p w14:paraId="12251AD2" w14:textId="536871B6" w:rsidR="004C3F69" w:rsidRPr="00C84BD2" w:rsidRDefault="004C3F69" w:rsidP="004C3F69">
            <w:pPr>
              <w:rPr>
                <w:rFonts w:asciiTheme="minorHAnsi" w:hAnsiTheme="minorHAnsi" w:cs="Arial"/>
                <w:sz w:val="18"/>
                <w:szCs w:val="18"/>
              </w:rPr>
            </w:pPr>
            <w:r w:rsidRPr="00C84BD2">
              <w:rPr>
                <w:rFonts w:asciiTheme="minorHAnsi" w:eastAsia="Arial" w:hAnsiTheme="minorHAnsi" w:cs="Arial"/>
                <w:sz w:val="18"/>
                <w:szCs w:val="18"/>
              </w:rPr>
              <w:t>-</w:t>
            </w:r>
          </w:p>
        </w:tc>
        <w:tc>
          <w:tcPr>
            <w:tcW w:w="410" w:type="pct"/>
            <w:tcBorders>
              <w:top w:val="single" w:sz="4" w:space="0" w:color="auto"/>
              <w:left w:val="single" w:sz="4" w:space="0" w:color="auto"/>
              <w:bottom w:val="single" w:sz="4" w:space="0" w:color="auto"/>
              <w:right w:val="single" w:sz="4" w:space="0" w:color="auto"/>
            </w:tcBorders>
          </w:tcPr>
          <w:p w14:paraId="129D71DC" w14:textId="68DF3D5D"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14.2</w:t>
            </w:r>
          </w:p>
        </w:tc>
        <w:tc>
          <w:tcPr>
            <w:tcW w:w="464" w:type="pct"/>
            <w:tcBorders>
              <w:top w:val="single" w:sz="4" w:space="0" w:color="auto"/>
              <w:left w:val="single" w:sz="4" w:space="0" w:color="auto"/>
              <w:bottom w:val="single" w:sz="4" w:space="0" w:color="auto"/>
              <w:right w:val="single" w:sz="4" w:space="0" w:color="auto"/>
            </w:tcBorders>
          </w:tcPr>
          <w:p w14:paraId="3D25C4FC" w14:textId="5742085A"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12</w:t>
            </w:r>
            <w:r>
              <w:rPr>
                <w:rFonts w:asciiTheme="minorHAnsi" w:eastAsia="Arial" w:hAnsiTheme="minorHAnsi" w:cs="Arial"/>
                <w:sz w:val="18"/>
                <w:szCs w:val="18"/>
              </w:rPr>
              <w:t>-17</w:t>
            </w:r>
            <w:r w:rsidRPr="00C84BD2">
              <w:rPr>
                <w:rFonts w:asciiTheme="minorHAnsi" w:eastAsia="Arial" w:hAnsiTheme="minorHAnsi" w:cs="Arial"/>
                <w:sz w:val="18"/>
                <w:szCs w:val="18"/>
                <w:vertAlign w:val="superscript"/>
              </w:rPr>
              <w:t>a,c</w:t>
            </w:r>
            <w:r>
              <w:rPr>
                <w:rFonts w:asciiTheme="minorHAnsi" w:eastAsia="Arial" w:hAnsiTheme="minorHAnsi" w:cs="Arial"/>
                <w:sz w:val="18"/>
                <w:szCs w:val="18"/>
                <w:vertAlign w:val="superscript"/>
              </w:rPr>
              <w:t>-</w:t>
            </w:r>
            <w:r w:rsidRPr="00C84BD2">
              <w:rPr>
                <w:rFonts w:asciiTheme="minorHAnsi" w:eastAsia="Arial" w:hAnsiTheme="minorHAnsi" w:cs="Arial"/>
                <w:sz w:val="18"/>
                <w:szCs w:val="18"/>
                <w:vertAlign w:val="superscript"/>
              </w:rPr>
              <w:t>e</w:t>
            </w:r>
          </w:p>
        </w:tc>
        <w:tc>
          <w:tcPr>
            <w:tcW w:w="475" w:type="pct"/>
            <w:tcBorders>
              <w:top w:val="single" w:sz="4" w:space="0" w:color="auto"/>
              <w:left w:val="single" w:sz="4" w:space="0" w:color="auto"/>
              <w:bottom w:val="single" w:sz="4" w:space="0" w:color="auto"/>
              <w:right w:val="single" w:sz="4" w:space="0" w:color="auto"/>
            </w:tcBorders>
          </w:tcPr>
          <w:p w14:paraId="21E52098" w14:textId="1B47504B"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14.2</w:t>
            </w:r>
          </w:p>
        </w:tc>
        <w:tc>
          <w:tcPr>
            <w:tcW w:w="506" w:type="pct"/>
            <w:tcBorders>
              <w:top w:val="single" w:sz="4" w:space="0" w:color="auto"/>
              <w:left w:val="single" w:sz="4" w:space="0" w:color="auto"/>
              <w:bottom w:val="single" w:sz="4" w:space="0" w:color="auto"/>
              <w:right w:val="single" w:sz="4" w:space="0" w:color="auto"/>
            </w:tcBorders>
          </w:tcPr>
          <w:p w14:paraId="6E2027BB" w14:textId="19E020CB" w:rsidR="004C3F69" w:rsidRPr="00C84BD2" w:rsidRDefault="004C3F69" w:rsidP="004C3F69">
            <w:pPr>
              <w:jc w:val="center"/>
              <w:rPr>
                <w:rFonts w:asciiTheme="minorHAnsi" w:hAnsiTheme="minorHAnsi" w:cs="Arial"/>
                <w:sz w:val="18"/>
                <w:szCs w:val="18"/>
              </w:rPr>
            </w:pPr>
            <w:r w:rsidRPr="00C84BD2">
              <w:rPr>
                <w:rFonts w:asciiTheme="minorHAnsi" w:eastAsia="Arial" w:hAnsiTheme="minorHAnsi" w:cs="Arial"/>
                <w:sz w:val="18"/>
                <w:szCs w:val="18"/>
              </w:rPr>
              <w:t>12</w:t>
            </w:r>
            <w:r>
              <w:rPr>
                <w:rFonts w:asciiTheme="minorHAnsi" w:eastAsia="Arial" w:hAnsiTheme="minorHAnsi" w:cs="Arial"/>
                <w:sz w:val="18"/>
                <w:szCs w:val="18"/>
              </w:rPr>
              <w:t>-17</w:t>
            </w:r>
            <w:r>
              <w:rPr>
                <w:rFonts w:asciiTheme="minorHAnsi" w:eastAsia="Arial" w:hAnsiTheme="minorHAnsi" w:cs="Arial"/>
                <w:sz w:val="18"/>
                <w:szCs w:val="18"/>
                <w:vertAlign w:val="superscript"/>
              </w:rPr>
              <w:t>a,c-e</w:t>
            </w:r>
          </w:p>
        </w:tc>
        <w:tc>
          <w:tcPr>
            <w:tcW w:w="397" w:type="pct"/>
            <w:tcBorders>
              <w:top w:val="single" w:sz="4" w:space="0" w:color="auto"/>
              <w:left w:val="single" w:sz="4" w:space="0" w:color="auto"/>
              <w:bottom w:val="single" w:sz="4" w:space="0" w:color="auto"/>
              <w:right w:val="single" w:sz="4" w:space="0" w:color="auto"/>
            </w:tcBorders>
          </w:tcPr>
          <w:p w14:paraId="4656D387" w14:textId="77777777" w:rsidR="004C3F69" w:rsidRPr="00C84BD2" w:rsidRDefault="004C3F69" w:rsidP="004C3F69">
            <w:pPr>
              <w:jc w:val="center"/>
              <w:rPr>
                <w:rFonts w:asciiTheme="minorHAnsi" w:hAnsiTheme="minorHAnsi" w:cs="Arial"/>
                <w:color w:val="000000"/>
                <w:sz w:val="18"/>
                <w:szCs w:val="18"/>
              </w:rPr>
            </w:pPr>
            <w:r>
              <w:rPr>
                <w:rFonts w:asciiTheme="minorHAnsi" w:eastAsia="Arial" w:hAnsiTheme="minorHAnsi" w:cs="Arial"/>
                <w:color w:val="000000" w:themeColor="text1"/>
                <w:sz w:val="18"/>
                <w:szCs w:val="18"/>
              </w:rPr>
              <w:t>15.2</w:t>
            </w:r>
          </w:p>
          <w:p w14:paraId="62A119D5" w14:textId="56C56150" w:rsidR="004C3F69" w:rsidRPr="00C84BD2" w:rsidRDefault="004C3F69" w:rsidP="004C3F69">
            <w:pPr>
              <w:jc w:val="center"/>
              <w:rPr>
                <w:rFonts w:asciiTheme="minorHAnsi" w:hAnsiTheme="minorHAnsi" w:cs="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5968E59B" w14:textId="0BFDBC56" w:rsidR="004C3F69" w:rsidRPr="00C84BD2" w:rsidRDefault="004C3F69" w:rsidP="004C3F69">
            <w:pPr>
              <w:jc w:val="center"/>
              <w:rPr>
                <w:rFonts w:asciiTheme="minorHAnsi" w:hAnsiTheme="minorHAnsi" w:cs="Arial"/>
                <w:sz w:val="18"/>
                <w:szCs w:val="18"/>
              </w:rPr>
            </w:pPr>
            <w:r>
              <w:rPr>
                <w:rFonts w:asciiTheme="minorHAnsi" w:eastAsia="Arial" w:hAnsiTheme="minorHAnsi" w:cs="Arial"/>
                <w:sz w:val="18"/>
                <w:szCs w:val="18"/>
              </w:rPr>
              <w:t>14</w:t>
            </w:r>
            <w:r w:rsidRPr="00C84BD2">
              <w:rPr>
                <w:rFonts w:asciiTheme="minorHAnsi" w:eastAsia="Arial" w:hAnsiTheme="minorHAnsi" w:cs="Arial"/>
                <w:sz w:val="18"/>
                <w:szCs w:val="18"/>
              </w:rPr>
              <w:t>-</w:t>
            </w:r>
            <w:r>
              <w:rPr>
                <w:rFonts w:asciiTheme="minorHAnsi" w:eastAsia="Arial" w:hAnsiTheme="minorHAnsi" w:cs="Arial"/>
                <w:sz w:val="18"/>
                <w:szCs w:val="18"/>
              </w:rPr>
              <w:t>17</w:t>
            </w:r>
          </w:p>
        </w:tc>
      </w:tr>
      <w:tr w:rsidR="004C3F69" w:rsidRPr="00C84BD2" w14:paraId="637458E4" w14:textId="77777777" w:rsidTr="004C3F69">
        <w:trPr>
          <w:trHeight w:val="552"/>
        </w:trPr>
        <w:tc>
          <w:tcPr>
            <w:tcW w:w="655" w:type="pct"/>
            <w:tcBorders>
              <w:top w:val="single" w:sz="4" w:space="0" w:color="auto"/>
              <w:left w:val="single" w:sz="4" w:space="0" w:color="auto"/>
              <w:bottom w:val="single" w:sz="4" w:space="0" w:color="auto"/>
              <w:right w:val="single" w:sz="4" w:space="0" w:color="auto"/>
            </w:tcBorders>
          </w:tcPr>
          <w:p w14:paraId="14056BE1" w14:textId="77777777" w:rsidR="004C3F69" w:rsidRPr="00C84BD2" w:rsidRDefault="004C3F69" w:rsidP="004C3F69">
            <w:pPr>
              <w:rPr>
                <w:rFonts w:asciiTheme="minorHAnsi" w:eastAsia="Arial" w:hAnsiTheme="minorHAnsi" w:cs="Arial"/>
                <w:sz w:val="18"/>
                <w:szCs w:val="18"/>
              </w:rPr>
            </w:pPr>
            <w:r w:rsidRPr="00C84BD2">
              <w:rPr>
                <w:rFonts w:asciiTheme="minorHAnsi" w:eastAsia="Arial" w:hAnsiTheme="minorHAnsi" w:cs="Arial"/>
                <w:sz w:val="18"/>
                <w:szCs w:val="18"/>
              </w:rPr>
              <w:t xml:space="preserve">Medication dose (CPZE) </w:t>
            </w:r>
          </w:p>
          <w:p w14:paraId="5B20367F" w14:textId="65D2984F" w:rsidR="004C3F69" w:rsidRPr="00C84BD2" w:rsidRDefault="004C3F69" w:rsidP="004C3F69">
            <w:pPr>
              <w:rPr>
                <w:rFonts w:asciiTheme="minorHAnsi" w:eastAsia="Arial" w:hAnsiTheme="minorHAnsi" w:cs="Arial"/>
                <w:sz w:val="18"/>
                <w:szCs w:val="18"/>
              </w:rPr>
            </w:pPr>
            <w:r>
              <w:rPr>
                <w:rFonts w:asciiTheme="minorHAnsi" w:eastAsia="Arial" w:hAnsiTheme="minorHAnsi" w:cs="Arial"/>
                <w:sz w:val="18"/>
                <w:szCs w:val="18"/>
              </w:rPr>
              <w:t xml:space="preserve"> </w:t>
            </w:r>
          </w:p>
        </w:tc>
        <w:tc>
          <w:tcPr>
            <w:tcW w:w="360" w:type="pct"/>
            <w:tcBorders>
              <w:top w:val="single" w:sz="4" w:space="0" w:color="auto"/>
              <w:left w:val="single" w:sz="4" w:space="0" w:color="auto"/>
              <w:bottom w:val="single" w:sz="4" w:space="0" w:color="auto"/>
              <w:right w:val="single" w:sz="4" w:space="0" w:color="auto"/>
            </w:tcBorders>
          </w:tcPr>
          <w:p w14:paraId="7DD79135" w14:textId="700AA3FF" w:rsidR="004C3F69" w:rsidRPr="00C84BD2" w:rsidRDefault="004C3F69" w:rsidP="004C3F69">
            <w:pPr>
              <w:jc w:val="center"/>
              <w:rPr>
                <w:rFonts w:asciiTheme="minorHAnsi" w:eastAsia="Arial" w:hAnsiTheme="minorHAnsi" w:cs="Arial"/>
                <w:color w:val="000000" w:themeColor="text1"/>
                <w:sz w:val="18"/>
                <w:szCs w:val="18"/>
              </w:rPr>
            </w:pPr>
            <w:r w:rsidRPr="00C84BD2">
              <w:rPr>
                <w:rFonts w:asciiTheme="minorHAnsi" w:eastAsia="Arial" w:hAnsiTheme="minorHAnsi" w:cs="Arial"/>
                <w:color w:val="000000" w:themeColor="text1"/>
                <w:sz w:val="18"/>
                <w:szCs w:val="18"/>
              </w:rPr>
              <w:t>362.7</w:t>
            </w:r>
          </w:p>
        </w:tc>
        <w:tc>
          <w:tcPr>
            <w:tcW w:w="454" w:type="pct"/>
            <w:tcBorders>
              <w:top w:val="single" w:sz="4" w:space="0" w:color="auto"/>
              <w:left w:val="single" w:sz="4" w:space="0" w:color="auto"/>
              <w:bottom w:val="single" w:sz="4" w:space="0" w:color="auto"/>
              <w:right w:val="single" w:sz="4" w:space="0" w:color="auto"/>
            </w:tcBorders>
          </w:tcPr>
          <w:p w14:paraId="51EAA4C0" w14:textId="63427076" w:rsidR="004C3F69" w:rsidRPr="00C84BD2" w:rsidRDefault="004C3F69" w:rsidP="004C3F69">
            <w:pPr>
              <w:jc w:val="center"/>
              <w:rPr>
                <w:rFonts w:asciiTheme="minorHAnsi" w:eastAsia="Arial" w:hAnsiTheme="minorHAnsi" w:cs="Arial"/>
                <w:color w:val="000000" w:themeColor="text1"/>
                <w:sz w:val="18"/>
                <w:szCs w:val="18"/>
              </w:rPr>
            </w:pPr>
            <w:r w:rsidRPr="00C84BD2">
              <w:rPr>
                <w:rFonts w:asciiTheme="minorHAnsi" w:eastAsia="Arial" w:hAnsiTheme="minorHAnsi" w:cs="Arial"/>
                <w:color w:val="000000" w:themeColor="text1"/>
                <w:sz w:val="18"/>
                <w:szCs w:val="18"/>
              </w:rPr>
              <w:t>25-1209</w:t>
            </w:r>
          </w:p>
        </w:tc>
        <w:tc>
          <w:tcPr>
            <w:tcW w:w="359" w:type="pct"/>
            <w:tcBorders>
              <w:top w:val="single" w:sz="4" w:space="0" w:color="auto"/>
              <w:left w:val="single" w:sz="4" w:space="0" w:color="auto"/>
              <w:bottom w:val="single" w:sz="4" w:space="0" w:color="auto"/>
              <w:right w:val="single" w:sz="4" w:space="0" w:color="auto"/>
            </w:tcBorders>
          </w:tcPr>
          <w:p w14:paraId="31BF3563" w14:textId="06E13E41" w:rsidR="004C3F69" w:rsidRPr="00C84BD2" w:rsidRDefault="004C3F69" w:rsidP="004C3F69">
            <w:pPr>
              <w:jc w:val="center"/>
              <w:rPr>
                <w:rFonts w:asciiTheme="minorHAnsi" w:eastAsia="Arial" w:hAnsiTheme="minorHAnsi" w:cs="Arial"/>
                <w:sz w:val="18"/>
                <w:szCs w:val="18"/>
              </w:rPr>
            </w:pPr>
            <w:r w:rsidRPr="00C84BD2">
              <w:rPr>
                <w:rFonts w:asciiTheme="minorHAnsi" w:eastAsia="Arial" w:hAnsiTheme="minorHAnsi" w:cs="Arial"/>
                <w:sz w:val="18"/>
                <w:szCs w:val="18"/>
              </w:rPr>
              <w:t>-</w:t>
            </w:r>
          </w:p>
        </w:tc>
        <w:tc>
          <w:tcPr>
            <w:tcW w:w="420" w:type="pct"/>
            <w:tcBorders>
              <w:top w:val="single" w:sz="4" w:space="0" w:color="auto"/>
              <w:left w:val="single" w:sz="4" w:space="0" w:color="auto"/>
              <w:bottom w:val="single" w:sz="4" w:space="0" w:color="auto"/>
              <w:right w:val="single" w:sz="4" w:space="0" w:color="auto"/>
            </w:tcBorders>
          </w:tcPr>
          <w:p w14:paraId="0F6FF66D" w14:textId="0A1DFFDC" w:rsidR="004C3F69" w:rsidRPr="00C84BD2" w:rsidRDefault="004C3F69" w:rsidP="004C3F69">
            <w:pPr>
              <w:jc w:val="center"/>
              <w:rPr>
                <w:rFonts w:asciiTheme="minorHAnsi" w:eastAsia="Arial" w:hAnsiTheme="minorHAnsi" w:cs="Arial"/>
                <w:sz w:val="18"/>
                <w:szCs w:val="18"/>
              </w:rPr>
            </w:pPr>
            <w:r w:rsidRPr="00C84BD2">
              <w:rPr>
                <w:rFonts w:asciiTheme="minorHAnsi" w:eastAsia="Arial" w:hAnsiTheme="minorHAnsi" w:cs="Arial"/>
                <w:sz w:val="18"/>
                <w:szCs w:val="18"/>
              </w:rPr>
              <w:t>-</w:t>
            </w:r>
          </w:p>
        </w:tc>
        <w:tc>
          <w:tcPr>
            <w:tcW w:w="410" w:type="pct"/>
            <w:tcBorders>
              <w:top w:val="single" w:sz="4" w:space="0" w:color="auto"/>
              <w:left w:val="single" w:sz="4" w:space="0" w:color="auto"/>
              <w:bottom w:val="single" w:sz="4" w:space="0" w:color="auto"/>
              <w:right w:val="single" w:sz="4" w:space="0" w:color="auto"/>
            </w:tcBorders>
          </w:tcPr>
          <w:p w14:paraId="3BED4FE6" w14:textId="77777777" w:rsidR="004C3F69" w:rsidRPr="00C84BD2" w:rsidRDefault="004C3F69" w:rsidP="004C3F69">
            <w:pPr>
              <w:jc w:val="center"/>
              <w:rPr>
                <w:rFonts w:asciiTheme="minorHAnsi" w:hAnsiTheme="minorHAnsi" w:cs="Arial"/>
                <w:color w:val="000000"/>
                <w:sz w:val="18"/>
                <w:szCs w:val="18"/>
              </w:rPr>
            </w:pPr>
            <w:r w:rsidRPr="00C84BD2">
              <w:rPr>
                <w:rFonts w:asciiTheme="minorHAnsi" w:eastAsia="Arial" w:hAnsiTheme="minorHAnsi" w:cs="Arial"/>
                <w:color w:val="000000" w:themeColor="text1"/>
                <w:sz w:val="18"/>
                <w:szCs w:val="18"/>
              </w:rPr>
              <w:t>571.9</w:t>
            </w:r>
          </w:p>
          <w:p w14:paraId="554D76CF" w14:textId="646E6CDA" w:rsidR="004C3F69" w:rsidRPr="00C84BD2" w:rsidRDefault="004C3F69" w:rsidP="004C3F69">
            <w:pPr>
              <w:jc w:val="center"/>
              <w:rPr>
                <w:rFonts w:asciiTheme="minorHAnsi" w:eastAsia="Arial" w:hAnsiTheme="minorHAnsi" w:cs="Arial"/>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tcPr>
          <w:p w14:paraId="17D3BA6B" w14:textId="1A1EEE25" w:rsidR="004C3F69" w:rsidRPr="00C84BD2" w:rsidRDefault="004C3F69" w:rsidP="004C3F69">
            <w:pPr>
              <w:jc w:val="center"/>
              <w:rPr>
                <w:rFonts w:asciiTheme="minorHAnsi" w:eastAsia="Arial" w:hAnsiTheme="minorHAnsi" w:cs="Arial"/>
                <w:sz w:val="18"/>
                <w:szCs w:val="18"/>
              </w:rPr>
            </w:pPr>
            <w:r w:rsidRPr="00C84BD2">
              <w:rPr>
                <w:rFonts w:asciiTheme="minorHAnsi" w:eastAsia="Arial" w:hAnsiTheme="minorHAnsi" w:cs="Arial"/>
                <w:sz w:val="18"/>
                <w:szCs w:val="18"/>
              </w:rPr>
              <w:t>25</w:t>
            </w:r>
            <w:r>
              <w:rPr>
                <w:rFonts w:asciiTheme="minorHAnsi" w:eastAsia="Arial" w:hAnsiTheme="minorHAnsi" w:cs="Arial"/>
                <w:sz w:val="18"/>
                <w:szCs w:val="18"/>
              </w:rPr>
              <w:t>-</w:t>
            </w:r>
            <w:r w:rsidRPr="00C84BD2">
              <w:rPr>
                <w:rFonts w:asciiTheme="minorHAnsi" w:eastAsia="Arial" w:hAnsiTheme="minorHAnsi" w:cs="Arial"/>
                <w:sz w:val="18"/>
                <w:szCs w:val="18"/>
              </w:rPr>
              <w:t>1209</w:t>
            </w:r>
            <w:r w:rsidRPr="00C84BD2">
              <w:rPr>
                <w:rFonts w:asciiTheme="minorHAnsi" w:eastAsia="Arial" w:hAnsiTheme="minorHAnsi" w:cs="Arial"/>
                <w:sz w:val="18"/>
                <w:szCs w:val="18"/>
                <w:vertAlign w:val="superscript"/>
              </w:rPr>
              <w:t>b</w:t>
            </w:r>
            <w:r>
              <w:rPr>
                <w:rFonts w:asciiTheme="minorHAnsi" w:eastAsia="Arial" w:hAnsiTheme="minorHAnsi" w:cs="Arial"/>
                <w:sz w:val="18"/>
                <w:szCs w:val="18"/>
                <w:vertAlign w:val="superscript"/>
              </w:rPr>
              <w:t>-e</w:t>
            </w:r>
          </w:p>
        </w:tc>
        <w:tc>
          <w:tcPr>
            <w:tcW w:w="475" w:type="pct"/>
            <w:tcBorders>
              <w:top w:val="single" w:sz="4" w:space="0" w:color="auto"/>
              <w:left w:val="single" w:sz="4" w:space="0" w:color="auto"/>
              <w:bottom w:val="single" w:sz="4" w:space="0" w:color="auto"/>
              <w:right w:val="single" w:sz="4" w:space="0" w:color="auto"/>
            </w:tcBorders>
          </w:tcPr>
          <w:p w14:paraId="2FA2AEC6" w14:textId="77777777" w:rsidR="004C3F69" w:rsidRPr="00C84BD2" w:rsidRDefault="004C3F69" w:rsidP="004C3F69">
            <w:pPr>
              <w:jc w:val="center"/>
              <w:rPr>
                <w:rFonts w:asciiTheme="minorHAnsi" w:hAnsiTheme="minorHAnsi" w:cs="Arial"/>
                <w:color w:val="000000"/>
                <w:sz w:val="18"/>
                <w:szCs w:val="18"/>
              </w:rPr>
            </w:pPr>
            <w:r>
              <w:rPr>
                <w:rFonts w:asciiTheme="minorHAnsi" w:eastAsia="Arial" w:hAnsiTheme="minorHAnsi" w:cs="Arial"/>
                <w:color w:val="000000" w:themeColor="text1"/>
                <w:sz w:val="18"/>
                <w:szCs w:val="18"/>
              </w:rPr>
              <w:t>571.9</w:t>
            </w:r>
          </w:p>
          <w:p w14:paraId="30A35ED5" w14:textId="51DFEE10" w:rsidR="004C3F69" w:rsidRPr="00C84BD2" w:rsidRDefault="004C3F69" w:rsidP="004C3F69">
            <w:pPr>
              <w:jc w:val="center"/>
              <w:rPr>
                <w:rFonts w:asciiTheme="minorHAnsi" w:eastAsia="Arial" w:hAnsiTheme="minorHAnsi" w:cs="Arial"/>
                <w:color w:val="000000" w:themeColor="text1"/>
                <w:sz w:val="18"/>
                <w:szCs w:val="18"/>
              </w:rPr>
            </w:pPr>
          </w:p>
        </w:tc>
        <w:tc>
          <w:tcPr>
            <w:tcW w:w="506" w:type="pct"/>
            <w:tcBorders>
              <w:top w:val="single" w:sz="4" w:space="0" w:color="auto"/>
              <w:left w:val="single" w:sz="4" w:space="0" w:color="auto"/>
              <w:bottom w:val="single" w:sz="4" w:space="0" w:color="auto"/>
              <w:right w:val="single" w:sz="4" w:space="0" w:color="auto"/>
            </w:tcBorders>
          </w:tcPr>
          <w:p w14:paraId="0679E18E" w14:textId="0F17B7A7" w:rsidR="004C3F69" w:rsidRPr="00C84BD2" w:rsidRDefault="004C3F69" w:rsidP="004C3F69">
            <w:pPr>
              <w:rPr>
                <w:rFonts w:asciiTheme="minorHAnsi" w:eastAsia="Arial" w:hAnsiTheme="minorHAnsi" w:cs="Arial"/>
                <w:sz w:val="18"/>
                <w:szCs w:val="18"/>
              </w:rPr>
            </w:pPr>
            <w:r w:rsidRPr="00C84BD2">
              <w:rPr>
                <w:rFonts w:asciiTheme="minorHAnsi" w:eastAsia="Arial" w:hAnsiTheme="minorHAnsi" w:cs="Arial"/>
                <w:sz w:val="18"/>
                <w:szCs w:val="18"/>
              </w:rPr>
              <w:t>25</w:t>
            </w:r>
            <w:r>
              <w:rPr>
                <w:rFonts w:asciiTheme="minorHAnsi" w:eastAsia="Arial" w:hAnsiTheme="minorHAnsi" w:cs="Arial"/>
                <w:sz w:val="18"/>
                <w:szCs w:val="18"/>
              </w:rPr>
              <w:t>-</w:t>
            </w:r>
            <w:r w:rsidRPr="00C84BD2">
              <w:rPr>
                <w:rFonts w:asciiTheme="minorHAnsi" w:eastAsia="Arial" w:hAnsiTheme="minorHAnsi" w:cs="Arial"/>
                <w:sz w:val="18"/>
                <w:szCs w:val="18"/>
              </w:rPr>
              <w:t>1209</w:t>
            </w:r>
            <w:r w:rsidRPr="00C84BD2">
              <w:rPr>
                <w:rFonts w:asciiTheme="minorHAnsi" w:eastAsia="Arial" w:hAnsiTheme="minorHAnsi" w:cs="Arial"/>
                <w:sz w:val="18"/>
                <w:szCs w:val="18"/>
                <w:vertAlign w:val="superscript"/>
              </w:rPr>
              <w:t>b</w:t>
            </w:r>
            <w:r>
              <w:rPr>
                <w:rFonts w:asciiTheme="minorHAnsi" w:eastAsia="Arial" w:hAnsiTheme="minorHAnsi" w:cs="Arial"/>
                <w:sz w:val="18"/>
                <w:szCs w:val="18"/>
                <w:vertAlign w:val="superscript"/>
              </w:rPr>
              <w:t>-</w:t>
            </w:r>
            <w:r w:rsidRPr="00C84BD2">
              <w:rPr>
                <w:rFonts w:asciiTheme="minorHAnsi" w:eastAsia="Arial" w:hAnsiTheme="minorHAnsi" w:cs="Arial"/>
                <w:sz w:val="18"/>
                <w:szCs w:val="18"/>
                <w:vertAlign w:val="superscript"/>
              </w:rPr>
              <w:t>e</w:t>
            </w:r>
          </w:p>
        </w:tc>
        <w:tc>
          <w:tcPr>
            <w:tcW w:w="397" w:type="pct"/>
            <w:tcBorders>
              <w:top w:val="single" w:sz="4" w:space="0" w:color="auto"/>
              <w:left w:val="single" w:sz="4" w:space="0" w:color="auto"/>
              <w:bottom w:val="single" w:sz="4" w:space="0" w:color="auto"/>
              <w:right w:val="single" w:sz="4" w:space="0" w:color="auto"/>
            </w:tcBorders>
          </w:tcPr>
          <w:p w14:paraId="738337F2" w14:textId="1BED2D5B" w:rsidR="004C3F69" w:rsidRPr="00C84BD2" w:rsidRDefault="004C3F69" w:rsidP="004C3F69">
            <w:pPr>
              <w:jc w:val="center"/>
              <w:rPr>
                <w:rFonts w:asciiTheme="minorHAnsi" w:eastAsia="Arial" w:hAnsiTheme="minorHAnsi" w:cs="Arial"/>
                <w:color w:val="000000" w:themeColor="text1"/>
                <w:sz w:val="18"/>
                <w:szCs w:val="18"/>
              </w:rPr>
            </w:pPr>
            <w:r w:rsidRPr="00C84BD2">
              <w:rPr>
                <w:rFonts w:asciiTheme="minorHAnsi" w:eastAsia="Arial" w:hAnsiTheme="minorHAnsi" w:cs="Arial"/>
                <w:color w:val="000000" w:themeColor="text1"/>
                <w:sz w:val="18"/>
                <w:szCs w:val="18"/>
              </w:rPr>
              <w:t>845.2</w:t>
            </w:r>
            <w:r w:rsidRPr="00C84BD2">
              <w:rPr>
                <w:rFonts w:asciiTheme="minorHAnsi" w:eastAsia="Arial" w:hAnsiTheme="minorHAnsi" w:cs="Arial"/>
                <w:color w:val="000000" w:themeColor="text1"/>
                <w:sz w:val="18"/>
                <w:szCs w:val="18"/>
                <w:vertAlign w:val="superscript"/>
              </w:rPr>
              <w:t>,c,d,e</w:t>
            </w:r>
          </w:p>
        </w:tc>
        <w:tc>
          <w:tcPr>
            <w:tcW w:w="500" w:type="pct"/>
            <w:tcBorders>
              <w:top w:val="single" w:sz="4" w:space="0" w:color="auto"/>
              <w:left w:val="single" w:sz="4" w:space="0" w:color="auto"/>
              <w:bottom w:val="single" w:sz="4" w:space="0" w:color="auto"/>
              <w:right w:val="single" w:sz="4" w:space="0" w:color="auto"/>
            </w:tcBorders>
          </w:tcPr>
          <w:p w14:paraId="0C06298A" w14:textId="74F1AB8F" w:rsidR="004C3F69" w:rsidRPr="00C84BD2" w:rsidRDefault="004C3F69" w:rsidP="004C3F69">
            <w:pPr>
              <w:jc w:val="center"/>
              <w:rPr>
                <w:rFonts w:asciiTheme="minorHAnsi" w:eastAsia="Arial" w:hAnsiTheme="minorHAnsi" w:cs="Arial"/>
                <w:sz w:val="18"/>
                <w:szCs w:val="18"/>
              </w:rPr>
            </w:pPr>
            <w:r w:rsidRPr="00C84BD2">
              <w:rPr>
                <w:rFonts w:asciiTheme="minorHAnsi" w:eastAsia="Arial" w:hAnsiTheme="minorHAnsi" w:cs="Arial"/>
                <w:sz w:val="18"/>
                <w:szCs w:val="18"/>
              </w:rPr>
              <w:t>48</w:t>
            </w:r>
            <w:r>
              <w:rPr>
                <w:rFonts w:asciiTheme="minorHAnsi" w:eastAsia="Arial" w:hAnsiTheme="minorHAnsi" w:cs="Arial"/>
                <w:sz w:val="18"/>
                <w:szCs w:val="18"/>
              </w:rPr>
              <w:t>2</w:t>
            </w:r>
            <w:r w:rsidRPr="00C84BD2">
              <w:rPr>
                <w:rFonts w:asciiTheme="minorHAnsi" w:eastAsia="Arial" w:hAnsiTheme="minorHAnsi" w:cs="Arial"/>
                <w:sz w:val="18"/>
                <w:szCs w:val="18"/>
              </w:rPr>
              <w:t>-1209</w:t>
            </w:r>
          </w:p>
        </w:tc>
      </w:tr>
      <w:tr w:rsidR="004C3F69" w:rsidRPr="00C84BD2" w14:paraId="104F9672" w14:textId="77777777" w:rsidTr="004C3F69">
        <w:trPr>
          <w:trHeight w:val="552"/>
        </w:trPr>
        <w:tc>
          <w:tcPr>
            <w:tcW w:w="655" w:type="pct"/>
            <w:tcBorders>
              <w:top w:val="single" w:sz="4" w:space="0" w:color="auto"/>
              <w:left w:val="single" w:sz="4" w:space="0" w:color="auto"/>
              <w:bottom w:val="single" w:sz="4" w:space="0" w:color="auto"/>
              <w:right w:val="single" w:sz="4" w:space="0" w:color="auto"/>
            </w:tcBorders>
          </w:tcPr>
          <w:p w14:paraId="5CF9906B" w14:textId="4BCEAADA" w:rsidR="004C3F69" w:rsidRPr="00C84BD2" w:rsidRDefault="004C3F69" w:rsidP="004C3F69">
            <w:pPr>
              <w:rPr>
                <w:rFonts w:asciiTheme="minorHAnsi" w:hAnsiTheme="minorHAnsi" w:cs="Arial"/>
                <w:sz w:val="18"/>
                <w:szCs w:val="18"/>
              </w:rPr>
            </w:pPr>
          </w:p>
        </w:tc>
        <w:tc>
          <w:tcPr>
            <w:tcW w:w="360" w:type="pct"/>
            <w:tcBorders>
              <w:top w:val="single" w:sz="4" w:space="0" w:color="auto"/>
              <w:left w:val="single" w:sz="4" w:space="0" w:color="auto"/>
              <w:bottom w:val="single" w:sz="4" w:space="0" w:color="auto"/>
              <w:right w:val="single" w:sz="4" w:space="0" w:color="auto"/>
            </w:tcBorders>
          </w:tcPr>
          <w:p w14:paraId="6D263302" w14:textId="59FFF7B4" w:rsidR="004C3F69" w:rsidRPr="00C84BD2" w:rsidRDefault="004C3F69" w:rsidP="004C3F69">
            <w:pPr>
              <w:jc w:val="center"/>
              <w:rPr>
                <w:rFonts w:asciiTheme="minorHAnsi" w:hAnsiTheme="minorHAnsi" w:cs="Arial"/>
                <w:sz w:val="18"/>
                <w:szCs w:val="18"/>
              </w:rPr>
            </w:pPr>
          </w:p>
        </w:tc>
        <w:tc>
          <w:tcPr>
            <w:tcW w:w="454" w:type="pct"/>
            <w:tcBorders>
              <w:top w:val="single" w:sz="4" w:space="0" w:color="auto"/>
              <w:left w:val="single" w:sz="4" w:space="0" w:color="auto"/>
              <w:bottom w:val="single" w:sz="4" w:space="0" w:color="auto"/>
              <w:right w:val="single" w:sz="4" w:space="0" w:color="auto"/>
            </w:tcBorders>
          </w:tcPr>
          <w:p w14:paraId="6D7FC145" w14:textId="772177DB" w:rsidR="004C3F69" w:rsidRPr="00C84BD2" w:rsidRDefault="004C3F69" w:rsidP="004C3F69">
            <w:pPr>
              <w:jc w:val="center"/>
              <w:rPr>
                <w:rFonts w:asciiTheme="minorHAnsi" w:hAnsiTheme="minorHAnsi" w:cs="Arial"/>
                <w:sz w:val="18"/>
                <w:szCs w:val="18"/>
              </w:rPr>
            </w:pPr>
          </w:p>
        </w:tc>
        <w:tc>
          <w:tcPr>
            <w:tcW w:w="359" w:type="pct"/>
            <w:tcBorders>
              <w:top w:val="single" w:sz="4" w:space="0" w:color="auto"/>
              <w:left w:val="single" w:sz="4" w:space="0" w:color="auto"/>
              <w:bottom w:val="single" w:sz="4" w:space="0" w:color="auto"/>
              <w:right w:val="single" w:sz="4" w:space="0" w:color="auto"/>
            </w:tcBorders>
          </w:tcPr>
          <w:p w14:paraId="59266355" w14:textId="4D5CAB39" w:rsidR="004C3F69" w:rsidRPr="00C84BD2" w:rsidRDefault="004C3F69" w:rsidP="004C3F69">
            <w:pPr>
              <w:jc w:val="center"/>
              <w:rPr>
                <w:rFonts w:asciiTheme="minorHAnsi" w:hAnsiTheme="minorHAnsi" w:cs="Arial"/>
                <w:sz w:val="18"/>
                <w:szCs w:val="18"/>
              </w:rPr>
            </w:pPr>
          </w:p>
        </w:tc>
        <w:tc>
          <w:tcPr>
            <w:tcW w:w="420" w:type="pct"/>
            <w:tcBorders>
              <w:top w:val="single" w:sz="4" w:space="0" w:color="auto"/>
              <w:left w:val="single" w:sz="4" w:space="0" w:color="auto"/>
              <w:bottom w:val="single" w:sz="4" w:space="0" w:color="auto"/>
              <w:right w:val="single" w:sz="4" w:space="0" w:color="auto"/>
            </w:tcBorders>
          </w:tcPr>
          <w:p w14:paraId="30BDAA0B" w14:textId="6693C0E9" w:rsidR="004C3F69" w:rsidRPr="00C84BD2" w:rsidRDefault="004C3F69" w:rsidP="004C3F69">
            <w:pPr>
              <w:jc w:val="center"/>
              <w:rPr>
                <w:rFonts w:asciiTheme="minorHAnsi" w:hAnsiTheme="minorHAnsi" w:cs="Arial"/>
                <w:sz w:val="18"/>
                <w:szCs w:val="18"/>
              </w:rPr>
            </w:pPr>
          </w:p>
        </w:tc>
        <w:tc>
          <w:tcPr>
            <w:tcW w:w="410" w:type="pct"/>
            <w:tcBorders>
              <w:top w:val="single" w:sz="4" w:space="0" w:color="auto"/>
              <w:left w:val="single" w:sz="4" w:space="0" w:color="auto"/>
              <w:bottom w:val="single" w:sz="4" w:space="0" w:color="auto"/>
              <w:right w:val="single" w:sz="4" w:space="0" w:color="auto"/>
            </w:tcBorders>
          </w:tcPr>
          <w:p w14:paraId="348A0504" w14:textId="77777777" w:rsidR="004C3F69" w:rsidRPr="00C84BD2" w:rsidRDefault="004C3F69" w:rsidP="004C3F69">
            <w:pPr>
              <w:jc w:val="center"/>
              <w:rPr>
                <w:rFonts w:asciiTheme="minorHAnsi" w:hAnsiTheme="minorHAnsi" w:cs="Arial"/>
                <w:sz w:val="18"/>
                <w:szCs w:val="18"/>
              </w:rPr>
            </w:pPr>
          </w:p>
        </w:tc>
        <w:tc>
          <w:tcPr>
            <w:tcW w:w="464" w:type="pct"/>
            <w:tcBorders>
              <w:top w:val="single" w:sz="4" w:space="0" w:color="auto"/>
              <w:left w:val="single" w:sz="4" w:space="0" w:color="auto"/>
              <w:bottom w:val="single" w:sz="4" w:space="0" w:color="auto"/>
              <w:right w:val="single" w:sz="4" w:space="0" w:color="auto"/>
            </w:tcBorders>
          </w:tcPr>
          <w:p w14:paraId="2DEF2CEA" w14:textId="26F6D69B" w:rsidR="004C3F69" w:rsidRPr="00C84BD2" w:rsidRDefault="004C3F69" w:rsidP="004C3F69">
            <w:pPr>
              <w:jc w:val="center"/>
              <w:rPr>
                <w:rFonts w:asciiTheme="minorHAnsi" w:hAnsiTheme="minorHAnsi" w:cs="Arial"/>
                <w:sz w:val="18"/>
                <w:szCs w:val="18"/>
              </w:rPr>
            </w:pPr>
          </w:p>
        </w:tc>
        <w:tc>
          <w:tcPr>
            <w:tcW w:w="475" w:type="pct"/>
            <w:tcBorders>
              <w:top w:val="single" w:sz="4" w:space="0" w:color="auto"/>
              <w:left w:val="single" w:sz="4" w:space="0" w:color="auto"/>
              <w:bottom w:val="single" w:sz="4" w:space="0" w:color="auto"/>
              <w:right w:val="single" w:sz="4" w:space="0" w:color="auto"/>
            </w:tcBorders>
          </w:tcPr>
          <w:p w14:paraId="11407CE0" w14:textId="77777777" w:rsidR="004C3F69" w:rsidRPr="00C84BD2" w:rsidRDefault="004C3F69" w:rsidP="004C3F69">
            <w:pPr>
              <w:jc w:val="center"/>
              <w:rPr>
                <w:rFonts w:asciiTheme="minorHAnsi" w:hAnsiTheme="minorHAnsi" w:cs="Arial"/>
                <w:sz w:val="18"/>
                <w:szCs w:val="18"/>
              </w:rPr>
            </w:pPr>
          </w:p>
        </w:tc>
        <w:tc>
          <w:tcPr>
            <w:tcW w:w="506" w:type="pct"/>
            <w:tcBorders>
              <w:top w:val="single" w:sz="4" w:space="0" w:color="auto"/>
              <w:left w:val="single" w:sz="4" w:space="0" w:color="auto"/>
              <w:bottom w:val="single" w:sz="4" w:space="0" w:color="auto"/>
              <w:right w:val="single" w:sz="4" w:space="0" w:color="auto"/>
            </w:tcBorders>
          </w:tcPr>
          <w:p w14:paraId="720369CD" w14:textId="7B953A9F" w:rsidR="004C3F69" w:rsidRPr="00C84BD2" w:rsidRDefault="004C3F69" w:rsidP="004C3F69">
            <w:pPr>
              <w:jc w:val="center"/>
              <w:rPr>
                <w:rFonts w:asciiTheme="minorHAnsi" w:hAnsiTheme="minorHAnsi" w:cs="Arial"/>
                <w:sz w:val="18"/>
                <w:szCs w:val="18"/>
              </w:rPr>
            </w:pPr>
          </w:p>
        </w:tc>
        <w:tc>
          <w:tcPr>
            <w:tcW w:w="397" w:type="pct"/>
            <w:tcBorders>
              <w:top w:val="single" w:sz="4" w:space="0" w:color="auto"/>
              <w:left w:val="single" w:sz="4" w:space="0" w:color="auto"/>
              <w:bottom w:val="single" w:sz="4" w:space="0" w:color="auto"/>
              <w:right w:val="single" w:sz="4" w:space="0" w:color="auto"/>
            </w:tcBorders>
          </w:tcPr>
          <w:p w14:paraId="535DB7B4" w14:textId="77777777" w:rsidR="004C3F69" w:rsidRPr="00C84BD2" w:rsidRDefault="004C3F69" w:rsidP="004C3F69">
            <w:pPr>
              <w:jc w:val="center"/>
              <w:rPr>
                <w:rFonts w:asciiTheme="minorHAnsi" w:hAnsiTheme="minorHAnsi" w:cs="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4D5D5340" w14:textId="2A00CBBF" w:rsidR="004C3F69" w:rsidRPr="00C84BD2" w:rsidRDefault="004C3F69" w:rsidP="004C3F69">
            <w:pPr>
              <w:jc w:val="center"/>
              <w:rPr>
                <w:rFonts w:asciiTheme="minorHAnsi" w:hAnsiTheme="minorHAnsi" w:cs="Arial"/>
                <w:sz w:val="18"/>
                <w:szCs w:val="18"/>
              </w:rPr>
            </w:pPr>
          </w:p>
        </w:tc>
      </w:tr>
      <w:tr w:rsidR="004C3F69" w:rsidRPr="00C84BD2" w14:paraId="43D4F91A" w14:textId="77777777" w:rsidTr="00617AE8">
        <w:trPr>
          <w:trHeight w:val="551"/>
        </w:trPr>
        <w:tc>
          <w:tcPr>
            <w:tcW w:w="5000" w:type="pct"/>
            <w:gridSpan w:val="11"/>
            <w:tcBorders>
              <w:top w:val="single" w:sz="4" w:space="0" w:color="auto"/>
              <w:left w:val="single" w:sz="4" w:space="0" w:color="auto"/>
              <w:bottom w:val="single" w:sz="4" w:space="0" w:color="auto"/>
              <w:right w:val="single" w:sz="4" w:space="0" w:color="auto"/>
            </w:tcBorders>
          </w:tcPr>
          <w:p w14:paraId="77AA8D97" w14:textId="5FDC63B1" w:rsidR="004C3F69" w:rsidRPr="00C84BD2" w:rsidRDefault="004C3F69" w:rsidP="004C3F69">
            <w:pPr>
              <w:rPr>
                <w:rFonts w:asciiTheme="minorHAnsi" w:eastAsia="Arial" w:hAnsiTheme="minorHAnsi" w:cs="Arial"/>
                <w:sz w:val="18"/>
                <w:szCs w:val="18"/>
              </w:rPr>
            </w:pPr>
            <w:r w:rsidRPr="00C63640">
              <w:rPr>
                <w:rFonts w:asciiTheme="minorHAnsi" w:eastAsia="Arial" w:hAnsiTheme="minorHAnsi" w:cs="Arial"/>
                <w:sz w:val="18"/>
                <w:szCs w:val="18"/>
                <w:vertAlign w:val="superscript"/>
              </w:rPr>
              <w:t>a</w:t>
            </w:r>
            <w:r w:rsidRPr="00C84BD2">
              <w:rPr>
                <w:rFonts w:asciiTheme="minorHAnsi" w:eastAsia="Arial" w:hAnsiTheme="minorHAnsi" w:cs="Arial"/>
                <w:sz w:val="18"/>
                <w:szCs w:val="18"/>
              </w:rPr>
              <w:t>data not reported in Brunelin 2012</w:t>
            </w:r>
            <w:r>
              <w:rPr>
                <w:rFonts w:asciiTheme="minorHAnsi" w:eastAsia="Arial" w:hAnsiTheme="minorHAnsi" w:cs="Arial"/>
                <w:sz w:val="18"/>
                <w:szCs w:val="18"/>
              </w:rPr>
              <w:t xml:space="preserve">; </w:t>
            </w:r>
            <w:r w:rsidRPr="00C63640">
              <w:rPr>
                <w:rFonts w:asciiTheme="minorHAnsi" w:eastAsia="Arial" w:hAnsiTheme="minorHAnsi" w:cs="Arial"/>
                <w:sz w:val="18"/>
                <w:szCs w:val="18"/>
                <w:vertAlign w:val="superscript"/>
              </w:rPr>
              <w:t>b</w:t>
            </w:r>
            <w:r w:rsidRPr="00C84BD2">
              <w:rPr>
                <w:rFonts w:asciiTheme="minorHAnsi" w:eastAsia="Arial" w:hAnsiTheme="minorHAnsi" w:cs="Arial"/>
                <w:sz w:val="18"/>
                <w:szCs w:val="18"/>
              </w:rPr>
              <w:t>data not reported in Frohlich 2016</w:t>
            </w:r>
            <w:r>
              <w:rPr>
                <w:rFonts w:asciiTheme="minorHAnsi" w:eastAsia="Arial" w:hAnsiTheme="minorHAnsi" w:cs="Arial"/>
                <w:sz w:val="18"/>
                <w:szCs w:val="18"/>
              </w:rPr>
              <w:t>;</w:t>
            </w:r>
            <w:r w:rsidRPr="00C84BD2">
              <w:rPr>
                <w:rFonts w:asciiTheme="minorHAnsi" w:eastAsia="Arial" w:hAnsiTheme="minorHAnsi" w:cs="Arial"/>
                <w:sz w:val="18"/>
                <w:szCs w:val="18"/>
              </w:rPr>
              <w:t xml:space="preserve"> </w:t>
            </w:r>
            <w:r w:rsidRPr="00C63640">
              <w:rPr>
                <w:rFonts w:asciiTheme="minorHAnsi" w:eastAsia="Arial" w:hAnsiTheme="minorHAnsi" w:cs="Arial"/>
                <w:sz w:val="18"/>
                <w:szCs w:val="18"/>
                <w:vertAlign w:val="superscript"/>
              </w:rPr>
              <w:t>c</w:t>
            </w:r>
            <w:r w:rsidRPr="00C84BD2">
              <w:rPr>
                <w:rFonts w:asciiTheme="minorHAnsi" w:eastAsia="Arial" w:hAnsiTheme="minorHAnsi" w:cs="Arial"/>
                <w:sz w:val="18"/>
                <w:szCs w:val="18"/>
              </w:rPr>
              <w:t xml:space="preserve">data not </w:t>
            </w:r>
            <w:r>
              <w:rPr>
                <w:rFonts w:asciiTheme="minorHAnsi" w:eastAsia="Arial" w:hAnsiTheme="minorHAnsi" w:cs="Arial"/>
                <w:sz w:val="18"/>
                <w:szCs w:val="18"/>
              </w:rPr>
              <w:t xml:space="preserve">reported in Fitzgerald 2014; </w:t>
            </w:r>
            <w:r w:rsidRPr="00C63640">
              <w:rPr>
                <w:rFonts w:asciiTheme="minorHAnsi" w:eastAsia="Arial" w:hAnsiTheme="minorHAnsi" w:cs="Arial"/>
                <w:sz w:val="18"/>
                <w:szCs w:val="18"/>
                <w:vertAlign w:val="superscript"/>
              </w:rPr>
              <w:t>d</w:t>
            </w:r>
            <w:r w:rsidRPr="00C84BD2">
              <w:rPr>
                <w:rFonts w:asciiTheme="minorHAnsi" w:eastAsia="Arial" w:hAnsiTheme="minorHAnsi" w:cs="Arial"/>
                <w:sz w:val="18"/>
                <w:szCs w:val="18"/>
              </w:rPr>
              <w:t>data not reported in Gomes 2015</w:t>
            </w:r>
            <w:r>
              <w:rPr>
                <w:rFonts w:asciiTheme="minorHAnsi" w:eastAsia="Arial" w:hAnsiTheme="minorHAnsi" w:cs="Arial"/>
                <w:sz w:val="18"/>
                <w:szCs w:val="18"/>
              </w:rPr>
              <w:t xml:space="preserve">; </w:t>
            </w:r>
            <w:r w:rsidRPr="00C63640">
              <w:rPr>
                <w:rFonts w:asciiTheme="minorHAnsi" w:eastAsia="Arial" w:hAnsiTheme="minorHAnsi" w:cs="Arial"/>
                <w:sz w:val="18"/>
                <w:szCs w:val="18"/>
                <w:vertAlign w:val="superscript"/>
              </w:rPr>
              <w:t>e</w:t>
            </w:r>
            <w:r w:rsidRPr="00C84BD2">
              <w:rPr>
                <w:rFonts w:asciiTheme="minorHAnsi" w:eastAsia="Arial" w:hAnsiTheme="minorHAnsi" w:cs="Arial"/>
                <w:sz w:val="18"/>
                <w:szCs w:val="18"/>
              </w:rPr>
              <w:t>data not reported in Smith 2015.  Dashes indicate insufficient data for calculation of mean values</w:t>
            </w:r>
          </w:p>
          <w:p w14:paraId="6506BEEF" w14:textId="77777777" w:rsidR="004C3F69" w:rsidRPr="00C84BD2" w:rsidRDefault="004C3F69" w:rsidP="004C3F69">
            <w:pPr>
              <w:rPr>
                <w:rFonts w:asciiTheme="minorHAnsi" w:eastAsia="Arial" w:hAnsiTheme="minorHAnsi" w:cs="Arial"/>
                <w:sz w:val="18"/>
                <w:szCs w:val="18"/>
              </w:rPr>
            </w:pPr>
          </w:p>
          <w:p w14:paraId="4ED7B203" w14:textId="77777777" w:rsidR="004C3F69" w:rsidRPr="00C84BD2" w:rsidRDefault="004C3F69" w:rsidP="004C3F69">
            <w:pPr>
              <w:rPr>
                <w:rFonts w:asciiTheme="minorHAnsi" w:eastAsia="Arial" w:hAnsiTheme="minorHAnsi" w:cs="Arial"/>
                <w:sz w:val="18"/>
                <w:szCs w:val="18"/>
              </w:rPr>
            </w:pPr>
            <w:r>
              <w:rPr>
                <w:rFonts w:asciiTheme="minorHAnsi" w:hAnsiTheme="minorHAnsi" w:cs="Arial"/>
                <w:sz w:val="18"/>
                <w:szCs w:val="18"/>
              </w:rPr>
              <w:t>AHRS=</w:t>
            </w:r>
            <w:r w:rsidRPr="00C84BD2">
              <w:rPr>
                <w:rFonts w:asciiTheme="minorHAnsi" w:hAnsiTheme="minorHAnsi" w:cs="Arial"/>
                <w:sz w:val="18"/>
                <w:szCs w:val="18"/>
              </w:rPr>
              <w:t>Auditory Hall</w:t>
            </w:r>
            <w:r>
              <w:rPr>
                <w:rFonts w:asciiTheme="minorHAnsi" w:hAnsiTheme="minorHAnsi" w:cs="Arial"/>
                <w:sz w:val="18"/>
                <w:szCs w:val="18"/>
              </w:rPr>
              <w:t>ucinations Rating Scale, CPZE=</w:t>
            </w:r>
            <w:r w:rsidRPr="00C84BD2">
              <w:rPr>
                <w:rFonts w:asciiTheme="minorHAnsi" w:hAnsiTheme="minorHAnsi" w:cs="Arial"/>
                <w:sz w:val="18"/>
                <w:szCs w:val="18"/>
              </w:rPr>
              <w:t>Chlorpromazine</w:t>
            </w:r>
            <w:r>
              <w:rPr>
                <w:rFonts w:asciiTheme="minorHAnsi" w:hAnsiTheme="minorHAnsi" w:cs="Arial"/>
                <w:sz w:val="18"/>
                <w:szCs w:val="18"/>
              </w:rPr>
              <w:t xml:space="preserve"> Equivalence dose (mg), PANSS =</w:t>
            </w:r>
            <w:r w:rsidRPr="00C84BD2">
              <w:rPr>
                <w:rFonts w:asciiTheme="minorHAnsi" w:hAnsiTheme="minorHAnsi" w:cs="Arial"/>
                <w:sz w:val="18"/>
                <w:szCs w:val="18"/>
              </w:rPr>
              <w:t>Positive and Negative Sy</w:t>
            </w:r>
            <w:r>
              <w:rPr>
                <w:rFonts w:asciiTheme="minorHAnsi" w:hAnsiTheme="minorHAnsi" w:cs="Arial"/>
                <w:sz w:val="18"/>
                <w:szCs w:val="18"/>
              </w:rPr>
              <w:t>ndrome Scale, tDCS=</w:t>
            </w:r>
            <w:r w:rsidRPr="00C84BD2">
              <w:rPr>
                <w:rFonts w:asciiTheme="minorHAnsi" w:hAnsiTheme="minorHAnsi" w:cs="Arial"/>
                <w:sz w:val="18"/>
                <w:szCs w:val="18"/>
              </w:rPr>
              <w:t>Transcranial Direct Current Stimulation</w:t>
            </w:r>
          </w:p>
        </w:tc>
      </w:tr>
    </w:tbl>
    <w:p w14:paraId="1DEBED11" w14:textId="642BD5DD" w:rsidR="00617AE8" w:rsidRPr="003914B4" w:rsidRDefault="00617AE8" w:rsidP="003914B4">
      <w:pPr>
        <w:pStyle w:val="ListParagraph"/>
        <w:numPr>
          <w:ilvl w:val="0"/>
          <w:numId w:val="9"/>
        </w:numPr>
        <w:rPr>
          <w:rFonts w:ascii="Arial" w:hAnsi="Arial" w:cs="Arial"/>
          <w:b/>
        </w:rPr>
      </w:pPr>
      <w:r w:rsidRPr="003914B4">
        <w:rPr>
          <w:rFonts w:ascii="Arial" w:hAnsi="Arial" w:cs="Arial"/>
          <w:b/>
        </w:rPr>
        <w:t xml:space="preserve">Supplemental Results </w:t>
      </w:r>
    </w:p>
    <w:p w14:paraId="7EF26370" w14:textId="77777777" w:rsidR="00617AE8" w:rsidRDefault="00617AE8">
      <w:pPr>
        <w:rPr>
          <w:rFonts w:ascii="Arial" w:hAnsi="Arial" w:cs="Arial"/>
          <w:b/>
          <w:u w:val="single"/>
        </w:rPr>
      </w:pPr>
    </w:p>
    <w:p w14:paraId="68D7459A" w14:textId="5F0909C6" w:rsidR="00617AE8" w:rsidRPr="00CF5A4F" w:rsidRDefault="00617AE8" w:rsidP="00CF5A4F">
      <w:pPr>
        <w:pStyle w:val="ListParagraph"/>
        <w:numPr>
          <w:ilvl w:val="0"/>
          <w:numId w:val="7"/>
        </w:numPr>
        <w:rPr>
          <w:rFonts w:ascii="Arial" w:hAnsi="Arial" w:cs="Arial"/>
          <w:b/>
        </w:rPr>
      </w:pPr>
      <w:r w:rsidRPr="00CF5A4F">
        <w:rPr>
          <w:rFonts w:ascii="Arial" w:hAnsi="Arial" w:cs="Arial"/>
          <w:b/>
        </w:rPr>
        <w:t>Details of Studies Included in the meta-analyses</w:t>
      </w:r>
      <w:r w:rsidRPr="00CF5A4F">
        <w:rPr>
          <w:rFonts w:ascii="Arial" w:hAnsi="Arial" w:cs="Arial"/>
          <w:b/>
        </w:rPr>
        <w:br w:type="page"/>
      </w:r>
    </w:p>
    <w:tbl>
      <w:tblPr>
        <w:tblStyle w:val="TableGrid"/>
        <w:tblW w:w="10206" w:type="dxa"/>
        <w:tblLayout w:type="fixed"/>
        <w:tblLook w:val="06A0" w:firstRow="1" w:lastRow="0" w:firstColumn="1" w:lastColumn="0" w:noHBand="1" w:noVBand="1"/>
      </w:tblPr>
      <w:tblGrid>
        <w:gridCol w:w="1276"/>
        <w:gridCol w:w="851"/>
        <w:gridCol w:w="850"/>
        <w:gridCol w:w="851"/>
        <w:gridCol w:w="840"/>
        <w:gridCol w:w="947"/>
        <w:gridCol w:w="906"/>
        <w:gridCol w:w="748"/>
        <w:gridCol w:w="953"/>
        <w:gridCol w:w="850"/>
        <w:gridCol w:w="1134"/>
      </w:tblGrid>
      <w:tr w:rsidR="00532B9D" w:rsidRPr="00532B9D" w14:paraId="7133057D" w14:textId="77777777" w:rsidTr="00BE2BED">
        <w:trPr>
          <w:trHeight w:val="440"/>
        </w:trPr>
        <w:tc>
          <w:tcPr>
            <w:tcW w:w="10206" w:type="dxa"/>
            <w:gridSpan w:val="11"/>
            <w:hideMark/>
          </w:tcPr>
          <w:p w14:paraId="2CB32F86" w14:textId="30806565" w:rsidR="00532B9D" w:rsidRPr="002A61E7" w:rsidRDefault="003B5B42" w:rsidP="004C3F69">
            <w:pPr>
              <w:rPr>
                <w:rFonts w:asciiTheme="minorHAnsi" w:eastAsia="Arial" w:hAnsiTheme="minorHAnsi" w:cs="Arial"/>
                <w:b/>
                <w:sz w:val="16"/>
                <w:szCs w:val="16"/>
              </w:rPr>
            </w:pPr>
            <w:r w:rsidRPr="002A61E7">
              <w:rPr>
                <w:rFonts w:asciiTheme="minorHAnsi" w:hAnsiTheme="minorHAnsi" w:cs="Arial"/>
                <w:b/>
                <w:sz w:val="20"/>
              </w:rPr>
              <w:lastRenderedPageBreak/>
              <w:t>Supplemen</w:t>
            </w:r>
            <w:r>
              <w:rPr>
                <w:rFonts w:asciiTheme="minorHAnsi" w:hAnsiTheme="minorHAnsi" w:cs="Arial"/>
                <w:b/>
                <w:sz w:val="20"/>
              </w:rPr>
              <w:t>tal</w:t>
            </w:r>
            <w:r w:rsidR="00532B9D" w:rsidRPr="002A61E7">
              <w:rPr>
                <w:rFonts w:asciiTheme="minorHAnsi" w:hAnsiTheme="minorHAnsi" w:cs="Arial"/>
                <w:b/>
                <w:sz w:val="20"/>
              </w:rPr>
              <w:t xml:space="preserve"> Table </w:t>
            </w:r>
            <w:r>
              <w:rPr>
                <w:rFonts w:asciiTheme="minorHAnsi" w:hAnsiTheme="minorHAnsi" w:cs="Arial"/>
                <w:b/>
                <w:sz w:val="20"/>
              </w:rPr>
              <w:t>S</w:t>
            </w:r>
            <w:r w:rsidR="00532B9D" w:rsidRPr="002A61E7">
              <w:rPr>
                <w:rFonts w:asciiTheme="minorHAnsi" w:hAnsiTheme="minorHAnsi" w:cs="Arial"/>
                <w:b/>
                <w:sz w:val="20"/>
              </w:rPr>
              <w:t xml:space="preserve">2. Demographic data </w:t>
            </w:r>
            <w:r w:rsidR="002A61E7" w:rsidRPr="002A61E7">
              <w:rPr>
                <w:rFonts w:asciiTheme="minorHAnsi" w:hAnsiTheme="minorHAnsi" w:cs="Arial"/>
                <w:b/>
                <w:sz w:val="20"/>
              </w:rPr>
              <w:t>from</w:t>
            </w:r>
            <w:r w:rsidR="00532B9D" w:rsidRPr="002A61E7">
              <w:rPr>
                <w:rFonts w:asciiTheme="minorHAnsi" w:hAnsiTheme="minorHAnsi" w:cs="Arial"/>
                <w:b/>
                <w:sz w:val="20"/>
              </w:rPr>
              <w:t xml:space="preserve"> the primary </w:t>
            </w:r>
            <w:r w:rsidR="002A61E7" w:rsidRPr="002A61E7">
              <w:rPr>
                <w:rFonts w:asciiTheme="minorHAnsi" w:hAnsiTheme="minorHAnsi" w:cs="Arial"/>
                <w:b/>
                <w:sz w:val="20"/>
              </w:rPr>
              <w:t xml:space="preserve">studies </w:t>
            </w:r>
            <w:r w:rsidR="00532B9D" w:rsidRPr="002A61E7">
              <w:rPr>
                <w:rFonts w:asciiTheme="minorHAnsi" w:hAnsiTheme="minorHAnsi" w:cs="Arial"/>
                <w:b/>
                <w:sz w:val="20"/>
              </w:rPr>
              <w:t>included in each meta-analysis o</w:t>
            </w:r>
            <w:r w:rsidR="002A61E7" w:rsidRPr="002A61E7">
              <w:rPr>
                <w:rFonts w:asciiTheme="minorHAnsi" w:hAnsiTheme="minorHAnsi" w:cs="Arial"/>
                <w:b/>
                <w:sz w:val="20"/>
              </w:rPr>
              <w:t>f rTMS vs sham</w:t>
            </w:r>
          </w:p>
        </w:tc>
      </w:tr>
      <w:tr w:rsidR="00532B9D" w:rsidRPr="00532B9D" w14:paraId="495508A1" w14:textId="77777777" w:rsidTr="00BE2BED">
        <w:trPr>
          <w:trHeight w:val="341"/>
        </w:trPr>
        <w:tc>
          <w:tcPr>
            <w:tcW w:w="1276" w:type="dxa"/>
          </w:tcPr>
          <w:p w14:paraId="4D667622" w14:textId="77777777" w:rsidR="00532B9D" w:rsidRPr="00D3626F" w:rsidRDefault="00532B9D" w:rsidP="00532B9D">
            <w:pPr>
              <w:rPr>
                <w:rFonts w:asciiTheme="minorHAnsi" w:hAnsiTheme="minorHAnsi" w:cs="Arial"/>
                <w:sz w:val="18"/>
                <w:szCs w:val="16"/>
              </w:rPr>
            </w:pPr>
          </w:p>
        </w:tc>
        <w:tc>
          <w:tcPr>
            <w:tcW w:w="1701" w:type="dxa"/>
            <w:gridSpan w:val="2"/>
            <w:hideMark/>
          </w:tcPr>
          <w:p w14:paraId="6ECEDB94"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AHRS</w:t>
            </w:r>
          </w:p>
        </w:tc>
        <w:tc>
          <w:tcPr>
            <w:tcW w:w="1691" w:type="dxa"/>
            <w:gridSpan w:val="2"/>
            <w:hideMark/>
          </w:tcPr>
          <w:p w14:paraId="10CAA5D1"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Composite Hallucination Score</w:t>
            </w:r>
          </w:p>
        </w:tc>
        <w:tc>
          <w:tcPr>
            <w:tcW w:w="1853" w:type="dxa"/>
            <w:gridSpan w:val="2"/>
            <w:hideMark/>
          </w:tcPr>
          <w:p w14:paraId="49480FE0"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PANSS Positive</w:t>
            </w:r>
          </w:p>
        </w:tc>
        <w:tc>
          <w:tcPr>
            <w:tcW w:w="1701" w:type="dxa"/>
            <w:gridSpan w:val="2"/>
            <w:hideMark/>
          </w:tcPr>
          <w:p w14:paraId="6C95F31E"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PANSS Negative</w:t>
            </w:r>
          </w:p>
        </w:tc>
        <w:tc>
          <w:tcPr>
            <w:tcW w:w="1984" w:type="dxa"/>
            <w:gridSpan w:val="2"/>
            <w:hideMark/>
          </w:tcPr>
          <w:p w14:paraId="4F9CB192"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PANSS Total</w:t>
            </w:r>
          </w:p>
        </w:tc>
      </w:tr>
      <w:tr w:rsidR="00532B9D" w:rsidRPr="00532B9D" w14:paraId="0375031A" w14:textId="77777777" w:rsidTr="00BE2BED">
        <w:trPr>
          <w:trHeight w:val="269"/>
        </w:trPr>
        <w:tc>
          <w:tcPr>
            <w:tcW w:w="1276" w:type="dxa"/>
            <w:hideMark/>
          </w:tcPr>
          <w:p w14:paraId="5E38D31E" w14:textId="77777777" w:rsidR="00532B9D" w:rsidRPr="00D3626F" w:rsidRDefault="00532B9D" w:rsidP="00D3626F">
            <w:pPr>
              <w:rPr>
                <w:rFonts w:asciiTheme="minorHAnsi" w:hAnsiTheme="minorHAnsi" w:cs="Arial"/>
                <w:sz w:val="18"/>
                <w:szCs w:val="16"/>
              </w:rPr>
            </w:pPr>
            <w:r w:rsidRPr="00D3626F">
              <w:rPr>
                <w:rFonts w:asciiTheme="minorHAnsi" w:eastAsia="Arial" w:hAnsiTheme="minorHAnsi" w:cs="Arial"/>
                <w:sz w:val="18"/>
                <w:szCs w:val="16"/>
              </w:rPr>
              <w:t xml:space="preserve">Active </w:t>
            </w:r>
            <w:r w:rsidR="00D3626F" w:rsidRPr="00D3626F">
              <w:rPr>
                <w:rFonts w:asciiTheme="minorHAnsi" w:eastAsia="Arial" w:hAnsiTheme="minorHAnsi" w:cs="Arial"/>
                <w:sz w:val="18"/>
                <w:szCs w:val="16"/>
              </w:rPr>
              <w:t>(n)</w:t>
            </w:r>
          </w:p>
        </w:tc>
        <w:tc>
          <w:tcPr>
            <w:tcW w:w="1701" w:type="dxa"/>
            <w:gridSpan w:val="2"/>
            <w:hideMark/>
          </w:tcPr>
          <w:p w14:paraId="4507FC71"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263</w:t>
            </w:r>
          </w:p>
        </w:tc>
        <w:tc>
          <w:tcPr>
            <w:tcW w:w="1691" w:type="dxa"/>
            <w:gridSpan w:val="2"/>
            <w:hideMark/>
          </w:tcPr>
          <w:p w14:paraId="5E6C4D05" w14:textId="77777777" w:rsidR="00532B9D" w:rsidRPr="00E47643" w:rsidRDefault="008968C0" w:rsidP="00532B9D">
            <w:pPr>
              <w:jc w:val="center"/>
              <w:rPr>
                <w:rFonts w:asciiTheme="minorHAnsi" w:hAnsiTheme="minorHAnsi" w:cs="Arial"/>
                <w:sz w:val="18"/>
                <w:szCs w:val="16"/>
              </w:rPr>
            </w:pPr>
            <w:r w:rsidRPr="00E47643">
              <w:rPr>
                <w:rFonts w:asciiTheme="minorHAnsi" w:eastAsia="Arial" w:hAnsiTheme="minorHAnsi" w:cs="Arial"/>
                <w:sz w:val="18"/>
                <w:szCs w:val="16"/>
              </w:rPr>
              <w:t>340</w:t>
            </w:r>
          </w:p>
        </w:tc>
        <w:tc>
          <w:tcPr>
            <w:tcW w:w="1853" w:type="dxa"/>
            <w:gridSpan w:val="2"/>
            <w:hideMark/>
          </w:tcPr>
          <w:p w14:paraId="7BD3AE13" w14:textId="77777777" w:rsidR="00532B9D" w:rsidRPr="00E47643" w:rsidRDefault="00532B9D" w:rsidP="00532B9D">
            <w:pPr>
              <w:jc w:val="center"/>
              <w:rPr>
                <w:rFonts w:asciiTheme="minorHAnsi" w:hAnsiTheme="minorHAnsi" w:cs="Arial"/>
                <w:sz w:val="18"/>
                <w:szCs w:val="16"/>
              </w:rPr>
            </w:pPr>
            <w:r w:rsidRPr="00E47643">
              <w:rPr>
                <w:rFonts w:asciiTheme="minorHAnsi" w:eastAsia="Arial" w:hAnsiTheme="minorHAnsi" w:cs="Arial"/>
                <w:sz w:val="18"/>
                <w:szCs w:val="16"/>
              </w:rPr>
              <w:t>585</w:t>
            </w:r>
          </w:p>
        </w:tc>
        <w:tc>
          <w:tcPr>
            <w:tcW w:w="1701" w:type="dxa"/>
            <w:gridSpan w:val="2"/>
            <w:hideMark/>
          </w:tcPr>
          <w:p w14:paraId="02CA1960" w14:textId="77777777" w:rsidR="00532B9D" w:rsidRPr="00E47643" w:rsidRDefault="00AB2FFD" w:rsidP="00532B9D">
            <w:pPr>
              <w:jc w:val="center"/>
              <w:rPr>
                <w:rFonts w:asciiTheme="minorHAnsi" w:hAnsiTheme="minorHAnsi" w:cs="Arial"/>
                <w:sz w:val="18"/>
                <w:szCs w:val="16"/>
              </w:rPr>
            </w:pPr>
            <w:r w:rsidRPr="00E47643">
              <w:rPr>
                <w:rFonts w:asciiTheme="minorHAnsi" w:eastAsia="Arial" w:hAnsiTheme="minorHAnsi" w:cs="Arial"/>
                <w:sz w:val="18"/>
                <w:szCs w:val="16"/>
              </w:rPr>
              <w:t>496</w:t>
            </w:r>
          </w:p>
        </w:tc>
        <w:tc>
          <w:tcPr>
            <w:tcW w:w="1984" w:type="dxa"/>
            <w:gridSpan w:val="2"/>
            <w:hideMark/>
          </w:tcPr>
          <w:p w14:paraId="1E3C1EC4" w14:textId="77777777" w:rsidR="00532B9D" w:rsidRPr="00E47643" w:rsidRDefault="00AB2FFD" w:rsidP="00532B9D">
            <w:pPr>
              <w:jc w:val="center"/>
              <w:rPr>
                <w:rFonts w:asciiTheme="minorHAnsi" w:hAnsiTheme="minorHAnsi" w:cs="Arial"/>
                <w:sz w:val="18"/>
                <w:szCs w:val="16"/>
              </w:rPr>
            </w:pPr>
            <w:r w:rsidRPr="00E47643">
              <w:rPr>
                <w:rFonts w:asciiTheme="minorHAnsi" w:eastAsia="Arial" w:hAnsiTheme="minorHAnsi" w:cs="Arial"/>
                <w:sz w:val="18"/>
                <w:szCs w:val="16"/>
              </w:rPr>
              <w:t>467</w:t>
            </w:r>
          </w:p>
        </w:tc>
      </w:tr>
      <w:tr w:rsidR="00532B9D" w:rsidRPr="00532B9D" w14:paraId="39F2034D" w14:textId="77777777" w:rsidTr="00BE2BED">
        <w:trPr>
          <w:trHeight w:val="260"/>
        </w:trPr>
        <w:tc>
          <w:tcPr>
            <w:tcW w:w="1276" w:type="dxa"/>
            <w:hideMark/>
          </w:tcPr>
          <w:p w14:paraId="3B04A1E9" w14:textId="77777777" w:rsidR="00532B9D" w:rsidRPr="00D3626F" w:rsidRDefault="00532B9D" w:rsidP="00D3626F">
            <w:pPr>
              <w:rPr>
                <w:rFonts w:asciiTheme="minorHAnsi" w:hAnsiTheme="minorHAnsi" w:cs="Arial"/>
                <w:sz w:val="18"/>
                <w:szCs w:val="16"/>
              </w:rPr>
            </w:pPr>
            <w:r w:rsidRPr="00D3626F">
              <w:rPr>
                <w:rFonts w:asciiTheme="minorHAnsi" w:eastAsia="Arial" w:hAnsiTheme="minorHAnsi" w:cs="Arial"/>
                <w:sz w:val="18"/>
                <w:szCs w:val="16"/>
              </w:rPr>
              <w:t xml:space="preserve">Sham </w:t>
            </w:r>
            <w:r w:rsidR="00D3626F" w:rsidRPr="00D3626F">
              <w:rPr>
                <w:rFonts w:asciiTheme="minorHAnsi" w:eastAsia="Arial" w:hAnsiTheme="minorHAnsi" w:cs="Arial"/>
                <w:sz w:val="18"/>
                <w:szCs w:val="16"/>
              </w:rPr>
              <w:t>(n)</w:t>
            </w:r>
          </w:p>
        </w:tc>
        <w:tc>
          <w:tcPr>
            <w:tcW w:w="1701" w:type="dxa"/>
            <w:gridSpan w:val="2"/>
            <w:hideMark/>
          </w:tcPr>
          <w:p w14:paraId="3BC43A97" w14:textId="77777777" w:rsidR="00532B9D" w:rsidRPr="00D3626F" w:rsidRDefault="00532B9D" w:rsidP="00532B9D">
            <w:pPr>
              <w:jc w:val="center"/>
              <w:rPr>
                <w:rFonts w:asciiTheme="minorHAnsi" w:hAnsiTheme="minorHAnsi" w:cs="Arial"/>
                <w:sz w:val="18"/>
                <w:szCs w:val="16"/>
              </w:rPr>
            </w:pPr>
            <w:r w:rsidRPr="00D3626F">
              <w:rPr>
                <w:rFonts w:asciiTheme="minorHAnsi" w:eastAsia="Arial" w:hAnsiTheme="minorHAnsi" w:cs="Arial"/>
                <w:sz w:val="18"/>
                <w:szCs w:val="16"/>
              </w:rPr>
              <w:t>194</w:t>
            </w:r>
          </w:p>
        </w:tc>
        <w:tc>
          <w:tcPr>
            <w:tcW w:w="1691" w:type="dxa"/>
            <w:gridSpan w:val="2"/>
            <w:hideMark/>
          </w:tcPr>
          <w:p w14:paraId="72088F9D" w14:textId="77777777" w:rsidR="00532B9D" w:rsidRPr="00E47643" w:rsidRDefault="008968C0" w:rsidP="00532B9D">
            <w:pPr>
              <w:jc w:val="center"/>
              <w:rPr>
                <w:rFonts w:asciiTheme="minorHAnsi" w:hAnsiTheme="minorHAnsi" w:cs="Arial"/>
                <w:sz w:val="18"/>
                <w:szCs w:val="16"/>
              </w:rPr>
            </w:pPr>
            <w:r w:rsidRPr="00E47643">
              <w:rPr>
                <w:rFonts w:asciiTheme="minorHAnsi" w:eastAsia="Arial" w:hAnsiTheme="minorHAnsi" w:cs="Arial"/>
                <w:sz w:val="18"/>
                <w:szCs w:val="16"/>
              </w:rPr>
              <w:t>238</w:t>
            </w:r>
          </w:p>
        </w:tc>
        <w:tc>
          <w:tcPr>
            <w:tcW w:w="1853" w:type="dxa"/>
            <w:gridSpan w:val="2"/>
            <w:hideMark/>
          </w:tcPr>
          <w:p w14:paraId="4D7A754B" w14:textId="77777777" w:rsidR="00532B9D" w:rsidRPr="00E47643" w:rsidRDefault="00532B9D" w:rsidP="00532B9D">
            <w:pPr>
              <w:jc w:val="center"/>
              <w:rPr>
                <w:rFonts w:asciiTheme="minorHAnsi" w:hAnsiTheme="minorHAnsi" w:cs="Arial"/>
                <w:sz w:val="18"/>
                <w:szCs w:val="16"/>
              </w:rPr>
            </w:pPr>
            <w:r w:rsidRPr="00E47643">
              <w:rPr>
                <w:rFonts w:asciiTheme="minorHAnsi" w:eastAsia="Arial" w:hAnsiTheme="minorHAnsi" w:cs="Arial"/>
                <w:sz w:val="18"/>
                <w:szCs w:val="16"/>
              </w:rPr>
              <w:t>414</w:t>
            </w:r>
          </w:p>
        </w:tc>
        <w:tc>
          <w:tcPr>
            <w:tcW w:w="1701" w:type="dxa"/>
            <w:gridSpan w:val="2"/>
            <w:hideMark/>
          </w:tcPr>
          <w:p w14:paraId="6DF29071" w14:textId="77777777" w:rsidR="00532B9D" w:rsidRPr="00E47643" w:rsidRDefault="00AB2FFD" w:rsidP="00532B9D">
            <w:pPr>
              <w:jc w:val="center"/>
              <w:rPr>
                <w:rFonts w:asciiTheme="minorHAnsi" w:hAnsiTheme="minorHAnsi" w:cs="Arial"/>
                <w:sz w:val="18"/>
                <w:szCs w:val="16"/>
              </w:rPr>
            </w:pPr>
            <w:r w:rsidRPr="00E47643">
              <w:rPr>
                <w:rFonts w:asciiTheme="minorHAnsi" w:eastAsia="Arial" w:hAnsiTheme="minorHAnsi" w:cs="Arial"/>
                <w:sz w:val="18"/>
                <w:szCs w:val="16"/>
              </w:rPr>
              <w:t>373</w:t>
            </w:r>
          </w:p>
        </w:tc>
        <w:tc>
          <w:tcPr>
            <w:tcW w:w="1984" w:type="dxa"/>
            <w:gridSpan w:val="2"/>
            <w:hideMark/>
          </w:tcPr>
          <w:p w14:paraId="0D9C22DC" w14:textId="77777777" w:rsidR="00532B9D" w:rsidRPr="00E47643" w:rsidRDefault="00AB2FFD" w:rsidP="00532B9D">
            <w:pPr>
              <w:jc w:val="center"/>
              <w:rPr>
                <w:rFonts w:asciiTheme="minorHAnsi" w:hAnsiTheme="minorHAnsi" w:cs="Arial"/>
                <w:sz w:val="18"/>
                <w:szCs w:val="16"/>
              </w:rPr>
            </w:pPr>
            <w:r w:rsidRPr="00E47643">
              <w:rPr>
                <w:rFonts w:asciiTheme="minorHAnsi" w:eastAsia="Arial" w:hAnsiTheme="minorHAnsi" w:cs="Arial"/>
                <w:sz w:val="18"/>
                <w:szCs w:val="16"/>
              </w:rPr>
              <w:t>35</w:t>
            </w:r>
            <w:r w:rsidR="00532B9D" w:rsidRPr="00E47643">
              <w:rPr>
                <w:rFonts w:asciiTheme="minorHAnsi" w:eastAsia="Arial" w:hAnsiTheme="minorHAnsi" w:cs="Arial"/>
                <w:sz w:val="18"/>
                <w:szCs w:val="16"/>
              </w:rPr>
              <w:t>0</w:t>
            </w:r>
          </w:p>
        </w:tc>
      </w:tr>
      <w:tr w:rsidR="005D0956" w:rsidRPr="00532B9D" w14:paraId="6429D6DE" w14:textId="77777777" w:rsidTr="00BE2BED">
        <w:tc>
          <w:tcPr>
            <w:tcW w:w="1276" w:type="dxa"/>
          </w:tcPr>
          <w:p w14:paraId="14756F5A" w14:textId="77777777" w:rsidR="00532B9D" w:rsidRPr="00D3626F" w:rsidRDefault="00532B9D" w:rsidP="00532B9D">
            <w:pPr>
              <w:rPr>
                <w:rFonts w:asciiTheme="minorHAnsi" w:hAnsiTheme="minorHAnsi" w:cs="Arial"/>
                <w:sz w:val="16"/>
                <w:szCs w:val="16"/>
              </w:rPr>
            </w:pPr>
          </w:p>
        </w:tc>
        <w:tc>
          <w:tcPr>
            <w:tcW w:w="851" w:type="dxa"/>
            <w:hideMark/>
          </w:tcPr>
          <w:p w14:paraId="783D8305" w14:textId="77777777" w:rsidR="00532B9D" w:rsidRPr="00D3626F" w:rsidRDefault="00532B9D" w:rsidP="00532B9D">
            <w:pPr>
              <w:jc w:val="center"/>
              <w:rPr>
                <w:rFonts w:asciiTheme="minorHAnsi" w:hAnsiTheme="minorHAnsi" w:cs="Arial"/>
                <w:sz w:val="16"/>
                <w:szCs w:val="16"/>
              </w:rPr>
            </w:pPr>
            <w:r w:rsidRPr="00D3626F">
              <w:rPr>
                <w:rFonts w:asciiTheme="minorHAnsi" w:eastAsia="Arial" w:hAnsiTheme="minorHAnsi" w:cs="Arial"/>
                <w:sz w:val="16"/>
                <w:szCs w:val="16"/>
              </w:rPr>
              <w:t>Mean</w:t>
            </w:r>
          </w:p>
        </w:tc>
        <w:tc>
          <w:tcPr>
            <w:tcW w:w="850" w:type="dxa"/>
            <w:hideMark/>
          </w:tcPr>
          <w:p w14:paraId="6AD840EA" w14:textId="77777777" w:rsidR="00532B9D" w:rsidRPr="00D3626F" w:rsidRDefault="00532B9D" w:rsidP="00532B9D">
            <w:pPr>
              <w:jc w:val="center"/>
              <w:rPr>
                <w:rFonts w:asciiTheme="minorHAnsi" w:hAnsiTheme="minorHAnsi" w:cs="Arial"/>
                <w:sz w:val="16"/>
                <w:szCs w:val="16"/>
              </w:rPr>
            </w:pPr>
            <w:r w:rsidRPr="00D3626F">
              <w:rPr>
                <w:rFonts w:asciiTheme="minorHAnsi" w:eastAsia="Arial" w:hAnsiTheme="minorHAnsi" w:cs="Arial"/>
                <w:sz w:val="16"/>
                <w:szCs w:val="16"/>
              </w:rPr>
              <w:t>Range</w:t>
            </w:r>
          </w:p>
        </w:tc>
        <w:tc>
          <w:tcPr>
            <w:tcW w:w="851" w:type="dxa"/>
            <w:hideMark/>
          </w:tcPr>
          <w:p w14:paraId="053F32A5"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Mean</w:t>
            </w:r>
          </w:p>
        </w:tc>
        <w:tc>
          <w:tcPr>
            <w:tcW w:w="840" w:type="dxa"/>
            <w:hideMark/>
          </w:tcPr>
          <w:p w14:paraId="64868B21"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Range</w:t>
            </w:r>
          </w:p>
        </w:tc>
        <w:tc>
          <w:tcPr>
            <w:tcW w:w="947" w:type="dxa"/>
            <w:hideMark/>
          </w:tcPr>
          <w:p w14:paraId="18944AC1"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Mean</w:t>
            </w:r>
          </w:p>
        </w:tc>
        <w:tc>
          <w:tcPr>
            <w:tcW w:w="906" w:type="dxa"/>
            <w:hideMark/>
          </w:tcPr>
          <w:p w14:paraId="0C0498D2"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Range</w:t>
            </w:r>
          </w:p>
        </w:tc>
        <w:tc>
          <w:tcPr>
            <w:tcW w:w="748" w:type="dxa"/>
            <w:hideMark/>
          </w:tcPr>
          <w:p w14:paraId="27676770"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Mean</w:t>
            </w:r>
          </w:p>
        </w:tc>
        <w:tc>
          <w:tcPr>
            <w:tcW w:w="953" w:type="dxa"/>
            <w:hideMark/>
          </w:tcPr>
          <w:p w14:paraId="44F8018A"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Range</w:t>
            </w:r>
          </w:p>
        </w:tc>
        <w:tc>
          <w:tcPr>
            <w:tcW w:w="850" w:type="dxa"/>
            <w:hideMark/>
          </w:tcPr>
          <w:p w14:paraId="795FDA67" w14:textId="77777777" w:rsidR="00532B9D" w:rsidRPr="00E47643" w:rsidRDefault="00532B9D" w:rsidP="00532B9D">
            <w:pPr>
              <w:jc w:val="center"/>
              <w:rPr>
                <w:rFonts w:asciiTheme="minorHAnsi" w:hAnsiTheme="minorHAnsi" w:cs="Arial"/>
                <w:sz w:val="16"/>
                <w:szCs w:val="16"/>
              </w:rPr>
            </w:pPr>
            <w:r w:rsidRPr="00E47643">
              <w:rPr>
                <w:rFonts w:asciiTheme="minorHAnsi" w:eastAsia="Arial" w:hAnsiTheme="minorHAnsi" w:cs="Arial"/>
                <w:sz w:val="16"/>
                <w:szCs w:val="16"/>
              </w:rPr>
              <w:t>Mean</w:t>
            </w:r>
          </w:p>
        </w:tc>
        <w:tc>
          <w:tcPr>
            <w:tcW w:w="1134" w:type="dxa"/>
            <w:hideMark/>
          </w:tcPr>
          <w:p w14:paraId="6D4AA85D" w14:textId="77777777" w:rsidR="00532B9D" w:rsidRPr="00D3626F" w:rsidRDefault="00532B9D" w:rsidP="00532B9D">
            <w:pPr>
              <w:jc w:val="center"/>
              <w:rPr>
                <w:rFonts w:asciiTheme="minorHAnsi" w:hAnsiTheme="minorHAnsi" w:cs="Arial"/>
                <w:sz w:val="16"/>
                <w:szCs w:val="16"/>
              </w:rPr>
            </w:pPr>
            <w:r w:rsidRPr="00D3626F">
              <w:rPr>
                <w:rFonts w:asciiTheme="minorHAnsi" w:eastAsia="Arial" w:hAnsiTheme="minorHAnsi" w:cs="Arial"/>
                <w:sz w:val="16"/>
                <w:szCs w:val="16"/>
              </w:rPr>
              <w:t>Range</w:t>
            </w:r>
          </w:p>
        </w:tc>
      </w:tr>
      <w:tr w:rsidR="00BE2BED" w:rsidRPr="00532B9D" w14:paraId="005A3A76" w14:textId="77777777" w:rsidTr="00BE2BED">
        <w:trPr>
          <w:trHeight w:val="169"/>
        </w:trPr>
        <w:tc>
          <w:tcPr>
            <w:tcW w:w="10206" w:type="dxa"/>
            <w:gridSpan w:val="11"/>
            <w:shd w:val="clear" w:color="auto" w:fill="D9D9D9" w:themeFill="background1" w:themeFillShade="D9"/>
          </w:tcPr>
          <w:p w14:paraId="24DE5471" w14:textId="3E508384" w:rsidR="00BE2BED" w:rsidRPr="00BE2BED" w:rsidRDefault="00BE2BED" w:rsidP="00252E7A">
            <w:pPr>
              <w:jc w:val="center"/>
              <w:rPr>
                <w:rFonts w:eastAsia="Arial" w:cs="Arial"/>
                <w:b/>
                <w:sz w:val="18"/>
                <w:szCs w:val="18"/>
              </w:rPr>
            </w:pPr>
            <w:r w:rsidRPr="00BE2BED">
              <w:rPr>
                <w:rFonts w:eastAsia="Arial" w:cs="Arial"/>
                <w:b/>
                <w:sz w:val="18"/>
                <w:szCs w:val="18"/>
              </w:rPr>
              <w:t>Active Condition</w:t>
            </w:r>
          </w:p>
        </w:tc>
      </w:tr>
      <w:tr w:rsidR="005D0956" w:rsidRPr="00532B9D" w14:paraId="32D8D36F" w14:textId="77777777" w:rsidTr="00BE2BED">
        <w:trPr>
          <w:trHeight w:val="631"/>
        </w:trPr>
        <w:tc>
          <w:tcPr>
            <w:tcW w:w="1276" w:type="dxa"/>
            <w:hideMark/>
          </w:tcPr>
          <w:p w14:paraId="3424EFD2" w14:textId="77777777" w:rsidR="00532B9D" w:rsidRPr="00D3626F" w:rsidRDefault="00532B9D" w:rsidP="00584A21">
            <w:pPr>
              <w:rPr>
                <w:rFonts w:asciiTheme="minorHAnsi" w:eastAsia="Arial" w:hAnsiTheme="minorHAnsi" w:cs="Arial"/>
                <w:sz w:val="18"/>
                <w:szCs w:val="18"/>
              </w:rPr>
            </w:pPr>
            <w:r w:rsidRPr="00D3626F">
              <w:rPr>
                <w:rFonts w:asciiTheme="minorHAnsi" w:eastAsia="Arial" w:hAnsiTheme="minorHAnsi" w:cs="Arial"/>
                <w:sz w:val="18"/>
                <w:szCs w:val="18"/>
              </w:rPr>
              <w:t xml:space="preserve">Age </w:t>
            </w:r>
          </w:p>
          <w:p w14:paraId="081117B8" w14:textId="31D2253D" w:rsidR="00532B9D" w:rsidRPr="00D3626F" w:rsidRDefault="00532B9D" w:rsidP="00456874">
            <w:pPr>
              <w:rPr>
                <w:rFonts w:asciiTheme="minorHAnsi" w:hAnsiTheme="minorHAnsi" w:cs="Arial"/>
                <w:sz w:val="18"/>
                <w:szCs w:val="18"/>
              </w:rPr>
            </w:pPr>
          </w:p>
        </w:tc>
        <w:tc>
          <w:tcPr>
            <w:tcW w:w="851" w:type="dxa"/>
          </w:tcPr>
          <w:p w14:paraId="12C7ABD0" w14:textId="77777777" w:rsidR="00532B9D" w:rsidRPr="00D3626F" w:rsidRDefault="00532B9D" w:rsidP="00252E7A">
            <w:pPr>
              <w:rPr>
                <w:rFonts w:asciiTheme="minorHAnsi" w:hAnsiTheme="minorHAnsi" w:cs="Arial"/>
                <w:color w:val="000000"/>
                <w:sz w:val="18"/>
                <w:szCs w:val="18"/>
              </w:rPr>
            </w:pPr>
            <w:r w:rsidRPr="00D3626F">
              <w:rPr>
                <w:rFonts w:asciiTheme="minorHAnsi" w:hAnsiTheme="minorHAnsi" w:cs="Arial"/>
                <w:color w:val="000000"/>
                <w:sz w:val="18"/>
                <w:szCs w:val="18"/>
              </w:rPr>
              <w:t>39.1</w:t>
            </w:r>
            <w:r w:rsidRPr="00D3626F">
              <w:rPr>
                <w:rFonts w:asciiTheme="minorHAnsi" w:hAnsiTheme="minorHAnsi" w:cs="Arial"/>
                <w:color w:val="000000"/>
                <w:sz w:val="18"/>
                <w:szCs w:val="18"/>
                <w:vertAlign w:val="superscript"/>
              </w:rPr>
              <w:t>a,b</w:t>
            </w:r>
          </w:p>
          <w:p w14:paraId="1117065C" w14:textId="77777777" w:rsidR="00532B9D" w:rsidRPr="00D3626F" w:rsidRDefault="00532B9D" w:rsidP="00252E7A">
            <w:pPr>
              <w:rPr>
                <w:rFonts w:asciiTheme="minorHAnsi" w:hAnsiTheme="minorHAnsi" w:cs="Arial"/>
                <w:sz w:val="18"/>
                <w:szCs w:val="18"/>
              </w:rPr>
            </w:pPr>
          </w:p>
        </w:tc>
        <w:tc>
          <w:tcPr>
            <w:tcW w:w="850" w:type="dxa"/>
            <w:hideMark/>
          </w:tcPr>
          <w:p w14:paraId="3B5BA8F3" w14:textId="77777777" w:rsidR="00532B9D" w:rsidRPr="00D3626F" w:rsidRDefault="00532B9D" w:rsidP="00252E7A">
            <w:pPr>
              <w:jc w:val="center"/>
              <w:rPr>
                <w:rFonts w:asciiTheme="minorHAnsi" w:hAnsiTheme="minorHAnsi" w:cs="Arial"/>
                <w:sz w:val="18"/>
                <w:szCs w:val="18"/>
              </w:rPr>
            </w:pPr>
            <w:r w:rsidRPr="00D3626F">
              <w:rPr>
                <w:rFonts w:asciiTheme="minorHAnsi" w:eastAsia="Arial" w:hAnsiTheme="minorHAnsi" w:cs="Arial"/>
                <w:sz w:val="18"/>
                <w:szCs w:val="18"/>
              </w:rPr>
              <w:t>33</w:t>
            </w:r>
            <w:r w:rsidR="00942347" w:rsidRPr="00D3626F">
              <w:rPr>
                <w:rFonts w:asciiTheme="minorHAnsi" w:eastAsia="Arial" w:hAnsiTheme="minorHAnsi" w:cs="Arial"/>
                <w:sz w:val="18"/>
                <w:szCs w:val="18"/>
              </w:rPr>
              <w:t>-</w:t>
            </w:r>
            <w:r w:rsidRPr="00D3626F">
              <w:rPr>
                <w:rFonts w:asciiTheme="minorHAnsi" w:eastAsia="Arial" w:hAnsiTheme="minorHAnsi" w:cs="Arial"/>
                <w:sz w:val="18"/>
                <w:szCs w:val="18"/>
              </w:rPr>
              <w:t>46</w:t>
            </w:r>
            <w:r w:rsidR="00942347" w:rsidRPr="00D3626F">
              <w:rPr>
                <w:rFonts w:asciiTheme="minorHAnsi" w:hAnsiTheme="minorHAnsi" w:cs="Arial"/>
                <w:color w:val="000000"/>
                <w:sz w:val="18"/>
                <w:szCs w:val="18"/>
                <w:vertAlign w:val="superscript"/>
              </w:rPr>
              <w:t>a,</w:t>
            </w:r>
            <w:r w:rsidRPr="00D3626F">
              <w:rPr>
                <w:rFonts w:asciiTheme="minorHAnsi" w:hAnsiTheme="minorHAnsi" w:cs="Arial"/>
                <w:color w:val="000000"/>
                <w:sz w:val="18"/>
                <w:szCs w:val="18"/>
                <w:vertAlign w:val="superscript"/>
              </w:rPr>
              <w:t>b</w:t>
            </w:r>
          </w:p>
        </w:tc>
        <w:tc>
          <w:tcPr>
            <w:tcW w:w="851" w:type="dxa"/>
          </w:tcPr>
          <w:p w14:paraId="466D4E97" w14:textId="77777777" w:rsidR="00532B9D" w:rsidRPr="00E47643" w:rsidRDefault="00532B9D" w:rsidP="00252E7A">
            <w:pPr>
              <w:jc w:val="center"/>
              <w:rPr>
                <w:rFonts w:asciiTheme="minorHAnsi" w:hAnsiTheme="minorHAnsi" w:cs="Arial"/>
                <w:color w:val="000000"/>
                <w:sz w:val="18"/>
                <w:szCs w:val="18"/>
              </w:rPr>
            </w:pPr>
            <w:r w:rsidRPr="00E47643">
              <w:rPr>
                <w:rFonts w:asciiTheme="minorHAnsi" w:hAnsiTheme="minorHAnsi" w:cs="Arial"/>
                <w:color w:val="000000"/>
                <w:sz w:val="18"/>
                <w:szCs w:val="18"/>
              </w:rPr>
              <w:t>38.2</w:t>
            </w:r>
            <w:r w:rsidRPr="00E47643">
              <w:rPr>
                <w:rFonts w:asciiTheme="minorHAnsi" w:hAnsiTheme="minorHAnsi" w:cs="Arial"/>
                <w:color w:val="000000"/>
                <w:sz w:val="18"/>
                <w:szCs w:val="18"/>
                <w:vertAlign w:val="superscript"/>
              </w:rPr>
              <w:t>c</w:t>
            </w:r>
          </w:p>
          <w:p w14:paraId="6A6CC84D" w14:textId="77777777" w:rsidR="00532B9D" w:rsidRPr="00E47643" w:rsidRDefault="00532B9D" w:rsidP="00252E7A">
            <w:pPr>
              <w:jc w:val="center"/>
              <w:rPr>
                <w:rFonts w:asciiTheme="minorHAnsi" w:hAnsiTheme="minorHAnsi" w:cs="Arial"/>
                <w:sz w:val="18"/>
                <w:szCs w:val="18"/>
              </w:rPr>
            </w:pPr>
          </w:p>
        </w:tc>
        <w:tc>
          <w:tcPr>
            <w:tcW w:w="840" w:type="dxa"/>
          </w:tcPr>
          <w:p w14:paraId="6A4D1CD1" w14:textId="77777777" w:rsidR="00532B9D" w:rsidRPr="00E47643" w:rsidRDefault="00532B9D" w:rsidP="00252E7A">
            <w:pPr>
              <w:jc w:val="center"/>
              <w:rPr>
                <w:rFonts w:asciiTheme="minorHAnsi" w:hAnsiTheme="minorHAnsi" w:cs="Arial"/>
                <w:color w:val="000000"/>
                <w:sz w:val="18"/>
                <w:szCs w:val="18"/>
              </w:rPr>
            </w:pPr>
          </w:p>
          <w:p w14:paraId="56AB485E" w14:textId="64ACB538" w:rsidR="00532B9D" w:rsidRPr="00E47643" w:rsidRDefault="00EE41BE" w:rsidP="00EE41BE">
            <w:pPr>
              <w:jc w:val="center"/>
              <w:rPr>
                <w:rFonts w:asciiTheme="minorHAnsi" w:hAnsiTheme="minorHAnsi" w:cs="Arial"/>
                <w:sz w:val="18"/>
                <w:szCs w:val="18"/>
              </w:rPr>
            </w:pPr>
            <w:r w:rsidRPr="00E47643">
              <w:rPr>
                <w:rFonts w:asciiTheme="minorHAnsi" w:hAnsiTheme="minorHAnsi" w:cs="Arial"/>
                <w:sz w:val="18"/>
                <w:szCs w:val="18"/>
              </w:rPr>
              <w:t>30.4-46</w:t>
            </w:r>
          </w:p>
        </w:tc>
        <w:tc>
          <w:tcPr>
            <w:tcW w:w="947" w:type="dxa"/>
            <w:hideMark/>
          </w:tcPr>
          <w:p w14:paraId="040414B2" w14:textId="77777777" w:rsidR="00532B9D" w:rsidRPr="00E47643" w:rsidRDefault="00532B9D" w:rsidP="00252E7A">
            <w:pPr>
              <w:jc w:val="center"/>
              <w:rPr>
                <w:rFonts w:asciiTheme="minorHAnsi" w:hAnsiTheme="minorHAnsi" w:cs="Arial"/>
                <w:sz w:val="18"/>
                <w:szCs w:val="18"/>
              </w:rPr>
            </w:pPr>
            <w:r w:rsidRPr="00E47643">
              <w:rPr>
                <w:rFonts w:asciiTheme="minorHAnsi" w:eastAsia="Arial" w:hAnsiTheme="minorHAnsi" w:cs="Arial"/>
                <w:sz w:val="18"/>
                <w:szCs w:val="18"/>
              </w:rPr>
              <w:t>37.</w:t>
            </w:r>
            <w:r w:rsidR="00252E7A" w:rsidRPr="00E47643">
              <w:rPr>
                <w:rFonts w:asciiTheme="minorHAnsi" w:eastAsia="Arial" w:hAnsiTheme="minorHAnsi" w:cs="Arial"/>
                <w:sz w:val="18"/>
                <w:szCs w:val="18"/>
              </w:rPr>
              <w:t>1</w:t>
            </w:r>
            <w:r w:rsidRPr="00E47643">
              <w:rPr>
                <w:rFonts w:asciiTheme="minorHAnsi" w:eastAsia="Arial" w:hAnsiTheme="minorHAnsi" w:cs="Arial"/>
                <w:sz w:val="18"/>
                <w:szCs w:val="18"/>
                <w:vertAlign w:val="superscript"/>
              </w:rPr>
              <w:t>b,c,d</w:t>
            </w:r>
          </w:p>
        </w:tc>
        <w:tc>
          <w:tcPr>
            <w:tcW w:w="906" w:type="dxa"/>
            <w:hideMark/>
          </w:tcPr>
          <w:p w14:paraId="2B9A9C46" w14:textId="77777777" w:rsidR="00532B9D" w:rsidRPr="00E47643" w:rsidRDefault="00942347" w:rsidP="00252E7A">
            <w:pPr>
              <w:jc w:val="center"/>
              <w:rPr>
                <w:rFonts w:asciiTheme="minorHAnsi" w:hAnsiTheme="minorHAnsi" w:cs="Arial"/>
                <w:sz w:val="18"/>
                <w:szCs w:val="18"/>
              </w:rPr>
            </w:pPr>
            <w:r w:rsidRPr="00E47643">
              <w:rPr>
                <w:rFonts w:asciiTheme="minorHAnsi" w:eastAsia="Arial" w:hAnsiTheme="minorHAnsi" w:cs="Arial"/>
                <w:sz w:val="18"/>
                <w:szCs w:val="18"/>
              </w:rPr>
              <w:t>30-44</w:t>
            </w:r>
            <w:r w:rsidR="00532B9D" w:rsidRPr="00E47643">
              <w:rPr>
                <w:rFonts w:asciiTheme="minorHAnsi" w:eastAsia="Arial" w:hAnsiTheme="minorHAnsi" w:cs="Arial"/>
                <w:sz w:val="18"/>
                <w:szCs w:val="18"/>
                <w:vertAlign w:val="superscript"/>
              </w:rPr>
              <w:t>b,c</w:t>
            </w:r>
          </w:p>
        </w:tc>
        <w:tc>
          <w:tcPr>
            <w:tcW w:w="748" w:type="dxa"/>
          </w:tcPr>
          <w:p w14:paraId="6569F854" w14:textId="77777777" w:rsidR="00532B9D" w:rsidRPr="00E47643" w:rsidRDefault="00532B9D" w:rsidP="00252E7A">
            <w:pPr>
              <w:jc w:val="center"/>
              <w:rPr>
                <w:rFonts w:asciiTheme="minorHAnsi" w:hAnsiTheme="minorHAnsi" w:cs="Arial"/>
                <w:color w:val="000000"/>
                <w:sz w:val="18"/>
                <w:szCs w:val="18"/>
              </w:rPr>
            </w:pPr>
            <w:r w:rsidRPr="00E47643">
              <w:rPr>
                <w:rFonts w:asciiTheme="minorHAnsi" w:hAnsiTheme="minorHAnsi" w:cs="Arial"/>
                <w:color w:val="000000"/>
                <w:sz w:val="18"/>
                <w:szCs w:val="18"/>
              </w:rPr>
              <w:t>37.7</w:t>
            </w:r>
            <w:r w:rsidRPr="00E47643">
              <w:rPr>
                <w:rFonts w:asciiTheme="minorHAnsi" w:hAnsiTheme="minorHAnsi" w:cs="Arial"/>
                <w:color w:val="000000"/>
                <w:sz w:val="18"/>
                <w:szCs w:val="18"/>
                <w:vertAlign w:val="superscript"/>
              </w:rPr>
              <w:t>c, d</w:t>
            </w:r>
          </w:p>
          <w:p w14:paraId="2D68929F" w14:textId="77777777" w:rsidR="00532B9D" w:rsidRPr="00E47643" w:rsidRDefault="00532B9D" w:rsidP="00252E7A">
            <w:pPr>
              <w:jc w:val="center"/>
              <w:rPr>
                <w:rFonts w:asciiTheme="minorHAnsi" w:hAnsiTheme="minorHAnsi" w:cs="Arial"/>
                <w:sz w:val="18"/>
                <w:szCs w:val="18"/>
              </w:rPr>
            </w:pPr>
          </w:p>
        </w:tc>
        <w:tc>
          <w:tcPr>
            <w:tcW w:w="953" w:type="dxa"/>
            <w:hideMark/>
          </w:tcPr>
          <w:p w14:paraId="1FCDAB04" w14:textId="77777777" w:rsidR="00532B9D" w:rsidRPr="00E47643" w:rsidRDefault="00942347" w:rsidP="00252E7A">
            <w:pPr>
              <w:jc w:val="center"/>
              <w:rPr>
                <w:rFonts w:asciiTheme="minorHAnsi" w:hAnsiTheme="minorHAnsi" w:cs="Arial"/>
                <w:sz w:val="18"/>
                <w:szCs w:val="18"/>
              </w:rPr>
            </w:pPr>
            <w:r w:rsidRPr="00E47643">
              <w:rPr>
                <w:rFonts w:asciiTheme="minorHAnsi" w:eastAsia="Arial" w:hAnsiTheme="minorHAnsi" w:cs="Arial"/>
                <w:sz w:val="18"/>
                <w:szCs w:val="18"/>
              </w:rPr>
              <w:t>30-</w:t>
            </w:r>
            <w:r w:rsidR="00532B9D" w:rsidRPr="00E47643">
              <w:rPr>
                <w:rFonts w:asciiTheme="minorHAnsi" w:eastAsia="Arial" w:hAnsiTheme="minorHAnsi" w:cs="Arial"/>
                <w:sz w:val="18"/>
                <w:szCs w:val="18"/>
              </w:rPr>
              <w:t xml:space="preserve"> </w:t>
            </w:r>
            <w:r w:rsidRPr="00E47643">
              <w:rPr>
                <w:rFonts w:asciiTheme="minorHAnsi" w:eastAsia="Arial" w:hAnsiTheme="minorHAnsi" w:cs="Arial"/>
                <w:sz w:val="18"/>
                <w:szCs w:val="18"/>
              </w:rPr>
              <w:t>50</w:t>
            </w:r>
            <w:r w:rsidR="00532B9D" w:rsidRPr="00E47643">
              <w:rPr>
                <w:rFonts w:asciiTheme="minorHAnsi" w:hAnsiTheme="minorHAnsi" w:cs="Arial"/>
                <w:color w:val="000000"/>
                <w:sz w:val="18"/>
                <w:szCs w:val="18"/>
                <w:vertAlign w:val="superscript"/>
              </w:rPr>
              <w:t>c,d</w:t>
            </w:r>
          </w:p>
        </w:tc>
        <w:tc>
          <w:tcPr>
            <w:tcW w:w="850" w:type="dxa"/>
          </w:tcPr>
          <w:p w14:paraId="30267658" w14:textId="77777777" w:rsidR="00532B9D" w:rsidRPr="00E47643" w:rsidRDefault="00532B9D" w:rsidP="00252E7A">
            <w:pPr>
              <w:jc w:val="center"/>
              <w:rPr>
                <w:rFonts w:asciiTheme="minorHAnsi" w:hAnsiTheme="minorHAnsi" w:cs="Arial"/>
                <w:color w:val="000000"/>
                <w:sz w:val="18"/>
                <w:szCs w:val="18"/>
              </w:rPr>
            </w:pPr>
            <w:r w:rsidRPr="00E47643">
              <w:rPr>
                <w:rFonts w:asciiTheme="minorHAnsi" w:hAnsiTheme="minorHAnsi" w:cs="Arial"/>
                <w:color w:val="000000"/>
                <w:sz w:val="18"/>
                <w:szCs w:val="18"/>
              </w:rPr>
              <w:t>37.5</w:t>
            </w:r>
          </w:p>
          <w:p w14:paraId="4E96E928" w14:textId="77777777" w:rsidR="00532B9D" w:rsidRPr="00E47643" w:rsidRDefault="00532B9D" w:rsidP="00252E7A">
            <w:pPr>
              <w:jc w:val="center"/>
              <w:rPr>
                <w:rFonts w:asciiTheme="minorHAnsi" w:hAnsiTheme="minorHAnsi" w:cs="Arial"/>
                <w:sz w:val="18"/>
                <w:szCs w:val="18"/>
              </w:rPr>
            </w:pPr>
          </w:p>
        </w:tc>
        <w:tc>
          <w:tcPr>
            <w:tcW w:w="1134" w:type="dxa"/>
            <w:hideMark/>
          </w:tcPr>
          <w:p w14:paraId="0E7B7F8C" w14:textId="77777777" w:rsidR="00532B9D" w:rsidRPr="00D3626F" w:rsidRDefault="00532B9D" w:rsidP="00252E7A">
            <w:pPr>
              <w:jc w:val="center"/>
              <w:rPr>
                <w:rFonts w:asciiTheme="minorHAnsi" w:hAnsiTheme="minorHAnsi" w:cs="Arial"/>
                <w:sz w:val="18"/>
                <w:szCs w:val="18"/>
              </w:rPr>
            </w:pPr>
            <w:r w:rsidRPr="00D3626F">
              <w:rPr>
                <w:rFonts w:asciiTheme="minorHAnsi" w:eastAsia="Arial" w:hAnsiTheme="minorHAnsi" w:cs="Arial"/>
                <w:sz w:val="18"/>
                <w:szCs w:val="18"/>
              </w:rPr>
              <w:t>30</w:t>
            </w:r>
            <w:r w:rsidR="00942347" w:rsidRPr="00D3626F">
              <w:rPr>
                <w:rFonts w:asciiTheme="minorHAnsi" w:eastAsia="Arial" w:hAnsiTheme="minorHAnsi" w:cs="Arial"/>
                <w:sz w:val="18"/>
                <w:szCs w:val="18"/>
              </w:rPr>
              <w:t>-41</w:t>
            </w:r>
          </w:p>
        </w:tc>
      </w:tr>
      <w:tr w:rsidR="00456874" w:rsidRPr="00532B9D" w14:paraId="4E29DC55" w14:textId="77777777" w:rsidTr="00BE2BED">
        <w:trPr>
          <w:trHeight w:val="613"/>
        </w:trPr>
        <w:tc>
          <w:tcPr>
            <w:tcW w:w="1276" w:type="dxa"/>
            <w:hideMark/>
          </w:tcPr>
          <w:p w14:paraId="07D36A9A" w14:textId="77777777" w:rsidR="00456874" w:rsidRPr="00D3626F" w:rsidRDefault="00456874" w:rsidP="003914B4">
            <w:pPr>
              <w:rPr>
                <w:rFonts w:asciiTheme="minorHAnsi" w:eastAsia="Arial" w:hAnsiTheme="minorHAnsi" w:cs="Arial"/>
                <w:sz w:val="18"/>
                <w:szCs w:val="18"/>
              </w:rPr>
            </w:pPr>
            <w:r w:rsidRPr="00D3626F">
              <w:rPr>
                <w:rFonts w:asciiTheme="minorHAnsi" w:eastAsia="Arial" w:hAnsiTheme="minorHAnsi" w:cs="Arial"/>
                <w:sz w:val="18"/>
                <w:szCs w:val="18"/>
              </w:rPr>
              <w:t>Sex</w:t>
            </w:r>
          </w:p>
          <w:p w14:paraId="54AD3CC2" w14:textId="77777777" w:rsidR="00456874" w:rsidRPr="00D3626F" w:rsidRDefault="00456874" w:rsidP="003914B4">
            <w:pPr>
              <w:rPr>
                <w:rFonts w:asciiTheme="minorHAnsi" w:eastAsia="Arial" w:hAnsiTheme="minorHAnsi" w:cs="Arial"/>
                <w:sz w:val="18"/>
                <w:szCs w:val="18"/>
              </w:rPr>
            </w:pPr>
            <w:r w:rsidRPr="00D3626F">
              <w:rPr>
                <w:rFonts w:asciiTheme="minorHAnsi" w:eastAsia="Arial" w:hAnsiTheme="minorHAnsi" w:cs="Arial"/>
                <w:sz w:val="18"/>
                <w:szCs w:val="18"/>
              </w:rPr>
              <w:t>(</w:t>
            </w:r>
            <w:r>
              <w:rPr>
                <w:rFonts w:asciiTheme="minorHAnsi" w:eastAsia="Arial" w:hAnsiTheme="minorHAnsi" w:cs="Arial"/>
                <w:sz w:val="18"/>
                <w:szCs w:val="18"/>
              </w:rPr>
              <w:t>%</w:t>
            </w:r>
            <w:r w:rsidRPr="00D3626F">
              <w:rPr>
                <w:rFonts w:asciiTheme="minorHAnsi" w:eastAsia="Arial" w:hAnsiTheme="minorHAnsi" w:cs="Arial"/>
                <w:sz w:val="18"/>
                <w:szCs w:val="18"/>
              </w:rPr>
              <w:t xml:space="preserve"> male)</w:t>
            </w:r>
          </w:p>
          <w:p w14:paraId="1500BBC4" w14:textId="65EB658E" w:rsidR="00456874" w:rsidRPr="00D3626F" w:rsidRDefault="00456874" w:rsidP="003914B4">
            <w:pPr>
              <w:rPr>
                <w:rFonts w:asciiTheme="minorHAnsi" w:hAnsiTheme="minorHAnsi" w:cs="Arial"/>
                <w:sz w:val="18"/>
                <w:szCs w:val="18"/>
              </w:rPr>
            </w:pPr>
          </w:p>
        </w:tc>
        <w:tc>
          <w:tcPr>
            <w:tcW w:w="851" w:type="dxa"/>
          </w:tcPr>
          <w:p w14:paraId="58300726" w14:textId="77777777" w:rsidR="00456874" w:rsidRPr="00D3626F" w:rsidRDefault="00456874" w:rsidP="003914B4">
            <w:pPr>
              <w:rPr>
                <w:rFonts w:asciiTheme="minorHAnsi" w:hAnsiTheme="minorHAnsi" w:cs="Arial"/>
                <w:color w:val="000000"/>
                <w:sz w:val="18"/>
                <w:szCs w:val="18"/>
              </w:rPr>
            </w:pPr>
            <w:r w:rsidRPr="00D3626F">
              <w:rPr>
                <w:rFonts w:asciiTheme="minorHAnsi" w:hAnsiTheme="minorHAnsi" w:cs="Arial"/>
                <w:color w:val="000000"/>
                <w:sz w:val="18"/>
                <w:szCs w:val="18"/>
              </w:rPr>
              <w:t>57.5</w:t>
            </w:r>
            <w:r w:rsidRPr="00D3626F">
              <w:rPr>
                <w:rFonts w:asciiTheme="minorHAnsi" w:hAnsiTheme="minorHAnsi" w:cs="Arial"/>
                <w:color w:val="000000"/>
                <w:sz w:val="18"/>
                <w:szCs w:val="18"/>
                <w:vertAlign w:val="superscript"/>
              </w:rPr>
              <w:t>a- f</w:t>
            </w:r>
          </w:p>
          <w:p w14:paraId="458F1871" w14:textId="77777777" w:rsidR="00456874" w:rsidRPr="00D3626F" w:rsidRDefault="00456874" w:rsidP="003914B4">
            <w:pPr>
              <w:rPr>
                <w:rFonts w:asciiTheme="minorHAnsi" w:hAnsiTheme="minorHAnsi" w:cs="Arial"/>
                <w:sz w:val="18"/>
                <w:szCs w:val="18"/>
              </w:rPr>
            </w:pPr>
          </w:p>
        </w:tc>
        <w:tc>
          <w:tcPr>
            <w:tcW w:w="850" w:type="dxa"/>
            <w:hideMark/>
          </w:tcPr>
          <w:p w14:paraId="1DA98683" w14:textId="77777777" w:rsidR="00456874" w:rsidRPr="00D3626F" w:rsidRDefault="00456874" w:rsidP="003914B4">
            <w:pPr>
              <w:jc w:val="center"/>
              <w:rPr>
                <w:rFonts w:asciiTheme="minorHAnsi" w:hAnsiTheme="minorHAnsi" w:cs="Arial"/>
                <w:sz w:val="18"/>
                <w:szCs w:val="18"/>
              </w:rPr>
            </w:pPr>
            <w:r w:rsidRPr="00D3626F">
              <w:rPr>
                <w:rFonts w:asciiTheme="minorHAnsi" w:eastAsia="Arial" w:hAnsiTheme="minorHAnsi" w:cs="Arial"/>
                <w:sz w:val="18"/>
                <w:szCs w:val="18"/>
              </w:rPr>
              <w:t>44 – 73</w:t>
            </w:r>
            <w:r w:rsidRPr="00D3626F">
              <w:rPr>
                <w:rFonts w:asciiTheme="minorHAnsi" w:hAnsiTheme="minorHAnsi" w:cs="Arial"/>
                <w:color w:val="000000"/>
                <w:sz w:val="18"/>
                <w:szCs w:val="18"/>
                <w:vertAlign w:val="superscript"/>
              </w:rPr>
              <w:t xml:space="preserve"> a- f</w:t>
            </w:r>
          </w:p>
        </w:tc>
        <w:tc>
          <w:tcPr>
            <w:tcW w:w="851" w:type="dxa"/>
          </w:tcPr>
          <w:p w14:paraId="0B9A12CE" w14:textId="77777777" w:rsidR="00456874" w:rsidRPr="00D3626F" w:rsidRDefault="00456874" w:rsidP="003914B4">
            <w:pPr>
              <w:rPr>
                <w:rFonts w:asciiTheme="minorHAnsi" w:hAnsiTheme="minorHAnsi" w:cs="Arial"/>
                <w:color w:val="000000"/>
                <w:sz w:val="18"/>
                <w:szCs w:val="18"/>
              </w:rPr>
            </w:pPr>
            <w:r w:rsidRPr="00D3626F">
              <w:rPr>
                <w:rFonts w:asciiTheme="minorHAnsi" w:hAnsiTheme="minorHAnsi" w:cs="Arial"/>
                <w:color w:val="000000"/>
                <w:sz w:val="18"/>
                <w:szCs w:val="18"/>
              </w:rPr>
              <w:t>57.1</w:t>
            </w:r>
            <w:r w:rsidRPr="00D3626F">
              <w:rPr>
                <w:rFonts w:asciiTheme="minorHAnsi" w:hAnsiTheme="minorHAnsi" w:cs="Arial"/>
                <w:color w:val="000000"/>
                <w:sz w:val="18"/>
                <w:szCs w:val="18"/>
                <w:vertAlign w:val="superscript"/>
              </w:rPr>
              <w:t>a-f</w:t>
            </w:r>
          </w:p>
          <w:p w14:paraId="30D019B1" w14:textId="77777777" w:rsidR="00456874" w:rsidRPr="00D3626F" w:rsidRDefault="00456874" w:rsidP="003914B4">
            <w:pPr>
              <w:jc w:val="center"/>
              <w:rPr>
                <w:rFonts w:asciiTheme="minorHAnsi" w:hAnsiTheme="minorHAnsi" w:cs="Arial"/>
                <w:sz w:val="18"/>
                <w:szCs w:val="18"/>
              </w:rPr>
            </w:pPr>
          </w:p>
        </w:tc>
        <w:tc>
          <w:tcPr>
            <w:tcW w:w="840" w:type="dxa"/>
            <w:hideMark/>
          </w:tcPr>
          <w:p w14:paraId="3A765F43" w14:textId="77777777" w:rsidR="00456874" w:rsidRPr="00D3626F" w:rsidRDefault="00456874" w:rsidP="003914B4">
            <w:pPr>
              <w:jc w:val="center"/>
              <w:rPr>
                <w:rFonts w:asciiTheme="minorHAnsi" w:hAnsiTheme="minorHAnsi" w:cs="Arial"/>
                <w:color w:val="000000"/>
                <w:sz w:val="18"/>
                <w:szCs w:val="18"/>
                <w:vertAlign w:val="superscript"/>
              </w:rPr>
            </w:pPr>
            <w:r w:rsidRPr="00D3626F">
              <w:rPr>
                <w:rFonts w:asciiTheme="minorHAnsi" w:hAnsiTheme="minorHAnsi" w:cs="Arial"/>
                <w:sz w:val="18"/>
                <w:szCs w:val="18"/>
              </w:rPr>
              <w:t>4</w:t>
            </w:r>
            <w:r>
              <w:rPr>
                <w:rFonts w:asciiTheme="minorHAnsi" w:hAnsiTheme="minorHAnsi" w:cs="Arial"/>
                <w:sz w:val="18"/>
                <w:szCs w:val="18"/>
              </w:rPr>
              <w:t>4- 73</w:t>
            </w:r>
          </w:p>
          <w:p w14:paraId="6A315D83" w14:textId="77777777" w:rsidR="00456874" w:rsidRPr="00D3626F" w:rsidRDefault="00456874" w:rsidP="003914B4">
            <w:pPr>
              <w:jc w:val="center"/>
              <w:rPr>
                <w:rFonts w:asciiTheme="minorHAnsi" w:hAnsiTheme="minorHAnsi" w:cs="Arial"/>
                <w:sz w:val="18"/>
                <w:szCs w:val="18"/>
              </w:rPr>
            </w:pPr>
            <w:r w:rsidRPr="00D3626F">
              <w:rPr>
                <w:rFonts w:asciiTheme="minorHAnsi" w:hAnsiTheme="minorHAnsi" w:cs="Arial"/>
                <w:color w:val="000000"/>
                <w:sz w:val="18"/>
                <w:szCs w:val="18"/>
                <w:vertAlign w:val="superscript"/>
              </w:rPr>
              <w:t>a- f</w:t>
            </w:r>
          </w:p>
        </w:tc>
        <w:tc>
          <w:tcPr>
            <w:tcW w:w="947" w:type="dxa"/>
            <w:hideMark/>
          </w:tcPr>
          <w:p w14:paraId="02DD5212" w14:textId="77777777" w:rsidR="00456874" w:rsidRPr="00D3626F" w:rsidRDefault="00456874" w:rsidP="003914B4">
            <w:pPr>
              <w:jc w:val="center"/>
              <w:rPr>
                <w:rFonts w:asciiTheme="minorHAnsi" w:hAnsiTheme="minorHAnsi" w:cs="Arial"/>
                <w:sz w:val="18"/>
                <w:szCs w:val="18"/>
              </w:rPr>
            </w:pPr>
            <w:r w:rsidRPr="00D3626F">
              <w:rPr>
                <w:rFonts w:asciiTheme="minorHAnsi" w:hAnsiTheme="minorHAnsi" w:cs="Arial"/>
                <w:sz w:val="18"/>
                <w:szCs w:val="18"/>
              </w:rPr>
              <w:t>64.9</w:t>
            </w:r>
            <w:r w:rsidRPr="00D3626F">
              <w:rPr>
                <w:rFonts w:asciiTheme="minorHAnsi" w:hAnsiTheme="minorHAnsi" w:cs="Arial"/>
                <w:sz w:val="18"/>
                <w:szCs w:val="18"/>
                <w:vertAlign w:val="superscript"/>
              </w:rPr>
              <w:t>c, d, f, g</w:t>
            </w:r>
          </w:p>
        </w:tc>
        <w:tc>
          <w:tcPr>
            <w:tcW w:w="906" w:type="dxa"/>
          </w:tcPr>
          <w:p w14:paraId="7FA22A18" w14:textId="77777777" w:rsidR="00456874" w:rsidRPr="00D3626F" w:rsidRDefault="00456874" w:rsidP="003914B4">
            <w:pPr>
              <w:jc w:val="center"/>
              <w:rPr>
                <w:rFonts w:asciiTheme="minorHAnsi" w:hAnsiTheme="minorHAnsi" w:cs="Arial"/>
                <w:sz w:val="18"/>
                <w:szCs w:val="18"/>
              </w:rPr>
            </w:pPr>
            <w:r w:rsidRPr="00D3626F">
              <w:rPr>
                <w:rFonts w:asciiTheme="minorHAnsi" w:hAnsiTheme="minorHAnsi" w:cs="Arial"/>
                <w:sz w:val="18"/>
                <w:szCs w:val="18"/>
              </w:rPr>
              <w:t>39 – 100</w:t>
            </w:r>
          </w:p>
          <w:p w14:paraId="0B35C559" w14:textId="77777777" w:rsidR="00456874" w:rsidRPr="00D3626F" w:rsidRDefault="00456874" w:rsidP="003914B4">
            <w:pPr>
              <w:jc w:val="center"/>
              <w:rPr>
                <w:rFonts w:asciiTheme="minorHAnsi" w:hAnsiTheme="minorHAnsi" w:cs="Arial"/>
                <w:sz w:val="18"/>
                <w:szCs w:val="18"/>
              </w:rPr>
            </w:pPr>
            <w:r w:rsidRPr="00D3626F">
              <w:rPr>
                <w:rFonts w:asciiTheme="minorHAnsi" w:hAnsiTheme="minorHAnsi" w:cs="Arial"/>
                <w:sz w:val="18"/>
                <w:szCs w:val="18"/>
                <w:vertAlign w:val="superscript"/>
              </w:rPr>
              <w:t>c, d, f, g</w:t>
            </w:r>
          </w:p>
        </w:tc>
        <w:tc>
          <w:tcPr>
            <w:tcW w:w="748" w:type="dxa"/>
            <w:hideMark/>
          </w:tcPr>
          <w:p w14:paraId="28E09DA8" w14:textId="77777777" w:rsidR="00456874" w:rsidRPr="00D3626F" w:rsidRDefault="00456874" w:rsidP="003914B4">
            <w:pPr>
              <w:jc w:val="center"/>
              <w:rPr>
                <w:rFonts w:asciiTheme="minorHAnsi" w:hAnsiTheme="minorHAnsi" w:cs="Arial"/>
                <w:sz w:val="18"/>
                <w:szCs w:val="18"/>
              </w:rPr>
            </w:pPr>
            <w:r w:rsidRPr="00D3626F">
              <w:rPr>
                <w:rFonts w:asciiTheme="minorHAnsi" w:hAnsiTheme="minorHAnsi" w:cs="Arial"/>
                <w:sz w:val="18"/>
                <w:szCs w:val="18"/>
              </w:rPr>
              <w:t>64.9</w:t>
            </w:r>
            <w:r w:rsidRPr="00D3626F">
              <w:rPr>
                <w:rFonts w:asciiTheme="minorHAnsi" w:hAnsiTheme="minorHAnsi" w:cs="Arial"/>
                <w:sz w:val="18"/>
                <w:szCs w:val="18"/>
                <w:vertAlign w:val="superscript"/>
              </w:rPr>
              <w:t>c, d, f, g</w:t>
            </w:r>
          </w:p>
        </w:tc>
        <w:tc>
          <w:tcPr>
            <w:tcW w:w="953" w:type="dxa"/>
          </w:tcPr>
          <w:p w14:paraId="4C0D03F5" w14:textId="77777777" w:rsidR="00456874" w:rsidRPr="00D3626F" w:rsidRDefault="00456874" w:rsidP="003914B4">
            <w:pPr>
              <w:rPr>
                <w:rFonts w:asciiTheme="minorHAnsi" w:eastAsia="Arial" w:hAnsiTheme="minorHAnsi" w:cs="Arial"/>
                <w:sz w:val="18"/>
                <w:szCs w:val="18"/>
              </w:rPr>
            </w:pPr>
            <w:r w:rsidRPr="00D3626F">
              <w:rPr>
                <w:rFonts w:asciiTheme="minorHAnsi" w:hAnsiTheme="minorHAnsi" w:cs="Arial"/>
                <w:sz w:val="18"/>
                <w:szCs w:val="18"/>
              </w:rPr>
              <w:t>3</w:t>
            </w:r>
            <w:r>
              <w:rPr>
                <w:rFonts w:asciiTheme="minorHAnsi" w:hAnsiTheme="minorHAnsi" w:cs="Arial"/>
                <w:sz w:val="18"/>
                <w:szCs w:val="18"/>
              </w:rPr>
              <w:t>9-</w:t>
            </w:r>
            <w:r w:rsidRPr="00D3626F">
              <w:rPr>
                <w:rFonts w:asciiTheme="minorHAnsi" w:hAnsiTheme="minorHAnsi" w:cs="Arial"/>
                <w:sz w:val="18"/>
                <w:szCs w:val="18"/>
              </w:rPr>
              <w:t>100</w:t>
            </w:r>
            <w:r w:rsidRPr="00D3626F">
              <w:rPr>
                <w:rFonts w:asciiTheme="minorHAnsi" w:hAnsiTheme="minorHAnsi" w:cs="Arial"/>
                <w:sz w:val="18"/>
                <w:szCs w:val="18"/>
                <w:vertAlign w:val="superscript"/>
              </w:rPr>
              <w:t>c, d, f, g</w:t>
            </w:r>
          </w:p>
          <w:p w14:paraId="2A5DA43F" w14:textId="77777777" w:rsidR="00456874" w:rsidRPr="00D3626F" w:rsidRDefault="00456874" w:rsidP="003914B4">
            <w:pPr>
              <w:jc w:val="center"/>
              <w:rPr>
                <w:rFonts w:asciiTheme="minorHAnsi" w:hAnsiTheme="minorHAnsi" w:cs="Arial"/>
                <w:sz w:val="18"/>
                <w:szCs w:val="18"/>
              </w:rPr>
            </w:pPr>
          </w:p>
        </w:tc>
        <w:tc>
          <w:tcPr>
            <w:tcW w:w="850" w:type="dxa"/>
          </w:tcPr>
          <w:p w14:paraId="6572E159"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66.2</w:t>
            </w:r>
            <w:r w:rsidRPr="00D3626F">
              <w:rPr>
                <w:rFonts w:asciiTheme="minorHAnsi" w:hAnsiTheme="minorHAnsi" w:cs="Arial"/>
                <w:color w:val="000000"/>
                <w:sz w:val="18"/>
                <w:szCs w:val="18"/>
                <w:vertAlign w:val="superscript"/>
              </w:rPr>
              <w:t>b,f,g</w:t>
            </w:r>
          </w:p>
          <w:p w14:paraId="033BF2B8" w14:textId="77777777" w:rsidR="00456874" w:rsidRPr="00D3626F" w:rsidRDefault="00456874" w:rsidP="003914B4">
            <w:pPr>
              <w:jc w:val="center"/>
              <w:rPr>
                <w:rFonts w:asciiTheme="minorHAnsi" w:hAnsiTheme="minorHAnsi" w:cs="Arial"/>
                <w:sz w:val="18"/>
                <w:szCs w:val="18"/>
              </w:rPr>
            </w:pPr>
          </w:p>
        </w:tc>
        <w:tc>
          <w:tcPr>
            <w:tcW w:w="1134" w:type="dxa"/>
            <w:hideMark/>
          </w:tcPr>
          <w:p w14:paraId="2DDB3916" w14:textId="77777777" w:rsidR="00456874" w:rsidRPr="00D3626F" w:rsidRDefault="00456874" w:rsidP="003914B4">
            <w:pPr>
              <w:jc w:val="center"/>
              <w:rPr>
                <w:rFonts w:asciiTheme="minorHAnsi" w:hAnsiTheme="minorHAnsi" w:cs="Arial"/>
                <w:sz w:val="18"/>
                <w:szCs w:val="18"/>
              </w:rPr>
            </w:pPr>
            <w:r w:rsidRPr="00D3626F">
              <w:rPr>
                <w:rFonts w:asciiTheme="minorHAnsi" w:eastAsia="Arial" w:hAnsiTheme="minorHAnsi" w:cs="Arial"/>
                <w:sz w:val="18"/>
                <w:szCs w:val="18"/>
              </w:rPr>
              <w:t>39-100</w:t>
            </w:r>
            <w:r w:rsidRPr="00D3626F">
              <w:rPr>
                <w:rFonts w:asciiTheme="minorHAnsi" w:hAnsiTheme="minorHAnsi" w:cs="Arial"/>
                <w:color w:val="000000"/>
                <w:sz w:val="18"/>
                <w:szCs w:val="18"/>
                <w:vertAlign w:val="superscript"/>
              </w:rPr>
              <w:t xml:space="preserve"> b, f, g</w:t>
            </w:r>
          </w:p>
        </w:tc>
      </w:tr>
      <w:tr w:rsidR="00456874" w:rsidRPr="00532B9D" w14:paraId="3CCB637B" w14:textId="77777777" w:rsidTr="00BE2BED">
        <w:trPr>
          <w:trHeight w:val="532"/>
        </w:trPr>
        <w:tc>
          <w:tcPr>
            <w:tcW w:w="1276" w:type="dxa"/>
          </w:tcPr>
          <w:p w14:paraId="5EFEA7B0" w14:textId="77777777" w:rsidR="00456874" w:rsidRPr="00D3626F" w:rsidRDefault="00456874" w:rsidP="003914B4">
            <w:pPr>
              <w:rPr>
                <w:rFonts w:asciiTheme="minorHAnsi" w:eastAsia="Arial" w:hAnsiTheme="minorHAnsi" w:cs="Arial"/>
                <w:sz w:val="18"/>
                <w:szCs w:val="18"/>
              </w:rPr>
            </w:pPr>
            <w:r w:rsidRPr="00D3626F">
              <w:rPr>
                <w:rFonts w:asciiTheme="minorHAnsi" w:eastAsia="Arial" w:hAnsiTheme="minorHAnsi" w:cs="Arial"/>
                <w:sz w:val="18"/>
                <w:szCs w:val="18"/>
              </w:rPr>
              <w:t>Medication dose (CPZ</w:t>
            </w:r>
            <w:r>
              <w:rPr>
                <w:rFonts w:asciiTheme="minorHAnsi" w:eastAsia="Arial" w:hAnsiTheme="minorHAnsi" w:cs="Arial"/>
                <w:sz w:val="18"/>
                <w:szCs w:val="18"/>
              </w:rPr>
              <w:t>E</w:t>
            </w:r>
            <w:r w:rsidRPr="00D3626F">
              <w:rPr>
                <w:rFonts w:asciiTheme="minorHAnsi" w:eastAsia="Arial" w:hAnsiTheme="minorHAnsi" w:cs="Arial"/>
                <w:sz w:val="18"/>
                <w:szCs w:val="18"/>
              </w:rPr>
              <w:t>)</w:t>
            </w:r>
          </w:p>
          <w:p w14:paraId="25737301" w14:textId="36F995A7" w:rsidR="00456874" w:rsidRPr="00D3626F" w:rsidRDefault="00BE2BED" w:rsidP="00584A21">
            <w:pPr>
              <w:rPr>
                <w:rFonts w:eastAsia="Arial" w:cs="Arial"/>
                <w:sz w:val="18"/>
                <w:szCs w:val="18"/>
              </w:rPr>
            </w:pPr>
            <w:r>
              <w:rPr>
                <w:rFonts w:asciiTheme="minorHAnsi" w:eastAsia="Arial" w:hAnsiTheme="minorHAnsi" w:cs="Arial"/>
                <w:sz w:val="18"/>
                <w:szCs w:val="18"/>
              </w:rPr>
              <w:t xml:space="preserve"> </w:t>
            </w:r>
          </w:p>
        </w:tc>
        <w:tc>
          <w:tcPr>
            <w:tcW w:w="851" w:type="dxa"/>
          </w:tcPr>
          <w:p w14:paraId="7BB4D11B" w14:textId="77777777" w:rsidR="00456874" w:rsidRPr="00D3626F" w:rsidRDefault="00456874" w:rsidP="003914B4">
            <w:pPr>
              <w:jc w:val="center"/>
              <w:rPr>
                <w:rFonts w:asciiTheme="minorHAnsi" w:hAnsiTheme="minorHAnsi" w:cs="Arial"/>
                <w:color w:val="000000"/>
                <w:sz w:val="18"/>
                <w:szCs w:val="18"/>
              </w:rPr>
            </w:pPr>
            <w:r>
              <w:rPr>
                <w:rFonts w:asciiTheme="minorHAnsi" w:hAnsiTheme="minorHAnsi" w:cs="Arial"/>
                <w:color w:val="000000"/>
                <w:sz w:val="18"/>
                <w:szCs w:val="18"/>
              </w:rPr>
              <w:t>516.3</w:t>
            </w:r>
          </w:p>
          <w:p w14:paraId="590FACD4" w14:textId="62C70453" w:rsidR="00456874" w:rsidRPr="00D3626F" w:rsidRDefault="00456874" w:rsidP="00252E7A">
            <w:pPr>
              <w:rPr>
                <w:rFonts w:eastAsia="Arial" w:cs="Arial"/>
                <w:sz w:val="18"/>
                <w:szCs w:val="18"/>
              </w:rPr>
            </w:pPr>
            <w:r w:rsidRPr="00D3626F">
              <w:rPr>
                <w:rFonts w:asciiTheme="minorHAnsi" w:hAnsiTheme="minorHAnsi" w:cs="Arial"/>
                <w:color w:val="000000"/>
                <w:sz w:val="18"/>
                <w:szCs w:val="18"/>
                <w:vertAlign w:val="superscript"/>
              </w:rPr>
              <w:t>a, b, f, I, j, k, m</w:t>
            </w:r>
          </w:p>
        </w:tc>
        <w:tc>
          <w:tcPr>
            <w:tcW w:w="850" w:type="dxa"/>
          </w:tcPr>
          <w:p w14:paraId="07FDC63D" w14:textId="77777777" w:rsidR="00456874" w:rsidRPr="00D3626F" w:rsidRDefault="00456874" w:rsidP="003914B4">
            <w:pPr>
              <w:rPr>
                <w:rFonts w:asciiTheme="minorHAnsi" w:hAnsiTheme="minorHAnsi" w:cs="Arial"/>
                <w:color w:val="000000"/>
                <w:sz w:val="18"/>
                <w:szCs w:val="18"/>
                <w:vertAlign w:val="superscript"/>
              </w:rPr>
            </w:pPr>
            <w:r>
              <w:rPr>
                <w:rFonts w:asciiTheme="minorHAnsi" w:hAnsiTheme="minorHAnsi" w:cs="Arial"/>
                <w:color w:val="000000"/>
                <w:sz w:val="18"/>
                <w:szCs w:val="18"/>
              </w:rPr>
              <w:t>177-</w:t>
            </w:r>
            <w:r w:rsidRPr="00D3626F">
              <w:rPr>
                <w:rFonts w:asciiTheme="minorHAnsi" w:hAnsiTheme="minorHAnsi" w:cs="Arial"/>
                <w:color w:val="000000"/>
                <w:sz w:val="18"/>
                <w:szCs w:val="18"/>
              </w:rPr>
              <w:t>81</w:t>
            </w:r>
            <w:r>
              <w:rPr>
                <w:rFonts w:asciiTheme="minorHAnsi" w:hAnsiTheme="minorHAnsi" w:cs="Arial"/>
                <w:color w:val="000000"/>
                <w:sz w:val="18"/>
                <w:szCs w:val="18"/>
              </w:rPr>
              <w:t>1</w:t>
            </w:r>
          </w:p>
          <w:p w14:paraId="49661516" w14:textId="2DAABCB9" w:rsidR="00456874" w:rsidRPr="00D3626F" w:rsidRDefault="00456874" w:rsidP="00252E7A">
            <w:pPr>
              <w:rPr>
                <w:rFonts w:eastAsia="Arial" w:cs="Arial"/>
                <w:sz w:val="18"/>
                <w:szCs w:val="18"/>
              </w:rPr>
            </w:pPr>
            <w:r w:rsidRPr="00D3626F">
              <w:rPr>
                <w:rFonts w:asciiTheme="minorHAnsi" w:hAnsiTheme="minorHAnsi" w:cs="Arial"/>
                <w:color w:val="000000"/>
                <w:sz w:val="18"/>
                <w:szCs w:val="18"/>
                <w:vertAlign w:val="superscript"/>
              </w:rPr>
              <w:t>a, b, f, I, j, k, m</w:t>
            </w:r>
          </w:p>
        </w:tc>
        <w:tc>
          <w:tcPr>
            <w:tcW w:w="851" w:type="dxa"/>
          </w:tcPr>
          <w:p w14:paraId="0A16BF48" w14:textId="77777777" w:rsidR="00456874" w:rsidRPr="00D3626F" w:rsidRDefault="00456874" w:rsidP="003914B4">
            <w:pPr>
              <w:jc w:val="center"/>
              <w:rPr>
                <w:rFonts w:asciiTheme="minorHAnsi" w:hAnsiTheme="minorHAnsi" w:cs="Arial"/>
                <w:color w:val="000000"/>
                <w:sz w:val="18"/>
                <w:szCs w:val="18"/>
                <w:vertAlign w:val="superscript"/>
              </w:rPr>
            </w:pPr>
            <w:r w:rsidRPr="00D3626F">
              <w:rPr>
                <w:rFonts w:asciiTheme="minorHAnsi" w:hAnsiTheme="minorHAnsi" w:cs="Arial"/>
                <w:color w:val="000000"/>
                <w:sz w:val="18"/>
                <w:szCs w:val="18"/>
              </w:rPr>
              <w:t>516.3</w:t>
            </w:r>
          </w:p>
          <w:p w14:paraId="25B4D7DE"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vertAlign w:val="superscript"/>
              </w:rPr>
              <w:t>a, c, f, I, d, j, k, m, r</w:t>
            </w:r>
          </w:p>
          <w:p w14:paraId="6C43BF30" w14:textId="77777777" w:rsidR="00456874" w:rsidRPr="00D3626F" w:rsidRDefault="00456874" w:rsidP="00252E7A">
            <w:pPr>
              <w:jc w:val="center"/>
              <w:rPr>
                <w:rFonts w:eastAsia="Arial" w:cs="Arial"/>
                <w:sz w:val="18"/>
                <w:szCs w:val="18"/>
              </w:rPr>
            </w:pPr>
          </w:p>
        </w:tc>
        <w:tc>
          <w:tcPr>
            <w:tcW w:w="840" w:type="dxa"/>
          </w:tcPr>
          <w:p w14:paraId="7E0A783D" w14:textId="25CA27A8" w:rsidR="00456874" w:rsidRPr="00D3626F" w:rsidRDefault="00456874" w:rsidP="00252E7A">
            <w:pPr>
              <w:jc w:val="center"/>
              <w:rPr>
                <w:rFonts w:eastAsia="Arial" w:cs="Arial"/>
                <w:sz w:val="18"/>
                <w:szCs w:val="18"/>
              </w:rPr>
            </w:pPr>
            <w:r w:rsidRPr="00D3626F">
              <w:rPr>
                <w:rFonts w:asciiTheme="minorHAnsi" w:hAnsiTheme="minorHAnsi" w:cs="Arial"/>
                <w:sz w:val="18"/>
                <w:szCs w:val="18"/>
              </w:rPr>
              <w:t>17</w:t>
            </w:r>
            <w:r>
              <w:rPr>
                <w:rFonts w:asciiTheme="minorHAnsi" w:hAnsiTheme="minorHAnsi" w:cs="Arial"/>
                <w:sz w:val="18"/>
                <w:szCs w:val="18"/>
              </w:rPr>
              <w:t>7</w:t>
            </w:r>
            <w:r w:rsidRPr="00D3626F">
              <w:rPr>
                <w:rFonts w:asciiTheme="minorHAnsi" w:hAnsiTheme="minorHAnsi" w:cs="Arial"/>
                <w:sz w:val="18"/>
                <w:szCs w:val="18"/>
              </w:rPr>
              <w:t>-81</w:t>
            </w:r>
            <w:r>
              <w:rPr>
                <w:rFonts w:asciiTheme="minorHAnsi" w:hAnsiTheme="minorHAnsi" w:cs="Arial"/>
                <w:sz w:val="18"/>
                <w:szCs w:val="18"/>
              </w:rPr>
              <w:t>1</w:t>
            </w:r>
            <w:r w:rsidRPr="00D3626F">
              <w:rPr>
                <w:rFonts w:asciiTheme="minorHAnsi" w:hAnsiTheme="minorHAnsi" w:cs="Arial"/>
                <w:color w:val="000000"/>
                <w:sz w:val="18"/>
                <w:szCs w:val="18"/>
                <w:vertAlign w:val="superscript"/>
              </w:rPr>
              <w:t xml:space="preserve"> a, c, f, I, d, j, k, m, r</w:t>
            </w:r>
          </w:p>
        </w:tc>
        <w:tc>
          <w:tcPr>
            <w:tcW w:w="947" w:type="dxa"/>
          </w:tcPr>
          <w:p w14:paraId="576020DC"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444.1</w:t>
            </w:r>
          </w:p>
          <w:p w14:paraId="72B3BA43" w14:textId="1DD9870B" w:rsidR="00456874" w:rsidRPr="00D3626F" w:rsidRDefault="00456874" w:rsidP="00252E7A">
            <w:pPr>
              <w:jc w:val="center"/>
              <w:rPr>
                <w:rFonts w:eastAsia="Arial" w:cs="Arial"/>
                <w:sz w:val="18"/>
                <w:szCs w:val="18"/>
              </w:rPr>
            </w:pPr>
            <w:r w:rsidRPr="00D3626F">
              <w:rPr>
                <w:rFonts w:asciiTheme="minorHAnsi" w:hAnsiTheme="minorHAnsi" w:cs="Arial"/>
                <w:sz w:val="18"/>
                <w:szCs w:val="18"/>
                <w:vertAlign w:val="superscript"/>
              </w:rPr>
              <w:t>b, c, d, f, g, j, k, m, o, q, r, s, t</w:t>
            </w:r>
          </w:p>
        </w:tc>
        <w:tc>
          <w:tcPr>
            <w:tcW w:w="906" w:type="dxa"/>
          </w:tcPr>
          <w:p w14:paraId="3D1E72C9"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214-</w:t>
            </w:r>
            <w:r>
              <w:rPr>
                <w:rFonts w:asciiTheme="minorHAnsi" w:hAnsiTheme="minorHAnsi" w:cs="Arial"/>
                <w:sz w:val="18"/>
                <w:szCs w:val="18"/>
              </w:rPr>
              <w:t>1</w:t>
            </w:r>
            <w:r w:rsidRPr="00D3626F">
              <w:rPr>
                <w:rFonts w:asciiTheme="minorHAnsi" w:hAnsiTheme="minorHAnsi" w:cs="Arial"/>
                <w:sz w:val="18"/>
                <w:szCs w:val="18"/>
              </w:rPr>
              <w:t>168</w:t>
            </w:r>
          </w:p>
          <w:p w14:paraId="73FD9126" w14:textId="54264EED" w:rsidR="00456874" w:rsidRPr="00D3626F" w:rsidRDefault="00456874" w:rsidP="00584A21">
            <w:pPr>
              <w:rPr>
                <w:rFonts w:eastAsia="Arial" w:cs="Arial"/>
                <w:sz w:val="18"/>
                <w:szCs w:val="18"/>
              </w:rPr>
            </w:pPr>
            <w:r w:rsidRPr="00D3626F">
              <w:rPr>
                <w:rFonts w:asciiTheme="minorHAnsi" w:hAnsiTheme="minorHAnsi" w:cs="Arial"/>
                <w:sz w:val="18"/>
                <w:szCs w:val="18"/>
                <w:vertAlign w:val="superscript"/>
              </w:rPr>
              <w:t>b, c, d, f, g, j, k, m, o, q, r, s, t</w:t>
            </w:r>
          </w:p>
        </w:tc>
        <w:tc>
          <w:tcPr>
            <w:tcW w:w="748" w:type="dxa"/>
          </w:tcPr>
          <w:p w14:paraId="5CAEC5FE"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478.8</w:t>
            </w:r>
          </w:p>
          <w:p w14:paraId="61B665E6" w14:textId="37EE90B1" w:rsidR="00456874" w:rsidRPr="00D3626F" w:rsidRDefault="00456874" w:rsidP="00252E7A">
            <w:pPr>
              <w:jc w:val="center"/>
              <w:rPr>
                <w:rFonts w:cs="Arial"/>
                <w:color w:val="000000"/>
                <w:sz w:val="18"/>
                <w:szCs w:val="18"/>
              </w:rPr>
            </w:pPr>
            <w:r w:rsidRPr="00D3626F">
              <w:rPr>
                <w:rFonts w:asciiTheme="minorHAnsi" w:hAnsiTheme="minorHAnsi" w:cs="Arial"/>
                <w:sz w:val="18"/>
                <w:szCs w:val="18"/>
                <w:vertAlign w:val="superscript"/>
              </w:rPr>
              <w:t>o, g, p, c, k, j, d, q</w:t>
            </w:r>
          </w:p>
        </w:tc>
        <w:tc>
          <w:tcPr>
            <w:tcW w:w="953" w:type="dxa"/>
          </w:tcPr>
          <w:p w14:paraId="5631B3F6"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216-11680</w:t>
            </w:r>
          </w:p>
          <w:p w14:paraId="2D701594" w14:textId="4BD1C027" w:rsidR="00456874" w:rsidRDefault="00456874" w:rsidP="00252E7A">
            <w:pPr>
              <w:jc w:val="center"/>
              <w:rPr>
                <w:rFonts w:eastAsia="Arial" w:cs="Arial"/>
                <w:sz w:val="18"/>
                <w:szCs w:val="18"/>
              </w:rPr>
            </w:pPr>
            <w:r w:rsidRPr="00D3626F">
              <w:rPr>
                <w:rFonts w:asciiTheme="minorHAnsi" w:hAnsiTheme="minorHAnsi" w:cs="Arial"/>
                <w:sz w:val="18"/>
                <w:szCs w:val="18"/>
                <w:vertAlign w:val="superscript"/>
              </w:rPr>
              <w:t>o, g, p, c, k, j, d, q</w:t>
            </w:r>
          </w:p>
        </w:tc>
        <w:tc>
          <w:tcPr>
            <w:tcW w:w="850" w:type="dxa"/>
          </w:tcPr>
          <w:p w14:paraId="48C58590"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337.8</w:t>
            </w:r>
          </w:p>
          <w:p w14:paraId="3FF88D42" w14:textId="5CA1C6A5" w:rsidR="00456874" w:rsidRPr="00D3626F" w:rsidRDefault="00456874" w:rsidP="00252E7A">
            <w:pPr>
              <w:jc w:val="center"/>
              <w:rPr>
                <w:rFonts w:cs="Arial"/>
                <w:color w:val="000000"/>
                <w:sz w:val="18"/>
                <w:szCs w:val="18"/>
              </w:rPr>
            </w:pPr>
            <w:r w:rsidRPr="00D3626F">
              <w:rPr>
                <w:rFonts w:asciiTheme="minorHAnsi" w:hAnsiTheme="minorHAnsi" w:cs="Arial"/>
                <w:sz w:val="18"/>
                <w:szCs w:val="18"/>
                <w:vertAlign w:val="superscript"/>
              </w:rPr>
              <w:t>b, j, n, f, I, g, o</w:t>
            </w:r>
          </w:p>
        </w:tc>
        <w:tc>
          <w:tcPr>
            <w:tcW w:w="1134" w:type="dxa"/>
          </w:tcPr>
          <w:p w14:paraId="454E7FE8"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214-475</w:t>
            </w:r>
          </w:p>
          <w:p w14:paraId="3D4FE32F" w14:textId="6F8DCA8F" w:rsidR="00456874" w:rsidRDefault="00456874" w:rsidP="00584A21">
            <w:pPr>
              <w:jc w:val="center"/>
              <w:rPr>
                <w:rFonts w:eastAsia="Arial" w:cs="Arial"/>
                <w:sz w:val="18"/>
                <w:szCs w:val="18"/>
              </w:rPr>
            </w:pPr>
            <w:r w:rsidRPr="00D3626F">
              <w:rPr>
                <w:rFonts w:asciiTheme="minorHAnsi" w:hAnsiTheme="minorHAnsi" w:cs="Arial"/>
                <w:sz w:val="18"/>
                <w:szCs w:val="18"/>
                <w:vertAlign w:val="superscript"/>
              </w:rPr>
              <w:t>b, j, n, f, I, g, o</w:t>
            </w:r>
          </w:p>
        </w:tc>
      </w:tr>
      <w:tr w:rsidR="00456874" w:rsidRPr="00532B9D" w14:paraId="64A6C1CD" w14:textId="77777777" w:rsidTr="00BE2BED">
        <w:trPr>
          <w:trHeight w:val="532"/>
        </w:trPr>
        <w:tc>
          <w:tcPr>
            <w:tcW w:w="1276" w:type="dxa"/>
          </w:tcPr>
          <w:p w14:paraId="7CEACF57" w14:textId="77777777" w:rsidR="00456874" w:rsidRPr="00D3626F" w:rsidRDefault="00456874" w:rsidP="003914B4">
            <w:pPr>
              <w:rPr>
                <w:rFonts w:asciiTheme="minorHAnsi" w:eastAsia="Arial" w:hAnsiTheme="minorHAnsi" w:cs="Arial"/>
                <w:sz w:val="18"/>
                <w:szCs w:val="18"/>
              </w:rPr>
            </w:pPr>
            <w:r w:rsidRPr="00D3626F">
              <w:rPr>
                <w:rFonts w:asciiTheme="minorHAnsi" w:eastAsia="Arial" w:hAnsiTheme="minorHAnsi" w:cs="Arial"/>
                <w:sz w:val="18"/>
                <w:szCs w:val="18"/>
              </w:rPr>
              <w:t xml:space="preserve">Illness duration (years) </w:t>
            </w:r>
          </w:p>
          <w:p w14:paraId="754D2D4A" w14:textId="1FEEED0E" w:rsidR="00456874" w:rsidRPr="00D3626F" w:rsidRDefault="00456874" w:rsidP="00584A21">
            <w:pPr>
              <w:rPr>
                <w:rFonts w:eastAsia="Arial" w:cs="Arial"/>
                <w:sz w:val="18"/>
                <w:szCs w:val="18"/>
              </w:rPr>
            </w:pPr>
          </w:p>
        </w:tc>
        <w:tc>
          <w:tcPr>
            <w:tcW w:w="851" w:type="dxa"/>
          </w:tcPr>
          <w:p w14:paraId="2DA5CB4C"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15.4</w:t>
            </w:r>
          </w:p>
          <w:p w14:paraId="4C74F062"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sz w:val="18"/>
                <w:szCs w:val="18"/>
                <w:vertAlign w:val="superscript"/>
              </w:rPr>
              <w:t>a, e, j, k, r, u</w:t>
            </w:r>
          </w:p>
          <w:p w14:paraId="2CCF67B2" w14:textId="77777777" w:rsidR="00456874" w:rsidRPr="00D3626F" w:rsidRDefault="00456874" w:rsidP="00252E7A">
            <w:pPr>
              <w:rPr>
                <w:rFonts w:eastAsia="Arial" w:cs="Arial"/>
                <w:sz w:val="18"/>
                <w:szCs w:val="18"/>
              </w:rPr>
            </w:pPr>
          </w:p>
        </w:tc>
        <w:tc>
          <w:tcPr>
            <w:tcW w:w="850" w:type="dxa"/>
          </w:tcPr>
          <w:p w14:paraId="3D36CE45"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9-2</w:t>
            </w:r>
            <w:r>
              <w:rPr>
                <w:rFonts w:asciiTheme="minorHAnsi" w:hAnsiTheme="minorHAnsi" w:cs="Arial"/>
                <w:sz w:val="18"/>
                <w:szCs w:val="18"/>
              </w:rPr>
              <w:t>3</w:t>
            </w:r>
          </w:p>
          <w:p w14:paraId="2BC9DC3A" w14:textId="7A9411C4" w:rsidR="00456874" w:rsidRPr="00D3626F" w:rsidRDefault="00456874" w:rsidP="00252E7A">
            <w:pPr>
              <w:rPr>
                <w:rFonts w:eastAsia="Arial" w:cs="Arial"/>
                <w:sz w:val="18"/>
                <w:szCs w:val="18"/>
              </w:rPr>
            </w:pPr>
            <w:r w:rsidRPr="00D3626F">
              <w:rPr>
                <w:rFonts w:asciiTheme="minorHAnsi" w:hAnsiTheme="minorHAnsi" w:cs="Arial"/>
                <w:sz w:val="18"/>
                <w:szCs w:val="18"/>
                <w:vertAlign w:val="superscript"/>
              </w:rPr>
              <w:t>a, e, j, k, r, u</w:t>
            </w:r>
          </w:p>
        </w:tc>
        <w:tc>
          <w:tcPr>
            <w:tcW w:w="851" w:type="dxa"/>
          </w:tcPr>
          <w:p w14:paraId="1D7A9134"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16.3</w:t>
            </w:r>
          </w:p>
          <w:p w14:paraId="02213B41"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sz w:val="18"/>
                <w:szCs w:val="18"/>
                <w:vertAlign w:val="superscript"/>
              </w:rPr>
              <w:t>a, c, d, e, k, I, m, r, u,</w:t>
            </w:r>
          </w:p>
          <w:p w14:paraId="7A125843" w14:textId="77777777" w:rsidR="00456874" w:rsidRPr="00D3626F" w:rsidRDefault="00456874" w:rsidP="00252E7A">
            <w:pPr>
              <w:jc w:val="center"/>
              <w:rPr>
                <w:rFonts w:eastAsia="Arial" w:cs="Arial"/>
                <w:sz w:val="18"/>
                <w:szCs w:val="18"/>
              </w:rPr>
            </w:pPr>
          </w:p>
        </w:tc>
        <w:tc>
          <w:tcPr>
            <w:tcW w:w="840" w:type="dxa"/>
          </w:tcPr>
          <w:p w14:paraId="4FEAEB67"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9-2</w:t>
            </w:r>
            <w:r>
              <w:rPr>
                <w:rFonts w:asciiTheme="minorHAnsi" w:hAnsiTheme="minorHAnsi" w:cs="Arial"/>
                <w:sz w:val="18"/>
                <w:szCs w:val="18"/>
              </w:rPr>
              <w:t>3</w:t>
            </w:r>
          </w:p>
          <w:p w14:paraId="2CD0EF36" w14:textId="0255B081" w:rsidR="00456874" w:rsidRPr="00D3626F" w:rsidRDefault="00456874" w:rsidP="00252E7A">
            <w:pPr>
              <w:jc w:val="center"/>
              <w:rPr>
                <w:rFonts w:eastAsia="Arial" w:cs="Arial"/>
                <w:sz w:val="18"/>
                <w:szCs w:val="18"/>
              </w:rPr>
            </w:pPr>
            <w:r w:rsidRPr="00D3626F">
              <w:rPr>
                <w:rFonts w:asciiTheme="minorHAnsi" w:hAnsiTheme="minorHAnsi" w:cs="Arial"/>
                <w:sz w:val="18"/>
                <w:szCs w:val="18"/>
                <w:vertAlign w:val="superscript"/>
              </w:rPr>
              <w:t>a, c, d, e, k, I, m, r, u,</w:t>
            </w:r>
          </w:p>
        </w:tc>
        <w:tc>
          <w:tcPr>
            <w:tcW w:w="947" w:type="dxa"/>
          </w:tcPr>
          <w:p w14:paraId="2C61066D" w14:textId="77777777" w:rsidR="00456874" w:rsidRPr="00D3626F" w:rsidRDefault="00456874" w:rsidP="003914B4">
            <w:pPr>
              <w:jc w:val="center"/>
              <w:rPr>
                <w:rFonts w:asciiTheme="minorHAnsi" w:hAnsiTheme="minorHAnsi" w:cs="Arial"/>
                <w:sz w:val="18"/>
                <w:szCs w:val="18"/>
                <w:vertAlign w:val="superscript"/>
              </w:rPr>
            </w:pPr>
            <w:r>
              <w:rPr>
                <w:rFonts w:asciiTheme="minorHAnsi" w:hAnsiTheme="minorHAnsi" w:cs="Arial"/>
                <w:color w:val="000000"/>
                <w:sz w:val="18"/>
                <w:szCs w:val="18"/>
              </w:rPr>
              <w:t>10.8</w:t>
            </w:r>
          </w:p>
          <w:p w14:paraId="21405AF8"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sz w:val="18"/>
                <w:szCs w:val="18"/>
                <w:vertAlign w:val="superscript"/>
              </w:rPr>
              <w:t>d, j, I, o, p, r, v</w:t>
            </w:r>
          </w:p>
          <w:p w14:paraId="6675C19B" w14:textId="77777777" w:rsidR="00456874" w:rsidRPr="00D3626F" w:rsidRDefault="00456874" w:rsidP="00252E7A">
            <w:pPr>
              <w:jc w:val="center"/>
              <w:rPr>
                <w:rFonts w:eastAsia="Arial" w:cs="Arial"/>
                <w:sz w:val="18"/>
                <w:szCs w:val="18"/>
              </w:rPr>
            </w:pPr>
          </w:p>
        </w:tc>
        <w:tc>
          <w:tcPr>
            <w:tcW w:w="906" w:type="dxa"/>
          </w:tcPr>
          <w:p w14:paraId="3CEE9EA1"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3</w:t>
            </w:r>
            <w:r>
              <w:rPr>
                <w:rFonts w:asciiTheme="minorHAnsi" w:hAnsiTheme="minorHAnsi" w:cs="Arial"/>
                <w:sz w:val="18"/>
                <w:szCs w:val="18"/>
              </w:rPr>
              <w:t>-23</w:t>
            </w:r>
          </w:p>
          <w:p w14:paraId="4E915317" w14:textId="29486BB8" w:rsidR="00456874" w:rsidRPr="00D3626F" w:rsidRDefault="00456874" w:rsidP="00584A21">
            <w:pPr>
              <w:rPr>
                <w:rFonts w:eastAsia="Arial" w:cs="Arial"/>
                <w:sz w:val="18"/>
                <w:szCs w:val="18"/>
              </w:rPr>
            </w:pPr>
            <w:r w:rsidRPr="00D3626F">
              <w:rPr>
                <w:rFonts w:asciiTheme="minorHAnsi" w:hAnsiTheme="minorHAnsi" w:cs="Arial"/>
                <w:sz w:val="18"/>
                <w:szCs w:val="18"/>
                <w:vertAlign w:val="superscript"/>
              </w:rPr>
              <w:t>d, j, I, o, p, r, v</w:t>
            </w:r>
          </w:p>
        </w:tc>
        <w:tc>
          <w:tcPr>
            <w:tcW w:w="748" w:type="dxa"/>
          </w:tcPr>
          <w:p w14:paraId="5A593487" w14:textId="77777777" w:rsidR="00456874" w:rsidRPr="00D3626F" w:rsidRDefault="00456874"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10.5</w:t>
            </w:r>
          </w:p>
          <w:p w14:paraId="382D75E5" w14:textId="77777777" w:rsidR="00456874" w:rsidRPr="00D3626F" w:rsidRDefault="00456874" w:rsidP="00252E7A">
            <w:pPr>
              <w:jc w:val="center"/>
              <w:rPr>
                <w:rFonts w:cs="Arial"/>
                <w:color w:val="000000"/>
                <w:sz w:val="18"/>
                <w:szCs w:val="18"/>
              </w:rPr>
            </w:pPr>
          </w:p>
        </w:tc>
        <w:tc>
          <w:tcPr>
            <w:tcW w:w="953" w:type="dxa"/>
          </w:tcPr>
          <w:p w14:paraId="4310922E" w14:textId="2B411236" w:rsidR="00456874" w:rsidRDefault="00456874" w:rsidP="00252E7A">
            <w:pPr>
              <w:jc w:val="center"/>
              <w:rPr>
                <w:rFonts w:eastAsia="Arial" w:cs="Arial"/>
                <w:sz w:val="18"/>
                <w:szCs w:val="18"/>
              </w:rPr>
            </w:pPr>
            <w:r w:rsidRPr="00D3626F">
              <w:rPr>
                <w:rFonts w:asciiTheme="minorHAnsi" w:hAnsiTheme="minorHAnsi" w:cs="Arial"/>
                <w:sz w:val="18"/>
                <w:szCs w:val="18"/>
              </w:rPr>
              <w:t>4-2</w:t>
            </w:r>
            <w:r>
              <w:rPr>
                <w:rFonts w:asciiTheme="minorHAnsi" w:hAnsiTheme="minorHAnsi" w:cs="Arial"/>
                <w:sz w:val="18"/>
                <w:szCs w:val="18"/>
              </w:rPr>
              <w:t>1</w:t>
            </w:r>
          </w:p>
        </w:tc>
        <w:tc>
          <w:tcPr>
            <w:tcW w:w="850" w:type="dxa"/>
          </w:tcPr>
          <w:p w14:paraId="7A645C0F"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10.8</w:t>
            </w:r>
          </w:p>
          <w:p w14:paraId="6DC4CD31" w14:textId="772C9F5C" w:rsidR="00456874" w:rsidRPr="00D3626F" w:rsidRDefault="00456874" w:rsidP="00252E7A">
            <w:pPr>
              <w:jc w:val="center"/>
              <w:rPr>
                <w:rFonts w:cs="Arial"/>
                <w:color w:val="000000"/>
                <w:sz w:val="18"/>
                <w:szCs w:val="18"/>
              </w:rPr>
            </w:pPr>
            <w:r w:rsidRPr="00D3626F">
              <w:rPr>
                <w:rFonts w:asciiTheme="minorHAnsi" w:hAnsiTheme="minorHAnsi" w:cs="Arial"/>
                <w:sz w:val="18"/>
                <w:szCs w:val="18"/>
                <w:vertAlign w:val="superscript"/>
              </w:rPr>
              <w:t>d, i, j, o, p, r, v</w:t>
            </w:r>
          </w:p>
        </w:tc>
        <w:tc>
          <w:tcPr>
            <w:tcW w:w="1134" w:type="dxa"/>
          </w:tcPr>
          <w:p w14:paraId="05EA8CA1" w14:textId="77777777" w:rsidR="00456874" w:rsidRPr="00D3626F" w:rsidRDefault="00456874" w:rsidP="003914B4">
            <w:pPr>
              <w:jc w:val="center"/>
              <w:rPr>
                <w:rFonts w:asciiTheme="minorHAnsi" w:hAnsiTheme="minorHAnsi" w:cs="Arial"/>
                <w:sz w:val="18"/>
                <w:szCs w:val="18"/>
                <w:vertAlign w:val="superscript"/>
              </w:rPr>
            </w:pPr>
            <w:r w:rsidRPr="00D3626F">
              <w:rPr>
                <w:rFonts w:asciiTheme="minorHAnsi" w:hAnsiTheme="minorHAnsi" w:cs="Arial"/>
                <w:sz w:val="18"/>
                <w:szCs w:val="18"/>
              </w:rPr>
              <w:t>3-2</w:t>
            </w:r>
            <w:r>
              <w:rPr>
                <w:rFonts w:asciiTheme="minorHAnsi" w:hAnsiTheme="minorHAnsi" w:cs="Arial"/>
                <w:sz w:val="18"/>
                <w:szCs w:val="18"/>
              </w:rPr>
              <w:t>3</w:t>
            </w:r>
          </w:p>
          <w:p w14:paraId="3200D2E1" w14:textId="1221A7E0" w:rsidR="00456874" w:rsidRDefault="00456874" w:rsidP="00584A21">
            <w:pPr>
              <w:jc w:val="center"/>
              <w:rPr>
                <w:rFonts w:eastAsia="Arial" w:cs="Arial"/>
                <w:sz w:val="18"/>
                <w:szCs w:val="18"/>
              </w:rPr>
            </w:pPr>
            <w:r w:rsidRPr="00D3626F">
              <w:rPr>
                <w:rFonts w:asciiTheme="minorHAnsi" w:hAnsiTheme="minorHAnsi" w:cs="Arial"/>
                <w:sz w:val="18"/>
                <w:szCs w:val="18"/>
                <w:vertAlign w:val="superscript"/>
              </w:rPr>
              <w:t>d, i, j, o, p, r, v</w:t>
            </w:r>
          </w:p>
        </w:tc>
      </w:tr>
      <w:tr w:rsidR="00BE2BED" w:rsidRPr="00532B9D" w14:paraId="4AB86B3D" w14:textId="77777777" w:rsidTr="00BE2BED">
        <w:trPr>
          <w:trHeight w:val="532"/>
        </w:trPr>
        <w:tc>
          <w:tcPr>
            <w:tcW w:w="1276" w:type="dxa"/>
          </w:tcPr>
          <w:p w14:paraId="221747D2" w14:textId="1FFD76B6" w:rsidR="00BE2BED" w:rsidRPr="00D3626F" w:rsidRDefault="00BE2BED" w:rsidP="00584A21">
            <w:pPr>
              <w:rPr>
                <w:rFonts w:eastAsia="Arial" w:cs="Arial"/>
                <w:sz w:val="18"/>
                <w:szCs w:val="18"/>
              </w:rPr>
            </w:pPr>
            <w:r w:rsidRPr="00D3626F">
              <w:rPr>
                <w:rFonts w:asciiTheme="minorHAnsi" w:eastAsia="Arial" w:hAnsiTheme="minorHAnsi" w:cs="Arial"/>
                <w:sz w:val="18"/>
                <w:szCs w:val="18"/>
              </w:rPr>
              <w:t xml:space="preserve">TMS </w:t>
            </w:r>
            <w:r>
              <w:rPr>
                <w:rFonts w:asciiTheme="minorHAnsi" w:eastAsia="Arial" w:hAnsiTheme="minorHAnsi" w:cs="Arial"/>
                <w:sz w:val="18"/>
                <w:szCs w:val="18"/>
              </w:rPr>
              <w:t>cumulative stimulation</w:t>
            </w:r>
          </w:p>
        </w:tc>
        <w:tc>
          <w:tcPr>
            <w:tcW w:w="851" w:type="dxa"/>
          </w:tcPr>
          <w:p w14:paraId="59BFF749" w14:textId="77777777" w:rsidR="00BE2BED" w:rsidRPr="00D3626F" w:rsidRDefault="00BE2BED"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8405.3</w:t>
            </w:r>
          </w:p>
          <w:p w14:paraId="722B0BBE" w14:textId="77777777" w:rsidR="00BE2BED" w:rsidRPr="00D3626F" w:rsidRDefault="00BE2BED" w:rsidP="00252E7A">
            <w:pPr>
              <w:rPr>
                <w:rFonts w:eastAsia="Arial" w:cs="Arial"/>
                <w:sz w:val="18"/>
                <w:szCs w:val="18"/>
              </w:rPr>
            </w:pPr>
          </w:p>
        </w:tc>
        <w:tc>
          <w:tcPr>
            <w:tcW w:w="850" w:type="dxa"/>
          </w:tcPr>
          <w:p w14:paraId="347E9D30" w14:textId="77777777" w:rsidR="00BE2BED" w:rsidRPr="00D3626F" w:rsidRDefault="00BE2BED"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68</w:t>
            </w:r>
            <w:r>
              <w:rPr>
                <w:rFonts w:asciiTheme="minorHAnsi" w:hAnsiTheme="minorHAnsi" w:cs="Arial"/>
                <w:color w:val="000000"/>
                <w:sz w:val="18"/>
                <w:szCs w:val="18"/>
              </w:rPr>
              <w:t>2</w:t>
            </w:r>
            <w:r w:rsidRPr="00D3626F">
              <w:rPr>
                <w:rFonts w:asciiTheme="minorHAnsi" w:hAnsiTheme="minorHAnsi" w:cs="Arial"/>
                <w:sz w:val="18"/>
                <w:szCs w:val="18"/>
              </w:rPr>
              <w:t>-</w:t>
            </w:r>
            <w:r w:rsidRPr="00D3626F">
              <w:rPr>
                <w:rFonts w:asciiTheme="minorHAnsi" w:hAnsiTheme="minorHAnsi" w:cs="Arial"/>
                <w:color w:val="000000"/>
                <w:sz w:val="18"/>
                <w:szCs w:val="18"/>
              </w:rPr>
              <w:t>90000</w:t>
            </w:r>
          </w:p>
          <w:p w14:paraId="786E6AA9" w14:textId="77777777" w:rsidR="00BE2BED" w:rsidRPr="00D3626F" w:rsidRDefault="00BE2BED" w:rsidP="00252E7A">
            <w:pPr>
              <w:rPr>
                <w:rFonts w:eastAsia="Arial" w:cs="Arial"/>
                <w:sz w:val="18"/>
                <w:szCs w:val="18"/>
              </w:rPr>
            </w:pPr>
          </w:p>
        </w:tc>
        <w:tc>
          <w:tcPr>
            <w:tcW w:w="851" w:type="dxa"/>
          </w:tcPr>
          <w:p w14:paraId="3EFED227" w14:textId="786102F7" w:rsidR="00BE2BED" w:rsidRPr="00D3626F" w:rsidRDefault="00BE2BED" w:rsidP="00252E7A">
            <w:pPr>
              <w:jc w:val="center"/>
              <w:rPr>
                <w:rFonts w:eastAsia="Arial" w:cs="Arial"/>
                <w:sz w:val="18"/>
                <w:szCs w:val="18"/>
              </w:rPr>
            </w:pPr>
            <w:r w:rsidRPr="00D3626F">
              <w:rPr>
                <w:rFonts w:asciiTheme="minorHAnsi" w:hAnsiTheme="minorHAnsi" w:cs="Arial"/>
                <w:color w:val="000000"/>
                <w:sz w:val="18"/>
                <w:szCs w:val="18"/>
              </w:rPr>
              <w:t>7960.8</w:t>
            </w:r>
          </w:p>
        </w:tc>
        <w:tc>
          <w:tcPr>
            <w:tcW w:w="840" w:type="dxa"/>
          </w:tcPr>
          <w:p w14:paraId="50D0E647" w14:textId="3CBBB757" w:rsidR="00BE2BED" w:rsidRPr="00D3626F" w:rsidRDefault="00BE2BED" w:rsidP="00252E7A">
            <w:pPr>
              <w:jc w:val="center"/>
              <w:rPr>
                <w:rFonts w:eastAsia="Arial" w:cs="Arial"/>
                <w:sz w:val="18"/>
                <w:szCs w:val="18"/>
              </w:rPr>
            </w:pPr>
            <w:r w:rsidRPr="00D3626F">
              <w:rPr>
                <w:rFonts w:asciiTheme="minorHAnsi" w:hAnsiTheme="minorHAnsi" w:cs="Arial"/>
                <w:color w:val="000000"/>
                <w:sz w:val="18"/>
                <w:szCs w:val="18"/>
              </w:rPr>
              <w:t>639-90000</w:t>
            </w:r>
          </w:p>
        </w:tc>
        <w:tc>
          <w:tcPr>
            <w:tcW w:w="947" w:type="dxa"/>
          </w:tcPr>
          <w:p w14:paraId="791F0FE6" w14:textId="087556F5" w:rsidR="00BE2BED" w:rsidRPr="00D3626F" w:rsidRDefault="00BE2BED" w:rsidP="00252E7A">
            <w:pPr>
              <w:jc w:val="center"/>
              <w:rPr>
                <w:rFonts w:eastAsia="Arial" w:cs="Arial"/>
                <w:sz w:val="18"/>
                <w:szCs w:val="18"/>
              </w:rPr>
            </w:pPr>
            <w:r w:rsidRPr="00D3626F">
              <w:rPr>
                <w:rFonts w:asciiTheme="minorHAnsi" w:hAnsiTheme="minorHAnsi" w:cs="Arial"/>
                <w:color w:val="000000"/>
                <w:sz w:val="18"/>
                <w:szCs w:val="18"/>
              </w:rPr>
              <w:t>6201.7</w:t>
            </w:r>
          </w:p>
        </w:tc>
        <w:tc>
          <w:tcPr>
            <w:tcW w:w="906" w:type="dxa"/>
          </w:tcPr>
          <w:p w14:paraId="37B1F027" w14:textId="18959A05" w:rsidR="00BE2BED" w:rsidRPr="00D3626F" w:rsidRDefault="00BE2BED" w:rsidP="00584A21">
            <w:pPr>
              <w:rPr>
                <w:rFonts w:eastAsia="Arial" w:cs="Arial"/>
                <w:sz w:val="18"/>
                <w:szCs w:val="18"/>
              </w:rPr>
            </w:pPr>
            <w:r w:rsidRPr="00D3626F">
              <w:rPr>
                <w:rFonts w:asciiTheme="minorHAnsi" w:hAnsiTheme="minorHAnsi" w:cs="Arial"/>
                <w:color w:val="000000"/>
                <w:sz w:val="18"/>
                <w:szCs w:val="18"/>
              </w:rPr>
              <w:t>85-90000</w:t>
            </w:r>
          </w:p>
        </w:tc>
        <w:tc>
          <w:tcPr>
            <w:tcW w:w="748" w:type="dxa"/>
          </w:tcPr>
          <w:p w14:paraId="4056DCEA" w14:textId="3E428151" w:rsidR="00BE2BED" w:rsidRPr="00D3626F" w:rsidRDefault="00BE2BED" w:rsidP="00252E7A">
            <w:pPr>
              <w:jc w:val="center"/>
              <w:rPr>
                <w:rFonts w:cs="Arial"/>
                <w:color w:val="000000"/>
                <w:sz w:val="18"/>
                <w:szCs w:val="18"/>
              </w:rPr>
            </w:pPr>
            <w:r w:rsidRPr="00D3626F">
              <w:rPr>
                <w:rFonts w:asciiTheme="minorHAnsi" w:hAnsiTheme="minorHAnsi" w:cs="Arial"/>
                <w:color w:val="000000"/>
                <w:sz w:val="18"/>
                <w:szCs w:val="18"/>
              </w:rPr>
              <w:t>6513.7</w:t>
            </w:r>
            <w:r>
              <w:rPr>
                <w:rFonts w:asciiTheme="minorHAnsi" w:hAnsiTheme="minorHAnsi" w:cs="Arial"/>
                <w:color w:val="000000"/>
                <w:sz w:val="18"/>
                <w:szCs w:val="18"/>
              </w:rPr>
              <w:t xml:space="preserve"> </w:t>
            </w:r>
          </w:p>
        </w:tc>
        <w:tc>
          <w:tcPr>
            <w:tcW w:w="953" w:type="dxa"/>
          </w:tcPr>
          <w:p w14:paraId="5F65C131" w14:textId="1867CF8E" w:rsidR="00BE2BED" w:rsidRDefault="00BE2BED" w:rsidP="00252E7A">
            <w:pPr>
              <w:jc w:val="center"/>
              <w:rPr>
                <w:rFonts w:eastAsia="Arial" w:cs="Arial"/>
                <w:sz w:val="18"/>
                <w:szCs w:val="18"/>
              </w:rPr>
            </w:pPr>
            <w:r w:rsidRPr="00D3626F">
              <w:rPr>
                <w:rFonts w:asciiTheme="minorHAnsi" w:hAnsiTheme="minorHAnsi" w:cs="Arial"/>
                <w:color w:val="000000"/>
                <w:sz w:val="18"/>
                <w:szCs w:val="18"/>
              </w:rPr>
              <w:t>85</w:t>
            </w:r>
            <w:r w:rsidRPr="00D3626F">
              <w:rPr>
                <w:rFonts w:asciiTheme="minorHAnsi" w:hAnsiTheme="minorHAnsi" w:cs="Arial"/>
                <w:sz w:val="18"/>
                <w:szCs w:val="18"/>
              </w:rPr>
              <w:t>-</w:t>
            </w:r>
            <w:r w:rsidRPr="00D3626F">
              <w:rPr>
                <w:rFonts w:asciiTheme="minorHAnsi" w:hAnsiTheme="minorHAnsi" w:cs="Arial"/>
                <w:color w:val="000000"/>
                <w:sz w:val="18"/>
                <w:szCs w:val="18"/>
              </w:rPr>
              <w:t>90000</w:t>
            </w:r>
          </w:p>
        </w:tc>
        <w:tc>
          <w:tcPr>
            <w:tcW w:w="850" w:type="dxa"/>
          </w:tcPr>
          <w:p w14:paraId="619226DE" w14:textId="77777777" w:rsidR="00BE2BED" w:rsidRPr="00D3626F" w:rsidRDefault="00BE2BED"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6790.</w:t>
            </w:r>
            <w:r>
              <w:rPr>
                <w:rFonts w:asciiTheme="minorHAnsi" w:hAnsiTheme="minorHAnsi" w:cs="Arial"/>
                <w:color w:val="000000"/>
                <w:sz w:val="18"/>
                <w:szCs w:val="18"/>
              </w:rPr>
              <w:t>5</w:t>
            </w:r>
          </w:p>
          <w:p w14:paraId="5DB159E1" w14:textId="77777777" w:rsidR="00BE2BED" w:rsidRPr="00D3626F" w:rsidRDefault="00BE2BED" w:rsidP="00252E7A">
            <w:pPr>
              <w:jc w:val="center"/>
              <w:rPr>
                <w:rFonts w:cs="Arial"/>
                <w:color w:val="000000"/>
                <w:sz w:val="18"/>
                <w:szCs w:val="18"/>
              </w:rPr>
            </w:pPr>
          </w:p>
        </w:tc>
        <w:tc>
          <w:tcPr>
            <w:tcW w:w="1134" w:type="dxa"/>
          </w:tcPr>
          <w:p w14:paraId="3EE9F9E6" w14:textId="77777777" w:rsidR="00BE2BED" w:rsidRPr="00D3626F" w:rsidRDefault="00BE2BED" w:rsidP="003914B4">
            <w:pPr>
              <w:jc w:val="center"/>
              <w:rPr>
                <w:rFonts w:asciiTheme="minorHAnsi" w:hAnsiTheme="minorHAnsi" w:cs="Arial"/>
                <w:color w:val="000000"/>
                <w:sz w:val="18"/>
                <w:szCs w:val="18"/>
              </w:rPr>
            </w:pPr>
            <w:r w:rsidRPr="00D3626F">
              <w:rPr>
                <w:rFonts w:asciiTheme="minorHAnsi" w:hAnsiTheme="minorHAnsi" w:cs="Arial"/>
                <w:color w:val="000000"/>
                <w:sz w:val="18"/>
                <w:szCs w:val="18"/>
              </w:rPr>
              <w:t>85-90000</w:t>
            </w:r>
          </w:p>
          <w:p w14:paraId="77D1E7D9" w14:textId="77777777" w:rsidR="00BE2BED" w:rsidRDefault="00BE2BED" w:rsidP="00584A21">
            <w:pPr>
              <w:jc w:val="center"/>
              <w:rPr>
                <w:rFonts w:eastAsia="Arial" w:cs="Arial"/>
                <w:sz w:val="18"/>
                <w:szCs w:val="18"/>
              </w:rPr>
            </w:pPr>
          </w:p>
        </w:tc>
      </w:tr>
      <w:tr w:rsidR="00BE2BED" w:rsidRPr="00532B9D" w14:paraId="5B51679A" w14:textId="77777777" w:rsidTr="00BE2BED">
        <w:trPr>
          <w:trHeight w:val="229"/>
        </w:trPr>
        <w:tc>
          <w:tcPr>
            <w:tcW w:w="10206" w:type="dxa"/>
            <w:gridSpan w:val="11"/>
            <w:shd w:val="clear" w:color="auto" w:fill="D9D9D9" w:themeFill="background1" w:themeFillShade="D9"/>
          </w:tcPr>
          <w:p w14:paraId="76133E7E" w14:textId="6C0460C9" w:rsidR="00BE2BED" w:rsidRPr="00BE2BED" w:rsidRDefault="00BE2BED" w:rsidP="00584A21">
            <w:pPr>
              <w:jc w:val="center"/>
              <w:rPr>
                <w:rFonts w:eastAsia="Arial" w:cs="Arial"/>
                <w:b/>
                <w:sz w:val="18"/>
                <w:szCs w:val="18"/>
              </w:rPr>
            </w:pPr>
            <w:r w:rsidRPr="00BE2BED">
              <w:rPr>
                <w:rFonts w:eastAsia="Arial" w:cs="Arial"/>
                <w:b/>
                <w:sz w:val="18"/>
                <w:szCs w:val="18"/>
              </w:rPr>
              <w:t>Sham Condition</w:t>
            </w:r>
          </w:p>
        </w:tc>
      </w:tr>
      <w:tr w:rsidR="00BE2BED" w:rsidRPr="00532B9D" w14:paraId="4E03CE90" w14:textId="77777777" w:rsidTr="00BE2BED">
        <w:trPr>
          <w:trHeight w:val="532"/>
        </w:trPr>
        <w:tc>
          <w:tcPr>
            <w:tcW w:w="1276" w:type="dxa"/>
            <w:hideMark/>
          </w:tcPr>
          <w:p w14:paraId="43341E4B" w14:textId="77777777" w:rsidR="00BE2BED" w:rsidRPr="00D3626F" w:rsidRDefault="00BE2BED" w:rsidP="00584A21">
            <w:pPr>
              <w:rPr>
                <w:rFonts w:asciiTheme="minorHAnsi" w:eastAsia="Arial" w:hAnsiTheme="minorHAnsi" w:cs="Arial"/>
                <w:sz w:val="18"/>
                <w:szCs w:val="18"/>
              </w:rPr>
            </w:pPr>
            <w:r w:rsidRPr="00D3626F">
              <w:rPr>
                <w:rFonts w:asciiTheme="minorHAnsi" w:eastAsia="Arial" w:hAnsiTheme="minorHAnsi" w:cs="Arial"/>
                <w:sz w:val="18"/>
                <w:szCs w:val="18"/>
              </w:rPr>
              <w:t xml:space="preserve">Age </w:t>
            </w:r>
          </w:p>
          <w:p w14:paraId="417AFC56" w14:textId="7628C388" w:rsidR="00BE2BED" w:rsidRPr="00D3626F" w:rsidRDefault="00BE2BED" w:rsidP="00456874">
            <w:pPr>
              <w:rPr>
                <w:rFonts w:asciiTheme="minorHAnsi" w:hAnsiTheme="minorHAnsi" w:cs="Arial"/>
                <w:sz w:val="18"/>
                <w:szCs w:val="18"/>
              </w:rPr>
            </w:pPr>
            <w:r>
              <w:rPr>
                <w:rFonts w:asciiTheme="minorHAnsi" w:eastAsia="Arial" w:hAnsiTheme="minorHAnsi" w:cs="Arial"/>
                <w:sz w:val="18"/>
                <w:szCs w:val="18"/>
              </w:rPr>
              <w:t xml:space="preserve"> </w:t>
            </w:r>
          </w:p>
        </w:tc>
        <w:tc>
          <w:tcPr>
            <w:tcW w:w="851" w:type="dxa"/>
            <w:hideMark/>
          </w:tcPr>
          <w:p w14:paraId="262F47F6" w14:textId="77777777" w:rsidR="00BE2BED" w:rsidRPr="00D3626F" w:rsidRDefault="00BE2BED" w:rsidP="00252E7A">
            <w:pPr>
              <w:rPr>
                <w:rFonts w:asciiTheme="minorHAnsi" w:hAnsiTheme="minorHAnsi" w:cs="Arial"/>
                <w:sz w:val="18"/>
                <w:szCs w:val="18"/>
              </w:rPr>
            </w:pPr>
            <w:r w:rsidRPr="00D3626F">
              <w:rPr>
                <w:rFonts w:asciiTheme="minorHAnsi" w:eastAsia="Arial" w:hAnsiTheme="minorHAnsi" w:cs="Arial"/>
                <w:sz w:val="18"/>
                <w:szCs w:val="18"/>
              </w:rPr>
              <w:t>38.9</w:t>
            </w:r>
            <w:r w:rsidRPr="00D3626F">
              <w:rPr>
                <w:rFonts w:asciiTheme="minorHAnsi" w:hAnsiTheme="minorHAnsi" w:cs="Arial"/>
                <w:color w:val="000000"/>
                <w:sz w:val="18"/>
                <w:szCs w:val="18"/>
                <w:vertAlign w:val="superscript"/>
              </w:rPr>
              <w:t>a, b</w:t>
            </w:r>
          </w:p>
        </w:tc>
        <w:tc>
          <w:tcPr>
            <w:tcW w:w="850" w:type="dxa"/>
            <w:hideMark/>
          </w:tcPr>
          <w:p w14:paraId="7EE85E3D" w14:textId="77777777" w:rsidR="00BE2BED" w:rsidRPr="00D3626F" w:rsidRDefault="00BE2BED" w:rsidP="00252E7A">
            <w:pPr>
              <w:rPr>
                <w:rFonts w:asciiTheme="minorHAnsi" w:hAnsiTheme="minorHAnsi" w:cs="Arial"/>
                <w:sz w:val="18"/>
                <w:szCs w:val="18"/>
              </w:rPr>
            </w:pPr>
            <w:r w:rsidRPr="00D3626F">
              <w:rPr>
                <w:rFonts w:asciiTheme="minorHAnsi" w:eastAsia="Arial" w:hAnsiTheme="minorHAnsi" w:cs="Arial"/>
                <w:sz w:val="18"/>
                <w:szCs w:val="18"/>
              </w:rPr>
              <w:t>34-42</w:t>
            </w:r>
            <w:r w:rsidRPr="00D3626F">
              <w:rPr>
                <w:rFonts w:asciiTheme="minorHAnsi" w:hAnsiTheme="minorHAnsi" w:cs="Arial"/>
                <w:color w:val="000000"/>
                <w:sz w:val="18"/>
                <w:szCs w:val="18"/>
                <w:vertAlign w:val="superscript"/>
              </w:rPr>
              <w:t>a, b</w:t>
            </w:r>
          </w:p>
        </w:tc>
        <w:tc>
          <w:tcPr>
            <w:tcW w:w="851" w:type="dxa"/>
            <w:hideMark/>
          </w:tcPr>
          <w:p w14:paraId="33743B01" w14:textId="77777777" w:rsidR="00BE2BED" w:rsidRPr="00D3626F" w:rsidRDefault="00BE2BED" w:rsidP="00252E7A">
            <w:pPr>
              <w:jc w:val="center"/>
              <w:rPr>
                <w:rFonts w:asciiTheme="minorHAnsi" w:hAnsiTheme="minorHAnsi" w:cs="Arial"/>
                <w:sz w:val="18"/>
                <w:szCs w:val="18"/>
              </w:rPr>
            </w:pPr>
            <w:r w:rsidRPr="00D3626F">
              <w:rPr>
                <w:rFonts w:asciiTheme="minorHAnsi" w:eastAsia="Arial" w:hAnsiTheme="minorHAnsi" w:cs="Arial"/>
                <w:sz w:val="18"/>
                <w:szCs w:val="18"/>
              </w:rPr>
              <w:t>30.4</w:t>
            </w:r>
            <w:r w:rsidRPr="00D3626F">
              <w:rPr>
                <w:rFonts w:asciiTheme="minorHAnsi" w:hAnsiTheme="minorHAnsi" w:cs="Arial"/>
                <w:color w:val="000000"/>
                <w:sz w:val="18"/>
                <w:szCs w:val="18"/>
                <w:vertAlign w:val="superscript"/>
              </w:rPr>
              <w:t xml:space="preserve"> c</w:t>
            </w:r>
          </w:p>
        </w:tc>
        <w:tc>
          <w:tcPr>
            <w:tcW w:w="840" w:type="dxa"/>
            <w:hideMark/>
          </w:tcPr>
          <w:p w14:paraId="0D085E1F" w14:textId="77777777" w:rsidR="00BE2BED" w:rsidRPr="00D3626F" w:rsidRDefault="00BE2BED" w:rsidP="00252E7A">
            <w:pPr>
              <w:jc w:val="center"/>
              <w:rPr>
                <w:rFonts w:asciiTheme="minorHAnsi" w:hAnsiTheme="minorHAnsi" w:cs="Arial"/>
                <w:sz w:val="18"/>
                <w:szCs w:val="18"/>
              </w:rPr>
            </w:pPr>
            <w:r w:rsidRPr="00D3626F">
              <w:rPr>
                <w:rFonts w:asciiTheme="minorHAnsi" w:eastAsia="Arial" w:hAnsiTheme="minorHAnsi" w:cs="Arial"/>
                <w:sz w:val="18"/>
                <w:szCs w:val="18"/>
              </w:rPr>
              <w:t>33-41</w:t>
            </w:r>
            <w:r w:rsidRPr="00D3626F">
              <w:rPr>
                <w:rFonts w:asciiTheme="minorHAnsi" w:hAnsiTheme="minorHAnsi" w:cs="Arial"/>
                <w:color w:val="000000"/>
                <w:sz w:val="18"/>
                <w:szCs w:val="18"/>
                <w:vertAlign w:val="superscript"/>
              </w:rPr>
              <w:t>c</w:t>
            </w:r>
          </w:p>
        </w:tc>
        <w:tc>
          <w:tcPr>
            <w:tcW w:w="947" w:type="dxa"/>
            <w:hideMark/>
          </w:tcPr>
          <w:p w14:paraId="150F8D0D" w14:textId="77777777" w:rsidR="00BE2BED" w:rsidRPr="00D3626F" w:rsidRDefault="00BE2BED" w:rsidP="00252E7A">
            <w:pPr>
              <w:jc w:val="center"/>
              <w:rPr>
                <w:rFonts w:asciiTheme="minorHAnsi" w:hAnsiTheme="minorHAnsi" w:cs="Arial"/>
                <w:sz w:val="18"/>
                <w:szCs w:val="18"/>
              </w:rPr>
            </w:pPr>
            <w:r w:rsidRPr="00D3626F">
              <w:rPr>
                <w:rFonts w:asciiTheme="minorHAnsi" w:eastAsia="Arial" w:hAnsiTheme="minorHAnsi" w:cs="Arial"/>
                <w:sz w:val="18"/>
                <w:szCs w:val="18"/>
              </w:rPr>
              <w:t>35.8</w:t>
            </w:r>
            <w:r w:rsidRPr="00D3626F">
              <w:rPr>
                <w:rFonts w:asciiTheme="minorHAnsi" w:eastAsia="Arial" w:hAnsiTheme="minorHAnsi" w:cs="Arial"/>
                <w:sz w:val="18"/>
                <w:szCs w:val="18"/>
                <w:vertAlign w:val="superscript"/>
              </w:rPr>
              <w:t>b, c,d</w:t>
            </w:r>
          </w:p>
        </w:tc>
        <w:tc>
          <w:tcPr>
            <w:tcW w:w="906" w:type="dxa"/>
            <w:hideMark/>
          </w:tcPr>
          <w:p w14:paraId="10A2F1A2" w14:textId="77777777" w:rsidR="00BE2BED" w:rsidRPr="00D3626F" w:rsidRDefault="00BE2BED" w:rsidP="00584A21">
            <w:pPr>
              <w:rPr>
                <w:rFonts w:asciiTheme="minorHAnsi" w:hAnsiTheme="minorHAnsi" w:cs="Arial"/>
                <w:sz w:val="18"/>
                <w:szCs w:val="18"/>
              </w:rPr>
            </w:pPr>
            <w:r w:rsidRPr="00D3626F">
              <w:rPr>
                <w:rFonts w:asciiTheme="minorHAnsi" w:eastAsia="Arial" w:hAnsiTheme="minorHAnsi" w:cs="Arial"/>
                <w:sz w:val="18"/>
                <w:szCs w:val="18"/>
              </w:rPr>
              <w:t xml:space="preserve">30-42 </w:t>
            </w:r>
            <w:r w:rsidRPr="00D3626F">
              <w:rPr>
                <w:rFonts w:asciiTheme="minorHAnsi" w:eastAsia="Arial" w:hAnsiTheme="minorHAnsi" w:cs="Arial"/>
                <w:sz w:val="18"/>
                <w:szCs w:val="18"/>
                <w:vertAlign w:val="superscript"/>
              </w:rPr>
              <w:t>b</w:t>
            </w:r>
            <w:r>
              <w:rPr>
                <w:rFonts w:asciiTheme="minorHAnsi" w:eastAsia="Arial" w:hAnsiTheme="minorHAnsi" w:cs="Arial"/>
                <w:sz w:val="18"/>
                <w:szCs w:val="18"/>
                <w:vertAlign w:val="superscript"/>
              </w:rPr>
              <w:t>-d</w:t>
            </w:r>
          </w:p>
        </w:tc>
        <w:tc>
          <w:tcPr>
            <w:tcW w:w="748" w:type="dxa"/>
          </w:tcPr>
          <w:p w14:paraId="561C9962"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color w:val="000000"/>
                <w:sz w:val="18"/>
                <w:szCs w:val="18"/>
              </w:rPr>
              <w:t>38.1</w:t>
            </w:r>
            <w:r w:rsidRPr="00D3626F">
              <w:rPr>
                <w:rFonts w:asciiTheme="minorHAnsi" w:hAnsiTheme="minorHAnsi" w:cs="Arial"/>
                <w:color w:val="000000"/>
                <w:sz w:val="18"/>
                <w:szCs w:val="18"/>
                <w:vertAlign w:val="superscript"/>
              </w:rPr>
              <w:t xml:space="preserve"> c, d</w:t>
            </w:r>
          </w:p>
          <w:p w14:paraId="22353406" w14:textId="77777777" w:rsidR="00BE2BED" w:rsidRPr="00D3626F" w:rsidRDefault="00BE2BED" w:rsidP="00252E7A">
            <w:pPr>
              <w:jc w:val="center"/>
              <w:rPr>
                <w:rFonts w:asciiTheme="minorHAnsi" w:hAnsiTheme="minorHAnsi" w:cs="Arial"/>
                <w:sz w:val="18"/>
                <w:szCs w:val="18"/>
              </w:rPr>
            </w:pPr>
          </w:p>
        </w:tc>
        <w:tc>
          <w:tcPr>
            <w:tcW w:w="953" w:type="dxa"/>
            <w:hideMark/>
          </w:tcPr>
          <w:p w14:paraId="6E198179" w14:textId="77777777" w:rsidR="00BE2BED" w:rsidRPr="00D3626F" w:rsidRDefault="00BE2BED" w:rsidP="00252E7A">
            <w:pPr>
              <w:jc w:val="center"/>
              <w:rPr>
                <w:rFonts w:asciiTheme="minorHAnsi" w:hAnsiTheme="minorHAnsi" w:cs="Arial"/>
                <w:sz w:val="18"/>
                <w:szCs w:val="18"/>
              </w:rPr>
            </w:pPr>
            <w:r>
              <w:rPr>
                <w:rFonts w:asciiTheme="minorHAnsi" w:eastAsia="Arial" w:hAnsiTheme="minorHAnsi" w:cs="Arial"/>
                <w:sz w:val="18"/>
                <w:szCs w:val="18"/>
              </w:rPr>
              <w:t>30-48</w:t>
            </w:r>
            <w:r w:rsidRPr="00D3626F">
              <w:rPr>
                <w:rFonts w:asciiTheme="minorHAnsi" w:hAnsiTheme="minorHAnsi" w:cs="Arial"/>
                <w:color w:val="000000"/>
                <w:sz w:val="18"/>
                <w:szCs w:val="18"/>
                <w:vertAlign w:val="superscript"/>
              </w:rPr>
              <w:t xml:space="preserve"> c, d</w:t>
            </w:r>
          </w:p>
        </w:tc>
        <w:tc>
          <w:tcPr>
            <w:tcW w:w="850" w:type="dxa"/>
          </w:tcPr>
          <w:p w14:paraId="6389011B" w14:textId="77777777" w:rsidR="00BE2BED" w:rsidRPr="00D3626F" w:rsidRDefault="00BE2BED" w:rsidP="00252E7A">
            <w:pPr>
              <w:jc w:val="center"/>
              <w:rPr>
                <w:rFonts w:asciiTheme="minorHAnsi" w:hAnsiTheme="minorHAnsi" w:cs="Arial"/>
                <w:color w:val="000000"/>
                <w:sz w:val="18"/>
                <w:szCs w:val="18"/>
              </w:rPr>
            </w:pPr>
            <w:r w:rsidRPr="00D3626F">
              <w:rPr>
                <w:rFonts w:asciiTheme="minorHAnsi" w:hAnsiTheme="minorHAnsi" w:cs="Arial"/>
                <w:color w:val="000000"/>
                <w:sz w:val="18"/>
                <w:szCs w:val="18"/>
              </w:rPr>
              <w:t>37.6</w:t>
            </w:r>
          </w:p>
          <w:p w14:paraId="19FC5648" w14:textId="77777777" w:rsidR="00BE2BED" w:rsidRPr="00D3626F" w:rsidRDefault="00BE2BED" w:rsidP="00252E7A">
            <w:pPr>
              <w:jc w:val="center"/>
              <w:rPr>
                <w:rFonts w:asciiTheme="minorHAnsi" w:hAnsiTheme="minorHAnsi" w:cs="Arial"/>
                <w:sz w:val="18"/>
                <w:szCs w:val="18"/>
              </w:rPr>
            </w:pPr>
          </w:p>
        </w:tc>
        <w:tc>
          <w:tcPr>
            <w:tcW w:w="1134" w:type="dxa"/>
            <w:hideMark/>
          </w:tcPr>
          <w:p w14:paraId="0086CA19" w14:textId="77777777" w:rsidR="00BE2BED" w:rsidRPr="00D3626F" w:rsidRDefault="00BE2BED" w:rsidP="00584A21">
            <w:pPr>
              <w:jc w:val="center"/>
              <w:rPr>
                <w:rFonts w:asciiTheme="minorHAnsi" w:hAnsiTheme="minorHAnsi" w:cs="Arial"/>
                <w:sz w:val="18"/>
                <w:szCs w:val="18"/>
              </w:rPr>
            </w:pPr>
            <w:r>
              <w:rPr>
                <w:rFonts w:asciiTheme="minorHAnsi" w:eastAsia="Arial" w:hAnsiTheme="minorHAnsi" w:cs="Arial"/>
                <w:sz w:val="18"/>
                <w:szCs w:val="18"/>
              </w:rPr>
              <w:t>30-4</w:t>
            </w:r>
            <w:r w:rsidRPr="00D3626F">
              <w:rPr>
                <w:rFonts w:asciiTheme="minorHAnsi" w:eastAsia="Arial" w:hAnsiTheme="minorHAnsi" w:cs="Arial"/>
                <w:sz w:val="18"/>
                <w:szCs w:val="18"/>
              </w:rPr>
              <w:t>7</w:t>
            </w:r>
          </w:p>
        </w:tc>
      </w:tr>
      <w:tr w:rsidR="00BE2BED" w:rsidRPr="00532B9D" w14:paraId="03F36C67" w14:textId="77777777" w:rsidTr="00BE2BED">
        <w:trPr>
          <w:trHeight w:val="568"/>
        </w:trPr>
        <w:tc>
          <w:tcPr>
            <w:tcW w:w="1276" w:type="dxa"/>
            <w:hideMark/>
          </w:tcPr>
          <w:p w14:paraId="43CD716E" w14:textId="77777777" w:rsidR="00BE2BED" w:rsidRPr="00D3626F" w:rsidRDefault="00BE2BED" w:rsidP="00584A21">
            <w:pPr>
              <w:rPr>
                <w:rFonts w:asciiTheme="minorHAnsi" w:eastAsia="Arial" w:hAnsiTheme="minorHAnsi" w:cs="Arial"/>
                <w:sz w:val="18"/>
                <w:szCs w:val="18"/>
              </w:rPr>
            </w:pPr>
            <w:r w:rsidRPr="00D3626F">
              <w:rPr>
                <w:rFonts w:asciiTheme="minorHAnsi" w:eastAsia="Arial" w:hAnsiTheme="minorHAnsi" w:cs="Arial"/>
                <w:sz w:val="18"/>
                <w:szCs w:val="18"/>
              </w:rPr>
              <w:t xml:space="preserve">Sex </w:t>
            </w:r>
          </w:p>
          <w:p w14:paraId="3B855CBB" w14:textId="04B552FB" w:rsidR="00BE2BED" w:rsidRPr="00D3626F" w:rsidRDefault="00BE2BED" w:rsidP="00584A21">
            <w:pPr>
              <w:rPr>
                <w:rFonts w:asciiTheme="minorHAnsi" w:eastAsia="Arial" w:hAnsiTheme="minorHAnsi" w:cs="Arial"/>
                <w:sz w:val="18"/>
                <w:szCs w:val="18"/>
              </w:rPr>
            </w:pPr>
            <w:r w:rsidRPr="00D3626F">
              <w:rPr>
                <w:rFonts w:asciiTheme="minorHAnsi" w:eastAsia="Arial" w:hAnsiTheme="minorHAnsi" w:cs="Arial"/>
                <w:sz w:val="18"/>
                <w:szCs w:val="18"/>
              </w:rPr>
              <w:t>(</w:t>
            </w:r>
            <w:r>
              <w:rPr>
                <w:rFonts w:asciiTheme="minorHAnsi" w:eastAsia="Arial" w:hAnsiTheme="minorHAnsi" w:cs="Arial"/>
                <w:sz w:val="18"/>
                <w:szCs w:val="18"/>
              </w:rPr>
              <w:t>%</w:t>
            </w:r>
            <w:r w:rsidRPr="00D3626F">
              <w:rPr>
                <w:rFonts w:asciiTheme="minorHAnsi" w:eastAsia="Arial" w:hAnsiTheme="minorHAnsi" w:cs="Arial"/>
                <w:sz w:val="18"/>
                <w:szCs w:val="18"/>
              </w:rPr>
              <w:t xml:space="preserve"> male)</w:t>
            </w:r>
          </w:p>
          <w:p w14:paraId="06434EA0" w14:textId="7F01F8C6" w:rsidR="00BE2BED" w:rsidRPr="00D3626F" w:rsidRDefault="00BE2BED" w:rsidP="00456874">
            <w:pPr>
              <w:rPr>
                <w:rFonts w:asciiTheme="minorHAnsi" w:hAnsiTheme="minorHAnsi" w:cs="Arial"/>
                <w:sz w:val="18"/>
                <w:szCs w:val="18"/>
              </w:rPr>
            </w:pPr>
          </w:p>
        </w:tc>
        <w:tc>
          <w:tcPr>
            <w:tcW w:w="851" w:type="dxa"/>
          </w:tcPr>
          <w:p w14:paraId="5F2BF7B0" w14:textId="77777777" w:rsidR="00BE2BED" w:rsidRPr="00D3626F" w:rsidRDefault="00BE2BED" w:rsidP="00252E7A">
            <w:pPr>
              <w:rPr>
                <w:rFonts w:asciiTheme="minorHAnsi" w:hAnsiTheme="minorHAnsi" w:cs="Arial"/>
                <w:color w:val="000000"/>
                <w:sz w:val="18"/>
                <w:szCs w:val="18"/>
              </w:rPr>
            </w:pPr>
            <w:r w:rsidRPr="00D3626F">
              <w:rPr>
                <w:rFonts w:asciiTheme="minorHAnsi" w:hAnsiTheme="minorHAnsi" w:cs="Arial"/>
                <w:color w:val="000000"/>
                <w:sz w:val="18"/>
                <w:szCs w:val="18"/>
              </w:rPr>
              <w:t>55.1</w:t>
            </w:r>
            <w:r w:rsidRPr="00D3626F">
              <w:rPr>
                <w:rFonts w:asciiTheme="minorHAnsi" w:hAnsiTheme="minorHAnsi" w:cs="Arial"/>
                <w:color w:val="000000"/>
                <w:sz w:val="18"/>
                <w:szCs w:val="18"/>
                <w:vertAlign w:val="superscript"/>
              </w:rPr>
              <w:t>a</w:t>
            </w:r>
            <w:r>
              <w:rPr>
                <w:rFonts w:asciiTheme="minorHAnsi" w:hAnsiTheme="minorHAnsi" w:cs="Arial"/>
                <w:color w:val="000000"/>
                <w:sz w:val="18"/>
                <w:szCs w:val="18"/>
                <w:vertAlign w:val="superscript"/>
              </w:rPr>
              <w:t>-</w:t>
            </w:r>
            <w:r w:rsidRPr="00D3626F">
              <w:rPr>
                <w:rFonts w:asciiTheme="minorHAnsi" w:hAnsiTheme="minorHAnsi" w:cs="Arial"/>
                <w:color w:val="000000"/>
                <w:sz w:val="18"/>
                <w:szCs w:val="18"/>
                <w:vertAlign w:val="superscript"/>
              </w:rPr>
              <w:t>f</w:t>
            </w:r>
          </w:p>
          <w:p w14:paraId="34C9F12E" w14:textId="77777777" w:rsidR="00BE2BED" w:rsidRPr="00D3626F" w:rsidRDefault="00BE2BED" w:rsidP="00252E7A">
            <w:pPr>
              <w:rPr>
                <w:rFonts w:asciiTheme="minorHAnsi" w:hAnsiTheme="minorHAnsi" w:cs="Arial"/>
                <w:sz w:val="18"/>
                <w:szCs w:val="18"/>
              </w:rPr>
            </w:pPr>
          </w:p>
        </w:tc>
        <w:tc>
          <w:tcPr>
            <w:tcW w:w="850" w:type="dxa"/>
            <w:hideMark/>
          </w:tcPr>
          <w:p w14:paraId="42364E2C" w14:textId="77777777" w:rsidR="00BE2BED" w:rsidRPr="00D3626F" w:rsidRDefault="00BE2BED" w:rsidP="00584A21">
            <w:pPr>
              <w:rPr>
                <w:rFonts w:asciiTheme="minorHAnsi" w:hAnsiTheme="minorHAnsi" w:cs="Arial"/>
                <w:sz w:val="18"/>
                <w:szCs w:val="18"/>
              </w:rPr>
            </w:pPr>
            <w:r w:rsidRPr="00D3626F">
              <w:rPr>
                <w:rFonts w:asciiTheme="minorHAnsi" w:eastAsia="Arial" w:hAnsiTheme="minorHAnsi" w:cs="Arial"/>
                <w:sz w:val="18"/>
                <w:szCs w:val="18"/>
              </w:rPr>
              <w:t>47</w:t>
            </w:r>
            <w:r>
              <w:rPr>
                <w:rFonts w:asciiTheme="minorHAnsi" w:eastAsia="Arial" w:hAnsiTheme="minorHAnsi" w:cs="Arial"/>
                <w:sz w:val="18"/>
                <w:szCs w:val="18"/>
              </w:rPr>
              <w:t>-7</w:t>
            </w:r>
            <w:r w:rsidRPr="00D3626F">
              <w:rPr>
                <w:rFonts w:asciiTheme="minorHAnsi" w:eastAsia="Arial" w:hAnsiTheme="minorHAnsi" w:cs="Arial"/>
                <w:sz w:val="18"/>
                <w:szCs w:val="18"/>
              </w:rPr>
              <w:t>8</w:t>
            </w:r>
            <w:r w:rsidRPr="00D3626F">
              <w:rPr>
                <w:rFonts w:asciiTheme="minorHAnsi" w:hAnsiTheme="minorHAnsi" w:cs="Arial"/>
                <w:color w:val="000000"/>
                <w:sz w:val="18"/>
                <w:szCs w:val="18"/>
                <w:vertAlign w:val="superscript"/>
              </w:rPr>
              <w:t>a</w:t>
            </w:r>
            <w:r>
              <w:rPr>
                <w:rFonts w:asciiTheme="minorHAnsi" w:hAnsiTheme="minorHAnsi" w:cs="Arial"/>
                <w:color w:val="000000"/>
                <w:sz w:val="18"/>
                <w:szCs w:val="18"/>
                <w:vertAlign w:val="superscript"/>
              </w:rPr>
              <w:t>-</w:t>
            </w:r>
            <w:r w:rsidRPr="00D3626F">
              <w:rPr>
                <w:rFonts w:asciiTheme="minorHAnsi" w:hAnsiTheme="minorHAnsi" w:cs="Arial"/>
                <w:color w:val="000000"/>
                <w:sz w:val="18"/>
                <w:szCs w:val="18"/>
                <w:vertAlign w:val="superscript"/>
              </w:rPr>
              <w:t xml:space="preserve"> f</w:t>
            </w:r>
          </w:p>
        </w:tc>
        <w:tc>
          <w:tcPr>
            <w:tcW w:w="851" w:type="dxa"/>
          </w:tcPr>
          <w:p w14:paraId="3861CD5E" w14:textId="77777777" w:rsidR="00BE2BED" w:rsidRPr="00D3626F" w:rsidRDefault="00BE2BED" w:rsidP="00584A21">
            <w:pPr>
              <w:rPr>
                <w:rFonts w:asciiTheme="minorHAnsi" w:hAnsiTheme="minorHAnsi" w:cs="Arial"/>
                <w:color w:val="000000"/>
                <w:sz w:val="18"/>
                <w:szCs w:val="18"/>
              </w:rPr>
            </w:pPr>
            <w:r>
              <w:rPr>
                <w:rFonts w:asciiTheme="minorHAnsi" w:hAnsiTheme="minorHAnsi" w:cs="Arial"/>
                <w:color w:val="000000"/>
                <w:sz w:val="18"/>
                <w:szCs w:val="18"/>
              </w:rPr>
              <w:t>53.6</w:t>
            </w:r>
            <w:r w:rsidRPr="00D3626F">
              <w:rPr>
                <w:rFonts w:asciiTheme="minorHAnsi" w:hAnsiTheme="minorHAnsi" w:cs="Arial"/>
                <w:color w:val="000000"/>
                <w:sz w:val="18"/>
                <w:szCs w:val="18"/>
                <w:vertAlign w:val="superscript"/>
              </w:rPr>
              <w:t>a</w:t>
            </w:r>
            <w:r>
              <w:rPr>
                <w:rFonts w:asciiTheme="minorHAnsi" w:hAnsiTheme="minorHAnsi" w:cs="Arial"/>
                <w:color w:val="000000"/>
                <w:sz w:val="18"/>
                <w:szCs w:val="18"/>
                <w:vertAlign w:val="superscript"/>
              </w:rPr>
              <w:t>-f</w:t>
            </w:r>
          </w:p>
          <w:p w14:paraId="1B1071C2" w14:textId="77777777" w:rsidR="00BE2BED" w:rsidRPr="00D3626F" w:rsidRDefault="00BE2BED" w:rsidP="00252E7A">
            <w:pPr>
              <w:jc w:val="center"/>
              <w:rPr>
                <w:rFonts w:asciiTheme="minorHAnsi" w:hAnsiTheme="minorHAnsi" w:cs="Arial"/>
                <w:sz w:val="18"/>
                <w:szCs w:val="18"/>
              </w:rPr>
            </w:pPr>
          </w:p>
        </w:tc>
        <w:tc>
          <w:tcPr>
            <w:tcW w:w="840" w:type="dxa"/>
            <w:hideMark/>
          </w:tcPr>
          <w:p w14:paraId="60E8D473" w14:textId="77777777" w:rsidR="00BE2BED" w:rsidRPr="00D3626F" w:rsidRDefault="00BE2BED" w:rsidP="00252E7A">
            <w:pPr>
              <w:jc w:val="center"/>
              <w:rPr>
                <w:rFonts w:asciiTheme="minorHAnsi" w:hAnsiTheme="minorHAnsi" w:cs="Arial"/>
                <w:color w:val="000000"/>
                <w:sz w:val="18"/>
                <w:szCs w:val="18"/>
                <w:vertAlign w:val="superscript"/>
              </w:rPr>
            </w:pPr>
            <w:r w:rsidRPr="00D3626F">
              <w:rPr>
                <w:rFonts w:asciiTheme="minorHAnsi" w:hAnsiTheme="minorHAnsi" w:cs="Arial"/>
                <w:sz w:val="18"/>
                <w:szCs w:val="18"/>
              </w:rPr>
              <w:t>47-78</w:t>
            </w:r>
          </w:p>
          <w:p w14:paraId="5F2B29B9"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color w:val="000000"/>
                <w:sz w:val="18"/>
                <w:szCs w:val="18"/>
                <w:vertAlign w:val="superscript"/>
              </w:rPr>
              <w:t>a, b, c, d, e, f,</w:t>
            </w:r>
          </w:p>
        </w:tc>
        <w:tc>
          <w:tcPr>
            <w:tcW w:w="947" w:type="dxa"/>
            <w:hideMark/>
          </w:tcPr>
          <w:p w14:paraId="15EC9845" w14:textId="77777777" w:rsidR="00BE2BED" w:rsidRPr="00D3626F" w:rsidRDefault="00BE2BED" w:rsidP="00252E7A">
            <w:pPr>
              <w:jc w:val="center"/>
              <w:rPr>
                <w:rFonts w:asciiTheme="minorHAnsi" w:hAnsiTheme="minorHAnsi" w:cs="Arial"/>
                <w:sz w:val="18"/>
                <w:szCs w:val="18"/>
              </w:rPr>
            </w:pPr>
            <w:r>
              <w:rPr>
                <w:rFonts w:asciiTheme="minorHAnsi" w:hAnsiTheme="minorHAnsi" w:cs="Arial"/>
                <w:sz w:val="18"/>
                <w:szCs w:val="18"/>
              </w:rPr>
              <w:t>65.8</w:t>
            </w:r>
            <w:r w:rsidRPr="00D3626F">
              <w:rPr>
                <w:rFonts w:asciiTheme="minorHAnsi" w:hAnsiTheme="minorHAnsi" w:cs="Arial"/>
                <w:sz w:val="18"/>
                <w:szCs w:val="18"/>
                <w:vertAlign w:val="superscript"/>
              </w:rPr>
              <w:t>c, d, f, g</w:t>
            </w:r>
          </w:p>
        </w:tc>
        <w:tc>
          <w:tcPr>
            <w:tcW w:w="906" w:type="dxa"/>
          </w:tcPr>
          <w:p w14:paraId="309A3E6C" w14:textId="77777777" w:rsidR="00BE2BED" w:rsidRPr="00D3626F" w:rsidRDefault="00BE2BED" w:rsidP="00252E7A">
            <w:pPr>
              <w:jc w:val="center"/>
              <w:rPr>
                <w:rFonts w:asciiTheme="minorHAnsi" w:hAnsiTheme="minorHAnsi" w:cs="Arial"/>
                <w:sz w:val="18"/>
                <w:szCs w:val="18"/>
                <w:vertAlign w:val="superscript"/>
              </w:rPr>
            </w:pPr>
            <w:r w:rsidRPr="00D3626F">
              <w:rPr>
                <w:rFonts w:asciiTheme="minorHAnsi" w:hAnsiTheme="minorHAnsi" w:cs="Arial"/>
                <w:sz w:val="18"/>
                <w:szCs w:val="18"/>
              </w:rPr>
              <w:t>35-100</w:t>
            </w:r>
            <w:r w:rsidRPr="00D3626F">
              <w:rPr>
                <w:rFonts w:asciiTheme="minorHAnsi" w:hAnsiTheme="minorHAnsi" w:cs="Arial"/>
                <w:sz w:val="18"/>
                <w:szCs w:val="18"/>
                <w:vertAlign w:val="superscript"/>
              </w:rPr>
              <w:t>c, d, f, g</w:t>
            </w:r>
          </w:p>
          <w:p w14:paraId="28598748" w14:textId="77777777" w:rsidR="00BE2BED" w:rsidRPr="00D3626F" w:rsidRDefault="00BE2BED" w:rsidP="00252E7A">
            <w:pPr>
              <w:jc w:val="center"/>
              <w:rPr>
                <w:rFonts w:asciiTheme="minorHAnsi" w:hAnsiTheme="minorHAnsi" w:cs="Arial"/>
                <w:sz w:val="18"/>
                <w:szCs w:val="18"/>
              </w:rPr>
            </w:pPr>
          </w:p>
        </w:tc>
        <w:tc>
          <w:tcPr>
            <w:tcW w:w="748" w:type="dxa"/>
            <w:hideMark/>
          </w:tcPr>
          <w:p w14:paraId="0DA7AB07"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sz w:val="18"/>
                <w:szCs w:val="18"/>
              </w:rPr>
              <w:t>65.8</w:t>
            </w:r>
          </w:p>
          <w:p w14:paraId="7458E529"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sz w:val="18"/>
                <w:szCs w:val="18"/>
                <w:vertAlign w:val="superscript"/>
              </w:rPr>
              <w:t>c, d, f, g</w:t>
            </w:r>
          </w:p>
        </w:tc>
        <w:tc>
          <w:tcPr>
            <w:tcW w:w="953" w:type="dxa"/>
            <w:hideMark/>
          </w:tcPr>
          <w:p w14:paraId="115C49E3"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sz w:val="18"/>
                <w:szCs w:val="18"/>
              </w:rPr>
              <w:t>35-100</w:t>
            </w:r>
          </w:p>
          <w:p w14:paraId="1C8B43D6" w14:textId="77777777" w:rsidR="00BE2BED" w:rsidRPr="00D3626F" w:rsidRDefault="00BE2BED" w:rsidP="00252E7A">
            <w:pPr>
              <w:jc w:val="center"/>
              <w:rPr>
                <w:rFonts w:asciiTheme="minorHAnsi" w:hAnsiTheme="minorHAnsi" w:cs="Arial"/>
                <w:sz w:val="18"/>
                <w:szCs w:val="18"/>
              </w:rPr>
            </w:pPr>
            <w:r w:rsidRPr="00D3626F">
              <w:rPr>
                <w:rFonts w:asciiTheme="minorHAnsi" w:hAnsiTheme="minorHAnsi" w:cs="Arial"/>
                <w:sz w:val="18"/>
                <w:szCs w:val="18"/>
                <w:vertAlign w:val="superscript"/>
              </w:rPr>
              <w:t>c, d, f, g</w:t>
            </w:r>
          </w:p>
        </w:tc>
        <w:tc>
          <w:tcPr>
            <w:tcW w:w="850" w:type="dxa"/>
          </w:tcPr>
          <w:p w14:paraId="25B62F54" w14:textId="77777777" w:rsidR="00BE2BED" w:rsidRPr="00D3626F" w:rsidRDefault="00BE2BED" w:rsidP="00252E7A">
            <w:pPr>
              <w:jc w:val="center"/>
              <w:rPr>
                <w:rFonts w:asciiTheme="minorHAnsi" w:hAnsiTheme="minorHAnsi" w:cs="Arial"/>
                <w:color w:val="000000"/>
                <w:sz w:val="18"/>
                <w:szCs w:val="18"/>
              </w:rPr>
            </w:pPr>
            <w:r w:rsidRPr="00D3626F">
              <w:rPr>
                <w:rFonts w:asciiTheme="minorHAnsi" w:hAnsiTheme="minorHAnsi" w:cs="Arial"/>
                <w:color w:val="000000"/>
                <w:sz w:val="18"/>
                <w:szCs w:val="18"/>
              </w:rPr>
              <w:t>64.8</w:t>
            </w:r>
          </w:p>
          <w:p w14:paraId="59426109" w14:textId="77777777" w:rsidR="00BE2BED" w:rsidRPr="00D3626F" w:rsidRDefault="00BE2BED" w:rsidP="00252E7A">
            <w:pPr>
              <w:jc w:val="center"/>
              <w:rPr>
                <w:rFonts w:asciiTheme="minorHAnsi" w:hAnsiTheme="minorHAnsi" w:cs="Arial"/>
                <w:sz w:val="18"/>
                <w:szCs w:val="18"/>
              </w:rPr>
            </w:pPr>
          </w:p>
        </w:tc>
        <w:tc>
          <w:tcPr>
            <w:tcW w:w="1134" w:type="dxa"/>
            <w:hideMark/>
          </w:tcPr>
          <w:p w14:paraId="629186F6" w14:textId="77777777" w:rsidR="00BE2BED" w:rsidRPr="00D3626F" w:rsidRDefault="00BE2BED" w:rsidP="00252E7A">
            <w:pPr>
              <w:jc w:val="center"/>
              <w:rPr>
                <w:rFonts w:asciiTheme="minorHAnsi" w:hAnsiTheme="minorHAnsi" w:cs="Arial"/>
                <w:sz w:val="18"/>
                <w:szCs w:val="18"/>
              </w:rPr>
            </w:pPr>
            <w:r w:rsidRPr="00D3626F">
              <w:rPr>
                <w:rFonts w:asciiTheme="minorHAnsi" w:eastAsia="Arial" w:hAnsiTheme="minorHAnsi" w:cs="Arial"/>
                <w:sz w:val="18"/>
                <w:szCs w:val="18"/>
              </w:rPr>
              <w:t>35-100</w:t>
            </w:r>
            <w:r w:rsidRPr="00D3626F">
              <w:rPr>
                <w:rFonts w:asciiTheme="minorHAnsi" w:hAnsiTheme="minorHAnsi" w:cs="Arial"/>
                <w:color w:val="000000"/>
                <w:sz w:val="18"/>
                <w:szCs w:val="18"/>
                <w:vertAlign w:val="superscript"/>
              </w:rPr>
              <w:t xml:space="preserve"> b, f, g</w:t>
            </w:r>
          </w:p>
        </w:tc>
      </w:tr>
      <w:tr w:rsidR="00BE2BED" w:rsidRPr="00532B9D" w14:paraId="3478ABA1" w14:textId="77777777" w:rsidTr="00BE2BED">
        <w:trPr>
          <w:trHeight w:val="920"/>
        </w:trPr>
        <w:tc>
          <w:tcPr>
            <w:tcW w:w="1276" w:type="dxa"/>
            <w:hideMark/>
          </w:tcPr>
          <w:p w14:paraId="3CE89C76" w14:textId="122A0446" w:rsidR="00BE2BED" w:rsidRPr="00D3626F" w:rsidRDefault="00BE2BED" w:rsidP="00584A21">
            <w:pPr>
              <w:rPr>
                <w:rFonts w:asciiTheme="minorHAnsi" w:eastAsia="Arial" w:hAnsiTheme="minorHAnsi" w:cs="Arial"/>
                <w:sz w:val="18"/>
                <w:szCs w:val="18"/>
              </w:rPr>
            </w:pPr>
            <w:r w:rsidRPr="00D3626F">
              <w:rPr>
                <w:rFonts w:asciiTheme="minorHAnsi" w:eastAsia="Arial" w:hAnsiTheme="minorHAnsi" w:cs="Arial"/>
                <w:sz w:val="18"/>
                <w:szCs w:val="18"/>
              </w:rPr>
              <w:t>Medication dose (CPZ</w:t>
            </w:r>
            <w:r>
              <w:rPr>
                <w:rFonts w:asciiTheme="minorHAnsi" w:eastAsia="Arial" w:hAnsiTheme="minorHAnsi" w:cs="Arial"/>
                <w:sz w:val="18"/>
                <w:szCs w:val="18"/>
              </w:rPr>
              <w:t>E</w:t>
            </w:r>
            <w:r w:rsidRPr="00D3626F">
              <w:rPr>
                <w:rFonts w:asciiTheme="minorHAnsi" w:eastAsia="Arial" w:hAnsiTheme="minorHAnsi" w:cs="Arial"/>
                <w:sz w:val="18"/>
                <w:szCs w:val="18"/>
              </w:rPr>
              <w:t>)</w:t>
            </w:r>
          </w:p>
          <w:p w14:paraId="42C72426" w14:textId="70F2B889" w:rsidR="00BE2BED" w:rsidRPr="00D3626F" w:rsidRDefault="00BE2BED" w:rsidP="00584A21">
            <w:pPr>
              <w:rPr>
                <w:rFonts w:asciiTheme="minorHAnsi" w:hAnsiTheme="minorHAnsi" w:cs="Arial"/>
                <w:sz w:val="18"/>
                <w:szCs w:val="18"/>
              </w:rPr>
            </w:pPr>
          </w:p>
        </w:tc>
        <w:tc>
          <w:tcPr>
            <w:tcW w:w="851" w:type="dxa"/>
          </w:tcPr>
          <w:p w14:paraId="6CC29201" w14:textId="77777777" w:rsidR="00BE2BED" w:rsidRPr="00D3626F" w:rsidRDefault="00BE2BED" w:rsidP="00584A21">
            <w:pPr>
              <w:rPr>
                <w:rFonts w:asciiTheme="minorHAnsi" w:hAnsiTheme="minorHAnsi" w:cs="Arial"/>
                <w:color w:val="000000"/>
                <w:sz w:val="18"/>
                <w:szCs w:val="18"/>
                <w:vertAlign w:val="superscript"/>
              </w:rPr>
            </w:pPr>
            <w:r w:rsidRPr="00D3626F">
              <w:rPr>
                <w:rFonts w:asciiTheme="minorHAnsi" w:hAnsiTheme="minorHAnsi" w:cs="Arial"/>
                <w:color w:val="000000"/>
                <w:sz w:val="18"/>
                <w:szCs w:val="18"/>
              </w:rPr>
              <w:t>659.6</w:t>
            </w:r>
            <w:r w:rsidRPr="00D3626F">
              <w:rPr>
                <w:rFonts w:asciiTheme="minorHAnsi" w:hAnsiTheme="minorHAnsi" w:cs="Arial"/>
                <w:color w:val="000000"/>
                <w:sz w:val="18"/>
                <w:szCs w:val="18"/>
                <w:vertAlign w:val="superscript"/>
              </w:rPr>
              <w:t xml:space="preserve"> </w:t>
            </w:r>
          </w:p>
          <w:p w14:paraId="7F682626"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color w:val="000000"/>
                <w:sz w:val="18"/>
                <w:szCs w:val="18"/>
                <w:vertAlign w:val="superscript"/>
              </w:rPr>
              <w:t>a, b, f, I, j, k, m</w:t>
            </w:r>
          </w:p>
          <w:p w14:paraId="598C6E53" w14:textId="77777777" w:rsidR="00BE2BED" w:rsidRPr="00D3626F" w:rsidRDefault="00BE2BED" w:rsidP="00584A21">
            <w:pPr>
              <w:rPr>
                <w:rFonts w:asciiTheme="minorHAnsi" w:hAnsiTheme="minorHAnsi" w:cs="Arial"/>
                <w:color w:val="000000"/>
                <w:sz w:val="18"/>
                <w:szCs w:val="18"/>
              </w:rPr>
            </w:pPr>
          </w:p>
        </w:tc>
        <w:tc>
          <w:tcPr>
            <w:tcW w:w="850" w:type="dxa"/>
            <w:hideMark/>
          </w:tcPr>
          <w:p w14:paraId="7B713CFE" w14:textId="77777777" w:rsidR="00BE2BED" w:rsidRPr="00D3626F" w:rsidRDefault="00BE2BED" w:rsidP="005D0956">
            <w:pPr>
              <w:jc w:val="center"/>
              <w:rPr>
                <w:rFonts w:asciiTheme="minorHAnsi" w:hAnsiTheme="minorHAnsi" w:cs="Arial"/>
                <w:color w:val="000000"/>
                <w:sz w:val="18"/>
                <w:szCs w:val="18"/>
                <w:vertAlign w:val="superscript"/>
              </w:rPr>
            </w:pPr>
            <w:r w:rsidRPr="00D3626F">
              <w:rPr>
                <w:rFonts w:asciiTheme="minorHAnsi" w:hAnsiTheme="minorHAnsi" w:cs="Arial"/>
                <w:color w:val="000000"/>
                <w:sz w:val="18"/>
                <w:szCs w:val="18"/>
              </w:rPr>
              <w:t>355-1030.7</w:t>
            </w:r>
          </w:p>
          <w:p w14:paraId="423DCA1E"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color w:val="000000"/>
                <w:sz w:val="18"/>
                <w:szCs w:val="18"/>
                <w:vertAlign w:val="superscript"/>
              </w:rPr>
              <w:t>a, b, f, I, j, k, m</w:t>
            </w:r>
          </w:p>
        </w:tc>
        <w:tc>
          <w:tcPr>
            <w:tcW w:w="851" w:type="dxa"/>
          </w:tcPr>
          <w:p w14:paraId="577FC5D3"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color w:val="000000"/>
                <w:sz w:val="18"/>
                <w:szCs w:val="18"/>
              </w:rPr>
              <w:t>659.6</w:t>
            </w:r>
          </w:p>
          <w:p w14:paraId="5BD52331"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color w:val="000000"/>
                <w:sz w:val="18"/>
                <w:szCs w:val="18"/>
                <w:vertAlign w:val="superscript"/>
              </w:rPr>
              <w:t>a, c, f, I, d, j, k, m, r</w:t>
            </w:r>
          </w:p>
          <w:p w14:paraId="1AB3EC17" w14:textId="77777777" w:rsidR="00BE2BED" w:rsidRPr="00D3626F" w:rsidRDefault="00BE2BED" w:rsidP="00584A21">
            <w:pPr>
              <w:rPr>
                <w:rFonts w:asciiTheme="minorHAnsi" w:hAnsiTheme="minorHAnsi" w:cs="Arial"/>
                <w:sz w:val="18"/>
                <w:szCs w:val="18"/>
              </w:rPr>
            </w:pPr>
          </w:p>
        </w:tc>
        <w:tc>
          <w:tcPr>
            <w:tcW w:w="840" w:type="dxa"/>
            <w:hideMark/>
          </w:tcPr>
          <w:p w14:paraId="0374E74E" w14:textId="77777777" w:rsidR="00BE2BED" w:rsidRPr="00D3626F" w:rsidRDefault="00BE2BED" w:rsidP="005D0956">
            <w:pPr>
              <w:jc w:val="center"/>
              <w:rPr>
                <w:rFonts w:asciiTheme="minorHAnsi" w:hAnsiTheme="minorHAnsi" w:cs="Arial"/>
                <w:color w:val="000000"/>
                <w:sz w:val="18"/>
                <w:szCs w:val="18"/>
                <w:vertAlign w:val="superscript"/>
              </w:rPr>
            </w:pPr>
            <w:r w:rsidRPr="00D3626F">
              <w:rPr>
                <w:rFonts w:asciiTheme="minorHAnsi" w:hAnsiTheme="minorHAnsi" w:cs="Arial"/>
                <w:sz w:val="18"/>
                <w:szCs w:val="18"/>
              </w:rPr>
              <w:t>355-103</w:t>
            </w:r>
            <w:r>
              <w:rPr>
                <w:rFonts w:asciiTheme="minorHAnsi" w:hAnsiTheme="minorHAnsi" w:cs="Arial"/>
                <w:sz w:val="18"/>
                <w:szCs w:val="18"/>
              </w:rPr>
              <w:t>1</w:t>
            </w:r>
          </w:p>
          <w:p w14:paraId="36DA509C" w14:textId="77777777" w:rsidR="00BE2BED" w:rsidRPr="00D3626F" w:rsidRDefault="00BE2BED" w:rsidP="00584A21">
            <w:pPr>
              <w:rPr>
                <w:rFonts w:asciiTheme="minorHAnsi" w:hAnsiTheme="minorHAnsi" w:cs="Arial"/>
                <w:sz w:val="18"/>
                <w:szCs w:val="18"/>
              </w:rPr>
            </w:pPr>
            <w:r w:rsidRPr="00D3626F">
              <w:rPr>
                <w:rFonts w:asciiTheme="minorHAnsi" w:hAnsiTheme="minorHAnsi" w:cs="Arial"/>
                <w:color w:val="000000"/>
                <w:sz w:val="18"/>
                <w:szCs w:val="18"/>
                <w:vertAlign w:val="superscript"/>
              </w:rPr>
              <w:t>a, c, f, I, d, j, k, m, r</w:t>
            </w:r>
          </w:p>
        </w:tc>
        <w:tc>
          <w:tcPr>
            <w:tcW w:w="947" w:type="dxa"/>
          </w:tcPr>
          <w:p w14:paraId="70535021" w14:textId="77777777" w:rsidR="00BE2BED" w:rsidRPr="00D3626F" w:rsidRDefault="00BE2BED" w:rsidP="00584A21">
            <w:pPr>
              <w:rPr>
                <w:rFonts w:asciiTheme="minorHAnsi" w:hAnsiTheme="minorHAnsi" w:cs="Arial"/>
                <w:sz w:val="18"/>
                <w:szCs w:val="18"/>
                <w:vertAlign w:val="superscript"/>
              </w:rPr>
            </w:pPr>
            <w:r w:rsidRPr="00D3626F">
              <w:rPr>
                <w:rFonts w:asciiTheme="minorHAnsi" w:hAnsiTheme="minorHAnsi" w:cs="Arial"/>
                <w:color w:val="000000"/>
                <w:sz w:val="18"/>
                <w:szCs w:val="18"/>
              </w:rPr>
              <w:t>584.1</w:t>
            </w:r>
            <w:r w:rsidRPr="00D3626F">
              <w:rPr>
                <w:rFonts w:asciiTheme="minorHAnsi" w:hAnsiTheme="minorHAnsi" w:cs="Arial"/>
                <w:sz w:val="18"/>
                <w:szCs w:val="18"/>
                <w:vertAlign w:val="superscript"/>
              </w:rPr>
              <w:t xml:space="preserve"> </w:t>
            </w:r>
          </w:p>
          <w:p w14:paraId="4735EB90"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sz w:val="18"/>
                <w:szCs w:val="18"/>
                <w:vertAlign w:val="superscript"/>
              </w:rPr>
              <w:t>b, c, d, f, g, j, k, m, o, q, r, s, t</w:t>
            </w:r>
          </w:p>
          <w:p w14:paraId="7A9ACA9A" w14:textId="77777777" w:rsidR="00BE2BED" w:rsidRPr="00D3626F" w:rsidRDefault="00BE2BED" w:rsidP="00584A21">
            <w:pPr>
              <w:rPr>
                <w:rFonts w:asciiTheme="minorHAnsi" w:hAnsiTheme="minorHAnsi" w:cs="Arial"/>
                <w:sz w:val="18"/>
                <w:szCs w:val="18"/>
              </w:rPr>
            </w:pPr>
          </w:p>
        </w:tc>
        <w:tc>
          <w:tcPr>
            <w:tcW w:w="906" w:type="dxa"/>
            <w:hideMark/>
          </w:tcPr>
          <w:p w14:paraId="1F5B673D"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24</w:t>
            </w:r>
            <w:r>
              <w:rPr>
                <w:rFonts w:asciiTheme="minorHAnsi" w:hAnsiTheme="minorHAnsi" w:cs="Arial"/>
                <w:sz w:val="18"/>
                <w:szCs w:val="18"/>
              </w:rPr>
              <w:t>8</w:t>
            </w:r>
            <w:r w:rsidRPr="00D3626F">
              <w:rPr>
                <w:rFonts w:asciiTheme="minorHAnsi" w:hAnsiTheme="minorHAnsi" w:cs="Arial"/>
                <w:sz w:val="18"/>
                <w:szCs w:val="18"/>
              </w:rPr>
              <w:t>-13</w:t>
            </w:r>
            <w:r>
              <w:rPr>
                <w:rFonts w:asciiTheme="minorHAnsi" w:hAnsiTheme="minorHAnsi" w:cs="Arial"/>
                <w:sz w:val="18"/>
                <w:szCs w:val="18"/>
              </w:rPr>
              <w:t>10</w:t>
            </w:r>
          </w:p>
          <w:p w14:paraId="10945B37" w14:textId="77777777" w:rsidR="00BE2BED" w:rsidRPr="00D3626F" w:rsidRDefault="00BE2BED" w:rsidP="00584A21">
            <w:pPr>
              <w:rPr>
                <w:rFonts w:asciiTheme="minorHAnsi" w:hAnsiTheme="minorHAnsi" w:cs="Arial"/>
                <w:sz w:val="18"/>
                <w:szCs w:val="18"/>
              </w:rPr>
            </w:pPr>
            <w:r w:rsidRPr="00D3626F">
              <w:rPr>
                <w:rFonts w:asciiTheme="minorHAnsi" w:hAnsiTheme="minorHAnsi" w:cs="Arial"/>
                <w:sz w:val="18"/>
                <w:szCs w:val="18"/>
                <w:vertAlign w:val="superscript"/>
              </w:rPr>
              <w:t>b, c, d, f, g, j, k, m, o, q, r, s, t</w:t>
            </w:r>
          </w:p>
        </w:tc>
        <w:tc>
          <w:tcPr>
            <w:tcW w:w="748" w:type="dxa"/>
          </w:tcPr>
          <w:p w14:paraId="267C0E78"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563.9</w:t>
            </w:r>
          </w:p>
          <w:p w14:paraId="0043E1FF"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sz w:val="18"/>
                <w:szCs w:val="18"/>
                <w:vertAlign w:val="superscript"/>
              </w:rPr>
              <w:t>o, g, p, c, k, j, d, q</w:t>
            </w:r>
          </w:p>
          <w:p w14:paraId="4741A34A" w14:textId="77777777" w:rsidR="00BE2BED" w:rsidRPr="00D3626F" w:rsidRDefault="00BE2BED" w:rsidP="00584A21">
            <w:pPr>
              <w:rPr>
                <w:rFonts w:asciiTheme="minorHAnsi" w:hAnsiTheme="minorHAnsi" w:cs="Arial"/>
                <w:sz w:val="18"/>
                <w:szCs w:val="18"/>
              </w:rPr>
            </w:pPr>
          </w:p>
        </w:tc>
        <w:tc>
          <w:tcPr>
            <w:tcW w:w="953" w:type="dxa"/>
            <w:hideMark/>
          </w:tcPr>
          <w:p w14:paraId="3C223BCE" w14:textId="77777777" w:rsidR="00BE2BED" w:rsidRPr="00D3626F" w:rsidRDefault="00BE2BED" w:rsidP="00584A21">
            <w:pPr>
              <w:rPr>
                <w:rFonts w:asciiTheme="minorHAnsi" w:hAnsiTheme="minorHAnsi" w:cs="Arial"/>
                <w:sz w:val="18"/>
                <w:szCs w:val="18"/>
              </w:rPr>
            </w:pPr>
            <w:r w:rsidRPr="00D3626F">
              <w:rPr>
                <w:rFonts w:asciiTheme="minorHAnsi" w:hAnsiTheme="minorHAnsi" w:cs="Arial"/>
                <w:sz w:val="18"/>
                <w:szCs w:val="18"/>
              </w:rPr>
              <w:t>24</w:t>
            </w:r>
            <w:r>
              <w:rPr>
                <w:rFonts w:asciiTheme="minorHAnsi" w:hAnsiTheme="minorHAnsi" w:cs="Arial"/>
                <w:sz w:val="18"/>
                <w:szCs w:val="18"/>
              </w:rPr>
              <w:t>8</w:t>
            </w:r>
            <w:r w:rsidRPr="00D3626F">
              <w:rPr>
                <w:rFonts w:asciiTheme="minorHAnsi" w:hAnsiTheme="minorHAnsi" w:cs="Arial"/>
                <w:sz w:val="18"/>
                <w:szCs w:val="18"/>
              </w:rPr>
              <w:t>-13</w:t>
            </w:r>
            <w:r>
              <w:rPr>
                <w:rFonts w:asciiTheme="minorHAnsi" w:hAnsiTheme="minorHAnsi" w:cs="Arial"/>
                <w:sz w:val="18"/>
                <w:szCs w:val="18"/>
              </w:rPr>
              <w:t>10</w:t>
            </w:r>
          </w:p>
          <w:p w14:paraId="085D219C" w14:textId="77777777" w:rsidR="00BE2BED" w:rsidRPr="00D3626F" w:rsidRDefault="00BE2BED" w:rsidP="00584A21">
            <w:pPr>
              <w:rPr>
                <w:rFonts w:asciiTheme="minorHAnsi" w:hAnsiTheme="minorHAnsi" w:cs="Arial"/>
                <w:sz w:val="18"/>
                <w:szCs w:val="18"/>
              </w:rPr>
            </w:pPr>
            <w:r w:rsidRPr="00D3626F">
              <w:rPr>
                <w:rFonts w:asciiTheme="minorHAnsi" w:hAnsiTheme="minorHAnsi" w:cs="Arial"/>
                <w:sz w:val="18"/>
                <w:szCs w:val="18"/>
                <w:vertAlign w:val="superscript"/>
              </w:rPr>
              <w:t>o, g, p, c, k, j, d, q</w:t>
            </w:r>
          </w:p>
        </w:tc>
        <w:tc>
          <w:tcPr>
            <w:tcW w:w="850" w:type="dxa"/>
          </w:tcPr>
          <w:p w14:paraId="77DF13FE"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406.9</w:t>
            </w:r>
          </w:p>
          <w:p w14:paraId="440EEB90" w14:textId="77777777" w:rsidR="00BE2BED" w:rsidRPr="00D3626F" w:rsidRDefault="00BE2BED" w:rsidP="00584A21">
            <w:pPr>
              <w:rPr>
                <w:rFonts w:asciiTheme="minorHAnsi" w:hAnsiTheme="minorHAnsi" w:cs="Arial"/>
                <w:color w:val="000000"/>
                <w:sz w:val="18"/>
                <w:szCs w:val="18"/>
              </w:rPr>
            </w:pPr>
            <w:r w:rsidRPr="00D3626F">
              <w:rPr>
                <w:rFonts w:asciiTheme="minorHAnsi" w:hAnsiTheme="minorHAnsi" w:cs="Arial"/>
                <w:sz w:val="18"/>
                <w:szCs w:val="18"/>
                <w:vertAlign w:val="superscript"/>
              </w:rPr>
              <w:t>b, j, n, f, I, g, o</w:t>
            </w:r>
          </w:p>
          <w:p w14:paraId="0B6FC98F" w14:textId="77777777" w:rsidR="00BE2BED" w:rsidRPr="00D3626F" w:rsidRDefault="00BE2BED" w:rsidP="00584A21">
            <w:pPr>
              <w:rPr>
                <w:rFonts w:asciiTheme="minorHAnsi" w:hAnsiTheme="minorHAnsi" w:cs="Arial"/>
                <w:sz w:val="18"/>
                <w:szCs w:val="18"/>
              </w:rPr>
            </w:pPr>
          </w:p>
        </w:tc>
        <w:tc>
          <w:tcPr>
            <w:tcW w:w="1134" w:type="dxa"/>
            <w:hideMark/>
          </w:tcPr>
          <w:p w14:paraId="5A94290C"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24</w:t>
            </w:r>
            <w:r>
              <w:rPr>
                <w:rFonts w:asciiTheme="minorHAnsi" w:hAnsiTheme="minorHAnsi" w:cs="Arial"/>
                <w:sz w:val="18"/>
                <w:szCs w:val="18"/>
              </w:rPr>
              <w:t>8</w:t>
            </w:r>
            <w:r w:rsidRPr="00D3626F">
              <w:rPr>
                <w:rFonts w:asciiTheme="minorHAnsi" w:hAnsiTheme="minorHAnsi" w:cs="Arial"/>
                <w:sz w:val="18"/>
                <w:szCs w:val="18"/>
              </w:rPr>
              <w:t>–65</w:t>
            </w:r>
            <w:r>
              <w:rPr>
                <w:rFonts w:asciiTheme="minorHAnsi" w:hAnsiTheme="minorHAnsi" w:cs="Arial"/>
                <w:sz w:val="18"/>
                <w:szCs w:val="18"/>
              </w:rPr>
              <w:t>4</w:t>
            </w:r>
          </w:p>
          <w:p w14:paraId="00F790BF" w14:textId="77777777" w:rsidR="00BE2BED" w:rsidRPr="00D3626F" w:rsidRDefault="00BE2BED" w:rsidP="00584A21">
            <w:pPr>
              <w:rPr>
                <w:rFonts w:asciiTheme="minorHAnsi" w:hAnsiTheme="minorHAnsi" w:cs="Arial"/>
                <w:sz w:val="18"/>
                <w:szCs w:val="18"/>
              </w:rPr>
            </w:pPr>
            <w:r w:rsidRPr="00D3626F">
              <w:rPr>
                <w:rFonts w:asciiTheme="minorHAnsi" w:hAnsiTheme="minorHAnsi" w:cs="Arial"/>
                <w:sz w:val="18"/>
                <w:szCs w:val="18"/>
                <w:vertAlign w:val="superscript"/>
              </w:rPr>
              <w:t>b, j, n, f, I, g, o</w:t>
            </w:r>
          </w:p>
        </w:tc>
      </w:tr>
      <w:tr w:rsidR="00BE2BED" w:rsidRPr="00532B9D" w14:paraId="0A46CC6E" w14:textId="77777777" w:rsidTr="00BE2BED">
        <w:trPr>
          <w:trHeight w:val="622"/>
        </w:trPr>
        <w:tc>
          <w:tcPr>
            <w:tcW w:w="1276" w:type="dxa"/>
            <w:hideMark/>
          </w:tcPr>
          <w:p w14:paraId="1961AD47" w14:textId="77777777" w:rsidR="00BE2BED" w:rsidRPr="00D3626F" w:rsidRDefault="00BE2BED" w:rsidP="005D0956">
            <w:pPr>
              <w:rPr>
                <w:rFonts w:asciiTheme="minorHAnsi" w:eastAsia="Arial" w:hAnsiTheme="minorHAnsi" w:cs="Arial"/>
                <w:sz w:val="18"/>
                <w:szCs w:val="18"/>
              </w:rPr>
            </w:pPr>
            <w:r w:rsidRPr="00D3626F">
              <w:rPr>
                <w:rFonts w:asciiTheme="minorHAnsi" w:eastAsia="Arial" w:hAnsiTheme="minorHAnsi" w:cs="Arial"/>
                <w:sz w:val="18"/>
                <w:szCs w:val="18"/>
              </w:rPr>
              <w:t xml:space="preserve">Illness duration (years) </w:t>
            </w:r>
          </w:p>
          <w:p w14:paraId="53412F12" w14:textId="153FAE63" w:rsidR="00BE2BED" w:rsidRPr="00D3626F" w:rsidRDefault="00BE2BED" w:rsidP="005D0956">
            <w:pPr>
              <w:rPr>
                <w:rFonts w:asciiTheme="minorHAnsi" w:hAnsiTheme="minorHAnsi" w:cs="Arial"/>
                <w:sz w:val="18"/>
                <w:szCs w:val="18"/>
              </w:rPr>
            </w:pPr>
            <w:r>
              <w:rPr>
                <w:rFonts w:asciiTheme="minorHAnsi" w:eastAsia="Arial" w:hAnsiTheme="minorHAnsi" w:cs="Arial"/>
                <w:sz w:val="18"/>
                <w:szCs w:val="18"/>
              </w:rPr>
              <w:t xml:space="preserve"> </w:t>
            </w:r>
          </w:p>
        </w:tc>
        <w:tc>
          <w:tcPr>
            <w:tcW w:w="851" w:type="dxa"/>
            <w:hideMark/>
          </w:tcPr>
          <w:p w14:paraId="06B79AD0" w14:textId="77777777" w:rsidR="00BE2BED" w:rsidRPr="00D3626F" w:rsidRDefault="00BE2BED" w:rsidP="005D0956">
            <w:pPr>
              <w:jc w:val="center"/>
              <w:rPr>
                <w:rFonts w:asciiTheme="minorHAnsi" w:hAnsiTheme="minorHAnsi" w:cs="Arial"/>
                <w:sz w:val="18"/>
                <w:szCs w:val="18"/>
              </w:rPr>
            </w:pPr>
            <w:r>
              <w:rPr>
                <w:rFonts w:asciiTheme="minorHAnsi" w:hAnsiTheme="minorHAnsi" w:cs="Arial"/>
                <w:sz w:val="18"/>
                <w:szCs w:val="18"/>
              </w:rPr>
              <w:t>16.3</w:t>
            </w:r>
          </w:p>
          <w:p w14:paraId="4CBAC5CC"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a, e, j, k, r, u</w:t>
            </w:r>
          </w:p>
        </w:tc>
        <w:tc>
          <w:tcPr>
            <w:tcW w:w="850" w:type="dxa"/>
            <w:hideMark/>
          </w:tcPr>
          <w:p w14:paraId="344311B4"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sz w:val="18"/>
                <w:szCs w:val="18"/>
              </w:rPr>
              <w:t>15.08-18.5</w:t>
            </w:r>
          </w:p>
          <w:p w14:paraId="0C0B0421"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a, e, j, k, r, u</w:t>
            </w:r>
          </w:p>
        </w:tc>
        <w:tc>
          <w:tcPr>
            <w:tcW w:w="851" w:type="dxa"/>
          </w:tcPr>
          <w:p w14:paraId="1DAA2262"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16.4</w:t>
            </w:r>
          </w:p>
          <w:p w14:paraId="22F5CC84" w14:textId="77777777" w:rsidR="00BE2BED" w:rsidRPr="00D3626F" w:rsidRDefault="00BE2BED" w:rsidP="005D0956">
            <w:pPr>
              <w:jc w:val="center"/>
              <w:rPr>
                <w:rFonts w:asciiTheme="minorHAnsi" w:hAnsiTheme="minorHAnsi" w:cs="Arial"/>
                <w:color w:val="000000"/>
                <w:sz w:val="18"/>
                <w:szCs w:val="18"/>
              </w:rPr>
            </w:pPr>
            <w:r w:rsidRPr="00D3626F">
              <w:rPr>
                <w:rFonts w:asciiTheme="minorHAnsi" w:hAnsiTheme="minorHAnsi" w:cs="Arial"/>
                <w:sz w:val="18"/>
                <w:szCs w:val="18"/>
                <w:vertAlign w:val="superscript"/>
              </w:rPr>
              <w:t>a, c, d, e, k, I, m, r, u,</w:t>
            </w:r>
          </w:p>
          <w:p w14:paraId="4AB39F4C" w14:textId="77777777" w:rsidR="00BE2BED" w:rsidRPr="00D3626F" w:rsidRDefault="00BE2BED" w:rsidP="005D0956">
            <w:pPr>
              <w:jc w:val="center"/>
              <w:rPr>
                <w:rFonts w:asciiTheme="minorHAnsi" w:hAnsiTheme="minorHAnsi" w:cs="Arial"/>
                <w:sz w:val="18"/>
                <w:szCs w:val="18"/>
              </w:rPr>
            </w:pPr>
          </w:p>
        </w:tc>
        <w:tc>
          <w:tcPr>
            <w:tcW w:w="840" w:type="dxa"/>
            <w:hideMark/>
          </w:tcPr>
          <w:p w14:paraId="67F2FB0D"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15-19</w:t>
            </w:r>
          </w:p>
          <w:p w14:paraId="6F9616C2"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a, c, d, e, k, I, m, r, u,</w:t>
            </w:r>
          </w:p>
        </w:tc>
        <w:tc>
          <w:tcPr>
            <w:tcW w:w="947" w:type="dxa"/>
          </w:tcPr>
          <w:p w14:paraId="6BF40609"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color w:val="000000"/>
                <w:sz w:val="18"/>
                <w:szCs w:val="18"/>
              </w:rPr>
              <w:t>11.5</w:t>
            </w:r>
          </w:p>
          <w:p w14:paraId="0B988753" w14:textId="77777777" w:rsidR="00BE2BED" w:rsidRPr="00D3626F" w:rsidRDefault="00BE2BED" w:rsidP="005D0956">
            <w:pPr>
              <w:jc w:val="center"/>
              <w:rPr>
                <w:rFonts w:asciiTheme="minorHAnsi" w:hAnsiTheme="minorHAnsi" w:cs="Arial"/>
                <w:color w:val="000000"/>
                <w:sz w:val="18"/>
                <w:szCs w:val="18"/>
              </w:rPr>
            </w:pPr>
            <w:r w:rsidRPr="00D3626F">
              <w:rPr>
                <w:rFonts w:asciiTheme="minorHAnsi" w:hAnsiTheme="minorHAnsi" w:cs="Arial"/>
                <w:sz w:val="18"/>
                <w:szCs w:val="18"/>
                <w:vertAlign w:val="superscript"/>
              </w:rPr>
              <w:t>d, j, I, o, p, r, v</w:t>
            </w:r>
          </w:p>
          <w:p w14:paraId="758C3EF6" w14:textId="77777777" w:rsidR="00BE2BED" w:rsidRPr="00D3626F" w:rsidRDefault="00BE2BED" w:rsidP="005D0956">
            <w:pPr>
              <w:jc w:val="center"/>
              <w:rPr>
                <w:rFonts w:asciiTheme="minorHAnsi" w:hAnsiTheme="minorHAnsi" w:cs="Arial"/>
                <w:sz w:val="18"/>
                <w:szCs w:val="18"/>
              </w:rPr>
            </w:pPr>
          </w:p>
        </w:tc>
        <w:tc>
          <w:tcPr>
            <w:tcW w:w="906" w:type="dxa"/>
            <w:hideMark/>
          </w:tcPr>
          <w:p w14:paraId="20584BF8"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4-19</w:t>
            </w:r>
          </w:p>
          <w:p w14:paraId="76673272"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d, j, I, o, p, r, v</w:t>
            </w:r>
          </w:p>
        </w:tc>
        <w:tc>
          <w:tcPr>
            <w:tcW w:w="748" w:type="dxa"/>
          </w:tcPr>
          <w:p w14:paraId="700738F2" w14:textId="77777777" w:rsidR="00BE2BED" w:rsidRPr="00D3626F" w:rsidRDefault="00BE2BED" w:rsidP="005D0956">
            <w:pPr>
              <w:jc w:val="center"/>
              <w:rPr>
                <w:rFonts w:asciiTheme="minorHAnsi" w:hAnsiTheme="minorHAnsi" w:cs="Arial"/>
                <w:color w:val="000000"/>
                <w:sz w:val="18"/>
                <w:szCs w:val="18"/>
              </w:rPr>
            </w:pPr>
            <w:r w:rsidRPr="00D3626F">
              <w:rPr>
                <w:rFonts w:asciiTheme="minorHAnsi" w:hAnsiTheme="minorHAnsi" w:cs="Arial"/>
                <w:color w:val="000000"/>
                <w:sz w:val="18"/>
                <w:szCs w:val="18"/>
              </w:rPr>
              <w:t>12.3</w:t>
            </w:r>
          </w:p>
          <w:p w14:paraId="60208DBA" w14:textId="77777777" w:rsidR="00BE2BED" w:rsidRPr="00D3626F" w:rsidRDefault="00BE2BED" w:rsidP="005D0956">
            <w:pPr>
              <w:jc w:val="center"/>
              <w:rPr>
                <w:rFonts w:asciiTheme="minorHAnsi" w:hAnsiTheme="minorHAnsi" w:cs="Arial"/>
                <w:sz w:val="18"/>
                <w:szCs w:val="18"/>
              </w:rPr>
            </w:pPr>
          </w:p>
        </w:tc>
        <w:tc>
          <w:tcPr>
            <w:tcW w:w="953" w:type="dxa"/>
            <w:hideMark/>
          </w:tcPr>
          <w:p w14:paraId="5BEA1579"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5</w:t>
            </w:r>
            <w:r>
              <w:rPr>
                <w:rFonts w:asciiTheme="minorHAnsi" w:hAnsiTheme="minorHAnsi" w:cs="Arial"/>
                <w:sz w:val="18"/>
                <w:szCs w:val="18"/>
              </w:rPr>
              <w:t>-28</w:t>
            </w:r>
          </w:p>
        </w:tc>
        <w:tc>
          <w:tcPr>
            <w:tcW w:w="850" w:type="dxa"/>
            <w:hideMark/>
          </w:tcPr>
          <w:p w14:paraId="3E46BB4B" w14:textId="77777777" w:rsidR="00BE2BED" w:rsidRPr="00D3626F" w:rsidRDefault="00BE2BED" w:rsidP="005D0956">
            <w:pPr>
              <w:jc w:val="center"/>
              <w:rPr>
                <w:rFonts w:asciiTheme="minorHAnsi" w:hAnsiTheme="minorHAnsi" w:cs="Arial"/>
                <w:sz w:val="18"/>
                <w:szCs w:val="18"/>
                <w:vertAlign w:val="superscript"/>
              </w:rPr>
            </w:pPr>
            <w:r w:rsidRPr="00D3626F">
              <w:rPr>
                <w:rFonts w:asciiTheme="minorHAnsi" w:hAnsiTheme="minorHAnsi" w:cs="Arial"/>
                <w:sz w:val="18"/>
                <w:szCs w:val="18"/>
              </w:rPr>
              <w:t>10.8</w:t>
            </w:r>
          </w:p>
          <w:p w14:paraId="3A8BFB25"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d, i, j, o, p, r, v</w:t>
            </w:r>
          </w:p>
        </w:tc>
        <w:tc>
          <w:tcPr>
            <w:tcW w:w="1134" w:type="dxa"/>
            <w:hideMark/>
          </w:tcPr>
          <w:p w14:paraId="272E9E8C"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rPr>
              <w:t>4-19</w:t>
            </w:r>
          </w:p>
          <w:p w14:paraId="42852E1C" w14:textId="77777777" w:rsidR="00BE2BED" w:rsidRPr="00D3626F" w:rsidRDefault="00BE2BED" w:rsidP="005D0956">
            <w:pPr>
              <w:jc w:val="center"/>
              <w:rPr>
                <w:rFonts w:asciiTheme="minorHAnsi" w:hAnsiTheme="minorHAnsi" w:cs="Arial"/>
                <w:sz w:val="18"/>
                <w:szCs w:val="18"/>
              </w:rPr>
            </w:pPr>
            <w:r w:rsidRPr="00D3626F">
              <w:rPr>
                <w:rFonts w:asciiTheme="minorHAnsi" w:hAnsiTheme="minorHAnsi" w:cs="Arial"/>
                <w:sz w:val="18"/>
                <w:szCs w:val="18"/>
                <w:vertAlign w:val="superscript"/>
              </w:rPr>
              <w:t>d, j, o ,p, r, v</w:t>
            </w:r>
          </w:p>
        </w:tc>
      </w:tr>
      <w:tr w:rsidR="00BE2BED" w:rsidRPr="00532B9D" w14:paraId="5386A066" w14:textId="77777777" w:rsidTr="00BE2BED">
        <w:trPr>
          <w:trHeight w:val="96"/>
        </w:trPr>
        <w:tc>
          <w:tcPr>
            <w:tcW w:w="10206" w:type="dxa"/>
            <w:gridSpan w:val="11"/>
          </w:tcPr>
          <w:p w14:paraId="0F8066B6" w14:textId="77777777" w:rsidR="00BE2BED" w:rsidRPr="00D3626F" w:rsidRDefault="00BE2BED" w:rsidP="00532B9D">
            <w:pPr>
              <w:widowControl w:val="0"/>
              <w:rPr>
                <w:rFonts w:asciiTheme="minorHAnsi" w:eastAsia="Arial" w:hAnsiTheme="minorHAnsi" w:cs="Arial"/>
                <w:sz w:val="16"/>
                <w:szCs w:val="16"/>
              </w:rPr>
            </w:pPr>
            <w:r w:rsidRPr="005D0956">
              <w:rPr>
                <w:rFonts w:asciiTheme="minorHAnsi" w:eastAsia="Arial" w:hAnsiTheme="minorHAnsi" w:cs="Arial"/>
                <w:sz w:val="16"/>
                <w:szCs w:val="16"/>
                <w:vertAlign w:val="superscript"/>
              </w:rPr>
              <w:t>a</w:t>
            </w:r>
            <w:r w:rsidRPr="00D3626F">
              <w:rPr>
                <w:rFonts w:asciiTheme="minorHAnsi" w:eastAsia="Arial" w:hAnsiTheme="minorHAnsi" w:cs="Arial"/>
                <w:sz w:val="16"/>
                <w:szCs w:val="16"/>
              </w:rPr>
              <w:t>data not reported for Poulet 2005</w:t>
            </w:r>
            <w:r>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b</w:t>
            </w:r>
            <w:r w:rsidRPr="00D3626F">
              <w:rPr>
                <w:rFonts w:asciiTheme="minorHAnsi" w:eastAsia="Arial" w:hAnsiTheme="minorHAnsi" w:cs="Arial"/>
                <w:sz w:val="16"/>
                <w:szCs w:val="16"/>
              </w:rPr>
              <w:t>data not reported for Klirova 2013</w:t>
            </w:r>
            <w:r>
              <w:rPr>
                <w:rFonts w:asciiTheme="minorHAnsi" w:eastAsia="Arial" w:hAnsiTheme="minorHAnsi" w:cs="Arial"/>
                <w:sz w:val="16"/>
                <w:szCs w:val="16"/>
              </w:rPr>
              <w:t>;</w:t>
            </w:r>
            <w:r w:rsidRPr="00D3626F">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c</w:t>
            </w:r>
            <w:r w:rsidRPr="00D3626F">
              <w:rPr>
                <w:rFonts w:asciiTheme="minorHAnsi" w:eastAsia="Arial" w:hAnsiTheme="minorHAnsi" w:cs="Arial"/>
                <w:sz w:val="16"/>
                <w:szCs w:val="16"/>
              </w:rPr>
              <w:t>data not reported for McIntosh 2004</w:t>
            </w:r>
            <w:r>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d</w:t>
            </w:r>
            <w:r w:rsidRPr="00D3626F">
              <w:rPr>
                <w:rFonts w:asciiTheme="minorHAnsi" w:eastAsia="Arial" w:hAnsiTheme="minorHAnsi" w:cs="Arial"/>
                <w:sz w:val="16"/>
                <w:szCs w:val="16"/>
              </w:rPr>
              <w:t>data not reported for Fitzgerald 2005, 2008</w:t>
            </w:r>
            <w:r>
              <w:rPr>
                <w:rFonts w:asciiTheme="minorHAnsi" w:eastAsia="Arial" w:hAnsiTheme="minorHAnsi" w:cs="Arial"/>
                <w:sz w:val="16"/>
                <w:szCs w:val="16"/>
              </w:rPr>
              <w:t>;</w:t>
            </w:r>
            <w:r w:rsidRPr="00D3626F">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e</w:t>
            </w:r>
            <w:r w:rsidRPr="00D3626F">
              <w:rPr>
                <w:rFonts w:asciiTheme="minorHAnsi" w:eastAsia="Arial" w:hAnsiTheme="minorHAnsi" w:cs="Arial"/>
                <w:sz w:val="16"/>
                <w:szCs w:val="16"/>
              </w:rPr>
              <w:t>data not reported for Brunelin 2006</w:t>
            </w:r>
            <w:r>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f</w:t>
            </w:r>
            <w:r w:rsidRPr="00D3626F">
              <w:rPr>
                <w:rFonts w:asciiTheme="minorHAnsi" w:eastAsia="Arial" w:hAnsiTheme="minorHAnsi" w:cs="Arial"/>
                <w:sz w:val="16"/>
                <w:szCs w:val="16"/>
              </w:rPr>
              <w:t>data not reported for Blumberger 2012</w:t>
            </w:r>
            <w:r>
              <w:rPr>
                <w:rFonts w:asciiTheme="minorHAnsi" w:eastAsia="Arial" w:hAnsiTheme="minorHAnsi" w:cs="Arial"/>
                <w:sz w:val="16"/>
                <w:szCs w:val="16"/>
              </w:rPr>
              <w:t>;</w:t>
            </w:r>
            <w:r w:rsidRPr="00D3626F">
              <w:rPr>
                <w:rFonts w:asciiTheme="minorHAnsi" w:eastAsia="Arial" w:hAnsiTheme="minorHAnsi" w:cs="Arial"/>
                <w:sz w:val="16"/>
                <w:szCs w:val="16"/>
              </w:rPr>
              <w:t xml:space="preserve"> </w:t>
            </w:r>
            <w:r w:rsidRPr="005D0956">
              <w:rPr>
                <w:rFonts w:asciiTheme="minorHAnsi" w:eastAsia="Arial" w:hAnsiTheme="minorHAnsi" w:cs="Arial"/>
                <w:sz w:val="16"/>
                <w:szCs w:val="16"/>
                <w:vertAlign w:val="superscript"/>
              </w:rPr>
              <w:t>g</w:t>
            </w:r>
            <w:r w:rsidRPr="00D3626F">
              <w:rPr>
                <w:rFonts w:asciiTheme="minorHAnsi" w:eastAsia="Arial" w:hAnsiTheme="minorHAnsi" w:cs="Arial"/>
                <w:sz w:val="16"/>
                <w:szCs w:val="16"/>
              </w:rPr>
              <w:t>data not reported for Saba 2006</w:t>
            </w:r>
            <w:r>
              <w:rPr>
                <w:rFonts w:asciiTheme="minorHAnsi" w:eastAsia="Arial" w:hAnsiTheme="minorHAnsi" w:cs="Arial"/>
                <w:sz w:val="16"/>
                <w:szCs w:val="16"/>
              </w:rPr>
              <w:t xml:space="preserve">; </w:t>
            </w:r>
            <w:r w:rsidRPr="00C664B6">
              <w:rPr>
                <w:rFonts w:asciiTheme="minorHAnsi" w:eastAsia="Arial" w:hAnsiTheme="minorHAnsi" w:cs="Arial"/>
                <w:sz w:val="16"/>
                <w:szCs w:val="16"/>
                <w:vertAlign w:val="superscript"/>
              </w:rPr>
              <w:t>h</w:t>
            </w:r>
            <w:r w:rsidRPr="00D3626F">
              <w:rPr>
                <w:rFonts w:asciiTheme="minorHAnsi" w:eastAsia="Arial" w:hAnsiTheme="minorHAnsi" w:cs="Arial"/>
                <w:sz w:val="16"/>
                <w:szCs w:val="16"/>
              </w:rPr>
              <w:t>data not reported in Holi</w:t>
            </w:r>
            <w:r>
              <w:rPr>
                <w:rFonts w:asciiTheme="minorHAnsi" w:eastAsia="Arial" w:hAnsiTheme="minorHAnsi" w:cs="Arial"/>
                <w:sz w:val="16"/>
                <w:szCs w:val="16"/>
              </w:rPr>
              <w:t xml:space="preserve">; </w:t>
            </w:r>
            <w:r w:rsidRPr="00C664B6">
              <w:rPr>
                <w:rFonts w:asciiTheme="minorHAnsi" w:eastAsia="Arial" w:hAnsiTheme="minorHAnsi" w:cs="Arial"/>
                <w:sz w:val="16"/>
                <w:szCs w:val="16"/>
                <w:vertAlign w:val="superscript"/>
              </w:rPr>
              <w:t>i</w:t>
            </w:r>
            <w:r w:rsidRPr="00D3626F">
              <w:rPr>
                <w:rFonts w:asciiTheme="minorHAnsi" w:eastAsia="Arial" w:hAnsiTheme="minorHAnsi" w:cs="Arial"/>
                <w:sz w:val="16"/>
                <w:szCs w:val="16"/>
              </w:rPr>
              <w:t>data not</w:t>
            </w:r>
            <w:r>
              <w:rPr>
                <w:rFonts w:asciiTheme="minorHAnsi" w:eastAsia="Arial" w:hAnsiTheme="minorHAnsi" w:cs="Arial"/>
                <w:sz w:val="16"/>
                <w:szCs w:val="16"/>
              </w:rPr>
              <w:t xml:space="preserve"> reported for de Jesus 2010; </w:t>
            </w:r>
            <w:r w:rsidRPr="00C664B6">
              <w:rPr>
                <w:rFonts w:asciiTheme="minorHAnsi" w:eastAsia="Arial" w:hAnsiTheme="minorHAnsi" w:cs="Arial"/>
                <w:sz w:val="16"/>
                <w:szCs w:val="16"/>
                <w:vertAlign w:val="superscript"/>
              </w:rPr>
              <w:t>j</w:t>
            </w:r>
            <w:r w:rsidRPr="00D3626F">
              <w:rPr>
                <w:rFonts w:asciiTheme="minorHAnsi" w:eastAsia="Arial" w:hAnsiTheme="minorHAnsi" w:cs="Arial"/>
                <w:sz w:val="16"/>
                <w:szCs w:val="16"/>
              </w:rPr>
              <w:t>d</w:t>
            </w:r>
            <w:r>
              <w:rPr>
                <w:rFonts w:asciiTheme="minorHAnsi" w:eastAsia="Arial" w:hAnsiTheme="minorHAnsi" w:cs="Arial"/>
                <w:sz w:val="16"/>
                <w:szCs w:val="16"/>
              </w:rPr>
              <w:t xml:space="preserve">ata not reported for Koops 2016; </w:t>
            </w:r>
            <w:r w:rsidRPr="00C664B6">
              <w:rPr>
                <w:rFonts w:asciiTheme="minorHAnsi" w:eastAsia="Arial" w:hAnsiTheme="minorHAnsi" w:cs="Arial"/>
                <w:sz w:val="16"/>
                <w:szCs w:val="16"/>
                <w:vertAlign w:val="superscript"/>
              </w:rPr>
              <w:t>k</w:t>
            </w:r>
            <w:r w:rsidRPr="00D3626F">
              <w:rPr>
                <w:rFonts w:asciiTheme="minorHAnsi" w:eastAsia="Arial" w:hAnsiTheme="minorHAnsi" w:cs="Arial"/>
                <w:sz w:val="16"/>
                <w:szCs w:val="16"/>
              </w:rPr>
              <w:t>data not reported for Lee 2005</w:t>
            </w:r>
            <w:r>
              <w:rPr>
                <w:rFonts w:asciiTheme="minorHAnsi" w:eastAsia="Arial" w:hAnsiTheme="minorHAnsi" w:cs="Arial"/>
                <w:sz w:val="16"/>
                <w:szCs w:val="16"/>
              </w:rPr>
              <w:t xml:space="preserve">; </w:t>
            </w:r>
            <w:r w:rsidRPr="00F5656F">
              <w:rPr>
                <w:rFonts w:asciiTheme="minorHAnsi" w:eastAsia="Arial" w:hAnsiTheme="minorHAnsi" w:cs="Arial"/>
                <w:sz w:val="16"/>
                <w:szCs w:val="16"/>
                <w:vertAlign w:val="superscript"/>
              </w:rPr>
              <w:t>m</w:t>
            </w:r>
            <w:r w:rsidRPr="00D3626F">
              <w:rPr>
                <w:rFonts w:asciiTheme="minorHAnsi" w:eastAsia="Arial" w:hAnsiTheme="minorHAnsi" w:cs="Arial"/>
                <w:sz w:val="16"/>
                <w:szCs w:val="16"/>
              </w:rPr>
              <w:t>data not reported in Slotema 2011</w:t>
            </w:r>
            <w:r>
              <w:rPr>
                <w:rFonts w:asciiTheme="minorHAnsi" w:eastAsia="Arial" w:hAnsiTheme="minorHAnsi" w:cs="Arial"/>
                <w:sz w:val="16"/>
                <w:szCs w:val="16"/>
              </w:rPr>
              <w:t xml:space="preserve">; </w:t>
            </w:r>
            <w:r w:rsidRPr="00F5656F">
              <w:rPr>
                <w:rFonts w:asciiTheme="minorHAnsi" w:eastAsia="Arial" w:hAnsiTheme="minorHAnsi" w:cs="Arial"/>
                <w:sz w:val="16"/>
                <w:szCs w:val="16"/>
                <w:vertAlign w:val="superscript"/>
              </w:rPr>
              <w:t>n</w:t>
            </w:r>
            <w:r w:rsidRPr="00D3626F">
              <w:rPr>
                <w:rFonts w:asciiTheme="minorHAnsi" w:eastAsia="Arial" w:hAnsiTheme="minorHAnsi" w:cs="Arial"/>
                <w:sz w:val="16"/>
                <w:szCs w:val="16"/>
              </w:rPr>
              <w:t>data not reported for Li 2016</w:t>
            </w:r>
            <w:r>
              <w:rPr>
                <w:rFonts w:asciiTheme="minorHAnsi" w:eastAsia="Arial" w:hAnsiTheme="minorHAnsi" w:cs="Arial"/>
                <w:sz w:val="16"/>
                <w:szCs w:val="16"/>
              </w:rPr>
              <w:t xml:space="preserve">; </w:t>
            </w:r>
            <w:r w:rsidRPr="00F5656F">
              <w:rPr>
                <w:rFonts w:asciiTheme="minorHAnsi" w:eastAsia="Arial" w:hAnsiTheme="minorHAnsi" w:cs="Arial"/>
                <w:sz w:val="16"/>
                <w:szCs w:val="16"/>
                <w:vertAlign w:val="superscript"/>
              </w:rPr>
              <w:t>o</w:t>
            </w:r>
            <w:r w:rsidRPr="00D3626F">
              <w:rPr>
                <w:rFonts w:asciiTheme="minorHAnsi" w:eastAsia="Arial" w:hAnsiTheme="minorHAnsi" w:cs="Arial"/>
                <w:sz w:val="16"/>
                <w:szCs w:val="16"/>
              </w:rPr>
              <w:t>data not reported for Zhao 2014</w:t>
            </w:r>
            <w:r>
              <w:rPr>
                <w:rFonts w:asciiTheme="minorHAnsi" w:eastAsia="Arial" w:hAnsiTheme="minorHAnsi" w:cs="Arial"/>
                <w:sz w:val="16"/>
                <w:szCs w:val="16"/>
              </w:rPr>
              <w:t xml:space="preserve">; </w:t>
            </w:r>
            <w:r w:rsidRPr="00F5656F">
              <w:rPr>
                <w:rFonts w:asciiTheme="minorHAnsi" w:eastAsia="Arial" w:hAnsiTheme="minorHAnsi" w:cs="Arial"/>
                <w:sz w:val="16"/>
                <w:szCs w:val="16"/>
                <w:vertAlign w:val="superscript"/>
              </w:rPr>
              <w:t>p</w:t>
            </w:r>
            <w:r w:rsidRPr="00D3626F">
              <w:rPr>
                <w:rFonts w:asciiTheme="minorHAnsi" w:eastAsia="Arial" w:hAnsiTheme="minorHAnsi" w:cs="Arial"/>
                <w:sz w:val="16"/>
                <w:szCs w:val="16"/>
              </w:rPr>
              <w:t>data not reported for Rabany 2</w:t>
            </w:r>
            <w:r>
              <w:rPr>
                <w:rFonts w:asciiTheme="minorHAnsi" w:eastAsia="Arial" w:hAnsiTheme="minorHAnsi" w:cs="Arial"/>
                <w:sz w:val="16"/>
                <w:szCs w:val="16"/>
              </w:rPr>
              <w:t xml:space="preserve">014; </w:t>
            </w:r>
            <w:r w:rsidRPr="00F5656F">
              <w:rPr>
                <w:rFonts w:asciiTheme="minorHAnsi" w:eastAsia="Arial" w:hAnsiTheme="minorHAnsi" w:cs="Arial"/>
                <w:sz w:val="16"/>
                <w:szCs w:val="16"/>
                <w:vertAlign w:val="superscript"/>
              </w:rPr>
              <w:t>q</w:t>
            </w:r>
            <w:r w:rsidRPr="00D3626F">
              <w:rPr>
                <w:rFonts w:asciiTheme="minorHAnsi" w:eastAsia="Arial" w:hAnsiTheme="minorHAnsi" w:cs="Arial"/>
                <w:sz w:val="16"/>
                <w:szCs w:val="16"/>
              </w:rPr>
              <w:t>data not reported for Dlabac de Lange</w:t>
            </w:r>
            <w:r>
              <w:rPr>
                <w:rFonts w:asciiTheme="minorHAnsi" w:eastAsia="Arial" w:hAnsiTheme="minorHAnsi" w:cs="Arial"/>
                <w:sz w:val="16"/>
                <w:szCs w:val="16"/>
              </w:rPr>
              <w:t xml:space="preserve">; </w:t>
            </w:r>
            <w:r w:rsidRPr="00F5656F">
              <w:rPr>
                <w:rFonts w:asciiTheme="minorHAnsi" w:eastAsia="Arial" w:hAnsiTheme="minorHAnsi" w:cs="Arial"/>
                <w:sz w:val="16"/>
                <w:szCs w:val="16"/>
                <w:vertAlign w:val="superscript"/>
              </w:rPr>
              <w:t>r</w:t>
            </w:r>
            <w:r w:rsidRPr="00D3626F">
              <w:rPr>
                <w:rFonts w:asciiTheme="minorHAnsi" w:eastAsia="Arial" w:hAnsiTheme="minorHAnsi" w:cs="Arial"/>
                <w:sz w:val="16"/>
                <w:szCs w:val="16"/>
              </w:rPr>
              <w:t>data no</w:t>
            </w:r>
            <w:r>
              <w:rPr>
                <w:rFonts w:asciiTheme="minorHAnsi" w:eastAsia="Arial" w:hAnsiTheme="minorHAnsi" w:cs="Arial"/>
                <w:sz w:val="16"/>
                <w:szCs w:val="16"/>
              </w:rPr>
              <w:t xml:space="preserve">t reported for Klirova 2013; </w:t>
            </w:r>
            <w:r w:rsidRPr="00C664B6">
              <w:rPr>
                <w:rFonts w:asciiTheme="minorHAnsi" w:eastAsia="Arial" w:hAnsiTheme="minorHAnsi" w:cs="Arial"/>
                <w:sz w:val="16"/>
                <w:szCs w:val="16"/>
                <w:vertAlign w:val="superscript"/>
              </w:rPr>
              <w:t>s</w:t>
            </w:r>
            <w:r w:rsidRPr="00D3626F">
              <w:rPr>
                <w:rFonts w:asciiTheme="minorHAnsi" w:eastAsia="Arial" w:hAnsiTheme="minorHAnsi" w:cs="Arial"/>
                <w:sz w:val="16"/>
                <w:szCs w:val="16"/>
              </w:rPr>
              <w:t>dat</w:t>
            </w:r>
            <w:r>
              <w:rPr>
                <w:rFonts w:asciiTheme="minorHAnsi" w:eastAsia="Arial" w:hAnsiTheme="minorHAnsi" w:cs="Arial"/>
                <w:sz w:val="16"/>
                <w:szCs w:val="16"/>
              </w:rPr>
              <w:t xml:space="preserve">a not reported for Lee 2005; </w:t>
            </w:r>
            <w:r w:rsidRPr="00C664B6">
              <w:rPr>
                <w:rFonts w:asciiTheme="minorHAnsi" w:eastAsia="Arial" w:hAnsiTheme="minorHAnsi" w:cs="Arial"/>
                <w:sz w:val="16"/>
                <w:szCs w:val="16"/>
                <w:vertAlign w:val="superscript"/>
              </w:rPr>
              <w:t>t</w:t>
            </w:r>
            <w:r w:rsidRPr="00D3626F">
              <w:rPr>
                <w:rFonts w:asciiTheme="minorHAnsi" w:eastAsia="Arial" w:hAnsiTheme="minorHAnsi" w:cs="Arial"/>
                <w:sz w:val="16"/>
                <w:szCs w:val="16"/>
              </w:rPr>
              <w:t>da</w:t>
            </w:r>
            <w:r>
              <w:rPr>
                <w:rFonts w:asciiTheme="minorHAnsi" w:eastAsia="Arial" w:hAnsiTheme="minorHAnsi" w:cs="Arial"/>
                <w:sz w:val="16"/>
                <w:szCs w:val="16"/>
              </w:rPr>
              <w:t xml:space="preserve">ta not reported for Hoffman 2005; </w:t>
            </w:r>
            <w:r w:rsidRPr="00C664B6">
              <w:rPr>
                <w:rFonts w:asciiTheme="minorHAnsi" w:eastAsia="Arial" w:hAnsiTheme="minorHAnsi" w:cs="Arial"/>
                <w:sz w:val="16"/>
                <w:szCs w:val="16"/>
                <w:vertAlign w:val="superscript"/>
              </w:rPr>
              <w:t>u</w:t>
            </w:r>
            <w:r w:rsidRPr="00D3626F">
              <w:rPr>
                <w:rFonts w:asciiTheme="minorHAnsi" w:eastAsia="Arial" w:hAnsiTheme="minorHAnsi" w:cs="Arial"/>
                <w:sz w:val="16"/>
                <w:szCs w:val="16"/>
              </w:rPr>
              <w:t>data no</w:t>
            </w:r>
            <w:r>
              <w:rPr>
                <w:rFonts w:asciiTheme="minorHAnsi" w:eastAsia="Arial" w:hAnsiTheme="minorHAnsi" w:cs="Arial"/>
                <w:sz w:val="16"/>
                <w:szCs w:val="16"/>
              </w:rPr>
              <w:t xml:space="preserve">t reported for Hoffman 2013; </w:t>
            </w:r>
            <w:r w:rsidRPr="00C664B6">
              <w:rPr>
                <w:rFonts w:asciiTheme="minorHAnsi" w:eastAsia="Arial" w:hAnsiTheme="minorHAnsi" w:cs="Arial"/>
                <w:sz w:val="16"/>
                <w:szCs w:val="16"/>
                <w:vertAlign w:val="superscript"/>
              </w:rPr>
              <w:t>v</w:t>
            </w:r>
            <w:r w:rsidRPr="00D3626F">
              <w:rPr>
                <w:rFonts w:asciiTheme="minorHAnsi" w:eastAsia="Arial" w:hAnsiTheme="minorHAnsi" w:cs="Arial"/>
                <w:sz w:val="16"/>
                <w:szCs w:val="16"/>
              </w:rPr>
              <w:t>data not reported for Wobruck 2015</w:t>
            </w:r>
          </w:p>
          <w:p w14:paraId="4BF1189A" w14:textId="77777777" w:rsidR="00BE2BED" w:rsidRPr="00D3626F" w:rsidRDefault="00BE2BED" w:rsidP="00532B9D">
            <w:pPr>
              <w:widowControl w:val="0"/>
              <w:rPr>
                <w:rFonts w:asciiTheme="minorHAnsi" w:eastAsia="Arial" w:hAnsiTheme="minorHAnsi" w:cs="Arial"/>
                <w:sz w:val="16"/>
                <w:szCs w:val="16"/>
              </w:rPr>
            </w:pPr>
          </w:p>
          <w:p w14:paraId="7B49A688" w14:textId="2F00306C" w:rsidR="00BE2BED" w:rsidRPr="00D3626F" w:rsidRDefault="00BE2BED" w:rsidP="007A21D0">
            <w:pPr>
              <w:widowControl w:val="0"/>
              <w:rPr>
                <w:rFonts w:asciiTheme="minorHAnsi" w:hAnsiTheme="minorHAnsi" w:cs="Arial"/>
                <w:sz w:val="16"/>
                <w:szCs w:val="16"/>
              </w:rPr>
            </w:pPr>
            <w:r w:rsidRPr="00D3626F">
              <w:rPr>
                <w:rFonts w:asciiTheme="minorHAnsi" w:hAnsiTheme="minorHAnsi" w:cs="Arial"/>
                <w:sz w:val="16"/>
                <w:szCs w:val="16"/>
              </w:rPr>
              <w:t>AH</w:t>
            </w:r>
            <w:r>
              <w:rPr>
                <w:rFonts w:asciiTheme="minorHAnsi" w:hAnsiTheme="minorHAnsi" w:cs="Arial"/>
                <w:sz w:val="16"/>
                <w:szCs w:val="16"/>
              </w:rPr>
              <w:t>RS=</w:t>
            </w:r>
            <w:r w:rsidRPr="00D3626F">
              <w:rPr>
                <w:rFonts w:asciiTheme="minorHAnsi" w:hAnsiTheme="minorHAnsi" w:cs="Arial"/>
                <w:sz w:val="16"/>
                <w:szCs w:val="16"/>
              </w:rPr>
              <w:t>Auditory Hall</w:t>
            </w:r>
            <w:r>
              <w:rPr>
                <w:rFonts w:asciiTheme="minorHAnsi" w:hAnsiTheme="minorHAnsi" w:cs="Arial"/>
                <w:sz w:val="16"/>
                <w:szCs w:val="16"/>
              </w:rPr>
              <w:t>ucinations Rating Scale, CPZE=</w:t>
            </w:r>
            <w:r w:rsidRPr="00D3626F">
              <w:rPr>
                <w:rFonts w:asciiTheme="minorHAnsi" w:hAnsiTheme="minorHAnsi" w:cs="Arial"/>
                <w:sz w:val="16"/>
                <w:szCs w:val="16"/>
              </w:rPr>
              <w:t>Chlorpromazine</w:t>
            </w:r>
            <w:r>
              <w:rPr>
                <w:rFonts w:asciiTheme="minorHAnsi" w:hAnsiTheme="minorHAnsi" w:cs="Arial"/>
                <w:sz w:val="16"/>
                <w:szCs w:val="16"/>
              </w:rPr>
              <w:t xml:space="preserve"> Equivalen</w:t>
            </w:r>
            <w:r w:rsidR="007A21D0">
              <w:rPr>
                <w:rFonts w:asciiTheme="minorHAnsi" w:hAnsiTheme="minorHAnsi" w:cs="Arial"/>
                <w:sz w:val="16"/>
                <w:szCs w:val="16"/>
              </w:rPr>
              <w:t>t</w:t>
            </w:r>
            <w:r>
              <w:rPr>
                <w:rFonts w:asciiTheme="minorHAnsi" w:hAnsiTheme="minorHAnsi" w:cs="Arial"/>
                <w:sz w:val="16"/>
                <w:szCs w:val="16"/>
              </w:rPr>
              <w:t xml:space="preserve"> dose (mg), PANSS=</w:t>
            </w:r>
            <w:r w:rsidRPr="00D3626F">
              <w:rPr>
                <w:rFonts w:asciiTheme="minorHAnsi" w:hAnsiTheme="minorHAnsi" w:cs="Arial"/>
                <w:sz w:val="16"/>
                <w:szCs w:val="16"/>
              </w:rPr>
              <w:t xml:space="preserve">Positive and Negative </w:t>
            </w:r>
            <w:r w:rsidR="007A21D0" w:rsidRPr="00D3626F">
              <w:rPr>
                <w:rFonts w:asciiTheme="minorHAnsi" w:hAnsiTheme="minorHAnsi" w:cs="Arial"/>
                <w:sz w:val="16"/>
                <w:szCs w:val="16"/>
              </w:rPr>
              <w:t>Sy</w:t>
            </w:r>
            <w:r w:rsidR="007A21D0">
              <w:rPr>
                <w:rFonts w:asciiTheme="minorHAnsi" w:hAnsiTheme="minorHAnsi" w:cs="Arial"/>
                <w:sz w:val="16"/>
                <w:szCs w:val="16"/>
              </w:rPr>
              <w:t>ndrome</w:t>
            </w:r>
            <w:r w:rsidRPr="00D3626F">
              <w:rPr>
                <w:rFonts w:asciiTheme="minorHAnsi" w:hAnsiTheme="minorHAnsi" w:cs="Arial"/>
                <w:sz w:val="16"/>
                <w:szCs w:val="16"/>
              </w:rPr>
              <w:t xml:space="preserve"> Scale, rTMS – Repetitive Transcranial Magnetic Stimulation</w:t>
            </w:r>
          </w:p>
        </w:tc>
      </w:tr>
    </w:tbl>
    <w:p w14:paraId="6EC43F98" w14:textId="77777777" w:rsidR="00C63640" w:rsidRDefault="00C63640">
      <w:pPr>
        <w:rPr>
          <w:rFonts w:ascii="Arial" w:hAnsi="Arial" w:cs="Arial"/>
          <w:b/>
          <w:u w:val="single"/>
        </w:rPr>
      </w:pPr>
      <w:r>
        <w:rPr>
          <w:rFonts w:ascii="Arial" w:hAnsi="Arial" w:cs="Arial"/>
          <w:b/>
          <w:u w:val="single"/>
        </w:rPr>
        <w:br w:type="page"/>
      </w:r>
    </w:p>
    <w:p w14:paraId="79C8A28D" w14:textId="77777777" w:rsidR="00E7158C" w:rsidRPr="00CB4796" w:rsidRDefault="009E1FB9" w:rsidP="00CB4796">
      <w:pPr>
        <w:pStyle w:val="ListParagraph"/>
        <w:numPr>
          <w:ilvl w:val="0"/>
          <w:numId w:val="3"/>
        </w:numPr>
        <w:spacing w:after="160" w:line="480" w:lineRule="auto"/>
        <w:jc w:val="both"/>
        <w:rPr>
          <w:rFonts w:ascii="Arial" w:eastAsia="Arial" w:hAnsi="Arial" w:cs="Arial"/>
          <w:b/>
          <w:lang w:val="en-US"/>
        </w:rPr>
      </w:pPr>
      <w:r w:rsidRPr="00CB4796">
        <w:rPr>
          <w:rFonts w:ascii="Arial" w:eastAsia="Arial" w:hAnsi="Arial" w:cs="Arial"/>
          <w:b/>
          <w:lang w:val="en-US"/>
        </w:rPr>
        <w:lastRenderedPageBreak/>
        <w:t>Efficacy of tDCS vs Sham</w:t>
      </w:r>
    </w:p>
    <w:p w14:paraId="2110F0A3" w14:textId="501E1004" w:rsidR="00E7158C" w:rsidRPr="00E7158C" w:rsidRDefault="00CB4796" w:rsidP="008B50B7">
      <w:pPr>
        <w:spacing w:after="160" w:line="480" w:lineRule="auto"/>
        <w:ind w:left="45"/>
        <w:contextualSpacing/>
        <w:jc w:val="both"/>
        <w:rPr>
          <w:rFonts w:ascii="Arial" w:eastAsia="Arial" w:hAnsi="Arial" w:cs="Arial"/>
          <w:b/>
          <w:lang w:val="en-US"/>
        </w:rPr>
      </w:pPr>
      <w:r>
        <w:rPr>
          <w:rFonts w:ascii="Arial" w:eastAsia="Arial" w:hAnsi="Arial" w:cs="Arial"/>
          <w:b/>
          <w:lang w:val="en-US"/>
        </w:rPr>
        <w:t>2</w:t>
      </w:r>
      <w:r w:rsidR="00C7190A">
        <w:rPr>
          <w:rFonts w:ascii="Arial" w:eastAsia="Arial" w:hAnsi="Arial" w:cs="Arial"/>
          <w:b/>
          <w:lang w:val="en-US"/>
        </w:rPr>
        <w:t>.1</w:t>
      </w:r>
      <w:r w:rsidR="0066593F">
        <w:rPr>
          <w:rFonts w:ascii="Arial" w:eastAsia="Arial" w:hAnsi="Arial" w:cs="Arial"/>
          <w:b/>
          <w:lang w:val="en-US"/>
        </w:rPr>
        <w:t>.</w:t>
      </w:r>
      <w:r w:rsidR="00C7190A">
        <w:rPr>
          <w:rFonts w:ascii="Arial" w:eastAsia="Arial" w:hAnsi="Arial" w:cs="Arial"/>
          <w:b/>
          <w:lang w:val="en-US"/>
        </w:rPr>
        <w:t xml:space="preserve"> </w:t>
      </w:r>
      <w:r w:rsidR="00783DDF">
        <w:rPr>
          <w:rFonts w:ascii="Arial" w:eastAsia="Arial" w:hAnsi="Arial" w:cs="Arial"/>
          <w:b/>
          <w:lang w:val="en-US"/>
        </w:rPr>
        <w:t xml:space="preserve">tDCS vs sham: </w:t>
      </w:r>
      <w:r w:rsidR="00E7158C" w:rsidRPr="00E7158C">
        <w:rPr>
          <w:rFonts w:ascii="Arial" w:eastAsia="Arial" w:hAnsi="Arial" w:cs="Arial"/>
          <w:b/>
          <w:lang w:val="en-US"/>
        </w:rPr>
        <w:t>A</w:t>
      </w:r>
      <w:r w:rsidR="00BF1F62">
        <w:rPr>
          <w:rFonts w:ascii="Arial" w:eastAsia="Arial" w:hAnsi="Arial" w:cs="Arial"/>
          <w:b/>
          <w:lang w:val="en-US"/>
        </w:rPr>
        <w:t xml:space="preserve">uditory </w:t>
      </w:r>
      <w:r w:rsidR="00E7158C" w:rsidRPr="00E7158C">
        <w:rPr>
          <w:rFonts w:ascii="Arial" w:eastAsia="Arial" w:hAnsi="Arial" w:cs="Arial"/>
          <w:b/>
          <w:lang w:val="en-US"/>
        </w:rPr>
        <w:t>H</w:t>
      </w:r>
      <w:r w:rsidR="00BF1F62">
        <w:rPr>
          <w:rFonts w:ascii="Arial" w:eastAsia="Arial" w:hAnsi="Arial" w:cs="Arial"/>
          <w:b/>
          <w:lang w:val="en-US"/>
        </w:rPr>
        <w:t xml:space="preserve">allucinations </w:t>
      </w:r>
      <w:r w:rsidR="00E7158C" w:rsidRPr="00E7158C">
        <w:rPr>
          <w:rFonts w:ascii="Arial" w:eastAsia="Arial" w:hAnsi="Arial" w:cs="Arial"/>
          <w:b/>
          <w:lang w:val="en-US"/>
        </w:rPr>
        <w:t>R</w:t>
      </w:r>
      <w:r w:rsidR="00BF1F62">
        <w:rPr>
          <w:rFonts w:ascii="Arial" w:eastAsia="Arial" w:hAnsi="Arial" w:cs="Arial"/>
          <w:b/>
          <w:lang w:val="en-US"/>
        </w:rPr>
        <w:t xml:space="preserve">ating </w:t>
      </w:r>
      <w:r w:rsidR="00E7158C" w:rsidRPr="00E7158C">
        <w:rPr>
          <w:rFonts w:ascii="Arial" w:eastAsia="Arial" w:hAnsi="Arial" w:cs="Arial"/>
          <w:b/>
          <w:lang w:val="en-US"/>
        </w:rPr>
        <w:t>S</w:t>
      </w:r>
      <w:r w:rsidR="00BF1F62">
        <w:rPr>
          <w:rFonts w:ascii="Arial" w:eastAsia="Arial" w:hAnsi="Arial" w:cs="Arial"/>
          <w:b/>
          <w:lang w:val="en-US"/>
        </w:rPr>
        <w:t>cale</w:t>
      </w:r>
      <w:r w:rsidR="00E7158C" w:rsidRPr="00E7158C">
        <w:rPr>
          <w:rFonts w:ascii="Arial" w:eastAsia="Arial" w:hAnsi="Arial" w:cs="Arial"/>
          <w:b/>
          <w:lang w:val="en-US"/>
        </w:rPr>
        <w:t xml:space="preserve"> </w:t>
      </w:r>
      <w:r w:rsidR="00A23DBA" w:rsidRPr="00A23DBA">
        <w:rPr>
          <w:rFonts w:ascii="Arial" w:eastAsia="Arial" w:hAnsi="Arial" w:cs="Arial"/>
          <w:b/>
          <w:lang w:val="en-US"/>
        </w:rPr>
        <w:t xml:space="preserve">(AHRS) </w:t>
      </w:r>
      <w:r w:rsidR="00E7158C" w:rsidRPr="00E7158C">
        <w:rPr>
          <w:rFonts w:ascii="Arial" w:eastAsia="Arial" w:hAnsi="Arial" w:cs="Arial"/>
          <w:b/>
          <w:lang w:val="en-US"/>
        </w:rPr>
        <w:t>scores</w:t>
      </w:r>
    </w:p>
    <w:p w14:paraId="21EC68F8" w14:textId="42A44C1C" w:rsidR="00E7158C" w:rsidRDefault="00E7158C" w:rsidP="008B50B7">
      <w:pPr>
        <w:spacing w:after="160" w:line="480" w:lineRule="auto"/>
        <w:ind w:left="45"/>
        <w:contextualSpacing/>
        <w:jc w:val="both"/>
        <w:rPr>
          <w:rFonts w:ascii="Arial" w:eastAsia="Calibri" w:hAnsi="Arial" w:cs="Arial"/>
          <w:lang w:val="en-US"/>
        </w:rPr>
      </w:pPr>
      <w:r w:rsidRPr="00E7158C">
        <w:rPr>
          <w:rFonts w:ascii="Arial" w:eastAsia="Arial" w:hAnsi="Arial" w:cs="Arial"/>
          <w:lang w:val="en-US"/>
        </w:rPr>
        <w:t xml:space="preserve">We compiled data from </w:t>
      </w:r>
      <w:r w:rsidR="008B50B7">
        <w:rPr>
          <w:rFonts w:ascii="Arial" w:eastAsia="Arial" w:hAnsi="Arial" w:cs="Arial"/>
          <w:lang w:val="en-US"/>
        </w:rPr>
        <w:t>3</w:t>
      </w:r>
      <w:r w:rsidRPr="00E7158C">
        <w:rPr>
          <w:rFonts w:ascii="Arial" w:eastAsia="Arial" w:hAnsi="Arial" w:cs="Arial"/>
          <w:lang w:val="en-US"/>
        </w:rPr>
        <w:t xml:space="preserve"> studies</w:t>
      </w:r>
      <w:r w:rsidRPr="00E7158C">
        <w:rPr>
          <w:rFonts w:ascii="Arial" w:eastAsia="Arial" w:hAnsi="Arial" w:cs="Arial"/>
          <w:lang w:val="en-US"/>
        </w:rPr>
        <w:fldChar w:fldCharType="begin" w:fldLock="1"/>
      </w:r>
      <w:r w:rsidR="007C3B83">
        <w:rPr>
          <w:rFonts w:ascii="Arial" w:eastAsia="Arial" w:hAnsi="Arial" w:cs="Arial"/>
          <w:lang w:val="en-US"/>
        </w:rPr>
        <w:instrText>ADDIN CSL_CITATION { "citationItems" : [ { "id" : "ITEM-1", "itemData" : { "DOI" : "10.1016/j.eurpsy.2015.11.005", "ISSN" : "1778-3585", "PMID" : "26866874", "abstract" : "BACKGROUND: Auditory hallucinations are resistant to pharmacotherapy in about 25% of adults with schizophrenia. Treatment with noninvasive brain stimulation would provide a welcomed additional tool for the clinical management of auditory hallucinations. A recent study found a significant reduction in auditory hallucinations in people with schizophrenia after five days of twice-daily transcranial direct current stimulation (tDCS) that simultaneously targeted left dorsolateral prefrontal cortex and left temporo-parietal cortex.\n\nHYPOTHESIS: We hypothesized that once-daily tDCS with stimulation electrodes over left frontal and temporo-parietal areas reduces auditory hallucinations in patients with schizophrenia.\n\nMETHODS: We performed a randomized, double-blind, sham-controlled study that evaluated five days of daily tDCS of the same cortical targets in 26 outpatients with schizophrenia and schizoaffective disorder with auditory hallucinations.\n\nRESULTS: We found a significant reduction in auditory hallucinations measured by the Auditory Hallucination Rating Scale (F2,50=12.22, P&lt;0.0001) that was not specific to the treatment group (F2,48=0.43, P=0.65). No significant change of overall schizophrenia symptom severity measured by the Positive and Negative Syndrome Scale was observed.\n\nCONCLUSIONS: The lack of efficacy of tDCS for treatment of auditory hallucinations and the pronounced response in the sham-treated group in this study contrasts with the previous finding and demonstrates the need for further optimization and evaluation of noninvasive brain stimulation strategies. In particular, higher cumulative doses and higher treatment frequencies of tDCS together with strategies to reduce placebo responses should be investigated. Additionally, consideration of more targeted stimulation to engage specific deficits in temporal organization of brain activity in patients with auditory hallucinations may be warranted.", "author" : [ { "dropping-particle" : "", "family" : "Fr\u00f6hlich", "given" : "F", "non-dropping-particle" : "", "parse-names" : false, "suffix" : "" }, { "dropping-particle" : "", "family" : "Burrello", "given" : "T N", "non-dropping-particle" : "", "parse-names" : false, "suffix" : "" }, { "dropping-particle" : "", "family" : "Mellin", "given" : "J M", "non-dropping-particle" : "", "parse-names" : false, "suffix" : "" }, { "dropping-particle" : "", "family" : "Cordle", "given" : "A L", "non-dropping-particle" : "", "parse-names" : false, "suffix" : "" }, { "dropping-particle" : "", "family" : "Lustenberger", "given" : "C M", "non-dropping-particle" : "", "parse-names" : false, "suffix" : "" }, { "dropping-particle" : "", "family" : "Gilmore", "given" : "J H", "non-dropping-particle" : "", "parse-names" : false, "suffix" : "" }, { "dropping-particle" : "", "family" : "Jarskog", "given" : "L F", "non-dropping-particle" : "", "parse-names" : false, "suffix" : "" } ], "container-title" : "European psychiatry : the journal of the Association of European Psychiatrists", "id" : "ITEM-1", "issued" : { "date-parts" : [ [ "2016", "3" ] ] }, "page" : "54-60", "title" : "Exploratory study of once-daily transcranial direct current stimulation (tDCS) as a treatment for auditory hallucinations in schizophrenia.", "type" : "article-journal", "volume" : "33" }, "uris" : [ "http://www.mendeley.com/documents/?uuid=a730e59e-04af-456a-b990-6089c8dbcaf4" ] }, { "id" : "ITEM-2", "itemData" : { "ISBN" : "1873-4286 (Electronic)\r1381-6128 (Linking)", "ISSN" : "1873-4286", "PMID" : "26088110", "abstract" : "Schizophrenia is a severe and frequent neuropsychiatric disorder. Despite antipsychotic medications, up to 30% of patients with schizophrenia still report disabling treatment-resistant symptoms. Transcranial direct current stimulation (tDCS) has been proposed as a novel method to alleviate such symptoms. Here, we review studies investigating the effects of tDCS on symptoms, cognition, brain activity and cortical plasticity in patients with schizophrenia. We provide an up-to-date and comprehensive overview of the use of tDCS in patients with schizophrenia. More specifically, we first present the effects of tDCS on treatment-resistant symptoms of schizophrenia. We report that tDCS applied over the fronto-temporal regions reduced auditory hallucinations, with a mean 34% reduction of symptoms. Moreover, tDCS applied over both prefrontal cortices reduced negative symptoms and catatonia. We discuss the need for further sham-controlled studies to confirm these effects. Second, we present the impact of tDCS on cognitive functions in patients with schizophrenia. Positive effects of tDCS have been reported on learning, working memory, attention and source-monitoring. Third, we review the effects of tDCS on brain activity in patients with schizophrenia. Although only few studies investigated the effects of tDCS using neuroimaging technics, these studies are helpful at identifying the mechanisms of action of tDCS in schizophrenia. Fourth, we present tDCS studies on cortical plasticity showing reduced cortical plasticity in patients with schizophrenia that tDCS may beneficially modulate. Lastly, we discuss the safety aspects of tDCS in patients with schizophrenia and potential directions to improve efficacy for this clinical populations.", "author" : [ { "dropping-particle" : "", "family" : "Mondino", "given" : "Marine", "non-dropping-particle" : "", "parse-names" : false, "suffix" : "" }, { "dropping-particle" : "", "family" : "Brunelin", "given" : "Jerome", "non-dropping-particle" : "", "parse-names" : false, "suffix" : "" }, { "dropping-particle" : "", "family" : "Palm", "given" : "Ulrich", "non-dropping-particle" : "", "parse-names" : false, "suffix" : "" }, { "dropping-particle" : "", "family" : "Brunoni", "given" : "Andre R", "non-dropping-particle" : "", "parse-names" : false, "suffix" : "" }, { "dropping-particle" : "", "family" : "Poulet", "given" : "Emmanuel", "non-dropping-particle" : "", "parse-names" : false, "suffix" : "" }, { "dropping-particle" : "", "family" : "Fecteau", "given" : "Shirley", "non-dropping-particle" : "", "parse-names" : false, "suffix" : "" } ], "container-title" : "Current pharmaceutical design", "id" : "ITEM-2", "issued" : { "date-parts" : [ [ "2015" ] ] }, "page" : "3373-3383", "title" : "Transcranial direct current stimulation for the treatment of refractory symptoms of schizophrenia. Current evidence and future directions.", "type" : "article-journal" }, "uris" : [ "http://www.mendeley.com/documents/?uuid=e922f852-7c10-4379-a706-67b557f16b92" ] }, { "id" : "ITEM-3", "itemData" : { "DOI" : "10.1176/appi.ajp.2012.11071091", "ISBN" : "0002-953x", "ISSN" : "0002953X", "PMID" : "22581236", "abstract" : "Results: Auditory verbal hallucinations were robustly reduced by tDCS relative to sham stimulation, with a mean diminution of 31% (SD=14; d=1.58, 95% CI=0.76\u20132.40). The beneficial effect on hallucinations lasted for up to 3 months. The authors also observed an amelioration with tDCS of other symptoms as measured by the Positive and Negative Syndrome Scale (d=0.98, 95% CI=0.22\u20131.73), especially for the negative and positive dimensions. No effect was observed on the dimensions of disorganization or grandiosity/excitement. Conclusions: Although this study is limited by the small sample size, the results show promise for treating refractory auditory verbal hallucinations and other selected manifestations of schizophrenia.", "author" : [ { "dropping-particle" : "", "family" : "Brunelin", "given" : "Jerome", "non-dropping-particle" : "", "parse-names" : false, "suffix" : "" }, { "dropping-particle" : "", "family" : "Mondino", "given" : "Marine", "non-dropping-particle" : "", "parse-names" : false, "suffix" : "" }, { "dropping-particle" : "", "family" : "Gassab", "given" : "Leila",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"Suaud-Chagny", "given" : "Marie-Fran\u00e7oise Fran\u00e7oise", "non-dropping-particle" : "", "parse-names" : false, "suffix" : "" }, { "dropping-particle" : "", "family" : "Saoud", "given" : "Mohamed", "non-dropping-particle" : "", "parse-names" : false, "suffix" : "" }, { "dropping-particle" : "", "family" : "Mechri", "given" : "Anwar", "non-dropping-particle" : "", "parse-names" : false, "suffix" : "" }, { "dropping-particle" : "", "family" : "Poulet", "given" : "Emmanuel", "non-dropping-particle" : "", "parse-names" : false, "suffix" : "" }, { "dropping-particle" : "", "family" : "Ph", "given" : "D",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"Ph", "given" : "D", "non-dropping-particle" : "", "parse-names" : false, "suffix" : "" } ], "container-title" : "American Journal of Psychiatry", "id" : "ITEM-3", "issue" : "7", "issued" : { "date-parts" : [ [ "2012", "7" ] ] }, "page" : "719-724", "title" : "Examining transcranial direct-current stimulation (tDCS) as a treatment for hallucinations in schizophrenia", "type" : "article-journal", "volume" : "169" }, "uris" : [ "http://www.mendeley.com/documents/?uuid=8896bcb4-a36b-4862-9c23-be0fa52ecb31" ] } ], "mendeley" : { "formattedCitation" : "[1\u20133]", "plainTextFormattedCitation" : "[1\u20133]", "previouslyFormattedCitation" : "[1\u20133]" }, "properties" : { "noteIndex" : 0 }, "schema" : "https://github.com/citation-style-language/schema/raw/master/csl-citation.json" }</w:instrText>
      </w:r>
      <w:r w:rsidRPr="00E7158C">
        <w:rPr>
          <w:rFonts w:ascii="Arial" w:eastAsia="Arial" w:hAnsi="Arial" w:cs="Arial"/>
          <w:lang w:val="en-US"/>
        </w:rPr>
        <w:fldChar w:fldCharType="separate"/>
      </w:r>
      <w:r w:rsidR="007C3B83" w:rsidRPr="007C3B83">
        <w:rPr>
          <w:rFonts w:ascii="Arial" w:eastAsia="Arial" w:hAnsi="Arial" w:cs="Arial"/>
          <w:noProof/>
          <w:lang w:val="en-US"/>
        </w:rPr>
        <w:t>[1–3]</w:t>
      </w:r>
      <w:r w:rsidRPr="00E7158C">
        <w:rPr>
          <w:rFonts w:ascii="Arial" w:eastAsia="Arial" w:hAnsi="Arial" w:cs="Arial"/>
          <w:lang w:val="en-US"/>
        </w:rPr>
        <w:fldChar w:fldCharType="end"/>
      </w:r>
      <w:r w:rsidRPr="00E7158C">
        <w:rPr>
          <w:rFonts w:ascii="Arial" w:eastAsia="Arial" w:hAnsi="Arial" w:cs="Arial"/>
          <w:lang w:val="en-US"/>
        </w:rPr>
        <w:t xml:space="preserve"> </w:t>
      </w:r>
      <w:r w:rsidR="008B50B7">
        <w:rPr>
          <w:rFonts w:ascii="Arial" w:eastAsia="Arial" w:hAnsi="Arial" w:cs="Arial"/>
          <w:lang w:val="en-US"/>
        </w:rPr>
        <w:t>that used</w:t>
      </w:r>
      <w:r w:rsidRPr="00E7158C">
        <w:rPr>
          <w:rFonts w:ascii="Arial" w:eastAsia="Arial" w:hAnsi="Arial" w:cs="Arial"/>
          <w:lang w:val="en-US"/>
        </w:rPr>
        <w:t xml:space="preserve"> the </w:t>
      </w:r>
      <w:r w:rsidR="00BF1F62" w:rsidRPr="00BF1F62">
        <w:rPr>
          <w:rFonts w:ascii="Arial" w:eastAsia="Arial" w:hAnsi="Arial" w:cs="Arial"/>
          <w:lang w:val="en-US"/>
        </w:rPr>
        <w:t xml:space="preserve">Auditory Hallucinations Rating Scale </w:t>
      </w:r>
      <w:r w:rsidR="00BF1F62">
        <w:rPr>
          <w:rFonts w:ascii="Arial" w:eastAsia="Arial" w:hAnsi="Arial" w:cs="Arial"/>
          <w:lang w:val="en-US"/>
        </w:rPr>
        <w:t>(</w:t>
      </w:r>
      <w:r w:rsidRPr="00E7158C">
        <w:rPr>
          <w:rFonts w:ascii="Arial" w:eastAsia="Arial" w:hAnsi="Arial" w:cs="Arial"/>
          <w:lang w:val="en-US"/>
        </w:rPr>
        <w:t>AHRS</w:t>
      </w:r>
      <w:r w:rsidR="00BF1F62">
        <w:rPr>
          <w:rFonts w:ascii="Arial" w:eastAsia="Arial" w:hAnsi="Arial" w:cs="Arial"/>
          <w:lang w:val="en-US"/>
        </w:rPr>
        <w:t>) score</w:t>
      </w:r>
      <w:r w:rsidRPr="00E7158C">
        <w:rPr>
          <w:rFonts w:ascii="Arial" w:eastAsia="Arial" w:hAnsi="Arial" w:cs="Arial"/>
          <w:lang w:val="en-US"/>
        </w:rPr>
        <w:t xml:space="preserve"> as </w:t>
      </w:r>
      <w:r w:rsidR="00BF1F62">
        <w:rPr>
          <w:rFonts w:ascii="Arial" w:eastAsia="Arial" w:hAnsi="Arial" w:cs="Arial"/>
          <w:lang w:val="en-US"/>
        </w:rPr>
        <w:t>the</w:t>
      </w:r>
      <w:r w:rsidRPr="00E7158C">
        <w:rPr>
          <w:rFonts w:ascii="Arial" w:eastAsia="Arial" w:hAnsi="Arial" w:cs="Arial"/>
          <w:lang w:val="en-US"/>
        </w:rPr>
        <w:t xml:space="preserve"> outcome measure.  This data set involved 39 patients </w:t>
      </w:r>
      <w:r w:rsidR="001719C0">
        <w:rPr>
          <w:rFonts w:ascii="Arial" w:eastAsia="Arial" w:hAnsi="Arial" w:cs="Arial"/>
          <w:lang w:val="en-US"/>
        </w:rPr>
        <w:t>allocated to</w:t>
      </w:r>
      <w:r w:rsidR="00BF1F62">
        <w:rPr>
          <w:rFonts w:ascii="Arial" w:eastAsia="Arial" w:hAnsi="Arial" w:cs="Arial"/>
          <w:lang w:val="en-US"/>
        </w:rPr>
        <w:t xml:space="preserve"> the</w:t>
      </w:r>
      <w:r w:rsidR="00D325AF">
        <w:rPr>
          <w:rFonts w:ascii="Arial" w:eastAsia="Arial" w:hAnsi="Arial" w:cs="Arial"/>
          <w:lang w:val="en-US"/>
        </w:rPr>
        <w:t xml:space="preserve"> active</w:t>
      </w:r>
      <w:r w:rsidR="001719C0">
        <w:rPr>
          <w:rFonts w:ascii="Arial" w:eastAsia="Arial" w:hAnsi="Arial" w:cs="Arial"/>
          <w:lang w:val="en-US"/>
        </w:rPr>
        <w:t xml:space="preserve"> tDCS </w:t>
      </w:r>
      <w:r w:rsidR="00BF1F62">
        <w:rPr>
          <w:rFonts w:ascii="Arial" w:eastAsia="Arial" w:hAnsi="Arial" w:cs="Arial"/>
          <w:lang w:val="en-US"/>
        </w:rPr>
        <w:t>condition</w:t>
      </w:r>
      <w:r w:rsidR="00D325AF">
        <w:rPr>
          <w:rFonts w:ascii="Arial" w:eastAsia="Arial" w:hAnsi="Arial" w:cs="Arial"/>
          <w:lang w:val="en-US"/>
        </w:rPr>
        <w:t xml:space="preserve"> </w:t>
      </w:r>
      <w:r w:rsidRPr="00E7158C">
        <w:rPr>
          <w:rFonts w:ascii="Arial" w:eastAsia="Arial" w:hAnsi="Arial" w:cs="Arial"/>
          <w:lang w:val="en-US"/>
        </w:rPr>
        <w:t xml:space="preserve">and 36 </w:t>
      </w:r>
      <w:r w:rsidR="00D325AF">
        <w:rPr>
          <w:rFonts w:ascii="Arial" w:eastAsia="Arial" w:hAnsi="Arial" w:cs="Arial"/>
          <w:lang w:val="en-US"/>
        </w:rPr>
        <w:t>patients</w:t>
      </w:r>
      <w:r w:rsidR="00BF1F62">
        <w:rPr>
          <w:rFonts w:ascii="Arial" w:eastAsia="Arial" w:hAnsi="Arial" w:cs="Arial"/>
          <w:lang w:val="en-US"/>
        </w:rPr>
        <w:t xml:space="preserve"> </w:t>
      </w:r>
      <w:r w:rsidR="001719C0">
        <w:rPr>
          <w:rFonts w:ascii="Arial" w:eastAsia="Arial" w:hAnsi="Arial" w:cs="Arial"/>
          <w:lang w:val="en-US"/>
        </w:rPr>
        <w:t>allocated to</w:t>
      </w:r>
      <w:r w:rsidR="00BF1F62">
        <w:rPr>
          <w:rFonts w:ascii="Arial" w:eastAsia="Arial" w:hAnsi="Arial" w:cs="Arial"/>
          <w:lang w:val="en-US"/>
        </w:rPr>
        <w:t xml:space="preserve"> the sham condition</w:t>
      </w:r>
      <w:r w:rsidRPr="00E7158C">
        <w:rPr>
          <w:rFonts w:ascii="Arial" w:eastAsia="Arial" w:hAnsi="Arial" w:cs="Arial"/>
          <w:lang w:val="en-US"/>
        </w:rPr>
        <w:t xml:space="preserve">.  </w:t>
      </w:r>
      <w:r w:rsidR="008B50B7">
        <w:rPr>
          <w:rFonts w:ascii="Arial" w:eastAsia="Arial" w:hAnsi="Arial" w:cs="Arial"/>
          <w:lang w:val="en-US"/>
        </w:rPr>
        <w:t xml:space="preserve">Patients in the </w:t>
      </w:r>
      <w:r w:rsidR="00D325AF">
        <w:rPr>
          <w:rFonts w:ascii="Arial" w:eastAsia="Calibri" w:hAnsi="Arial" w:cs="Arial"/>
          <w:lang w:val="en-US"/>
        </w:rPr>
        <w:t xml:space="preserve">active </w:t>
      </w:r>
      <w:r w:rsidRPr="00E7158C">
        <w:rPr>
          <w:rFonts w:ascii="Arial" w:eastAsia="Calibri" w:hAnsi="Arial" w:cs="Arial"/>
          <w:lang w:val="en-US"/>
        </w:rPr>
        <w:t xml:space="preserve">treatment group </w:t>
      </w:r>
      <w:r w:rsidR="00D325AF">
        <w:rPr>
          <w:rFonts w:ascii="Arial" w:eastAsia="Calibri" w:hAnsi="Arial" w:cs="Arial"/>
          <w:lang w:val="en-US"/>
        </w:rPr>
        <w:t>had a mean age of</w:t>
      </w:r>
      <w:r w:rsidRPr="00E7158C">
        <w:rPr>
          <w:rFonts w:ascii="Arial" w:eastAsia="Calibri" w:hAnsi="Arial" w:cs="Arial"/>
          <w:lang w:val="en-US"/>
        </w:rPr>
        <w:t xml:space="preserve"> 40.3</w:t>
      </w:r>
      <w:r w:rsidR="00BF1F62">
        <w:rPr>
          <w:rFonts w:ascii="Arial" w:eastAsia="Calibri" w:hAnsi="Arial" w:cs="Arial"/>
          <w:lang w:val="en-US"/>
        </w:rPr>
        <w:t>0</w:t>
      </w:r>
      <w:r w:rsidRPr="00E7158C">
        <w:rPr>
          <w:rFonts w:ascii="Arial" w:eastAsia="Calibri" w:hAnsi="Arial" w:cs="Arial"/>
          <w:lang w:val="en-US"/>
        </w:rPr>
        <w:t xml:space="preserve"> years (range 36.7-43.8)</w:t>
      </w:r>
      <w:r w:rsidR="00D325AF">
        <w:rPr>
          <w:rFonts w:ascii="Arial" w:eastAsia="Calibri" w:hAnsi="Arial" w:cs="Arial"/>
          <w:lang w:val="en-US"/>
        </w:rPr>
        <w:t>, w</w:t>
      </w:r>
      <w:r w:rsidR="00A903FD">
        <w:rPr>
          <w:rFonts w:ascii="Arial" w:eastAsia="Calibri" w:hAnsi="Arial" w:cs="Arial"/>
          <w:lang w:val="en-US"/>
        </w:rPr>
        <w:t>ere</w:t>
      </w:r>
      <w:r w:rsidR="00D325AF">
        <w:rPr>
          <w:rFonts w:ascii="Arial" w:eastAsia="Calibri" w:hAnsi="Arial" w:cs="Arial"/>
          <w:lang w:val="en-US"/>
        </w:rPr>
        <w:t xml:space="preserve"> </w:t>
      </w:r>
      <w:r w:rsidR="001719C0">
        <w:rPr>
          <w:rFonts w:ascii="Arial" w:eastAsia="Calibri" w:hAnsi="Arial" w:cs="Arial"/>
          <w:lang w:val="en-US"/>
        </w:rPr>
        <w:t>predominantly male</w:t>
      </w:r>
      <w:r w:rsidR="001719C0" w:rsidRPr="00E7158C">
        <w:rPr>
          <w:rFonts w:ascii="Arial" w:eastAsia="Calibri" w:hAnsi="Arial" w:cs="Arial"/>
          <w:lang w:val="en-US"/>
        </w:rPr>
        <w:t xml:space="preserve"> </w:t>
      </w:r>
      <w:r w:rsidR="001719C0">
        <w:rPr>
          <w:rFonts w:ascii="Arial" w:eastAsia="Calibri" w:hAnsi="Arial" w:cs="Arial"/>
          <w:lang w:val="en-US"/>
        </w:rPr>
        <w:t>(</w:t>
      </w:r>
      <w:r w:rsidR="00D325AF" w:rsidRPr="00E7158C">
        <w:rPr>
          <w:rFonts w:ascii="Arial" w:eastAsia="Calibri" w:hAnsi="Arial" w:cs="Arial"/>
          <w:lang w:val="en-US"/>
        </w:rPr>
        <w:t>70.98</w:t>
      </w:r>
      <w:r w:rsidR="00BF1F62">
        <w:rPr>
          <w:rFonts w:ascii="Arial" w:eastAsia="Calibri" w:hAnsi="Arial" w:cs="Arial"/>
          <w:lang w:val="en-US"/>
        </w:rPr>
        <w:t>%</w:t>
      </w:r>
      <w:r w:rsidR="001719C0">
        <w:rPr>
          <w:rFonts w:ascii="Arial" w:eastAsia="Calibri" w:hAnsi="Arial" w:cs="Arial"/>
          <w:lang w:val="en-US"/>
        </w:rPr>
        <w:t>)</w:t>
      </w:r>
      <w:r w:rsidR="00D325AF">
        <w:rPr>
          <w:rFonts w:ascii="Arial" w:eastAsia="Calibri" w:hAnsi="Arial" w:cs="Arial"/>
          <w:lang w:val="en-US"/>
        </w:rPr>
        <w:t xml:space="preserve">, had a mean illness duration of </w:t>
      </w:r>
      <w:r w:rsidR="00D325AF" w:rsidRPr="00E7158C">
        <w:rPr>
          <w:rFonts w:ascii="Arial" w:eastAsia="Calibri" w:hAnsi="Arial" w:cs="Arial"/>
          <w:lang w:val="en-US"/>
        </w:rPr>
        <w:t>13.59</w:t>
      </w:r>
      <w:r w:rsidR="00D325AF">
        <w:rPr>
          <w:rFonts w:ascii="Arial" w:eastAsia="Calibri" w:hAnsi="Arial" w:cs="Arial"/>
          <w:lang w:val="en-US"/>
        </w:rPr>
        <w:t xml:space="preserve"> years</w:t>
      </w:r>
      <w:r w:rsidR="00BF1F62">
        <w:rPr>
          <w:rFonts w:ascii="Arial" w:eastAsia="Calibri" w:hAnsi="Arial" w:cs="Arial"/>
          <w:lang w:val="en-US"/>
        </w:rPr>
        <w:t xml:space="preserve"> (range 11.80-</w:t>
      </w:r>
      <w:r w:rsidR="00D325AF" w:rsidRPr="00E7158C">
        <w:rPr>
          <w:rFonts w:ascii="Arial" w:eastAsia="Calibri" w:hAnsi="Arial" w:cs="Arial"/>
          <w:lang w:val="en-US"/>
        </w:rPr>
        <w:t>15.38)</w:t>
      </w:r>
      <w:r w:rsidR="001719C0">
        <w:rPr>
          <w:rFonts w:ascii="Arial" w:eastAsia="Calibri" w:hAnsi="Arial" w:cs="Arial"/>
          <w:lang w:val="en-US"/>
        </w:rPr>
        <w:t>,</w:t>
      </w:r>
      <w:r w:rsidR="00D325AF">
        <w:rPr>
          <w:rFonts w:ascii="Arial" w:eastAsia="Calibri" w:hAnsi="Arial" w:cs="Arial"/>
          <w:lang w:val="en-US"/>
        </w:rPr>
        <w:t xml:space="preserve"> and received an average daily antipsychotic dose of </w:t>
      </w:r>
      <w:r w:rsidR="00D325AF" w:rsidRPr="00E7158C">
        <w:rPr>
          <w:rFonts w:ascii="Arial" w:eastAsia="Calibri" w:hAnsi="Arial" w:cs="Arial"/>
          <w:lang w:val="en-US"/>
        </w:rPr>
        <w:t>508.5</w:t>
      </w:r>
      <w:r w:rsidR="00BF1F62">
        <w:rPr>
          <w:rFonts w:ascii="Arial" w:eastAsia="Calibri" w:hAnsi="Arial" w:cs="Arial"/>
          <w:lang w:val="en-US"/>
        </w:rPr>
        <w:t>0</w:t>
      </w:r>
      <w:r w:rsidR="008B50B7">
        <w:rPr>
          <w:rFonts w:ascii="Arial" w:eastAsia="Calibri" w:hAnsi="Arial" w:cs="Arial"/>
          <w:lang w:val="en-US"/>
        </w:rPr>
        <w:t>mg</w:t>
      </w:r>
      <w:r w:rsidR="00D325AF" w:rsidRPr="00E7158C">
        <w:rPr>
          <w:rFonts w:ascii="Arial" w:eastAsia="Calibri" w:hAnsi="Arial" w:cs="Arial"/>
          <w:lang w:val="en-US"/>
        </w:rPr>
        <w:t xml:space="preserve"> </w:t>
      </w:r>
      <w:r w:rsidR="00BF1F62">
        <w:rPr>
          <w:rFonts w:ascii="Arial" w:eastAsia="Calibri" w:hAnsi="Arial" w:cs="Arial"/>
          <w:lang w:val="en-US"/>
        </w:rPr>
        <w:t>CPZE (range 23-</w:t>
      </w:r>
      <w:r w:rsidR="00D325AF" w:rsidRPr="00E7158C">
        <w:rPr>
          <w:rFonts w:ascii="Arial" w:eastAsia="Calibri" w:hAnsi="Arial" w:cs="Arial"/>
          <w:lang w:val="en-US"/>
        </w:rPr>
        <w:t>994)</w:t>
      </w:r>
      <w:r w:rsidR="00D325AF">
        <w:rPr>
          <w:rFonts w:ascii="Arial" w:eastAsia="Calibri" w:hAnsi="Arial" w:cs="Arial"/>
          <w:lang w:val="en-US"/>
        </w:rPr>
        <w:t xml:space="preserve">. </w:t>
      </w:r>
      <w:r w:rsidR="001719C0">
        <w:rPr>
          <w:rFonts w:ascii="Arial" w:eastAsia="Calibri" w:hAnsi="Arial" w:cs="Arial"/>
          <w:lang w:val="en-US"/>
        </w:rPr>
        <w:t>The m</w:t>
      </w:r>
      <w:r w:rsidR="00950E7A" w:rsidRPr="00E7158C">
        <w:rPr>
          <w:rFonts w:ascii="Arial" w:eastAsia="Calibri" w:hAnsi="Arial" w:cs="Arial"/>
          <w:lang w:val="en-US"/>
        </w:rPr>
        <w:t xml:space="preserve">ean </w:t>
      </w:r>
      <w:r w:rsidR="00BF1F62">
        <w:rPr>
          <w:rFonts w:ascii="Arial" w:eastAsia="Calibri" w:hAnsi="Arial" w:cs="Arial"/>
          <w:lang w:val="en-US"/>
        </w:rPr>
        <w:t xml:space="preserve">tDCS </w:t>
      </w:r>
      <w:r w:rsidR="008B50B7">
        <w:rPr>
          <w:rFonts w:ascii="Arial" w:eastAsia="Calibri" w:hAnsi="Arial" w:cs="Arial"/>
          <w:lang w:val="en-US"/>
        </w:rPr>
        <w:t>cumulative stimulation</w:t>
      </w:r>
      <w:r w:rsidR="00BF1F62">
        <w:rPr>
          <w:rFonts w:ascii="Arial" w:eastAsia="Calibri" w:hAnsi="Arial" w:cs="Arial"/>
          <w:lang w:val="en-US"/>
        </w:rPr>
        <w:t xml:space="preserve"> was 66.67 (range 40-</w:t>
      </w:r>
      <w:r w:rsidR="00950E7A" w:rsidRPr="00E7158C">
        <w:rPr>
          <w:rFonts w:ascii="Arial" w:eastAsia="Calibri" w:hAnsi="Arial" w:cs="Arial"/>
          <w:lang w:val="en-US"/>
        </w:rPr>
        <w:t xml:space="preserve">80) and </w:t>
      </w:r>
      <w:r w:rsidR="001719C0">
        <w:rPr>
          <w:rFonts w:ascii="Arial" w:eastAsia="Calibri" w:hAnsi="Arial" w:cs="Arial"/>
          <w:lang w:val="en-US"/>
        </w:rPr>
        <w:t xml:space="preserve">the </w:t>
      </w:r>
      <w:r w:rsidR="00A903FD">
        <w:rPr>
          <w:rFonts w:ascii="Arial" w:eastAsia="Calibri" w:hAnsi="Arial" w:cs="Arial"/>
          <w:lang w:val="en-US"/>
        </w:rPr>
        <w:t xml:space="preserve">mean </w:t>
      </w:r>
      <w:r w:rsidR="00950E7A" w:rsidRPr="00E7158C">
        <w:rPr>
          <w:rFonts w:ascii="Arial" w:eastAsia="Calibri" w:hAnsi="Arial" w:cs="Arial"/>
          <w:lang w:val="en-US"/>
        </w:rPr>
        <w:t>tDCS density</w:t>
      </w:r>
      <w:r w:rsidR="008B50B7">
        <w:rPr>
          <w:rFonts w:ascii="Arial" w:eastAsia="Calibri" w:hAnsi="Arial" w:cs="Arial"/>
          <w:lang w:val="en-US"/>
        </w:rPr>
        <w:t xml:space="preserve"> of administration</w:t>
      </w:r>
      <w:r w:rsidR="00950E7A" w:rsidRPr="00E7158C">
        <w:rPr>
          <w:rFonts w:ascii="Arial" w:eastAsia="Calibri" w:hAnsi="Arial" w:cs="Arial"/>
          <w:lang w:val="en-US"/>
        </w:rPr>
        <w:t xml:space="preserve"> was 1.67 (range 1-2).  </w:t>
      </w:r>
      <w:r w:rsidR="008B50B7">
        <w:rPr>
          <w:rFonts w:ascii="Arial" w:eastAsia="Calibri" w:hAnsi="Arial" w:cs="Arial"/>
          <w:lang w:val="en-US"/>
        </w:rPr>
        <w:t xml:space="preserve">Patients in the </w:t>
      </w:r>
      <w:r w:rsidR="00D325AF">
        <w:rPr>
          <w:rFonts w:ascii="Arial" w:eastAsia="Calibri" w:hAnsi="Arial" w:cs="Arial"/>
          <w:lang w:val="en-US"/>
        </w:rPr>
        <w:t xml:space="preserve">sham </w:t>
      </w:r>
      <w:r w:rsidR="008B50B7">
        <w:rPr>
          <w:rFonts w:ascii="Arial" w:eastAsia="Calibri" w:hAnsi="Arial" w:cs="Arial"/>
          <w:lang w:val="en-US"/>
        </w:rPr>
        <w:t xml:space="preserve">treatment </w:t>
      </w:r>
      <w:r w:rsidR="00D325AF">
        <w:rPr>
          <w:rFonts w:ascii="Arial" w:eastAsia="Calibri" w:hAnsi="Arial" w:cs="Arial"/>
          <w:lang w:val="en-US"/>
        </w:rPr>
        <w:t xml:space="preserve">group had a mean age of </w:t>
      </w:r>
      <w:r w:rsidR="00BF1F62">
        <w:rPr>
          <w:rFonts w:ascii="Arial" w:eastAsia="Calibri" w:hAnsi="Arial" w:cs="Arial"/>
          <w:lang w:val="en-US"/>
        </w:rPr>
        <w:t>37.47 years (range 35.10-</w:t>
      </w:r>
      <w:r w:rsidRPr="00E7158C">
        <w:rPr>
          <w:rFonts w:ascii="Arial" w:eastAsia="Calibri" w:hAnsi="Arial" w:cs="Arial"/>
          <w:lang w:val="en-US"/>
        </w:rPr>
        <w:t>40)</w:t>
      </w:r>
      <w:r w:rsidR="00D325AF">
        <w:rPr>
          <w:rFonts w:ascii="Arial" w:eastAsia="Calibri" w:hAnsi="Arial" w:cs="Arial"/>
          <w:lang w:val="en-US"/>
        </w:rPr>
        <w:t xml:space="preserve">, </w:t>
      </w:r>
      <w:r w:rsidR="00950E7A">
        <w:rPr>
          <w:rFonts w:ascii="Arial" w:eastAsia="Calibri" w:hAnsi="Arial" w:cs="Arial"/>
          <w:lang w:val="en-US"/>
        </w:rPr>
        <w:t>w</w:t>
      </w:r>
      <w:r w:rsidR="00A903FD">
        <w:rPr>
          <w:rFonts w:ascii="Arial" w:eastAsia="Calibri" w:hAnsi="Arial" w:cs="Arial"/>
          <w:lang w:val="en-US"/>
        </w:rPr>
        <w:t>ere</w:t>
      </w:r>
      <w:r w:rsidR="00950E7A">
        <w:rPr>
          <w:rFonts w:ascii="Arial" w:eastAsia="Calibri" w:hAnsi="Arial" w:cs="Arial"/>
          <w:lang w:val="en-US"/>
        </w:rPr>
        <w:t xml:space="preserve"> </w:t>
      </w:r>
      <w:r w:rsidR="001719C0">
        <w:rPr>
          <w:rFonts w:ascii="Arial" w:eastAsia="Calibri" w:hAnsi="Arial" w:cs="Arial"/>
          <w:lang w:val="en-US"/>
        </w:rPr>
        <w:t>predominantly male (</w:t>
      </w:r>
      <w:r w:rsidR="00950E7A" w:rsidRPr="00E7158C">
        <w:rPr>
          <w:rFonts w:ascii="Arial" w:eastAsia="Calibri" w:hAnsi="Arial" w:cs="Arial"/>
          <w:lang w:val="en-US"/>
        </w:rPr>
        <w:t>65.83</w:t>
      </w:r>
      <w:r w:rsidR="00D325AF">
        <w:rPr>
          <w:rFonts w:ascii="Arial" w:eastAsia="Calibri" w:hAnsi="Arial" w:cs="Arial"/>
          <w:lang w:val="en-US"/>
        </w:rPr>
        <w:t>%</w:t>
      </w:r>
      <w:r w:rsidR="001719C0">
        <w:rPr>
          <w:rFonts w:ascii="Arial" w:eastAsia="Calibri" w:hAnsi="Arial" w:cs="Arial"/>
          <w:lang w:val="en-US"/>
        </w:rPr>
        <w:t>)</w:t>
      </w:r>
      <w:r w:rsidR="00D325AF">
        <w:rPr>
          <w:rFonts w:ascii="Arial" w:eastAsia="Calibri" w:hAnsi="Arial" w:cs="Arial"/>
          <w:lang w:val="en-US"/>
        </w:rPr>
        <w:t>, had a m</w:t>
      </w:r>
      <w:r w:rsidRPr="00E7158C">
        <w:rPr>
          <w:rFonts w:ascii="Arial" w:eastAsia="Calibri" w:hAnsi="Arial" w:cs="Arial"/>
          <w:lang w:val="en-US"/>
        </w:rPr>
        <w:t xml:space="preserve">ean illness duration </w:t>
      </w:r>
      <w:r w:rsidR="00D325AF">
        <w:rPr>
          <w:rFonts w:ascii="Arial" w:eastAsia="Calibri" w:hAnsi="Arial" w:cs="Arial"/>
          <w:lang w:val="en-US"/>
        </w:rPr>
        <w:t>of</w:t>
      </w:r>
      <w:r w:rsidRPr="00E7158C">
        <w:rPr>
          <w:rFonts w:ascii="Arial" w:eastAsia="Calibri" w:hAnsi="Arial" w:cs="Arial"/>
          <w:lang w:val="en-US"/>
        </w:rPr>
        <w:t xml:space="preserve"> 14.41</w:t>
      </w:r>
      <w:r w:rsidR="00D325AF">
        <w:rPr>
          <w:rFonts w:ascii="Arial" w:eastAsia="Calibri" w:hAnsi="Arial" w:cs="Arial"/>
          <w:lang w:val="en-US"/>
        </w:rPr>
        <w:t xml:space="preserve"> years</w:t>
      </w:r>
      <w:r w:rsidRPr="00E7158C">
        <w:rPr>
          <w:rFonts w:ascii="Arial" w:eastAsia="Calibri" w:hAnsi="Arial" w:cs="Arial"/>
          <w:lang w:val="en-US"/>
        </w:rPr>
        <w:t xml:space="preserve"> (range 12.2</w:t>
      </w:r>
      <w:r w:rsidR="00BF1F62">
        <w:rPr>
          <w:rFonts w:ascii="Arial" w:eastAsia="Calibri" w:hAnsi="Arial" w:cs="Arial"/>
          <w:lang w:val="en-US"/>
        </w:rPr>
        <w:t>0-</w:t>
      </w:r>
      <w:r w:rsidRPr="00E7158C">
        <w:rPr>
          <w:rFonts w:ascii="Arial" w:eastAsia="Calibri" w:hAnsi="Arial" w:cs="Arial"/>
          <w:lang w:val="en-US"/>
        </w:rPr>
        <w:t>16.62)</w:t>
      </w:r>
      <w:r w:rsidR="001719C0">
        <w:rPr>
          <w:rFonts w:ascii="Arial" w:eastAsia="Calibri" w:hAnsi="Arial" w:cs="Arial"/>
          <w:lang w:val="en-US"/>
        </w:rPr>
        <w:t>,</w:t>
      </w:r>
      <w:r w:rsidR="00D325AF">
        <w:rPr>
          <w:rFonts w:ascii="Arial" w:eastAsia="Calibri" w:hAnsi="Arial" w:cs="Arial"/>
          <w:lang w:val="en-US"/>
        </w:rPr>
        <w:t xml:space="preserve"> and received an average daily antipsychotic dose of </w:t>
      </w:r>
      <w:r w:rsidRPr="00E7158C">
        <w:rPr>
          <w:rFonts w:ascii="Arial" w:eastAsia="Calibri" w:hAnsi="Arial" w:cs="Arial"/>
          <w:lang w:val="en-US"/>
        </w:rPr>
        <w:t>362.7</w:t>
      </w:r>
      <w:r w:rsidR="00BF1F62">
        <w:rPr>
          <w:rFonts w:ascii="Arial" w:eastAsia="Calibri" w:hAnsi="Arial" w:cs="Arial"/>
          <w:lang w:val="en-US"/>
        </w:rPr>
        <w:t>0</w:t>
      </w:r>
      <w:r w:rsidR="008B50B7">
        <w:rPr>
          <w:rFonts w:ascii="Arial" w:eastAsia="Calibri" w:hAnsi="Arial" w:cs="Arial"/>
          <w:lang w:val="en-US"/>
        </w:rPr>
        <w:t>mg</w:t>
      </w:r>
      <w:r w:rsidR="00D325AF">
        <w:rPr>
          <w:rFonts w:ascii="Arial" w:eastAsia="Calibri" w:hAnsi="Arial" w:cs="Arial"/>
          <w:lang w:val="en-US"/>
        </w:rPr>
        <w:t xml:space="preserve"> CPZE</w:t>
      </w:r>
      <w:r w:rsidR="008B50B7">
        <w:rPr>
          <w:rFonts w:ascii="Arial" w:eastAsia="Calibri" w:hAnsi="Arial" w:cs="Arial"/>
          <w:lang w:val="en-US"/>
        </w:rPr>
        <w:t xml:space="preserve"> (range 25.40-</w:t>
      </w:r>
      <w:r w:rsidRPr="00E7158C">
        <w:rPr>
          <w:rFonts w:ascii="Arial" w:eastAsia="Calibri" w:hAnsi="Arial" w:cs="Arial"/>
          <w:lang w:val="en-US"/>
        </w:rPr>
        <w:t xml:space="preserve">1209).  </w:t>
      </w:r>
      <w:r w:rsidR="00E47643">
        <w:rPr>
          <w:rFonts w:ascii="Arial" w:eastAsia="Calibri" w:hAnsi="Arial" w:cs="Arial"/>
          <w:lang w:val="en-US"/>
        </w:rPr>
        <w:t>Despite a moderate reduction in AHRS scores (Hedge’s g=</w:t>
      </w:r>
      <w:r w:rsidR="00E47643" w:rsidRPr="00E7158C">
        <w:rPr>
          <w:rFonts w:ascii="Arial" w:eastAsia="Calibri" w:hAnsi="Arial" w:cs="Arial"/>
          <w:lang w:val="en-US"/>
        </w:rPr>
        <w:t>-0.63</w:t>
      </w:r>
      <w:r w:rsidR="00E47643">
        <w:rPr>
          <w:rFonts w:ascii="Arial" w:eastAsia="Calibri" w:hAnsi="Arial" w:cs="Arial"/>
          <w:lang w:val="en-US"/>
        </w:rPr>
        <w:t>) the effect of active treatment was not significant (</w:t>
      </w:r>
      <w:r w:rsidR="00950E7A">
        <w:rPr>
          <w:rFonts w:ascii="Arial" w:eastAsia="Calibri" w:hAnsi="Arial" w:cs="Arial"/>
          <w:lang w:val="en-US"/>
        </w:rPr>
        <w:t>p</w:t>
      </w:r>
      <w:r w:rsidRPr="00E7158C">
        <w:rPr>
          <w:rFonts w:ascii="Arial" w:eastAsia="Calibri" w:hAnsi="Arial" w:cs="Arial"/>
          <w:lang w:val="en-US"/>
        </w:rPr>
        <w:t>=0.23)</w:t>
      </w:r>
      <w:r w:rsidR="00950E7A">
        <w:rPr>
          <w:rFonts w:ascii="Arial" w:eastAsia="Calibri" w:hAnsi="Arial" w:cs="Arial"/>
          <w:lang w:val="en-US"/>
        </w:rPr>
        <w:t xml:space="preserve"> </w:t>
      </w:r>
      <w:r w:rsidR="00950E7A" w:rsidRPr="000A209B">
        <w:rPr>
          <w:rFonts w:ascii="Arial" w:eastAsia="Calibri" w:hAnsi="Arial" w:cs="Arial"/>
          <w:lang w:val="en-US"/>
        </w:rPr>
        <w:t>(supplemental Figure S5)</w:t>
      </w:r>
      <w:r w:rsidRPr="000A209B">
        <w:rPr>
          <w:rFonts w:ascii="Arial" w:eastAsia="Calibri" w:hAnsi="Arial" w:cs="Arial"/>
          <w:lang w:val="en-US"/>
        </w:rPr>
        <w:t>.</w:t>
      </w:r>
      <w:r w:rsidRPr="00E7158C">
        <w:rPr>
          <w:rFonts w:ascii="Arial" w:eastAsia="Calibri" w:hAnsi="Arial" w:cs="Arial"/>
          <w:lang w:val="en-US"/>
        </w:rPr>
        <w:t xml:space="preserve"> </w:t>
      </w:r>
      <w:r w:rsidR="004C3F69">
        <w:rPr>
          <w:rFonts w:ascii="Arial" w:eastAsia="Calibri" w:hAnsi="Arial" w:cs="Arial"/>
          <w:lang w:val="en-US"/>
        </w:rPr>
        <w:t xml:space="preserve">No moderator variables were examined </w:t>
      </w:r>
      <w:r w:rsidRPr="00E7158C">
        <w:rPr>
          <w:rFonts w:ascii="Arial" w:eastAsia="Calibri" w:hAnsi="Arial" w:cs="Arial"/>
          <w:lang w:val="en-US"/>
        </w:rPr>
        <w:t xml:space="preserve">due to insufficient data. </w:t>
      </w:r>
    </w:p>
    <w:p w14:paraId="2A1F996C" w14:textId="2C593BCD" w:rsidR="00F00C95" w:rsidRPr="00F00C95" w:rsidRDefault="00F00C95" w:rsidP="008B50B7">
      <w:pPr>
        <w:spacing w:after="160" w:line="480" w:lineRule="auto"/>
        <w:ind w:left="45"/>
        <w:contextualSpacing/>
        <w:jc w:val="both"/>
        <w:rPr>
          <w:rFonts w:ascii="Arial" w:eastAsia="Calibri" w:hAnsi="Arial" w:cs="Arial"/>
          <w:b/>
          <w:lang w:val="en-US"/>
        </w:rPr>
      </w:pPr>
      <w:r w:rsidRPr="00F00C95">
        <w:rPr>
          <w:rFonts w:ascii="Arial" w:eastAsia="Calibri" w:hAnsi="Arial" w:cs="Arial"/>
          <w:b/>
          <w:lang w:val="en-US"/>
        </w:rPr>
        <w:t>2.2</w:t>
      </w:r>
      <w:r w:rsidR="0066593F">
        <w:rPr>
          <w:rFonts w:ascii="Arial" w:eastAsia="Calibri" w:hAnsi="Arial" w:cs="Arial"/>
          <w:b/>
          <w:lang w:val="en-US"/>
        </w:rPr>
        <w:t>.</w:t>
      </w:r>
      <w:r w:rsidRPr="00F00C95">
        <w:rPr>
          <w:rFonts w:ascii="Arial" w:eastAsia="Calibri" w:hAnsi="Arial" w:cs="Arial"/>
          <w:b/>
          <w:lang w:val="en-US"/>
        </w:rPr>
        <w:t xml:space="preserve"> tDCS vs sham</w:t>
      </w:r>
      <w:r w:rsidR="00783DDF">
        <w:rPr>
          <w:rFonts w:ascii="Arial" w:eastAsia="Calibri" w:hAnsi="Arial" w:cs="Arial"/>
          <w:b/>
          <w:lang w:val="en-US"/>
        </w:rPr>
        <w:t>:</w:t>
      </w:r>
      <w:r w:rsidRPr="00F00C95">
        <w:rPr>
          <w:rFonts w:ascii="Arial" w:eastAsia="Calibri" w:hAnsi="Arial" w:cs="Arial"/>
          <w:b/>
          <w:lang w:val="en-US"/>
        </w:rPr>
        <w:t xml:space="preserve"> </w:t>
      </w:r>
      <w:r w:rsidR="001D61D4">
        <w:rPr>
          <w:rFonts w:ascii="Arial" w:eastAsia="Calibri" w:hAnsi="Arial" w:cs="Arial"/>
          <w:b/>
          <w:lang w:val="en-US"/>
        </w:rPr>
        <w:t xml:space="preserve">Positive </w:t>
      </w:r>
      <w:r w:rsidR="00C839BD">
        <w:rPr>
          <w:rFonts w:ascii="Arial" w:eastAsia="Calibri" w:hAnsi="Arial" w:cs="Arial"/>
          <w:b/>
          <w:lang w:val="en-US"/>
        </w:rPr>
        <w:t xml:space="preserve">Psychotic </w:t>
      </w:r>
      <w:r w:rsidR="001D61D4">
        <w:rPr>
          <w:rFonts w:ascii="Arial" w:eastAsia="Calibri" w:hAnsi="Arial" w:cs="Arial"/>
          <w:b/>
          <w:lang w:val="en-US"/>
        </w:rPr>
        <w:t>Symptoms</w:t>
      </w:r>
    </w:p>
    <w:p w14:paraId="194D98C2" w14:textId="6AC4604C" w:rsidR="00D864C8" w:rsidRDefault="00D51C14" w:rsidP="00112C61">
      <w:pPr>
        <w:spacing w:line="480" w:lineRule="auto"/>
        <w:contextualSpacing/>
        <w:jc w:val="both"/>
        <w:rPr>
          <w:rFonts w:ascii="Arial" w:hAnsi="Arial" w:cs="Arial"/>
        </w:rPr>
      </w:pPr>
      <w:r>
        <w:rPr>
          <w:rFonts w:ascii="Arial" w:hAnsi="Arial" w:cs="Arial"/>
        </w:rPr>
        <w:t xml:space="preserve">We </w:t>
      </w:r>
      <w:r w:rsidR="001D61D4">
        <w:rPr>
          <w:rFonts w:ascii="Arial" w:hAnsi="Arial" w:cs="Arial"/>
        </w:rPr>
        <w:t>analysed</w:t>
      </w:r>
      <w:r>
        <w:rPr>
          <w:rFonts w:ascii="Arial" w:hAnsi="Arial" w:cs="Arial"/>
        </w:rPr>
        <w:t xml:space="preserve"> data from </w:t>
      </w:r>
      <w:r w:rsidR="008B50B7">
        <w:rPr>
          <w:rFonts w:ascii="Arial" w:hAnsi="Arial" w:cs="Arial"/>
        </w:rPr>
        <w:t>7</w:t>
      </w:r>
      <w:r w:rsidRPr="00591592">
        <w:rPr>
          <w:rFonts w:ascii="Arial" w:hAnsi="Arial" w:cs="Arial"/>
        </w:rPr>
        <w:t xml:space="preserve"> tDCS studies</w:t>
      </w:r>
      <w:r>
        <w:rPr>
          <w:rFonts w:ascii="Arial" w:hAnsi="Arial" w:cs="Arial"/>
        </w:rPr>
        <w:fldChar w:fldCharType="begin" w:fldLock="1"/>
      </w:r>
      <w:r w:rsidR="007C3B83">
        <w:rPr>
          <w:rFonts w:ascii="Arial" w:hAnsi="Arial" w:cs="Arial"/>
        </w:rPr>
        <w:instrText>ADDIN CSL_CITATION { "citationItems" : [ { "id" : "ITEM-1", "itemData" : { "DOI" : "10.1016/j.brs.2014.08.002", "ISSN" : "1935861X", "author" : [ { "dropping-particle" : "", "family" : "Fitzgerald", "given" : "Paul B.", "non-dropping-particle" : "", "parse-names" : false, "suffix" : "" }, { "dropping-particle" : "", "family" : "McQueen", "given" : "Susan", "non-dropping-particle" : "", "parse-names" : false, "suffix" : "" }, { "dropping-particle" : "", "family" : "Daskalakis", "given" : "Zafiris J.", "non-dropping-particle" : "", "parse-names" : false, "suffix" : "" }, { "dropping-particle" : "", "family" : "Hoy", "given" : "Kate E.", "non-dropping-particle" : "", "parse-names" : false, "suffix" : "" } ], "container-title" : "Brain Stimulation", "id" : "ITEM-1", "issue" : "6", "issued" : { "date-parts" : [ [ "2014" ] ] }, "page" : "813-816", "title" : "A Negative Pilot Study of Daily Bimodal Transcranial Direct Current Stimulation in Schizophrenia", "type" : "article-journal", "volume" : "7" }, "uris" : [ "http://www.mendeley.com/documents/?uuid=9a63f3e7-15b7-46c3-9035-3719b57e847d" ] }, { "id" : "ITEM-2", "itemData" : { "DOI" : "10.1016/j.eurpsy.2015.11.005", "ISSN" : "1778-3585", "PMID" : "26866874", "abstract" : "BACKGROUND: Auditory hallucinations are resistant to pharmacotherapy in about 25% of adults with schizophrenia. Treatment with noninvasive brain stimulation would provide a welcomed additional tool for the clinical management of auditory hallucinations. A recent study found a significant reduction in auditory hallucinations in people with schizophrenia after five days of twice-daily transcranial direct current stimulation (tDCS) that simultaneously targeted left dorsolateral prefrontal cortex and left temporo-parietal cortex.\n\nHYPOTHESIS: We hypothesized that once-daily tDCS with stimulation electrodes over left frontal and temporo-parietal areas reduces auditory hallucinations in patients with schizophrenia.\n\nMETHODS: We performed a randomized, double-blind, sham-controlled study that evaluated five days of daily tDCS of the same cortical targets in 26 outpatients with schizophrenia and schizoaffective disorder with auditory hallucinations.\n\nRESULTS: We found a significant reduction in auditory hallucinations measured by the Auditory Hallucination Rating Scale (F2,50=12.22, P&lt;0.0001) that was not specific to the treatment group (F2,48=0.43, P=0.65). No significant change of overall schizophrenia symptom severity measured by the Positive and Negative Syndrome Scale was observed.\n\nCONCLUSIONS: The lack of efficacy of tDCS for treatment of auditory hallucinations and the pronounced response in the sham-treated group in this study contrasts with the previous finding and demonstrates the need for further optimization and evaluation of noninvasive brain stimulation strategies. In particular, higher cumulative doses and higher treatment frequencies of tDCS together with strategies to reduce placebo responses should be investigated. Additionally, consideration of more targeted stimulation to engage specific deficits in temporal organization of brain activity in patients with auditory hallucinations may be warranted.", "author" : [ { "dropping-particle" : "", "family" : "Fr\u00f6hlich", "given" : "F", "non-dropping-particle" : "", "parse-names" : false, "suffix" : "" }, { "dropping-particle" : "", "family" : "Burrello", "given" : "T N", "non-dropping-particle" : "", "parse-names" : false, "suffix" : "" }, { "dropping-particle" : "", "family" : "Mellin", "given" : "J M", "non-dropping-particle" : "", "parse-names" : false, "suffix" : "" }, { "dropping-particle" : "", "family" : "Cordle", "given" : "A L", "non-dropping-particle" : "", "parse-names" : false, "suffix" : "" }, { "dropping-particle" : "", "family" : "Lustenberger", "given" : "C M", "non-dropping-particle" : "", "parse-names" : false, "suffix" : "" }, { "dropping-particle" : "", "family" : "Gilmore", "given" : "J H", "non-dropping-particle" : "", "parse-names" : false, "suffix" : "" }, { "dropping-particle" : "", "family" : "Jarskog", "given" : "L F", "non-dropping-particle" : "", "parse-names" : false, "suffix" : "" } ], "container-title" : "European psychiatry : the journal of the Association of European Psychiatrists", "id" : "ITEM-2", "issued" : { "date-parts" : [ [ "2016", "3" ] ] }, "page" : "54-60", "title" : "Exploratory study of once-daily transcranial direct current stimulation (tDCS) as a treatment for auditory hallucinations in schizophrenia.", "type" : "article-journal", "volume" : "33" }, "uris" : [ "http://www.mendeley.com/documents/?uuid=a730e59e-04af-456a-b990-6089c8dbcaf4" ] }, { "id" : "ITEM-3", "itemData" : { "DOI" : "10.1016/j.brs.2015.07.033", "ISSN" : "1876-4754", "PMID" : "26279407", "author" : [ { "dropping-particle" : "", "family" : "Gomes", "given" : "July Silveira", "non-dropping-particle" : "", "parse-names" : false, "suffix" : "" }, { "dropping-particle" : "", "family" : "Shiozawa", "given" : "Pedro", "non-dropping-particle" : "", "parse-names" : false, "suffix" : "" }, { "dropping-particle" : "", "family" : "Dias", "given" : "\u00c1lvaro Machado", "non-dropping-particle" : "", "parse-names" : false, "suffix" : "" }, { "dropping-particle" : "", "family" : "Valverde Ducos", "given" : "Daniella", "non-dropping-particle" : "", "parse-names" : false, "suffix" : "" }, { "dropping-particle" : "", "family" : "Akiba", "given" : "Henrique", "non-dropping-particle" : "", "parse-names" : false, "suffix" : "" }, { "dropping-particle" : "", "family" : "Trevizol", "given" : "Alisson Paulino", "non-dropping-particle" : "", "parse-names" : false, "suffix" : "" }, { "dropping-particle" : "", "family" : "Bikson", "given" : "Marom", "non-dropping-particle" : "", "parse-names" : false, "suffix" : "" }, { "dropping-particle" : "", "family" : "Aboseria", "given" : "Mohamed", "non-dropping-particle" : "", "parse-names" : false, "suffix" : "" }, { "dropping-particle" : "", "family" : "Gadelha", "given" : "Ary", "non-dropping-particle" : "", "parse-names" : false, "suffix" : "" }, { "dropping-particle" : "", "family" : "Lacerda", "given" : "Aciolly Luiz Tavares", "non-dropping-particle" : "de", "parse-names" : false, "suffix" : "" }, { "dropping-particle" : "", "family" : "Cordeiro", "given" : "Quirino", "non-dropping-particle" : "", "parse-names" : false, "suffix" : "" } ], "container-title" : "Brain stimulation", "id" : "ITEM-3", "issue" : "5", "issued" : { "date-parts" : [ [ "0", "1" ] ] }, "page" : "989-91", "title" : "Left Dorsolateral Prefrontal Cortex Anodal tDCS Effects on Negative Symptoms in Schizophrenia.", "type" : "article-journal", "volume" : "8" }, "uris" : [ "http://www.mendeley.com/documents/?uuid=d2214dfc-1d7b-4668-af09-942034333e41" ] }, { "id" : "ITEM-4", "itemData" : { "DOI" : "10.1176/appi.ajp.2012.11071091", "ISBN" : "0002-953x", "ISSN" : "0002953X", "PMID" : "22581236", "abstract" : "Results: Auditory verbal hallucinations were robustly reduced by tDCS relative to sham stimulation, with a mean diminution of 31% (SD=14; d=1.58, 95% CI=0.76\u20132.40). The beneficial effect on hallucinations lasted for up to 3 months. The authors also observed an amelioration with tDCS of other symptoms as measured by the Positive and Negative Syndrome Scale (d=0.98, 95% CI=0.22\u20131.73), especially for the negative and positive dimensions. No effect was observed on the dimensions of disorganization or grandiosity/excitement. Conclusions: Although this study is limited by the small sample size, the results show promise for treating refractory auditory verbal hallucinations and other selected manifestations of schizophrenia.", "author" : [ { "dropping-particle" : "", "family" : "Brunelin", "given" : "Jerome", "non-dropping-particle" : "", "parse-names" : false, "suffix" : "" }, { "dropping-particle" : "", "family" : "Mondino", "given" : "Marine", "non-dropping-particle" : "", "parse-names" : false, "suffix" : "" }, { "dropping-particle" : "", "family" : "Gassab", "given" : "Leila",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"Suaud-Chagny", "given" : "Marie-Fran\u00e7oise Fran\u00e7oise", "non-dropping-particle" : "", "parse-names" : false, "suffix" : "" }, { "dropping-particle" : "", "family" : "Saoud", "given" : "Mohamed", "non-dropping-particle" : "", "parse-names" : false, "suffix" : "" }, { "dropping-particle" : "", "family" : "Mechri", "given" : "Anwar", "non-dropping-particle" : "", "parse-names" : false, "suffix" : "" }, { "dropping-particle" : "", "family" : "Poulet", "given" : "Emmanuel", "non-dropping-particle" : "", "parse-names" : false, "suffix" : "" }, { "dropping-particle" : "", "family" : "Ph", "given" : "D",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"Ph", "given" : "D", "non-dropping-particle" : "", "parse-names" : false, "suffix" : "" } ], "container-title" : "American Journal of Psychiatry", "id" : "ITEM-4", "issue" : "7", "issued" : { "date-parts" : [ [ "2012", "7" ] ] }, "page" : "719-724", "title" : "Examining transcranial direct-current stimulation (tDCS) as a treatment for hallucinations in schizophrenia", "type" : "article-journal", "volume" : "169" }, "uris" : [ "http://www.mendeley.com/documents/?uuid=8896bcb4-a36b-4862-9c23-be0fa52ecb31" ] }, { "id" : "ITEM-5", "itemData" : { "DOI" : "10.1093/schbul/sbv114", "ISSN" : "1745-1701", "PMID" : "26303936", "abstract" : "Auditory verbal hallucinations (AVH) in patients with schizophrenia are associated with abnormal hyperactivity in the left temporo-parietal junction (TPJ) and abnormal connectivity between frontal and temporal areas. Recent findings suggest that fronto-temporal transcranial Direct Current stimulation (tDCS) with the cathode placed over the left TPJ and the anode over the left prefrontal cortex can alleviate treatment-resistant AVH in patients with schizophrenia. However, brain correlates of the AVH reduction are unclear. Here, we investigated the effect of tDCS on the resting-state functional connectivity (rs-FC) of the left TPJ. Twenty-three patients with schizophrenia and treatment-resistant AVH were randomly allocated to receive 10 sessions of active (2 mA, 20 min) or sham tDCS (2 sessions/d for 5 d). We compared the rs-FC of the left TPJ between patients before and after they received active or sham tDCS. Relative to sham tDCS, active tDCS significantly reduced AVH as well as the negative symptoms. Active tDCS also reduced rs-FC of the left TPJ with the left anterior insula and the right inferior frontal gyrus and increased rs-FC of the left TPJ with the left angular gyrus, the left dorsolateral prefrontal cortex and the precuneus. The reduction of AVH severity was correlated with the reduction of the rs-FC between the left TPJ and the left anterior insula. These findings suggest that the reduction of AVH induced by tDCS is associated with a modulation of the rs-FC within an AVH-related brain network, including brain areas involved in inner speech production and monitoring.", "author" : [ { "dropping-particle" : "", "family" : "Mondino", "given" : "Marine", "non-dropping-particle" : "", "parse-names" : false, "suffix" : "" }, { "dropping-particle" : "", "family" : "Jardri", "given" : "Renaud", "non-dropping-particle" : "", "parse-names" : false, "suffix" : "" }, { "dropping-particle" : "", "family" : "Suaud-Chagny", "given" : "Marie-Fran\u00e7oise", "non-dropping-particle" : "", "parse-names" : false, "suffix" : "" }, { "dropping-particle" : "", "family" : "Saoud", "given" : "Mohamed", "non-dropping-particle" : "", "parse-names" : false, "suffix" : "" }, { "dropping-particle" : "", "family" : "Poulet", "given" : "Emmanuel", "non-dropping-particle" : "", "parse-names" : false, "suffix" : "" }, { "dropping-particle" : "", "family" : "Brunelin", "given" : "J\u00e9r\u00f4me", "non-dropping-particle" : "", "parse-names" : false, "suffix" : "" } ], "container-title" : "Schizophrenia bulletin", "id" : "ITEM-5", "issue" : "2", "issued" : { "date-parts" : [ [ "2016", "3" ] ] }, "page" : "318-26", "title" : "Effects of Fronto-Temporal Transcranial Direct Current Stimulation on Auditory Verbal Hallucinations and Resting-State Functional Connectivity of the Left Temporo-Parietal Junction in Patients With Schizophrenia.", "type" : "article-journal", "volume" : "42" }, "uris" : [ "http://www.mendeley.com/documents/?uuid=725b6d8e-7775-482c-8886-ab6ced537a3e" ] }, { "id" : "ITEM-6", "itemData" : { "DOI" : "10.1016/j.schres.2015.06.011", "ISSN" : "1573-2509", "PMID" : "26190299", "abstract" : "Schizophrenia is characterized by cognitive deficits which persist after acute symptoms have been treated or resolved. Transcranial direct current stimulation (tDCS) has been reported to improve cognition and reduce smoking craving in healthy subjects but has not been as carefully evaluated in a randomized controlled study for these effects in schizophrenia. We conducted a randomized double-blind, sham-controlled study of the effects of 5 sessions of tDCS (2 milliamps for 20minutes) on cognition, psychiatric symptoms, and smoking and cigarette craving in 37 outpatients with schizophrenia or schizoaffective disorder who were current smokers. Thirty subjects provided evaluable data on the MATRICS Consensus Cognitive Battery (MCCB), with the primary outcome measure, the MCCB Composite score. Active compared to sham tDCS subjects showed significant improvements after the fifth tDCS session in MCCB Composite score (p=0.008) and on the MCCB Working Memory (p=0.002) and Attention-Vigilance (p=0.027) domain scores, with large effect sizes. MCCB Composite and Working Memory domain scores remained significant at Benjamini-Hochberg corrected significance levels (\u03b1=0.05). There were no statistically significant effects on secondary outcome measures of psychiatric symptoms (PANSS scores), hallucinations, cigarette craving, or cigarettes smoked. The positive effects of tDCS on cognitive performance suggest a potential efficacious treatment for cognitive deficits in partially recovered chronic schizophrenia outpatients that should be further investigated.", "author" : [ { "dropping-particle" : "", "family" : "Smith", "given" : "Robert C", "non-dropping-particle" : "", "parse-names" : false, "suffix" : "" }, { "dropping-particle" : "", "family" : "Boules", "given" : "Sylvia", "non-dropping-particle" : "", "parse-names" : false, "suffix" : "" }, { "dropping-particle" : "", "family" : "Mattiuz", "given" : "Sanela", "non-dropping-particle" : "", "parse-names" : false, "suffix" : "" }, { "dropping-particle" : "", "family" : "Youssef", "given" : "Mary", "non-dropping-particle" : "", "parse-names" : false, "suffix" : "" }, { "dropping-particle" : "", "family" : "Tobe", "given" : "Russell H", "non-dropping-particle" : "", "parse-names" : false, "suffix" : "" }, { "dropping-particle" : "", "family" : "Sershen", "given" : "Henry", "non-dropping-particle" : "", "parse-names" : false, "suffix" : "" }, { "dropping-particle" : "", "family" : "Lajtha", "given" : "Abel", "non-dropping-particle" : "", "parse-names" : false, "suffix" : "" }, { "dropping-particle" : "", "family" : "Nolan", "given" : "Karen", "non-dropping-particle" : "", "parse-names" : false, "suffix" : "" }, { "dropping-particle" : "", "family" : "Amiaz", "given" : "Revital", "non-dropping-particle" : "", "parse-names" : false, "suffix" : "" }, { "dropping-particle" : "", "family" : "Davis", "given" : "John M", "non-dropping-particle" : "", "parse-names" : false, "suffix" : "" } ], "container-title" : "Schizophrenia research", "id" : "ITEM-6", "issue" : "1-2", "issued" : { "date-parts" : [ [ "2015", "10" ] ] }, "page" : "260-6", "title" : "Effects of transcranial direct current stimulation (tDCS) on cognition, symptoms, and smoking in schizophrenia: A randomized controlled study.", "type" : "article-journal", "volume" : "168" }, "uris" : [ "http://www.mendeley.com/documents/?uuid=3928dd38-4675-4ea1-9b05-234cce71d554" ] }, { "id" : "ITEM-7", "itemData" : { "DOI" : "10.1093/schbul/sbw041", "ISSN" : "1745-1701", "PMID" : "27098066", "abstract" : "Negative symptoms are highly relevant in the long-term course of schizophrenia and are an important target domain for the development of novel interventions. Recently, transcranial direct current stimulation (tDCS) of the prefrontal cortex has been investigated as a treatment option in schizophrenia. In this proof-of-concept study, 20 schizophrenia patients with predominantly negative symptoms were randomized to either 10 sessions of add-on active (2 mA, 20min) or sham tDCS (anode: left DLPFC/F3; cathode: right supraorbital/F4). Primary outcome measure was the change in the Scale for the Assessment of Negative Symptoms (SANS) sum score; secondary outcomes included reduction in Positive and Negative Syndrome Scale (PANSS) scores and improvement of depressive symptoms, cognitive processing speed, and executive functioning. Sixteen patients underwent 4 functional connectivity magnetic resonance imaging (fcMRI) scans (pre and post 1st and pre and post 10th tDCS) to investigate changes in resting state network connectivity after tDCS. Per-protocol analysis showed a significantly greater decrease in SANS score after active (-36.1%) than after sham tDCS (-0.7%). PANSS sum scores decreased significantly more with active (-23.4%) than with sham stimulation (-2.2%). Explorative analysis of fcMRI data indicated changes in subgenual cortex and dorsolateral prefrontal cortex (DLPFC) connectivity within frontal-thalamic-temporo-parietal networks. The results of this first proof-of-concept study indicate that prefrontal tDCS may be a promising intervention for treatment of schizophrenia with predominant negative symptoms. Large-scale randomized controlled studies are needed to further establish prefrontal tDCS as novel treatment for negative symptoms in schizophrenia.", "author" : [ { "dropping-particle" : "", "family" : "Palm", "given" : "Ulrich", "non-dropping-particle" : "", "parse-names" : false, "suffix" : "" }, { "dropping-particle" : "", "family" : "Keeser", "given" : "Daniel", "non-dropping-particle" : "", "parse-names" : false, "suffix" : "" }, { "dropping-particle" : "", "family" : "Hasan", "given" : "Alkomiet", "non-dropping-particle" : "", "parse-names" : false, "suffix" : "" }, { "dropping-particle" : "", "family" : "Kupka", "given" : "Michael J", "non-dropping-particle" : "", "parse-names" : false, "suffix" : "" }, { "dropping-particle" : "", "family" : "Blautzik", "given" : "Janusch", "non-dropping-particle" : "", "parse-names" : false, "suffix" : "" }, { "dropping-particle" : "", "family" : "Sarubin", "given" : "Nina", "non-dropping-particle" : "", "parse-names" : false, "suffix" : "" }, { "dropping-particle" : "", "family" : "Kaymakanova", "given" : "Filipa", "non-dropping-particle" : "", "parse-names" : false, "suffix" : "" }, { "dropping-particle" : "", "family" : "Unger", "given" : "Ina", "non-dropping-particle" : "", "parse-names" : false, "suffix" : "" }, { "dropping-particle" : "", "family" : "Falkai", "given" : "Peter", "non-dropping-particle" : "", "parse-names" : false, "suffix" : "" }, { "dropping-particle" : "", "family" : "Meindl", "given" : "Thomas", "non-dropping-particle" : "", "parse-names" : false, "suffix" : "" }, { "dropping-particle" : "", "family" : "Ertl-Wagner", "given" : "Birgit", "non-dropping-particle" : "", "parse-names" : false, "suffix" : "" }, { "dropping-particle" : "", "family" : "Padberg", "given" : "Frank", "non-dropping-particle" : "", "parse-names" : false, "suffix" : "" } ], "container-title" : "Schizophrenia bulletin", "id" : "ITEM-7", "issue" : "5", "issued" : { "date-parts" : [ [ "2016", "9" ] ] }, "page" : "1253-61", "title" : "Prefrontal Transcranial Direct Current Stimulation for Treatment of Schizophrenia With Predominant Negative Symptoms: A Double-Blind, Sham-Controlled Proof-of-Concept Study.", "type" : "article-journal", "volume" : "42" }, "uris" : [ "http://www.mendeley.com/documents/?uuid=eb0c0b33-fd2f-44d0-bcf5-fff839673215" ] } ], "mendeley" : { "formattedCitation" : "[1,3\u20138]", "plainTextFormattedCitation" : "[1,3\u20138]", "previouslyFormattedCitation" : "[1,3\u20138]" }, "properties" : { "noteIndex" : 0 }, "schema" : "https://github.com/citation-style-language/schema/raw/master/csl-citation.json" }</w:instrText>
      </w:r>
      <w:r>
        <w:rPr>
          <w:rFonts w:ascii="Arial" w:hAnsi="Arial" w:cs="Arial"/>
        </w:rPr>
        <w:fldChar w:fldCharType="separate"/>
      </w:r>
      <w:r w:rsidR="007C3B83" w:rsidRPr="007C3B83">
        <w:rPr>
          <w:rFonts w:ascii="Arial" w:hAnsi="Arial" w:cs="Arial"/>
          <w:noProof/>
        </w:rPr>
        <w:t>[1,3–8]</w:t>
      </w:r>
      <w:r>
        <w:rPr>
          <w:rFonts w:ascii="Arial" w:hAnsi="Arial" w:cs="Arial"/>
        </w:rPr>
        <w:fldChar w:fldCharType="end"/>
      </w:r>
      <w:r>
        <w:rPr>
          <w:rFonts w:ascii="Arial" w:hAnsi="Arial" w:cs="Arial"/>
        </w:rPr>
        <w:t xml:space="preserve"> based on the PANSS positive symptoms subscale derived from 97 patients allocated to active tDCS and 93 patients allocated to </w:t>
      </w:r>
      <w:r w:rsidR="001719C0">
        <w:rPr>
          <w:rFonts w:ascii="Arial" w:hAnsi="Arial" w:cs="Arial"/>
        </w:rPr>
        <w:t xml:space="preserve">the </w:t>
      </w:r>
      <w:r>
        <w:rPr>
          <w:rFonts w:ascii="Arial" w:hAnsi="Arial" w:cs="Arial"/>
        </w:rPr>
        <w:t xml:space="preserve">sham condition. </w:t>
      </w:r>
      <w:r w:rsidR="00D864C8">
        <w:rPr>
          <w:rFonts w:ascii="Arial" w:hAnsi="Arial" w:cs="Arial"/>
        </w:rPr>
        <w:t>Patient</w:t>
      </w:r>
      <w:r w:rsidR="008B50B7">
        <w:rPr>
          <w:rFonts w:ascii="Arial" w:hAnsi="Arial" w:cs="Arial"/>
        </w:rPr>
        <w:t>s</w:t>
      </w:r>
      <w:r w:rsidR="00D864C8">
        <w:rPr>
          <w:rFonts w:ascii="Arial" w:hAnsi="Arial" w:cs="Arial"/>
        </w:rPr>
        <w:t xml:space="preserve"> allocated to active tDCS had a mean age of </w:t>
      </w:r>
      <w:r>
        <w:rPr>
          <w:rFonts w:ascii="Arial" w:hAnsi="Arial" w:cs="Arial"/>
        </w:rPr>
        <w:t>41.56 years (range 36.70-46.76)</w:t>
      </w:r>
      <w:r w:rsidR="00D864C8">
        <w:rPr>
          <w:rFonts w:ascii="Arial" w:hAnsi="Arial" w:cs="Arial"/>
        </w:rPr>
        <w:t>, we</w:t>
      </w:r>
      <w:r w:rsidR="008B50B7">
        <w:rPr>
          <w:rFonts w:ascii="Arial" w:hAnsi="Arial" w:cs="Arial"/>
        </w:rPr>
        <w:t>re</w:t>
      </w:r>
      <w:r w:rsidR="00D864C8">
        <w:rPr>
          <w:rFonts w:ascii="Arial" w:hAnsi="Arial" w:cs="Arial"/>
        </w:rPr>
        <w:t xml:space="preserve"> mostly male (69.75% male), had a mean illness duration </w:t>
      </w:r>
      <w:r w:rsidR="008B50B7">
        <w:rPr>
          <w:rFonts w:ascii="Arial" w:hAnsi="Arial" w:cs="Arial"/>
        </w:rPr>
        <w:t>of</w:t>
      </w:r>
      <w:r w:rsidR="00D864C8">
        <w:rPr>
          <w:rFonts w:ascii="Arial" w:hAnsi="Arial" w:cs="Arial"/>
        </w:rPr>
        <w:t xml:space="preserve"> 11.43 years (range </w:t>
      </w:r>
      <w:r w:rsidR="002A61E7">
        <w:rPr>
          <w:rFonts w:ascii="Arial" w:hAnsi="Arial" w:cs="Arial"/>
        </w:rPr>
        <w:t>7.10-</w:t>
      </w:r>
      <w:r w:rsidR="00D864C8">
        <w:rPr>
          <w:rFonts w:ascii="Arial" w:hAnsi="Arial" w:cs="Arial"/>
        </w:rPr>
        <w:t>15.38) and received an average daily antipsychotic dose of 525.27</w:t>
      </w:r>
      <w:r w:rsidR="008B50B7">
        <w:rPr>
          <w:rFonts w:ascii="Arial" w:hAnsi="Arial" w:cs="Arial"/>
        </w:rPr>
        <w:t>mg</w:t>
      </w:r>
      <w:r w:rsidR="00D864C8">
        <w:rPr>
          <w:rFonts w:ascii="Arial" w:hAnsi="Arial" w:cs="Arial"/>
        </w:rPr>
        <w:t xml:space="preserve"> CPZE (range </w:t>
      </w:r>
      <w:r w:rsidR="002A61E7">
        <w:rPr>
          <w:rFonts w:ascii="Arial" w:hAnsi="Arial" w:cs="Arial"/>
        </w:rPr>
        <w:t>23-</w:t>
      </w:r>
      <w:r w:rsidR="00D864C8">
        <w:rPr>
          <w:rFonts w:ascii="Arial" w:hAnsi="Arial" w:cs="Arial"/>
        </w:rPr>
        <w:t>994).</w:t>
      </w:r>
      <w:r w:rsidR="00D864C8" w:rsidRPr="00D864C8">
        <w:rPr>
          <w:rFonts w:ascii="Arial" w:hAnsi="Arial" w:cs="Arial"/>
        </w:rPr>
        <w:t xml:space="preserve"> </w:t>
      </w:r>
      <w:r w:rsidR="001719C0">
        <w:rPr>
          <w:rFonts w:ascii="Arial" w:hAnsi="Arial" w:cs="Arial"/>
        </w:rPr>
        <w:t>The m</w:t>
      </w:r>
      <w:r w:rsidR="00D864C8">
        <w:rPr>
          <w:rFonts w:ascii="Arial" w:hAnsi="Arial" w:cs="Arial"/>
        </w:rPr>
        <w:t xml:space="preserve">ean tDCS </w:t>
      </w:r>
      <w:r w:rsidR="00112C61">
        <w:rPr>
          <w:rFonts w:ascii="Arial" w:hAnsi="Arial" w:cs="Arial"/>
        </w:rPr>
        <w:t>cumulative</w:t>
      </w:r>
      <w:r w:rsidR="008B50B7">
        <w:rPr>
          <w:rFonts w:ascii="Arial" w:hAnsi="Arial" w:cs="Arial"/>
        </w:rPr>
        <w:t xml:space="preserve"> stimulation</w:t>
      </w:r>
      <w:r w:rsidR="00D864C8">
        <w:rPr>
          <w:rFonts w:ascii="Arial" w:hAnsi="Arial" w:cs="Arial"/>
        </w:rPr>
        <w:t xml:space="preserve"> was 46.46 (range 28-80) and </w:t>
      </w:r>
      <w:r w:rsidR="001719C0">
        <w:rPr>
          <w:rFonts w:ascii="Arial" w:hAnsi="Arial" w:cs="Arial"/>
        </w:rPr>
        <w:t xml:space="preserve">the </w:t>
      </w:r>
      <w:r w:rsidR="00D864C8">
        <w:rPr>
          <w:rFonts w:ascii="Arial" w:hAnsi="Arial" w:cs="Arial"/>
        </w:rPr>
        <w:t>mean tDCS density</w:t>
      </w:r>
      <w:r w:rsidR="008B50B7">
        <w:rPr>
          <w:rFonts w:ascii="Arial" w:hAnsi="Arial" w:cs="Arial"/>
        </w:rPr>
        <w:t xml:space="preserve"> of administration</w:t>
      </w:r>
      <w:r w:rsidR="00D864C8">
        <w:rPr>
          <w:rFonts w:ascii="Arial" w:hAnsi="Arial" w:cs="Arial"/>
        </w:rPr>
        <w:t xml:space="preserve"> was 1.16 (range 0.71-2). </w:t>
      </w:r>
      <w:r w:rsidR="00D864C8" w:rsidRPr="00D864C8">
        <w:rPr>
          <w:rFonts w:ascii="Arial" w:hAnsi="Arial" w:cs="Arial"/>
        </w:rPr>
        <w:t>Patient</w:t>
      </w:r>
      <w:r w:rsidR="008B50B7">
        <w:rPr>
          <w:rFonts w:ascii="Arial" w:hAnsi="Arial" w:cs="Arial"/>
        </w:rPr>
        <w:t>s</w:t>
      </w:r>
      <w:r w:rsidR="00D864C8" w:rsidRPr="00D864C8">
        <w:rPr>
          <w:rFonts w:ascii="Arial" w:hAnsi="Arial" w:cs="Arial"/>
        </w:rPr>
        <w:t xml:space="preserve"> allocated to </w:t>
      </w:r>
      <w:r w:rsidR="00D864C8">
        <w:rPr>
          <w:rFonts w:ascii="Arial" w:hAnsi="Arial" w:cs="Arial"/>
        </w:rPr>
        <w:t>the sham condition</w:t>
      </w:r>
      <w:r w:rsidR="00D864C8" w:rsidRPr="00D864C8">
        <w:rPr>
          <w:rFonts w:ascii="Arial" w:hAnsi="Arial" w:cs="Arial"/>
        </w:rPr>
        <w:t xml:space="preserve"> had a mean age </w:t>
      </w:r>
      <w:r w:rsidR="00D864C8">
        <w:rPr>
          <w:rFonts w:ascii="Arial" w:hAnsi="Arial" w:cs="Arial"/>
        </w:rPr>
        <w:t>of</w:t>
      </w:r>
      <w:r>
        <w:rPr>
          <w:rFonts w:ascii="Arial" w:hAnsi="Arial" w:cs="Arial"/>
        </w:rPr>
        <w:t xml:space="preserve"> 37.61 years (range 34.10-44.88)</w:t>
      </w:r>
      <w:r w:rsidR="00D864C8">
        <w:rPr>
          <w:rFonts w:ascii="Arial" w:hAnsi="Arial" w:cs="Arial"/>
        </w:rPr>
        <w:t>, were mostly male (</w:t>
      </w:r>
      <w:r>
        <w:rPr>
          <w:rFonts w:ascii="Arial" w:hAnsi="Arial" w:cs="Arial"/>
        </w:rPr>
        <w:t>73.83</w:t>
      </w:r>
      <w:r w:rsidR="00D864C8">
        <w:rPr>
          <w:rFonts w:ascii="Arial" w:hAnsi="Arial" w:cs="Arial"/>
        </w:rPr>
        <w:t>%), had a m</w:t>
      </w:r>
      <w:r>
        <w:rPr>
          <w:rFonts w:ascii="Arial" w:hAnsi="Arial" w:cs="Arial"/>
        </w:rPr>
        <w:t xml:space="preserve">ean illness </w:t>
      </w:r>
      <w:r w:rsidR="00D864C8">
        <w:rPr>
          <w:rFonts w:ascii="Arial" w:hAnsi="Arial" w:cs="Arial"/>
        </w:rPr>
        <w:t>duration of</w:t>
      </w:r>
      <w:r>
        <w:rPr>
          <w:rFonts w:ascii="Arial" w:hAnsi="Arial" w:cs="Arial"/>
        </w:rPr>
        <w:t xml:space="preserve"> 14.21 years (range </w:t>
      </w:r>
      <w:r w:rsidR="002A61E7">
        <w:rPr>
          <w:rFonts w:ascii="Arial" w:hAnsi="Arial" w:cs="Arial"/>
        </w:rPr>
        <w:t>12.20-</w:t>
      </w:r>
      <w:r>
        <w:rPr>
          <w:rFonts w:ascii="Arial" w:hAnsi="Arial" w:cs="Arial"/>
        </w:rPr>
        <w:t>16.62)</w:t>
      </w:r>
      <w:r w:rsidR="00D864C8">
        <w:rPr>
          <w:rFonts w:ascii="Arial" w:hAnsi="Arial" w:cs="Arial"/>
        </w:rPr>
        <w:t xml:space="preserve"> and </w:t>
      </w:r>
      <w:r w:rsidR="00D864C8" w:rsidRPr="00D864C8">
        <w:rPr>
          <w:rFonts w:ascii="Arial" w:hAnsi="Arial" w:cs="Arial"/>
        </w:rPr>
        <w:t>received an average daily antipsychotic dose of</w:t>
      </w:r>
      <w:r>
        <w:rPr>
          <w:rFonts w:ascii="Arial" w:hAnsi="Arial" w:cs="Arial"/>
        </w:rPr>
        <w:t xml:space="preserve"> 571.97</w:t>
      </w:r>
      <w:r w:rsidR="00AD0E81">
        <w:rPr>
          <w:rFonts w:ascii="Arial" w:hAnsi="Arial" w:cs="Arial"/>
        </w:rPr>
        <w:t>mg</w:t>
      </w:r>
      <w:r>
        <w:rPr>
          <w:rFonts w:ascii="Arial" w:hAnsi="Arial" w:cs="Arial"/>
        </w:rPr>
        <w:t xml:space="preserve"> CPZE (range 25.40</w:t>
      </w:r>
      <w:r w:rsidR="002A61E7">
        <w:rPr>
          <w:rFonts w:ascii="Arial" w:hAnsi="Arial" w:cs="Arial"/>
        </w:rPr>
        <w:t>-</w:t>
      </w:r>
      <w:r>
        <w:rPr>
          <w:rFonts w:ascii="Arial" w:hAnsi="Arial" w:cs="Arial"/>
        </w:rPr>
        <w:t xml:space="preserve">1209). Hedge’s g effect size was -0.10 </w:t>
      </w:r>
      <w:r w:rsidR="00D864C8">
        <w:rPr>
          <w:rFonts w:ascii="Arial" w:hAnsi="Arial" w:cs="Arial"/>
        </w:rPr>
        <w:t>which</w:t>
      </w:r>
      <w:r>
        <w:rPr>
          <w:rFonts w:ascii="Arial" w:hAnsi="Arial" w:cs="Arial"/>
        </w:rPr>
        <w:t xml:space="preserve"> did not reach statistical significance (</w:t>
      </w:r>
      <w:r w:rsidR="00D864C8">
        <w:rPr>
          <w:rFonts w:ascii="Arial" w:hAnsi="Arial" w:cs="Arial"/>
        </w:rPr>
        <w:t>p</w:t>
      </w:r>
      <w:r>
        <w:rPr>
          <w:rFonts w:ascii="Arial" w:hAnsi="Arial" w:cs="Arial"/>
        </w:rPr>
        <w:t>=0.59).  The I</w:t>
      </w:r>
      <w:r w:rsidRPr="005121BB">
        <w:rPr>
          <w:rFonts w:ascii="Arial" w:hAnsi="Arial" w:cs="Arial"/>
          <w:vertAlign w:val="superscript"/>
        </w:rPr>
        <w:t>2</w:t>
      </w:r>
      <w:r>
        <w:rPr>
          <w:rFonts w:ascii="Arial" w:hAnsi="Arial" w:cs="Arial"/>
        </w:rPr>
        <w:t xml:space="preserve"> statistic for this </w:t>
      </w:r>
      <w:r>
        <w:rPr>
          <w:rFonts w:ascii="Arial" w:hAnsi="Arial" w:cs="Arial"/>
        </w:rPr>
        <w:lastRenderedPageBreak/>
        <w:t>analysis was 42.31%.</w:t>
      </w:r>
      <w:r>
        <w:rPr>
          <w:rFonts w:ascii="Arial" w:hAnsi="Arial" w:cs="Arial"/>
        </w:rPr>
        <w:tab/>
      </w:r>
      <w:r w:rsidR="00D864C8" w:rsidRPr="00D864C8">
        <w:rPr>
          <w:rFonts w:ascii="Arial" w:hAnsi="Arial" w:cs="Arial"/>
        </w:rPr>
        <w:t>Details of the moderator analyses are shown in Supplementary Table S3. We found no significant effect of age, sex, tDCS cumulative stimulation or tDCS density of administration (p&gt;0.</w:t>
      </w:r>
      <w:r w:rsidR="00D864C8">
        <w:rPr>
          <w:rFonts w:ascii="Arial" w:hAnsi="Arial" w:cs="Arial"/>
        </w:rPr>
        <w:t>40</w:t>
      </w:r>
      <w:r w:rsidR="00D864C8" w:rsidRPr="00D864C8">
        <w:rPr>
          <w:rFonts w:ascii="Arial" w:hAnsi="Arial" w:cs="Arial"/>
        </w:rPr>
        <w:t xml:space="preserve">). Moderator analysis of illness duration and </w:t>
      </w:r>
      <w:r w:rsidR="00112C61">
        <w:rPr>
          <w:rFonts w:ascii="Arial" w:hAnsi="Arial" w:cs="Arial"/>
        </w:rPr>
        <w:t>antipsychotic</w:t>
      </w:r>
      <w:r w:rsidR="00D864C8" w:rsidRPr="00D864C8">
        <w:rPr>
          <w:rFonts w:ascii="Arial" w:hAnsi="Arial" w:cs="Arial"/>
        </w:rPr>
        <w:t xml:space="preserve"> dose were not calculated due to insufficient data. </w:t>
      </w:r>
    </w:p>
    <w:p w14:paraId="3B1F528E" w14:textId="7657F2D9" w:rsidR="001D61D4" w:rsidRPr="001D61D4" w:rsidRDefault="001D61D4" w:rsidP="00112C61">
      <w:pPr>
        <w:tabs>
          <w:tab w:val="left" w:pos="2997"/>
        </w:tabs>
        <w:spacing w:line="480" w:lineRule="auto"/>
        <w:contextualSpacing/>
        <w:jc w:val="both"/>
        <w:rPr>
          <w:rFonts w:ascii="Arial" w:hAnsi="Arial" w:cs="Arial"/>
          <w:b/>
        </w:rPr>
      </w:pPr>
      <w:r w:rsidRPr="001D61D4">
        <w:rPr>
          <w:rFonts w:ascii="Arial" w:hAnsi="Arial" w:cs="Arial"/>
          <w:b/>
        </w:rPr>
        <w:t>2.3</w:t>
      </w:r>
      <w:r w:rsidR="0066593F">
        <w:rPr>
          <w:rFonts w:ascii="Arial" w:hAnsi="Arial" w:cs="Arial"/>
          <w:b/>
        </w:rPr>
        <w:t>.</w:t>
      </w:r>
      <w:r w:rsidRPr="001D61D4">
        <w:rPr>
          <w:rFonts w:ascii="Arial" w:hAnsi="Arial" w:cs="Arial"/>
          <w:b/>
        </w:rPr>
        <w:t xml:space="preserve"> tDCS </w:t>
      </w:r>
      <w:r w:rsidR="00783DDF">
        <w:rPr>
          <w:rFonts w:ascii="Arial" w:hAnsi="Arial" w:cs="Arial"/>
          <w:b/>
        </w:rPr>
        <w:t xml:space="preserve">vs sham: </w:t>
      </w:r>
      <w:r w:rsidRPr="001D61D4">
        <w:rPr>
          <w:rFonts w:ascii="Arial" w:hAnsi="Arial" w:cs="Arial"/>
          <w:b/>
        </w:rPr>
        <w:t>Negative Symptoms</w:t>
      </w:r>
    </w:p>
    <w:p w14:paraId="3BAEEB93" w14:textId="1F362A45" w:rsidR="00783DDF" w:rsidRDefault="001D61D4" w:rsidP="00112C61">
      <w:pPr>
        <w:tabs>
          <w:tab w:val="left" w:pos="2997"/>
        </w:tabs>
        <w:spacing w:line="480" w:lineRule="auto"/>
        <w:contextualSpacing/>
        <w:jc w:val="both"/>
        <w:rPr>
          <w:rFonts w:ascii="Arial" w:hAnsi="Arial" w:cs="Arial"/>
        </w:rPr>
      </w:pPr>
      <w:r>
        <w:rPr>
          <w:rFonts w:ascii="Arial" w:eastAsia="Calibri" w:hAnsi="Arial" w:cs="Arial"/>
          <w:lang w:val="en-US"/>
        </w:rPr>
        <w:t>We</w:t>
      </w:r>
      <w:r w:rsidRPr="001D61D4">
        <w:rPr>
          <w:rFonts w:ascii="Arial" w:eastAsia="Calibri" w:hAnsi="Arial" w:cs="Arial"/>
          <w:lang w:val="en-US"/>
        </w:rPr>
        <w:t xml:space="preserve"> analyzed </w:t>
      </w:r>
      <w:r>
        <w:rPr>
          <w:rFonts w:ascii="Arial" w:eastAsia="Calibri" w:hAnsi="Arial" w:cs="Arial"/>
          <w:lang w:val="en-US"/>
        </w:rPr>
        <w:t xml:space="preserve">data from </w:t>
      </w:r>
      <w:r w:rsidR="00AD0E81">
        <w:rPr>
          <w:rFonts w:ascii="Arial" w:eastAsia="Calibri" w:hAnsi="Arial" w:cs="Arial"/>
          <w:lang w:val="en-US"/>
        </w:rPr>
        <w:t>the PANSS negative symptoms subscale score from the</w:t>
      </w:r>
      <w:r>
        <w:rPr>
          <w:rFonts w:ascii="Arial" w:eastAsia="Calibri" w:hAnsi="Arial" w:cs="Arial"/>
          <w:lang w:val="en-US"/>
        </w:rPr>
        <w:t xml:space="preserve"> </w:t>
      </w:r>
      <w:r w:rsidR="00B40D4C">
        <w:rPr>
          <w:rFonts w:ascii="Arial" w:eastAsia="Calibri" w:hAnsi="Arial" w:cs="Arial"/>
          <w:lang w:val="en-US"/>
        </w:rPr>
        <w:t xml:space="preserve">same </w:t>
      </w:r>
      <w:r w:rsidRPr="001D61D4">
        <w:rPr>
          <w:rFonts w:ascii="Arial" w:eastAsia="Calibri" w:hAnsi="Arial" w:cs="Arial"/>
          <w:lang w:val="en-US"/>
        </w:rPr>
        <w:t>7 studies</w:t>
      </w:r>
      <w:r w:rsidRPr="001D61D4">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"10.1016/j.brs.2014.08.002", "ISSN" : "1935861X", "author" : [ { "dropping-particle" : "", "family" : "Fitzgerald", "given" : "Paul B.", "non-dropping-particle" : "", "parse-names" : false, "suffix" : "" }, { "dropping-particle" : "", "family" : "McQueen", "given" : "Susan", "non-dropping-particle" : "", "parse-names" : false, "suffix" : "" }, { "dropping-particle" : "", "family" : "Daskalakis", "given" : "Zafiris J.", "non-dropping-particle" : "", "parse-names" : false, "suffix" : "" }, { "dropping-particle" : "", "family" : "Hoy", "given" : "Kate E.", "non-dropping-particle" : "", "parse-names" : false, "suffix" : "" } ], "container-title" : "Brain Stimulation", "id" : "ITEM-1", "issue" : "6", "issued" : { "date-parts" : [ [ "2014" ] ] }, "page" : "813-816", "title" : "A Negative Pilot Study of Daily Bimodal Transcranial Direct Current Stimulation in Schizophrenia", "type" : "article-journal", "volume" : "7" }, "uris" : [ "http://www.mendeley.com/documents/?uuid=9a63f3e7-15b7-46c3-9035-3719b57e847d" ] }, { "id" : "ITEM-2", "itemData" : { "DOI" : "10.1016/j.eurpsy.2015.11.005", "ISSN" : "1778-3585", "PMID" : "26866874", "abstract" : "BACKGROUND: Auditory hallucinations are resistant to pharmacotherapy in about 25% of adults with schizophrenia. Treatment with noninvasive brain stimulation would provide a welcomed additional tool for the clinical management of auditory hallucinations. A recent study found a significant reduction in auditory hallucinations in people with schizophrenia after five days of twice-daily transcranial direct current stimulation (tDCS) that simultaneously targeted left dorsolateral prefrontal cortex and left temporo-parietal cortex.\n\nHYPOTHESIS: We hypothesized that once-daily tDCS with stimulation electrodes over left frontal and temporo-parietal areas reduces auditory hallucinations in patients with schizophrenia.\n\nMETHODS: We performed a randomized, double-blind, sham-controlled study that evaluated five days of daily tDCS of the same cortical targets in 26 outpatients with schizophrenia and schizoaffective disorder with auditory hallucinations.\n\nRESULTS: We found a significant reduction in auditory hallucinations measured by the Auditory Hallucination Rating Scale (F2,50=12.22, P&lt;0.0001) that was not specific to the treatment group (F2,48=0.43, P=0.65). No significant change of overall schizophrenia symptom severity measured by the Positive and Negative Syndrome Scale was observed.\n\nCONCLUSIONS: The lack of efficacy of tDCS for treatment of auditory hallucinations and the pronounced response in the sham-treated group in this study contrasts with the previous finding and demonstrates the need for further optimization and evaluation of noninvasive brain stimulation strategies. In particular, higher cumulative doses and higher treatment frequencies of tDCS together with strategies to reduce placebo responses should be investigated. Additionally, consideration of more targeted stimulation to engage specific deficits in temporal organization of brain activity in patients with auditory hallucinations may be warranted.", "author" : [ { "dropping-particle" : "", "family" : "Fr\u00f6hlich", "given" : "F", "non-dropping-particle" : "", "parse-names" : false, "suffix" : "" }, { "dropping-particle" : "", "family" : "Burrello", "given" : "T N", "non-dropping-particle" : "", "parse-names" : false, "suffix" : "" }, { "dropping-particle" : "", "family" : "Mellin", "given" : "J M", "non-dropping-particle" : "", "parse-names" : false, "suffix" : "" }, { "dropping-particle" : "", "family" : "Cordle", "given" : "A L", "non-dropping-particle" : "", "parse-names" : false, "suffix" : "" }, { "dropping-particle" : "", "family" : "Lustenberger", "given" : "C M", "non-dropping-particle" : "", "parse-names" : false, "suffix" : "" }, { "dropping-particle" : "", "family" : "Gilmore", "given" : "J H", "non-dropping-particle" : "", "parse-names" : false, "suffix" : "" }, { "dropping-particle" : "", "family" : "Jarskog", "given" : "L F", "non-dropping-particle" : "", "parse-names" : false, "suffix" : "" } ], "container-title" : "European psychiatry : the journal of the Association of European Psychiatrists", "id" : "ITEM-2", "issued" : { "date-parts" : [ [ "2016", "3" ] ] }, "page" : "54-60", "title" : "Exploratory study of once-daily transcranial direct current stimulation (tDCS) as a treatment for auditory hallucinations in schizophrenia.", "type" : "article-journal", "volume" : "33" }, "uris" : [ "http://www.mendeley.com/documents/?uuid=a730e59e-04af-456a-b990-6089c8dbcaf4" ] }, { "id" : "ITEM-3", "itemData" : { "DOI" : "10.1016/j.brs.2015.07.033", "ISSN" : "1876-4754", "PMID" : "26279407", "author" : [ { "dropping-particle" : "", "family" : "Gomes", "given" : "July Silveira", "non-dropping-particle" : "", "parse-names" : false, "suffix" : "" }, { "dropping-particle" : "", "family" : "Shiozawa", "given" : "Pedro", "non-dropping-particle" : "", "parse-names" : false, "suffix" : "" }, { "dropping-particle" : "", "family" : "Dias", "given" : "\u00c1lvaro Machado", "non-dropping-particle" : "", "parse-names" : false, "suffix" : "" }, { "dropping-particle" : "", "family" : "Valverde Ducos", "given" : "Daniella", "non-dropping-particle" : "", "parse-names" : false, "suffix" : "" }, { "dropping-particle" : "", "family" : "Akiba", "given" : "Henrique", "non-dropping-particle" : "", "parse-names" : false, "suffix" : "" }, { "dropping-particle" : "", "family" : "Trevizol", "given" : "Alisson Paulino", "non-dropping-particle" : "", "parse-names" : false, "suffix" : "" }, { "dropping-particle" : "", "family" : "Bikson", "given" : "Marom", "non-dropping-particle" : "", "parse-names" : false, "suffix" : "" }, { "dropping-particle" : "", "family" : "Aboseria", "given" : "Mohamed", "non-dropping-particle" : "", "parse-names" : false, "suffix" : "" }, { "dropping-particle" : "", "family" : "Gadelha", "given" : "Ary", "non-dropping-particle" : "", "parse-names" : false, "suffix" : "" }, { "dropping-particle" : "", "family" : "Lacerda", "given" : "Aciolly Luiz Tavares", "non-dropping-particle" : "de", "parse-names" : false, "suffix" : "" }, { "dropping-particle" : "", "family" : "Cordeiro", "given" : "Quirino", "non-dropping-particle" : "", "parse-names" : false, "suffix" : "" } ], "container-title" : "Brain stimulation", "id" : "ITEM-3", "issue" : "5", "issued" : { "date-parts" : [ [ "0", "1" ] ] }, "page" : "989-91", "title" : "Left Dorsolateral Prefrontal Cortex Anodal tDCS Effects on Negative Symptoms in Schizophrenia.", "type" : "article-journal", "volume" : "8" }, "uris" : [ "http://www.mendeley.com/documents/?uuid=d2214dfc-1d7b-4668-af09-942034333e41" ] }, { "id" : "ITEM-4", "itemData" : { "DOI" : "10.1176/appi.ajp.2012.11071091", "ISBN" : "0002-953x", "ISSN" : "0002953X", "PMID" : "22581236", "abstract" : "Results: Auditory verbal hallucinations were robustly reduced by tDCS relative to sham stimulation, with a mean diminution of 31% (SD=14; d=1.58, 95% CI=0.76\u20132.40). The beneficial effect on hallucinations lasted for up to 3 months. The authors also observed an amelioration with tDCS of other symptoms as measured by the Positive and Negative Syndrome Scale (d=0.98, 95% CI=0.22\u20131.73), especially for the negative and positive dimensions. No effect was observed on the dimensions of disorganization or grandiosity/excitement. Conclusions: Although this study is limited by the small sample size, the results show promise for treating refractory auditory verbal hallucinations and other selected manifestations of schizophrenia.", "author" : [ { "dropping-particle" : "", "family" : "Brunelin", "given" : "Jerome", "non-dropping-particle" : "", "parse-names" : false, "suffix" : "" }, { "dropping-particle" : "", "family" : "Mondino", "given" : "Marine", "non-dropping-particle" : "", "parse-names" : false, "suffix" : "" }, { "dropping-particle" : "", "family" : "Gassab", "given" : "Leila",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"Suaud-Chagny", "given" : "Marie-Fran\u00e7oise Fran\u00e7oise", "non-dropping-particle" : "", "parse-names" : false, "suffix" : "" }, { "dropping-particle" : "", "family" : "Saoud", "given" : "Mohamed", "non-dropping-particle" : "", "parse-names" : false, "suffix" : "" }, { "dropping-particle" : "", "family" : "Mechri", "given" : "Anwar", "non-dropping-particle" : "", "parse-names" : false, "suffix" : "" }, { "dropping-particle" : "", "family" : "Poulet", "given" : "Emmanuel", "non-dropping-particle" : "", "parse-names" : false, "suffix" : "" }, { "dropping-particle" : "", "family" : "Ph", "given" : "D",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"Ph", "given" : "D", "non-dropping-particle" : "", "parse-names" : false, "suffix" : "" } ], "container-title" : "American Journal of Psychiatry", "id" : "ITEM-4", "issue" : "7", "issued" : { "date-parts" : [ [ "2012", "7" ] ] }, "page" : "719-724", "title" : "Examining transcranial direct-current stimulation (tDCS) as a treatment for hallucinations in schizophrenia", "type" : "article-journal", "volume" : "169" }, "uris" : [ "http://www.mendeley.com/documents/?uuid=8896bcb4-a36b-4862-9c23-be0fa52ecb31" ] }, { "id" : "ITEM-5", "itemData" : { "DOI" : "10.1093/schbul/sbv114", "ISSN" : "1745-1701", "PMID" : "26303936", "abstract" : "Auditory verbal hallucinations (AVH) in patients with schizophrenia are associated with abnormal hyperactivity in the left temporo-parietal junction (TPJ) and abnormal connectivity between frontal and temporal areas. Recent findings suggest that fronto-temporal transcranial Direct Current stimulation (tDCS) with the cathode placed over the left TPJ and the anode over the left prefrontal cortex can alleviate treatment-resistant AVH in patients with schizophrenia. However, brain correlates of the AVH reduction are unclear. Here, we investigated the effect of tDCS on the resting-state functional connectivity (rs-FC) of the left TPJ. Twenty-three patients with schizophrenia and treatment-resistant AVH were randomly allocated to receive 10 sessions of active (2 mA, 20 min) or sham tDCS (2 sessions/d for 5 d). We compared the rs-FC of the left TPJ between patients before and after they received active or sham tDCS. Relative to sham tDCS, active tDCS significantly reduced AVH as well as the negative symptoms. Active tDCS also reduced rs-FC of the left TPJ with the left anterior insula and the right inferior frontal gyrus and increased rs-FC of the left TPJ with the left angular gyrus, the left dorsolateral prefrontal cortex and the precuneus. The reduction of AVH severity was correlated with the reduction of the rs-FC between the left TPJ and the left anterior insula. These findings suggest that the reduction of AVH induced by tDCS is associated with a modulation of the rs-FC within an AVH-related brain network, including brain areas involved in inner speech production and monitoring.", "author" : [ { "dropping-particle" : "", "family" : "Mondino", "given" : "Marine", "non-dropping-particle" : "", "parse-names" : false, "suffix" : "" }, { "dropping-particle" : "", "family" : "Jardri", "given" : "Renaud", "non-dropping-particle" : "", "parse-names" : false, "suffix" : "" }, { "dropping-particle" : "", "family" : "Suaud-Chagny", "given" : "Marie-Fran\u00e7oise", "non-dropping-particle" : "", "parse-names" : false, "suffix" : "" }, { "dropping-particle" : "", "family" : "Saoud", "given" : "Mohamed", "non-dropping-particle" : "", "parse-names" : false, "suffix" : "" }, { "dropping-particle" : "", "family" : "Poulet", "given" : "Emmanuel", "non-dropping-particle" : "", "parse-names" : false, "suffix" : "" }, { "dropping-particle" : "", "family" : "Brunelin", "given" : "J\u00e9r\u00f4me", "non-dropping-particle" : "", "parse-names" : false, "suffix" : "" } ], "container-title" : "Schizophrenia bulletin", "id" : "ITEM-5", "issue" : "2", "issued" : { "date-parts" : [ [ "2016", "3" ] ] }, "page" : "318-26", "title" : "Effects of Fronto-Temporal Transcranial Direct Current Stimulation on Auditory Verbal Hallucinations and Resting-State Functional Connectivity of the Left Temporo-Parietal Junction in Patients With Schizophrenia.", "type" : "article-journal", "volume" : "42" }, "uris" : [ "http://www.mendeley.com/documents/?uuid=725b6d8e-7775-482c-8886-ab6ced537a3e" ] }, { "id" : "ITEM-6", "itemData" : { "DOI" : "10.1016/j.schres.2015.06.011", "ISSN" : "1573-2509", "PMID" : "26190299", "abstract" : "Schizophrenia is characterized by cognitive deficits which persist after acute symptoms have been treated or resolved. Transcranial direct current stimulation (tDCS) has been reported to improve cognition and reduce smoking craving in healthy subjects but has not been as carefully evaluated in a randomized controlled study for these effects in schizophrenia. We conducted a randomized double-blind, sham-controlled study of the effects of 5 sessions of tDCS (2 milliamps for 20minutes) on cognition, psychiatric symptoms, and smoking and cigarette craving in 37 outpatients with schizophrenia or schizoaffective disorder who were current smokers. Thirty subjects provided evaluable data on the MATRICS Consensus Cognitive Battery (MCCB), with the primary outcome measure, the MCCB Composite score. Active compared to sham tDCS subjects showed significant improvements after the fifth tDCS session in MCCB Composite score (p=0.008) and on the MCCB Working Memory (p=0.002) and Attention-Vigilance (p=0.027) domain scores, with large effect sizes. MCCB Composite and Working Memory domain scores remained significant at Benjamini-Hochberg corrected significance levels (\u03b1=0.05). There were no statistically significant effects on secondary outcome measures of psychiatric symptoms (PANSS scores), hallucinations, cigarette craving, or cigarettes smoked. The positive effects of tDCS on cognitive performance suggest a potential efficacious treatment for cognitive deficits in partially recovered chronic schizophrenia outpatients that should be further investigated.", "author" : [ { "dropping-particle" : "", "family" : "Smith", "given" : "Robert C", "non-dropping-particle" : "", "parse-names" : false, "suffix" : "" }, { "dropping-particle" : "", "family" : "Boules", "given" : "Sylvia", "non-dropping-particle" : "", "parse-names" : false, "suffix" : "" }, { "dropping-particle" : "", "family" : "Mattiuz", "given" : "Sanela", "non-dropping-particle" : "", "parse-names" : false, "suffix" : "" }, { "dropping-particle" : "", "family" : "Youssef", "given" : "Mary", "non-dropping-particle" : "", "parse-names" : false, "suffix" : "" }, { "dropping-particle" : "", "family" : "Tobe", "given" : "Russell H", "non-dropping-particle" : "", "parse-names" : false, "suffix" : "" }, { "dropping-particle" : "", "family" : "Sershen", "given" : "Henry", "non-dropping-particle" : "", "parse-names" : false, "suffix" : "" }, { "dropping-particle" : "", "family" : "Lajtha", "given" : "Abel", "non-dropping-particle" : "", "parse-names" : false, "suffix" : "" }, { "dropping-particle" : "", "family" : "Nolan", "given" : "Karen", "non-dropping-particle" : "", "parse-names" : false, "suffix" : "" }, { "dropping-particle" : "", "family" : "Amiaz", "given" : "Revital", "non-dropping-particle" : "", "parse-names" : false, "suffix" : "" }, { "dropping-particle" : "", "family" : "Davis", "given" : "John M", "non-dropping-particle" : "", "parse-names" : false, "suffix" : "" } ], "container-title" : "Schizophrenia research", "id" : "ITEM-6", "issue" : "1-2", "issued" : { "date-parts" : [ [ "2015", "10" ] ] }, "page" : "260-6", "title" : "Effects of transcranial direct current stimulation (tDCS) on cognition, symptoms, and smoking in schizophrenia: A randomized controlled study.", "type" : "article-journal", "volume" : "168" }, "uris" : [ "http://www.mendeley.com/documents/?uuid=3928dd38-4675-4ea1-9b05-234cce71d554" ] }, { "id" : "ITEM-7", "itemData" : { "DOI" : "10.1093/schbul/sbw041", "ISSN" : "1745-1701", "PMID" : "27098066", "abstract" : "Negative symptoms are highly relevant in the long-term course of schizophrenia and are an important target domain for the development of novel interventions. Recently, transcranial direct current stimulation (tDCS) of the prefrontal cortex has been investigated as a treatment option in schizophrenia. In this proof-of-concept study, 20 schizophrenia patients with predominantly negative symptoms were randomized to either 10 sessions of add-on active (2 mA, 20min) or sham tDCS (anode: left DLPFC/F3; cathode: right supraorbital/F4). Primary outcome measure was the change in the Scale for the Assessment of Negative Symptoms (SANS) sum score; secondary outcomes included reduction in Positive and Negative Syndrome Scale (PANSS) scores and improvement of depressive symptoms, cognitive processing speed, and executive functioning. Sixteen patients underwent 4 functional connectivity magnetic resonance imaging (fcMRI) scans (pre and post 1st and pre and post 10th tDCS) to investigate changes in resting state network connectivity after tDCS. Per-protocol analysis showed a significantly greater decrease in SANS score after active (-36.1%) than after sham tDCS (-0.7%). PANSS sum scores decreased significantly more with active (-23.4%) than with sham stimulation (-2.2%). Explorative analysis of fcMRI data indicated changes in subgenual cortex and dorsolateral prefrontal cortex (DLPFC) connectivity within frontal-thalamic-temporo-parietal networks. The results of this first proof-of-concept study indicate that prefrontal tDCS may be a promising intervention for treatment of schizophrenia with predominant negative symptoms. Large-scale randomized controlled studies are needed to further establish prefrontal tDCS as novel treatment for negative symptoms in schizophrenia.", "author" : [ { "dropping-particle" : "", "family" : "Palm", "given" : "Ulrich", "non-dropping-particle" : "", "parse-names" : false, "suffix" : "" }, { "dropping-particle" : "", "family" : "Keeser", "given" : "Daniel", "non-dropping-particle" : "", "parse-names" : false, "suffix" : "" }, { "dropping-particle" : "", "family" : "Hasan", "given" : "Alkomiet", "non-dropping-particle" : "", "parse-names" : false, "suffix" : "" }, { "dropping-particle" : "", "family" : "Kupka", "given" : "Michael J", "non-dropping-particle" : "", "parse-names" : false, "suffix" : "" }, { "dropping-particle" : "", "family" : "Blautzik", "given" : "Janusch", "non-dropping-particle" : "", "parse-names" : false, "suffix" : "" }, { "dropping-particle" : "", "family" : "Sarubin", "given" : "Nina", "non-dropping-particle" : "", "parse-names" : false, "suffix" : "" }, { "dropping-particle" : "", "family" : "Kaymakanova", "given" : "Filipa", "non-dropping-particle" : "", "parse-names" : false, "suffix" : "" }, { "dropping-particle" : "", "family" : "Unger", "given" : "Ina", "non-dropping-particle" : "", "parse-names" : false, "suffix" : "" }, { "dropping-particle" : "", "family" : "Falkai", "given" : "Peter", "non-dropping-particle" : "", "parse-names" : false, "suffix" : "" }, { "dropping-particle" : "", "family" : "Meindl", "given" : "Thomas", "non-dropping-particle" : "", "parse-names" : false, "suffix" : "" }, { "dropping-particle" : "", "family" : "Ertl-Wagner", "given" : "Birgit", "non-dropping-particle" : "", "parse-names" : false, "suffix" : "" }, { "dropping-particle" : "", "family" : "Padberg", "given" : "Frank", "non-dropping-particle" : "", "parse-names" : false, "suffix" : "" } ], "container-title" : "Schizophrenia bulletin", "id" : "ITEM-7", "issue" : "5", "issued" : { "date-parts" : [ [ "2016", "9" ] ] }, "page" : "1253-61", "title" : "Prefrontal Transcranial Direct Current Stimulation for Treatment of Schizophrenia With Predominant Negative Symptoms: A Double-Blind, Sham-Controlled Proof-of-Concept Study.", "type" : "article-journal", "volume" : "42" }, "uris" : [ "http://www.mendeley.com/documents/?uuid=eb0c0b33-fd2f-44d0-bcf5-fff839673215" ] } ], "mendeley" : { "formattedCitation" : "[1,3\u20138]", "plainTextFormattedCitation" : "[1,3\u20138]", "previouslyFormattedCitation" : "[1,3\u20138]" }, "properties" : { "noteIndex" : 0 }, "schema" : "https://github.com/citation-style-language/schema/raw/master/csl-citation.json" }</w:instrText>
      </w:r>
      <w:r w:rsidRPr="001D61D4">
        <w:rPr>
          <w:rFonts w:ascii="Arial" w:eastAsia="Calibri" w:hAnsi="Arial" w:cs="Arial"/>
          <w:lang w:val="en-US"/>
        </w:rPr>
        <w:fldChar w:fldCharType="separate"/>
      </w:r>
      <w:r w:rsidR="007C3B83" w:rsidRPr="007C3B83">
        <w:rPr>
          <w:rFonts w:ascii="Arial" w:eastAsia="Calibri" w:hAnsi="Arial" w:cs="Arial"/>
          <w:noProof/>
          <w:lang w:val="en-US"/>
        </w:rPr>
        <w:t>[1,3–8]</w:t>
      </w:r>
      <w:r w:rsidRPr="001D61D4">
        <w:rPr>
          <w:rFonts w:ascii="Arial" w:eastAsia="Calibri" w:hAnsi="Arial" w:cs="Arial"/>
          <w:lang w:val="en-US"/>
        </w:rPr>
        <w:fldChar w:fldCharType="end"/>
      </w:r>
      <w:r>
        <w:rPr>
          <w:rFonts w:ascii="Arial" w:eastAsia="Calibri" w:hAnsi="Arial" w:cs="Arial"/>
          <w:lang w:val="en-US"/>
        </w:rPr>
        <w:t xml:space="preserve"> cons</w:t>
      </w:r>
      <w:r w:rsidR="00AD0E81">
        <w:rPr>
          <w:rFonts w:ascii="Arial" w:eastAsia="Calibri" w:hAnsi="Arial" w:cs="Arial"/>
          <w:lang w:val="en-US"/>
        </w:rPr>
        <w:t>idered above</w:t>
      </w:r>
      <w:r>
        <w:rPr>
          <w:rFonts w:ascii="Arial" w:eastAsia="Calibri" w:hAnsi="Arial" w:cs="Arial"/>
          <w:lang w:val="en-US"/>
        </w:rPr>
        <w:t xml:space="preserve">.  </w:t>
      </w:r>
      <w:r w:rsidR="00AD0E81">
        <w:rPr>
          <w:rFonts w:ascii="Arial" w:eastAsia="Calibri" w:hAnsi="Arial" w:cs="Arial"/>
          <w:lang w:val="en-US"/>
        </w:rPr>
        <w:t>There was a significant effect of treatment (</w:t>
      </w:r>
      <w:r w:rsidRPr="001D61D4">
        <w:rPr>
          <w:rFonts w:ascii="Arial" w:hAnsi="Arial" w:cs="Arial"/>
        </w:rPr>
        <w:t>Hedge’s g</w:t>
      </w:r>
      <w:r w:rsidR="00AD0E81">
        <w:rPr>
          <w:rFonts w:ascii="Arial" w:hAnsi="Arial" w:cs="Arial"/>
        </w:rPr>
        <w:t>=</w:t>
      </w:r>
      <w:r w:rsidRPr="001D61D4">
        <w:rPr>
          <w:rFonts w:ascii="Arial" w:hAnsi="Arial" w:cs="Arial"/>
        </w:rPr>
        <w:t>-0.63</w:t>
      </w:r>
      <w:r w:rsidR="00AD0E81">
        <w:rPr>
          <w:rFonts w:ascii="Arial" w:hAnsi="Arial" w:cs="Arial"/>
        </w:rPr>
        <w:t xml:space="preserve">, </w:t>
      </w:r>
      <w:r>
        <w:rPr>
          <w:rFonts w:ascii="Arial" w:hAnsi="Arial" w:cs="Arial"/>
        </w:rPr>
        <w:t>p</w:t>
      </w:r>
      <w:r w:rsidRPr="001D61D4">
        <w:rPr>
          <w:rFonts w:ascii="Arial" w:hAnsi="Arial" w:cs="Arial"/>
        </w:rPr>
        <w:t>=0.02</w:t>
      </w:r>
      <w:r>
        <w:rPr>
          <w:rFonts w:ascii="Arial" w:hAnsi="Arial" w:cs="Arial"/>
        </w:rPr>
        <w:t>)</w:t>
      </w:r>
      <w:r w:rsidR="00783DDF">
        <w:rPr>
          <w:rFonts w:ascii="Arial" w:hAnsi="Arial" w:cs="Arial"/>
        </w:rPr>
        <w:t xml:space="preserve"> </w:t>
      </w:r>
      <w:r w:rsidR="00AD0E81">
        <w:rPr>
          <w:rFonts w:ascii="Arial" w:hAnsi="Arial" w:cs="Arial"/>
        </w:rPr>
        <w:t xml:space="preserve">and </w:t>
      </w:r>
      <w:r w:rsidR="00AD0E81" w:rsidRPr="000A209B">
        <w:rPr>
          <w:rFonts w:ascii="Arial" w:hAnsi="Arial" w:cs="Arial"/>
        </w:rPr>
        <w:t>evidence of significant heterogeneity (</w:t>
      </w:r>
      <w:r w:rsidRPr="000A209B">
        <w:rPr>
          <w:rFonts w:ascii="Arial" w:hAnsi="Arial" w:cs="Arial"/>
        </w:rPr>
        <w:t>I</w:t>
      </w:r>
      <w:r w:rsidRPr="000A209B">
        <w:rPr>
          <w:rFonts w:ascii="Arial" w:hAnsi="Arial" w:cs="Arial"/>
          <w:vertAlign w:val="superscript"/>
        </w:rPr>
        <w:t>2</w:t>
      </w:r>
      <w:r w:rsidR="00AD0E81" w:rsidRPr="000A209B">
        <w:rPr>
          <w:rFonts w:ascii="Arial" w:hAnsi="Arial" w:cs="Arial"/>
        </w:rPr>
        <w:t>=</w:t>
      </w:r>
      <w:r w:rsidRPr="000A209B">
        <w:rPr>
          <w:rFonts w:ascii="Arial" w:hAnsi="Arial" w:cs="Arial"/>
        </w:rPr>
        <w:t xml:space="preserve"> 69.70%</w:t>
      </w:r>
      <w:r w:rsidR="00AD0E81" w:rsidRPr="000A209B">
        <w:rPr>
          <w:rFonts w:ascii="Arial" w:hAnsi="Arial" w:cs="Arial"/>
        </w:rPr>
        <w:t>)</w:t>
      </w:r>
      <w:r w:rsidRPr="000A209B">
        <w:rPr>
          <w:rFonts w:ascii="Arial" w:hAnsi="Arial" w:cs="Arial"/>
        </w:rPr>
        <w:t>.</w:t>
      </w:r>
      <w:r w:rsidR="00783DDF" w:rsidRPr="000A209B">
        <w:t xml:space="preserve"> </w:t>
      </w:r>
      <w:r w:rsidR="00783DDF" w:rsidRPr="000A209B">
        <w:rPr>
          <w:rFonts w:ascii="Arial" w:hAnsi="Arial" w:cs="Arial"/>
        </w:rPr>
        <w:t xml:space="preserve">Details of the moderator analyses are shown in Supplementary Table S3. </w:t>
      </w:r>
      <w:r w:rsidR="004C3F69">
        <w:rPr>
          <w:rFonts w:ascii="Arial" w:hAnsi="Arial" w:cs="Arial"/>
        </w:rPr>
        <w:t>W</w:t>
      </w:r>
      <w:r w:rsidR="00E47643" w:rsidRPr="000A209B">
        <w:rPr>
          <w:rFonts w:ascii="Arial" w:hAnsi="Arial" w:cs="Arial"/>
        </w:rPr>
        <w:t>e only fo</w:t>
      </w:r>
      <w:r w:rsidR="00783DDF" w:rsidRPr="000A209B">
        <w:rPr>
          <w:rFonts w:ascii="Arial" w:hAnsi="Arial" w:cs="Arial"/>
        </w:rPr>
        <w:t xml:space="preserve">und a significant effect of age in the </w:t>
      </w:r>
      <w:r w:rsidR="00C839BD" w:rsidRPr="000A209B">
        <w:rPr>
          <w:rFonts w:ascii="Arial" w:hAnsi="Arial" w:cs="Arial"/>
        </w:rPr>
        <w:t>sham treat</w:t>
      </w:r>
      <w:r w:rsidR="00AD0E81" w:rsidRPr="000A209B">
        <w:rPr>
          <w:rFonts w:ascii="Arial" w:hAnsi="Arial" w:cs="Arial"/>
        </w:rPr>
        <w:t>ment</w:t>
      </w:r>
      <w:r w:rsidR="00C839BD" w:rsidRPr="000A209B">
        <w:rPr>
          <w:rFonts w:ascii="Arial" w:hAnsi="Arial" w:cs="Arial"/>
        </w:rPr>
        <w:t xml:space="preserve"> group (coefficient=</w:t>
      </w:r>
      <w:r w:rsidR="00E47643" w:rsidRPr="000A209B">
        <w:rPr>
          <w:rFonts w:ascii="Arial" w:hAnsi="Arial" w:cs="Arial"/>
        </w:rPr>
        <w:t xml:space="preserve">0.16, p=0.005). </w:t>
      </w:r>
      <w:r w:rsidR="00B40D4C" w:rsidRPr="000A209B">
        <w:rPr>
          <w:rFonts w:ascii="Arial" w:hAnsi="Arial" w:cs="Arial"/>
        </w:rPr>
        <w:t>The effect of illness duration and antipsychotic dose were not calculated due to insufficient data.</w:t>
      </w:r>
    </w:p>
    <w:p w14:paraId="79DAB23C" w14:textId="270C64B2" w:rsidR="00783DDF" w:rsidRPr="00783DDF" w:rsidRDefault="00783DDF" w:rsidP="00AD0E81">
      <w:pPr>
        <w:tabs>
          <w:tab w:val="left" w:pos="2997"/>
        </w:tabs>
        <w:spacing w:line="480" w:lineRule="auto"/>
        <w:contextualSpacing/>
        <w:jc w:val="both"/>
        <w:rPr>
          <w:rFonts w:ascii="Arial" w:eastAsia="Calibri" w:hAnsi="Arial" w:cs="Arial"/>
          <w:b/>
          <w:lang w:val="en-US"/>
        </w:rPr>
      </w:pPr>
      <w:r>
        <w:rPr>
          <w:rFonts w:ascii="Arial" w:eastAsia="Calibri" w:hAnsi="Arial" w:cs="Arial"/>
          <w:b/>
          <w:lang w:val="en-US"/>
        </w:rPr>
        <w:t>2.4</w:t>
      </w:r>
      <w:r w:rsidR="0066593F">
        <w:rPr>
          <w:rFonts w:ascii="Arial" w:eastAsia="Calibri" w:hAnsi="Arial" w:cs="Arial"/>
          <w:b/>
          <w:lang w:val="en-US"/>
        </w:rPr>
        <w:t>.</w:t>
      </w:r>
      <w:r>
        <w:rPr>
          <w:rFonts w:ascii="Arial" w:eastAsia="Calibri" w:hAnsi="Arial" w:cs="Arial"/>
          <w:b/>
          <w:lang w:val="en-US"/>
        </w:rPr>
        <w:t xml:space="preserve"> </w:t>
      </w:r>
      <w:r w:rsidRPr="00783DDF">
        <w:rPr>
          <w:rFonts w:ascii="Arial" w:eastAsia="Calibri" w:hAnsi="Arial" w:cs="Arial"/>
          <w:b/>
          <w:lang w:val="en-US"/>
        </w:rPr>
        <w:t xml:space="preserve">tDCS </w:t>
      </w:r>
      <w:r>
        <w:rPr>
          <w:rFonts w:ascii="Arial" w:eastAsia="Calibri" w:hAnsi="Arial" w:cs="Arial"/>
          <w:b/>
          <w:lang w:val="en-US"/>
        </w:rPr>
        <w:t xml:space="preserve">vs sham: </w:t>
      </w:r>
      <w:r w:rsidR="00C839BD">
        <w:rPr>
          <w:rFonts w:ascii="Arial" w:eastAsia="Calibri" w:hAnsi="Arial" w:cs="Arial"/>
          <w:b/>
          <w:lang w:val="en-US"/>
        </w:rPr>
        <w:t>Overall Symptom Severity</w:t>
      </w:r>
    </w:p>
    <w:p w14:paraId="55F49D22" w14:textId="2374179E" w:rsidR="00783DDF" w:rsidRDefault="00783DDF" w:rsidP="00AD0E81">
      <w:pPr>
        <w:spacing w:after="160" w:line="480" w:lineRule="auto"/>
        <w:contextualSpacing/>
        <w:jc w:val="both"/>
        <w:rPr>
          <w:rFonts w:ascii="Arial" w:eastAsia="Calibri" w:hAnsi="Arial" w:cs="Arial"/>
          <w:lang w:val="en-US"/>
        </w:rPr>
      </w:pPr>
      <w:r w:rsidRPr="00783DDF">
        <w:rPr>
          <w:rFonts w:ascii="Arial" w:eastAsia="Calibri" w:hAnsi="Arial" w:cs="Arial"/>
          <w:lang w:val="en-US"/>
        </w:rPr>
        <w:t xml:space="preserve">We </w:t>
      </w:r>
      <w:r w:rsidR="00CE3BF1">
        <w:rPr>
          <w:rFonts w:ascii="Arial" w:eastAsia="Calibri" w:hAnsi="Arial" w:cs="Arial"/>
          <w:lang w:val="en-US"/>
        </w:rPr>
        <w:t>included</w:t>
      </w:r>
      <w:r w:rsidRPr="00783DDF">
        <w:rPr>
          <w:rFonts w:ascii="Arial" w:eastAsia="Calibri" w:hAnsi="Arial" w:cs="Arial"/>
          <w:lang w:val="en-US"/>
        </w:rPr>
        <w:t xml:space="preserve"> 6 studies</w:t>
      </w:r>
      <w:r w:rsidRPr="00783DDF">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"10.1016/j.brs.2014.08.002", "ISSN" : "1935861X", "author" : [ { "dropping-particle" : "", "family" : "Fitzgerald", "given" : "Paul B.", "non-dropping-particle" : "", "parse-names" : false, "suffix" : "" }, { "dropping-particle" : "", "family" : "McQueen", "given" : "Susan", "non-dropping-particle" : "", "parse-names" : false, "suffix" : "" }, { "dropping-particle" : "", "family" : "Daskalakis", "given" : "Zafiris J.", "non-dropping-particle" : "", "parse-names" : false, "suffix" : "" }, { "dropping-particle" : "", "family" : "Hoy", "given" : "Kate E.", "non-dropping-particle" : "", "parse-names" : false, "suffix" : "" } ], "container-title" : "Brain Stimulation", "id" : "ITEM-1", "issue" : "6", "issued" : { "date-parts" : [ [ "2014" ] ] }, "page" : "813-816", "title" : "A Negative Pilot Study of Daily Bimodal Transcranial Direct Current Stimulation in Schizophrenia", "type" : "article-journal", "volume" : "7" }, "uris" : [ "http://www.mendeley.com/documents/?uuid=9a63f3e7-15b7-46c3-9035-3719b57e847d" ] }, { "id" : "ITEM-2", "itemData" : { "DOI" : "10.1016/j.eurpsy.2015.11.005", "ISSN" : "1778-3585", "PMID" : "26866874", "abstract" : "BACKGROUND: Auditory hallucinations are resistant to pharmacotherapy in about 25% of adults with schizophrenia. Treatment with noninvasive brain stimulation would provide a welcomed additional tool for the clinical management of auditory hallucinations. A recent study found a significant reduction in auditory hallucinations in people with schizophrenia after five days of twice-daily transcranial direct current stimulation (tDCS) that simultaneously targeted left dorsolateral prefrontal cortex and left temporo-parietal cortex.\n\nHYPOTHESIS: We hypothesized that once-daily tDCS with stimulation electrodes over left frontal and temporo-parietal areas reduces auditory hallucinations in patients with schizophrenia.\n\nMETHODS: We performed a randomized, double-blind, sham-controlled study that evaluated five days of daily tDCS of the same cortical targets in 26 outpatients with schizophrenia and schizoaffective disorder with auditory hallucinations.\n\nRESULTS: We found a significant reduction in auditory hallucinations measured by the Auditory Hallucination Rating Scale (F2,50=12.22, P&lt;0.0001) that was not specific to the treatment group (F2,48=0.43, P=0.65). No significant change of overall schizophrenia symptom severity measured by the Positive and Negative Syndrome Scale was observed.\n\nCONCLUSIONS: The lack of efficacy of tDCS for treatment of auditory hallucinations and the pronounced response in the sham-treated group in this study contrasts with the previous finding and demonstrates the need for further optimization and evaluation of noninvasive brain stimulation strategies. In particular, higher cumulative doses and higher treatment frequencies of tDCS together with strategies to reduce placebo responses should be investigated. Additionally, consideration of more targeted stimulation to engage specific deficits in temporal organization of brain activity in patients with auditory hallucinations may be warranted.", "author" : [ { "dropping-particle" : "", "family" : "Fr\u00f6hlich", "given" : "F", "non-dropping-particle" : "", "parse-names" : false, "suffix" : "" }, { "dropping-particle" : "", "family" : "Burrello", "given" : "T N", "non-dropping-particle" : "", "parse-names" : false, "suffix" : "" }, { "dropping-particle" : "", "family" : "Mellin", "given" : "J M", "non-dropping-particle" : "", "parse-names" : false, "suffix" : "" }, { "dropping-particle" : "", "family" : "Cordle", "given" : "A L", "non-dropping-particle" : "", "parse-names" : false, "suffix" : "" }, { "dropping-particle" : "", "family" : "Lustenberger", "given" : "C M", "non-dropping-particle" : "", "parse-names" : false, "suffix" : "" }, { "dropping-particle" : "", "family" : "Gilmore", "given" : "J H", "non-dropping-particle" : "", "parse-names" : false, "suffix" : "" }, { "dropping-particle" : "", "family" : "Jarskog", "given" : "L F", "non-dropping-particle" : "", "parse-names" : false, "suffix" : "" } ], "container-title" : "European psychiatry : the journal of the Association of European Psychiatrists", "id" : "ITEM-2", "issued" : { "date-parts" : [ [ "2016", "3" ] ] }, "page" : "54-60", "title" : "Exploratory study of once-daily transcranial direct current stimulation (tDCS) as a treatment for auditory hallucinations in schizophrenia.", "type" : "article-journal", "volume" : "33" }, "uris" : [ "http://www.mendeley.com/documents/?uuid=a730e59e-04af-456a-b990-6089c8dbcaf4" ] }, { "id" : "ITEM-3", "itemData" : { "DOI" : "10.1016/j.brs.2015.07.033", "ISSN" : "1876-4754", "PMID" : "26279407", "author" : [ { "dropping-particle" : "", "family" : "Gomes", "given" : "July Silveira", "non-dropping-particle" : "", "parse-names" : false, "suffix" : "" }, { "dropping-particle" : "", "family" : "Shiozawa", "given" : "Pedro", "non-dropping-particle" : "", "parse-names" : false, "suffix" : "" }, { "dropping-particle" : "", "family" : "Dias", "given" : "\u00c1lvaro Machado", "non-dropping-particle" : "", "parse-names" : false, "suffix" : "" }, { "dropping-particle" : "", "family" : "Valverde Ducos", "given" : "Daniella", "non-dropping-particle" : "", "parse-names" : false, "suffix" : "" }, { "dropping-particle" : "", "family" : "Akiba", "given" : "Henrique", "non-dropping-particle" : "", "parse-names" : false, "suffix" : "" }, { "dropping-particle" : "", "family" : "Trevizol", "given" : "Alisson Paulino", "non-dropping-particle" : "", "parse-names" : false, "suffix" : "" }, { "dropping-particle" : "", "family" : "Bikson", "given" : "Marom", "non-dropping-particle" : "", "parse-names" : false, "suffix" : "" }, { "dropping-particle" : "", "family" : "Aboseria", "given" : "Mohamed", "non-dropping-particle" : "", "parse-names" : false, "suffix" : "" }, { "dropping-particle" : "", "family" : "Gadelha", "given" : "Ary", "non-dropping-particle" : "", "parse-names" : false, "suffix" : "" }, { "dropping-particle" : "", "family" : "Lacerda", "given" : "Aciolly Luiz Tavares", "non-dropping-particle" : "de", "parse-names" : false, "suffix" : "" }, { "dropping-particle" : "", "family" : "Cordeiro", "given" : "Quirino", "non-dropping-particle" : "", "parse-names" : false, "suffix" : "" } ], "container-title" : "Brain stimulation", "id" : "ITEM-3", "issue" : "5", "issued" : { "date-parts" : [ [ "0", "1" ] ] }, "page" : "989-91", "title" : "Left Dorsolateral Prefrontal Cortex Anodal tDCS Effects on Negative Symptoms in Schizophrenia.", "type" : "article-journal", "volume" : "8" }, "uris" : [ "http://www.mendeley.com/documents/?uuid=d2214dfc-1d7b-4668-af09-942034333e41" ] }, { "id" : "ITEM-4", "itemData" : { "DOI" : "10.1093/schbul/sbw041", "ISSN" : "1745-1701", "PMID" : "27098066", "abstract" : "Negative symptoms are highly relevant in the long-term course of schizophrenia and are an important target domain for the development of novel interventions. Recently, transcranial direct current stimulation (tDCS) of the prefrontal cortex has been investigated as a treatment option in schizophrenia. In this proof-of-concept study, 20 schizophrenia patients with predominantly negative symptoms were randomized to either 10 sessions of add-on active (2 mA, 20min) or sham tDCS (anode: left DLPFC/F3; cathode: right supraorbital/F4). Primary outcome measure was the change in the Scale for the Assessment of Negative Symptoms (SANS) sum score; secondary outcomes included reduction in Positive and Negative Syndrome Scale (PANSS) scores and improvement of depressive symptoms, cognitive processing speed, and executive functioning. Sixteen patients underwent 4 functional connectivity magnetic resonance imaging (fcMRI) scans (pre and post 1st and pre and post 10th tDCS) to investigate changes in resting state network connectivity after tDCS. Per-protocol analysis showed a significantly greater decrease in SANS score after active (-36.1%) than after sham tDCS (-0.7%). PANSS sum scores decreased significantly more with active (-23.4%) than with sham stimulation (-2.2%). Explorative analysis of fcMRI data indicated changes in subgenual cortex and dorsolateral prefrontal cortex (DLPFC) connectivity within frontal-thalamic-temporo-parietal networks. The results of this first proof-of-concept study indicate that prefrontal tDCS may be a promising intervention for treatment of schizophrenia with predominant negative symptoms. Large-scale randomized controlled studies are needed to further establish prefrontal tDCS as novel treatment for negative symptoms in schizophrenia.", "author" : [ { "dropping-particle" : "", "family" : "Palm", "given" : "Ulrich", "non-dropping-particle" : "", "parse-names" : false, "suffix" : "" }, { "dropping-particle" : "", "family" : "Keeser", "given" : "Daniel", "non-dropping-particle" : "", "parse-names" : false, "suffix" : "" }, { "dropping-particle" : "", "family" : "Hasan", "given" : "Alkomiet", "non-dropping-particle" : "", "parse-names" : false, "suffix" : "" }, { "dropping-particle" : "", "family" : "Kupka", "given" : "Michael J", "non-dropping-particle" : "", "parse-names" : false, "suffix" : "" }, { "dropping-particle" : "", "family" : "Blautzik", "given" : "Janusch", "non-dropping-particle" : "", "parse-names" : false, "suffix" : "" }, { "dropping-particle" : "", "family" : "Sarubin", "given" : "Nina", "non-dropping-particle" : "", "parse-names" : false, "suffix" : "" }, { "dropping-particle" : "", "family" : "Kaymakanova", "given" : "Filipa", "non-dropping-particle" : "", "parse-names" : false, "suffix" : "" }, { "dropping-particle" : "", "family" : "Unger", "given" : "Ina", "non-dropping-particle" : "", "parse-names" : false, "suffix" : "" }, { "dropping-particle" : "", "family" : "Falkai", "given" : "Peter", "non-dropping-particle" : "", "parse-names" : false, "suffix" : "" }, { "dropping-particle" : "", "family" : "Meindl", "given" : "Thomas", "non-dropping-particle" : "", "parse-names" : false, "suffix" : "" }, { "dropping-particle" : "", "family" : "Ertl-Wagner", "given" : "Birgit", "non-dropping-particle" : "", "parse-names" : false, "suffix" : "" }, { "dropping-particle" : "", "family" : "Padberg", "given" : "Frank", "non-dropping-particle" : "", "parse-names" : false, "suffix" : "" } ], "container-title" : "Schizophrenia bulletin", "id" : "ITEM-4", "issue" : "5", "issued" : { "date-parts" : [ [ "2016", "9" ] ] }, "page" : "1253-61", "title" : "Prefrontal Transcranial Direct Current Stimulation for Treatment of Schizophrenia With Predominant Negative Symptoms: A Double-Blind, Sham-Controlled Proof-of-Concept Study.", "type" : "article-journal", "volume" : "42" }, "uris" : [ "http://www.mendeley.com/documents/?uuid=eb0c0b33-fd2f-44d0-bcf5-fff839673215" ] }, { "id" : "ITEM-5", "itemData" : { "DOI" : "10.1016/j.schres.2015.06.011", "ISSN" : "1573-2509", "PMID" : "26190299", "abstract" : "Schizophrenia is characterized by cognitive deficits which persist after acute symptoms have been treated or resolved. Transcranial direct current stimulation (tDCS) has been reported to improve cognition and reduce smoking craving in healthy subjects but has not been as carefully evaluated in a randomized controlled study for these effects in schizophrenia. We conducted a randomized double-blind, sham-controlled study of the effects of 5 sessions of tDCS (2 milliamps for 20minutes) on cognition, psychiatric symptoms, and smoking and cigarette craving in 37 outpatients with schizophrenia or schizoaffective disorder who were current smokers. Thirty subjects provided evaluable data on the MATRICS Consensus Cognitive Battery (MCCB), with the primary outcome measure, the MCCB Composite score. Active compared to sham tDCS subjects showed significant improvements after the fifth tDCS session in MCCB Composite score (p=0.008) and on the MCCB Working Memory (p=0.002) and Attention-Vigilance (p=0.027) domain scores, with large effect sizes. MCCB Composite and Working Memory domain scores remained significant at Benjamini-Hochberg corrected significance levels (\u03b1=0.05). There were no statistically significant effects on secondary outcome measures of psychiatric symptoms (PANSS scores), hallucinations, cigarette craving, or cigarettes smoked. The positive effects of tDCS on cognitive performance suggest a potential efficacious treatment for cognitive deficits in partially recovered chronic schizophrenia outpatients that should be further investigated.", "author" : [ { "dropping-particle" : "", "family" : "Smith", "given" : "Robert C", "non-dropping-particle" : "", "parse-names" : false, "suffix" : "" }, { "dropping-particle" : "", "family" : "Boules", "given" : "Sylvia", "non-dropping-particle" : "", "parse-names" : false, "suffix" : "" }, { "dropping-particle" : "", "family" : "Mattiuz", "given" : "Sanela", "non-dropping-particle" : "", "parse-names" : false, "suffix" : "" }, { "dropping-particle" : "", "family" : "Youssef", "given" : "Mary", "non-dropping-particle" : "", "parse-names" : false, "suffix" : "" }, { "dropping-particle" : "", "family" : "Tobe", "given" : "Russell H", "non-dropping-particle" : "", "parse-names" : false, "suffix" : "" }, { "dropping-particle" : "", "family" : "Sershen", "given" : "Henry", "non-dropping-particle" : "", "parse-names" : false, "suffix" : "" }, { "dropping-particle" : "", "family" : "Lajtha", "given" : "Abel", "non-dropping-particle" : "", "parse-names" : false, "suffix" : "" }, { "dropping-particle" : "", "family" : "Nolan", "given" : "Karen", "non-dropping-particle" : "", "parse-names" : false, "suffix" : "" }, { "dropping-particle" : "", "family" : "Amiaz", "given" : "Revital", "non-dropping-particle" : "", "parse-names" : false, "suffix" : "" }, { "dropping-particle" : "", "family" : "Davis", "given" : "John M", "non-dropping-particle" : "", "parse-names" : false, "suffix" : "" } ], "container-title" : "Schizophrenia research", "id" : "ITEM-5", "issue" : "1-2", "issued" : { "date-parts" : [ [ "2015", "10" ] ] }, "page" : "260-6", "title" : "Effects of transcranial direct current stimulation (tDCS) on cognition, symptoms, and smoking in schizophrenia: A randomized controlled study.", "type" : "article-journal", "volume" : "168" }, "uris" : [ "http://www.mendeley.com/documents/?uuid=3928dd38-4675-4ea1-9b05-234cce71d554" ] }, { "id" : "ITEM-6", "itemData" : { "DOI" : "10.1176/appi.ajp.2012.11071091", "ISBN" : "0002-953x", "ISSN" : "0002953X", "PMID" : "22581236", "abstract" : "Results: Auditory verbal hallucinations were robustly reduced by tDCS relative to sham stimulation, with a mean diminution of 31% (SD=14; d=1.58, 95% CI=0.76\u20132.40). The beneficial effect on hallucinations lasted for up to 3 months. The authors also observed an amelioration with tDCS of other symptoms as measured by the Positive and Negative Syndrome Scale (d=0.98, 95% CI=0.22\u20131.73), especially for the negative and positive dimensions. No effect was observed on the dimensions of disorganization or grandiosity/excitement. Conclusions: Although this study is limited by the small sample size, the results show promise for treating refractory auditory verbal hallucinations and other selected manifestations of schizophrenia.", "author" : [ { "dropping-particle" : "", "family" : "Brunelin", "given" : "Jerome", "non-dropping-particle" : "", "parse-names" : false, "suffix" : "" }, { "dropping-particle" : "", "family" : "Mondino", "given" : "Marine", "non-dropping-particle" : "", "parse-names" : false, "suffix" : "" }, { "dropping-particle" : "", "family" : "Gassab", "given" : "Leila",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"Suaud-Chagny", "given" : "Marie-Fran\u00e7oise Fran\u00e7oise", "non-dropping-particle" : "", "parse-names" : false, "suffix" : "" }, { "dropping-particle" : "", "family" : "Saoud", "given" : "Mohamed", "non-dropping-particle" : "", "parse-names" : false, "suffix" : "" }, { "dropping-particle" : "", "family" : "Mechri", "given" : "Anwar", "non-dropping-particle" : "", "parse-names" : false, "suffix" : "" }, { "dropping-particle" : "", "family" : "Poulet", "given" : "Emmanuel", "non-dropping-particle" : "", "parse-names" : false, "suffix" : "" }, { "dropping-particle" : "", "family" : "Ph", "given" : "D",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"Ph", "given" : "D", "non-dropping-particle" : "", "parse-names" : false, "suffix" : "" } ], "container-title" : "American Journal of Psychiatry", "id" : "ITEM-6", "issue" : "7", "issued" : { "date-parts" : [ [ "2012", "7" ] ] }, "page" : "719-724", "title" : "Examining transcranial direct-current stimulation (tDCS) as a treatment for hallucinations in schizophrenia", "type" : "article-journal", "volume" : "169" }, "uris" : [ "http://www.mendeley.com/documents/?uuid=8896bcb4-a36b-4862-9c23-be0fa52ecb31" ] } ], "mendeley" : { "formattedCitation" : "[1,3\u20135,7,8]", "plainTextFormattedCitation" : "[1,3\u20135,7,8]", "previouslyFormattedCitation" : "[1,3\u20135,7,8]" }, "properties" : { "noteIndex" : 0 }, "schema" : "https://github.com/citation-style-language/schema/raw/master/csl-citation.json" }</w:instrText>
      </w:r>
      <w:r w:rsidRPr="00783DDF">
        <w:rPr>
          <w:rFonts w:ascii="Arial" w:eastAsia="Calibri" w:hAnsi="Arial" w:cs="Arial"/>
          <w:lang w:val="en-US"/>
        </w:rPr>
        <w:fldChar w:fldCharType="separate"/>
      </w:r>
      <w:r w:rsidR="007C3B83" w:rsidRPr="007C3B83">
        <w:rPr>
          <w:rFonts w:ascii="Arial" w:eastAsia="Calibri" w:hAnsi="Arial" w:cs="Arial"/>
          <w:noProof/>
          <w:lang w:val="en-US"/>
        </w:rPr>
        <w:t>[1,3–5,7,8]</w:t>
      </w:r>
      <w:r w:rsidRPr="00783DDF">
        <w:rPr>
          <w:rFonts w:ascii="Arial" w:eastAsia="Calibri" w:hAnsi="Arial" w:cs="Arial"/>
          <w:lang w:val="en-US"/>
        </w:rPr>
        <w:fldChar w:fldCharType="end"/>
      </w:r>
      <w:r>
        <w:rPr>
          <w:rFonts w:ascii="Arial" w:eastAsia="Calibri" w:hAnsi="Arial" w:cs="Arial"/>
          <w:lang w:val="en-US"/>
        </w:rPr>
        <w:t xml:space="preserve"> that </w:t>
      </w:r>
      <w:r w:rsidR="00B40D4C">
        <w:rPr>
          <w:rFonts w:ascii="Arial" w:eastAsia="Calibri" w:hAnsi="Arial" w:cs="Arial"/>
          <w:lang w:val="en-US"/>
        </w:rPr>
        <w:t>provided</w:t>
      </w:r>
      <w:r>
        <w:rPr>
          <w:rFonts w:ascii="Arial" w:eastAsia="Calibri" w:hAnsi="Arial" w:cs="Arial"/>
          <w:lang w:val="en-US"/>
        </w:rPr>
        <w:t xml:space="preserve"> data </w:t>
      </w:r>
      <w:r w:rsidR="00C839BD">
        <w:rPr>
          <w:rFonts w:ascii="Arial" w:eastAsia="Calibri" w:hAnsi="Arial" w:cs="Arial"/>
          <w:lang w:val="en-US"/>
        </w:rPr>
        <w:t xml:space="preserve">on the PANSS total score </w:t>
      </w:r>
      <w:r>
        <w:rPr>
          <w:rFonts w:ascii="Arial" w:eastAsia="Calibri" w:hAnsi="Arial" w:cs="Arial"/>
          <w:lang w:val="en-US"/>
        </w:rPr>
        <w:t xml:space="preserve">from </w:t>
      </w:r>
      <w:r w:rsidRPr="00783DDF">
        <w:rPr>
          <w:rFonts w:ascii="Arial" w:eastAsia="Calibri" w:hAnsi="Arial" w:cs="Arial"/>
          <w:lang w:val="en-US"/>
        </w:rPr>
        <w:t xml:space="preserve">86 </w:t>
      </w:r>
      <w:r>
        <w:rPr>
          <w:rFonts w:ascii="Arial" w:eastAsia="Calibri" w:hAnsi="Arial" w:cs="Arial"/>
          <w:lang w:val="en-US"/>
        </w:rPr>
        <w:t xml:space="preserve">patients allocated to active tDCS and </w:t>
      </w:r>
      <w:r w:rsidRPr="00783DDF">
        <w:rPr>
          <w:rFonts w:ascii="Arial" w:eastAsia="Calibri" w:hAnsi="Arial" w:cs="Arial"/>
          <w:lang w:val="en-US"/>
        </w:rPr>
        <w:t xml:space="preserve">77 </w:t>
      </w:r>
      <w:r>
        <w:rPr>
          <w:rFonts w:ascii="Arial" w:eastAsia="Calibri" w:hAnsi="Arial" w:cs="Arial"/>
          <w:lang w:val="en-US"/>
        </w:rPr>
        <w:t xml:space="preserve">patients allocated to sham </w:t>
      </w:r>
      <w:r w:rsidR="00B40D4C">
        <w:rPr>
          <w:rFonts w:ascii="Arial" w:eastAsia="Calibri" w:hAnsi="Arial" w:cs="Arial"/>
          <w:lang w:val="en-US"/>
        </w:rPr>
        <w:t>treatment</w:t>
      </w:r>
      <w:r w:rsidRPr="00783DDF">
        <w:rPr>
          <w:rFonts w:ascii="Arial" w:eastAsia="Calibri" w:hAnsi="Arial" w:cs="Arial"/>
          <w:lang w:val="en-US"/>
        </w:rPr>
        <w:t xml:space="preserve">. </w:t>
      </w:r>
      <w:r w:rsidR="00840F29">
        <w:rPr>
          <w:rFonts w:ascii="Arial" w:eastAsia="Calibri" w:hAnsi="Arial" w:cs="Arial"/>
          <w:lang w:val="en-US"/>
        </w:rPr>
        <w:t xml:space="preserve">Patients allocated to the active tDCS group had a </w:t>
      </w:r>
      <w:r w:rsidR="005C66D5">
        <w:rPr>
          <w:rFonts w:ascii="Arial" w:eastAsia="Calibri" w:hAnsi="Arial" w:cs="Arial"/>
          <w:lang w:val="en-US"/>
        </w:rPr>
        <w:t>m</w:t>
      </w:r>
      <w:r w:rsidRPr="00783DDF">
        <w:rPr>
          <w:rFonts w:ascii="Arial" w:eastAsia="Calibri" w:hAnsi="Arial" w:cs="Arial"/>
          <w:lang w:val="en-US"/>
        </w:rPr>
        <w:t xml:space="preserve">ean age </w:t>
      </w:r>
      <w:r w:rsidR="005C66D5">
        <w:rPr>
          <w:rFonts w:ascii="Arial" w:eastAsia="Calibri" w:hAnsi="Arial" w:cs="Arial"/>
          <w:lang w:val="en-US"/>
        </w:rPr>
        <w:t>of</w:t>
      </w:r>
      <w:r w:rsidRPr="00783DDF">
        <w:rPr>
          <w:rFonts w:ascii="Arial" w:eastAsia="Calibri" w:hAnsi="Arial" w:cs="Arial"/>
          <w:lang w:val="en-US"/>
        </w:rPr>
        <w:t xml:space="preserve"> 42.53 </w:t>
      </w:r>
      <w:r w:rsidR="005C66D5">
        <w:rPr>
          <w:rFonts w:ascii="Arial" w:eastAsia="Calibri" w:hAnsi="Arial" w:cs="Arial"/>
          <w:lang w:val="en-US"/>
        </w:rPr>
        <w:t>years (range 38.4-</w:t>
      </w:r>
      <w:r w:rsidRPr="00783DDF">
        <w:rPr>
          <w:rFonts w:ascii="Arial" w:eastAsia="Calibri" w:hAnsi="Arial" w:cs="Arial"/>
          <w:lang w:val="en-US"/>
        </w:rPr>
        <w:t>46.76)</w:t>
      </w:r>
      <w:r w:rsidR="005C66D5">
        <w:rPr>
          <w:rFonts w:ascii="Arial" w:eastAsia="Calibri" w:hAnsi="Arial" w:cs="Arial"/>
          <w:lang w:val="en-US"/>
        </w:rPr>
        <w:t xml:space="preserve">, were predominantly </w:t>
      </w:r>
      <w:r w:rsidR="001719C0">
        <w:rPr>
          <w:rFonts w:ascii="Arial" w:eastAsia="Calibri" w:hAnsi="Arial" w:cs="Arial"/>
          <w:lang w:val="en-US"/>
        </w:rPr>
        <w:t xml:space="preserve">male </w:t>
      </w:r>
      <w:r w:rsidR="005C66D5">
        <w:rPr>
          <w:rFonts w:ascii="Arial" w:eastAsia="Calibri" w:hAnsi="Arial" w:cs="Arial"/>
          <w:lang w:val="en-US"/>
        </w:rPr>
        <w:t>(</w:t>
      </w:r>
      <w:r w:rsidRPr="00783DDF">
        <w:rPr>
          <w:rFonts w:ascii="Arial" w:eastAsia="Calibri" w:hAnsi="Arial" w:cs="Arial"/>
          <w:lang w:val="en-US"/>
        </w:rPr>
        <w:t>68.245%</w:t>
      </w:r>
      <w:r w:rsidR="005C66D5">
        <w:rPr>
          <w:rFonts w:ascii="Arial" w:eastAsia="Calibri" w:hAnsi="Arial" w:cs="Arial"/>
          <w:lang w:val="en-US"/>
        </w:rPr>
        <w:t xml:space="preserve">), had </w:t>
      </w:r>
      <w:r w:rsidR="001719C0">
        <w:rPr>
          <w:rFonts w:ascii="Arial" w:eastAsia="Calibri" w:hAnsi="Arial" w:cs="Arial"/>
          <w:lang w:val="en-US"/>
        </w:rPr>
        <w:t xml:space="preserve">a </w:t>
      </w:r>
      <w:r w:rsidR="005C66D5">
        <w:rPr>
          <w:rFonts w:ascii="Arial" w:eastAsia="Calibri" w:hAnsi="Arial" w:cs="Arial"/>
          <w:lang w:val="en-US"/>
        </w:rPr>
        <w:t>mean</w:t>
      </w:r>
      <w:r w:rsidRPr="00783DDF">
        <w:rPr>
          <w:rFonts w:ascii="Arial" w:eastAsia="Calibri" w:hAnsi="Arial" w:cs="Arial"/>
          <w:lang w:val="en-US"/>
        </w:rPr>
        <w:t xml:space="preserve"> illness duration </w:t>
      </w:r>
      <w:r w:rsidR="005C66D5">
        <w:rPr>
          <w:rFonts w:ascii="Arial" w:eastAsia="Calibri" w:hAnsi="Arial" w:cs="Arial"/>
          <w:lang w:val="en-US"/>
        </w:rPr>
        <w:t>of</w:t>
      </w:r>
      <w:r w:rsidRPr="00783DDF">
        <w:rPr>
          <w:rFonts w:ascii="Arial" w:eastAsia="Calibri" w:hAnsi="Arial" w:cs="Arial"/>
          <w:lang w:val="en-US"/>
        </w:rPr>
        <w:t xml:space="preserve"> 11.24 years (range </w:t>
      </w:r>
      <w:r w:rsidR="005C66D5">
        <w:rPr>
          <w:rFonts w:ascii="Arial" w:eastAsia="Calibri" w:hAnsi="Arial" w:cs="Arial"/>
          <w:lang w:val="en-US"/>
        </w:rPr>
        <w:t>7.10-</w:t>
      </w:r>
      <w:r w:rsidRPr="00783DDF">
        <w:rPr>
          <w:rFonts w:ascii="Arial" w:eastAsia="Calibri" w:hAnsi="Arial" w:cs="Arial"/>
          <w:lang w:val="en-US"/>
        </w:rPr>
        <w:t>15.38 years)</w:t>
      </w:r>
      <w:r w:rsidR="00B40D4C">
        <w:rPr>
          <w:rFonts w:ascii="Arial" w:eastAsia="Calibri" w:hAnsi="Arial" w:cs="Arial"/>
          <w:lang w:val="en-US"/>
        </w:rPr>
        <w:t>,</w:t>
      </w:r>
      <w:r w:rsidRPr="00783DDF">
        <w:rPr>
          <w:rFonts w:ascii="Arial" w:eastAsia="Calibri" w:hAnsi="Arial" w:cs="Arial"/>
          <w:lang w:val="en-US"/>
        </w:rPr>
        <w:t xml:space="preserve"> </w:t>
      </w:r>
      <w:r w:rsidR="005C66D5">
        <w:rPr>
          <w:rFonts w:ascii="Arial" w:eastAsia="Calibri" w:hAnsi="Arial" w:cs="Arial"/>
          <w:lang w:val="en-US"/>
        </w:rPr>
        <w:t>and receive</w:t>
      </w:r>
      <w:r w:rsidR="001719C0">
        <w:rPr>
          <w:rFonts w:ascii="Arial" w:eastAsia="Calibri" w:hAnsi="Arial" w:cs="Arial"/>
          <w:lang w:val="en-US"/>
        </w:rPr>
        <w:t>d</w:t>
      </w:r>
      <w:r w:rsidR="005C66D5">
        <w:rPr>
          <w:rFonts w:ascii="Arial" w:eastAsia="Calibri" w:hAnsi="Arial" w:cs="Arial"/>
          <w:lang w:val="en-US"/>
        </w:rPr>
        <w:t xml:space="preserve"> a m</w:t>
      </w:r>
      <w:r w:rsidRPr="00783DDF">
        <w:rPr>
          <w:rFonts w:ascii="Arial" w:eastAsia="Calibri" w:hAnsi="Arial" w:cs="Arial"/>
          <w:lang w:val="en-US"/>
        </w:rPr>
        <w:t xml:space="preserve">ean </w:t>
      </w:r>
      <w:r w:rsidR="005C66D5">
        <w:rPr>
          <w:rFonts w:ascii="Arial" w:eastAsia="Calibri" w:hAnsi="Arial" w:cs="Arial"/>
          <w:lang w:val="en-US"/>
        </w:rPr>
        <w:t>daily antipsychotic dose of</w:t>
      </w:r>
      <w:r w:rsidRPr="00783DDF">
        <w:rPr>
          <w:rFonts w:ascii="Arial" w:eastAsia="Calibri" w:hAnsi="Arial" w:cs="Arial"/>
          <w:lang w:val="en-US"/>
        </w:rPr>
        <w:t xml:space="preserve"> 776.4</w:t>
      </w:r>
      <w:r w:rsidR="001719C0">
        <w:rPr>
          <w:rFonts w:ascii="Arial" w:eastAsia="Calibri" w:hAnsi="Arial" w:cs="Arial"/>
          <w:lang w:val="en-US"/>
        </w:rPr>
        <w:t>mg</w:t>
      </w:r>
      <w:r w:rsidRPr="00783DDF">
        <w:rPr>
          <w:rFonts w:ascii="Arial" w:eastAsia="Calibri" w:hAnsi="Arial" w:cs="Arial"/>
          <w:lang w:val="en-US"/>
        </w:rPr>
        <w:t xml:space="preserve"> CPZE (range 558-994)</w:t>
      </w:r>
      <w:r w:rsidR="001719C0">
        <w:rPr>
          <w:rFonts w:ascii="Arial" w:eastAsia="Calibri" w:hAnsi="Arial" w:cs="Arial"/>
          <w:lang w:val="en-US"/>
        </w:rPr>
        <w:t>.</w:t>
      </w:r>
      <w:r w:rsidRPr="00783DDF">
        <w:rPr>
          <w:rFonts w:ascii="Arial" w:eastAsia="Calibri" w:hAnsi="Arial" w:cs="Arial"/>
          <w:lang w:val="en-US"/>
        </w:rPr>
        <w:t xml:space="preserve"> </w:t>
      </w:r>
      <w:r w:rsidR="001719C0">
        <w:rPr>
          <w:rFonts w:ascii="Arial" w:eastAsia="Calibri" w:hAnsi="Arial" w:cs="Arial"/>
          <w:lang w:val="en-US"/>
        </w:rPr>
        <w:t xml:space="preserve">The mean </w:t>
      </w:r>
      <w:r w:rsidR="00B40D4C" w:rsidRPr="00783DDF">
        <w:rPr>
          <w:rFonts w:ascii="Arial" w:eastAsia="Calibri" w:hAnsi="Arial" w:cs="Arial"/>
          <w:lang w:val="en-US"/>
        </w:rPr>
        <w:t>tD</w:t>
      </w:r>
      <w:r w:rsidR="00B40D4C">
        <w:rPr>
          <w:rFonts w:ascii="Arial" w:eastAsia="Calibri" w:hAnsi="Arial" w:cs="Arial"/>
          <w:lang w:val="en-US"/>
        </w:rPr>
        <w:t xml:space="preserve">CS </w:t>
      </w:r>
      <w:r w:rsidR="001719C0">
        <w:rPr>
          <w:rFonts w:ascii="Arial" w:eastAsia="Calibri" w:hAnsi="Arial" w:cs="Arial"/>
          <w:lang w:val="en-US"/>
        </w:rPr>
        <w:t>cumulative</w:t>
      </w:r>
      <w:r w:rsidRPr="00783DDF">
        <w:rPr>
          <w:rFonts w:ascii="Arial" w:eastAsia="Calibri" w:hAnsi="Arial" w:cs="Arial"/>
          <w:lang w:val="en-US"/>
        </w:rPr>
        <w:t xml:space="preserve"> </w:t>
      </w:r>
      <w:r w:rsidR="001719C0">
        <w:rPr>
          <w:rFonts w:ascii="Arial" w:eastAsia="Calibri" w:hAnsi="Arial" w:cs="Arial"/>
          <w:lang w:val="en-US"/>
        </w:rPr>
        <w:t>stimulation</w:t>
      </w:r>
      <w:r w:rsidR="005C66D5">
        <w:rPr>
          <w:rFonts w:ascii="Arial" w:eastAsia="Calibri" w:hAnsi="Arial" w:cs="Arial"/>
          <w:lang w:val="en-US"/>
        </w:rPr>
        <w:t xml:space="preserve"> was 40.87 (range 28.4-</w:t>
      </w:r>
      <w:r w:rsidRPr="00783DDF">
        <w:rPr>
          <w:rFonts w:ascii="Arial" w:eastAsia="Calibri" w:hAnsi="Arial" w:cs="Arial"/>
          <w:lang w:val="en-US"/>
        </w:rPr>
        <w:t xml:space="preserve">80) and </w:t>
      </w:r>
      <w:r w:rsidR="001719C0">
        <w:rPr>
          <w:rFonts w:ascii="Arial" w:eastAsia="Calibri" w:hAnsi="Arial" w:cs="Arial"/>
          <w:lang w:val="en-US"/>
        </w:rPr>
        <w:t xml:space="preserve">the mean </w:t>
      </w:r>
      <w:r w:rsidRPr="00783DDF">
        <w:rPr>
          <w:rFonts w:ascii="Arial" w:eastAsia="Calibri" w:hAnsi="Arial" w:cs="Arial"/>
          <w:lang w:val="en-US"/>
        </w:rPr>
        <w:t xml:space="preserve">tDCS density </w:t>
      </w:r>
      <w:r w:rsidR="001719C0">
        <w:rPr>
          <w:rFonts w:ascii="Arial" w:eastAsia="Calibri" w:hAnsi="Arial" w:cs="Arial"/>
          <w:lang w:val="en-US"/>
        </w:rPr>
        <w:t xml:space="preserve">of administration </w:t>
      </w:r>
      <w:r w:rsidRPr="00783DDF">
        <w:rPr>
          <w:rFonts w:ascii="Arial" w:eastAsia="Calibri" w:hAnsi="Arial" w:cs="Arial"/>
          <w:lang w:val="en-US"/>
        </w:rPr>
        <w:t xml:space="preserve">was 1.02 (range 0.71-2).  </w:t>
      </w:r>
      <w:r w:rsidR="005C66D5" w:rsidRPr="005C66D5">
        <w:rPr>
          <w:rFonts w:ascii="Arial" w:eastAsia="Calibri" w:hAnsi="Arial" w:cs="Arial"/>
          <w:lang w:val="en-US"/>
        </w:rPr>
        <w:t xml:space="preserve">Patients allocated to the </w:t>
      </w:r>
      <w:r w:rsidR="005C66D5">
        <w:rPr>
          <w:rFonts w:ascii="Arial" w:eastAsia="Calibri" w:hAnsi="Arial" w:cs="Arial"/>
          <w:lang w:val="en-US"/>
        </w:rPr>
        <w:t>sham</w:t>
      </w:r>
      <w:r w:rsidR="005C66D5" w:rsidRPr="005C66D5">
        <w:rPr>
          <w:rFonts w:ascii="Arial" w:eastAsia="Calibri" w:hAnsi="Arial" w:cs="Arial"/>
          <w:lang w:val="en-US"/>
        </w:rPr>
        <w:t xml:space="preserve"> group had a </w:t>
      </w:r>
      <w:r w:rsidR="005C66D5">
        <w:rPr>
          <w:rFonts w:ascii="Arial" w:eastAsia="Calibri" w:hAnsi="Arial" w:cs="Arial"/>
          <w:lang w:val="en-US"/>
        </w:rPr>
        <w:t>m</w:t>
      </w:r>
      <w:r w:rsidR="005C66D5" w:rsidRPr="005C66D5">
        <w:rPr>
          <w:rFonts w:ascii="Arial" w:eastAsia="Calibri" w:hAnsi="Arial" w:cs="Arial"/>
          <w:lang w:val="en-US"/>
        </w:rPr>
        <w:t>ean age</w:t>
      </w:r>
      <w:r w:rsidR="005C66D5">
        <w:rPr>
          <w:rFonts w:ascii="Arial" w:eastAsia="Calibri" w:hAnsi="Arial" w:cs="Arial"/>
          <w:lang w:val="en-US"/>
        </w:rPr>
        <w:t xml:space="preserve"> of </w:t>
      </w:r>
      <w:r w:rsidR="005C66D5" w:rsidRPr="00783DDF">
        <w:rPr>
          <w:rFonts w:ascii="Arial" w:eastAsia="Calibri" w:hAnsi="Arial" w:cs="Arial"/>
          <w:lang w:val="en-US"/>
        </w:rPr>
        <w:t xml:space="preserve">37.67 </w:t>
      </w:r>
      <w:r w:rsidR="005C66D5">
        <w:rPr>
          <w:rFonts w:ascii="Arial" w:eastAsia="Calibri" w:hAnsi="Arial" w:cs="Arial"/>
          <w:lang w:val="en-US"/>
        </w:rPr>
        <w:t>years (range 34.1-</w:t>
      </w:r>
      <w:r w:rsidR="005C66D5" w:rsidRPr="00783DDF">
        <w:rPr>
          <w:rFonts w:ascii="Arial" w:eastAsia="Calibri" w:hAnsi="Arial" w:cs="Arial"/>
          <w:lang w:val="en-US"/>
        </w:rPr>
        <w:t>44.88)</w:t>
      </w:r>
      <w:r w:rsidR="005C66D5">
        <w:rPr>
          <w:rFonts w:ascii="Arial" w:eastAsia="Calibri" w:hAnsi="Arial" w:cs="Arial"/>
          <w:lang w:val="en-US"/>
        </w:rPr>
        <w:t>,</w:t>
      </w:r>
      <w:r w:rsidR="005C66D5" w:rsidRPr="005C66D5">
        <w:t xml:space="preserve"> </w:t>
      </w:r>
      <w:r w:rsidR="005C66D5" w:rsidRPr="005C66D5">
        <w:rPr>
          <w:rFonts w:ascii="Arial" w:eastAsia="Calibri" w:hAnsi="Arial" w:cs="Arial"/>
          <w:lang w:val="en-US"/>
        </w:rPr>
        <w:t>were predominantly male</w:t>
      </w:r>
      <w:r w:rsidR="005C66D5">
        <w:rPr>
          <w:rFonts w:ascii="Arial" w:eastAsia="Calibri" w:hAnsi="Arial" w:cs="Arial"/>
          <w:lang w:val="en-US"/>
        </w:rPr>
        <w:t xml:space="preserve"> (</w:t>
      </w:r>
      <w:r w:rsidR="005C66D5" w:rsidRPr="00783DDF">
        <w:rPr>
          <w:rFonts w:ascii="Arial" w:eastAsia="Calibri" w:hAnsi="Arial" w:cs="Arial"/>
          <w:lang w:val="en-US"/>
        </w:rPr>
        <w:t>77.71%</w:t>
      </w:r>
      <w:r w:rsidR="005C66D5">
        <w:rPr>
          <w:rFonts w:ascii="Arial" w:eastAsia="Calibri" w:hAnsi="Arial" w:cs="Arial"/>
          <w:lang w:val="en-US"/>
        </w:rPr>
        <w:t xml:space="preserve">), </w:t>
      </w:r>
      <w:r w:rsidR="005C66D5" w:rsidRPr="005C66D5">
        <w:rPr>
          <w:rFonts w:ascii="Arial" w:eastAsia="Calibri" w:hAnsi="Arial" w:cs="Arial"/>
          <w:lang w:val="en-US"/>
        </w:rPr>
        <w:t xml:space="preserve">had a mean illness duration of </w:t>
      </w:r>
      <w:r w:rsidR="005C66D5" w:rsidRPr="00783DDF">
        <w:rPr>
          <w:rFonts w:ascii="Arial" w:eastAsia="Calibri" w:hAnsi="Arial" w:cs="Arial"/>
          <w:lang w:val="en-US"/>
        </w:rPr>
        <w:t>15.21 years (range 13.8</w:t>
      </w:r>
      <w:r w:rsidR="005C66D5">
        <w:rPr>
          <w:rFonts w:ascii="Arial" w:eastAsia="Calibri" w:hAnsi="Arial" w:cs="Arial"/>
          <w:lang w:val="en-US"/>
        </w:rPr>
        <w:t>-</w:t>
      </w:r>
      <w:r w:rsidR="005C66D5" w:rsidRPr="00783DDF">
        <w:rPr>
          <w:rFonts w:ascii="Arial" w:eastAsia="Calibri" w:hAnsi="Arial" w:cs="Arial"/>
          <w:lang w:val="en-US"/>
        </w:rPr>
        <w:t>16.62)</w:t>
      </w:r>
      <w:r w:rsidR="00B40D4C">
        <w:rPr>
          <w:rFonts w:ascii="Arial" w:eastAsia="Calibri" w:hAnsi="Arial" w:cs="Arial"/>
          <w:lang w:val="en-US"/>
        </w:rPr>
        <w:t>,</w:t>
      </w:r>
      <w:r w:rsidR="005C66D5" w:rsidRPr="00783DDF">
        <w:rPr>
          <w:rFonts w:ascii="Arial" w:eastAsia="Calibri" w:hAnsi="Arial" w:cs="Arial"/>
          <w:lang w:val="en-US"/>
        </w:rPr>
        <w:t xml:space="preserve"> </w:t>
      </w:r>
      <w:r w:rsidR="005C66D5" w:rsidRPr="005C66D5">
        <w:rPr>
          <w:rFonts w:ascii="Arial" w:eastAsia="Calibri" w:hAnsi="Arial" w:cs="Arial"/>
          <w:lang w:val="en-US"/>
        </w:rPr>
        <w:t>and receive</w:t>
      </w:r>
      <w:r w:rsidR="001719C0">
        <w:rPr>
          <w:rFonts w:ascii="Arial" w:eastAsia="Calibri" w:hAnsi="Arial" w:cs="Arial"/>
          <w:lang w:val="en-US"/>
        </w:rPr>
        <w:t>d</w:t>
      </w:r>
      <w:r w:rsidR="005C66D5" w:rsidRPr="005C66D5">
        <w:rPr>
          <w:rFonts w:ascii="Arial" w:eastAsia="Calibri" w:hAnsi="Arial" w:cs="Arial"/>
          <w:lang w:val="en-US"/>
        </w:rPr>
        <w:t xml:space="preserve"> a mean daily antipsychotic dose of</w:t>
      </w:r>
      <w:r w:rsidR="005C66D5">
        <w:rPr>
          <w:rFonts w:ascii="Arial" w:eastAsia="Calibri" w:hAnsi="Arial" w:cs="Arial"/>
          <w:lang w:val="en-US"/>
        </w:rPr>
        <w:t xml:space="preserve"> </w:t>
      </w:r>
      <w:r w:rsidR="005C66D5" w:rsidRPr="00783DDF">
        <w:rPr>
          <w:rFonts w:ascii="Arial" w:eastAsia="Calibri" w:hAnsi="Arial" w:cs="Arial"/>
          <w:lang w:val="en-US"/>
        </w:rPr>
        <w:t>845.25</w:t>
      </w:r>
      <w:r w:rsidR="001719C0">
        <w:rPr>
          <w:rFonts w:ascii="Arial" w:eastAsia="Calibri" w:hAnsi="Arial" w:cs="Arial"/>
          <w:lang w:val="en-US"/>
        </w:rPr>
        <w:t>mg</w:t>
      </w:r>
      <w:r w:rsidR="005C66D5">
        <w:rPr>
          <w:rFonts w:ascii="Arial" w:eastAsia="Calibri" w:hAnsi="Arial" w:cs="Arial"/>
          <w:lang w:val="en-US"/>
        </w:rPr>
        <w:t xml:space="preserve"> </w:t>
      </w:r>
      <w:r w:rsidR="005C66D5" w:rsidRPr="00783DDF">
        <w:rPr>
          <w:rFonts w:ascii="Arial" w:eastAsia="Calibri" w:hAnsi="Arial" w:cs="Arial"/>
          <w:lang w:val="en-US"/>
        </w:rPr>
        <w:t xml:space="preserve">CPZE </w:t>
      </w:r>
      <w:r w:rsidR="005C66D5">
        <w:rPr>
          <w:rFonts w:ascii="Arial" w:eastAsia="Calibri" w:hAnsi="Arial" w:cs="Arial"/>
          <w:lang w:val="en-US"/>
        </w:rPr>
        <w:t>(range 481.50-</w:t>
      </w:r>
      <w:r w:rsidR="005C66D5" w:rsidRPr="00783DDF">
        <w:rPr>
          <w:rFonts w:ascii="Arial" w:eastAsia="Calibri" w:hAnsi="Arial" w:cs="Arial"/>
          <w:lang w:val="en-US"/>
        </w:rPr>
        <w:t>1209).</w:t>
      </w:r>
      <w:r w:rsidR="005C66D5">
        <w:rPr>
          <w:rFonts w:ascii="Arial" w:eastAsia="Calibri" w:hAnsi="Arial" w:cs="Arial"/>
          <w:lang w:val="en-US"/>
        </w:rPr>
        <w:t xml:space="preserve"> The</w:t>
      </w:r>
      <w:r w:rsidR="00376D70">
        <w:rPr>
          <w:rFonts w:ascii="Arial" w:eastAsia="Calibri" w:hAnsi="Arial" w:cs="Arial"/>
          <w:lang w:val="en-US"/>
        </w:rPr>
        <w:t>re was no significant symptom reduction with active treatment (Hedge’s g=</w:t>
      </w:r>
      <w:r w:rsidR="00840F29">
        <w:rPr>
          <w:rFonts w:ascii="Arial" w:eastAsia="Calibri" w:hAnsi="Arial" w:cs="Arial"/>
          <w:lang w:val="en-US"/>
        </w:rPr>
        <w:t xml:space="preserve"> -0.48</w:t>
      </w:r>
      <w:r w:rsidR="00376D70">
        <w:rPr>
          <w:rFonts w:ascii="Arial" w:eastAsia="Calibri" w:hAnsi="Arial" w:cs="Arial"/>
          <w:lang w:val="en-US"/>
        </w:rPr>
        <w:t xml:space="preserve">, </w:t>
      </w:r>
      <w:r w:rsidR="005C66D5">
        <w:rPr>
          <w:rFonts w:ascii="Arial" w:eastAsia="Calibri" w:hAnsi="Arial" w:cs="Arial"/>
          <w:lang w:val="en-US"/>
        </w:rPr>
        <w:t>p</w:t>
      </w:r>
      <w:r w:rsidRPr="00783DDF">
        <w:rPr>
          <w:rFonts w:ascii="Arial" w:eastAsia="Calibri" w:hAnsi="Arial" w:cs="Arial"/>
          <w:lang w:val="en-US"/>
        </w:rPr>
        <w:t>=0.12). I</w:t>
      </w:r>
      <w:r w:rsidRPr="00783DDF">
        <w:rPr>
          <w:rFonts w:ascii="Arial" w:eastAsia="Calibri" w:hAnsi="Arial" w:cs="Arial"/>
          <w:vertAlign w:val="superscript"/>
          <w:lang w:val="en-US"/>
        </w:rPr>
        <w:t>2</w:t>
      </w:r>
      <w:r w:rsidRPr="00783DDF">
        <w:rPr>
          <w:rFonts w:ascii="Arial" w:eastAsia="Calibri" w:hAnsi="Arial" w:cs="Arial"/>
          <w:lang w:val="en-US"/>
        </w:rPr>
        <w:t xml:space="preserve"> statistic for heterogeneity was 72.95%</w:t>
      </w:r>
      <w:r w:rsidR="00684502">
        <w:rPr>
          <w:rFonts w:ascii="Arial" w:eastAsia="Calibri" w:hAnsi="Arial" w:cs="Arial"/>
          <w:lang w:val="en-US"/>
        </w:rPr>
        <w:t xml:space="preserve">. </w:t>
      </w:r>
      <w:r w:rsidR="00684502" w:rsidRPr="00783DDF">
        <w:rPr>
          <w:rFonts w:ascii="Arial" w:eastAsia="Calibri" w:hAnsi="Arial" w:cs="Arial"/>
          <w:lang w:val="en-US"/>
        </w:rPr>
        <w:t>Moderator analys</w:t>
      </w:r>
      <w:r w:rsidR="00B40D4C">
        <w:rPr>
          <w:rFonts w:ascii="Arial" w:eastAsia="Calibri" w:hAnsi="Arial" w:cs="Arial"/>
          <w:lang w:val="en-US"/>
        </w:rPr>
        <w:t>e</w:t>
      </w:r>
      <w:r w:rsidR="00684502" w:rsidRPr="00783DDF">
        <w:rPr>
          <w:rFonts w:ascii="Arial" w:eastAsia="Calibri" w:hAnsi="Arial" w:cs="Arial"/>
          <w:lang w:val="en-US"/>
        </w:rPr>
        <w:t>s of illness duration and mean medication dosage were not performed due to insufficient primary data</w:t>
      </w:r>
      <w:r w:rsidR="00684502">
        <w:rPr>
          <w:rFonts w:ascii="Arial" w:eastAsia="Calibri" w:hAnsi="Arial" w:cs="Arial"/>
          <w:lang w:val="en-US"/>
        </w:rPr>
        <w:t xml:space="preserve">. All other moderator analyses were not significant as detailed in Supplemental Table S3. </w:t>
      </w:r>
    </w:p>
    <w:p w14:paraId="16D453BB" w14:textId="77777777" w:rsidR="00562053" w:rsidRDefault="00562053" w:rsidP="00AD0E81">
      <w:pPr>
        <w:spacing w:after="160" w:line="480" w:lineRule="auto"/>
        <w:contextualSpacing/>
        <w:jc w:val="both"/>
        <w:rPr>
          <w:rFonts w:ascii="Arial" w:eastAsia="Calibri" w:hAnsi="Arial" w:cs="Arial"/>
          <w:lang w:val="en-US"/>
        </w:rPr>
      </w:pPr>
    </w:p>
    <w:p w14:paraId="185504BF" w14:textId="77777777" w:rsidR="00CF5C8A" w:rsidRDefault="00CF5C8A" w:rsidP="00AD0E81">
      <w:pPr>
        <w:spacing w:after="160" w:line="480" w:lineRule="auto"/>
        <w:contextualSpacing/>
        <w:jc w:val="both"/>
        <w:rPr>
          <w:rFonts w:ascii="Arial" w:eastAsia="Calibri" w:hAnsi="Arial" w:cs="Arial"/>
          <w:lang w:val="en-US"/>
        </w:rPr>
      </w:pPr>
    </w:p>
    <w:tbl>
      <w:tblPr>
        <w:tblStyle w:val="TableGrid3"/>
        <w:tblW w:w="10065" w:type="dxa"/>
        <w:tblInd w:w="-459" w:type="dxa"/>
        <w:tblLayout w:type="fixed"/>
        <w:tblLook w:val="04A0" w:firstRow="1" w:lastRow="0" w:firstColumn="1" w:lastColumn="0" w:noHBand="0" w:noVBand="1"/>
      </w:tblPr>
      <w:tblGrid>
        <w:gridCol w:w="1418"/>
        <w:gridCol w:w="1134"/>
        <w:gridCol w:w="709"/>
        <w:gridCol w:w="1275"/>
        <w:gridCol w:w="709"/>
        <w:gridCol w:w="709"/>
        <w:gridCol w:w="425"/>
        <w:gridCol w:w="709"/>
        <w:gridCol w:w="567"/>
        <w:gridCol w:w="709"/>
        <w:gridCol w:w="708"/>
        <w:gridCol w:w="993"/>
      </w:tblGrid>
      <w:tr w:rsidR="00EF1B7D" w:rsidRPr="00EF1B7D" w14:paraId="1D87E9FC" w14:textId="77777777" w:rsidTr="00A332DC">
        <w:tc>
          <w:tcPr>
            <w:tcW w:w="10065" w:type="dxa"/>
            <w:gridSpan w:val="12"/>
          </w:tcPr>
          <w:p w14:paraId="55183A78" w14:textId="4860522A" w:rsidR="00EF1B7D" w:rsidRPr="00EF1B7D" w:rsidRDefault="00EF1B7D" w:rsidP="007A21D0">
            <w:pPr>
              <w:rPr>
                <w:b/>
                <w:sz w:val="20"/>
                <w:szCs w:val="20"/>
              </w:rPr>
            </w:pPr>
            <w:r w:rsidRPr="00EF1B7D">
              <w:rPr>
                <w:b/>
                <w:sz w:val="20"/>
                <w:szCs w:val="20"/>
              </w:rPr>
              <w:lastRenderedPageBreak/>
              <w:t xml:space="preserve">Supplemental Table S3. </w:t>
            </w:r>
            <w:r w:rsidR="007A21D0">
              <w:rPr>
                <w:b/>
                <w:sz w:val="20"/>
                <w:szCs w:val="20"/>
              </w:rPr>
              <w:t>Effect of moderator variables in</w:t>
            </w:r>
            <w:r w:rsidRPr="00EF1B7D">
              <w:rPr>
                <w:b/>
                <w:sz w:val="20"/>
                <w:szCs w:val="20"/>
              </w:rPr>
              <w:t xml:space="preserve"> tDCS vs Sham  </w:t>
            </w:r>
          </w:p>
        </w:tc>
      </w:tr>
      <w:tr w:rsidR="00EF1B7D" w:rsidRPr="00EF1B7D" w14:paraId="450D1C04" w14:textId="77777777" w:rsidTr="00A332DC">
        <w:tc>
          <w:tcPr>
            <w:tcW w:w="1418" w:type="dxa"/>
          </w:tcPr>
          <w:p w14:paraId="02281A9A" w14:textId="77777777" w:rsidR="00EF1B7D" w:rsidRPr="00EF1B7D" w:rsidRDefault="00EF1B7D" w:rsidP="00EF1B7D">
            <w:pPr>
              <w:rPr>
                <w:b/>
                <w:sz w:val="18"/>
                <w:szCs w:val="18"/>
              </w:rPr>
            </w:pPr>
            <w:r w:rsidRPr="00EF1B7D">
              <w:rPr>
                <w:b/>
                <w:sz w:val="18"/>
                <w:szCs w:val="18"/>
              </w:rPr>
              <w:t>Moderator</w:t>
            </w:r>
          </w:p>
          <w:p w14:paraId="5791464F" w14:textId="77777777" w:rsidR="00EF1B7D" w:rsidRPr="00EF1B7D" w:rsidRDefault="00EF1B7D" w:rsidP="00EF1B7D">
            <w:pPr>
              <w:rPr>
                <w:b/>
                <w:sz w:val="18"/>
                <w:szCs w:val="18"/>
              </w:rPr>
            </w:pPr>
            <w:r w:rsidRPr="00EF1B7D">
              <w:rPr>
                <w:b/>
                <w:sz w:val="18"/>
                <w:szCs w:val="18"/>
              </w:rPr>
              <w:t>Variable</w:t>
            </w:r>
          </w:p>
        </w:tc>
        <w:tc>
          <w:tcPr>
            <w:tcW w:w="1134" w:type="dxa"/>
          </w:tcPr>
          <w:p w14:paraId="7B431FA9" w14:textId="77777777" w:rsidR="00EF1B7D" w:rsidRPr="00EF1B7D" w:rsidRDefault="00EF1B7D" w:rsidP="00EF1B7D">
            <w:pPr>
              <w:rPr>
                <w:b/>
                <w:sz w:val="18"/>
                <w:szCs w:val="18"/>
              </w:rPr>
            </w:pPr>
            <w:r w:rsidRPr="00EF1B7D">
              <w:rPr>
                <w:b/>
                <w:sz w:val="18"/>
                <w:szCs w:val="18"/>
              </w:rPr>
              <w:t>Coefficient</w:t>
            </w:r>
          </w:p>
        </w:tc>
        <w:tc>
          <w:tcPr>
            <w:tcW w:w="709" w:type="dxa"/>
          </w:tcPr>
          <w:p w14:paraId="59229ADE" w14:textId="77777777" w:rsidR="00EF1B7D" w:rsidRPr="00EF1B7D" w:rsidRDefault="00EF1B7D" w:rsidP="00EF1B7D">
            <w:pPr>
              <w:jc w:val="center"/>
              <w:rPr>
                <w:b/>
                <w:sz w:val="18"/>
                <w:szCs w:val="18"/>
              </w:rPr>
            </w:pPr>
            <w:r w:rsidRPr="00EF1B7D">
              <w:rPr>
                <w:b/>
                <w:sz w:val="18"/>
                <w:szCs w:val="18"/>
              </w:rPr>
              <w:t>SE</w:t>
            </w:r>
          </w:p>
        </w:tc>
        <w:tc>
          <w:tcPr>
            <w:tcW w:w="1275" w:type="dxa"/>
          </w:tcPr>
          <w:p w14:paraId="1F9C15E2" w14:textId="77777777" w:rsidR="00EF1B7D" w:rsidRPr="00EF1B7D" w:rsidRDefault="00EF1B7D" w:rsidP="00EF1B7D">
            <w:pPr>
              <w:jc w:val="center"/>
              <w:rPr>
                <w:b/>
                <w:sz w:val="18"/>
                <w:szCs w:val="18"/>
              </w:rPr>
            </w:pPr>
            <w:r w:rsidRPr="00EF1B7D">
              <w:rPr>
                <w:b/>
                <w:sz w:val="18"/>
                <w:szCs w:val="18"/>
              </w:rPr>
              <w:t>95% CI</w:t>
            </w:r>
          </w:p>
        </w:tc>
        <w:tc>
          <w:tcPr>
            <w:tcW w:w="709" w:type="dxa"/>
          </w:tcPr>
          <w:p w14:paraId="420053C5" w14:textId="77777777" w:rsidR="00EF1B7D" w:rsidRPr="00EF1B7D" w:rsidRDefault="00EF1B7D" w:rsidP="00EF1B7D">
            <w:pPr>
              <w:jc w:val="center"/>
              <w:rPr>
                <w:b/>
                <w:sz w:val="18"/>
                <w:szCs w:val="18"/>
              </w:rPr>
            </w:pPr>
            <w:r w:rsidRPr="00EF1B7D">
              <w:rPr>
                <w:b/>
                <w:sz w:val="18"/>
                <w:szCs w:val="18"/>
              </w:rPr>
              <w:t>Z-value</w:t>
            </w:r>
          </w:p>
        </w:tc>
        <w:tc>
          <w:tcPr>
            <w:tcW w:w="709" w:type="dxa"/>
          </w:tcPr>
          <w:p w14:paraId="219A9026" w14:textId="77777777" w:rsidR="00EF1B7D" w:rsidRPr="00EF1B7D" w:rsidRDefault="00EF1B7D" w:rsidP="00EF1B7D">
            <w:pPr>
              <w:jc w:val="center"/>
              <w:rPr>
                <w:b/>
                <w:sz w:val="18"/>
                <w:szCs w:val="18"/>
              </w:rPr>
            </w:pPr>
            <w:r w:rsidRPr="00EF1B7D">
              <w:rPr>
                <w:b/>
                <w:sz w:val="18"/>
                <w:szCs w:val="18"/>
              </w:rPr>
              <w:t>P-value</w:t>
            </w:r>
          </w:p>
        </w:tc>
        <w:tc>
          <w:tcPr>
            <w:tcW w:w="425" w:type="dxa"/>
          </w:tcPr>
          <w:p w14:paraId="4198C4A4" w14:textId="77777777" w:rsidR="00EF1B7D" w:rsidRPr="00EF1B7D" w:rsidRDefault="00EF1B7D" w:rsidP="00EF1B7D">
            <w:pPr>
              <w:jc w:val="center"/>
              <w:rPr>
                <w:b/>
                <w:sz w:val="18"/>
                <w:szCs w:val="18"/>
              </w:rPr>
            </w:pPr>
            <w:r w:rsidRPr="00EF1B7D">
              <w:rPr>
                <w:b/>
                <w:sz w:val="18"/>
                <w:szCs w:val="18"/>
              </w:rPr>
              <w:t>df</w:t>
            </w:r>
          </w:p>
        </w:tc>
        <w:tc>
          <w:tcPr>
            <w:tcW w:w="709" w:type="dxa"/>
          </w:tcPr>
          <w:p w14:paraId="1CBCA252" w14:textId="77777777" w:rsidR="00EF1B7D" w:rsidRPr="00EF1B7D" w:rsidRDefault="00EF1B7D" w:rsidP="00EF1B7D">
            <w:pPr>
              <w:jc w:val="center"/>
              <w:rPr>
                <w:b/>
                <w:sz w:val="18"/>
                <w:szCs w:val="18"/>
              </w:rPr>
            </w:pPr>
            <w:r w:rsidRPr="00EF1B7D">
              <w:rPr>
                <w:b/>
                <w:sz w:val="18"/>
                <w:szCs w:val="18"/>
              </w:rPr>
              <w:t>Q</w:t>
            </w:r>
            <w:r w:rsidRPr="00EF1B7D">
              <w:rPr>
                <w:b/>
                <w:sz w:val="18"/>
                <w:szCs w:val="18"/>
                <w:vertAlign w:val="subscript"/>
              </w:rPr>
              <w:t>model</w:t>
            </w:r>
          </w:p>
        </w:tc>
        <w:tc>
          <w:tcPr>
            <w:tcW w:w="567" w:type="dxa"/>
          </w:tcPr>
          <w:p w14:paraId="0BABD5FF" w14:textId="77777777" w:rsidR="00EF1B7D" w:rsidRPr="00EF1B7D" w:rsidRDefault="00EF1B7D" w:rsidP="00EF1B7D">
            <w:pPr>
              <w:jc w:val="center"/>
              <w:rPr>
                <w:b/>
                <w:sz w:val="18"/>
                <w:szCs w:val="18"/>
              </w:rPr>
            </w:pPr>
            <w:r w:rsidRPr="00EF1B7D">
              <w:rPr>
                <w:b/>
                <w:sz w:val="18"/>
                <w:szCs w:val="18"/>
              </w:rPr>
              <w:t>Tau</w:t>
            </w:r>
            <w:r w:rsidRPr="00EF1B7D">
              <w:rPr>
                <w:b/>
                <w:sz w:val="18"/>
                <w:szCs w:val="18"/>
                <w:vertAlign w:val="superscript"/>
              </w:rPr>
              <w:t>2</w:t>
            </w:r>
          </w:p>
        </w:tc>
        <w:tc>
          <w:tcPr>
            <w:tcW w:w="709" w:type="dxa"/>
          </w:tcPr>
          <w:p w14:paraId="5A3D3F92" w14:textId="77777777" w:rsidR="00EF1B7D" w:rsidRPr="00EF1B7D" w:rsidRDefault="00EF1B7D" w:rsidP="00EF1B7D">
            <w:pPr>
              <w:jc w:val="center"/>
              <w:rPr>
                <w:b/>
                <w:sz w:val="18"/>
                <w:szCs w:val="18"/>
              </w:rPr>
            </w:pPr>
            <w:r w:rsidRPr="00EF1B7D">
              <w:rPr>
                <w:b/>
                <w:sz w:val="18"/>
                <w:szCs w:val="18"/>
              </w:rPr>
              <w:t>I</w:t>
            </w:r>
            <w:r w:rsidRPr="00EF1B7D">
              <w:rPr>
                <w:b/>
                <w:sz w:val="18"/>
                <w:szCs w:val="18"/>
                <w:vertAlign w:val="superscript"/>
              </w:rPr>
              <w:t>2</w:t>
            </w:r>
          </w:p>
        </w:tc>
        <w:tc>
          <w:tcPr>
            <w:tcW w:w="708" w:type="dxa"/>
          </w:tcPr>
          <w:p w14:paraId="7ABCBD1F" w14:textId="77777777" w:rsidR="00EF1B7D" w:rsidRPr="00EF1B7D" w:rsidRDefault="00EF1B7D" w:rsidP="00EF1B7D">
            <w:pPr>
              <w:jc w:val="center"/>
              <w:rPr>
                <w:b/>
                <w:sz w:val="18"/>
                <w:szCs w:val="18"/>
              </w:rPr>
            </w:pPr>
            <w:r w:rsidRPr="00EF1B7D">
              <w:rPr>
                <w:b/>
                <w:sz w:val="18"/>
                <w:szCs w:val="18"/>
              </w:rPr>
              <w:t>I</w:t>
            </w:r>
            <w:r w:rsidRPr="00EF1B7D">
              <w:rPr>
                <w:b/>
                <w:sz w:val="18"/>
                <w:szCs w:val="18"/>
                <w:vertAlign w:val="superscript"/>
              </w:rPr>
              <w:t>2</w:t>
            </w:r>
            <w:r w:rsidRPr="00EF1B7D">
              <w:rPr>
                <w:b/>
                <w:sz w:val="18"/>
                <w:szCs w:val="18"/>
              </w:rPr>
              <w:t>-p value</w:t>
            </w:r>
          </w:p>
        </w:tc>
        <w:tc>
          <w:tcPr>
            <w:tcW w:w="993" w:type="dxa"/>
          </w:tcPr>
          <w:p w14:paraId="35B03C7B" w14:textId="77777777" w:rsidR="00EF1B7D" w:rsidRPr="00EF1B7D" w:rsidRDefault="00EF1B7D" w:rsidP="00EF1B7D">
            <w:pPr>
              <w:jc w:val="center"/>
              <w:rPr>
                <w:b/>
                <w:sz w:val="18"/>
                <w:szCs w:val="18"/>
              </w:rPr>
            </w:pPr>
            <w:r w:rsidRPr="00EF1B7D">
              <w:rPr>
                <w:b/>
                <w:sz w:val="18"/>
                <w:szCs w:val="18"/>
              </w:rPr>
              <w:t>Adjusted R</w:t>
            </w:r>
          </w:p>
        </w:tc>
      </w:tr>
      <w:tr w:rsidR="00EF1B7D" w:rsidRPr="00EF1B7D" w14:paraId="36BBF527" w14:textId="77777777" w:rsidTr="00EF1B7D">
        <w:tc>
          <w:tcPr>
            <w:tcW w:w="10065" w:type="dxa"/>
            <w:gridSpan w:val="12"/>
            <w:shd w:val="clear" w:color="auto" w:fill="EEECE1" w:themeFill="background2"/>
          </w:tcPr>
          <w:p w14:paraId="22F89D6C" w14:textId="77777777" w:rsidR="00EF1B7D" w:rsidRPr="00EF1B7D" w:rsidRDefault="00EF1B7D" w:rsidP="00EF1B7D">
            <w:pPr>
              <w:jc w:val="center"/>
              <w:rPr>
                <w:sz w:val="18"/>
                <w:szCs w:val="18"/>
              </w:rPr>
            </w:pPr>
            <w:r>
              <w:rPr>
                <w:b/>
                <w:sz w:val="18"/>
                <w:szCs w:val="18"/>
              </w:rPr>
              <w:t xml:space="preserve">Composite </w:t>
            </w:r>
            <w:r w:rsidRPr="00EF1B7D">
              <w:rPr>
                <w:b/>
                <w:sz w:val="18"/>
                <w:szCs w:val="18"/>
              </w:rPr>
              <w:t>Hallucinations</w:t>
            </w:r>
            <w:r>
              <w:rPr>
                <w:b/>
                <w:sz w:val="18"/>
                <w:szCs w:val="18"/>
              </w:rPr>
              <w:t xml:space="preserve"> Score</w:t>
            </w:r>
          </w:p>
        </w:tc>
      </w:tr>
      <w:tr w:rsidR="00EF1B7D" w:rsidRPr="00EF1B7D" w14:paraId="5DC6BFA6" w14:textId="77777777" w:rsidTr="00EF1B7D">
        <w:tc>
          <w:tcPr>
            <w:tcW w:w="1418" w:type="dxa"/>
          </w:tcPr>
          <w:p w14:paraId="63B8A67E" w14:textId="77777777" w:rsidR="00EF1B7D" w:rsidRPr="00EF1B7D" w:rsidRDefault="00EF1B7D" w:rsidP="00EF1B7D">
            <w:pPr>
              <w:rPr>
                <w:sz w:val="18"/>
                <w:szCs w:val="18"/>
              </w:rPr>
            </w:pPr>
            <w:r w:rsidRPr="00EF1B7D">
              <w:rPr>
                <w:sz w:val="18"/>
                <w:szCs w:val="18"/>
              </w:rPr>
              <w:t>Age-tDCS</w:t>
            </w:r>
          </w:p>
        </w:tc>
        <w:tc>
          <w:tcPr>
            <w:tcW w:w="1134" w:type="dxa"/>
          </w:tcPr>
          <w:p w14:paraId="3DD81AFF" w14:textId="77777777" w:rsidR="00EF1B7D" w:rsidRPr="00EF1B7D" w:rsidRDefault="00EF1B7D" w:rsidP="00EF1B7D">
            <w:pPr>
              <w:jc w:val="center"/>
              <w:rPr>
                <w:sz w:val="18"/>
                <w:szCs w:val="18"/>
              </w:rPr>
            </w:pPr>
            <w:r w:rsidRPr="00EF1B7D">
              <w:rPr>
                <w:sz w:val="18"/>
                <w:szCs w:val="18"/>
              </w:rPr>
              <w:t>0.13</w:t>
            </w:r>
          </w:p>
        </w:tc>
        <w:tc>
          <w:tcPr>
            <w:tcW w:w="709" w:type="dxa"/>
          </w:tcPr>
          <w:p w14:paraId="26907FB5" w14:textId="77777777" w:rsidR="00EF1B7D" w:rsidRPr="00EF1B7D" w:rsidRDefault="00EF1B7D" w:rsidP="00EF1B7D">
            <w:pPr>
              <w:jc w:val="center"/>
              <w:rPr>
                <w:sz w:val="18"/>
                <w:szCs w:val="18"/>
              </w:rPr>
            </w:pPr>
            <w:r w:rsidRPr="00EF1B7D">
              <w:rPr>
                <w:sz w:val="18"/>
                <w:szCs w:val="18"/>
              </w:rPr>
              <w:t>0.10</w:t>
            </w:r>
          </w:p>
        </w:tc>
        <w:tc>
          <w:tcPr>
            <w:tcW w:w="1275" w:type="dxa"/>
          </w:tcPr>
          <w:p w14:paraId="107FF8C8" w14:textId="77777777" w:rsidR="00EF1B7D" w:rsidRPr="00EF1B7D" w:rsidRDefault="00EF1B7D" w:rsidP="00EF1B7D">
            <w:pPr>
              <w:jc w:val="center"/>
              <w:rPr>
                <w:sz w:val="18"/>
                <w:szCs w:val="18"/>
              </w:rPr>
            </w:pPr>
            <w:r w:rsidRPr="00EF1B7D">
              <w:rPr>
                <w:sz w:val="18"/>
                <w:szCs w:val="18"/>
              </w:rPr>
              <w:t>0.07 to 0.34</w:t>
            </w:r>
          </w:p>
        </w:tc>
        <w:tc>
          <w:tcPr>
            <w:tcW w:w="709" w:type="dxa"/>
          </w:tcPr>
          <w:p w14:paraId="1877C2B6" w14:textId="77777777" w:rsidR="00EF1B7D" w:rsidRPr="00EF1B7D" w:rsidRDefault="00EF1B7D" w:rsidP="00EF1B7D">
            <w:pPr>
              <w:jc w:val="center"/>
              <w:rPr>
                <w:sz w:val="18"/>
                <w:szCs w:val="18"/>
              </w:rPr>
            </w:pPr>
            <w:r w:rsidRPr="00EF1B7D">
              <w:rPr>
                <w:sz w:val="18"/>
                <w:szCs w:val="18"/>
              </w:rPr>
              <w:t>1.28</w:t>
            </w:r>
          </w:p>
        </w:tc>
        <w:tc>
          <w:tcPr>
            <w:tcW w:w="709" w:type="dxa"/>
          </w:tcPr>
          <w:p w14:paraId="4575807B" w14:textId="77777777" w:rsidR="00EF1B7D" w:rsidRPr="00EF1B7D" w:rsidRDefault="00EF1B7D" w:rsidP="00EF1B7D">
            <w:pPr>
              <w:jc w:val="center"/>
              <w:rPr>
                <w:sz w:val="18"/>
                <w:szCs w:val="18"/>
              </w:rPr>
            </w:pPr>
            <w:r w:rsidRPr="00EF1B7D">
              <w:rPr>
                <w:sz w:val="18"/>
                <w:szCs w:val="18"/>
              </w:rPr>
              <w:t>0.20</w:t>
            </w:r>
          </w:p>
        </w:tc>
        <w:tc>
          <w:tcPr>
            <w:tcW w:w="425" w:type="dxa"/>
          </w:tcPr>
          <w:p w14:paraId="47CEC9A5" w14:textId="77777777" w:rsidR="00EF1B7D" w:rsidRPr="00EF1B7D" w:rsidRDefault="00EF1B7D" w:rsidP="00EF1B7D">
            <w:pPr>
              <w:jc w:val="center"/>
              <w:rPr>
                <w:sz w:val="18"/>
                <w:szCs w:val="18"/>
              </w:rPr>
            </w:pPr>
            <w:r w:rsidRPr="00EF1B7D">
              <w:rPr>
                <w:sz w:val="18"/>
                <w:szCs w:val="18"/>
              </w:rPr>
              <w:t>1</w:t>
            </w:r>
          </w:p>
        </w:tc>
        <w:tc>
          <w:tcPr>
            <w:tcW w:w="709" w:type="dxa"/>
          </w:tcPr>
          <w:p w14:paraId="631AAC69" w14:textId="77777777" w:rsidR="00EF1B7D" w:rsidRPr="00EF1B7D" w:rsidRDefault="00EF1B7D" w:rsidP="00EF1B7D">
            <w:pPr>
              <w:jc w:val="center"/>
              <w:rPr>
                <w:sz w:val="18"/>
                <w:szCs w:val="18"/>
              </w:rPr>
            </w:pPr>
            <w:r w:rsidRPr="00EF1B7D">
              <w:rPr>
                <w:sz w:val="18"/>
                <w:szCs w:val="18"/>
              </w:rPr>
              <w:t>1.64</w:t>
            </w:r>
          </w:p>
        </w:tc>
        <w:tc>
          <w:tcPr>
            <w:tcW w:w="567" w:type="dxa"/>
          </w:tcPr>
          <w:p w14:paraId="11552073" w14:textId="77777777" w:rsidR="00EF1B7D" w:rsidRPr="00EF1B7D" w:rsidRDefault="00EF1B7D" w:rsidP="00EF1B7D">
            <w:pPr>
              <w:jc w:val="center"/>
              <w:rPr>
                <w:sz w:val="18"/>
                <w:szCs w:val="18"/>
              </w:rPr>
            </w:pPr>
            <w:r w:rsidRPr="00EF1B7D">
              <w:rPr>
                <w:sz w:val="18"/>
                <w:szCs w:val="18"/>
              </w:rPr>
              <w:t>0.50</w:t>
            </w:r>
          </w:p>
        </w:tc>
        <w:tc>
          <w:tcPr>
            <w:tcW w:w="709" w:type="dxa"/>
          </w:tcPr>
          <w:p w14:paraId="09CA8943" w14:textId="77777777" w:rsidR="00EF1B7D" w:rsidRPr="00EF1B7D" w:rsidRDefault="00EF1B7D" w:rsidP="00EF1B7D">
            <w:pPr>
              <w:jc w:val="center"/>
              <w:rPr>
                <w:sz w:val="18"/>
                <w:szCs w:val="18"/>
              </w:rPr>
            </w:pPr>
            <w:r w:rsidRPr="00EF1B7D">
              <w:rPr>
                <w:sz w:val="18"/>
                <w:szCs w:val="18"/>
              </w:rPr>
              <w:t>77.87</w:t>
            </w:r>
          </w:p>
        </w:tc>
        <w:tc>
          <w:tcPr>
            <w:tcW w:w="708" w:type="dxa"/>
          </w:tcPr>
          <w:p w14:paraId="3A008CA2" w14:textId="77777777" w:rsidR="00EF1B7D" w:rsidRPr="00EF1B7D" w:rsidRDefault="00EF1B7D" w:rsidP="00EF1B7D">
            <w:pPr>
              <w:jc w:val="center"/>
              <w:rPr>
                <w:sz w:val="18"/>
                <w:szCs w:val="18"/>
              </w:rPr>
            </w:pPr>
            <w:r w:rsidRPr="00EF1B7D">
              <w:rPr>
                <w:sz w:val="18"/>
                <w:szCs w:val="18"/>
              </w:rPr>
              <w:t>0.001</w:t>
            </w:r>
          </w:p>
        </w:tc>
        <w:tc>
          <w:tcPr>
            <w:tcW w:w="993" w:type="dxa"/>
          </w:tcPr>
          <w:p w14:paraId="421FECA8" w14:textId="77777777" w:rsidR="00EF1B7D" w:rsidRPr="00EF1B7D" w:rsidRDefault="00EF1B7D" w:rsidP="00EF1B7D">
            <w:pPr>
              <w:jc w:val="center"/>
              <w:rPr>
                <w:sz w:val="18"/>
                <w:szCs w:val="18"/>
              </w:rPr>
            </w:pPr>
            <w:r w:rsidRPr="00EF1B7D">
              <w:rPr>
                <w:sz w:val="18"/>
                <w:szCs w:val="18"/>
              </w:rPr>
              <w:t>0.24</w:t>
            </w:r>
          </w:p>
        </w:tc>
      </w:tr>
      <w:tr w:rsidR="00EF1B7D" w:rsidRPr="00EF1B7D" w14:paraId="5AF0C3BC" w14:textId="77777777" w:rsidTr="00EF1B7D">
        <w:tc>
          <w:tcPr>
            <w:tcW w:w="1418" w:type="dxa"/>
          </w:tcPr>
          <w:p w14:paraId="2CB31C3F" w14:textId="77777777" w:rsidR="00EF1B7D" w:rsidRPr="00B64EBA" w:rsidRDefault="00EF1B7D" w:rsidP="00EF1B7D">
            <w:pPr>
              <w:rPr>
                <w:sz w:val="18"/>
                <w:szCs w:val="18"/>
              </w:rPr>
            </w:pPr>
            <w:r w:rsidRPr="00B64EBA">
              <w:rPr>
                <w:sz w:val="18"/>
                <w:szCs w:val="18"/>
              </w:rPr>
              <w:t>Age-Sham</w:t>
            </w:r>
          </w:p>
        </w:tc>
        <w:tc>
          <w:tcPr>
            <w:tcW w:w="1134" w:type="dxa"/>
          </w:tcPr>
          <w:p w14:paraId="6E4F67AA" w14:textId="77777777" w:rsidR="00EF1B7D" w:rsidRPr="00B64EBA" w:rsidRDefault="00EF1B7D" w:rsidP="00EF1B7D">
            <w:pPr>
              <w:jc w:val="center"/>
              <w:rPr>
                <w:sz w:val="18"/>
                <w:szCs w:val="18"/>
              </w:rPr>
            </w:pPr>
            <w:r w:rsidRPr="00B64EBA">
              <w:rPr>
                <w:sz w:val="18"/>
                <w:szCs w:val="18"/>
              </w:rPr>
              <w:t>0.17</w:t>
            </w:r>
          </w:p>
        </w:tc>
        <w:tc>
          <w:tcPr>
            <w:tcW w:w="709" w:type="dxa"/>
          </w:tcPr>
          <w:p w14:paraId="7748C93C" w14:textId="77777777" w:rsidR="00EF1B7D" w:rsidRPr="00B64EBA" w:rsidRDefault="00EF1B7D" w:rsidP="00EF1B7D">
            <w:pPr>
              <w:jc w:val="center"/>
              <w:rPr>
                <w:sz w:val="18"/>
                <w:szCs w:val="18"/>
              </w:rPr>
            </w:pPr>
            <w:r w:rsidRPr="00B64EBA">
              <w:rPr>
                <w:sz w:val="18"/>
                <w:szCs w:val="18"/>
              </w:rPr>
              <w:t>0.08</w:t>
            </w:r>
          </w:p>
        </w:tc>
        <w:tc>
          <w:tcPr>
            <w:tcW w:w="1275" w:type="dxa"/>
          </w:tcPr>
          <w:p w14:paraId="3E5CF2F7" w14:textId="77777777" w:rsidR="00EF1B7D" w:rsidRPr="00B64EBA" w:rsidRDefault="00EF1B7D" w:rsidP="00EF1B7D">
            <w:pPr>
              <w:jc w:val="center"/>
              <w:rPr>
                <w:sz w:val="18"/>
                <w:szCs w:val="18"/>
              </w:rPr>
            </w:pPr>
            <w:r w:rsidRPr="00B64EBA">
              <w:rPr>
                <w:sz w:val="18"/>
                <w:szCs w:val="18"/>
              </w:rPr>
              <w:t>0.01 to 0.33</w:t>
            </w:r>
          </w:p>
        </w:tc>
        <w:tc>
          <w:tcPr>
            <w:tcW w:w="709" w:type="dxa"/>
          </w:tcPr>
          <w:p w14:paraId="0EE1C46D" w14:textId="77777777" w:rsidR="00EF1B7D" w:rsidRPr="00B64EBA" w:rsidRDefault="00EF1B7D" w:rsidP="00EF1B7D">
            <w:pPr>
              <w:jc w:val="center"/>
              <w:rPr>
                <w:sz w:val="18"/>
                <w:szCs w:val="18"/>
              </w:rPr>
            </w:pPr>
            <w:r w:rsidRPr="00B64EBA">
              <w:rPr>
                <w:sz w:val="18"/>
                <w:szCs w:val="18"/>
              </w:rPr>
              <w:t>2.19</w:t>
            </w:r>
          </w:p>
        </w:tc>
        <w:tc>
          <w:tcPr>
            <w:tcW w:w="709" w:type="dxa"/>
          </w:tcPr>
          <w:p w14:paraId="06394325" w14:textId="77777777" w:rsidR="00EF1B7D" w:rsidRPr="00B64EBA" w:rsidRDefault="00EF1B7D" w:rsidP="00EF1B7D">
            <w:pPr>
              <w:jc w:val="center"/>
              <w:rPr>
                <w:sz w:val="18"/>
                <w:szCs w:val="18"/>
              </w:rPr>
            </w:pPr>
            <w:r w:rsidRPr="00B64EBA">
              <w:rPr>
                <w:sz w:val="18"/>
                <w:szCs w:val="18"/>
              </w:rPr>
              <w:t>0.02</w:t>
            </w:r>
          </w:p>
        </w:tc>
        <w:tc>
          <w:tcPr>
            <w:tcW w:w="425" w:type="dxa"/>
          </w:tcPr>
          <w:p w14:paraId="5DD1A919" w14:textId="77777777" w:rsidR="00EF1B7D" w:rsidRPr="00B64EBA" w:rsidRDefault="00EF1B7D" w:rsidP="00EF1B7D">
            <w:pPr>
              <w:jc w:val="center"/>
              <w:rPr>
                <w:sz w:val="18"/>
                <w:szCs w:val="18"/>
              </w:rPr>
            </w:pPr>
            <w:r w:rsidRPr="00B64EBA">
              <w:rPr>
                <w:sz w:val="18"/>
                <w:szCs w:val="18"/>
              </w:rPr>
              <w:t>1</w:t>
            </w:r>
          </w:p>
        </w:tc>
        <w:tc>
          <w:tcPr>
            <w:tcW w:w="709" w:type="dxa"/>
          </w:tcPr>
          <w:p w14:paraId="4F5108EF" w14:textId="77777777" w:rsidR="00EF1B7D" w:rsidRPr="00B64EBA" w:rsidRDefault="00EF1B7D" w:rsidP="00EF1B7D">
            <w:pPr>
              <w:jc w:val="center"/>
              <w:rPr>
                <w:sz w:val="18"/>
                <w:szCs w:val="18"/>
              </w:rPr>
            </w:pPr>
            <w:r w:rsidRPr="00B64EBA">
              <w:rPr>
                <w:sz w:val="18"/>
                <w:szCs w:val="18"/>
              </w:rPr>
              <w:t>4.78</w:t>
            </w:r>
          </w:p>
        </w:tc>
        <w:tc>
          <w:tcPr>
            <w:tcW w:w="567" w:type="dxa"/>
          </w:tcPr>
          <w:p w14:paraId="72D0A564" w14:textId="77777777" w:rsidR="00EF1B7D" w:rsidRPr="00B64EBA" w:rsidRDefault="00EF1B7D" w:rsidP="00EF1B7D">
            <w:pPr>
              <w:jc w:val="center"/>
              <w:rPr>
                <w:sz w:val="18"/>
                <w:szCs w:val="18"/>
              </w:rPr>
            </w:pPr>
            <w:r w:rsidRPr="00B64EBA">
              <w:rPr>
                <w:sz w:val="18"/>
                <w:szCs w:val="18"/>
              </w:rPr>
              <w:t>0.21</w:t>
            </w:r>
          </w:p>
        </w:tc>
        <w:tc>
          <w:tcPr>
            <w:tcW w:w="709" w:type="dxa"/>
          </w:tcPr>
          <w:p w14:paraId="4965F519" w14:textId="77777777" w:rsidR="00EF1B7D" w:rsidRPr="00B64EBA" w:rsidRDefault="00EF1B7D" w:rsidP="00EF1B7D">
            <w:pPr>
              <w:jc w:val="center"/>
              <w:rPr>
                <w:sz w:val="18"/>
                <w:szCs w:val="18"/>
              </w:rPr>
            </w:pPr>
            <w:r w:rsidRPr="00B64EBA">
              <w:rPr>
                <w:sz w:val="18"/>
                <w:szCs w:val="18"/>
              </w:rPr>
              <w:t>59.36</w:t>
            </w:r>
          </w:p>
        </w:tc>
        <w:tc>
          <w:tcPr>
            <w:tcW w:w="708" w:type="dxa"/>
          </w:tcPr>
          <w:p w14:paraId="67789F04" w14:textId="77777777" w:rsidR="00EF1B7D" w:rsidRPr="00B64EBA" w:rsidRDefault="00EF1B7D" w:rsidP="00EF1B7D">
            <w:pPr>
              <w:jc w:val="center"/>
              <w:rPr>
                <w:sz w:val="18"/>
                <w:szCs w:val="18"/>
              </w:rPr>
            </w:pPr>
            <w:r w:rsidRPr="00B64EBA">
              <w:rPr>
                <w:sz w:val="18"/>
                <w:szCs w:val="18"/>
              </w:rPr>
              <w:t>0.08</w:t>
            </w:r>
          </w:p>
        </w:tc>
        <w:tc>
          <w:tcPr>
            <w:tcW w:w="993" w:type="dxa"/>
          </w:tcPr>
          <w:p w14:paraId="19793B9D" w14:textId="77777777" w:rsidR="00EF1B7D" w:rsidRPr="00B64EBA" w:rsidRDefault="00EF1B7D" w:rsidP="00EF1B7D">
            <w:pPr>
              <w:jc w:val="center"/>
              <w:rPr>
                <w:sz w:val="18"/>
                <w:szCs w:val="18"/>
              </w:rPr>
            </w:pPr>
            <w:r w:rsidRPr="00B64EBA">
              <w:rPr>
                <w:sz w:val="18"/>
                <w:szCs w:val="18"/>
              </w:rPr>
              <w:t>0.67</w:t>
            </w:r>
          </w:p>
        </w:tc>
      </w:tr>
      <w:tr w:rsidR="00EF1B7D" w:rsidRPr="00EF1B7D" w14:paraId="03E40729" w14:textId="77777777" w:rsidTr="00EF1B7D">
        <w:tc>
          <w:tcPr>
            <w:tcW w:w="1418" w:type="dxa"/>
          </w:tcPr>
          <w:p w14:paraId="6191EAFF" w14:textId="77777777" w:rsidR="00EF1B7D" w:rsidRPr="002C0902" w:rsidRDefault="00EF1B7D" w:rsidP="00EF1B7D">
            <w:pPr>
              <w:rPr>
                <w:b/>
                <w:sz w:val="18"/>
                <w:szCs w:val="18"/>
              </w:rPr>
            </w:pPr>
            <w:r w:rsidRPr="002C0902">
              <w:rPr>
                <w:b/>
                <w:sz w:val="18"/>
                <w:szCs w:val="18"/>
              </w:rPr>
              <w:t>Density of administration</w:t>
            </w:r>
          </w:p>
        </w:tc>
        <w:tc>
          <w:tcPr>
            <w:tcW w:w="1134" w:type="dxa"/>
          </w:tcPr>
          <w:p w14:paraId="35F12176" w14:textId="77777777" w:rsidR="00EF1B7D" w:rsidRPr="002C0902" w:rsidRDefault="00EF1B7D" w:rsidP="00EF1B7D">
            <w:pPr>
              <w:jc w:val="center"/>
              <w:rPr>
                <w:b/>
                <w:sz w:val="18"/>
                <w:szCs w:val="18"/>
              </w:rPr>
            </w:pPr>
            <w:r w:rsidRPr="002C0902">
              <w:rPr>
                <w:b/>
                <w:sz w:val="18"/>
                <w:szCs w:val="18"/>
              </w:rPr>
              <w:t>-1.04</w:t>
            </w:r>
          </w:p>
        </w:tc>
        <w:tc>
          <w:tcPr>
            <w:tcW w:w="709" w:type="dxa"/>
          </w:tcPr>
          <w:p w14:paraId="7E9D8A20" w14:textId="77777777" w:rsidR="00EF1B7D" w:rsidRPr="002C0902" w:rsidRDefault="00EF1B7D" w:rsidP="00EF1B7D">
            <w:pPr>
              <w:jc w:val="center"/>
              <w:rPr>
                <w:b/>
                <w:sz w:val="18"/>
                <w:szCs w:val="18"/>
              </w:rPr>
            </w:pPr>
            <w:r w:rsidRPr="002C0902">
              <w:rPr>
                <w:b/>
                <w:sz w:val="18"/>
                <w:szCs w:val="18"/>
              </w:rPr>
              <w:t>0.41</w:t>
            </w:r>
          </w:p>
        </w:tc>
        <w:tc>
          <w:tcPr>
            <w:tcW w:w="1275" w:type="dxa"/>
          </w:tcPr>
          <w:p w14:paraId="7CC8DACB" w14:textId="77777777" w:rsidR="00EF1B7D" w:rsidRPr="002C0902" w:rsidRDefault="00EF1B7D" w:rsidP="00EF1B7D">
            <w:pPr>
              <w:jc w:val="center"/>
              <w:rPr>
                <w:b/>
                <w:sz w:val="18"/>
                <w:szCs w:val="18"/>
              </w:rPr>
            </w:pPr>
            <w:r w:rsidRPr="002C0902">
              <w:rPr>
                <w:b/>
                <w:sz w:val="18"/>
                <w:szCs w:val="18"/>
              </w:rPr>
              <w:t>1.85 to 0.23</w:t>
            </w:r>
          </w:p>
        </w:tc>
        <w:tc>
          <w:tcPr>
            <w:tcW w:w="709" w:type="dxa"/>
          </w:tcPr>
          <w:p w14:paraId="407E909D" w14:textId="77777777" w:rsidR="00EF1B7D" w:rsidRPr="002C0902" w:rsidRDefault="00EF1B7D" w:rsidP="00EF1B7D">
            <w:pPr>
              <w:jc w:val="center"/>
              <w:rPr>
                <w:b/>
                <w:sz w:val="18"/>
                <w:szCs w:val="18"/>
              </w:rPr>
            </w:pPr>
            <w:r w:rsidRPr="002C0902">
              <w:rPr>
                <w:b/>
                <w:sz w:val="18"/>
                <w:szCs w:val="18"/>
              </w:rPr>
              <w:t>2.54</w:t>
            </w:r>
          </w:p>
        </w:tc>
        <w:tc>
          <w:tcPr>
            <w:tcW w:w="709" w:type="dxa"/>
          </w:tcPr>
          <w:p w14:paraId="527E9C0B" w14:textId="77777777" w:rsidR="00EF1B7D" w:rsidRPr="002C0902" w:rsidRDefault="00EF1B7D" w:rsidP="00EF1B7D">
            <w:pPr>
              <w:jc w:val="center"/>
              <w:rPr>
                <w:b/>
                <w:sz w:val="18"/>
                <w:szCs w:val="18"/>
              </w:rPr>
            </w:pPr>
            <w:r w:rsidRPr="002C0902">
              <w:rPr>
                <w:b/>
                <w:sz w:val="18"/>
                <w:szCs w:val="18"/>
              </w:rPr>
              <w:t>0.01</w:t>
            </w:r>
          </w:p>
        </w:tc>
        <w:tc>
          <w:tcPr>
            <w:tcW w:w="425" w:type="dxa"/>
          </w:tcPr>
          <w:p w14:paraId="5E3536FF" w14:textId="77777777" w:rsidR="00EF1B7D" w:rsidRPr="002C0902" w:rsidRDefault="00EF1B7D" w:rsidP="00EF1B7D">
            <w:pPr>
              <w:jc w:val="center"/>
              <w:rPr>
                <w:b/>
                <w:sz w:val="18"/>
                <w:szCs w:val="18"/>
              </w:rPr>
            </w:pPr>
            <w:r w:rsidRPr="002C0902">
              <w:rPr>
                <w:b/>
                <w:sz w:val="18"/>
                <w:szCs w:val="18"/>
              </w:rPr>
              <w:t>1</w:t>
            </w:r>
          </w:p>
        </w:tc>
        <w:tc>
          <w:tcPr>
            <w:tcW w:w="709" w:type="dxa"/>
          </w:tcPr>
          <w:p w14:paraId="3A8BCF25" w14:textId="77777777" w:rsidR="00EF1B7D" w:rsidRPr="002C0902" w:rsidRDefault="00EF1B7D" w:rsidP="00EF1B7D">
            <w:pPr>
              <w:jc w:val="center"/>
              <w:rPr>
                <w:b/>
                <w:sz w:val="18"/>
                <w:szCs w:val="18"/>
              </w:rPr>
            </w:pPr>
            <w:r w:rsidRPr="002C0902">
              <w:rPr>
                <w:b/>
                <w:sz w:val="18"/>
                <w:szCs w:val="18"/>
              </w:rPr>
              <w:t>6.43</w:t>
            </w:r>
          </w:p>
        </w:tc>
        <w:tc>
          <w:tcPr>
            <w:tcW w:w="567" w:type="dxa"/>
          </w:tcPr>
          <w:p w14:paraId="2096979C" w14:textId="77777777" w:rsidR="00EF1B7D" w:rsidRPr="002C0902" w:rsidRDefault="00EF1B7D" w:rsidP="00EF1B7D">
            <w:pPr>
              <w:jc w:val="center"/>
              <w:rPr>
                <w:b/>
                <w:sz w:val="18"/>
                <w:szCs w:val="18"/>
              </w:rPr>
            </w:pPr>
            <w:r w:rsidRPr="002C0902">
              <w:rPr>
                <w:b/>
                <w:sz w:val="18"/>
                <w:szCs w:val="18"/>
              </w:rPr>
              <w:t>0.12</w:t>
            </w:r>
          </w:p>
        </w:tc>
        <w:tc>
          <w:tcPr>
            <w:tcW w:w="709" w:type="dxa"/>
          </w:tcPr>
          <w:p w14:paraId="4C42F4FE" w14:textId="77777777" w:rsidR="00EF1B7D" w:rsidRPr="002C0902" w:rsidRDefault="00EF1B7D" w:rsidP="00EF1B7D">
            <w:pPr>
              <w:jc w:val="center"/>
              <w:rPr>
                <w:b/>
                <w:sz w:val="18"/>
                <w:szCs w:val="18"/>
              </w:rPr>
            </w:pPr>
            <w:r w:rsidRPr="002C0902">
              <w:rPr>
                <w:b/>
                <w:sz w:val="18"/>
                <w:szCs w:val="18"/>
              </w:rPr>
              <w:t>49.14</w:t>
            </w:r>
          </w:p>
        </w:tc>
        <w:tc>
          <w:tcPr>
            <w:tcW w:w="708" w:type="dxa"/>
          </w:tcPr>
          <w:p w14:paraId="3FBD8C64" w14:textId="77777777" w:rsidR="00EF1B7D" w:rsidRPr="002C0902" w:rsidRDefault="00EF1B7D" w:rsidP="00EF1B7D">
            <w:pPr>
              <w:jc w:val="center"/>
              <w:rPr>
                <w:b/>
                <w:sz w:val="18"/>
                <w:szCs w:val="18"/>
              </w:rPr>
            </w:pPr>
            <w:r w:rsidRPr="002C0902">
              <w:rPr>
                <w:b/>
                <w:sz w:val="18"/>
                <w:szCs w:val="18"/>
              </w:rPr>
              <w:t>0.11</w:t>
            </w:r>
          </w:p>
        </w:tc>
        <w:tc>
          <w:tcPr>
            <w:tcW w:w="993" w:type="dxa"/>
          </w:tcPr>
          <w:p w14:paraId="65BFA32E" w14:textId="77777777" w:rsidR="00EF1B7D" w:rsidRPr="002C0902" w:rsidRDefault="00EF1B7D" w:rsidP="00EF1B7D">
            <w:pPr>
              <w:jc w:val="center"/>
              <w:rPr>
                <w:b/>
                <w:sz w:val="18"/>
                <w:szCs w:val="18"/>
              </w:rPr>
            </w:pPr>
            <w:r w:rsidRPr="002C0902">
              <w:rPr>
                <w:b/>
                <w:sz w:val="18"/>
                <w:szCs w:val="18"/>
              </w:rPr>
              <w:t>0.71</w:t>
            </w:r>
          </w:p>
        </w:tc>
      </w:tr>
      <w:tr w:rsidR="00EF1B7D" w:rsidRPr="00EF1B7D" w14:paraId="09F4F7CF" w14:textId="77777777" w:rsidTr="00EF1B7D">
        <w:tc>
          <w:tcPr>
            <w:tcW w:w="1418" w:type="dxa"/>
          </w:tcPr>
          <w:p w14:paraId="5DF37580" w14:textId="77777777" w:rsidR="00EF1B7D" w:rsidRPr="002C0902" w:rsidRDefault="00EF1B7D" w:rsidP="00EF1B7D">
            <w:pPr>
              <w:rPr>
                <w:b/>
                <w:sz w:val="18"/>
                <w:szCs w:val="18"/>
              </w:rPr>
            </w:pPr>
            <w:r w:rsidRPr="002C0902">
              <w:rPr>
                <w:b/>
                <w:sz w:val="18"/>
                <w:szCs w:val="18"/>
              </w:rPr>
              <w:t xml:space="preserve">Cumulative Stimulation </w:t>
            </w:r>
          </w:p>
        </w:tc>
        <w:tc>
          <w:tcPr>
            <w:tcW w:w="1134" w:type="dxa"/>
          </w:tcPr>
          <w:p w14:paraId="5FEFA5E3" w14:textId="77777777" w:rsidR="00EF1B7D" w:rsidRPr="002C0902" w:rsidRDefault="00EF1B7D" w:rsidP="00EF1B7D">
            <w:pPr>
              <w:jc w:val="center"/>
              <w:rPr>
                <w:b/>
                <w:sz w:val="18"/>
                <w:szCs w:val="18"/>
              </w:rPr>
            </w:pPr>
            <w:r w:rsidRPr="002C0902">
              <w:rPr>
                <w:b/>
                <w:sz w:val="18"/>
                <w:szCs w:val="18"/>
              </w:rPr>
              <w:t>-0.02</w:t>
            </w:r>
          </w:p>
        </w:tc>
        <w:tc>
          <w:tcPr>
            <w:tcW w:w="709" w:type="dxa"/>
          </w:tcPr>
          <w:p w14:paraId="07BBCF02" w14:textId="77777777" w:rsidR="00EF1B7D" w:rsidRPr="002C0902" w:rsidRDefault="00EF1B7D" w:rsidP="00EF1B7D">
            <w:pPr>
              <w:jc w:val="center"/>
              <w:rPr>
                <w:b/>
                <w:sz w:val="18"/>
                <w:szCs w:val="18"/>
              </w:rPr>
            </w:pPr>
            <w:r w:rsidRPr="002C0902">
              <w:rPr>
                <w:b/>
                <w:sz w:val="18"/>
                <w:szCs w:val="18"/>
              </w:rPr>
              <w:t>0.01</w:t>
            </w:r>
          </w:p>
        </w:tc>
        <w:tc>
          <w:tcPr>
            <w:tcW w:w="1275" w:type="dxa"/>
          </w:tcPr>
          <w:p w14:paraId="4B013586" w14:textId="77777777" w:rsidR="00EF1B7D" w:rsidRPr="002C0902" w:rsidRDefault="00EF1B7D" w:rsidP="00EF1B7D">
            <w:pPr>
              <w:jc w:val="center"/>
              <w:rPr>
                <w:b/>
                <w:sz w:val="18"/>
                <w:szCs w:val="18"/>
              </w:rPr>
            </w:pPr>
            <w:r w:rsidRPr="002C0902">
              <w:rPr>
                <w:b/>
                <w:sz w:val="18"/>
                <w:szCs w:val="18"/>
              </w:rPr>
              <w:t>0.04 to 0.005</w:t>
            </w:r>
          </w:p>
        </w:tc>
        <w:tc>
          <w:tcPr>
            <w:tcW w:w="709" w:type="dxa"/>
          </w:tcPr>
          <w:p w14:paraId="086F3F8F" w14:textId="77777777" w:rsidR="00EF1B7D" w:rsidRPr="002C0902" w:rsidRDefault="00EF1B7D" w:rsidP="00EF1B7D">
            <w:pPr>
              <w:jc w:val="center"/>
              <w:rPr>
                <w:b/>
                <w:sz w:val="18"/>
                <w:szCs w:val="18"/>
              </w:rPr>
            </w:pPr>
            <w:r w:rsidRPr="002C0902">
              <w:rPr>
                <w:b/>
                <w:sz w:val="18"/>
                <w:szCs w:val="18"/>
              </w:rPr>
              <w:t>2.53</w:t>
            </w:r>
          </w:p>
        </w:tc>
        <w:tc>
          <w:tcPr>
            <w:tcW w:w="709" w:type="dxa"/>
          </w:tcPr>
          <w:p w14:paraId="2EE5F750" w14:textId="77777777" w:rsidR="00EF1B7D" w:rsidRPr="002C0902" w:rsidRDefault="00EF1B7D" w:rsidP="00EF1B7D">
            <w:pPr>
              <w:jc w:val="center"/>
              <w:rPr>
                <w:b/>
                <w:sz w:val="18"/>
                <w:szCs w:val="18"/>
              </w:rPr>
            </w:pPr>
            <w:r w:rsidRPr="002C0902">
              <w:rPr>
                <w:b/>
                <w:sz w:val="18"/>
                <w:szCs w:val="18"/>
              </w:rPr>
              <w:t>0.01</w:t>
            </w:r>
          </w:p>
        </w:tc>
        <w:tc>
          <w:tcPr>
            <w:tcW w:w="425" w:type="dxa"/>
          </w:tcPr>
          <w:p w14:paraId="474D91E7" w14:textId="77777777" w:rsidR="00EF1B7D" w:rsidRPr="002C0902" w:rsidRDefault="00EF1B7D" w:rsidP="00EF1B7D">
            <w:pPr>
              <w:jc w:val="center"/>
              <w:rPr>
                <w:b/>
                <w:sz w:val="18"/>
                <w:szCs w:val="18"/>
              </w:rPr>
            </w:pPr>
            <w:r w:rsidRPr="002C0902">
              <w:rPr>
                <w:b/>
                <w:sz w:val="18"/>
                <w:szCs w:val="18"/>
              </w:rPr>
              <w:t>1</w:t>
            </w:r>
          </w:p>
        </w:tc>
        <w:tc>
          <w:tcPr>
            <w:tcW w:w="709" w:type="dxa"/>
          </w:tcPr>
          <w:p w14:paraId="05E31C98" w14:textId="77777777" w:rsidR="00EF1B7D" w:rsidRPr="002C0902" w:rsidRDefault="00EF1B7D" w:rsidP="00EF1B7D">
            <w:pPr>
              <w:jc w:val="center"/>
              <w:rPr>
                <w:b/>
                <w:sz w:val="18"/>
                <w:szCs w:val="18"/>
              </w:rPr>
            </w:pPr>
            <w:r w:rsidRPr="002C0902">
              <w:rPr>
                <w:b/>
                <w:sz w:val="18"/>
                <w:szCs w:val="18"/>
              </w:rPr>
              <w:t>6.38</w:t>
            </w:r>
          </w:p>
        </w:tc>
        <w:tc>
          <w:tcPr>
            <w:tcW w:w="567" w:type="dxa"/>
          </w:tcPr>
          <w:p w14:paraId="74CCA63E" w14:textId="77777777" w:rsidR="00EF1B7D" w:rsidRPr="002C0902" w:rsidRDefault="00EF1B7D" w:rsidP="00EF1B7D">
            <w:pPr>
              <w:jc w:val="center"/>
              <w:rPr>
                <w:b/>
                <w:sz w:val="18"/>
                <w:szCs w:val="18"/>
              </w:rPr>
            </w:pPr>
            <w:r w:rsidRPr="002C0902">
              <w:rPr>
                <w:b/>
                <w:sz w:val="18"/>
                <w:szCs w:val="18"/>
              </w:rPr>
              <w:t>0.12</w:t>
            </w:r>
          </w:p>
        </w:tc>
        <w:tc>
          <w:tcPr>
            <w:tcW w:w="709" w:type="dxa"/>
          </w:tcPr>
          <w:p w14:paraId="6A128D1C" w14:textId="77777777" w:rsidR="00EF1B7D" w:rsidRPr="002C0902" w:rsidRDefault="00EF1B7D" w:rsidP="00EF1B7D">
            <w:pPr>
              <w:jc w:val="center"/>
              <w:rPr>
                <w:b/>
                <w:sz w:val="18"/>
                <w:szCs w:val="18"/>
              </w:rPr>
            </w:pPr>
            <w:r w:rsidRPr="002C0902">
              <w:rPr>
                <w:b/>
                <w:sz w:val="18"/>
                <w:szCs w:val="18"/>
              </w:rPr>
              <w:t>49.45</w:t>
            </w:r>
          </w:p>
        </w:tc>
        <w:tc>
          <w:tcPr>
            <w:tcW w:w="708" w:type="dxa"/>
          </w:tcPr>
          <w:p w14:paraId="64BC5D49" w14:textId="77777777" w:rsidR="00EF1B7D" w:rsidRPr="002C0902" w:rsidRDefault="00EF1B7D" w:rsidP="00EF1B7D">
            <w:pPr>
              <w:jc w:val="center"/>
              <w:rPr>
                <w:b/>
                <w:sz w:val="18"/>
                <w:szCs w:val="18"/>
              </w:rPr>
            </w:pPr>
            <w:r w:rsidRPr="002C0902">
              <w:rPr>
                <w:b/>
                <w:sz w:val="18"/>
                <w:szCs w:val="18"/>
              </w:rPr>
              <w:t>0.11</w:t>
            </w:r>
          </w:p>
        </w:tc>
        <w:tc>
          <w:tcPr>
            <w:tcW w:w="993" w:type="dxa"/>
          </w:tcPr>
          <w:p w14:paraId="2953ABDD" w14:textId="77777777" w:rsidR="00EF1B7D" w:rsidRPr="002C0902" w:rsidRDefault="00EF1B7D" w:rsidP="00EF1B7D">
            <w:pPr>
              <w:jc w:val="center"/>
              <w:rPr>
                <w:b/>
                <w:sz w:val="18"/>
                <w:szCs w:val="18"/>
              </w:rPr>
            </w:pPr>
            <w:r w:rsidRPr="002C0902">
              <w:rPr>
                <w:b/>
                <w:sz w:val="18"/>
                <w:szCs w:val="18"/>
              </w:rPr>
              <w:t>0.71</w:t>
            </w:r>
          </w:p>
        </w:tc>
      </w:tr>
      <w:tr w:rsidR="00EF1B7D" w:rsidRPr="00EF1B7D" w14:paraId="6B3D6EB3" w14:textId="77777777" w:rsidTr="00EF1B7D">
        <w:tc>
          <w:tcPr>
            <w:tcW w:w="10065" w:type="dxa"/>
            <w:gridSpan w:val="12"/>
            <w:shd w:val="clear" w:color="auto" w:fill="F2F2F2" w:themeFill="background1" w:themeFillShade="F2"/>
          </w:tcPr>
          <w:p w14:paraId="15D36E5C" w14:textId="77777777" w:rsidR="00EF1B7D" w:rsidRPr="00EF1B7D" w:rsidRDefault="00EF1B7D" w:rsidP="00EF1B7D">
            <w:pPr>
              <w:jc w:val="center"/>
              <w:rPr>
                <w:sz w:val="18"/>
                <w:szCs w:val="18"/>
              </w:rPr>
            </w:pPr>
            <w:r w:rsidRPr="00EF1B7D">
              <w:rPr>
                <w:b/>
                <w:sz w:val="18"/>
                <w:szCs w:val="18"/>
              </w:rPr>
              <w:t xml:space="preserve">Positive </w:t>
            </w:r>
            <w:r>
              <w:rPr>
                <w:b/>
                <w:sz w:val="18"/>
                <w:szCs w:val="18"/>
              </w:rPr>
              <w:t>and Negative Syndrome Scale: Positive Symptoms Score</w:t>
            </w:r>
          </w:p>
        </w:tc>
      </w:tr>
      <w:tr w:rsidR="00EF1B7D" w:rsidRPr="00EF1B7D" w14:paraId="08F2B1C6" w14:textId="77777777" w:rsidTr="00EF1B7D">
        <w:tc>
          <w:tcPr>
            <w:tcW w:w="1418" w:type="dxa"/>
          </w:tcPr>
          <w:p w14:paraId="2ECCBA78" w14:textId="77777777" w:rsidR="00EF1B7D" w:rsidRPr="00EF1B7D" w:rsidRDefault="00EF1B7D" w:rsidP="00EF1B7D">
            <w:pPr>
              <w:rPr>
                <w:sz w:val="18"/>
                <w:szCs w:val="18"/>
              </w:rPr>
            </w:pPr>
            <w:r w:rsidRPr="00EF1B7D">
              <w:rPr>
                <w:sz w:val="18"/>
                <w:szCs w:val="18"/>
              </w:rPr>
              <w:t>Age-tDCS</w:t>
            </w:r>
          </w:p>
        </w:tc>
        <w:tc>
          <w:tcPr>
            <w:tcW w:w="1134" w:type="dxa"/>
          </w:tcPr>
          <w:p w14:paraId="7F1A67BB" w14:textId="77777777" w:rsidR="00EF1B7D" w:rsidRPr="00EF1B7D" w:rsidRDefault="00EF1B7D" w:rsidP="00EF1B7D">
            <w:pPr>
              <w:jc w:val="center"/>
              <w:rPr>
                <w:rFonts w:cs="Arial"/>
                <w:color w:val="000000"/>
                <w:sz w:val="18"/>
                <w:szCs w:val="18"/>
              </w:rPr>
            </w:pPr>
            <w:r w:rsidRPr="00EF1B7D">
              <w:rPr>
                <w:rFonts w:cs="Arial"/>
                <w:color w:val="000000"/>
                <w:sz w:val="18"/>
                <w:szCs w:val="18"/>
              </w:rPr>
              <w:t>0.05</w:t>
            </w:r>
          </w:p>
        </w:tc>
        <w:tc>
          <w:tcPr>
            <w:tcW w:w="709" w:type="dxa"/>
          </w:tcPr>
          <w:p w14:paraId="330A5E7B" w14:textId="77777777" w:rsidR="00EF1B7D" w:rsidRPr="00EF1B7D" w:rsidRDefault="00EF1B7D" w:rsidP="00EF1B7D">
            <w:pPr>
              <w:jc w:val="center"/>
              <w:rPr>
                <w:rFonts w:cs="Arial"/>
                <w:color w:val="000000"/>
                <w:sz w:val="18"/>
                <w:szCs w:val="18"/>
              </w:rPr>
            </w:pPr>
            <w:r w:rsidRPr="00EF1B7D">
              <w:rPr>
                <w:rFonts w:cs="Arial"/>
                <w:color w:val="000000"/>
                <w:sz w:val="18"/>
                <w:szCs w:val="18"/>
              </w:rPr>
              <w:t>0.06</w:t>
            </w:r>
          </w:p>
        </w:tc>
        <w:tc>
          <w:tcPr>
            <w:tcW w:w="1275" w:type="dxa"/>
          </w:tcPr>
          <w:p w14:paraId="2FD75DBD" w14:textId="77777777" w:rsidR="00EF1B7D" w:rsidRPr="00EF1B7D" w:rsidRDefault="00EF1B7D" w:rsidP="00EF1B7D">
            <w:pPr>
              <w:jc w:val="center"/>
              <w:rPr>
                <w:rFonts w:cs="Arial"/>
                <w:color w:val="000000"/>
                <w:sz w:val="18"/>
                <w:szCs w:val="18"/>
              </w:rPr>
            </w:pPr>
            <w:r w:rsidRPr="00EF1B7D">
              <w:rPr>
                <w:rFonts w:cs="Arial"/>
                <w:color w:val="000000"/>
                <w:sz w:val="18"/>
                <w:szCs w:val="18"/>
              </w:rPr>
              <w:t>-0.07 to 0.18</w:t>
            </w:r>
          </w:p>
        </w:tc>
        <w:tc>
          <w:tcPr>
            <w:tcW w:w="709" w:type="dxa"/>
          </w:tcPr>
          <w:p w14:paraId="7433F951" w14:textId="77777777" w:rsidR="00EF1B7D" w:rsidRPr="00EF1B7D" w:rsidRDefault="00EF1B7D" w:rsidP="00EF1B7D">
            <w:pPr>
              <w:jc w:val="center"/>
              <w:rPr>
                <w:rFonts w:cs="Arial"/>
                <w:color w:val="000000"/>
                <w:sz w:val="18"/>
                <w:szCs w:val="18"/>
              </w:rPr>
            </w:pPr>
            <w:r w:rsidRPr="00EF1B7D">
              <w:rPr>
                <w:rFonts w:cs="Arial"/>
                <w:color w:val="000000"/>
                <w:sz w:val="18"/>
                <w:szCs w:val="18"/>
              </w:rPr>
              <w:t>0.86</w:t>
            </w:r>
          </w:p>
        </w:tc>
        <w:tc>
          <w:tcPr>
            <w:tcW w:w="709" w:type="dxa"/>
          </w:tcPr>
          <w:p w14:paraId="08F09A94" w14:textId="77777777" w:rsidR="00EF1B7D" w:rsidRPr="00EF1B7D" w:rsidRDefault="00EF1B7D" w:rsidP="00EF1B7D">
            <w:pPr>
              <w:jc w:val="center"/>
              <w:rPr>
                <w:rFonts w:cs="Arial"/>
                <w:color w:val="000000"/>
                <w:sz w:val="18"/>
                <w:szCs w:val="18"/>
              </w:rPr>
            </w:pPr>
            <w:r w:rsidRPr="00EF1B7D">
              <w:rPr>
                <w:rFonts w:cs="Arial"/>
                <w:color w:val="000000"/>
                <w:sz w:val="18"/>
                <w:szCs w:val="18"/>
              </w:rPr>
              <w:t>0.39</w:t>
            </w:r>
          </w:p>
        </w:tc>
        <w:tc>
          <w:tcPr>
            <w:tcW w:w="425" w:type="dxa"/>
          </w:tcPr>
          <w:p w14:paraId="1166E6E0" w14:textId="77777777" w:rsidR="00EF1B7D" w:rsidRPr="00EF1B7D" w:rsidRDefault="00EF1B7D" w:rsidP="00EF1B7D">
            <w:pPr>
              <w:jc w:val="center"/>
              <w:rPr>
                <w:sz w:val="18"/>
                <w:szCs w:val="18"/>
              </w:rPr>
            </w:pPr>
            <w:r w:rsidRPr="00EF1B7D">
              <w:rPr>
                <w:sz w:val="18"/>
                <w:szCs w:val="18"/>
              </w:rPr>
              <w:t>1</w:t>
            </w:r>
          </w:p>
        </w:tc>
        <w:tc>
          <w:tcPr>
            <w:tcW w:w="709" w:type="dxa"/>
          </w:tcPr>
          <w:p w14:paraId="33B3E150" w14:textId="77777777" w:rsidR="00EF1B7D" w:rsidRPr="00EF1B7D" w:rsidRDefault="00EF1B7D" w:rsidP="00EF1B7D">
            <w:pPr>
              <w:jc w:val="center"/>
              <w:rPr>
                <w:rFonts w:cs="Arial"/>
                <w:sz w:val="18"/>
                <w:szCs w:val="18"/>
              </w:rPr>
            </w:pPr>
            <w:r w:rsidRPr="00EF1B7D">
              <w:rPr>
                <w:rFonts w:cs="Arial"/>
                <w:sz w:val="18"/>
                <w:szCs w:val="18"/>
              </w:rPr>
              <w:t>0.74</w:t>
            </w:r>
          </w:p>
        </w:tc>
        <w:tc>
          <w:tcPr>
            <w:tcW w:w="567" w:type="dxa"/>
          </w:tcPr>
          <w:p w14:paraId="16D78DE9" w14:textId="77777777" w:rsidR="00EF1B7D" w:rsidRPr="00EF1B7D" w:rsidRDefault="00EF1B7D" w:rsidP="00EF1B7D">
            <w:pPr>
              <w:jc w:val="center"/>
              <w:rPr>
                <w:rFonts w:cs="Arial"/>
                <w:sz w:val="18"/>
                <w:szCs w:val="18"/>
              </w:rPr>
            </w:pPr>
            <w:r w:rsidRPr="00EF1B7D">
              <w:rPr>
                <w:rFonts w:cs="Arial"/>
                <w:sz w:val="18"/>
                <w:szCs w:val="18"/>
              </w:rPr>
              <w:t>0.14</w:t>
            </w:r>
          </w:p>
        </w:tc>
        <w:tc>
          <w:tcPr>
            <w:tcW w:w="709" w:type="dxa"/>
          </w:tcPr>
          <w:p w14:paraId="666BE0EF" w14:textId="77777777" w:rsidR="00EF1B7D" w:rsidRPr="00EF1B7D" w:rsidRDefault="00EF1B7D" w:rsidP="00EF1B7D">
            <w:pPr>
              <w:jc w:val="center"/>
              <w:rPr>
                <w:rFonts w:cs="Arial"/>
                <w:sz w:val="18"/>
                <w:szCs w:val="18"/>
              </w:rPr>
            </w:pPr>
            <w:r w:rsidRPr="00EF1B7D">
              <w:rPr>
                <w:rFonts w:cs="Arial"/>
                <w:sz w:val="18"/>
                <w:szCs w:val="18"/>
              </w:rPr>
              <w:t>47.09</w:t>
            </w:r>
          </w:p>
        </w:tc>
        <w:tc>
          <w:tcPr>
            <w:tcW w:w="708" w:type="dxa"/>
          </w:tcPr>
          <w:p w14:paraId="53A120FE" w14:textId="77777777" w:rsidR="00EF1B7D" w:rsidRPr="00EF1B7D" w:rsidRDefault="00EF1B7D" w:rsidP="00EF1B7D">
            <w:pPr>
              <w:jc w:val="center"/>
              <w:rPr>
                <w:rFonts w:cs="Arial"/>
                <w:sz w:val="18"/>
                <w:szCs w:val="18"/>
              </w:rPr>
            </w:pPr>
            <w:r w:rsidRPr="00EF1B7D">
              <w:rPr>
                <w:rFonts w:cs="Arial"/>
                <w:sz w:val="18"/>
                <w:szCs w:val="18"/>
              </w:rPr>
              <w:t>0.10</w:t>
            </w:r>
          </w:p>
        </w:tc>
        <w:tc>
          <w:tcPr>
            <w:tcW w:w="993" w:type="dxa"/>
          </w:tcPr>
          <w:p w14:paraId="677B86E3"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63EEACE8" w14:textId="77777777" w:rsidTr="00EF1B7D">
        <w:tc>
          <w:tcPr>
            <w:tcW w:w="1418" w:type="dxa"/>
          </w:tcPr>
          <w:p w14:paraId="619A9D58" w14:textId="77777777" w:rsidR="00EF1B7D" w:rsidRPr="00EF1B7D" w:rsidRDefault="00EF1B7D" w:rsidP="00EF1B7D">
            <w:pPr>
              <w:rPr>
                <w:sz w:val="18"/>
                <w:szCs w:val="18"/>
              </w:rPr>
            </w:pPr>
            <w:r w:rsidRPr="00EF1B7D">
              <w:rPr>
                <w:sz w:val="18"/>
                <w:szCs w:val="18"/>
              </w:rPr>
              <w:t>Age-Sham</w:t>
            </w:r>
          </w:p>
        </w:tc>
        <w:tc>
          <w:tcPr>
            <w:tcW w:w="1134" w:type="dxa"/>
          </w:tcPr>
          <w:p w14:paraId="03931D74" w14:textId="77777777" w:rsidR="00EF1B7D" w:rsidRPr="00EF1B7D" w:rsidRDefault="00EF1B7D" w:rsidP="00EF1B7D">
            <w:pPr>
              <w:jc w:val="center"/>
              <w:rPr>
                <w:rFonts w:cs="Arial"/>
                <w:color w:val="000000"/>
                <w:sz w:val="18"/>
                <w:szCs w:val="18"/>
              </w:rPr>
            </w:pPr>
            <w:r w:rsidRPr="00EF1B7D">
              <w:rPr>
                <w:rFonts w:cs="Arial"/>
                <w:color w:val="000000"/>
                <w:sz w:val="18"/>
                <w:szCs w:val="18"/>
              </w:rPr>
              <w:t>0.012</w:t>
            </w:r>
          </w:p>
        </w:tc>
        <w:tc>
          <w:tcPr>
            <w:tcW w:w="709" w:type="dxa"/>
          </w:tcPr>
          <w:p w14:paraId="3DDD8E82" w14:textId="77777777" w:rsidR="00EF1B7D" w:rsidRPr="00EF1B7D" w:rsidRDefault="00EF1B7D" w:rsidP="00EF1B7D">
            <w:pPr>
              <w:jc w:val="center"/>
              <w:rPr>
                <w:rFonts w:cs="Arial"/>
                <w:color w:val="000000"/>
                <w:sz w:val="18"/>
                <w:szCs w:val="18"/>
              </w:rPr>
            </w:pPr>
            <w:r w:rsidRPr="00EF1B7D">
              <w:rPr>
                <w:rFonts w:cs="Arial"/>
                <w:color w:val="000000"/>
                <w:sz w:val="18"/>
                <w:szCs w:val="18"/>
              </w:rPr>
              <w:t>0.06</w:t>
            </w:r>
          </w:p>
        </w:tc>
        <w:tc>
          <w:tcPr>
            <w:tcW w:w="1275" w:type="dxa"/>
          </w:tcPr>
          <w:p w14:paraId="77B0E0DF" w14:textId="77777777" w:rsidR="00EF1B7D" w:rsidRPr="00EF1B7D" w:rsidRDefault="00EF1B7D" w:rsidP="00EF1B7D">
            <w:pPr>
              <w:jc w:val="center"/>
              <w:rPr>
                <w:rFonts w:cs="Arial"/>
                <w:color w:val="000000"/>
                <w:sz w:val="18"/>
                <w:szCs w:val="18"/>
              </w:rPr>
            </w:pPr>
            <w:r w:rsidRPr="00EF1B7D">
              <w:rPr>
                <w:rFonts w:cs="Arial"/>
                <w:color w:val="000000"/>
                <w:sz w:val="18"/>
                <w:szCs w:val="18"/>
              </w:rPr>
              <w:t>-0.10 to 0.13</w:t>
            </w:r>
          </w:p>
        </w:tc>
        <w:tc>
          <w:tcPr>
            <w:tcW w:w="709" w:type="dxa"/>
          </w:tcPr>
          <w:p w14:paraId="57AFCE6F" w14:textId="77777777" w:rsidR="00EF1B7D" w:rsidRPr="00EF1B7D" w:rsidRDefault="00EF1B7D" w:rsidP="00EF1B7D">
            <w:pPr>
              <w:jc w:val="center"/>
              <w:rPr>
                <w:rFonts w:cs="Arial"/>
                <w:color w:val="000000"/>
                <w:sz w:val="18"/>
                <w:szCs w:val="18"/>
              </w:rPr>
            </w:pPr>
            <w:r w:rsidRPr="00EF1B7D">
              <w:rPr>
                <w:rFonts w:cs="Arial"/>
                <w:color w:val="000000"/>
                <w:sz w:val="18"/>
                <w:szCs w:val="18"/>
              </w:rPr>
              <w:t>0.19</w:t>
            </w:r>
          </w:p>
        </w:tc>
        <w:tc>
          <w:tcPr>
            <w:tcW w:w="709" w:type="dxa"/>
          </w:tcPr>
          <w:p w14:paraId="0E8F693F" w14:textId="77777777" w:rsidR="00EF1B7D" w:rsidRPr="00EF1B7D" w:rsidRDefault="00EF1B7D" w:rsidP="00EF1B7D">
            <w:pPr>
              <w:jc w:val="center"/>
              <w:rPr>
                <w:rFonts w:cs="Arial"/>
                <w:color w:val="000000"/>
                <w:sz w:val="18"/>
                <w:szCs w:val="18"/>
              </w:rPr>
            </w:pPr>
            <w:r w:rsidRPr="00EF1B7D">
              <w:rPr>
                <w:rFonts w:cs="Arial"/>
                <w:color w:val="000000"/>
                <w:sz w:val="18"/>
                <w:szCs w:val="18"/>
              </w:rPr>
              <w:t>0.84</w:t>
            </w:r>
          </w:p>
        </w:tc>
        <w:tc>
          <w:tcPr>
            <w:tcW w:w="425" w:type="dxa"/>
          </w:tcPr>
          <w:p w14:paraId="2EC53F19" w14:textId="77777777" w:rsidR="00EF1B7D" w:rsidRPr="00EF1B7D" w:rsidRDefault="00EF1B7D" w:rsidP="00EF1B7D">
            <w:pPr>
              <w:jc w:val="center"/>
              <w:rPr>
                <w:sz w:val="18"/>
                <w:szCs w:val="18"/>
              </w:rPr>
            </w:pPr>
            <w:r w:rsidRPr="00EF1B7D">
              <w:rPr>
                <w:sz w:val="18"/>
                <w:szCs w:val="18"/>
              </w:rPr>
              <w:t>1</w:t>
            </w:r>
          </w:p>
        </w:tc>
        <w:tc>
          <w:tcPr>
            <w:tcW w:w="709" w:type="dxa"/>
          </w:tcPr>
          <w:p w14:paraId="6012782C" w14:textId="77777777" w:rsidR="00EF1B7D" w:rsidRPr="00EF1B7D" w:rsidRDefault="00EF1B7D" w:rsidP="00EF1B7D">
            <w:pPr>
              <w:jc w:val="center"/>
              <w:rPr>
                <w:rFonts w:cs="Arial"/>
                <w:sz w:val="18"/>
                <w:szCs w:val="18"/>
              </w:rPr>
            </w:pPr>
            <w:r w:rsidRPr="00EF1B7D">
              <w:rPr>
                <w:rFonts w:cs="Arial"/>
                <w:sz w:val="18"/>
                <w:szCs w:val="18"/>
              </w:rPr>
              <w:t>0.04</w:t>
            </w:r>
          </w:p>
        </w:tc>
        <w:tc>
          <w:tcPr>
            <w:tcW w:w="567" w:type="dxa"/>
          </w:tcPr>
          <w:p w14:paraId="3F9924DF" w14:textId="77777777" w:rsidR="00EF1B7D" w:rsidRPr="00EF1B7D" w:rsidRDefault="00EF1B7D" w:rsidP="00EF1B7D">
            <w:pPr>
              <w:jc w:val="center"/>
              <w:rPr>
                <w:rFonts w:cs="Arial"/>
                <w:sz w:val="18"/>
                <w:szCs w:val="18"/>
              </w:rPr>
            </w:pPr>
            <w:r w:rsidRPr="00EF1B7D">
              <w:rPr>
                <w:rFonts w:cs="Arial"/>
                <w:sz w:val="18"/>
                <w:szCs w:val="18"/>
              </w:rPr>
              <w:t>0.19</w:t>
            </w:r>
          </w:p>
        </w:tc>
        <w:tc>
          <w:tcPr>
            <w:tcW w:w="709" w:type="dxa"/>
          </w:tcPr>
          <w:p w14:paraId="712866A3" w14:textId="77777777" w:rsidR="00EF1B7D" w:rsidRPr="00EF1B7D" w:rsidRDefault="00EF1B7D" w:rsidP="00EF1B7D">
            <w:pPr>
              <w:jc w:val="center"/>
              <w:rPr>
                <w:rFonts w:cs="Arial"/>
                <w:sz w:val="18"/>
                <w:szCs w:val="18"/>
              </w:rPr>
            </w:pPr>
            <w:r w:rsidRPr="00EF1B7D">
              <w:rPr>
                <w:rFonts w:cs="Arial"/>
                <w:sz w:val="18"/>
                <w:szCs w:val="18"/>
              </w:rPr>
              <w:t>53.3</w:t>
            </w:r>
          </w:p>
        </w:tc>
        <w:tc>
          <w:tcPr>
            <w:tcW w:w="708" w:type="dxa"/>
          </w:tcPr>
          <w:p w14:paraId="35F65D12" w14:textId="77777777" w:rsidR="00EF1B7D" w:rsidRPr="00EF1B7D" w:rsidRDefault="00EF1B7D" w:rsidP="00EF1B7D">
            <w:pPr>
              <w:jc w:val="center"/>
              <w:rPr>
                <w:rFonts w:cs="Arial"/>
                <w:sz w:val="18"/>
                <w:szCs w:val="18"/>
              </w:rPr>
            </w:pPr>
            <w:r w:rsidRPr="00EF1B7D">
              <w:rPr>
                <w:rFonts w:cs="Arial"/>
                <w:sz w:val="18"/>
                <w:szCs w:val="18"/>
              </w:rPr>
              <w:t>0.07</w:t>
            </w:r>
          </w:p>
        </w:tc>
        <w:tc>
          <w:tcPr>
            <w:tcW w:w="993" w:type="dxa"/>
          </w:tcPr>
          <w:p w14:paraId="475D5E12"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73C728E0" w14:textId="77777777" w:rsidTr="00EF1B7D">
        <w:tc>
          <w:tcPr>
            <w:tcW w:w="1418" w:type="dxa"/>
          </w:tcPr>
          <w:p w14:paraId="566C2E5A" w14:textId="77777777" w:rsidR="00EF1B7D" w:rsidRPr="00EF1B7D" w:rsidRDefault="00EF1B7D" w:rsidP="00EF1B7D">
            <w:pPr>
              <w:rPr>
                <w:sz w:val="18"/>
                <w:szCs w:val="18"/>
              </w:rPr>
            </w:pPr>
            <w:r w:rsidRPr="00EF1B7D">
              <w:rPr>
                <w:sz w:val="18"/>
                <w:szCs w:val="18"/>
              </w:rPr>
              <w:t>Sex-tDCS</w:t>
            </w:r>
          </w:p>
        </w:tc>
        <w:tc>
          <w:tcPr>
            <w:tcW w:w="1134" w:type="dxa"/>
          </w:tcPr>
          <w:p w14:paraId="0F3B0605" w14:textId="77777777" w:rsidR="00EF1B7D" w:rsidRPr="00EF1B7D" w:rsidRDefault="00EF1B7D" w:rsidP="00EF1B7D">
            <w:pPr>
              <w:jc w:val="center"/>
              <w:rPr>
                <w:rFonts w:cs="Arial"/>
                <w:color w:val="000000"/>
                <w:sz w:val="18"/>
                <w:szCs w:val="18"/>
              </w:rPr>
            </w:pPr>
            <w:r w:rsidRPr="00EF1B7D">
              <w:rPr>
                <w:rFonts w:cs="Arial"/>
                <w:color w:val="000000"/>
                <w:sz w:val="18"/>
                <w:szCs w:val="18"/>
              </w:rPr>
              <w:t>0.006</w:t>
            </w:r>
          </w:p>
        </w:tc>
        <w:tc>
          <w:tcPr>
            <w:tcW w:w="709" w:type="dxa"/>
          </w:tcPr>
          <w:p w14:paraId="6662A0B1" w14:textId="77777777" w:rsidR="00EF1B7D" w:rsidRPr="00EF1B7D" w:rsidRDefault="00EF1B7D" w:rsidP="00EF1B7D">
            <w:pPr>
              <w:jc w:val="center"/>
              <w:rPr>
                <w:rFonts w:cs="Arial"/>
                <w:color w:val="000000"/>
                <w:sz w:val="18"/>
                <w:szCs w:val="18"/>
              </w:rPr>
            </w:pPr>
            <w:r w:rsidRPr="00EF1B7D">
              <w:rPr>
                <w:rFonts w:cs="Arial"/>
                <w:color w:val="000000"/>
                <w:sz w:val="18"/>
                <w:szCs w:val="18"/>
              </w:rPr>
              <w:t>0.02</w:t>
            </w:r>
          </w:p>
        </w:tc>
        <w:tc>
          <w:tcPr>
            <w:tcW w:w="1275" w:type="dxa"/>
          </w:tcPr>
          <w:p w14:paraId="70BB8CF3" w14:textId="77777777" w:rsidR="00EF1B7D" w:rsidRPr="00EF1B7D" w:rsidRDefault="00EF1B7D" w:rsidP="00EF1B7D">
            <w:pPr>
              <w:jc w:val="center"/>
              <w:rPr>
                <w:rFonts w:cs="Arial"/>
                <w:color w:val="000000"/>
                <w:sz w:val="18"/>
                <w:szCs w:val="18"/>
              </w:rPr>
            </w:pPr>
            <w:r w:rsidRPr="00EF1B7D">
              <w:rPr>
                <w:rFonts w:cs="Arial"/>
                <w:color w:val="000000"/>
                <w:sz w:val="18"/>
                <w:szCs w:val="18"/>
              </w:rPr>
              <w:t>-0.04 to 0.05</w:t>
            </w:r>
          </w:p>
        </w:tc>
        <w:tc>
          <w:tcPr>
            <w:tcW w:w="709" w:type="dxa"/>
          </w:tcPr>
          <w:p w14:paraId="661B40A2" w14:textId="77777777" w:rsidR="00EF1B7D" w:rsidRPr="00EF1B7D" w:rsidRDefault="00EF1B7D" w:rsidP="00EF1B7D">
            <w:pPr>
              <w:jc w:val="center"/>
              <w:rPr>
                <w:rFonts w:cs="Arial"/>
                <w:color w:val="000000"/>
                <w:sz w:val="18"/>
                <w:szCs w:val="18"/>
              </w:rPr>
            </w:pPr>
            <w:r w:rsidRPr="00EF1B7D">
              <w:rPr>
                <w:rFonts w:cs="Arial"/>
                <w:color w:val="000000"/>
                <w:sz w:val="18"/>
                <w:szCs w:val="18"/>
              </w:rPr>
              <w:t>0.23</w:t>
            </w:r>
          </w:p>
        </w:tc>
        <w:tc>
          <w:tcPr>
            <w:tcW w:w="709" w:type="dxa"/>
          </w:tcPr>
          <w:p w14:paraId="3E8B7885" w14:textId="77777777" w:rsidR="00EF1B7D" w:rsidRPr="00EF1B7D" w:rsidRDefault="00EF1B7D" w:rsidP="00EF1B7D">
            <w:pPr>
              <w:jc w:val="center"/>
              <w:rPr>
                <w:rFonts w:cs="Arial"/>
                <w:color w:val="000000"/>
                <w:sz w:val="18"/>
                <w:szCs w:val="18"/>
              </w:rPr>
            </w:pPr>
            <w:r w:rsidRPr="00EF1B7D">
              <w:rPr>
                <w:rFonts w:cs="Arial"/>
                <w:color w:val="000000"/>
                <w:sz w:val="18"/>
                <w:szCs w:val="18"/>
              </w:rPr>
              <w:t>0.81</w:t>
            </w:r>
          </w:p>
        </w:tc>
        <w:tc>
          <w:tcPr>
            <w:tcW w:w="425" w:type="dxa"/>
          </w:tcPr>
          <w:p w14:paraId="079B4EDA" w14:textId="77777777" w:rsidR="00EF1B7D" w:rsidRPr="00EF1B7D" w:rsidRDefault="00EF1B7D" w:rsidP="00EF1B7D">
            <w:pPr>
              <w:jc w:val="center"/>
              <w:rPr>
                <w:sz w:val="18"/>
                <w:szCs w:val="18"/>
              </w:rPr>
            </w:pPr>
            <w:r w:rsidRPr="00EF1B7D">
              <w:rPr>
                <w:sz w:val="18"/>
                <w:szCs w:val="18"/>
              </w:rPr>
              <w:t>1</w:t>
            </w:r>
          </w:p>
        </w:tc>
        <w:tc>
          <w:tcPr>
            <w:tcW w:w="709" w:type="dxa"/>
          </w:tcPr>
          <w:p w14:paraId="6C2CAE13" w14:textId="77777777" w:rsidR="00EF1B7D" w:rsidRPr="00EF1B7D" w:rsidRDefault="00EF1B7D" w:rsidP="00EF1B7D">
            <w:pPr>
              <w:jc w:val="center"/>
              <w:rPr>
                <w:rFonts w:cs="Arial"/>
                <w:sz w:val="18"/>
                <w:szCs w:val="18"/>
              </w:rPr>
            </w:pPr>
            <w:r w:rsidRPr="00EF1B7D">
              <w:rPr>
                <w:rFonts w:cs="Arial"/>
                <w:sz w:val="18"/>
                <w:szCs w:val="18"/>
              </w:rPr>
              <w:t>0.05</w:t>
            </w:r>
          </w:p>
        </w:tc>
        <w:tc>
          <w:tcPr>
            <w:tcW w:w="567" w:type="dxa"/>
          </w:tcPr>
          <w:p w14:paraId="091F078A" w14:textId="77777777" w:rsidR="00EF1B7D" w:rsidRPr="00EF1B7D" w:rsidRDefault="00EF1B7D" w:rsidP="00EF1B7D">
            <w:pPr>
              <w:jc w:val="center"/>
              <w:rPr>
                <w:rFonts w:cs="Arial"/>
                <w:sz w:val="18"/>
                <w:szCs w:val="18"/>
              </w:rPr>
            </w:pPr>
            <w:r w:rsidRPr="00EF1B7D">
              <w:rPr>
                <w:rFonts w:cs="Arial"/>
                <w:sz w:val="18"/>
                <w:szCs w:val="18"/>
              </w:rPr>
              <w:t>0.24</w:t>
            </w:r>
          </w:p>
        </w:tc>
        <w:tc>
          <w:tcPr>
            <w:tcW w:w="709" w:type="dxa"/>
          </w:tcPr>
          <w:p w14:paraId="0670FDB2" w14:textId="77777777" w:rsidR="00EF1B7D" w:rsidRPr="00EF1B7D" w:rsidRDefault="00EF1B7D" w:rsidP="00EF1B7D">
            <w:pPr>
              <w:jc w:val="center"/>
              <w:rPr>
                <w:rFonts w:cs="Arial"/>
                <w:sz w:val="18"/>
                <w:szCs w:val="18"/>
              </w:rPr>
            </w:pPr>
            <w:r w:rsidRPr="00EF1B7D">
              <w:rPr>
                <w:rFonts w:cs="Arial"/>
                <w:sz w:val="18"/>
                <w:szCs w:val="18"/>
              </w:rPr>
              <w:t>62.09</w:t>
            </w:r>
          </w:p>
        </w:tc>
        <w:tc>
          <w:tcPr>
            <w:tcW w:w="708" w:type="dxa"/>
          </w:tcPr>
          <w:p w14:paraId="37C150DC" w14:textId="77777777" w:rsidR="00EF1B7D" w:rsidRPr="00EF1B7D" w:rsidRDefault="00EF1B7D" w:rsidP="00EF1B7D">
            <w:pPr>
              <w:jc w:val="center"/>
              <w:rPr>
                <w:rFonts w:cs="Arial"/>
                <w:sz w:val="18"/>
                <w:szCs w:val="18"/>
              </w:rPr>
            </w:pPr>
            <w:r w:rsidRPr="00EF1B7D">
              <w:rPr>
                <w:rFonts w:cs="Arial"/>
                <w:sz w:val="18"/>
                <w:szCs w:val="18"/>
              </w:rPr>
              <w:t>0.07</w:t>
            </w:r>
          </w:p>
        </w:tc>
        <w:tc>
          <w:tcPr>
            <w:tcW w:w="993" w:type="dxa"/>
          </w:tcPr>
          <w:p w14:paraId="0E47CE6F"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4A5AB0CD" w14:textId="77777777" w:rsidTr="00EF1B7D">
        <w:tc>
          <w:tcPr>
            <w:tcW w:w="1418" w:type="dxa"/>
          </w:tcPr>
          <w:p w14:paraId="3A780E30" w14:textId="77777777" w:rsidR="00EF1B7D" w:rsidRPr="00EF1B7D" w:rsidRDefault="00EF1B7D" w:rsidP="00EF1B7D">
            <w:pPr>
              <w:rPr>
                <w:sz w:val="18"/>
                <w:szCs w:val="18"/>
              </w:rPr>
            </w:pPr>
            <w:r w:rsidRPr="00EF1B7D">
              <w:rPr>
                <w:sz w:val="18"/>
                <w:szCs w:val="18"/>
              </w:rPr>
              <w:t>Sex-Sham</w:t>
            </w:r>
          </w:p>
        </w:tc>
        <w:tc>
          <w:tcPr>
            <w:tcW w:w="1134" w:type="dxa"/>
          </w:tcPr>
          <w:p w14:paraId="2AC5282C" w14:textId="77777777" w:rsidR="00EF1B7D" w:rsidRPr="00EF1B7D" w:rsidRDefault="00EF1B7D" w:rsidP="00EF1B7D">
            <w:pPr>
              <w:jc w:val="center"/>
              <w:rPr>
                <w:rFonts w:cs="Arial"/>
                <w:color w:val="000000"/>
                <w:sz w:val="18"/>
                <w:szCs w:val="18"/>
              </w:rPr>
            </w:pPr>
            <w:r w:rsidRPr="00EF1B7D">
              <w:rPr>
                <w:rFonts w:cs="Arial"/>
                <w:color w:val="000000"/>
                <w:sz w:val="18"/>
                <w:szCs w:val="18"/>
              </w:rPr>
              <w:t>-0.004</w:t>
            </w:r>
          </w:p>
        </w:tc>
        <w:tc>
          <w:tcPr>
            <w:tcW w:w="709" w:type="dxa"/>
          </w:tcPr>
          <w:p w14:paraId="68A2E691" w14:textId="77777777" w:rsidR="00EF1B7D" w:rsidRPr="00EF1B7D" w:rsidRDefault="00EF1B7D" w:rsidP="00EF1B7D">
            <w:pPr>
              <w:jc w:val="center"/>
              <w:rPr>
                <w:rFonts w:cs="Arial"/>
                <w:color w:val="000000"/>
                <w:sz w:val="18"/>
                <w:szCs w:val="18"/>
              </w:rPr>
            </w:pPr>
            <w:r w:rsidRPr="00EF1B7D">
              <w:rPr>
                <w:rFonts w:cs="Arial"/>
                <w:color w:val="000000"/>
                <w:sz w:val="18"/>
                <w:szCs w:val="18"/>
              </w:rPr>
              <w:t>0.01</w:t>
            </w:r>
          </w:p>
        </w:tc>
        <w:tc>
          <w:tcPr>
            <w:tcW w:w="1275" w:type="dxa"/>
          </w:tcPr>
          <w:p w14:paraId="4C74268F" w14:textId="77777777" w:rsidR="00EF1B7D" w:rsidRPr="00EF1B7D" w:rsidRDefault="00EF1B7D" w:rsidP="00EF1B7D">
            <w:pPr>
              <w:jc w:val="center"/>
              <w:rPr>
                <w:rFonts w:cs="Arial"/>
                <w:color w:val="000000"/>
                <w:sz w:val="18"/>
                <w:szCs w:val="18"/>
              </w:rPr>
            </w:pPr>
            <w:r w:rsidRPr="00EF1B7D">
              <w:rPr>
                <w:rFonts w:cs="Arial"/>
                <w:color w:val="000000"/>
                <w:sz w:val="18"/>
                <w:szCs w:val="18"/>
              </w:rPr>
              <w:t>-0.04 to 0.03</w:t>
            </w:r>
          </w:p>
        </w:tc>
        <w:tc>
          <w:tcPr>
            <w:tcW w:w="709" w:type="dxa"/>
          </w:tcPr>
          <w:p w14:paraId="1EF82CA5" w14:textId="77777777" w:rsidR="00EF1B7D" w:rsidRPr="00EF1B7D" w:rsidRDefault="00EF1B7D" w:rsidP="00EF1B7D">
            <w:pPr>
              <w:jc w:val="center"/>
              <w:rPr>
                <w:rFonts w:cs="Arial"/>
                <w:color w:val="000000"/>
                <w:sz w:val="18"/>
                <w:szCs w:val="18"/>
              </w:rPr>
            </w:pPr>
            <w:r w:rsidRPr="00EF1B7D">
              <w:rPr>
                <w:rFonts w:cs="Arial"/>
                <w:color w:val="000000"/>
                <w:sz w:val="18"/>
                <w:szCs w:val="18"/>
              </w:rPr>
              <w:t>-0.23</w:t>
            </w:r>
          </w:p>
        </w:tc>
        <w:tc>
          <w:tcPr>
            <w:tcW w:w="709" w:type="dxa"/>
          </w:tcPr>
          <w:p w14:paraId="31D5709D" w14:textId="77777777" w:rsidR="00EF1B7D" w:rsidRPr="00EF1B7D" w:rsidRDefault="00EF1B7D" w:rsidP="00EF1B7D">
            <w:pPr>
              <w:jc w:val="center"/>
              <w:rPr>
                <w:rFonts w:cs="Arial"/>
                <w:color w:val="000000"/>
                <w:sz w:val="18"/>
                <w:szCs w:val="18"/>
              </w:rPr>
            </w:pPr>
            <w:r w:rsidRPr="00EF1B7D">
              <w:rPr>
                <w:rFonts w:cs="Arial"/>
                <w:color w:val="000000"/>
                <w:sz w:val="18"/>
                <w:szCs w:val="18"/>
              </w:rPr>
              <w:t>0.82</w:t>
            </w:r>
          </w:p>
        </w:tc>
        <w:tc>
          <w:tcPr>
            <w:tcW w:w="425" w:type="dxa"/>
          </w:tcPr>
          <w:p w14:paraId="644DF320" w14:textId="77777777" w:rsidR="00EF1B7D" w:rsidRPr="00EF1B7D" w:rsidRDefault="00EF1B7D" w:rsidP="00EF1B7D">
            <w:pPr>
              <w:jc w:val="center"/>
              <w:rPr>
                <w:sz w:val="18"/>
                <w:szCs w:val="18"/>
              </w:rPr>
            </w:pPr>
            <w:r w:rsidRPr="00EF1B7D">
              <w:rPr>
                <w:sz w:val="18"/>
                <w:szCs w:val="18"/>
              </w:rPr>
              <w:t>1</w:t>
            </w:r>
          </w:p>
        </w:tc>
        <w:tc>
          <w:tcPr>
            <w:tcW w:w="709" w:type="dxa"/>
          </w:tcPr>
          <w:p w14:paraId="1D750664" w14:textId="77777777" w:rsidR="00EF1B7D" w:rsidRPr="00EF1B7D" w:rsidRDefault="00EF1B7D" w:rsidP="00EF1B7D">
            <w:pPr>
              <w:jc w:val="center"/>
              <w:rPr>
                <w:rFonts w:cs="Arial"/>
                <w:sz w:val="18"/>
                <w:szCs w:val="18"/>
              </w:rPr>
            </w:pPr>
            <w:r w:rsidRPr="00EF1B7D">
              <w:rPr>
                <w:rFonts w:cs="Arial"/>
                <w:sz w:val="18"/>
                <w:szCs w:val="18"/>
              </w:rPr>
              <w:t>0.05</w:t>
            </w:r>
          </w:p>
        </w:tc>
        <w:tc>
          <w:tcPr>
            <w:tcW w:w="567" w:type="dxa"/>
          </w:tcPr>
          <w:p w14:paraId="2D82F628" w14:textId="77777777" w:rsidR="00EF1B7D" w:rsidRPr="00EF1B7D" w:rsidRDefault="00EF1B7D" w:rsidP="00EF1B7D">
            <w:pPr>
              <w:jc w:val="center"/>
              <w:rPr>
                <w:rFonts w:cs="Arial"/>
                <w:sz w:val="18"/>
                <w:szCs w:val="18"/>
              </w:rPr>
            </w:pPr>
            <w:r w:rsidRPr="00EF1B7D">
              <w:rPr>
                <w:rFonts w:cs="Arial"/>
                <w:sz w:val="18"/>
                <w:szCs w:val="18"/>
              </w:rPr>
              <w:t>0.23</w:t>
            </w:r>
          </w:p>
        </w:tc>
        <w:tc>
          <w:tcPr>
            <w:tcW w:w="709" w:type="dxa"/>
          </w:tcPr>
          <w:p w14:paraId="142A2F7B" w14:textId="77777777" w:rsidR="00EF1B7D" w:rsidRPr="00EF1B7D" w:rsidRDefault="00EF1B7D" w:rsidP="00EF1B7D">
            <w:pPr>
              <w:jc w:val="center"/>
              <w:rPr>
                <w:rFonts w:cs="Arial"/>
                <w:sz w:val="18"/>
                <w:szCs w:val="18"/>
              </w:rPr>
            </w:pPr>
            <w:r w:rsidRPr="00EF1B7D">
              <w:rPr>
                <w:rFonts w:cs="Arial"/>
                <w:sz w:val="18"/>
                <w:szCs w:val="18"/>
              </w:rPr>
              <w:t>62.2</w:t>
            </w:r>
          </w:p>
        </w:tc>
        <w:tc>
          <w:tcPr>
            <w:tcW w:w="708" w:type="dxa"/>
          </w:tcPr>
          <w:p w14:paraId="316C3815" w14:textId="77777777" w:rsidR="00EF1B7D" w:rsidRPr="00EF1B7D" w:rsidRDefault="00EF1B7D" w:rsidP="00EF1B7D">
            <w:pPr>
              <w:jc w:val="center"/>
              <w:rPr>
                <w:rFonts w:cs="Arial"/>
                <w:sz w:val="18"/>
                <w:szCs w:val="18"/>
              </w:rPr>
            </w:pPr>
            <w:r w:rsidRPr="00EF1B7D">
              <w:rPr>
                <w:rFonts w:cs="Arial"/>
                <w:sz w:val="18"/>
                <w:szCs w:val="18"/>
              </w:rPr>
              <w:t>0.07</w:t>
            </w:r>
          </w:p>
        </w:tc>
        <w:tc>
          <w:tcPr>
            <w:tcW w:w="993" w:type="dxa"/>
          </w:tcPr>
          <w:p w14:paraId="1FB05286"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1E9E309A" w14:textId="77777777" w:rsidTr="00EF1B7D">
        <w:tc>
          <w:tcPr>
            <w:tcW w:w="1418" w:type="dxa"/>
          </w:tcPr>
          <w:p w14:paraId="143D8550" w14:textId="77777777" w:rsidR="00EF1B7D" w:rsidRPr="00EF1B7D" w:rsidRDefault="00EF1B7D" w:rsidP="00EF1B7D">
            <w:pPr>
              <w:rPr>
                <w:sz w:val="18"/>
                <w:szCs w:val="18"/>
              </w:rPr>
            </w:pPr>
            <w:r w:rsidRPr="00EF1B7D">
              <w:rPr>
                <w:sz w:val="18"/>
                <w:szCs w:val="18"/>
              </w:rPr>
              <w:t>Density of administration</w:t>
            </w:r>
          </w:p>
        </w:tc>
        <w:tc>
          <w:tcPr>
            <w:tcW w:w="1134" w:type="dxa"/>
          </w:tcPr>
          <w:p w14:paraId="17300390" w14:textId="77777777" w:rsidR="00EF1B7D" w:rsidRPr="00EF1B7D" w:rsidRDefault="00EF1B7D" w:rsidP="00EF1B7D">
            <w:pPr>
              <w:jc w:val="center"/>
              <w:rPr>
                <w:rFonts w:cs="Arial"/>
                <w:color w:val="000000"/>
                <w:sz w:val="18"/>
                <w:szCs w:val="18"/>
              </w:rPr>
            </w:pPr>
            <w:r w:rsidRPr="00EF1B7D">
              <w:rPr>
                <w:rFonts w:cs="Arial"/>
                <w:color w:val="000000"/>
                <w:sz w:val="18"/>
                <w:szCs w:val="18"/>
              </w:rPr>
              <w:t>-0.46</w:t>
            </w:r>
          </w:p>
        </w:tc>
        <w:tc>
          <w:tcPr>
            <w:tcW w:w="709" w:type="dxa"/>
          </w:tcPr>
          <w:p w14:paraId="28057951" w14:textId="77777777" w:rsidR="00EF1B7D" w:rsidRPr="00EF1B7D" w:rsidRDefault="00EF1B7D" w:rsidP="00EF1B7D">
            <w:pPr>
              <w:jc w:val="center"/>
              <w:rPr>
                <w:rFonts w:cs="Arial"/>
                <w:color w:val="000000"/>
                <w:sz w:val="18"/>
                <w:szCs w:val="18"/>
              </w:rPr>
            </w:pPr>
            <w:r w:rsidRPr="00EF1B7D">
              <w:rPr>
                <w:rFonts w:cs="Arial"/>
                <w:color w:val="000000"/>
                <w:sz w:val="18"/>
                <w:szCs w:val="18"/>
              </w:rPr>
              <w:t>0.31</w:t>
            </w:r>
          </w:p>
        </w:tc>
        <w:tc>
          <w:tcPr>
            <w:tcW w:w="1275" w:type="dxa"/>
          </w:tcPr>
          <w:p w14:paraId="750BCF45" w14:textId="77777777" w:rsidR="00EF1B7D" w:rsidRPr="00EF1B7D" w:rsidRDefault="00EF1B7D" w:rsidP="00EF1B7D">
            <w:pPr>
              <w:jc w:val="center"/>
              <w:rPr>
                <w:rFonts w:cs="Arial"/>
                <w:color w:val="000000"/>
                <w:sz w:val="18"/>
                <w:szCs w:val="18"/>
              </w:rPr>
            </w:pPr>
            <w:r w:rsidRPr="00EF1B7D">
              <w:rPr>
                <w:rFonts w:cs="Arial"/>
                <w:color w:val="000000"/>
                <w:sz w:val="18"/>
                <w:szCs w:val="18"/>
              </w:rPr>
              <w:t>-1.08 to 0.15</w:t>
            </w:r>
          </w:p>
        </w:tc>
        <w:tc>
          <w:tcPr>
            <w:tcW w:w="709" w:type="dxa"/>
          </w:tcPr>
          <w:p w14:paraId="611B88C5" w14:textId="77777777" w:rsidR="00EF1B7D" w:rsidRPr="00EF1B7D" w:rsidRDefault="00EF1B7D" w:rsidP="00EF1B7D">
            <w:pPr>
              <w:jc w:val="center"/>
              <w:rPr>
                <w:rFonts w:cs="Arial"/>
                <w:color w:val="000000"/>
                <w:sz w:val="18"/>
                <w:szCs w:val="18"/>
              </w:rPr>
            </w:pPr>
            <w:r w:rsidRPr="00EF1B7D">
              <w:rPr>
                <w:rFonts w:cs="Arial"/>
                <w:color w:val="000000"/>
                <w:sz w:val="18"/>
                <w:szCs w:val="18"/>
              </w:rPr>
              <w:t>-1.48</w:t>
            </w:r>
          </w:p>
        </w:tc>
        <w:tc>
          <w:tcPr>
            <w:tcW w:w="709" w:type="dxa"/>
          </w:tcPr>
          <w:p w14:paraId="785ACD66" w14:textId="77777777" w:rsidR="00EF1B7D" w:rsidRPr="00EF1B7D" w:rsidRDefault="00EF1B7D" w:rsidP="00EF1B7D">
            <w:pPr>
              <w:jc w:val="center"/>
              <w:rPr>
                <w:rFonts w:cs="Arial"/>
                <w:color w:val="000000"/>
                <w:sz w:val="18"/>
                <w:szCs w:val="18"/>
              </w:rPr>
            </w:pPr>
            <w:r w:rsidRPr="00EF1B7D">
              <w:rPr>
                <w:rFonts w:cs="Arial"/>
                <w:color w:val="000000"/>
                <w:sz w:val="18"/>
                <w:szCs w:val="18"/>
              </w:rPr>
              <w:t>0.13</w:t>
            </w:r>
          </w:p>
        </w:tc>
        <w:tc>
          <w:tcPr>
            <w:tcW w:w="425" w:type="dxa"/>
          </w:tcPr>
          <w:p w14:paraId="4E86A81B" w14:textId="77777777" w:rsidR="00EF1B7D" w:rsidRPr="00EF1B7D" w:rsidRDefault="00EF1B7D" w:rsidP="00EF1B7D">
            <w:pPr>
              <w:jc w:val="center"/>
              <w:rPr>
                <w:sz w:val="18"/>
                <w:szCs w:val="18"/>
              </w:rPr>
            </w:pPr>
            <w:r w:rsidRPr="00EF1B7D">
              <w:rPr>
                <w:sz w:val="18"/>
                <w:szCs w:val="18"/>
              </w:rPr>
              <w:t>1</w:t>
            </w:r>
          </w:p>
        </w:tc>
        <w:tc>
          <w:tcPr>
            <w:tcW w:w="709" w:type="dxa"/>
          </w:tcPr>
          <w:p w14:paraId="1EEBFCEF" w14:textId="77777777" w:rsidR="00EF1B7D" w:rsidRPr="00EF1B7D" w:rsidRDefault="00EF1B7D" w:rsidP="00EF1B7D">
            <w:pPr>
              <w:jc w:val="center"/>
              <w:rPr>
                <w:rFonts w:cs="Arial"/>
                <w:sz w:val="18"/>
                <w:szCs w:val="18"/>
              </w:rPr>
            </w:pPr>
            <w:r w:rsidRPr="00EF1B7D">
              <w:rPr>
                <w:rFonts w:cs="Arial"/>
                <w:sz w:val="18"/>
                <w:szCs w:val="18"/>
              </w:rPr>
              <w:t>2.19</w:t>
            </w:r>
          </w:p>
        </w:tc>
        <w:tc>
          <w:tcPr>
            <w:tcW w:w="567" w:type="dxa"/>
          </w:tcPr>
          <w:p w14:paraId="5E533098" w14:textId="77777777" w:rsidR="00EF1B7D" w:rsidRPr="00EF1B7D" w:rsidRDefault="00EF1B7D" w:rsidP="00EF1B7D">
            <w:pPr>
              <w:jc w:val="center"/>
              <w:rPr>
                <w:rFonts w:cs="Arial"/>
                <w:sz w:val="18"/>
                <w:szCs w:val="18"/>
              </w:rPr>
            </w:pPr>
            <w:r w:rsidRPr="00EF1B7D">
              <w:rPr>
                <w:rFonts w:cs="Arial"/>
                <w:sz w:val="18"/>
                <w:szCs w:val="18"/>
              </w:rPr>
              <w:t>0.05</w:t>
            </w:r>
          </w:p>
        </w:tc>
        <w:tc>
          <w:tcPr>
            <w:tcW w:w="709" w:type="dxa"/>
          </w:tcPr>
          <w:p w14:paraId="387C13E8" w14:textId="77777777" w:rsidR="00EF1B7D" w:rsidRPr="00EF1B7D" w:rsidRDefault="00EF1B7D" w:rsidP="00EF1B7D">
            <w:pPr>
              <w:jc w:val="center"/>
              <w:rPr>
                <w:rFonts w:cs="Arial"/>
                <w:sz w:val="18"/>
                <w:szCs w:val="18"/>
              </w:rPr>
            </w:pPr>
            <w:r w:rsidRPr="00EF1B7D">
              <w:rPr>
                <w:rFonts w:cs="Arial"/>
                <w:sz w:val="18"/>
                <w:szCs w:val="18"/>
              </w:rPr>
              <w:t>29.10</w:t>
            </w:r>
          </w:p>
        </w:tc>
        <w:tc>
          <w:tcPr>
            <w:tcW w:w="708" w:type="dxa"/>
          </w:tcPr>
          <w:p w14:paraId="0B147936" w14:textId="77777777" w:rsidR="00EF1B7D" w:rsidRPr="00EF1B7D" w:rsidRDefault="00EF1B7D" w:rsidP="00EF1B7D">
            <w:pPr>
              <w:jc w:val="center"/>
              <w:rPr>
                <w:rFonts w:cs="Arial"/>
                <w:sz w:val="18"/>
                <w:szCs w:val="18"/>
              </w:rPr>
            </w:pPr>
            <w:r w:rsidRPr="00EF1B7D">
              <w:rPr>
                <w:rFonts w:cs="Arial"/>
                <w:sz w:val="18"/>
                <w:szCs w:val="18"/>
              </w:rPr>
              <w:t>0.21</w:t>
            </w:r>
          </w:p>
        </w:tc>
        <w:tc>
          <w:tcPr>
            <w:tcW w:w="993" w:type="dxa"/>
          </w:tcPr>
          <w:p w14:paraId="2B7ABC7F" w14:textId="77777777" w:rsidR="00EF1B7D" w:rsidRPr="00EF1B7D" w:rsidRDefault="00EF1B7D" w:rsidP="00EF1B7D">
            <w:pPr>
              <w:jc w:val="center"/>
              <w:rPr>
                <w:rFonts w:cs="Arial"/>
                <w:sz w:val="18"/>
                <w:szCs w:val="18"/>
              </w:rPr>
            </w:pPr>
            <w:r w:rsidRPr="00EF1B7D">
              <w:rPr>
                <w:rFonts w:cs="Arial"/>
                <w:sz w:val="18"/>
                <w:szCs w:val="18"/>
              </w:rPr>
              <w:t>0.43</w:t>
            </w:r>
          </w:p>
        </w:tc>
      </w:tr>
      <w:tr w:rsidR="00EF1B7D" w:rsidRPr="00EF1B7D" w14:paraId="7AA0E212" w14:textId="77777777" w:rsidTr="00EF1B7D">
        <w:tc>
          <w:tcPr>
            <w:tcW w:w="1418" w:type="dxa"/>
          </w:tcPr>
          <w:p w14:paraId="35BB3CF7" w14:textId="77777777" w:rsidR="00EF1B7D" w:rsidRPr="00EF1B7D" w:rsidRDefault="00EF1B7D" w:rsidP="00EF1B7D">
            <w:pPr>
              <w:rPr>
                <w:sz w:val="18"/>
                <w:szCs w:val="18"/>
              </w:rPr>
            </w:pPr>
            <w:r w:rsidRPr="00EF1B7D">
              <w:rPr>
                <w:sz w:val="18"/>
                <w:szCs w:val="18"/>
              </w:rPr>
              <w:t xml:space="preserve">Cumulative Stimulation </w:t>
            </w:r>
          </w:p>
        </w:tc>
        <w:tc>
          <w:tcPr>
            <w:tcW w:w="1134" w:type="dxa"/>
          </w:tcPr>
          <w:p w14:paraId="6B1EB255" w14:textId="77777777" w:rsidR="00EF1B7D" w:rsidRPr="00EF1B7D" w:rsidRDefault="00EF1B7D" w:rsidP="00EF1B7D">
            <w:pPr>
              <w:jc w:val="center"/>
              <w:rPr>
                <w:rFonts w:cs="Arial"/>
                <w:color w:val="000000"/>
                <w:sz w:val="18"/>
                <w:szCs w:val="18"/>
              </w:rPr>
            </w:pPr>
            <w:r w:rsidRPr="00EF1B7D">
              <w:rPr>
                <w:rFonts w:cs="Arial"/>
                <w:color w:val="000000"/>
                <w:sz w:val="18"/>
                <w:szCs w:val="18"/>
              </w:rPr>
              <w:t>-0.01</w:t>
            </w:r>
          </w:p>
        </w:tc>
        <w:tc>
          <w:tcPr>
            <w:tcW w:w="709" w:type="dxa"/>
          </w:tcPr>
          <w:p w14:paraId="13AC6895" w14:textId="77777777" w:rsidR="00EF1B7D" w:rsidRPr="00EF1B7D" w:rsidRDefault="00EF1B7D" w:rsidP="00EF1B7D">
            <w:pPr>
              <w:jc w:val="center"/>
              <w:rPr>
                <w:rFonts w:cs="Arial"/>
                <w:color w:val="000000"/>
                <w:sz w:val="18"/>
                <w:szCs w:val="18"/>
              </w:rPr>
            </w:pPr>
            <w:r w:rsidRPr="00EF1B7D">
              <w:rPr>
                <w:rFonts w:cs="Arial"/>
                <w:color w:val="000000"/>
                <w:sz w:val="18"/>
                <w:szCs w:val="18"/>
              </w:rPr>
              <w:t>0.007</w:t>
            </w:r>
          </w:p>
        </w:tc>
        <w:tc>
          <w:tcPr>
            <w:tcW w:w="1275" w:type="dxa"/>
          </w:tcPr>
          <w:p w14:paraId="5834DFCA" w14:textId="77777777" w:rsidR="00EF1B7D" w:rsidRPr="00EF1B7D" w:rsidRDefault="00EF1B7D" w:rsidP="00EF1B7D">
            <w:pPr>
              <w:jc w:val="center"/>
              <w:rPr>
                <w:rFonts w:cs="Arial"/>
                <w:color w:val="000000"/>
                <w:sz w:val="18"/>
                <w:szCs w:val="18"/>
              </w:rPr>
            </w:pPr>
            <w:r w:rsidRPr="00EF1B7D">
              <w:rPr>
                <w:rFonts w:cs="Arial"/>
                <w:color w:val="000000"/>
                <w:sz w:val="18"/>
                <w:szCs w:val="18"/>
              </w:rPr>
              <w:t>-0.02 to 0.003</w:t>
            </w:r>
          </w:p>
        </w:tc>
        <w:tc>
          <w:tcPr>
            <w:tcW w:w="709" w:type="dxa"/>
          </w:tcPr>
          <w:p w14:paraId="7F7A230B" w14:textId="77777777" w:rsidR="00EF1B7D" w:rsidRPr="00EF1B7D" w:rsidRDefault="00EF1B7D" w:rsidP="00EF1B7D">
            <w:pPr>
              <w:jc w:val="center"/>
              <w:rPr>
                <w:rFonts w:cs="Arial"/>
                <w:color w:val="000000"/>
                <w:sz w:val="18"/>
                <w:szCs w:val="18"/>
              </w:rPr>
            </w:pPr>
            <w:r w:rsidRPr="00EF1B7D">
              <w:rPr>
                <w:rFonts w:cs="Arial"/>
                <w:color w:val="000000"/>
                <w:sz w:val="18"/>
                <w:szCs w:val="18"/>
              </w:rPr>
              <w:t>-1.48</w:t>
            </w:r>
          </w:p>
        </w:tc>
        <w:tc>
          <w:tcPr>
            <w:tcW w:w="709" w:type="dxa"/>
          </w:tcPr>
          <w:p w14:paraId="0B9F54F6" w14:textId="77777777" w:rsidR="00EF1B7D" w:rsidRPr="00EF1B7D" w:rsidRDefault="00EF1B7D" w:rsidP="00EF1B7D">
            <w:pPr>
              <w:jc w:val="center"/>
              <w:rPr>
                <w:rFonts w:cs="Arial"/>
                <w:color w:val="000000"/>
                <w:sz w:val="18"/>
                <w:szCs w:val="18"/>
              </w:rPr>
            </w:pPr>
            <w:r w:rsidRPr="00EF1B7D">
              <w:rPr>
                <w:rFonts w:cs="Arial"/>
                <w:color w:val="000000"/>
                <w:sz w:val="18"/>
                <w:szCs w:val="18"/>
              </w:rPr>
              <w:t>0.13</w:t>
            </w:r>
          </w:p>
        </w:tc>
        <w:tc>
          <w:tcPr>
            <w:tcW w:w="425" w:type="dxa"/>
          </w:tcPr>
          <w:p w14:paraId="7A8B0D7F" w14:textId="77777777" w:rsidR="00EF1B7D" w:rsidRPr="00EF1B7D" w:rsidRDefault="00EF1B7D" w:rsidP="00EF1B7D">
            <w:pPr>
              <w:jc w:val="center"/>
              <w:rPr>
                <w:sz w:val="18"/>
                <w:szCs w:val="18"/>
              </w:rPr>
            </w:pPr>
            <w:r w:rsidRPr="00EF1B7D">
              <w:rPr>
                <w:sz w:val="18"/>
                <w:szCs w:val="18"/>
              </w:rPr>
              <w:t>1</w:t>
            </w:r>
          </w:p>
        </w:tc>
        <w:tc>
          <w:tcPr>
            <w:tcW w:w="709" w:type="dxa"/>
          </w:tcPr>
          <w:p w14:paraId="4391C0D1" w14:textId="77777777" w:rsidR="00EF1B7D" w:rsidRPr="00EF1B7D" w:rsidRDefault="00EF1B7D" w:rsidP="00EF1B7D">
            <w:pPr>
              <w:jc w:val="center"/>
              <w:rPr>
                <w:rFonts w:cs="Arial"/>
                <w:sz w:val="18"/>
                <w:szCs w:val="18"/>
              </w:rPr>
            </w:pPr>
            <w:r w:rsidRPr="00EF1B7D">
              <w:rPr>
                <w:rFonts w:cs="Arial"/>
                <w:sz w:val="18"/>
                <w:szCs w:val="18"/>
              </w:rPr>
              <w:t>2.19</w:t>
            </w:r>
          </w:p>
        </w:tc>
        <w:tc>
          <w:tcPr>
            <w:tcW w:w="567" w:type="dxa"/>
          </w:tcPr>
          <w:p w14:paraId="499ED92F" w14:textId="77777777" w:rsidR="00EF1B7D" w:rsidRPr="00EF1B7D" w:rsidRDefault="00EF1B7D" w:rsidP="00EF1B7D">
            <w:pPr>
              <w:jc w:val="center"/>
              <w:rPr>
                <w:rFonts w:cs="Arial"/>
                <w:sz w:val="18"/>
                <w:szCs w:val="18"/>
              </w:rPr>
            </w:pPr>
            <w:r w:rsidRPr="00EF1B7D">
              <w:rPr>
                <w:rFonts w:cs="Arial"/>
                <w:sz w:val="18"/>
                <w:szCs w:val="18"/>
              </w:rPr>
              <w:t>0.05</w:t>
            </w:r>
          </w:p>
        </w:tc>
        <w:tc>
          <w:tcPr>
            <w:tcW w:w="709" w:type="dxa"/>
          </w:tcPr>
          <w:p w14:paraId="6DFEAFF2" w14:textId="77777777" w:rsidR="00EF1B7D" w:rsidRPr="00EF1B7D" w:rsidRDefault="00EF1B7D" w:rsidP="00EF1B7D">
            <w:pPr>
              <w:jc w:val="center"/>
              <w:rPr>
                <w:rFonts w:cs="Arial"/>
                <w:sz w:val="18"/>
                <w:szCs w:val="18"/>
              </w:rPr>
            </w:pPr>
            <w:r w:rsidRPr="00EF1B7D">
              <w:rPr>
                <w:rFonts w:cs="Arial"/>
                <w:sz w:val="18"/>
                <w:szCs w:val="18"/>
              </w:rPr>
              <w:t>29.13</w:t>
            </w:r>
          </w:p>
        </w:tc>
        <w:tc>
          <w:tcPr>
            <w:tcW w:w="708" w:type="dxa"/>
          </w:tcPr>
          <w:p w14:paraId="5EB0C8E1" w14:textId="77777777" w:rsidR="00EF1B7D" w:rsidRPr="00EF1B7D" w:rsidRDefault="00EF1B7D" w:rsidP="00EF1B7D">
            <w:pPr>
              <w:jc w:val="center"/>
              <w:rPr>
                <w:rFonts w:cs="Arial"/>
                <w:sz w:val="18"/>
                <w:szCs w:val="18"/>
              </w:rPr>
            </w:pPr>
            <w:r w:rsidRPr="00EF1B7D">
              <w:rPr>
                <w:rFonts w:cs="Arial"/>
                <w:sz w:val="18"/>
                <w:szCs w:val="18"/>
              </w:rPr>
              <w:t>0.21</w:t>
            </w:r>
          </w:p>
        </w:tc>
        <w:tc>
          <w:tcPr>
            <w:tcW w:w="993" w:type="dxa"/>
          </w:tcPr>
          <w:p w14:paraId="3F174438" w14:textId="77777777" w:rsidR="00EF1B7D" w:rsidRPr="00EF1B7D" w:rsidRDefault="00EF1B7D" w:rsidP="00EF1B7D">
            <w:pPr>
              <w:jc w:val="center"/>
              <w:rPr>
                <w:rFonts w:cs="Arial"/>
                <w:sz w:val="18"/>
                <w:szCs w:val="18"/>
              </w:rPr>
            </w:pPr>
            <w:r w:rsidRPr="00EF1B7D">
              <w:rPr>
                <w:rFonts w:cs="Arial"/>
                <w:sz w:val="18"/>
                <w:szCs w:val="18"/>
              </w:rPr>
              <w:t>0.43</w:t>
            </w:r>
          </w:p>
        </w:tc>
      </w:tr>
      <w:tr w:rsidR="008C7DEA" w:rsidRPr="00EF1B7D" w14:paraId="6FED785B" w14:textId="77777777" w:rsidTr="008C7DEA">
        <w:tc>
          <w:tcPr>
            <w:tcW w:w="10065" w:type="dxa"/>
            <w:gridSpan w:val="12"/>
            <w:shd w:val="clear" w:color="auto" w:fill="F2F2F2" w:themeFill="background1" w:themeFillShade="F2"/>
          </w:tcPr>
          <w:p w14:paraId="090DC28E" w14:textId="77777777" w:rsidR="008C7DEA" w:rsidRPr="00EF1B7D" w:rsidRDefault="008C7DEA" w:rsidP="008C7DEA">
            <w:pPr>
              <w:jc w:val="center"/>
              <w:rPr>
                <w:sz w:val="18"/>
                <w:szCs w:val="18"/>
              </w:rPr>
            </w:pPr>
            <w:r w:rsidRPr="008C7DEA">
              <w:rPr>
                <w:b/>
                <w:sz w:val="18"/>
                <w:szCs w:val="18"/>
              </w:rPr>
              <w:t xml:space="preserve">Positive and Negative Syndrome Scale: </w:t>
            </w:r>
            <w:r>
              <w:rPr>
                <w:b/>
                <w:sz w:val="18"/>
                <w:szCs w:val="18"/>
              </w:rPr>
              <w:t>Negati</w:t>
            </w:r>
            <w:r w:rsidRPr="008C7DEA">
              <w:rPr>
                <w:b/>
                <w:sz w:val="18"/>
                <w:szCs w:val="18"/>
              </w:rPr>
              <w:t>ve Symptoms Score</w:t>
            </w:r>
            <w:r w:rsidRPr="00EF1B7D">
              <w:rPr>
                <w:b/>
                <w:sz w:val="18"/>
                <w:szCs w:val="18"/>
              </w:rPr>
              <w:t xml:space="preserve"> </w:t>
            </w:r>
          </w:p>
        </w:tc>
      </w:tr>
      <w:tr w:rsidR="00EF1B7D" w:rsidRPr="00EF1B7D" w14:paraId="4367F99C" w14:textId="77777777" w:rsidTr="00EF1B7D">
        <w:tc>
          <w:tcPr>
            <w:tcW w:w="1418" w:type="dxa"/>
          </w:tcPr>
          <w:p w14:paraId="042F32CC" w14:textId="77777777" w:rsidR="00EF1B7D" w:rsidRPr="00EF1B7D" w:rsidRDefault="00EF1B7D" w:rsidP="00EF1B7D">
            <w:pPr>
              <w:rPr>
                <w:sz w:val="18"/>
                <w:szCs w:val="18"/>
              </w:rPr>
            </w:pPr>
            <w:r w:rsidRPr="00EF1B7D">
              <w:rPr>
                <w:sz w:val="18"/>
                <w:szCs w:val="18"/>
              </w:rPr>
              <w:t>Age-tDCS</w:t>
            </w:r>
          </w:p>
        </w:tc>
        <w:tc>
          <w:tcPr>
            <w:tcW w:w="1134" w:type="dxa"/>
          </w:tcPr>
          <w:p w14:paraId="21BC79C7" w14:textId="77777777" w:rsidR="00EF1B7D" w:rsidRPr="00EF1B7D" w:rsidRDefault="00EF1B7D" w:rsidP="00EF1B7D">
            <w:pPr>
              <w:jc w:val="center"/>
              <w:rPr>
                <w:rFonts w:cs="Arial"/>
                <w:color w:val="000000"/>
                <w:sz w:val="18"/>
                <w:szCs w:val="18"/>
              </w:rPr>
            </w:pPr>
            <w:r w:rsidRPr="00EF1B7D">
              <w:rPr>
                <w:rFonts w:cs="Arial"/>
                <w:color w:val="000000"/>
                <w:sz w:val="18"/>
                <w:szCs w:val="18"/>
              </w:rPr>
              <w:t>0.12</w:t>
            </w:r>
          </w:p>
        </w:tc>
        <w:tc>
          <w:tcPr>
            <w:tcW w:w="709" w:type="dxa"/>
          </w:tcPr>
          <w:p w14:paraId="56988D93" w14:textId="77777777" w:rsidR="00EF1B7D" w:rsidRPr="00EF1B7D" w:rsidRDefault="00EF1B7D" w:rsidP="00EF1B7D">
            <w:pPr>
              <w:jc w:val="center"/>
              <w:rPr>
                <w:rFonts w:cs="Arial"/>
                <w:color w:val="000000"/>
                <w:sz w:val="18"/>
                <w:szCs w:val="18"/>
              </w:rPr>
            </w:pPr>
            <w:r w:rsidRPr="00EF1B7D">
              <w:rPr>
                <w:rFonts w:cs="Arial"/>
                <w:color w:val="000000"/>
                <w:sz w:val="18"/>
                <w:szCs w:val="18"/>
              </w:rPr>
              <w:t>0.08</w:t>
            </w:r>
          </w:p>
        </w:tc>
        <w:tc>
          <w:tcPr>
            <w:tcW w:w="1275" w:type="dxa"/>
          </w:tcPr>
          <w:p w14:paraId="357C28C7" w14:textId="77777777" w:rsidR="00EF1B7D" w:rsidRPr="00EF1B7D" w:rsidRDefault="00EF1B7D" w:rsidP="00EF1B7D">
            <w:pPr>
              <w:jc w:val="center"/>
              <w:rPr>
                <w:rFonts w:cs="Arial"/>
                <w:color w:val="000000"/>
                <w:sz w:val="18"/>
                <w:szCs w:val="18"/>
              </w:rPr>
            </w:pPr>
            <w:r w:rsidRPr="00EF1B7D">
              <w:rPr>
                <w:rFonts w:cs="Arial"/>
                <w:color w:val="000000"/>
                <w:sz w:val="18"/>
                <w:szCs w:val="18"/>
              </w:rPr>
              <w:t>-0.04 to 0.29</w:t>
            </w:r>
          </w:p>
        </w:tc>
        <w:tc>
          <w:tcPr>
            <w:tcW w:w="709" w:type="dxa"/>
          </w:tcPr>
          <w:p w14:paraId="7735351A" w14:textId="77777777" w:rsidR="00EF1B7D" w:rsidRPr="00EF1B7D" w:rsidRDefault="00EF1B7D" w:rsidP="00EF1B7D">
            <w:pPr>
              <w:jc w:val="center"/>
              <w:rPr>
                <w:rFonts w:cs="Arial"/>
                <w:color w:val="000000"/>
                <w:sz w:val="18"/>
                <w:szCs w:val="18"/>
              </w:rPr>
            </w:pPr>
            <w:r w:rsidRPr="00EF1B7D">
              <w:rPr>
                <w:rFonts w:cs="Arial"/>
                <w:color w:val="000000"/>
                <w:sz w:val="18"/>
                <w:szCs w:val="18"/>
              </w:rPr>
              <w:t>1.45</w:t>
            </w:r>
          </w:p>
        </w:tc>
        <w:tc>
          <w:tcPr>
            <w:tcW w:w="709" w:type="dxa"/>
          </w:tcPr>
          <w:p w14:paraId="4F432C57" w14:textId="77777777" w:rsidR="00EF1B7D" w:rsidRPr="00EF1B7D" w:rsidRDefault="00EF1B7D" w:rsidP="00EF1B7D">
            <w:pPr>
              <w:jc w:val="center"/>
              <w:rPr>
                <w:rFonts w:cs="Arial"/>
                <w:color w:val="000000"/>
                <w:sz w:val="18"/>
                <w:szCs w:val="18"/>
              </w:rPr>
            </w:pPr>
            <w:r w:rsidRPr="00EF1B7D">
              <w:rPr>
                <w:rFonts w:cs="Arial"/>
                <w:color w:val="000000"/>
                <w:sz w:val="18"/>
                <w:szCs w:val="18"/>
              </w:rPr>
              <w:t>0.14</w:t>
            </w:r>
          </w:p>
        </w:tc>
        <w:tc>
          <w:tcPr>
            <w:tcW w:w="425" w:type="dxa"/>
          </w:tcPr>
          <w:p w14:paraId="5F08F639" w14:textId="77777777" w:rsidR="00EF1B7D" w:rsidRPr="00EF1B7D" w:rsidRDefault="00EF1B7D" w:rsidP="00EF1B7D">
            <w:pPr>
              <w:jc w:val="center"/>
              <w:rPr>
                <w:sz w:val="18"/>
                <w:szCs w:val="18"/>
              </w:rPr>
            </w:pPr>
            <w:r w:rsidRPr="00EF1B7D">
              <w:rPr>
                <w:sz w:val="18"/>
                <w:szCs w:val="18"/>
              </w:rPr>
              <w:t>1</w:t>
            </w:r>
          </w:p>
        </w:tc>
        <w:tc>
          <w:tcPr>
            <w:tcW w:w="709" w:type="dxa"/>
          </w:tcPr>
          <w:p w14:paraId="75DAC2C5" w14:textId="77777777" w:rsidR="00EF1B7D" w:rsidRPr="00EF1B7D" w:rsidRDefault="00EF1B7D" w:rsidP="00EF1B7D">
            <w:pPr>
              <w:jc w:val="center"/>
              <w:rPr>
                <w:rFonts w:cs="Arial"/>
                <w:sz w:val="18"/>
                <w:szCs w:val="18"/>
              </w:rPr>
            </w:pPr>
            <w:r w:rsidRPr="00EF1B7D">
              <w:rPr>
                <w:rFonts w:cs="Arial"/>
                <w:sz w:val="18"/>
                <w:szCs w:val="18"/>
              </w:rPr>
              <w:t>2.10</w:t>
            </w:r>
          </w:p>
        </w:tc>
        <w:tc>
          <w:tcPr>
            <w:tcW w:w="567" w:type="dxa"/>
          </w:tcPr>
          <w:p w14:paraId="646EE624" w14:textId="77777777" w:rsidR="00EF1B7D" w:rsidRPr="00EF1B7D" w:rsidRDefault="00EF1B7D" w:rsidP="00EF1B7D">
            <w:pPr>
              <w:jc w:val="center"/>
              <w:rPr>
                <w:rFonts w:cs="Arial"/>
                <w:sz w:val="18"/>
                <w:szCs w:val="18"/>
              </w:rPr>
            </w:pPr>
            <w:r w:rsidRPr="00EF1B7D">
              <w:rPr>
                <w:rFonts w:cs="Arial"/>
                <w:sz w:val="18"/>
                <w:szCs w:val="18"/>
              </w:rPr>
              <w:t>0.36</w:t>
            </w:r>
          </w:p>
        </w:tc>
        <w:tc>
          <w:tcPr>
            <w:tcW w:w="709" w:type="dxa"/>
          </w:tcPr>
          <w:p w14:paraId="0D7FE68C" w14:textId="77777777" w:rsidR="00EF1B7D" w:rsidRPr="00EF1B7D" w:rsidRDefault="00EF1B7D" w:rsidP="00EF1B7D">
            <w:pPr>
              <w:jc w:val="center"/>
              <w:rPr>
                <w:rFonts w:cs="Arial"/>
                <w:sz w:val="18"/>
                <w:szCs w:val="18"/>
              </w:rPr>
            </w:pPr>
            <w:r w:rsidRPr="00EF1B7D">
              <w:rPr>
                <w:rFonts w:cs="Arial"/>
                <w:sz w:val="18"/>
                <w:szCs w:val="18"/>
              </w:rPr>
              <w:t>65.96</w:t>
            </w:r>
          </w:p>
        </w:tc>
        <w:tc>
          <w:tcPr>
            <w:tcW w:w="708" w:type="dxa"/>
          </w:tcPr>
          <w:p w14:paraId="7EBC38CF" w14:textId="77777777" w:rsidR="00EF1B7D" w:rsidRPr="00EF1B7D" w:rsidRDefault="00EF1B7D" w:rsidP="00EF1B7D">
            <w:pPr>
              <w:jc w:val="center"/>
              <w:rPr>
                <w:rFonts w:cs="Arial"/>
                <w:sz w:val="18"/>
                <w:szCs w:val="18"/>
              </w:rPr>
            </w:pPr>
            <w:r w:rsidRPr="00EF1B7D">
              <w:rPr>
                <w:rFonts w:cs="Arial"/>
                <w:sz w:val="18"/>
                <w:szCs w:val="18"/>
              </w:rPr>
              <w:t>0.01</w:t>
            </w:r>
          </w:p>
        </w:tc>
        <w:tc>
          <w:tcPr>
            <w:tcW w:w="993" w:type="dxa"/>
          </w:tcPr>
          <w:p w14:paraId="15DC66FF" w14:textId="77777777" w:rsidR="00EF1B7D" w:rsidRPr="00EF1B7D" w:rsidRDefault="00EF1B7D" w:rsidP="00EF1B7D">
            <w:pPr>
              <w:jc w:val="center"/>
              <w:rPr>
                <w:rFonts w:cs="Arial"/>
                <w:sz w:val="18"/>
                <w:szCs w:val="18"/>
              </w:rPr>
            </w:pPr>
            <w:r w:rsidRPr="00EF1B7D">
              <w:rPr>
                <w:rFonts w:cs="Arial"/>
                <w:sz w:val="18"/>
                <w:szCs w:val="18"/>
              </w:rPr>
              <w:t>0.30</w:t>
            </w:r>
          </w:p>
        </w:tc>
      </w:tr>
      <w:tr w:rsidR="00EF1B7D" w:rsidRPr="00EF1B7D" w14:paraId="41EA6164" w14:textId="77777777" w:rsidTr="00EF1B7D">
        <w:tc>
          <w:tcPr>
            <w:tcW w:w="1418" w:type="dxa"/>
          </w:tcPr>
          <w:p w14:paraId="06DFBFA0" w14:textId="77777777" w:rsidR="00EF1B7D" w:rsidRPr="002C0902" w:rsidRDefault="00EF1B7D" w:rsidP="00EF1B7D">
            <w:pPr>
              <w:rPr>
                <w:b/>
                <w:sz w:val="18"/>
                <w:szCs w:val="18"/>
              </w:rPr>
            </w:pPr>
            <w:r w:rsidRPr="002C0902">
              <w:rPr>
                <w:b/>
                <w:sz w:val="18"/>
                <w:szCs w:val="18"/>
              </w:rPr>
              <w:t>Age-Sham</w:t>
            </w:r>
          </w:p>
        </w:tc>
        <w:tc>
          <w:tcPr>
            <w:tcW w:w="1134" w:type="dxa"/>
          </w:tcPr>
          <w:p w14:paraId="50C70A75" w14:textId="77777777" w:rsidR="00EF1B7D" w:rsidRPr="002C0902" w:rsidRDefault="00EF1B7D" w:rsidP="00EF1B7D">
            <w:pPr>
              <w:jc w:val="center"/>
              <w:rPr>
                <w:rFonts w:cs="Arial"/>
                <w:b/>
                <w:color w:val="000000"/>
                <w:sz w:val="18"/>
                <w:szCs w:val="18"/>
              </w:rPr>
            </w:pPr>
            <w:r w:rsidRPr="002C0902">
              <w:rPr>
                <w:rFonts w:cs="Arial"/>
                <w:b/>
                <w:color w:val="000000"/>
                <w:sz w:val="18"/>
                <w:szCs w:val="18"/>
              </w:rPr>
              <w:t>0.16</w:t>
            </w:r>
          </w:p>
        </w:tc>
        <w:tc>
          <w:tcPr>
            <w:tcW w:w="709" w:type="dxa"/>
          </w:tcPr>
          <w:p w14:paraId="7EE90038" w14:textId="77777777" w:rsidR="00EF1B7D" w:rsidRPr="002C0902" w:rsidRDefault="00EF1B7D" w:rsidP="00EF1B7D">
            <w:pPr>
              <w:jc w:val="center"/>
              <w:rPr>
                <w:rFonts w:cs="Arial"/>
                <w:b/>
                <w:color w:val="000000"/>
                <w:sz w:val="18"/>
                <w:szCs w:val="18"/>
              </w:rPr>
            </w:pPr>
            <w:r w:rsidRPr="002C0902">
              <w:rPr>
                <w:rFonts w:cs="Arial"/>
                <w:b/>
                <w:color w:val="000000"/>
                <w:sz w:val="18"/>
                <w:szCs w:val="18"/>
              </w:rPr>
              <w:t>0.05</w:t>
            </w:r>
          </w:p>
        </w:tc>
        <w:tc>
          <w:tcPr>
            <w:tcW w:w="1275" w:type="dxa"/>
          </w:tcPr>
          <w:p w14:paraId="4BBA5CC1" w14:textId="77777777" w:rsidR="00EF1B7D" w:rsidRPr="002C0902" w:rsidRDefault="00EF1B7D" w:rsidP="00EF1B7D">
            <w:pPr>
              <w:jc w:val="center"/>
              <w:rPr>
                <w:rFonts w:cs="Arial"/>
                <w:b/>
                <w:color w:val="000000"/>
                <w:sz w:val="18"/>
                <w:szCs w:val="18"/>
              </w:rPr>
            </w:pPr>
            <w:r w:rsidRPr="002C0902">
              <w:rPr>
                <w:rFonts w:cs="Arial"/>
                <w:b/>
                <w:color w:val="000000"/>
                <w:sz w:val="18"/>
                <w:szCs w:val="18"/>
              </w:rPr>
              <w:t>0.04 to 0.27</w:t>
            </w:r>
          </w:p>
        </w:tc>
        <w:tc>
          <w:tcPr>
            <w:tcW w:w="709" w:type="dxa"/>
          </w:tcPr>
          <w:p w14:paraId="47852E0E" w14:textId="77777777" w:rsidR="00EF1B7D" w:rsidRPr="002C0902" w:rsidRDefault="00EF1B7D" w:rsidP="00EF1B7D">
            <w:pPr>
              <w:jc w:val="center"/>
              <w:rPr>
                <w:rFonts w:cs="Arial"/>
                <w:b/>
                <w:color w:val="000000"/>
                <w:sz w:val="18"/>
                <w:szCs w:val="18"/>
              </w:rPr>
            </w:pPr>
            <w:r w:rsidRPr="002C0902">
              <w:rPr>
                <w:rFonts w:cs="Arial"/>
                <w:b/>
                <w:color w:val="000000"/>
                <w:sz w:val="18"/>
                <w:szCs w:val="18"/>
              </w:rPr>
              <w:t>2.77</w:t>
            </w:r>
          </w:p>
        </w:tc>
        <w:tc>
          <w:tcPr>
            <w:tcW w:w="709" w:type="dxa"/>
          </w:tcPr>
          <w:p w14:paraId="5B44B609" w14:textId="77777777" w:rsidR="00EF1B7D" w:rsidRPr="002C0902" w:rsidRDefault="00EF1B7D" w:rsidP="00EF1B7D">
            <w:pPr>
              <w:jc w:val="center"/>
              <w:rPr>
                <w:rFonts w:cs="Arial"/>
                <w:b/>
                <w:color w:val="000000"/>
                <w:sz w:val="18"/>
                <w:szCs w:val="18"/>
              </w:rPr>
            </w:pPr>
            <w:r w:rsidRPr="002C0902">
              <w:rPr>
                <w:rFonts w:cs="Arial"/>
                <w:b/>
                <w:color w:val="000000"/>
                <w:sz w:val="18"/>
                <w:szCs w:val="18"/>
              </w:rPr>
              <w:t>0.005</w:t>
            </w:r>
          </w:p>
        </w:tc>
        <w:tc>
          <w:tcPr>
            <w:tcW w:w="425" w:type="dxa"/>
          </w:tcPr>
          <w:p w14:paraId="76086722" w14:textId="77777777" w:rsidR="00EF1B7D" w:rsidRPr="002C0902" w:rsidRDefault="00EF1B7D" w:rsidP="00EF1B7D">
            <w:pPr>
              <w:jc w:val="center"/>
              <w:rPr>
                <w:b/>
                <w:sz w:val="18"/>
                <w:szCs w:val="18"/>
              </w:rPr>
            </w:pPr>
            <w:r w:rsidRPr="002C0902">
              <w:rPr>
                <w:b/>
                <w:sz w:val="18"/>
                <w:szCs w:val="18"/>
              </w:rPr>
              <w:t>1</w:t>
            </w:r>
          </w:p>
        </w:tc>
        <w:tc>
          <w:tcPr>
            <w:tcW w:w="709" w:type="dxa"/>
          </w:tcPr>
          <w:p w14:paraId="3B698AD3" w14:textId="77777777" w:rsidR="00EF1B7D" w:rsidRPr="002C0902" w:rsidRDefault="00EF1B7D" w:rsidP="00EF1B7D">
            <w:pPr>
              <w:jc w:val="center"/>
              <w:rPr>
                <w:rFonts w:cs="Arial"/>
                <w:b/>
                <w:sz w:val="18"/>
                <w:szCs w:val="18"/>
              </w:rPr>
            </w:pPr>
            <w:r w:rsidRPr="002C0902">
              <w:rPr>
                <w:rFonts w:cs="Arial"/>
                <w:b/>
                <w:sz w:val="18"/>
                <w:szCs w:val="18"/>
              </w:rPr>
              <w:t>7.66</w:t>
            </w:r>
          </w:p>
        </w:tc>
        <w:tc>
          <w:tcPr>
            <w:tcW w:w="567" w:type="dxa"/>
          </w:tcPr>
          <w:p w14:paraId="5AFF83B6" w14:textId="77777777" w:rsidR="00EF1B7D" w:rsidRPr="002C0902" w:rsidRDefault="00EF1B7D" w:rsidP="00EF1B7D">
            <w:pPr>
              <w:jc w:val="center"/>
              <w:rPr>
                <w:rFonts w:cs="Arial"/>
                <w:b/>
                <w:sz w:val="18"/>
                <w:szCs w:val="18"/>
              </w:rPr>
            </w:pPr>
            <w:r w:rsidRPr="002C0902">
              <w:rPr>
                <w:rFonts w:cs="Arial"/>
                <w:b/>
                <w:sz w:val="18"/>
                <w:szCs w:val="18"/>
              </w:rPr>
              <w:t>0.52</w:t>
            </w:r>
          </w:p>
        </w:tc>
        <w:tc>
          <w:tcPr>
            <w:tcW w:w="709" w:type="dxa"/>
          </w:tcPr>
          <w:p w14:paraId="176CCCC3" w14:textId="77777777" w:rsidR="00EF1B7D" w:rsidRPr="002C0902" w:rsidRDefault="00EF1B7D" w:rsidP="00EF1B7D">
            <w:pPr>
              <w:jc w:val="center"/>
              <w:rPr>
                <w:rFonts w:cs="Arial"/>
                <w:b/>
                <w:sz w:val="18"/>
                <w:szCs w:val="18"/>
              </w:rPr>
            </w:pPr>
            <w:r w:rsidRPr="002C0902">
              <w:rPr>
                <w:rFonts w:cs="Arial"/>
                <w:b/>
                <w:sz w:val="18"/>
                <w:szCs w:val="18"/>
              </w:rPr>
              <w:t>41.83</w:t>
            </w:r>
          </w:p>
        </w:tc>
        <w:tc>
          <w:tcPr>
            <w:tcW w:w="708" w:type="dxa"/>
          </w:tcPr>
          <w:p w14:paraId="43F8210B" w14:textId="77777777" w:rsidR="00EF1B7D" w:rsidRPr="002C0902" w:rsidRDefault="00EF1B7D" w:rsidP="00EF1B7D">
            <w:pPr>
              <w:jc w:val="center"/>
              <w:rPr>
                <w:rFonts w:cs="Arial"/>
                <w:b/>
                <w:sz w:val="18"/>
                <w:szCs w:val="18"/>
              </w:rPr>
            </w:pPr>
            <w:r w:rsidRPr="002C0902">
              <w:rPr>
                <w:rFonts w:cs="Arial"/>
                <w:b/>
                <w:sz w:val="18"/>
                <w:szCs w:val="18"/>
              </w:rPr>
              <w:t>0.14</w:t>
            </w:r>
          </w:p>
        </w:tc>
        <w:tc>
          <w:tcPr>
            <w:tcW w:w="993" w:type="dxa"/>
          </w:tcPr>
          <w:p w14:paraId="2118726C" w14:textId="77777777" w:rsidR="00EF1B7D" w:rsidRPr="002C0902" w:rsidRDefault="00EF1B7D" w:rsidP="00EF1B7D">
            <w:pPr>
              <w:jc w:val="center"/>
              <w:rPr>
                <w:rFonts w:cs="Arial"/>
                <w:b/>
                <w:sz w:val="18"/>
                <w:szCs w:val="18"/>
              </w:rPr>
            </w:pPr>
            <w:r w:rsidRPr="002C0902">
              <w:rPr>
                <w:rFonts w:cs="Arial"/>
                <w:b/>
                <w:sz w:val="18"/>
                <w:szCs w:val="18"/>
              </w:rPr>
              <w:t>0.74</w:t>
            </w:r>
          </w:p>
        </w:tc>
      </w:tr>
      <w:tr w:rsidR="00EF1B7D" w:rsidRPr="00EF1B7D" w14:paraId="7B77A9E3" w14:textId="77777777" w:rsidTr="00EF1B7D">
        <w:tc>
          <w:tcPr>
            <w:tcW w:w="1418" w:type="dxa"/>
          </w:tcPr>
          <w:p w14:paraId="57A71018" w14:textId="77777777" w:rsidR="00EF1B7D" w:rsidRPr="00EF1B7D" w:rsidRDefault="00EF1B7D" w:rsidP="00EF1B7D">
            <w:pPr>
              <w:rPr>
                <w:sz w:val="18"/>
                <w:szCs w:val="18"/>
              </w:rPr>
            </w:pPr>
            <w:r w:rsidRPr="00EF1B7D">
              <w:rPr>
                <w:sz w:val="18"/>
                <w:szCs w:val="18"/>
              </w:rPr>
              <w:t>Sex-tDCS</w:t>
            </w:r>
          </w:p>
        </w:tc>
        <w:tc>
          <w:tcPr>
            <w:tcW w:w="1134" w:type="dxa"/>
          </w:tcPr>
          <w:p w14:paraId="3F214F98" w14:textId="77777777" w:rsidR="00EF1B7D" w:rsidRPr="00EF1B7D" w:rsidRDefault="00EF1B7D" w:rsidP="00EF1B7D">
            <w:pPr>
              <w:jc w:val="center"/>
              <w:rPr>
                <w:rFonts w:cs="Arial"/>
                <w:color w:val="000000"/>
                <w:sz w:val="18"/>
                <w:szCs w:val="18"/>
              </w:rPr>
            </w:pPr>
            <w:r w:rsidRPr="00EF1B7D">
              <w:rPr>
                <w:rFonts w:cs="Arial"/>
                <w:color w:val="000000"/>
                <w:sz w:val="18"/>
                <w:szCs w:val="18"/>
              </w:rPr>
              <w:t>0.05</w:t>
            </w:r>
          </w:p>
        </w:tc>
        <w:tc>
          <w:tcPr>
            <w:tcW w:w="709" w:type="dxa"/>
          </w:tcPr>
          <w:p w14:paraId="7BF7631D" w14:textId="77777777" w:rsidR="00EF1B7D" w:rsidRPr="00EF1B7D" w:rsidRDefault="00EF1B7D" w:rsidP="00EF1B7D">
            <w:pPr>
              <w:jc w:val="center"/>
              <w:rPr>
                <w:rFonts w:cs="Arial"/>
                <w:color w:val="000000"/>
                <w:sz w:val="18"/>
                <w:szCs w:val="18"/>
              </w:rPr>
            </w:pPr>
            <w:r w:rsidRPr="00EF1B7D">
              <w:rPr>
                <w:rFonts w:cs="Arial"/>
                <w:color w:val="000000"/>
                <w:sz w:val="18"/>
                <w:szCs w:val="18"/>
              </w:rPr>
              <w:t>0.03</w:t>
            </w:r>
          </w:p>
        </w:tc>
        <w:tc>
          <w:tcPr>
            <w:tcW w:w="1275" w:type="dxa"/>
          </w:tcPr>
          <w:p w14:paraId="5CA25B20" w14:textId="77777777" w:rsidR="00EF1B7D" w:rsidRPr="00EF1B7D" w:rsidRDefault="00EF1B7D" w:rsidP="00EF1B7D">
            <w:pPr>
              <w:jc w:val="center"/>
              <w:rPr>
                <w:rFonts w:cs="Arial"/>
                <w:color w:val="000000"/>
                <w:sz w:val="18"/>
                <w:szCs w:val="18"/>
              </w:rPr>
            </w:pPr>
            <w:r w:rsidRPr="00EF1B7D">
              <w:rPr>
                <w:rFonts w:cs="Arial"/>
                <w:color w:val="000000"/>
                <w:sz w:val="18"/>
                <w:szCs w:val="18"/>
              </w:rPr>
              <w:t>-0.01 to 0.11</w:t>
            </w:r>
          </w:p>
        </w:tc>
        <w:tc>
          <w:tcPr>
            <w:tcW w:w="709" w:type="dxa"/>
          </w:tcPr>
          <w:p w14:paraId="5B8EC3BF" w14:textId="77777777" w:rsidR="00EF1B7D" w:rsidRPr="00EF1B7D" w:rsidRDefault="00EF1B7D" w:rsidP="00EF1B7D">
            <w:pPr>
              <w:jc w:val="center"/>
              <w:rPr>
                <w:rFonts w:cs="Arial"/>
                <w:color w:val="000000"/>
                <w:sz w:val="18"/>
                <w:szCs w:val="18"/>
              </w:rPr>
            </w:pPr>
            <w:r w:rsidRPr="00EF1B7D">
              <w:rPr>
                <w:rFonts w:cs="Arial"/>
                <w:color w:val="000000"/>
                <w:sz w:val="18"/>
                <w:szCs w:val="18"/>
              </w:rPr>
              <w:t>1.58</w:t>
            </w:r>
          </w:p>
        </w:tc>
        <w:tc>
          <w:tcPr>
            <w:tcW w:w="709" w:type="dxa"/>
          </w:tcPr>
          <w:p w14:paraId="0EF87086" w14:textId="77777777" w:rsidR="00EF1B7D" w:rsidRPr="00EF1B7D" w:rsidRDefault="00EF1B7D" w:rsidP="00EF1B7D">
            <w:pPr>
              <w:jc w:val="center"/>
              <w:rPr>
                <w:rFonts w:cs="Arial"/>
                <w:color w:val="000000"/>
                <w:sz w:val="18"/>
                <w:szCs w:val="18"/>
              </w:rPr>
            </w:pPr>
            <w:r w:rsidRPr="00EF1B7D">
              <w:rPr>
                <w:rFonts w:cs="Arial"/>
                <w:color w:val="000000"/>
                <w:sz w:val="18"/>
                <w:szCs w:val="18"/>
              </w:rPr>
              <w:t>0.11</w:t>
            </w:r>
          </w:p>
        </w:tc>
        <w:tc>
          <w:tcPr>
            <w:tcW w:w="425" w:type="dxa"/>
          </w:tcPr>
          <w:p w14:paraId="6C017B00" w14:textId="77777777" w:rsidR="00EF1B7D" w:rsidRPr="00EF1B7D" w:rsidRDefault="00EF1B7D" w:rsidP="00EF1B7D">
            <w:pPr>
              <w:jc w:val="center"/>
              <w:rPr>
                <w:sz w:val="18"/>
                <w:szCs w:val="18"/>
              </w:rPr>
            </w:pPr>
            <w:r w:rsidRPr="00EF1B7D">
              <w:rPr>
                <w:sz w:val="18"/>
                <w:szCs w:val="18"/>
              </w:rPr>
              <w:t>1</w:t>
            </w:r>
          </w:p>
        </w:tc>
        <w:tc>
          <w:tcPr>
            <w:tcW w:w="709" w:type="dxa"/>
          </w:tcPr>
          <w:p w14:paraId="0FD8A34B" w14:textId="77777777" w:rsidR="00EF1B7D" w:rsidRPr="00EF1B7D" w:rsidRDefault="00EF1B7D" w:rsidP="00EF1B7D">
            <w:pPr>
              <w:jc w:val="center"/>
              <w:rPr>
                <w:rFonts w:cs="Arial"/>
                <w:sz w:val="18"/>
                <w:szCs w:val="18"/>
              </w:rPr>
            </w:pPr>
            <w:r w:rsidRPr="00EF1B7D">
              <w:rPr>
                <w:rFonts w:cs="Arial"/>
                <w:sz w:val="18"/>
                <w:szCs w:val="18"/>
              </w:rPr>
              <w:t>2.49</w:t>
            </w:r>
          </w:p>
        </w:tc>
        <w:tc>
          <w:tcPr>
            <w:tcW w:w="567" w:type="dxa"/>
          </w:tcPr>
          <w:p w14:paraId="04FD2421" w14:textId="77777777" w:rsidR="00EF1B7D" w:rsidRPr="00EF1B7D" w:rsidRDefault="00EF1B7D" w:rsidP="00EF1B7D">
            <w:pPr>
              <w:jc w:val="center"/>
              <w:rPr>
                <w:rFonts w:cs="Arial"/>
                <w:sz w:val="18"/>
                <w:szCs w:val="18"/>
              </w:rPr>
            </w:pPr>
            <w:r w:rsidRPr="00EF1B7D">
              <w:rPr>
                <w:rFonts w:cs="Arial"/>
                <w:sz w:val="18"/>
                <w:szCs w:val="18"/>
              </w:rPr>
              <w:t>0.38</w:t>
            </w:r>
          </w:p>
        </w:tc>
        <w:tc>
          <w:tcPr>
            <w:tcW w:w="709" w:type="dxa"/>
          </w:tcPr>
          <w:p w14:paraId="7E5FBC15" w14:textId="77777777" w:rsidR="00EF1B7D" w:rsidRPr="00EF1B7D" w:rsidRDefault="00EF1B7D" w:rsidP="00EF1B7D">
            <w:pPr>
              <w:jc w:val="center"/>
              <w:rPr>
                <w:rFonts w:cs="Arial"/>
                <w:sz w:val="18"/>
                <w:szCs w:val="18"/>
              </w:rPr>
            </w:pPr>
            <w:r w:rsidRPr="00EF1B7D">
              <w:rPr>
                <w:rFonts w:cs="Arial"/>
                <w:sz w:val="18"/>
                <w:szCs w:val="18"/>
              </w:rPr>
              <w:t>71.46</w:t>
            </w:r>
          </w:p>
        </w:tc>
        <w:tc>
          <w:tcPr>
            <w:tcW w:w="708" w:type="dxa"/>
          </w:tcPr>
          <w:p w14:paraId="39BF7760" w14:textId="77777777" w:rsidR="00EF1B7D" w:rsidRPr="00EF1B7D" w:rsidRDefault="00EF1B7D" w:rsidP="00EF1B7D">
            <w:pPr>
              <w:jc w:val="center"/>
              <w:rPr>
                <w:rFonts w:cs="Arial"/>
                <w:sz w:val="18"/>
                <w:szCs w:val="18"/>
              </w:rPr>
            </w:pPr>
            <w:r w:rsidRPr="00EF1B7D">
              <w:rPr>
                <w:rFonts w:cs="Arial"/>
                <w:sz w:val="18"/>
                <w:szCs w:val="18"/>
              </w:rPr>
              <w:t>0.03</w:t>
            </w:r>
          </w:p>
        </w:tc>
        <w:tc>
          <w:tcPr>
            <w:tcW w:w="993" w:type="dxa"/>
          </w:tcPr>
          <w:p w14:paraId="0153808F" w14:textId="77777777" w:rsidR="00EF1B7D" w:rsidRPr="00EF1B7D" w:rsidRDefault="00EF1B7D" w:rsidP="00EF1B7D">
            <w:pPr>
              <w:jc w:val="center"/>
              <w:rPr>
                <w:rFonts w:cs="Arial"/>
                <w:sz w:val="18"/>
                <w:szCs w:val="18"/>
              </w:rPr>
            </w:pPr>
            <w:r w:rsidRPr="00EF1B7D">
              <w:rPr>
                <w:rFonts w:cs="Arial"/>
                <w:sz w:val="18"/>
                <w:szCs w:val="18"/>
              </w:rPr>
              <w:t>0.30</w:t>
            </w:r>
          </w:p>
        </w:tc>
      </w:tr>
      <w:tr w:rsidR="00EF1B7D" w:rsidRPr="00EF1B7D" w14:paraId="44495A54" w14:textId="77777777" w:rsidTr="00EF1B7D">
        <w:tc>
          <w:tcPr>
            <w:tcW w:w="1418" w:type="dxa"/>
          </w:tcPr>
          <w:p w14:paraId="38BD75A8" w14:textId="77777777" w:rsidR="00EF1B7D" w:rsidRPr="00EF1B7D" w:rsidRDefault="00EF1B7D" w:rsidP="00EF1B7D">
            <w:pPr>
              <w:rPr>
                <w:sz w:val="18"/>
                <w:szCs w:val="18"/>
              </w:rPr>
            </w:pPr>
            <w:r w:rsidRPr="00EF1B7D">
              <w:rPr>
                <w:sz w:val="18"/>
                <w:szCs w:val="18"/>
              </w:rPr>
              <w:t>Sex-Sham</w:t>
            </w:r>
          </w:p>
        </w:tc>
        <w:tc>
          <w:tcPr>
            <w:tcW w:w="1134" w:type="dxa"/>
          </w:tcPr>
          <w:p w14:paraId="57578DB7" w14:textId="77777777" w:rsidR="00EF1B7D" w:rsidRPr="00EF1B7D" w:rsidRDefault="00EF1B7D" w:rsidP="00EF1B7D">
            <w:pPr>
              <w:jc w:val="center"/>
              <w:rPr>
                <w:rFonts w:cs="Arial"/>
                <w:color w:val="000000"/>
                <w:sz w:val="18"/>
                <w:szCs w:val="18"/>
              </w:rPr>
            </w:pPr>
            <w:r w:rsidRPr="00EF1B7D">
              <w:rPr>
                <w:rFonts w:cs="Arial"/>
                <w:color w:val="000000"/>
                <w:sz w:val="18"/>
                <w:szCs w:val="18"/>
              </w:rPr>
              <w:t>-0.03</w:t>
            </w:r>
          </w:p>
        </w:tc>
        <w:tc>
          <w:tcPr>
            <w:tcW w:w="709" w:type="dxa"/>
          </w:tcPr>
          <w:p w14:paraId="54E47D98" w14:textId="77777777" w:rsidR="00EF1B7D" w:rsidRPr="00EF1B7D" w:rsidRDefault="00EF1B7D" w:rsidP="00EF1B7D">
            <w:pPr>
              <w:jc w:val="center"/>
              <w:rPr>
                <w:rFonts w:cs="Arial"/>
                <w:color w:val="000000"/>
                <w:sz w:val="18"/>
                <w:szCs w:val="18"/>
              </w:rPr>
            </w:pPr>
            <w:r w:rsidRPr="00EF1B7D">
              <w:rPr>
                <w:rFonts w:cs="Arial"/>
                <w:color w:val="000000"/>
                <w:sz w:val="18"/>
                <w:szCs w:val="18"/>
              </w:rPr>
              <w:t>0.02</w:t>
            </w:r>
          </w:p>
        </w:tc>
        <w:tc>
          <w:tcPr>
            <w:tcW w:w="1275" w:type="dxa"/>
          </w:tcPr>
          <w:p w14:paraId="5CB3216F" w14:textId="77777777" w:rsidR="00EF1B7D" w:rsidRPr="00EF1B7D" w:rsidRDefault="00EF1B7D" w:rsidP="00EF1B7D">
            <w:pPr>
              <w:jc w:val="center"/>
              <w:rPr>
                <w:rFonts w:cs="Arial"/>
                <w:color w:val="000000"/>
                <w:sz w:val="18"/>
                <w:szCs w:val="18"/>
              </w:rPr>
            </w:pPr>
            <w:r w:rsidRPr="00EF1B7D">
              <w:rPr>
                <w:rFonts w:cs="Arial"/>
                <w:color w:val="000000"/>
                <w:sz w:val="18"/>
                <w:szCs w:val="18"/>
              </w:rPr>
              <w:t>-0.08 to 0.01</w:t>
            </w:r>
          </w:p>
        </w:tc>
        <w:tc>
          <w:tcPr>
            <w:tcW w:w="709" w:type="dxa"/>
          </w:tcPr>
          <w:p w14:paraId="5F168AC5" w14:textId="77777777" w:rsidR="00EF1B7D" w:rsidRPr="00EF1B7D" w:rsidRDefault="00EF1B7D" w:rsidP="00EF1B7D">
            <w:pPr>
              <w:jc w:val="center"/>
              <w:rPr>
                <w:rFonts w:cs="Arial"/>
                <w:color w:val="000000"/>
                <w:sz w:val="18"/>
                <w:szCs w:val="18"/>
              </w:rPr>
            </w:pPr>
            <w:r w:rsidRPr="00EF1B7D">
              <w:rPr>
                <w:rFonts w:cs="Arial"/>
                <w:color w:val="000000"/>
                <w:sz w:val="18"/>
                <w:szCs w:val="18"/>
              </w:rPr>
              <w:t>-1.21</w:t>
            </w:r>
          </w:p>
        </w:tc>
        <w:tc>
          <w:tcPr>
            <w:tcW w:w="709" w:type="dxa"/>
          </w:tcPr>
          <w:p w14:paraId="7ED69389" w14:textId="77777777" w:rsidR="00EF1B7D" w:rsidRPr="00EF1B7D" w:rsidRDefault="00EF1B7D" w:rsidP="00EF1B7D">
            <w:pPr>
              <w:jc w:val="center"/>
              <w:rPr>
                <w:rFonts w:cs="Arial"/>
                <w:color w:val="000000"/>
                <w:sz w:val="18"/>
                <w:szCs w:val="18"/>
              </w:rPr>
            </w:pPr>
            <w:r w:rsidRPr="00EF1B7D">
              <w:rPr>
                <w:rFonts w:cs="Arial"/>
                <w:color w:val="000000"/>
                <w:sz w:val="18"/>
                <w:szCs w:val="18"/>
              </w:rPr>
              <w:t>0.22</w:t>
            </w:r>
          </w:p>
        </w:tc>
        <w:tc>
          <w:tcPr>
            <w:tcW w:w="425" w:type="dxa"/>
          </w:tcPr>
          <w:p w14:paraId="08E6E529" w14:textId="77777777" w:rsidR="00EF1B7D" w:rsidRPr="00EF1B7D" w:rsidRDefault="00EF1B7D" w:rsidP="00EF1B7D">
            <w:pPr>
              <w:jc w:val="center"/>
              <w:rPr>
                <w:sz w:val="18"/>
                <w:szCs w:val="18"/>
              </w:rPr>
            </w:pPr>
            <w:r w:rsidRPr="00EF1B7D">
              <w:rPr>
                <w:sz w:val="18"/>
                <w:szCs w:val="18"/>
              </w:rPr>
              <w:t>1</w:t>
            </w:r>
          </w:p>
        </w:tc>
        <w:tc>
          <w:tcPr>
            <w:tcW w:w="709" w:type="dxa"/>
          </w:tcPr>
          <w:p w14:paraId="1CF20913" w14:textId="77777777" w:rsidR="00EF1B7D" w:rsidRPr="00EF1B7D" w:rsidRDefault="00EF1B7D" w:rsidP="00EF1B7D">
            <w:pPr>
              <w:jc w:val="center"/>
              <w:rPr>
                <w:rFonts w:cs="Arial"/>
                <w:sz w:val="18"/>
                <w:szCs w:val="18"/>
              </w:rPr>
            </w:pPr>
            <w:r w:rsidRPr="00EF1B7D">
              <w:rPr>
                <w:rFonts w:cs="Arial"/>
                <w:sz w:val="18"/>
                <w:szCs w:val="18"/>
              </w:rPr>
              <w:t>1.46</w:t>
            </w:r>
          </w:p>
        </w:tc>
        <w:tc>
          <w:tcPr>
            <w:tcW w:w="567" w:type="dxa"/>
          </w:tcPr>
          <w:p w14:paraId="0C52D3B4" w14:textId="77777777" w:rsidR="00EF1B7D" w:rsidRPr="00EF1B7D" w:rsidRDefault="00EF1B7D" w:rsidP="00EF1B7D">
            <w:pPr>
              <w:jc w:val="center"/>
              <w:rPr>
                <w:rFonts w:cs="Arial"/>
                <w:sz w:val="18"/>
                <w:szCs w:val="18"/>
              </w:rPr>
            </w:pPr>
            <w:r w:rsidRPr="00EF1B7D">
              <w:rPr>
                <w:rFonts w:cs="Arial"/>
                <w:sz w:val="18"/>
                <w:szCs w:val="18"/>
              </w:rPr>
              <w:t>0.51</w:t>
            </w:r>
          </w:p>
        </w:tc>
        <w:tc>
          <w:tcPr>
            <w:tcW w:w="709" w:type="dxa"/>
          </w:tcPr>
          <w:p w14:paraId="609063E6" w14:textId="77777777" w:rsidR="00EF1B7D" w:rsidRPr="00EF1B7D" w:rsidRDefault="00EF1B7D" w:rsidP="00EF1B7D">
            <w:pPr>
              <w:jc w:val="center"/>
              <w:rPr>
                <w:rFonts w:cs="Arial"/>
                <w:sz w:val="18"/>
                <w:szCs w:val="18"/>
              </w:rPr>
            </w:pPr>
            <w:r w:rsidRPr="00EF1B7D">
              <w:rPr>
                <w:rFonts w:cs="Arial"/>
                <w:sz w:val="18"/>
                <w:szCs w:val="18"/>
              </w:rPr>
              <w:t>78.19</w:t>
            </w:r>
          </w:p>
        </w:tc>
        <w:tc>
          <w:tcPr>
            <w:tcW w:w="708" w:type="dxa"/>
          </w:tcPr>
          <w:p w14:paraId="1E5561A6" w14:textId="77777777" w:rsidR="00EF1B7D" w:rsidRPr="00EF1B7D" w:rsidRDefault="00EF1B7D" w:rsidP="00EF1B7D">
            <w:pPr>
              <w:jc w:val="center"/>
              <w:rPr>
                <w:rFonts w:cs="Arial"/>
                <w:sz w:val="18"/>
                <w:szCs w:val="18"/>
              </w:rPr>
            </w:pPr>
            <w:r w:rsidRPr="00EF1B7D">
              <w:rPr>
                <w:rFonts w:cs="Arial"/>
                <w:sz w:val="18"/>
                <w:szCs w:val="18"/>
              </w:rPr>
              <w:t>0.01</w:t>
            </w:r>
          </w:p>
        </w:tc>
        <w:tc>
          <w:tcPr>
            <w:tcW w:w="993" w:type="dxa"/>
          </w:tcPr>
          <w:p w14:paraId="4C8FD0C8" w14:textId="77777777" w:rsidR="00EF1B7D" w:rsidRPr="00EF1B7D" w:rsidRDefault="00EF1B7D" w:rsidP="00EF1B7D">
            <w:pPr>
              <w:jc w:val="center"/>
              <w:rPr>
                <w:rFonts w:cs="Arial"/>
                <w:sz w:val="18"/>
                <w:szCs w:val="18"/>
              </w:rPr>
            </w:pPr>
            <w:r w:rsidRPr="00EF1B7D">
              <w:rPr>
                <w:rFonts w:cs="Arial"/>
                <w:sz w:val="18"/>
                <w:szCs w:val="18"/>
              </w:rPr>
              <w:t>0.06</w:t>
            </w:r>
          </w:p>
        </w:tc>
      </w:tr>
      <w:tr w:rsidR="00EF1B7D" w:rsidRPr="00EF1B7D" w14:paraId="07037978" w14:textId="77777777" w:rsidTr="00EF1B7D">
        <w:tc>
          <w:tcPr>
            <w:tcW w:w="1418" w:type="dxa"/>
          </w:tcPr>
          <w:p w14:paraId="4D1B21E8" w14:textId="77777777" w:rsidR="00EF1B7D" w:rsidRPr="00EF1B7D" w:rsidRDefault="00EF1B7D" w:rsidP="00EF1B7D">
            <w:pPr>
              <w:rPr>
                <w:sz w:val="18"/>
                <w:szCs w:val="18"/>
              </w:rPr>
            </w:pPr>
            <w:r w:rsidRPr="00EF1B7D">
              <w:rPr>
                <w:sz w:val="18"/>
                <w:szCs w:val="18"/>
              </w:rPr>
              <w:t>Density of administration</w:t>
            </w:r>
          </w:p>
        </w:tc>
        <w:tc>
          <w:tcPr>
            <w:tcW w:w="1134" w:type="dxa"/>
          </w:tcPr>
          <w:p w14:paraId="24F08F82" w14:textId="77777777" w:rsidR="00EF1B7D" w:rsidRPr="00EF1B7D" w:rsidRDefault="00EF1B7D" w:rsidP="00EF1B7D">
            <w:pPr>
              <w:jc w:val="center"/>
              <w:rPr>
                <w:rFonts w:cs="Arial"/>
                <w:color w:val="000000"/>
                <w:sz w:val="18"/>
                <w:szCs w:val="18"/>
              </w:rPr>
            </w:pPr>
            <w:r w:rsidRPr="00EF1B7D">
              <w:rPr>
                <w:rFonts w:cs="Arial"/>
                <w:color w:val="000000"/>
                <w:sz w:val="18"/>
                <w:szCs w:val="18"/>
              </w:rPr>
              <w:t>-0.02</w:t>
            </w:r>
          </w:p>
        </w:tc>
        <w:tc>
          <w:tcPr>
            <w:tcW w:w="709" w:type="dxa"/>
          </w:tcPr>
          <w:p w14:paraId="3BBE39FB" w14:textId="77777777" w:rsidR="00EF1B7D" w:rsidRPr="00EF1B7D" w:rsidRDefault="00EF1B7D" w:rsidP="00EF1B7D">
            <w:pPr>
              <w:jc w:val="center"/>
              <w:rPr>
                <w:rFonts w:cs="Arial"/>
                <w:color w:val="000000"/>
                <w:sz w:val="18"/>
                <w:szCs w:val="18"/>
              </w:rPr>
            </w:pPr>
            <w:r w:rsidRPr="00EF1B7D">
              <w:rPr>
                <w:rFonts w:cs="Arial"/>
                <w:color w:val="000000"/>
                <w:sz w:val="18"/>
                <w:szCs w:val="18"/>
              </w:rPr>
              <w:t>0.55</w:t>
            </w:r>
          </w:p>
        </w:tc>
        <w:tc>
          <w:tcPr>
            <w:tcW w:w="1275" w:type="dxa"/>
          </w:tcPr>
          <w:p w14:paraId="0BC31E2A" w14:textId="77777777" w:rsidR="00EF1B7D" w:rsidRPr="00EF1B7D" w:rsidRDefault="00EF1B7D" w:rsidP="00EF1B7D">
            <w:pPr>
              <w:jc w:val="center"/>
              <w:rPr>
                <w:rFonts w:cs="Arial"/>
                <w:color w:val="000000"/>
                <w:sz w:val="18"/>
                <w:szCs w:val="18"/>
              </w:rPr>
            </w:pPr>
            <w:r w:rsidRPr="00EF1B7D">
              <w:rPr>
                <w:rFonts w:cs="Arial"/>
                <w:color w:val="000000"/>
                <w:sz w:val="18"/>
                <w:szCs w:val="18"/>
              </w:rPr>
              <w:t>-1.10 to1.06</w:t>
            </w:r>
          </w:p>
        </w:tc>
        <w:tc>
          <w:tcPr>
            <w:tcW w:w="709" w:type="dxa"/>
          </w:tcPr>
          <w:p w14:paraId="5768EBC7" w14:textId="77777777" w:rsidR="00EF1B7D" w:rsidRPr="00EF1B7D" w:rsidRDefault="00EF1B7D" w:rsidP="00EF1B7D">
            <w:pPr>
              <w:jc w:val="center"/>
              <w:rPr>
                <w:rFonts w:cs="Arial"/>
                <w:color w:val="000000"/>
                <w:sz w:val="18"/>
                <w:szCs w:val="18"/>
              </w:rPr>
            </w:pPr>
            <w:r w:rsidRPr="00EF1B7D">
              <w:rPr>
                <w:rFonts w:cs="Arial"/>
                <w:color w:val="000000"/>
                <w:sz w:val="18"/>
                <w:szCs w:val="18"/>
              </w:rPr>
              <w:t>-0.04</w:t>
            </w:r>
          </w:p>
        </w:tc>
        <w:tc>
          <w:tcPr>
            <w:tcW w:w="709" w:type="dxa"/>
          </w:tcPr>
          <w:p w14:paraId="6F2A05CF" w14:textId="77777777" w:rsidR="00EF1B7D" w:rsidRPr="00EF1B7D" w:rsidRDefault="00EF1B7D" w:rsidP="00EF1B7D">
            <w:pPr>
              <w:jc w:val="center"/>
              <w:rPr>
                <w:rFonts w:cs="Arial"/>
                <w:color w:val="000000"/>
                <w:sz w:val="18"/>
                <w:szCs w:val="18"/>
              </w:rPr>
            </w:pPr>
            <w:r w:rsidRPr="00EF1B7D">
              <w:rPr>
                <w:rFonts w:cs="Arial"/>
                <w:color w:val="000000"/>
                <w:sz w:val="18"/>
                <w:szCs w:val="18"/>
              </w:rPr>
              <w:t>0.96</w:t>
            </w:r>
          </w:p>
        </w:tc>
        <w:tc>
          <w:tcPr>
            <w:tcW w:w="425" w:type="dxa"/>
          </w:tcPr>
          <w:p w14:paraId="3A2DD235" w14:textId="77777777" w:rsidR="00EF1B7D" w:rsidRPr="00EF1B7D" w:rsidRDefault="00EF1B7D" w:rsidP="00EF1B7D">
            <w:pPr>
              <w:jc w:val="center"/>
              <w:rPr>
                <w:sz w:val="18"/>
                <w:szCs w:val="18"/>
              </w:rPr>
            </w:pPr>
            <w:r w:rsidRPr="00EF1B7D">
              <w:rPr>
                <w:sz w:val="18"/>
                <w:szCs w:val="18"/>
              </w:rPr>
              <w:t>1</w:t>
            </w:r>
          </w:p>
        </w:tc>
        <w:tc>
          <w:tcPr>
            <w:tcW w:w="709" w:type="dxa"/>
          </w:tcPr>
          <w:p w14:paraId="0AE60669" w14:textId="77777777" w:rsidR="00EF1B7D" w:rsidRPr="00EF1B7D" w:rsidRDefault="00EF1B7D" w:rsidP="00EF1B7D">
            <w:pPr>
              <w:jc w:val="center"/>
              <w:rPr>
                <w:rFonts w:cs="Arial"/>
                <w:sz w:val="18"/>
                <w:szCs w:val="18"/>
              </w:rPr>
            </w:pPr>
            <w:r w:rsidRPr="00EF1B7D">
              <w:rPr>
                <w:rFonts w:cs="Arial"/>
                <w:sz w:val="18"/>
                <w:szCs w:val="18"/>
              </w:rPr>
              <w:t>0.00</w:t>
            </w:r>
          </w:p>
        </w:tc>
        <w:tc>
          <w:tcPr>
            <w:tcW w:w="567" w:type="dxa"/>
          </w:tcPr>
          <w:p w14:paraId="3590A4BD" w14:textId="77777777" w:rsidR="00EF1B7D" w:rsidRPr="00EF1B7D" w:rsidRDefault="00EF1B7D" w:rsidP="00EF1B7D">
            <w:pPr>
              <w:jc w:val="center"/>
              <w:rPr>
                <w:rFonts w:cs="Arial"/>
                <w:sz w:val="18"/>
                <w:szCs w:val="18"/>
              </w:rPr>
            </w:pPr>
            <w:r w:rsidRPr="00EF1B7D">
              <w:rPr>
                <w:rFonts w:cs="Arial"/>
                <w:sz w:val="18"/>
                <w:szCs w:val="18"/>
              </w:rPr>
              <w:t>0.45</w:t>
            </w:r>
          </w:p>
        </w:tc>
        <w:tc>
          <w:tcPr>
            <w:tcW w:w="709" w:type="dxa"/>
          </w:tcPr>
          <w:p w14:paraId="090CC227" w14:textId="77777777" w:rsidR="00EF1B7D" w:rsidRPr="00EF1B7D" w:rsidRDefault="00EF1B7D" w:rsidP="00EF1B7D">
            <w:pPr>
              <w:jc w:val="center"/>
              <w:rPr>
                <w:rFonts w:cs="Arial"/>
                <w:sz w:val="18"/>
                <w:szCs w:val="18"/>
              </w:rPr>
            </w:pPr>
            <w:r w:rsidRPr="00EF1B7D">
              <w:rPr>
                <w:rFonts w:cs="Arial"/>
                <w:sz w:val="18"/>
                <w:szCs w:val="18"/>
              </w:rPr>
              <w:t>73.84</w:t>
            </w:r>
          </w:p>
        </w:tc>
        <w:tc>
          <w:tcPr>
            <w:tcW w:w="708" w:type="dxa"/>
          </w:tcPr>
          <w:p w14:paraId="4980FD54" w14:textId="77777777" w:rsidR="00EF1B7D" w:rsidRPr="00EF1B7D" w:rsidRDefault="00EF1B7D" w:rsidP="00EF1B7D">
            <w:pPr>
              <w:jc w:val="center"/>
              <w:rPr>
                <w:rFonts w:cs="Arial"/>
                <w:sz w:val="18"/>
                <w:szCs w:val="18"/>
              </w:rPr>
            </w:pPr>
            <w:r w:rsidRPr="00EF1B7D">
              <w:rPr>
                <w:rFonts w:cs="Arial"/>
                <w:sz w:val="18"/>
                <w:szCs w:val="18"/>
              </w:rPr>
              <w:t>0.001</w:t>
            </w:r>
          </w:p>
        </w:tc>
        <w:tc>
          <w:tcPr>
            <w:tcW w:w="993" w:type="dxa"/>
          </w:tcPr>
          <w:p w14:paraId="74834AF7" w14:textId="77777777" w:rsidR="00EF1B7D" w:rsidRPr="00EF1B7D" w:rsidRDefault="00EF1B7D" w:rsidP="00EF1B7D">
            <w:pPr>
              <w:jc w:val="center"/>
              <w:rPr>
                <w:rFonts w:cs="Arial"/>
                <w:sz w:val="18"/>
                <w:szCs w:val="18"/>
              </w:rPr>
            </w:pPr>
          </w:p>
          <w:p w14:paraId="6BDFE28F"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6B9D2186" w14:textId="77777777" w:rsidTr="00EF1B7D">
        <w:tc>
          <w:tcPr>
            <w:tcW w:w="1418" w:type="dxa"/>
          </w:tcPr>
          <w:p w14:paraId="2B57AB44" w14:textId="77777777" w:rsidR="00EF1B7D" w:rsidRPr="00EF1B7D" w:rsidRDefault="00EF1B7D" w:rsidP="00EF1B7D">
            <w:pPr>
              <w:rPr>
                <w:sz w:val="18"/>
                <w:szCs w:val="18"/>
              </w:rPr>
            </w:pPr>
            <w:r w:rsidRPr="00EF1B7D">
              <w:rPr>
                <w:sz w:val="18"/>
                <w:szCs w:val="18"/>
              </w:rPr>
              <w:t xml:space="preserve">Cumulative Stimulation </w:t>
            </w:r>
          </w:p>
        </w:tc>
        <w:tc>
          <w:tcPr>
            <w:tcW w:w="1134" w:type="dxa"/>
          </w:tcPr>
          <w:p w14:paraId="5D520BCB" w14:textId="22CEC51F" w:rsidR="00EF1B7D" w:rsidRPr="00EF1B7D" w:rsidRDefault="00FB768F" w:rsidP="00EF1B7D">
            <w:pPr>
              <w:jc w:val="center"/>
              <w:rPr>
                <w:rFonts w:cs="Arial"/>
                <w:color w:val="000000"/>
                <w:sz w:val="18"/>
                <w:szCs w:val="18"/>
              </w:rPr>
            </w:pPr>
            <w:r>
              <w:rPr>
                <w:rFonts w:cs="Arial"/>
                <w:color w:val="000000"/>
                <w:sz w:val="18"/>
                <w:szCs w:val="18"/>
              </w:rPr>
              <w:t>-</w:t>
            </w:r>
            <w:r w:rsidR="00EF1B7D" w:rsidRPr="00EF1B7D">
              <w:rPr>
                <w:rFonts w:cs="Arial"/>
                <w:color w:val="000000"/>
                <w:sz w:val="18"/>
                <w:szCs w:val="18"/>
              </w:rPr>
              <w:t>0.0005</w:t>
            </w:r>
          </w:p>
        </w:tc>
        <w:tc>
          <w:tcPr>
            <w:tcW w:w="709" w:type="dxa"/>
          </w:tcPr>
          <w:p w14:paraId="2F9B5E83" w14:textId="77777777" w:rsidR="00EF1B7D" w:rsidRPr="00EF1B7D" w:rsidRDefault="00EF1B7D" w:rsidP="00EF1B7D">
            <w:pPr>
              <w:jc w:val="center"/>
              <w:rPr>
                <w:rFonts w:cs="Arial"/>
                <w:color w:val="000000"/>
                <w:sz w:val="18"/>
                <w:szCs w:val="18"/>
              </w:rPr>
            </w:pPr>
            <w:r w:rsidRPr="00EF1B7D">
              <w:rPr>
                <w:rFonts w:cs="Arial"/>
                <w:color w:val="000000"/>
                <w:sz w:val="18"/>
                <w:szCs w:val="18"/>
              </w:rPr>
              <w:t>0.01</w:t>
            </w:r>
          </w:p>
        </w:tc>
        <w:tc>
          <w:tcPr>
            <w:tcW w:w="1275" w:type="dxa"/>
          </w:tcPr>
          <w:p w14:paraId="7685936A" w14:textId="77777777" w:rsidR="00EF1B7D" w:rsidRPr="00EF1B7D" w:rsidRDefault="00EF1B7D" w:rsidP="00EF1B7D">
            <w:pPr>
              <w:jc w:val="center"/>
              <w:rPr>
                <w:rFonts w:cs="Arial"/>
                <w:color w:val="000000"/>
                <w:sz w:val="18"/>
                <w:szCs w:val="18"/>
              </w:rPr>
            </w:pPr>
            <w:r w:rsidRPr="00EF1B7D">
              <w:rPr>
                <w:rFonts w:cs="Arial"/>
                <w:color w:val="000000"/>
                <w:sz w:val="18"/>
                <w:szCs w:val="18"/>
              </w:rPr>
              <w:t>-0.02 to 0.02</w:t>
            </w:r>
          </w:p>
        </w:tc>
        <w:tc>
          <w:tcPr>
            <w:tcW w:w="709" w:type="dxa"/>
          </w:tcPr>
          <w:p w14:paraId="7D7542D0" w14:textId="77777777" w:rsidR="00EF1B7D" w:rsidRPr="00EF1B7D" w:rsidRDefault="00EF1B7D" w:rsidP="00EF1B7D">
            <w:pPr>
              <w:jc w:val="center"/>
              <w:rPr>
                <w:rFonts w:cs="Arial"/>
                <w:color w:val="000000"/>
                <w:sz w:val="18"/>
                <w:szCs w:val="18"/>
              </w:rPr>
            </w:pPr>
            <w:r w:rsidRPr="00EF1B7D">
              <w:rPr>
                <w:rFonts w:cs="Arial"/>
                <w:color w:val="000000"/>
                <w:sz w:val="18"/>
                <w:szCs w:val="18"/>
              </w:rPr>
              <w:t>-0.03</w:t>
            </w:r>
          </w:p>
        </w:tc>
        <w:tc>
          <w:tcPr>
            <w:tcW w:w="709" w:type="dxa"/>
          </w:tcPr>
          <w:p w14:paraId="169128C4" w14:textId="77777777" w:rsidR="00EF1B7D" w:rsidRPr="00EF1B7D" w:rsidRDefault="00EF1B7D" w:rsidP="00EF1B7D">
            <w:pPr>
              <w:jc w:val="center"/>
              <w:rPr>
                <w:rFonts w:cs="Arial"/>
                <w:color w:val="000000"/>
                <w:sz w:val="18"/>
                <w:szCs w:val="18"/>
              </w:rPr>
            </w:pPr>
            <w:r w:rsidRPr="00EF1B7D">
              <w:rPr>
                <w:rFonts w:cs="Arial"/>
                <w:color w:val="000000"/>
                <w:sz w:val="18"/>
                <w:szCs w:val="18"/>
              </w:rPr>
              <w:t>0.97</w:t>
            </w:r>
          </w:p>
        </w:tc>
        <w:tc>
          <w:tcPr>
            <w:tcW w:w="425" w:type="dxa"/>
          </w:tcPr>
          <w:p w14:paraId="59D59CC7" w14:textId="77777777" w:rsidR="00EF1B7D" w:rsidRPr="00EF1B7D" w:rsidRDefault="00EF1B7D" w:rsidP="00EF1B7D">
            <w:pPr>
              <w:jc w:val="center"/>
              <w:rPr>
                <w:sz w:val="18"/>
                <w:szCs w:val="18"/>
              </w:rPr>
            </w:pPr>
            <w:r w:rsidRPr="00EF1B7D">
              <w:rPr>
                <w:sz w:val="18"/>
                <w:szCs w:val="18"/>
              </w:rPr>
              <w:t>1</w:t>
            </w:r>
          </w:p>
        </w:tc>
        <w:tc>
          <w:tcPr>
            <w:tcW w:w="709" w:type="dxa"/>
          </w:tcPr>
          <w:p w14:paraId="72EC5342" w14:textId="77777777" w:rsidR="00EF1B7D" w:rsidRPr="00EF1B7D" w:rsidRDefault="00EF1B7D" w:rsidP="00EF1B7D">
            <w:pPr>
              <w:jc w:val="center"/>
              <w:rPr>
                <w:rFonts w:cs="Arial"/>
                <w:sz w:val="18"/>
                <w:szCs w:val="18"/>
              </w:rPr>
            </w:pPr>
            <w:r w:rsidRPr="00EF1B7D">
              <w:rPr>
                <w:rFonts w:cs="Arial"/>
                <w:sz w:val="18"/>
                <w:szCs w:val="18"/>
              </w:rPr>
              <w:t>0.00</w:t>
            </w:r>
          </w:p>
        </w:tc>
        <w:tc>
          <w:tcPr>
            <w:tcW w:w="567" w:type="dxa"/>
          </w:tcPr>
          <w:p w14:paraId="6F430A6D" w14:textId="77777777" w:rsidR="00EF1B7D" w:rsidRPr="00EF1B7D" w:rsidRDefault="00EF1B7D" w:rsidP="00EF1B7D">
            <w:pPr>
              <w:jc w:val="center"/>
              <w:rPr>
                <w:rFonts w:cs="Arial"/>
                <w:sz w:val="18"/>
                <w:szCs w:val="18"/>
              </w:rPr>
            </w:pPr>
            <w:r w:rsidRPr="00EF1B7D">
              <w:rPr>
                <w:rFonts w:cs="Arial"/>
                <w:sz w:val="18"/>
                <w:szCs w:val="18"/>
              </w:rPr>
              <w:t>0.45</w:t>
            </w:r>
          </w:p>
        </w:tc>
        <w:tc>
          <w:tcPr>
            <w:tcW w:w="709" w:type="dxa"/>
          </w:tcPr>
          <w:p w14:paraId="79F3F6BF" w14:textId="77777777" w:rsidR="00EF1B7D" w:rsidRPr="00EF1B7D" w:rsidRDefault="00EF1B7D" w:rsidP="00EF1B7D">
            <w:pPr>
              <w:jc w:val="center"/>
              <w:rPr>
                <w:rFonts w:cs="Arial"/>
                <w:sz w:val="18"/>
                <w:szCs w:val="18"/>
              </w:rPr>
            </w:pPr>
            <w:r w:rsidRPr="00EF1B7D">
              <w:rPr>
                <w:rFonts w:cs="Arial"/>
                <w:sz w:val="18"/>
                <w:szCs w:val="18"/>
              </w:rPr>
              <w:t>73.82</w:t>
            </w:r>
          </w:p>
        </w:tc>
        <w:tc>
          <w:tcPr>
            <w:tcW w:w="708" w:type="dxa"/>
          </w:tcPr>
          <w:p w14:paraId="1F4E0708" w14:textId="77777777" w:rsidR="00EF1B7D" w:rsidRPr="00EF1B7D" w:rsidRDefault="00EF1B7D" w:rsidP="00EF1B7D">
            <w:pPr>
              <w:jc w:val="center"/>
              <w:rPr>
                <w:rFonts w:cs="Arial"/>
                <w:sz w:val="18"/>
                <w:szCs w:val="18"/>
              </w:rPr>
            </w:pPr>
            <w:r w:rsidRPr="00EF1B7D">
              <w:rPr>
                <w:rFonts w:cs="Arial"/>
                <w:sz w:val="18"/>
                <w:szCs w:val="18"/>
              </w:rPr>
              <w:t>0.001</w:t>
            </w:r>
          </w:p>
        </w:tc>
        <w:tc>
          <w:tcPr>
            <w:tcW w:w="993" w:type="dxa"/>
          </w:tcPr>
          <w:p w14:paraId="0F708B4F" w14:textId="77777777" w:rsidR="00EF1B7D" w:rsidRPr="00EF1B7D" w:rsidRDefault="00721CB0" w:rsidP="00EF1B7D">
            <w:pPr>
              <w:jc w:val="center"/>
              <w:rPr>
                <w:rFonts w:cs="Arial"/>
                <w:sz w:val="18"/>
                <w:szCs w:val="18"/>
              </w:rPr>
            </w:pPr>
            <w:r>
              <w:rPr>
                <w:rFonts w:cs="Arial"/>
                <w:sz w:val="18"/>
                <w:szCs w:val="18"/>
              </w:rPr>
              <w:t>0</w:t>
            </w:r>
          </w:p>
        </w:tc>
      </w:tr>
      <w:tr w:rsidR="008C7DEA" w:rsidRPr="00EF1B7D" w14:paraId="7CDE68BE" w14:textId="77777777" w:rsidTr="008C7DEA">
        <w:tc>
          <w:tcPr>
            <w:tcW w:w="10065" w:type="dxa"/>
            <w:gridSpan w:val="12"/>
            <w:shd w:val="clear" w:color="auto" w:fill="F2F2F2" w:themeFill="background1" w:themeFillShade="F2"/>
          </w:tcPr>
          <w:p w14:paraId="061C0AFE" w14:textId="77777777" w:rsidR="008C7DEA" w:rsidRPr="00EF1B7D" w:rsidRDefault="008C7DEA" w:rsidP="008C7DEA">
            <w:pPr>
              <w:jc w:val="center"/>
              <w:rPr>
                <w:sz w:val="18"/>
                <w:szCs w:val="18"/>
              </w:rPr>
            </w:pPr>
            <w:r w:rsidRPr="008C7DEA">
              <w:rPr>
                <w:b/>
                <w:sz w:val="18"/>
                <w:szCs w:val="18"/>
              </w:rPr>
              <w:t xml:space="preserve">Positive and Negative Syndrome Scale: </w:t>
            </w:r>
            <w:r>
              <w:rPr>
                <w:b/>
                <w:sz w:val="18"/>
                <w:szCs w:val="18"/>
              </w:rPr>
              <w:t xml:space="preserve">Total </w:t>
            </w:r>
            <w:r w:rsidRPr="008C7DEA">
              <w:rPr>
                <w:b/>
                <w:sz w:val="18"/>
                <w:szCs w:val="18"/>
              </w:rPr>
              <w:t>Score</w:t>
            </w:r>
          </w:p>
        </w:tc>
      </w:tr>
      <w:tr w:rsidR="00EF1B7D" w:rsidRPr="00EF1B7D" w14:paraId="1A453BB1" w14:textId="77777777" w:rsidTr="00A332DC">
        <w:tc>
          <w:tcPr>
            <w:tcW w:w="1418" w:type="dxa"/>
          </w:tcPr>
          <w:p w14:paraId="7B65433F" w14:textId="77777777" w:rsidR="00EF1B7D" w:rsidRPr="00EF1B7D" w:rsidRDefault="00EF1B7D" w:rsidP="00EF1B7D">
            <w:pPr>
              <w:rPr>
                <w:sz w:val="18"/>
                <w:szCs w:val="18"/>
              </w:rPr>
            </w:pPr>
            <w:r w:rsidRPr="00EF1B7D">
              <w:rPr>
                <w:sz w:val="18"/>
                <w:szCs w:val="18"/>
              </w:rPr>
              <w:t>Age-tDCS</w:t>
            </w:r>
          </w:p>
        </w:tc>
        <w:tc>
          <w:tcPr>
            <w:tcW w:w="1134" w:type="dxa"/>
          </w:tcPr>
          <w:p w14:paraId="76D1BC66" w14:textId="77777777" w:rsidR="00EF1B7D" w:rsidRPr="00EF1B7D" w:rsidRDefault="00EF1B7D" w:rsidP="00EF1B7D">
            <w:pPr>
              <w:jc w:val="center"/>
              <w:rPr>
                <w:rFonts w:cs="Arial"/>
                <w:color w:val="000000"/>
                <w:sz w:val="18"/>
                <w:szCs w:val="18"/>
              </w:rPr>
            </w:pPr>
            <w:r w:rsidRPr="00EF1B7D">
              <w:rPr>
                <w:rFonts w:cs="Arial"/>
                <w:color w:val="000000"/>
                <w:sz w:val="18"/>
                <w:szCs w:val="18"/>
              </w:rPr>
              <w:t>0.13</w:t>
            </w:r>
          </w:p>
        </w:tc>
        <w:tc>
          <w:tcPr>
            <w:tcW w:w="709" w:type="dxa"/>
          </w:tcPr>
          <w:p w14:paraId="67358046" w14:textId="77777777" w:rsidR="00EF1B7D" w:rsidRPr="00EF1B7D" w:rsidRDefault="00EF1B7D" w:rsidP="00EF1B7D">
            <w:pPr>
              <w:jc w:val="center"/>
              <w:rPr>
                <w:rFonts w:cs="Arial"/>
                <w:color w:val="000000"/>
                <w:sz w:val="18"/>
                <w:szCs w:val="18"/>
              </w:rPr>
            </w:pPr>
            <w:r w:rsidRPr="00EF1B7D">
              <w:rPr>
                <w:rFonts w:cs="Arial"/>
                <w:color w:val="000000"/>
                <w:sz w:val="18"/>
                <w:szCs w:val="18"/>
              </w:rPr>
              <w:t>0.12</w:t>
            </w:r>
          </w:p>
        </w:tc>
        <w:tc>
          <w:tcPr>
            <w:tcW w:w="1275" w:type="dxa"/>
          </w:tcPr>
          <w:p w14:paraId="0A86FAF0" w14:textId="77777777" w:rsidR="00EF1B7D" w:rsidRPr="00EF1B7D" w:rsidRDefault="00EF1B7D" w:rsidP="00EF1B7D">
            <w:pPr>
              <w:jc w:val="center"/>
              <w:rPr>
                <w:rFonts w:cs="Arial"/>
                <w:color w:val="000000"/>
                <w:sz w:val="18"/>
                <w:szCs w:val="18"/>
              </w:rPr>
            </w:pPr>
            <w:r w:rsidRPr="00EF1B7D">
              <w:rPr>
                <w:rFonts w:cs="Arial"/>
                <w:color w:val="000000"/>
                <w:sz w:val="18"/>
                <w:szCs w:val="18"/>
              </w:rPr>
              <w:t>-0.11 to 0.38</w:t>
            </w:r>
          </w:p>
        </w:tc>
        <w:tc>
          <w:tcPr>
            <w:tcW w:w="709" w:type="dxa"/>
          </w:tcPr>
          <w:p w14:paraId="7755862D" w14:textId="77777777" w:rsidR="00EF1B7D" w:rsidRPr="00EF1B7D" w:rsidRDefault="00EF1B7D" w:rsidP="00EF1B7D">
            <w:pPr>
              <w:jc w:val="center"/>
              <w:rPr>
                <w:rFonts w:cs="Arial"/>
                <w:color w:val="000000"/>
                <w:sz w:val="18"/>
                <w:szCs w:val="18"/>
              </w:rPr>
            </w:pPr>
            <w:r w:rsidRPr="00EF1B7D">
              <w:rPr>
                <w:rFonts w:cs="Arial"/>
                <w:color w:val="000000"/>
                <w:sz w:val="18"/>
                <w:szCs w:val="18"/>
              </w:rPr>
              <w:t>1.08</w:t>
            </w:r>
          </w:p>
        </w:tc>
        <w:tc>
          <w:tcPr>
            <w:tcW w:w="709" w:type="dxa"/>
          </w:tcPr>
          <w:p w14:paraId="27096702" w14:textId="77777777" w:rsidR="00EF1B7D" w:rsidRPr="00EF1B7D" w:rsidRDefault="00EF1B7D" w:rsidP="00EF1B7D">
            <w:pPr>
              <w:jc w:val="center"/>
              <w:rPr>
                <w:rFonts w:cs="Arial"/>
                <w:color w:val="000000"/>
                <w:sz w:val="18"/>
                <w:szCs w:val="18"/>
              </w:rPr>
            </w:pPr>
            <w:r w:rsidRPr="00EF1B7D">
              <w:rPr>
                <w:rFonts w:cs="Arial"/>
                <w:color w:val="000000"/>
                <w:sz w:val="18"/>
                <w:szCs w:val="18"/>
              </w:rPr>
              <w:t>0.28</w:t>
            </w:r>
          </w:p>
        </w:tc>
        <w:tc>
          <w:tcPr>
            <w:tcW w:w="425" w:type="dxa"/>
          </w:tcPr>
          <w:p w14:paraId="2EC1788A" w14:textId="77777777" w:rsidR="00EF1B7D" w:rsidRPr="00EF1B7D" w:rsidRDefault="00EF1B7D" w:rsidP="00EF1B7D">
            <w:pPr>
              <w:jc w:val="center"/>
              <w:rPr>
                <w:rFonts w:cs="Arial"/>
                <w:sz w:val="18"/>
                <w:szCs w:val="18"/>
              </w:rPr>
            </w:pPr>
            <w:r w:rsidRPr="00EF1B7D">
              <w:rPr>
                <w:rFonts w:cs="Arial"/>
                <w:sz w:val="18"/>
                <w:szCs w:val="18"/>
              </w:rPr>
              <w:t>1</w:t>
            </w:r>
          </w:p>
        </w:tc>
        <w:tc>
          <w:tcPr>
            <w:tcW w:w="709" w:type="dxa"/>
          </w:tcPr>
          <w:p w14:paraId="4F3A248B" w14:textId="77777777" w:rsidR="00EF1B7D" w:rsidRPr="00EF1B7D" w:rsidRDefault="00EF1B7D" w:rsidP="00EF1B7D">
            <w:pPr>
              <w:jc w:val="center"/>
              <w:rPr>
                <w:rFonts w:cs="Arial"/>
                <w:sz w:val="18"/>
                <w:szCs w:val="18"/>
              </w:rPr>
            </w:pPr>
            <w:r w:rsidRPr="00EF1B7D">
              <w:rPr>
                <w:rFonts w:cs="Arial"/>
                <w:sz w:val="18"/>
                <w:szCs w:val="18"/>
              </w:rPr>
              <w:t>3.57</w:t>
            </w:r>
          </w:p>
        </w:tc>
        <w:tc>
          <w:tcPr>
            <w:tcW w:w="567" w:type="dxa"/>
          </w:tcPr>
          <w:p w14:paraId="0498BD3E" w14:textId="77777777" w:rsidR="00EF1B7D" w:rsidRPr="00EF1B7D" w:rsidRDefault="00EF1B7D" w:rsidP="00EF1B7D">
            <w:pPr>
              <w:jc w:val="center"/>
              <w:rPr>
                <w:rFonts w:cs="Arial"/>
                <w:sz w:val="18"/>
                <w:szCs w:val="18"/>
              </w:rPr>
            </w:pPr>
            <w:r w:rsidRPr="00EF1B7D">
              <w:rPr>
                <w:rFonts w:cs="Arial"/>
                <w:sz w:val="18"/>
                <w:szCs w:val="18"/>
              </w:rPr>
              <w:t>0.33</w:t>
            </w:r>
          </w:p>
        </w:tc>
        <w:tc>
          <w:tcPr>
            <w:tcW w:w="709" w:type="dxa"/>
          </w:tcPr>
          <w:p w14:paraId="72A0B7B5" w14:textId="77777777" w:rsidR="00EF1B7D" w:rsidRPr="00EF1B7D" w:rsidRDefault="00EF1B7D" w:rsidP="00EF1B7D">
            <w:pPr>
              <w:jc w:val="center"/>
              <w:rPr>
                <w:rFonts w:cs="Arial"/>
                <w:sz w:val="18"/>
                <w:szCs w:val="18"/>
              </w:rPr>
            </w:pPr>
            <w:r w:rsidRPr="00EF1B7D">
              <w:rPr>
                <w:rFonts w:cs="Arial"/>
                <w:sz w:val="18"/>
                <w:szCs w:val="18"/>
              </w:rPr>
              <w:t>76.99</w:t>
            </w:r>
          </w:p>
        </w:tc>
        <w:tc>
          <w:tcPr>
            <w:tcW w:w="708" w:type="dxa"/>
          </w:tcPr>
          <w:p w14:paraId="1AB47FD6" w14:textId="77777777" w:rsidR="00EF1B7D" w:rsidRPr="00EF1B7D" w:rsidRDefault="00EF1B7D" w:rsidP="00EF1B7D">
            <w:pPr>
              <w:jc w:val="center"/>
              <w:rPr>
                <w:rFonts w:cs="Arial"/>
                <w:sz w:val="18"/>
                <w:szCs w:val="18"/>
              </w:rPr>
            </w:pPr>
            <w:r w:rsidRPr="00EF1B7D">
              <w:rPr>
                <w:rFonts w:cs="Arial"/>
                <w:sz w:val="18"/>
                <w:szCs w:val="18"/>
              </w:rPr>
              <w:t>0.001</w:t>
            </w:r>
          </w:p>
        </w:tc>
        <w:tc>
          <w:tcPr>
            <w:tcW w:w="993" w:type="dxa"/>
          </w:tcPr>
          <w:p w14:paraId="1998E992" w14:textId="77777777" w:rsidR="00EF1B7D" w:rsidRPr="00EF1B7D" w:rsidRDefault="00EF1B7D" w:rsidP="00EF1B7D">
            <w:pPr>
              <w:jc w:val="center"/>
              <w:rPr>
                <w:rFonts w:cs="Arial"/>
                <w:sz w:val="18"/>
                <w:szCs w:val="18"/>
              </w:rPr>
            </w:pPr>
            <w:r w:rsidRPr="00EF1B7D">
              <w:rPr>
                <w:rFonts w:cs="Arial"/>
                <w:sz w:val="18"/>
                <w:szCs w:val="18"/>
              </w:rPr>
              <w:t>0.11</w:t>
            </w:r>
          </w:p>
        </w:tc>
      </w:tr>
      <w:tr w:rsidR="00EF1B7D" w:rsidRPr="00EF1B7D" w14:paraId="15627A9E" w14:textId="77777777" w:rsidTr="00A332DC">
        <w:tc>
          <w:tcPr>
            <w:tcW w:w="1418" w:type="dxa"/>
          </w:tcPr>
          <w:p w14:paraId="6D0FAADF" w14:textId="77777777" w:rsidR="00EF1B7D" w:rsidRPr="00EF1B7D" w:rsidRDefault="00EF1B7D" w:rsidP="00EF1B7D">
            <w:pPr>
              <w:rPr>
                <w:sz w:val="18"/>
                <w:szCs w:val="18"/>
              </w:rPr>
            </w:pPr>
            <w:r w:rsidRPr="00EF1B7D">
              <w:rPr>
                <w:sz w:val="18"/>
                <w:szCs w:val="18"/>
              </w:rPr>
              <w:t>Age-Sham</w:t>
            </w:r>
          </w:p>
        </w:tc>
        <w:tc>
          <w:tcPr>
            <w:tcW w:w="1134" w:type="dxa"/>
          </w:tcPr>
          <w:p w14:paraId="0D1B2859" w14:textId="77777777" w:rsidR="00EF1B7D" w:rsidRPr="00EF1B7D" w:rsidRDefault="00EF1B7D" w:rsidP="00EF1B7D">
            <w:pPr>
              <w:jc w:val="center"/>
              <w:rPr>
                <w:rFonts w:cs="Arial"/>
                <w:color w:val="000000"/>
                <w:sz w:val="18"/>
                <w:szCs w:val="18"/>
              </w:rPr>
            </w:pPr>
            <w:r w:rsidRPr="00EF1B7D">
              <w:rPr>
                <w:rFonts w:cs="Arial"/>
                <w:color w:val="000000"/>
                <w:sz w:val="18"/>
                <w:szCs w:val="18"/>
              </w:rPr>
              <w:t>0.11</w:t>
            </w:r>
          </w:p>
        </w:tc>
        <w:tc>
          <w:tcPr>
            <w:tcW w:w="709" w:type="dxa"/>
          </w:tcPr>
          <w:p w14:paraId="65E79135" w14:textId="77777777" w:rsidR="00EF1B7D" w:rsidRPr="00EF1B7D" w:rsidRDefault="00EF1B7D" w:rsidP="00EF1B7D">
            <w:pPr>
              <w:jc w:val="center"/>
              <w:rPr>
                <w:rFonts w:cs="Arial"/>
                <w:color w:val="000000"/>
                <w:sz w:val="18"/>
                <w:szCs w:val="18"/>
              </w:rPr>
            </w:pPr>
            <w:r w:rsidRPr="00EF1B7D">
              <w:rPr>
                <w:rFonts w:cs="Arial"/>
                <w:color w:val="000000"/>
                <w:sz w:val="18"/>
                <w:szCs w:val="18"/>
              </w:rPr>
              <w:t>0.08</w:t>
            </w:r>
          </w:p>
        </w:tc>
        <w:tc>
          <w:tcPr>
            <w:tcW w:w="1275" w:type="dxa"/>
          </w:tcPr>
          <w:p w14:paraId="7FBA84E7" w14:textId="77777777" w:rsidR="00EF1B7D" w:rsidRPr="00EF1B7D" w:rsidRDefault="00EF1B7D" w:rsidP="00EF1B7D">
            <w:pPr>
              <w:jc w:val="center"/>
              <w:rPr>
                <w:rFonts w:cs="Arial"/>
                <w:color w:val="000000"/>
                <w:sz w:val="18"/>
                <w:szCs w:val="18"/>
              </w:rPr>
            </w:pPr>
            <w:r w:rsidRPr="00EF1B7D">
              <w:rPr>
                <w:rFonts w:cs="Arial"/>
                <w:color w:val="000000"/>
                <w:sz w:val="18"/>
                <w:szCs w:val="18"/>
              </w:rPr>
              <w:t>-0.04 to 0.28</w:t>
            </w:r>
          </w:p>
        </w:tc>
        <w:tc>
          <w:tcPr>
            <w:tcW w:w="709" w:type="dxa"/>
          </w:tcPr>
          <w:p w14:paraId="31898C47" w14:textId="77777777" w:rsidR="00EF1B7D" w:rsidRPr="00EF1B7D" w:rsidRDefault="00EF1B7D" w:rsidP="00EF1B7D">
            <w:pPr>
              <w:jc w:val="center"/>
              <w:rPr>
                <w:rFonts w:cs="Arial"/>
                <w:color w:val="000000"/>
                <w:sz w:val="18"/>
                <w:szCs w:val="18"/>
              </w:rPr>
            </w:pPr>
            <w:r w:rsidRPr="00EF1B7D">
              <w:rPr>
                <w:rFonts w:cs="Arial"/>
                <w:color w:val="000000"/>
                <w:sz w:val="18"/>
                <w:szCs w:val="18"/>
              </w:rPr>
              <w:t>1.4</w:t>
            </w:r>
          </w:p>
        </w:tc>
        <w:tc>
          <w:tcPr>
            <w:tcW w:w="709" w:type="dxa"/>
          </w:tcPr>
          <w:p w14:paraId="04D74B1A" w14:textId="77777777" w:rsidR="00EF1B7D" w:rsidRPr="00EF1B7D" w:rsidRDefault="00EF1B7D" w:rsidP="00EF1B7D">
            <w:pPr>
              <w:jc w:val="center"/>
              <w:rPr>
                <w:rFonts w:cs="Arial"/>
                <w:color w:val="000000"/>
                <w:sz w:val="18"/>
                <w:szCs w:val="18"/>
              </w:rPr>
            </w:pPr>
            <w:r w:rsidRPr="00EF1B7D">
              <w:rPr>
                <w:rFonts w:cs="Arial"/>
                <w:color w:val="000000"/>
                <w:sz w:val="18"/>
                <w:szCs w:val="18"/>
              </w:rPr>
              <w:t>0.16</w:t>
            </w:r>
          </w:p>
        </w:tc>
        <w:tc>
          <w:tcPr>
            <w:tcW w:w="425" w:type="dxa"/>
          </w:tcPr>
          <w:p w14:paraId="5268C69D" w14:textId="77777777" w:rsidR="00EF1B7D" w:rsidRPr="00EF1B7D" w:rsidRDefault="00EF1B7D" w:rsidP="00EF1B7D">
            <w:pPr>
              <w:jc w:val="center"/>
              <w:rPr>
                <w:rFonts w:cs="Arial"/>
                <w:sz w:val="18"/>
                <w:szCs w:val="18"/>
              </w:rPr>
            </w:pPr>
            <w:r w:rsidRPr="00EF1B7D">
              <w:rPr>
                <w:rFonts w:cs="Arial"/>
                <w:sz w:val="18"/>
                <w:szCs w:val="18"/>
              </w:rPr>
              <w:t>1</w:t>
            </w:r>
          </w:p>
        </w:tc>
        <w:tc>
          <w:tcPr>
            <w:tcW w:w="709" w:type="dxa"/>
          </w:tcPr>
          <w:p w14:paraId="18984849" w14:textId="77777777" w:rsidR="00EF1B7D" w:rsidRPr="00EF1B7D" w:rsidRDefault="00EF1B7D" w:rsidP="00EF1B7D">
            <w:pPr>
              <w:jc w:val="center"/>
              <w:rPr>
                <w:rFonts w:cs="Arial"/>
                <w:sz w:val="18"/>
                <w:szCs w:val="18"/>
              </w:rPr>
            </w:pPr>
            <w:r w:rsidRPr="00EF1B7D">
              <w:rPr>
                <w:rFonts w:cs="Arial"/>
                <w:sz w:val="18"/>
                <w:szCs w:val="18"/>
              </w:rPr>
              <w:t>1.95</w:t>
            </w:r>
          </w:p>
        </w:tc>
        <w:tc>
          <w:tcPr>
            <w:tcW w:w="567" w:type="dxa"/>
          </w:tcPr>
          <w:p w14:paraId="2519C46E" w14:textId="77777777" w:rsidR="00EF1B7D" w:rsidRPr="00EF1B7D" w:rsidRDefault="00EF1B7D" w:rsidP="00EF1B7D">
            <w:pPr>
              <w:jc w:val="center"/>
              <w:rPr>
                <w:rFonts w:cs="Arial"/>
                <w:sz w:val="18"/>
                <w:szCs w:val="18"/>
              </w:rPr>
            </w:pPr>
            <w:r w:rsidRPr="00EF1B7D">
              <w:rPr>
                <w:rFonts w:cs="Arial"/>
                <w:sz w:val="18"/>
                <w:szCs w:val="18"/>
              </w:rPr>
              <w:t>0.47</w:t>
            </w:r>
          </w:p>
        </w:tc>
        <w:tc>
          <w:tcPr>
            <w:tcW w:w="709" w:type="dxa"/>
          </w:tcPr>
          <w:p w14:paraId="6891745E" w14:textId="77777777" w:rsidR="00EF1B7D" w:rsidRPr="00EF1B7D" w:rsidRDefault="00EF1B7D" w:rsidP="00EF1B7D">
            <w:pPr>
              <w:jc w:val="center"/>
              <w:rPr>
                <w:rFonts w:cs="Arial"/>
                <w:sz w:val="18"/>
                <w:szCs w:val="18"/>
              </w:rPr>
            </w:pPr>
            <w:r w:rsidRPr="00EF1B7D">
              <w:rPr>
                <w:rFonts w:cs="Arial"/>
                <w:sz w:val="18"/>
                <w:szCs w:val="18"/>
              </w:rPr>
              <w:t>71.17</w:t>
            </w:r>
          </w:p>
        </w:tc>
        <w:tc>
          <w:tcPr>
            <w:tcW w:w="708" w:type="dxa"/>
          </w:tcPr>
          <w:p w14:paraId="2F2A3422" w14:textId="77777777" w:rsidR="00EF1B7D" w:rsidRPr="00EF1B7D" w:rsidRDefault="00EF1B7D" w:rsidP="00EF1B7D">
            <w:pPr>
              <w:jc w:val="center"/>
              <w:rPr>
                <w:rFonts w:cs="Arial"/>
                <w:sz w:val="18"/>
                <w:szCs w:val="18"/>
              </w:rPr>
            </w:pPr>
            <w:r w:rsidRPr="00EF1B7D">
              <w:rPr>
                <w:rFonts w:cs="Arial"/>
                <w:sz w:val="18"/>
                <w:szCs w:val="18"/>
              </w:rPr>
              <w:t>0.01</w:t>
            </w:r>
          </w:p>
        </w:tc>
        <w:tc>
          <w:tcPr>
            <w:tcW w:w="993" w:type="dxa"/>
          </w:tcPr>
          <w:p w14:paraId="011ECB1B" w14:textId="77777777" w:rsidR="00EF1B7D" w:rsidRPr="00EF1B7D" w:rsidRDefault="00EF1B7D" w:rsidP="00EF1B7D">
            <w:pPr>
              <w:jc w:val="center"/>
              <w:rPr>
                <w:rFonts w:cs="Arial"/>
                <w:sz w:val="18"/>
                <w:szCs w:val="18"/>
              </w:rPr>
            </w:pPr>
            <w:r w:rsidRPr="00EF1B7D">
              <w:rPr>
                <w:rFonts w:cs="Arial"/>
                <w:sz w:val="18"/>
                <w:szCs w:val="18"/>
              </w:rPr>
              <w:t>0.11</w:t>
            </w:r>
          </w:p>
        </w:tc>
      </w:tr>
      <w:tr w:rsidR="003B12DF" w:rsidRPr="00EF1B7D" w14:paraId="4408C2CC" w14:textId="77777777" w:rsidTr="00A332DC">
        <w:tc>
          <w:tcPr>
            <w:tcW w:w="1418" w:type="dxa"/>
          </w:tcPr>
          <w:p w14:paraId="7E06AE87" w14:textId="77777777" w:rsidR="003B12DF" w:rsidRPr="00E47643" w:rsidRDefault="003B12DF" w:rsidP="00EF1B7D">
            <w:pPr>
              <w:rPr>
                <w:sz w:val="18"/>
                <w:szCs w:val="18"/>
              </w:rPr>
            </w:pPr>
            <w:r w:rsidRPr="00E47643">
              <w:rPr>
                <w:sz w:val="18"/>
                <w:szCs w:val="18"/>
              </w:rPr>
              <w:t>Sex-tDCS</w:t>
            </w:r>
          </w:p>
        </w:tc>
        <w:tc>
          <w:tcPr>
            <w:tcW w:w="1134" w:type="dxa"/>
          </w:tcPr>
          <w:p w14:paraId="6162600C" w14:textId="77777777" w:rsidR="003B12DF" w:rsidRPr="00E47643" w:rsidRDefault="003B12DF" w:rsidP="00EF1B7D">
            <w:pPr>
              <w:jc w:val="center"/>
              <w:rPr>
                <w:rFonts w:cs="Arial"/>
                <w:color w:val="000000"/>
                <w:sz w:val="18"/>
                <w:szCs w:val="18"/>
              </w:rPr>
            </w:pPr>
            <w:r w:rsidRPr="00E47643">
              <w:rPr>
                <w:rFonts w:cs="Arial"/>
                <w:color w:val="000000"/>
                <w:sz w:val="18"/>
                <w:szCs w:val="18"/>
              </w:rPr>
              <w:t>0.028</w:t>
            </w:r>
          </w:p>
        </w:tc>
        <w:tc>
          <w:tcPr>
            <w:tcW w:w="709" w:type="dxa"/>
          </w:tcPr>
          <w:p w14:paraId="160B9D47" w14:textId="77777777" w:rsidR="003B12DF" w:rsidRPr="00E47643" w:rsidRDefault="003B12DF" w:rsidP="00EF1B7D">
            <w:pPr>
              <w:jc w:val="center"/>
              <w:rPr>
                <w:rFonts w:cs="Arial"/>
                <w:color w:val="000000"/>
                <w:sz w:val="18"/>
                <w:szCs w:val="18"/>
              </w:rPr>
            </w:pPr>
            <w:r w:rsidRPr="00E47643">
              <w:rPr>
                <w:rFonts w:cs="Arial"/>
                <w:color w:val="000000"/>
                <w:sz w:val="18"/>
                <w:szCs w:val="18"/>
              </w:rPr>
              <w:t>0.048</w:t>
            </w:r>
          </w:p>
        </w:tc>
        <w:tc>
          <w:tcPr>
            <w:tcW w:w="1275" w:type="dxa"/>
          </w:tcPr>
          <w:p w14:paraId="569D7C5E" w14:textId="02DC3C13" w:rsidR="003B12DF" w:rsidRPr="00E47643" w:rsidRDefault="003B12DF" w:rsidP="00E47643">
            <w:pPr>
              <w:jc w:val="center"/>
              <w:rPr>
                <w:rFonts w:cs="Arial"/>
                <w:color w:val="000000"/>
                <w:sz w:val="18"/>
                <w:szCs w:val="18"/>
              </w:rPr>
            </w:pPr>
            <w:r w:rsidRPr="00E47643">
              <w:rPr>
                <w:rFonts w:cs="Arial"/>
                <w:color w:val="000000"/>
                <w:sz w:val="18"/>
                <w:szCs w:val="18"/>
              </w:rPr>
              <w:t>-0.06 to 0.12</w:t>
            </w:r>
          </w:p>
        </w:tc>
        <w:tc>
          <w:tcPr>
            <w:tcW w:w="709" w:type="dxa"/>
          </w:tcPr>
          <w:p w14:paraId="72B8F83D" w14:textId="77777777" w:rsidR="003B12DF" w:rsidRPr="00E47643" w:rsidRDefault="003B12DF" w:rsidP="00EF1B7D">
            <w:pPr>
              <w:jc w:val="center"/>
              <w:rPr>
                <w:rFonts w:cs="Arial"/>
                <w:color w:val="000000"/>
                <w:sz w:val="18"/>
                <w:szCs w:val="18"/>
              </w:rPr>
            </w:pPr>
            <w:r w:rsidRPr="00E47643">
              <w:rPr>
                <w:rFonts w:cs="Arial"/>
                <w:color w:val="000000"/>
                <w:sz w:val="18"/>
                <w:szCs w:val="18"/>
              </w:rPr>
              <w:t>0.58</w:t>
            </w:r>
          </w:p>
        </w:tc>
        <w:tc>
          <w:tcPr>
            <w:tcW w:w="709" w:type="dxa"/>
          </w:tcPr>
          <w:p w14:paraId="3D18310C" w14:textId="77777777" w:rsidR="003B12DF" w:rsidRPr="00E47643" w:rsidRDefault="003B12DF" w:rsidP="00EF1B7D">
            <w:pPr>
              <w:jc w:val="center"/>
              <w:rPr>
                <w:rFonts w:cs="Arial"/>
                <w:color w:val="000000"/>
                <w:sz w:val="18"/>
                <w:szCs w:val="18"/>
              </w:rPr>
            </w:pPr>
            <w:r w:rsidRPr="00E47643">
              <w:rPr>
                <w:rFonts w:cs="Arial"/>
                <w:color w:val="000000"/>
                <w:sz w:val="18"/>
                <w:szCs w:val="18"/>
              </w:rPr>
              <w:t>0.56</w:t>
            </w:r>
          </w:p>
        </w:tc>
        <w:tc>
          <w:tcPr>
            <w:tcW w:w="425" w:type="dxa"/>
          </w:tcPr>
          <w:p w14:paraId="641E80FC" w14:textId="77777777" w:rsidR="003B12DF" w:rsidRPr="00E47643" w:rsidRDefault="003B12DF" w:rsidP="00EF1B7D">
            <w:pPr>
              <w:jc w:val="center"/>
              <w:rPr>
                <w:rFonts w:cs="Arial"/>
                <w:sz w:val="18"/>
                <w:szCs w:val="18"/>
              </w:rPr>
            </w:pPr>
            <w:r w:rsidRPr="00E47643">
              <w:rPr>
                <w:rFonts w:cs="Arial"/>
                <w:sz w:val="18"/>
                <w:szCs w:val="18"/>
              </w:rPr>
              <w:t>1</w:t>
            </w:r>
          </w:p>
        </w:tc>
        <w:tc>
          <w:tcPr>
            <w:tcW w:w="709" w:type="dxa"/>
          </w:tcPr>
          <w:p w14:paraId="01472568" w14:textId="77777777" w:rsidR="003B12DF" w:rsidRPr="00E47643" w:rsidRDefault="003B12DF" w:rsidP="00EF1B7D">
            <w:pPr>
              <w:jc w:val="center"/>
              <w:rPr>
                <w:rFonts w:cs="Arial"/>
                <w:sz w:val="18"/>
                <w:szCs w:val="18"/>
              </w:rPr>
            </w:pPr>
            <w:r w:rsidRPr="00E47643">
              <w:rPr>
                <w:rFonts w:cs="Arial"/>
                <w:sz w:val="18"/>
                <w:szCs w:val="18"/>
              </w:rPr>
              <w:t>0.33</w:t>
            </w:r>
          </w:p>
        </w:tc>
        <w:tc>
          <w:tcPr>
            <w:tcW w:w="567" w:type="dxa"/>
          </w:tcPr>
          <w:p w14:paraId="2172C2CD" w14:textId="77777777" w:rsidR="003B12DF" w:rsidRPr="00E47643" w:rsidRDefault="003B12DF" w:rsidP="00EF1B7D">
            <w:pPr>
              <w:jc w:val="center"/>
              <w:rPr>
                <w:rFonts w:cs="Arial"/>
                <w:sz w:val="18"/>
                <w:szCs w:val="18"/>
              </w:rPr>
            </w:pPr>
            <w:r w:rsidRPr="00E47643">
              <w:rPr>
                <w:rFonts w:cs="Arial"/>
                <w:sz w:val="18"/>
                <w:szCs w:val="18"/>
              </w:rPr>
              <w:t>1.07</w:t>
            </w:r>
          </w:p>
        </w:tc>
        <w:tc>
          <w:tcPr>
            <w:tcW w:w="709" w:type="dxa"/>
          </w:tcPr>
          <w:p w14:paraId="4AA7F8E8" w14:textId="77777777" w:rsidR="003B12DF" w:rsidRPr="00E47643" w:rsidRDefault="003B12DF" w:rsidP="00EF1B7D">
            <w:pPr>
              <w:jc w:val="center"/>
              <w:rPr>
                <w:rFonts w:cs="Arial"/>
                <w:sz w:val="18"/>
                <w:szCs w:val="18"/>
              </w:rPr>
            </w:pPr>
            <w:r w:rsidRPr="00E47643">
              <w:rPr>
                <w:rFonts w:cs="Arial"/>
                <w:sz w:val="18"/>
                <w:szCs w:val="18"/>
              </w:rPr>
              <w:t>83.35</w:t>
            </w:r>
          </w:p>
        </w:tc>
        <w:tc>
          <w:tcPr>
            <w:tcW w:w="708" w:type="dxa"/>
          </w:tcPr>
          <w:p w14:paraId="2904B7BC" w14:textId="20E3B792" w:rsidR="003B12DF" w:rsidRPr="00E47643" w:rsidRDefault="003B12DF" w:rsidP="00E47643">
            <w:pPr>
              <w:jc w:val="center"/>
              <w:rPr>
                <w:rFonts w:cs="Arial"/>
                <w:sz w:val="18"/>
                <w:szCs w:val="18"/>
              </w:rPr>
            </w:pPr>
            <w:r w:rsidRPr="00E47643">
              <w:rPr>
                <w:rFonts w:cs="Arial"/>
                <w:sz w:val="18"/>
                <w:szCs w:val="18"/>
              </w:rPr>
              <w:t>0.002</w:t>
            </w:r>
          </w:p>
        </w:tc>
        <w:tc>
          <w:tcPr>
            <w:tcW w:w="993" w:type="dxa"/>
          </w:tcPr>
          <w:p w14:paraId="35096231" w14:textId="743BDBB4" w:rsidR="003B12DF" w:rsidRPr="00E47643" w:rsidRDefault="00E47643" w:rsidP="00E47643">
            <w:pPr>
              <w:jc w:val="center"/>
              <w:rPr>
                <w:rFonts w:cs="Arial"/>
                <w:sz w:val="18"/>
                <w:szCs w:val="18"/>
              </w:rPr>
            </w:pPr>
            <w:r>
              <w:rPr>
                <w:rFonts w:cs="Arial"/>
                <w:sz w:val="18"/>
                <w:szCs w:val="18"/>
              </w:rPr>
              <w:t>0</w:t>
            </w:r>
          </w:p>
        </w:tc>
      </w:tr>
      <w:tr w:rsidR="003B12DF" w:rsidRPr="00EF1B7D" w14:paraId="12D854D6" w14:textId="77777777" w:rsidTr="00A332DC">
        <w:tc>
          <w:tcPr>
            <w:tcW w:w="1418" w:type="dxa"/>
          </w:tcPr>
          <w:p w14:paraId="1F25F383" w14:textId="77777777" w:rsidR="003B12DF" w:rsidRPr="00E47643" w:rsidRDefault="00FC6041" w:rsidP="00EF1B7D">
            <w:pPr>
              <w:rPr>
                <w:sz w:val="18"/>
                <w:szCs w:val="18"/>
              </w:rPr>
            </w:pPr>
            <w:r w:rsidRPr="00E47643">
              <w:rPr>
                <w:sz w:val="18"/>
                <w:szCs w:val="18"/>
              </w:rPr>
              <w:t>Sex-Sham</w:t>
            </w:r>
          </w:p>
        </w:tc>
        <w:tc>
          <w:tcPr>
            <w:tcW w:w="1134" w:type="dxa"/>
          </w:tcPr>
          <w:p w14:paraId="0DFBB58B" w14:textId="77777777" w:rsidR="003B12DF" w:rsidRPr="00E47643" w:rsidRDefault="00FC6041" w:rsidP="00EF1B7D">
            <w:pPr>
              <w:jc w:val="center"/>
              <w:rPr>
                <w:rFonts w:cs="Arial"/>
                <w:color w:val="000000"/>
                <w:sz w:val="18"/>
                <w:szCs w:val="18"/>
              </w:rPr>
            </w:pPr>
            <w:r w:rsidRPr="00E47643">
              <w:rPr>
                <w:rFonts w:cs="Arial"/>
                <w:color w:val="000000"/>
                <w:sz w:val="18"/>
                <w:szCs w:val="18"/>
              </w:rPr>
              <w:t>-0.0304</w:t>
            </w:r>
          </w:p>
        </w:tc>
        <w:tc>
          <w:tcPr>
            <w:tcW w:w="709" w:type="dxa"/>
          </w:tcPr>
          <w:p w14:paraId="0C705DE1" w14:textId="77777777" w:rsidR="003B12DF" w:rsidRPr="00E47643" w:rsidRDefault="00FC6041" w:rsidP="00EF1B7D">
            <w:pPr>
              <w:jc w:val="center"/>
              <w:rPr>
                <w:rFonts w:cs="Arial"/>
                <w:color w:val="000000"/>
                <w:sz w:val="18"/>
                <w:szCs w:val="18"/>
              </w:rPr>
            </w:pPr>
            <w:r w:rsidRPr="00E47643">
              <w:rPr>
                <w:rFonts w:cs="Arial"/>
                <w:color w:val="000000"/>
                <w:sz w:val="18"/>
                <w:szCs w:val="18"/>
              </w:rPr>
              <w:t>0.038</w:t>
            </w:r>
          </w:p>
        </w:tc>
        <w:tc>
          <w:tcPr>
            <w:tcW w:w="1275" w:type="dxa"/>
          </w:tcPr>
          <w:p w14:paraId="4DCE460C" w14:textId="586320AA" w:rsidR="003B12DF" w:rsidRPr="00E47643" w:rsidRDefault="00FC6041" w:rsidP="00E47643">
            <w:pPr>
              <w:jc w:val="center"/>
              <w:rPr>
                <w:rFonts w:cs="Arial"/>
                <w:color w:val="000000"/>
                <w:sz w:val="18"/>
                <w:szCs w:val="18"/>
              </w:rPr>
            </w:pPr>
            <w:r w:rsidRPr="00E47643">
              <w:rPr>
                <w:rFonts w:cs="Arial"/>
                <w:color w:val="000000"/>
                <w:sz w:val="18"/>
                <w:szCs w:val="18"/>
              </w:rPr>
              <w:t>-0.10 to 0.04</w:t>
            </w:r>
          </w:p>
        </w:tc>
        <w:tc>
          <w:tcPr>
            <w:tcW w:w="709" w:type="dxa"/>
          </w:tcPr>
          <w:p w14:paraId="7D6214DF" w14:textId="77777777" w:rsidR="003B12DF" w:rsidRPr="00E47643" w:rsidRDefault="00FC6041" w:rsidP="00EF1B7D">
            <w:pPr>
              <w:jc w:val="center"/>
              <w:rPr>
                <w:rFonts w:cs="Arial"/>
                <w:color w:val="000000"/>
                <w:sz w:val="18"/>
                <w:szCs w:val="18"/>
              </w:rPr>
            </w:pPr>
            <w:r w:rsidRPr="00E47643">
              <w:rPr>
                <w:rFonts w:cs="Arial"/>
                <w:color w:val="000000"/>
                <w:sz w:val="18"/>
                <w:szCs w:val="18"/>
              </w:rPr>
              <w:t>-0.81</w:t>
            </w:r>
          </w:p>
        </w:tc>
        <w:tc>
          <w:tcPr>
            <w:tcW w:w="709" w:type="dxa"/>
          </w:tcPr>
          <w:p w14:paraId="36C79909" w14:textId="36A63881" w:rsidR="003B12DF" w:rsidRPr="00E47643" w:rsidRDefault="00FC6041" w:rsidP="00D76FE3">
            <w:pPr>
              <w:jc w:val="center"/>
              <w:rPr>
                <w:rFonts w:cs="Arial"/>
                <w:color w:val="000000"/>
                <w:sz w:val="18"/>
                <w:szCs w:val="18"/>
              </w:rPr>
            </w:pPr>
            <w:r w:rsidRPr="00E47643">
              <w:rPr>
                <w:rFonts w:cs="Arial"/>
                <w:color w:val="000000"/>
                <w:sz w:val="18"/>
                <w:szCs w:val="18"/>
              </w:rPr>
              <w:t>0.41</w:t>
            </w:r>
          </w:p>
        </w:tc>
        <w:tc>
          <w:tcPr>
            <w:tcW w:w="425" w:type="dxa"/>
          </w:tcPr>
          <w:p w14:paraId="2246C903" w14:textId="77777777" w:rsidR="003B12DF" w:rsidRPr="00E47643" w:rsidRDefault="00FC6041" w:rsidP="00EF1B7D">
            <w:pPr>
              <w:jc w:val="center"/>
              <w:rPr>
                <w:rFonts w:cs="Arial"/>
                <w:sz w:val="18"/>
                <w:szCs w:val="18"/>
              </w:rPr>
            </w:pPr>
            <w:r w:rsidRPr="00E47643">
              <w:rPr>
                <w:rFonts w:cs="Arial"/>
                <w:sz w:val="18"/>
                <w:szCs w:val="18"/>
              </w:rPr>
              <w:t>1</w:t>
            </w:r>
          </w:p>
        </w:tc>
        <w:tc>
          <w:tcPr>
            <w:tcW w:w="709" w:type="dxa"/>
          </w:tcPr>
          <w:p w14:paraId="109A2A4C" w14:textId="77777777" w:rsidR="003B12DF" w:rsidRPr="00E47643" w:rsidRDefault="00FC6041" w:rsidP="00EF1B7D">
            <w:pPr>
              <w:jc w:val="center"/>
              <w:rPr>
                <w:rFonts w:cs="Arial"/>
                <w:sz w:val="18"/>
                <w:szCs w:val="18"/>
              </w:rPr>
            </w:pPr>
            <w:r w:rsidRPr="00E47643">
              <w:rPr>
                <w:rFonts w:cs="Arial"/>
                <w:sz w:val="18"/>
                <w:szCs w:val="18"/>
              </w:rPr>
              <w:t>0.65</w:t>
            </w:r>
          </w:p>
        </w:tc>
        <w:tc>
          <w:tcPr>
            <w:tcW w:w="567" w:type="dxa"/>
          </w:tcPr>
          <w:p w14:paraId="05554D8D" w14:textId="77777777" w:rsidR="003B12DF" w:rsidRPr="00E47643" w:rsidRDefault="00FC6041" w:rsidP="00EF1B7D">
            <w:pPr>
              <w:jc w:val="center"/>
              <w:rPr>
                <w:rFonts w:cs="Arial"/>
                <w:sz w:val="18"/>
                <w:szCs w:val="18"/>
              </w:rPr>
            </w:pPr>
            <w:r w:rsidRPr="00E47643">
              <w:rPr>
                <w:rFonts w:cs="Arial"/>
                <w:sz w:val="18"/>
                <w:szCs w:val="18"/>
              </w:rPr>
              <w:t>0.88</w:t>
            </w:r>
          </w:p>
        </w:tc>
        <w:tc>
          <w:tcPr>
            <w:tcW w:w="709" w:type="dxa"/>
          </w:tcPr>
          <w:p w14:paraId="348CC695" w14:textId="77777777" w:rsidR="003B12DF" w:rsidRPr="00E47643" w:rsidRDefault="00FC6041" w:rsidP="00EF1B7D">
            <w:pPr>
              <w:jc w:val="center"/>
              <w:rPr>
                <w:rFonts w:cs="Arial"/>
                <w:sz w:val="18"/>
                <w:szCs w:val="18"/>
              </w:rPr>
            </w:pPr>
            <w:r w:rsidRPr="00E47643">
              <w:rPr>
                <w:rFonts w:cs="Arial"/>
                <w:sz w:val="18"/>
                <w:szCs w:val="18"/>
              </w:rPr>
              <w:t>81.01</w:t>
            </w:r>
          </w:p>
        </w:tc>
        <w:tc>
          <w:tcPr>
            <w:tcW w:w="708" w:type="dxa"/>
          </w:tcPr>
          <w:p w14:paraId="17AB09FD" w14:textId="6DE90EA5" w:rsidR="003B12DF" w:rsidRPr="00E47643" w:rsidRDefault="00FC6041" w:rsidP="00E47643">
            <w:pPr>
              <w:jc w:val="center"/>
              <w:rPr>
                <w:rFonts w:cs="Arial"/>
                <w:sz w:val="18"/>
                <w:szCs w:val="18"/>
              </w:rPr>
            </w:pPr>
            <w:r w:rsidRPr="00E47643">
              <w:rPr>
                <w:rFonts w:cs="Arial"/>
                <w:sz w:val="18"/>
                <w:szCs w:val="18"/>
              </w:rPr>
              <w:t>0.005</w:t>
            </w:r>
          </w:p>
        </w:tc>
        <w:tc>
          <w:tcPr>
            <w:tcW w:w="993" w:type="dxa"/>
          </w:tcPr>
          <w:p w14:paraId="17AAE9CE" w14:textId="3EDFF151" w:rsidR="003B12DF" w:rsidRPr="00E47643" w:rsidRDefault="00E47643" w:rsidP="00EF1B7D">
            <w:pPr>
              <w:jc w:val="center"/>
              <w:rPr>
                <w:rFonts w:cs="Arial"/>
                <w:sz w:val="18"/>
                <w:szCs w:val="18"/>
              </w:rPr>
            </w:pPr>
            <w:r>
              <w:rPr>
                <w:rFonts w:cs="Arial"/>
                <w:sz w:val="18"/>
                <w:szCs w:val="18"/>
              </w:rPr>
              <w:t>0</w:t>
            </w:r>
          </w:p>
        </w:tc>
      </w:tr>
      <w:tr w:rsidR="00EF1B7D" w:rsidRPr="00EF1B7D" w14:paraId="1C44D04B" w14:textId="77777777" w:rsidTr="00A332DC">
        <w:tc>
          <w:tcPr>
            <w:tcW w:w="1418" w:type="dxa"/>
          </w:tcPr>
          <w:p w14:paraId="103B56C8" w14:textId="77777777" w:rsidR="00EF1B7D" w:rsidRPr="00EF1B7D" w:rsidRDefault="00EF1B7D" w:rsidP="00EF1B7D">
            <w:pPr>
              <w:rPr>
                <w:sz w:val="18"/>
                <w:szCs w:val="18"/>
              </w:rPr>
            </w:pPr>
            <w:r w:rsidRPr="00EF1B7D">
              <w:rPr>
                <w:sz w:val="18"/>
                <w:szCs w:val="18"/>
              </w:rPr>
              <w:t>Density of administration</w:t>
            </w:r>
          </w:p>
        </w:tc>
        <w:tc>
          <w:tcPr>
            <w:tcW w:w="1134" w:type="dxa"/>
          </w:tcPr>
          <w:p w14:paraId="4F7D039B" w14:textId="77777777" w:rsidR="00EF1B7D" w:rsidRPr="00EF1B7D" w:rsidRDefault="00EF1B7D" w:rsidP="00EF1B7D">
            <w:pPr>
              <w:jc w:val="center"/>
              <w:rPr>
                <w:rFonts w:cs="Arial"/>
                <w:color w:val="000000"/>
                <w:sz w:val="18"/>
                <w:szCs w:val="18"/>
              </w:rPr>
            </w:pPr>
            <w:r w:rsidRPr="00EF1B7D">
              <w:rPr>
                <w:rFonts w:cs="Arial"/>
                <w:color w:val="000000"/>
                <w:sz w:val="18"/>
                <w:szCs w:val="18"/>
              </w:rPr>
              <w:t>-0.004</w:t>
            </w:r>
          </w:p>
        </w:tc>
        <w:tc>
          <w:tcPr>
            <w:tcW w:w="709" w:type="dxa"/>
          </w:tcPr>
          <w:p w14:paraId="0A00400E" w14:textId="77777777" w:rsidR="00EF1B7D" w:rsidRPr="00EF1B7D" w:rsidRDefault="00EF1B7D" w:rsidP="00EF1B7D">
            <w:pPr>
              <w:jc w:val="center"/>
              <w:rPr>
                <w:rFonts w:cs="Arial"/>
                <w:color w:val="000000"/>
                <w:sz w:val="18"/>
                <w:szCs w:val="18"/>
              </w:rPr>
            </w:pPr>
            <w:r w:rsidRPr="00EF1B7D">
              <w:rPr>
                <w:rFonts w:cs="Arial"/>
                <w:color w:val="000000"/>
                <w:sz w:val="18"/>
                <w:szCs w:val="18"/>
              </w:rPr>
              <w:t>0.01</w:t>
            </w:r>
          </w:p>
        </w:tc>
        <w:tc>
          <w:tcPr>
            <w:tcW w:w="1275" w:type="dxa"/>
          </w:tcPr>
          <w:p w14:paraId="46A61E65" w14:textId="77777777" w:rsidR="00EF1B7D" w:rsidRPr="00EF1B7D" w:rsidRDefault="00EF1B7D" w:rsidP="00EF1B7D">
            <w:pPr>
              <w:jc w:val="center"/>
              <w:rPr>
                <w:rFonts w:cs="Arial"/>
                <w:color w:val="000000"/>
                <w:sz w:val="18"/>
                <w:szCs w:val="18"/>
              </w:rPr>
            </w:pPr>
            <w:r w:rsidRPr="00EF1B7D">
              <w:rPr>
                <w:rFonts w:cs="Arial"/>
                <w:color w:val="000000"/>
                <w:sz w:val="18"/>
                <w:szCs w:val="18"/>
              </w:rPr>
              <w:t>-0.04 to 0.03</w:t>
            </w:r>
          </w:p>
        </w:tc>
        <w:tc>
          <w:tcPr>
            <w:tcW w:w="709" w:type="dxa"/>
          </w:tcPr>
          <w:p w14:paraId="6DE8E334" w14:textId="77777777" w:rsidR="00EF1B7D" w:rsidRPr="00EF1B7D" w:rsidRDefault="00EF1B7D" w:rsidP="00EF1B7D">
            <w:pPr>
              <w:jc w:val="center"/>
              <w:rPr>
                <w:rFonts w:cs="Arial"/>
                <w:color w:val="000000"/>
                <w:sz w:val="18"/>
                <w:szCs w:val="18"/>
              </w:rPr>
            </w:pPr>
            <w:r w:rsidRPr="00EF1B7D">
              <w:rPr>
                <w:rFonts w:cs="Arial"/>
                <w:color w:val="000000"/>
                <w:sz w:val="18"/>
                <w:szCs w:val="18"/>
              </w:rPr>
              <w:t>-0.26</w:t>
            </w:r>
          </w:p>
        </w:tc>
        <w:tc>
          <w:tcPr>
            <w:tcW w:w="709" w:type="dxa"/>
          </w:tcPr>
          <w:p w14:paraId="1A612BEB" w14:textId="77777777" w:rsidR="00EF1B7D" w:rsidRPr="00EF1B7D" w:rsidRDefault="00EF1B7D" w:rsidP="00EF1B7D">
            <w:pPr>
              <w:jc w:val="center"/>
              <w:rPr>
                <w:rFonts w:cs="Arial"/>
                <w:color w:val="000000"/>
                <w:sz w:val="18"/>
                <w:szCs w:val="18"/>
              </w:rPr>
            </w:pPr>
            <w:r w:rsidRPr="00EF1B7D">
              <w:rPr>
                <w:rFonts w:cs="Arial"/>
                <w:color w:val="000000"/>
                <w:sz w:val="18"/>
                <w:szCs w:val="18"/>
              </w:rPr>
              <w:t>0.79</w:t>
            </w:r>
          </w:p>
        </w:tc>
        <w:tc>
          <w:tcPr>
            <w:tcW w:w="425" w:type="dxa"/>
          </w:tcPr>
          <w:p w14:paraId="1CDE8AC0" w14:textId="77777777" w:rsidR="00EF1B7D" w:rsidRPr="00EF1B7D" w:rsidRDefault="00EF1B7D" w:rsidP="00EF1B7D">
            <w:pPr>
              <w:jc w:val="center"/>
              <w:rPr>
                <w:rFonts w:cs="Arial"/>
                <w:sz w:val="18"/>
                <w:szCs w:val="18"/>
              </w:rPr>
            </w:pPr>
            <w:r w:rsidRPr="00EF1B7D">
              <w:rPr>
                <w:rFonts w:cs="Arial"/>
                <w:sz w:val="18"/>
                <w:szCs w:val="18"/>
              </w:rPr>
              <w:t>1</w:t>
            </w:r>
          </w:p>
        </w:tc>
        <w:tc>
          <w:tcPr>
            <w:tcW w:w="709" w:type="dxa"/>
          </w:tcPr>
          <w:p w14:paraId="207D99F4" w14:textId="77777777" w:rsidR="00EF1B7D" w:rsidRPr="00EF1B7D" w:rsidRDefault="00EF1B7D" w:rsidP="00EF1B7D">
            <w:pPr>
              <w:jc w:val="center"/>
              <w:rPr>
                <w:rFonts w:cs="Arial"/>
                <w:sz w:val="18"/>
                <w:szCs w:val="18"/>
              </w:rPr>
            </w:pPr>
            <w:r w:rsidRPr="00EF1B7D">
              <w:rPr>
                <w:rFonts w:cs="Arial"/>
                <w:sz w:val="18"/>
                <w:szCs w:val="18"/>
              </w:rPr>
              <w:t>0.07</w:t>
            </w:r>
          </w:p>
        </w:tc>
        <w:tc>
          <w:tcPr>
            <w:tcW w:w="567" w:type="dxa"/>
          </w:tcPr>
          <w:p w14:paraId="0D87F3F2" w14:textId="77777777" w:rsidR="00EF1B7D" w:rsidRPr="00EF1B7D" w:rsidRDefault="00EF1B7D" w:rsidP="00EF1B7D">
            <w:pPr>
              <w:jc w:val="center"/>
              <w:rPr>
                <w:rFonts w:cs="Arial"/>
                <w:sz w:val="18"/>
                <w:szCs w:val="18"/>
              </w:rPr>
            </w:pPr>
            <w:r w:rsidRPr="00EF1B7D">
              <w:rPr>
                <w:rFonts w:cs="Arial"/>
                <w:sz w:val="18"/>
                <w:szCs w:val="18"/>
              </w:rPr>
              <w:t>0.49</w:t>
            </w:r>
          </w:p>
        </w:tc>
        <w:tc>
          <w:tcPr>
            <w:tcW w:w="709" w:type="dxa"/>
          </w:tcPr>
          <w:p w14:paraId="33A63746" w14:textId="77777777" w:rsidR="00EF1B7D" w:rsidRPr="00EF1B7D" w:rsidRDefault="00EF1B7D" w:rsidP="00EF1B7D">
            <w:pPr>
              <w:jc w:val="center"/>
              <w:rPr>
                <w:rFonts w:cs="Arial"/>
                <w:sz w:val="18"/>
                <w:szCs w:val="18"/>
              </w:rPr>
            </w:pPr>
            <w:r w:rsidRPr="00EF1B7D">
              <w:rPr>
                <w:rFonts w:cs="Arial"/>
                <w:sz w:val="18"/>
                <w:szCs w:val="18"/>
              </w:rPr>
              <w:t>75.93</w:t>
            </w:r>
          </w:p>
        </w:tc>
        <w:tc>
          <w:tcPr>
            <w:tcW w:w="708" w:type="dxa"/>
          </w:tcPr>
          <w:p w14:paraId="0AA3404A" w14:textId="77777777" w:rsidR="00EF1B7D" w:rsidRPr="00EF1B7D" w:rsidRDefault="00EF1B7D" w:rsidP="00EF1B7D">
            <w:pPr>
              <w:jc w:val="center"/>
              <w:rPr>
                <w:rFonts w:cs="Arial"/>
                <w:sz w:val="18"/>
                <w:szCs w:val="18"/>
              </w:rPr>
            </w:pPr>
            <w:r w:rsidRPr="00EF1B7D">
              <w:rPr>
                <w:rFonts w:cs="Arial"/>
                <w:sz w:val="18"/>
                <w:szCs w:val="18"/>
              </w:rPr>
              <w:t>0.002</w:t>
            </w:r>
          </w:p>
        </w:tc>
        <w:tc>
          <w:tcPr>
            <w:tcW w:w="993" w:type="dxa"/>
          </w:tcPr>
          <w:p w14:paraId="33E611C7" w14:textId="77777777" w:rsidR="00EF1B7D" w:rsidRPr="00EF1B7D" w:rsidRDefault="00721CB0" w:rsidP="00EF1B7D">
            <w:pPr>
              <w:jc w:val="center"/>
              <w:rPr>
                <w:rFonts w:cs="Arial"/>
                <w:sz w:val="18"/>
                <w:szCs w:val="18"/>
              </w:rPr>
            </w:pPr>
            <w:r>
              <w:rPr>
                <w:rFonts w:cs="Arial"/>
                <w:sz w:val="18"/>
                <w:szCs w:val="18"/>
              </w:rPr>
              <w:t>0</w:t>
            </w:r>
          </w:p>
        </w:tc>
      </w:tr>
      <w:tr w:rsidR="00EF1B7D" w:rsidRPr="00EF1B7D" w14:paraId="4A9DD21A" w14:textId="77777777" w:rsidTr="00A332DC">
        <w:tc>
          <w:tcPr>
            <w:tcW w:w="1418" w:type="dxa"/>
          </w:tcPr>
          <w:p w14:paraId="16F78E49" w14:textId="77777777" w:rsidR="00EF1B7D" w:rsidRPr="00EF1B7D" w:rsidRDefault="00EF1B7D" w:rsidP="00EF1B7D">
            <w:pPr>
              <w:rPr>
                <w:sz w:val="18"/>
                <w:szCs w:val="18"/>
              </w:rPr>
            </w:pPr>
            <w:r w:rsidRPr="00EF1B7D">
              <w:rPr>
                <w:sz w:val="18"/>
                <w:szCs w:val="18"/>
              </w:rPr>
              <w:t xml:space="preserve">Cumulative Stimulation </w:t>
            </w:r>
          </w:p>
        </w:tc>
        <w:tc>
          <w:tcPr>
            <w:tcW w:w="1134" w:type="dxa"/>
          </w:tcPr>
          <w:p w14:paraId="321A5379" w14:textId="77777777" w:rsidR="00EF1B7D" w:rsidRPr="00EF1B7D" w:rsidRDefault="00EF1B7D" w:rsidP="00EF1B7D">
            <w:pPr>
              <w:jc w:val="center"/>
              <w:rPr>
                <w:rFonts w:cs="Arial"/>
                <w:color w:val="000000"/>
                <w:sz w:val="18"/>
                <w:szCs w:val="18"/>
              </w:rPr>
            </w:pPr>
            <w:r w:rsidRPr="00EF1B7D">
              <w:rPr>
                <w:rFonts w:cs="Arial"/>
                <w:color w:val="000000"/>
                <w:sz w:val="18"/>
                <w:szCs w:val="18"/>
              </w:rPr>
              <w:t>-0.19</w:t>
            </w:r>
          </w:p>
        </w:tc>
        <w:tc>
          <w:tcPr>
            <w:tcW w:w="709" w:type="dxa"/>
          </w:tcPr>
          <w:p w14:paraId="37011157" w14:textId="77777777" w:rsidR="00EF1B7D" w:rsidRPr="00EF1B7D" w:rsidRDefault="00EF1B7D" w:rsidP="00EF1B7D">
            <w:pPr>
              <w:jc w:val="center"/>
              <w:rPr>
                <w:rFonts w:cs="Arial"/>
                <w:color w:val="000000"/>
                <w:sz w:val="18"/>
                <w:szCs w:val="18"/>
              </w:rPr>
            </w:pPr>
            <w:r w:rsidRPr="00EF1B7D">
              <w:rPr>
                <w:rFonts w:cs="Arial"/>
                <w:color w:val="000000"/>
                <w:sz w:val="18"/>
                <w:szCs w:val="18"/>
              </w:rPr>
              <w:t>0.72</w:t>
            </w:r>
          </w:p>
        </w:tc>
        <w:tc>
          <w:tcPr>
            <w:tcW w:w="1275" w:type="dxa"/>
          </w:tcPr>
          <w:p w14:paraId="3F02FBEA" w14:textId="77777777" w:rsidR="00EF1B7D" w:rsidRPr="00EF1B7D" w:rsidRDefault="00EF1B7D" w:rsidP="00EF1B7D">
            <w:pPr>
              <w:jc w:val="center"/>
              <w:rPr>
                <w:rFonts w:cs="Arial"/>
                <w:color w:val="000000"/>
                <w:sz w:val="18"/>
                <w:szCs w:val="18"/>
              </w:rPr>
            </w:pPr>
            <w:r w:rsidRPr="00EF1B7D">
              <w:rPr>
                <w:rFonts w:cs="Arial"/>
                <w:color w:val="000000"/>
                <w:sz w:val="18"/>
                <w:szCs w:val="18"/>
              </w:rPr>
              <w:t>-1.6 to 1.22</w:t>
            </w:r>
          </w:p>
        </w:tc>
        <w:tc>
          <w:tcPr>
            <w:tcW w:w="709" w:type="dxa"/>
          </w:tcPr>
          <w:p w14:paraId="70871A85" w14:textId="77777777" w:rsidR="00EF1B7D" w:rsidRPr="00EF1B7D" w:rsidRDefault="00EF1B7D" w:rsidP="00EF1B7D">
            <w:pPr>
              <w:jc w:val="center"/>
              <w:rPr>
                <w:rFonts w:cs="Arial"/>
                <w:color w:val="000000"/>
                <w:sz w:val="18"/>
                <w:szCs w:val="18"/>
              </w:rPr>
            </w:pPr>
            <w:r w:rsidRPr="00EF1B7D">
              <w:rPr>
                <w:rFonts w:cs="Arial"/>
                <w:color w:val="000000"/>
                <w:sz w:val="18"/>
                <w:szCs w:val="18"/>
              </w:rPr>
              <w:t>-0.27</w:t>
            </w:r>
          </w:p>
        </w:tc>
        <w:tc>
          <w:tcPr>
            <w:tcW w:w="709" w:type="dxa"/>
          </w:tcPr>
          <w:p w14:paraId="0A114A58" w14:textId="77777777" w:rsidR="00EF1B7D" w:rsidRPr="00EF1B7D" w:rsidRDefault="00EF1B7D" w:rsidP="00EF1B7D">
            <w:pPr>
              <w:jc w:val="center"/>
              <w:rPr>
                <w:rFonts w:cs="Arial"/>
                <w:color w:val="000000"/>
                <w:sz w:val="18"/>
                <w:szCs w:val="18"/>
              </w:rPr>
            </w:pPr>
            <w:r w:rsidRPr="00EF1B7D">
              <w:rPr>
                <w:rFonts w:cs="Arial"/>
                <w:color w:val="000000"/>
                <w:sz w:val="18"/>
                <w:szCs w:val="18"/>
              </w:rPr>
              <w:t>0.78</w:t>
            </w:r>
          </w:p>
        </w:tc>
        <w:tc>
          <w:tcPr>
            <w:tcW w:w="425" w:type="dxa"/>
          </w:tcPr>
          <w:p w14:paraId="545DC658" w14:textId="77777777" w:rsidR="00EF1B7D" w:rsidRPr="00EF1B7D" w:rsidRDefault="00EF1B7D" w:rsidP="00EF1B7D">
            <w:pPr>
              <w:jc w:val="center"/>
              <w:rPr>
                <w:rFonts w:cs="Arial"/>
                <w:sz w:val="18"/>
                <w:szCs w:val="18"/>
              </w:rPr>
            </w:pPr>
            <w:r w:rsidRPr="00EF1B7D">
              <w:rPr>
                <w:rFonts w:cs="Arial"/>
                <w:sz w:val="18"/>
                <w:szCs w:val="18"/>
              </w:rPr>
              <w:t>1</w:t>
            </w:r>
          </w:p>
        </w:tc>
        <w:tc>
          <w:tcPr>
            <w:tcW w:w="709" w:type="dxa"/>
          </w:tcPr>
          <w:p w14:paraId="2C8EF689" w14:textId="77777777" w:rsidR="00EF1B7D" w:rsidRPr="00EF1B7D" w:rsidRDefault="00EF1B7D" w:rsidP="00EF1B7D">
            <w:pPr>
              <w:jc w:val="center"/>
              <w:rPr>
                <w:rFonts w:cs="Arial"/>
                <w:sz w:val="18"/>
                <w:szCs w:val="18"/>
              </w:rPr>
            </w:pPr>
            <w:r w:rsidRPr="00EF1B7D">
              <w:rPr>
                <w:rFonts w:cs="Arial"/>
                <w:sz w:val="18"/>
                <w:szCs w:val="18"/>
              </w:rPr>
              <w:t>0.07</w:t>
            </w:r>
          </w:p>
        </w:tc>
        <w:tc>
          <w:tcPr>
            <w:tcW w:w="567" w:type="dxa"/>
          </w:tcPr>
          <w:p w14:paraId="0394B413" w14:textId="77777777" w:rsidR="00EF1B7D" w:rsidRPr="00EF1B7D" w:rsidRDefault="00EF1B7D" w:rsidP="00EF1B7D">
            <w:pPr>
              <w:jc w:val="center"/>
              <w:rPr>
                <w:rFonts w:cs="Arial"/>
                <w:sz w:val="18"/>
                <w:szCs w:val="18"/>
              </w:rPr>
            </w:pPr>
            <w:r w:rsidRPr="00EF1B7D">
              <w:rPr>
                <w:rFonts w:cs="Arial"/>
                <w:sz w:val="18"/>
                <w:szCs w:val="18"/>
              </w:rPr>
              <w:t>0.49</w:t>
            </w:r>
          </w:p>
        </w:tc>
        <w:tc>
          <w:tcPr>
            <w:tcW w:w="709" w:type="dxa"/>
          </w:tcPr>
          <w:p w14:paraId="7ACCE942" w14:textId="77777777" w:rsidR="00EF1B7D" w:rsidRPr="00EF1B7D" w:rsidRDefault="00EF1B7D" w:rsidP="00EF1B7D">
            <w:pPr>
              <w:jc w:val="center"/>
              <w:rPr>
                <w:rFonts w:cs="Arial"/>
                <w:sz w:val="18"/>
                <w:szCs w:val="18"/>
              </w:rPr>
            </w:pPr>
            <w:r w:rsidRPr="00EF1B7D">
              <w:rPr>
                <w:rFonts w:cs="Arial"/>
                <w:sz w:val="18"/>
                <w:szCs w:val="18"/>
              </w:rPr>
              <w:t>75.90</w:t>
            </w:r>
          </w:p>
        </w:tc>
        <w:tc>
          <w:tcPr>
            <w:tcW w:w="708" w:type="dxa"/>
          </w:tcPr>
          <w:p w14:paraId="221D7733" w14:textId="77777777" w:rsidR="00EF1B7D" w:rsidRPr="00EF1B7D" w:rsidRDefault="00EF1B7D" w:rsidP="00EF1B7D">
            <w:pPr>
              <w:jc w:val="center"/>
              <w:rPr>
                <w:rFonts w:cs="Arial"/>
                <w:sz w:val="18"/>
                <w:szCs w:val="18"/>
              </w:rPr>
            </w:pPr>
            <w:r w:rsidRPr="00EF1B7D">
              <w:rPr>
                <w:rFonts w:cs="Arial"/>
                <w:sz w:val="18"/>
                <w:szCs w:val="18"/>
              </w:rPr>
              <w:t>0.002</w:t>
            </w:r>
          </w:p>
        </w:tc>
        <w:tc>
          <w:tcPr>
            <w:tcW w:w="993" w:type="dxa"/>
          </w:tcPr>
          <w:p w14:paraId="5F729A7F" w14:textId="77777777" w:rsidR="00EF1B7D" w:rsidRPr="00EF1B7D" w:rsidRDefault="00721CB0" w:rsidP="00EF1B7D">
            <w:pPr>
              <w:jc w:val="center"/>
              <w:rPr>
                <w:rFonts w:cs="Arial"/>
                <w:sz w:val="18"/>
                <w:szCs w:val="18"/>
              </w:rPr>
            </w:pPr>
            <w:r>
              <w:rPr>
                <w:rFonts w:cs="Arial"/>
                <w:sz w:val="18"/>
                <w:szCs w:val="18"/>
              </w:rPr>
              <w:t>0</w:t>
            </w:r>
          </w:p>
        </w:tc>
      </w:tr>
    </w:tbl>
    <w:p w14:paraId="239212BA" w14:textId="77777777" w:rsidR="00EF1B7D" w:rsidRDefault="00EF1B7D">
      <w:pPr>
        <w:rPr>
          <w:rFonts w:ascii="Arial" w:eastAsia="Calibri" w:hAnsi="Arial" w:cs="Arial"/>
          <w:lang w:val="en-US"/>
        </w:rPr>
      </w:pPr>
      <w:r>
        <w:rPr>
          <w:rFonts w:ascii="Arial" w:eastAsia="Calibri" w:hAnsi="Arial" w:cs="Arial"/>
          <w:lang w:val="en-US"/>
        </w:rPr>
        <w:br w:type="page"/>
      </w:r>
    </w:p>
    <w:p w14:paraId="3577DA6A" w14:textId="77777777" w:rsidR="00AA6584" w:rsidRDefault="00AA6584" w:rsidP="00AA6584">
      <w:pPr>
        <w:pStyle w:val="ListParagraph"/>
        <w:numPr>
          <w:ilvl w:val="0"/>
          <w:numId w:val="3"/>
        </w:numPr>
        <w:tabs>
          <w:tab w:val="left" w:pos="2997"/>
        </w:tabs>
        <w:spacing w:line="480" w:lineRule="auto"/>
        <w:jc w:val="both"/>
        <w:rPr>
          <w:rFonts w:ascii="Arial" w:hAnsi="Arial" w:cs="Arial"/>
          <w:b/>
        </w:rPr>
      </w:pPr>
      <w:r w:rsidRPr="00AA6584">
        <w:rPr>
          <w:rFonts w:ascii="Arial" w:hAnsi="Arial" w:cs="Arial"/>
          <w:b/>
        </w:rPr>
        <w:lastRenderedPageBreak/>
        <w:t>Efficacy of rTMS vs Sham</w:t>
      </w:r>
    </w:p>
    <w:p w14:paraId="5202EB93" w14:textId="217FCFDE" w:rsidR="00CE3BF1" w:rsidRPr="00CE3BF1" w:rsidRDefault="00CE3BF1" w:rsidP="00CE3BF1">
      <w:pPr>
        <w:spacing w:line="360" w:lineRule="auto"/>
        <w:rPr>
          <w:rFonts w:ascii="Arial" w:hAnsi="Arial" w:cs="Arial"/>
          <w:b/>
        </w:rPr>
      </w:pPr>
      <w:r>
        <w:rPr>
          <w:rFonts w:ascii="Arial" w:hAnsi="Arial" w:cs="Arial"/>
          <w:b/>
        </w:rPr>
        <w:t>3.1</w:t>
      </w:r>
      <w:r w:rsidR="0066593F">
        <w:rPr>
          <w:rFonts w:ascii="Arial" w:hAnsi="Arial" w:cs="Arial"/>
          <w:b/>
        </w:rPr>
        <w:t>.</w:t>
      </w:r>
      <w:r>
        <w:rPr>
          <w:rFonts w:ascii="Arial" w:hAnsi="Arial" w:cs="Arial"/>
          <w:b/>
        </w:rPr>
        <w:t xml:space="preserve"> </w:t>
      </w:r>
      <w:r w:rsidRPr="00CE3BF1">
        <w:rPr>
          <w:rFonts w:ascii="Arial" w:hAnsi="Arial" w:cs="Arial"/>
          <w:b/>
        </w:rPr>
        <w:t xml:space="preserve">rTMS vs sham: Auditory Hallucinations Rating Scale </w:t>
      </w:r>
      <w:r w:rsidR="00B40D4C">
        <w:rPr>
          <w:rFonts w:ascii="Arial" w:hAnsi="Arial" w:cs="Arial"/>
          <w:b/>
        </w:rPr>
        <w:t xml:space="preserve">(AHRS) </w:t>
      </w:r>
      <w:r w:rsidRPr="00CE3BF1">
        <w:rPr>
          <w:rFonts w:ascii="Arial" w:hAnsi="Arial" w:cs="Arial"/>
          <w:b/>
        </w:rPr>
        <w:t>scores</w:t>
      </w:r>
    </w:p>
    <w:p w14:paraId="551442CA" w14:textId="44E094F3" w:rsidR="00E00ABF" w:rsidRPr="00503169" w:rsidRDefault="00503169" w:rsidP="00E00ABF">
      <w:pPr>
        <w:tabs>
          <w:tab w:val="left" w:pos="2997"/>
          <w:tab w:val="left" w:pos="6095"/>
        </w:tabs>
        <w:spacing w:after="160" w:line="480" w:lineRule="auto"/>
        <w:jc w:val="both"/>
        <w:rPr>
          <w:rFonts w:ascii="Arial" w:eastAsia="Calibri" w:hAnsi="Arial" w:cs="Arial"/>
          <w:lang w:val="en-US"/>
        </w:rPr>
      </w:pPr>
      <w:r w:rsidRPr="00376D70">
        <w:rPr>
          <w:rFonts w:ascii="Arial" w:hAnsi="Arial" w:cs="Arial"/>
        </w:rPr>
        <w:t xml:space="preserve">We analysed </w:t>
      </w:r>
      <w:r w:rsidR="00F233BD" w:rsidRPr="00376D70">
        <w:rPr>
          <w:rFonts w:ascii="Arial" w:hAnsi="Arial" w:cs="Arial"/>
        </w:rPr>
        <w:t>12 studies</w:t>
      </w:r>
      <w:r w:rsidR="00F233BD" w:rsidRPr="00376D70">
        <w:rPr>
          <w:rFonts w:ascii="Arial" w:hAnsi="Arial" w:cs="Arial"/>
        </w:rPr>
        <w:fldChar w:fldCharType="begin" w:fldLock="1"/>
      </w:r>
      <w:r w:rsidR="007C3B83">
        <w:rPr>
          <w:rFonts w:ascii="Arial" w:hAnsi="Arial" w:cs="Arial"/>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"ITEM-2", "itemData" : { "DOI" : "10.1016/j.schres.2005.10.009", "ISSN" : "0920-9964", "PMID" : "16314076", "abstract" : "Auditory hallucinations have been associated with a disruption in monitoring one's own speech suggesting an autonoetic agnosia in schizophrenia. This deficit can be measured by a source monitoring task. Low frequency transcranial magnetic stimulations (rTMS) applied to the left temporoparietal cortex can inhibit cortical areas involved both in autonoetic agnosia (which means 'the inability to identify self-generated mental events') and in auditory hallucinations (AH) phenomena. Although improvements in AH have been repeatedly reported following rTMS treatment, effects on autonoetic agnosia measured by source monitoring have never been investigated. We aimed to investigate the relation between improvements in AH and source monitoring performance after rTMS treatment. Twenty four right-handed refractory schizophrenic patients with hallucinations randomly received sham or active 10.0001-Hz rTMS to the left temporoparietal cortex and performed 2 source monitoring tasks requiring discrimination between silent- and overt-reading words before and after rTMS sessions. Compared to sham, active rTMS significantly improved AH. Source monitoring performances and the improvements tended to correlate, which would support a specific relation between autonoetic agnosia and auditory hallucinations.", "author" : [ { "dropping-particle" : "", "family" : "Brunelin", "given" : "Jerome", "non-dropping-particle" : "", "parse-names" : false, "suffix" : "" }, { "dropping-particle" : "", "family" : "Poulet", "given" : "Emmanuel", "non-dropping-particle" : "", "parse-names" : false, "suffix" : "" }, { "dropping-particle" : "", "family" : "Bediou", "given" : "Benoit", "non-dropping-particle" : "", "parse-names" : false, "suffix" : "" }, { "dropping-particle" : "", "family" : "Kallel", "given" : "Lassad",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"Schizophrenia research", "id" : "ITEM-2", "issue" : "1", "issued" : { "date-parts" : [ [ "2006", "1", "1" ] ] }, "page" : "41-5", "title" : "Low frequency repetitive transcranial magnetic stimulation improves source monitoring deficit in hallucinating patients with schizophrenia.", "type" : "article-journal", "volume" : "81" }, "uris" : [ "http://www.mendeley.com/documents/?uuid=f38066c1-6542-449b-8af6-182ca0386f37" ] }, { "id" : "ITEM-3", "itemData" : { "DOI" : "10.1016/j.psychres.2010.11.022", "ISSN" : "0165-1781", "PMID" : "21186062", "abstract" : "Schizophrenia is a complex and heterogeneous psychiatric disorder. Auditory verbal hallucinations occur in 50-70% of patients with schizophrenia and are associated with significant distress, decreased quality of life and impaired social functioning. This study aimed to investigate the effects of active compared with sham 1-Hz repetitive transcranial magnetic stimulation (rTMS) applied to the left temporal-parietal cortex in patients with schizophrenia treated with clozapine. Symptom dimensions that were evaluated included general psychopathology, severity of auditory hallucinations, quality of life and functionality. Seventeen right-handed patients with refractory schizophrenia experiencing auditory verbal hallucinations and treated with clozapine were randomly allocated to receive either active rTMS or sham stimulation. A total of 384 min of rTMS was administered over 20 days using a double-masked, sham-controlled, parallel design. There was a significant reduction in Brief Psychiatric Rating Scale (BPRS) scores in the active group compared with the sham group. There was no significant difference between active and sham rTMS on Quality of Life Scale (QLS), Auditory Hallucinations Rating Scale (AHRS), Clinical Global Impressions (CGI) and functional assessment staging (FAST) scores. Compared with sham stimulation, active rTMS of the left temporoparietal cortex in clozapine-treated patients showed a positive effect on general psychopathology. However, there was no effect on refractory auditory hallucinations. Further studies with larger sample sizes are needed to confirm these findings.", "author" : [ { "dropping-particle" : "", "family" : "Jesus", "given" : "Danilo Rocha", "non-dropping-particle" : "de", "parse-names" : false, "suffix" : "" }, { "dropping-particle" : "", "family" : "Gil", "given" : "Alexei", "non-dropping-particle" : "", "parse-names" : false, "suffix" : "" }, { "dropping-particle" : "", "family" : "Barbosa", "given" : "Leonardo", "non-dropping-particle" : "", "parse-names" : false, "suffix" : "" }, { "dropping-particle" : "", "family" : "Lobato", "given" : "Maria In\u00eas", "non-dropping-particle" : "", "parse-names" : false, "suffix" : "" }, { "dropping-particle" : "", "family" : "Magalh\u00e3es", "given" : "Pedro Vieira da Silva", "non-dropping-particle" : "", "parse-names" : false, "suffix" : "" }, { "dropping-particle" : "", "family" : "Favalli", "given" : "Gabriela Pereira de Souza", "non-dropping-particle" : "", "parse-names" : false, "suffix" : "" }, { "dropping-particle" : "", "family" : "Marcolin", "given" : "Marco Antonio", "non-dropping-particle" : "", "parse-names" : false, "suffix" : "" }, { "dropping-particle" : "", "family" : "Daskalakis", "given" : "Zafiris Jeffrey", "non-dropping-particle" : "", "parse-names" : false, "suffix" : "" }, { "dropping-particle" : "", "family" : "Belmonte-de-Abreu", "given" : "Paulo da Silva", "non-dropping-particle" : "", "parse-names" : false, "suffix" : "" } ], "container-title" : "Psychiatry research", "id" : "ITEM-3", "issue" : "2", "issued" : { "date-parts" : [ [ "2011", "7", "30" ] ] }, "page" : "203-7", "title" : "A pilot double-blind sham-controlled trial of repetitive transcranial magnetic stimulation for patients with refractory schizophrenia treated with clozapine.", "type" : "article-journal", "volume" : "188" }, "uris" : [ "http://www.mendeley.com/documents/?uuid=9d1d4885-e4d3-41aa-96aa-69be62e09dfc" ] }, { "id" : "ITEM-4", "itemData" : { "DOI" : "10.1016/j.biopsych.2005.03.041", "ISSN" : "0006-3223", "PMID" : "15936729", "abstract" : "BACKGROUND: Auditory hallucinations are often resistant to treatment and can produce significant distress and behavioral difficulties. A preliminary report based on 24 patients with schizophrenia or schizoaffective disorder indicated greater improvement in auditory hallucinations following 1-hertz left temporoparietal repetitive transcranial magnetic stimulation (rTMS) compared to sham stimulation. Data from the full 50-subject sample incorporating 26 new patients are now presented to more comprehensively assess safety/tolerability, efficacy and moderators of this intervention.\n\nMETHODS: Right-handed patients experiencing auditory hallucinations at least 5 times per day were randomly allocated to receive either rTMS or sham stimulation. A total of 132 minutes of rTMS was administered over 9 days at 90% motor threshold using a double-masked, sham-controlled, parallel design.\n\nRESULTS: Hallucination Change Score was more improved for rTMS relative to sham stimulation (p = .008) as was the Clinical Global Impressions Scale (p = .0004). Hallucination frequency was significantly decreased during rTMS relative to sham stimulation (p = .0014) and was a moderator of rTMS effects (p = .008). There was no evidence of neurocognitive impairment associated with rTMS.\n\nCONCLUSIONS: Left temporoparietal 1-hertz rTMS warrants further study as an intervention for auditory hallucinations. Data suggest that this intervention selectively alters neurobiological factors determining frequency of these hallucinations.", "author" : [ { "dropping-particle" : "", "family" : "Hoffman", "given" : "Ralph E", "non-dropping-particle" : "", "parse-names" : false, "suffix" : "" }, { "dropping-particle" : "", "family" : "Gueorguieva", "given" : "Ralitza", "non-dropping-particle" : "", "parse-names" : false, "suffix" : "" }, { "dropping-particle" : "", "family" : "Hawkins", "given" : "Keith A", "non-dropping-particle" : "", "parse-names" : false, "suffix" : "" }, { "dropping-particle" : "", "family" : "Varanko", "given" : "Maxine", "non-dropping-particle" : "", "parse-names" : false, "suffix" : "" }, { "dropping-particle" : "", "family" : "Boutros", "given" : "Nash N", "non-dropping-particle" : "", "parse-names" : false, "suffix" : "" }, { "dropping-particle" : "", "family" : "Wu", "given" : "Yu-te", "non-dropping-particle" : "", "parse-names" : false, "suffix" : "" }, { "dropping-particle" : "", "family" : "Carroll", "given" : "Kathleen", "non-dropping-particle" : "", "parse-names" : false, "suffix" : "" }, { "dropping-particle" : "", "family" : "Krystal", "given" : "John H", "non-dropping-particle" : "", "parse-names" : false, "suffix" : "" } ], "container-title" : "Biological psychiatry", "id" : "ITEM-4", "issue" : "2", "issued" : { "date-parts" : [ [ "2005", "7", "15" ] ] }, "page" : "97-104", "title" : "Temporoparietal transcranial magnetic stimulation for auditory hallucinations: safety, efficacy and moderators in a fifty patient sample.", "type" : "article-journal", "volume" : "58" }, "uris" : [ "http://www.mendeley.com/documents/?uuid=fc10db46-3d80-4473-81e6-7fd4484345df" ] }, { "id" : "ITEM-5", "itemData" : { "DOI" : "10.1016/j.biopsych.2013.01.016", "ISSN" : "1873-2402", "PMID" : "23485015", "abstract" : "BACKGROUND: Auditory/verbal hallucinations (AVHs) are accompanied by activation in Wernicke's and right homologous regions. Efficacy in curtailing AVHs via 1-Hz repetitive magnetic stimulation (rTMS) targeting a site in each region (\"W\" and \"rW\") was therefore studied.\n\nMETHODS: Patients with schizophrenia and AVHs (N = 83) were randomly allocated to double-masked rTMS versus sham stimulation, with blocks of five sessions given to W and rW in random order, followed by five sessions to the site yielding greater improvement. The primary outcome measure was the Hallucination Change Score (HCS). Hallucination frequency, total auditory hallucination rating scale score, and clinical global improvement were secondary outcome measures. Attentional salience of AVHs and neuropsychological measures of laterality were studied as predictors of site-specific response.\n\nRESULTS: After 15 sessions, rTMS produced significant improvements relative to sham stimulation for hallucination frequency and clinical global improvement but not for HCS. After limiting analyses to patients whose motor threshold was detected consistently: 1) endpoint HCS demonstrated significantly greater improvement for rTMS compared with sham stimulation; 2) for high-salience AVHs, rTMS to rW after the first five sessions yielded significantly improved HCS scores relative to sham stimulation, whereas for low salience AVHs, rTMS to W produced this finding. Nondominant motor impairment correlated positively with hallucination improvement following rW rTMS.\n\nCONCLUSIONS: One-hertz rTMS per our site-optimization protocol produced some clinical benefit in patients with persistent AVHs as a group, especially when motor threshold was consistently detected. Level of hallucination salience may usefully guide selection of W versus rW as intervention sites.", "author" : [ { "dropping-particle" : "", "family" : "Hoffman", "given" : "Ralph E", "non-dropping-particle" : "", "parse-names" : false, "suffix" : "" }, { "dropping-particle" : "", "family" : "Wu", "given" : "Kun", "non-dropping-particle" : "", "parse-names" : false, "suffix" : "" }, { "dropping-particle" : "", "family" : "Pittman", "given" : "Brian", "non-dropping-particle" : "", "parse-names" : false, "suffix" : "" }, { "dropping-particle" : "", "family" : "Cahill", "given" : "John D", "non-dropping-particle" : "", "parse-names" : false, "suffix" : "" }, { "dropping-particle" : "", "family" : "Hawkins", "given" : "Keith A", "non-dropping-particle" : "", "parse-names" : false, "suffix" : "" }, { "dropping-particle" : "", "family" : "Fernandez", "given" : "Thomas", "non-dropping-particle" : "", "parse-names" : false, "suffix" : "" }, { "dropping-particle" : "", "family" : "Hannestad", "given" : "Jonas", "non-dropping-particle" : "", "parse-names" : false, "suffix" : "" } ], "container-title" : "Biological psychiatry", "id" : "ITEM-5", "issue" : "10", "issued" : { "date-parts" : [ [ "2013", "5", "15" ] ] }, "page" : "1008-14", "title" : "Transcranial magnetic stimulation of Wernicke's and Right homologous sites to curtail \"voices\": a randomized trial.", "type" : "article-journal", "volume" : "73" }, "uris" : [ "http://www.mendeley.com/documents/?uuid=02a719ac-f4bc-49b7-aa50-aa43345610c6" ] }, { "id" : "ITEM-6", "itemData" : { "DOI" : "10.1016/j.psychres.2016.04.119", "ISSN" : "1872-7123", "PMID" : "27179693", "abstract" : "Chronic auditory verbal hallucinations (AVHs) in patients with schizophrenia are sometimes resistant to standard pharmacotherapy. Repetitive transcranial magnetic stimulation (rTMS) may be a promising treatment modality for AVHs, but the best protocol has yet to be identified. We used a double-blind randomized sham-controlled design aimed at 30 patients (active group N=16 vs. sham group N=14) with chronic AVHs that persisted regardless of adequate pharmacotherapy. The protocol was a total of four sessions of high-frequency (20-Hz) rTMS targeting the left temporoparietal cortex over 2 days (total 10,400 stimulations) administered to each patient. After the rTMS session the patients were followed for 4 weeks and evaluated with the Auditory Hallucination Rating Scale (AHRS). The mean changes of AHRS score were 22.9 (baseline) to 18.4 (4th week) in the Active group and 24.2 (baseline) to 21.8 (4th week) in the Sham group, indicating no significant difference by mix model analysis. As regards other secondary end points (each subscore of AHRS, BPRS, GAF and CGI-S), none of these parameters showed a significant between-group difference. The present study's rTMS protocol was ineffective for our patients. However, several previous studies demonstrated that high-frequency rTMS is a possible strategy to ameliorate pharmacotherapy-resistant AVH. It is important to establish a high-frequency rTMS protocol with more reliability.", "author" : [ { "dropping-particle" : "", "family" : "Kimura", "given" : "Hiroshi", "non-dropping-particle" : "", "parse-names" : false, "suffix" : "" }, { "dropping-particle" : "", "family" : "Kanahara", "given" : "Nobuhisa", "non-dropping-particle" : "", "parse-names" : false, "suffix" : "" }, { "dropping-particle" : "", "family" : "Takase", "given" : "Masayuki", "non-dropping-particle" : "", "parse-names" : false, "suffix" : "" }, { "dropping-particle" : "", "family" : "Yoshida", "given" : "Taisuke", "non-dropping-particle" : "", "parse-names" : false, "suffix" : "" }, { "dropping-particle" : "", "family" : "Watanabe", "given" : "Hiroyuki", "non-dropping-particle" : "", "parse-names" : false, "suffix" : "" }, { "dropping-particle" : "", "family" : "Iyo", "given" : "Masaomi", "non-dropping-particle" : "", "parse-names" : false, "suffix" : "" } ], "container-title" : "Psychiatry research", "id" : "ITEM-6", "issued" : { "date-parts" : [ [ "2016", "7", "30" ] ] }, "page" : "190-4", "title" : "A randomized, sham-controlled study of high frequency rTMS for auditory hallucination in schizophrenia.", "type" : "article-journal", "volume" : "241" }, "uris" : [ "http://www.mendeley.com/documents/?uuid=8079581c-75d1-4397-a03a-4ae64852179b" ] }, { "id" : "ITEM-7",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"ITEM-7",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"ITEM-8",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"ITEM-8",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"ITEM-9",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"ITEM-9",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"ITEM-10", "itemData" : { "DOI" : "10.1016/j.biopsych.2004.10.007", "ISSN" : "0006-3223", "PMID" : "15652879", "abstract" : "BACKGROUND: Almost a quarter of patients with schizophrenia present with resistant auditory verbal hallucinations (AVH), a phenomenon that may relate to activation of brain areas underlying speech perception. Repetitive transcranial magnetic stimulation (rTMS) at 1 Hz reduces cortical activation, and recent results have shown that 1-Hz left temporoparietal rTMS may reduce AVH. The aim of this study was to replicate recent data and investigate whether low-frequency rTMS with a high total stimulation number delivered in a shorter 5-day block produces similar benefit.\n\nMETHODS: Ten right-handed schizophrenia patients with resistant AVH received 5 days of active rTMS and 5 days of sham rTMS (2,000 stimulations per day at 90% of motor threshold) over the left temporoparietal cortex in a double-blind crossover design. The two weeks of stimulation were separated by a 1-week washout period.\n\nRESULTS: AVH were robustly improved (56%) by 5 days active rTMS, whereas no variation was observed after sham. Seven patients were responders to active treatment, five of whom maintained improvement for at least 2 months.\n\nCONCLUSIONS: These data confirm the efficiency of low-frequency rTMS applied to the left temporoparietal cortex, compared with sham stimulation, in reducing resistant AVH. This improvement can be obtained in only 5 days without serious initial adverse events.", "author" : [ { "dropping-particle" : "", "family" : "Poulet", "given" : "Emmanuel", "non-dropping-particle" : "", "parse-names" : false, "suffix" : "" }, { "dropping-particle" : "", "family" : "Brunelin", "given" : "J\u00e9r\u00f4me", "non-dropping-particle" : "", "parse-names" : false, "suffix" : "" }, { "dropping-particle" : "", "family" : "Bediou", "given" : "Benoit", "non-dropping-particle" : "", "parse-names" : false, "suffix" : "" }, { "dropping-particle" : "", "family" : "Bation", "given" : "R\u00e9mi", "non-dropping-particle" : "", "parse-names" : false, "suffix" : "" }, { "dropping-particle" : "", "family" : "Forgeard", "given" : "Louis",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"Biological psychiatry", "id" : "ITEM-10", "issue" : "2", "issued" : { "date-parts" : [ [ "2005", "1", "15" ] ] }, "page" : "188-91", "title" : "Slow transcranial magnetic stimulation can rapidly reduce resistant auditory hallucinations in schizophrenia.", "type" : "article-journal", "volume" : "57" }, "uris" : [ "http://www.mendeley.com/documents/?uuid=098665c3-550b-466c-8bf8-3a5b36d00766" ] }, { "id" : "ITEM-11", "itemData" : { "DOI" : "10.1016/j.biopsych.2010.09.051", "ISSN" : "1873-2402", "PMID" : "21144499", "abstract" : "BACKGROUND: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Scales.\n\nRESULTS: The effects of fMRI-guided rTMS and left TP rTMS on the severity of AVH were comparable to those of sham treatment. No differences in severity of general psychotic symptoms were found among the three treatment conditions.\n\nCONCLUSIONS: Low-frequency rTMS administered to the left TP or to the site of maximal hallucinatory activation is not more effective for medication-resistant AVH than sham treatment.", "author" : [ { "dropping-particle" : "", "family" : "Slotema", "given" : "Christina W", "non-dropping-particle" : "", "parse-names" : false, "suffix" : "" }, { "dropping-particle" : "", "family" : "Blom", "given" : "Jan Dirk", "non-dropping-particle" : "", "parse-names" : false, "suffix" : "" }, { "dropping-particle" : "", "family" : "Weijer", "given" : "Antoin D", "non-dropping-particle" : "de", "parse-names" : false, "suffix" : "" }, { "dropping-particle" : "", "family" : "Diederen", "given" : "Kelly M", "non-dropping-particle" : "", "parse-names" : false, "suffix" : "" }, { "dropping-particle" : "", "family" : "Goekoop", "given" : "Rutger", "non-dropping-particle" : "", "parse-names" : false, "suffix" : "" }, { "dropping-particle" : "", "family" : "Looijestijn", "given" : "Jasper", "non-dropping-particle" : "", "parse-names" : false, "suffix" : "" }, { "dropping-particle" : "", "family" : "Daalman", "given" : "Kirstin", "non-dropping-particle" : "", "parse-names" : false, "suffix" : "" }, { "dropping-particle" : "", "family" : "Rijkaart", "given" : "Anne-Marije", "non-dropping-particle" : "", "parse-names" : false, "suffix" : "" }, { "dropping-particle" : "", "family" : "Kahn", "given" : "Ren\u00e9 S", "non-dropping-particle" : "", "parse-names" : false, "suffix" : "" }, { "dropping-particle" : "", "family" : "Hoek", "given" : "Hans W", "non-dropping-particle" : "", "parse-names" : false, "suffix" : "" }, { "dropping-particle" : "", "family" : "Sommer", "given" : "Iris E C", "non-dropping-particle" : "", "parse-names" : false, "suffix" : "" } ], "container-title" : "Biological psychiatry", "id" : "ITEM-11", "issue" : "5", "issued" : { "date-parts" : [ [ "2011", "3", "1" ] ] }, "page" : "450-6", "title" : "Can low-frequency repetitive transcranial magnetic stimulation really relieve medication-resistant auditory verbal hallucinations? Negative results from a large randomized controlled trial.", "type" : "article-journal", "volume" : "69" }, "uris" : [ "http://www.mendeley.com/documents/?uuid=2b1e38a9-5393-4613-a121-684787f7dbd8" ] }, { "id" : "ITEM-12",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"ITEM-12",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"mendeley" : { "formattedCitation" : "[9\u201320]", "plainTextFormattedCitation" : "[9\u201320]", "previouslyFormattedCitation" : "[9\u201320]" }, "properties" : { "noteIndex" : 0 }, "schema" : "https://github.com/citation-style-language/schema/raw/master/csl-citation.json" }</w:instrText>
      </w:r>
      <w:r w:rsidR="00F233BD" w:rsidRPr="00376D70">
        <w:rPr>
          <w:rFonts w:ascii="Arial" w:hAnsi="Arial" w:cs="Arial"/>
        </w:rPr>
        <w:fldChar w:fldCharType="separate"/>
      </w:r>
      <w:r w:rsidR="007C3B83" w:rsidRPr="007C3B83">
        <w:rPr>
          <w:rFonts w:ascii="Arial" w:hAnsi="Arial" w:cs="Arial"/>
          <w:noProof/>
        </w:rPr>
        <w:t>[9–20]</w:t>
      </w:r>
      <w:r w:rsidR="00F233BD" w:rsidRPr="00376D70">
        <w:rPr>
          <w:rFonts w:ascii="Arial" w:hAnsi="Arial" w:cs="Arial"/>
        </w:rPr>
        <w:fldChar w:fldCharType="end"/>
      </w:r>
      <w:r w:rsidRPr="00376D70">
        <w:rPr>
          <w:rFonts w:ascii="Arial" w:hAnsi="Arial" w:cs="Arial"/>
        </w:rPr>
        <w:t xml:space="preserve"> reporting data </w:t>
      </w:r>
      <w:r w:rsidR="00B40D4C" w:rsidRPr="00376D70">
        <w:rPr>
          <w:rFonts w:ascii="Arial" w:hAnsi="Arial" w:cs="Arial"/>
        </w:rPr>
        <w:t xml:space="preserve">on the AHRS </w:t>
      </w:r>
      <w:r w:rsidR="00401F8F" w:rsidRPr="00376D70">
        <w:rPr>
          <w:rFonts w:ascii="Arial" w:hAnsi="Arial" w:cs="Arial"/>
        </w:rPr>
        <w:t>from</w:t>
      </w:r>
      <w:r w:rsidRPr="00376D70">
        <w:rPr>
          <w:rFonts w:ascii="Arial" w:hAnsi="Arial" w:cs="Arial"/>
        </w:rPr>
        <w:t xml:space="preserve"> </w:t>
      </w:r>
      <w:r w:rsidR="002F5595" w:rsidRPr="00376D70">
        <w:rPr>
          <w:rFonts w:ascii="Arial" w:hAnsi="Arial" w:cs="Arial"/>
        </w:rPr>
        <w:t>307</w:t>
      </w:r>
      <w:r w:rsidRPr="00376D70">
        <w:rPr>
          <w:rFonts w:ascii="Arial" w:hAnsi="Arial" w:cs="Arial"/>
        </w:rPr>
        <w:t xml:space="preserve"> patien</w:t>
      </w:r>
      <w:r w:rsidR="002F5595" w:rsidRPr="00376D70">
        <w:rPr>
          <w:rFonts w:ascii="Arial" w:hAnsi="Arial" w:cs="Arial"/>
        </w:rPr>
        <w:t>ts receiving active rTMS and 206</w:t>
      </w:r>
      <w:r w:rsidRPr="00376D70">
        <w:rPr>
          <w:rFonts w:ascii="Arial" w:hAnsi="Arial" w:cs="Arial"/>
        </w:rPr>
        <w:t xml:space="preserve"> </w:t>
      </w:r>
      <w:r w:rsidR="00401F8F" w:rsidRPr="00376D70">
        <w:rPr>
          <w:rFonts w:ascii="Arial" w:hAnsi="Arial" w:cs="Arial"/>
        </w:rPr>
        <w:t>patients</w:t>
      </w:r>
      <w:r w:rsidRPr="00376D70">
        <w:rPr>
          <w:rFonts w:ascii="Arial" w:hAnsi="Arial" w:cs="Arial"/>
        </w:rPr>
        <w:t xml:space="preserve"> receiving sham</w:t>
      </w:r>
      <w:r w:rsidR="00B40D4C" w:rsidRPr="00376D70">
        <w:rPr>
          <w:rFonts w:ascii="Arial" w:hAnsi="Arial" w:cs="Arial"/>
        </w:rPr>
        <w:t xml:space="preserve"> treatment</w:t>
      </w:r>
      <w:r w:rsidRPr="00376D70">
        <w:rPr>
          <w:rFonts w:ascii="Arial" w:hAnsi="Arial" w:cs="Arial"/>
        </w:rPr>
        <w:t xml:space="preserve">.  </w:t>
      </w:r>
      <w:r w:rsidR="00401F8F" w:rsidRPr="00376D70">
        <w:rPr>
          <w:rFonts w:ascii="Arial" w:hAnsi="Arial" w:cs="Arial"/>
        </w:rPr>
        <w:t>Patients allocated to active rTMS had a</w:t>
      </w:r>
      <w:r w:rsidR="00401F8F">
        <w:rPr>
          <w:rFonts w:ascii="Arial" w:hAnsi="Arial" w:cs="Arial"/>
        </w:rPr>
        <w:t xml:space="preserve"> </w:t>
      </w:r>
      <w:r w:rsidRPr="00CE3BF1">
        <w:rPr>
          <w:rFonts w:ascii="Arial" w:hAnsi="Arial" w:cs="Arial"/>
        </w:rPr>
        <w:t xml:space="preserve">mean age </w:t>
      </w:r>
      <w:r w:rsidR="00401F8F">
        <w:rPr>
          <w:rFonts w:ascii="Arial" w:hAnsi="Arial" w:cs="Arial"/>
        </w:rPr>
        <w:t>of</w:t>
      </w:r>
      <w:r w:rsidRPr="00CE3BF1">
        <w:rPr>
          <w:rFonts w:ascii="Arial" w:hAnsi="Arial" w:cs="Arial"/>
        </w:rPr>
        <w:t xml:space="preserve"> 39.12 </w:t>
      </w:r>
      <w:r w:rsidR="00401F8F">
        <w:rPr>
          <w:rFonts w:ascii="Arial" w:hAnsi="Arial" w:cs="Arial"/>
        </w:rPr>
        <w:t xml:space="preserve">years </w:t>
      </w:r>
      <w:r w:rsidR="002A61E7">
        <w:rPr>
          <w:rFonts w:ascii="Arial" w:hAnsi="Arial" w:cs="Arial"/>
        </w:rPr>
        <w:t>(range 33.83-</w:t>
      </w:r>
      <w:r w:rsidRPr="00CE3BF1">
        <w:rPr>
          <w:rFonts w:ascii="Arial" w:hAnsi="Arial" w:cs="Arial"/>
        </w:rPr>
        <w:t>46)</w:t>
      </w:r>
      <w:r w:rsidR="00DC42FE">
        <w:rPr>
          <w:rFonts w:ascii="Arial" w:hAnsi="Arial" w:cs="Arial"/>
        </w:rPr>
        <w:t>, m</w:t>
      </w:r>
      <w:r w:rsidR="00DC42FE" w:rsidRPr="00CE3BF1">
        <w:rPr>
          <w:rFonts w:ascii="Arial" w:hAnsi="Arial" w:cs="Arial"/>
        </w:rPr>
        <w:t xml:space="preserve">ean duration of illness </w:t>
      </w:r>
      <w:r w:rsidR="00DC42FE">
        <w:rPr>
          <w:rFonts w:ascii="Arial" w:hAnsi="Arial" w:cs="Arial"/>
        </w:rPr>
        <w:t>of</w:t>
      </w:r>
      <w:r w:rsidR="00DC42FE" w:rsidRPr="00CE3BF1">
        <w:rPr>
          <w:rFonts w:ascii="Arial" w:hAnsi="Arial" w:cs="Arial"/>
        </w:rPr>
        <w:t xml:space="preserve"> 15.42 years (range 9.1</w:t>
      </w:r>
      <w:r w:rsidR="002A61E7">
        <w:rPr>
          <w:rFonts w:ascii="Arial" w:hAnsi="Arial" w:cs="Arial"/>
        </w:rPr>
        <w:t>-</w:t>
      </w:r>
      <w:r w:rsidR="00DC42FE" w:rsidRPr="00CE3BF1">
        <w:rPr>
          <w:rFonts w:ascii="Arial" w:hAnsi="Arial" w:cs="Arial"/>
        </w:rPr>
        <w:t>22.2)</w:t>
      </w:r>
      <w:r w:rsidR="00B40D4C">
        <w:rPr>
          <w:rFonts w:ascii="Arial" w:hAnsi="Arial" w:cs="Arial"/>
        </w:rPr>
        <w:t>,</w:t>
      </w:r>
      <w:r w:rsidR="00DC42FE">
        <w:rPr>
          <w:rFonts w:ascii="Arial" w:hAnsi="Arial" w:cs="Arial"/>
        </w:rPr>
        <w:t xml:space="preserve"> and received a mean daily antipsychotic dose of </w:t>
      </w:r>
      <w:r w:rsidR="002A61E7">
        <w:rPr>
          <w:rFonts w:ascii="Arial" w:hAnsi="Arial" w:cs="Arial"/>
          <w:lang w:val="en-US"/>
        </w:rPr>
        <w:t>516.37mg CPZE (range 176.8-</w:t>
      </w:r>
      <w:r w:rsidR="00DC42FE" w:rsidRPr="00CE3BF1">
        <w:rPr>
          <w:rFonts w:ascii="Arial" w:hAnsi="Arial" w:cs="Arial"/>
          <w:lang w:val="en-US"/>
        </w:rPr>
        <w:t>810.8)</w:t>
      </w:r>
      <w:r w:rsidR="00DC42FE">
        <w:rPr>
          <w:rFonts w:ascii="Arial" w:hAnsi="Arial" w:cs="Arial"/>
          <w:lang w:val="en-US"/>
        </w:rPr>
        <w:t xml:space="preserve">. </w:t>
      </w:r>
      <w:r w:rsidR="00401F8F" w:rsidRPr="00401F8F">
        <w:rPr>
          <w:rFonts w:ascii="Arial" w:hAnsi="Arial" w:cs="Arial"/>
        </w:rPr>
        <w:t xml:space="preserve">Patients allocated to </w:t>
      </w:r>
      <w:r w:rsidR="00401F8F">
        <w:rPr>
          <w:rFonts w:ascii="Arial" w:hAnsi="Arial" w:cs="Arial"/>
        </w:rPr>
        <w:t xml:space="preserve">the sham condition </w:t>
      </w:r>
      <w:r w:rsidR="00401F8F" w:rsidRPr="00401F8F">
        <w:rPr>
          <w:rFonts w:ascii="Arial" w:hAnsi="Arial" w:cs="Arial"/>
        </w:rPr>
        <w:t xml:space="preserve">had a mean age was </w:t>
      </w:r>
      <w:r w:rsidR="00401F8F" w:rsidRPr="00CE3BF1">
        <w:rPr>
          <w:rFonts w:ascii="Arial" w:hAnsi="Arial" w:cs="Arial"/>
        </w:rPr>
        <w:t>38.93</w:t>
      </w:r>
      <w:r w:rsidR="00401F8F">
        <w:rPr>
          <w:rFonts w:ascii="Arial" w:hAnsi="Arial" w:cs="Arial"/>
        </w:rPr>
        <w:t xml:space="preserve"> years</w:t>
      </w:r>
      <w:r w:rsidR="00401F8F" w:rsidRPr="00CE3BF1">
        <w:rPr>
          <w:rFonts w:ascii="Arial" w:hAnsi="Arial" w:cs="Arial"/>
        </w:rPr>
        <w:t xml:space="preserve"> (range 34-42)</w:t>
      </w:r>
      <w:r w:rsidR="00DC42FE">
        <w:rPr>
          <w:rFonts w:ascii="Arial" w:hAnsi="Arial" w:cs="Arial"/>
        </w:rPr>
        <w:t xml:space="preserve">, mean duration of illness of </w:t>
      </w:r>
      <w:r w:rsidR="00DC42FE" w:rsidRPr="00CE3BF1">
        <w:rPr>
          <w:rFonts w:ascii="Arial" w:hAnsi="Arial" w:cs="Arial"/>
        </w:rPr>
        <w:t xml:space="preserve">16.37 years </w:t>
      </w:r>
      <w:r w:rsidR="002A61E7">
        <w:rPr>
          <w:rFonts w:ascii="Arial" w:hAnsi="Arial" w:cs="Arial"/>
          <w:lang w:val="en-US"/>
        </w:rPr>
        <w:t>(range 15.08-</w:t>
      </w:r>
      <w:r w:rsidR="00DC42FE" w:rsidRPr="00CE3BF1">
        <w:rPr>
          <w:rFonts w:ascii="Arial" w:hAnsi="Arial" w:cs="Arial"/>
          <w:lang w:val="en-US"/>
        </w:rPr>
        <w:t>18.5)</w:t>
      </w:r>
      <w:r w:rsidR="00B40D4C">
        <w:rPr>
          <w:rFonts w:ascii="Arial" w:hAnsi="Arial" w:cs="Arial"/>
          <w:lang w:val="en-US"/>
        </w:rPr>
        <w:t>,</w:t>
      </w:r>
      <w:r w:rsidR="00DC42FE">
        <w:rPr>
          <w:rFonts w:ascii="Arial" w:hAnsi="Arial" w:cs="Arial"/>
          <w:lang w:val="en-US"/>
        </w:rPr>
        <w:t xml:space="preserve"> and received </w:t>
      </w:r>
      <w:r w:rsidR="00DC42FE" w:rsidRPr="00DC42FE">
        <w:rPr>
          <w:rFonts w:ascii="Arial" w:hAnsi="Arial" w:cs="Arial"/>
          <w:lang w:val="en-US"/>
        </w:rPr>
        <w:t>a mean daily antipsychotic dose of</w:t>
      </w:r>
      <w:r w:rsidR="00DC42FE">
        <w:rPr>
          <w:rFonts w:ascii="Arial" w:hAnsi="Arial" w:cs="Arial"/>
          <w:lang w:val="en-US"/>
        </w:rPr>
        <w:t xml:space="preserve"> </w:t>
      </w:r>
      <w:r w:rsidR="002A61E7">
        <w:rPr>
          <w:rFonts w:ascii="Arial" w:hAnsi="Arial" w:cs="Arial"/>
          <w:lang w:val="en-US"/>
        </w:rPr>
        <w:t>659.6</w:t>
      </w:r>
      <w:r w:rsidR="00B40D4C">
        <w:rPr>
          <w:rFonts w:ascii="Arial" w:hAnsi="Arial" w:cs="Arial"/>
          <w:lang w:val="en-US"/>
        </w:rPr>
        <w:t>mg</w:t>
      </w:r>
      <w:r w:rsidR="002A61E7">
        <w:rPr>
          <w:rFonts w:ascii="Arial" w:hAnsi="Arial" w:cs="Arial"/>
          <w:lang w:val="en-US"/>
        </w:rPr>
        <w:t xml:space="preserve"> (range 355-</w:t>
      </w:r>
      <w:r w:rsidR="00DC42FE" w:rsidRPr="00CE3BF1">
        <w:rPr>
          <w:rFonts w:ascii="Arial" w:hAnsi="Arial" w:cs="Arial"/>
          <w:lang w:val="en-US"/>
        </w:rPr>
        <w:t>1030.7)</w:t>
      </w:r>
      <w:r w:rsidR="00DC42FE">
        <w:rPr>
          <w:rFonts w:ascii="Arial" w:hAnsi="Arial" w:cs="Arial"/>
          <w:lang w:val="en-US"/>
        </w:rPr>
        <w:t>. There was a moderate over-</w:t>
      </w:r>
      <w:r w:rsidR="00DC42FE" w:rsidRPr="00376D70">
        <w:rPr>
          <w:rFonts w:ascii="Arial" w:hAnsi="Arial" w:cs="Arial"/>
          <w:lang w:val="en-US"/>
        </w:rPr>
        <w:t>representation of males in both the active rTMS (</w:t>
      </w:r>
      <w:r w:rsidR="00DC42FE" w:rsidRPr="00376D70">
        <w:rPr>
          <w:rFonts w:ascii="Arial" w:hAnsi="Arial" w:cs="Arial"/>
        </w:rPr>
        <w:t xml:space="preserve">57.52%) and sham (55.09%) treatment groups. </w:t>
      </w:r>
      <w:r w:rsidR="00B40D4C" w:rsidRPr="00376D70">
        <w:rPr>
          <w:rFonts w:ascii="Arial" w:hAnsi="Arial" w:cs="Arial"/>
        </w:rPr>
        <w:t>T</w:t>
      </w:r>
      <w:r w:rsidR="00DC42FE" w:rsidRPr="00376D70">
        <w:rPr>
          <w:rFonts w:ascii="Arial" w:hAnsi="Arial" w:cs="Arial"/>
        </w:rPr>
        <w:t>he m</w:t>
      </w:r>
      <w:r w:rsidRPr="00376D70">
        <w:rPr>
          <w:rFonts w:ascii="Arial" w:hAnsi="Arial" w:cs="Arial"/>
          <w:lang w:val="en-US"/>
        </w:rPr>
        <w:t xml:space="preserve">ean </w:t>
      </w:r>
      <w:r w:rsidR="00DC42FE" w:rsidRPr="00376D70">
        <w:rPr>
          <w:rFonts w:ascii="Arial" w:hAnsi="Arial" w:cs="Arial"/>
          <w:lang w:val="en-US"/>
        </w:rPr>
        <w:t>rTMS density of administration was 1.16 (range 0</w:t>
      </w:r>
      <w:r w:rsidR="002A61E7" w:rsidRPr="00376D70">
        <w:rPr>
          <w:rFonts w:ascii="Arial" w:hAnsi="Arial" w:cs="Arial"/>
          <w:lang w:val="en-US"/>
        </w:rPr>
        <w:t>.71-</w:t>
      </w:r>
      <w:r w:rsidR="00DC42FE" w:rsidRPr="00376D70">
        <w:rPr>
          <w:rFonts w:ascii="Arial" w:hAnsi="Arial" w:cs="Arial"/>
          <w:lang w:val="en-US"/>
        </w:rPr>
        <w:t xml:space="preserve">2) and mean </w:t>
      </w:r>
      <w:r w:rsidR="00B40D4C" w:rsidRPr="00376D70">
        <w:rPr>
          <w:rFonts w:ascii="Arial" w:hAnsi="Arial" w:cs="Arial"/>
          <w:lang w:val="en-US"/>
        </w:rPr>
        <w:t xml:space="preserve">rTMS </w:t>
      </w:r>
      <w:r w:rsidR="00DC42FE" w:rsidRPr="00376D70">
        <w:rPr>
          <w:rFonts w:ascii="Arial" w:hAnsi="Arial" w:cs="Arial"/>
          <w:lang w:val="en-US"/>
        </w:rPr>
        <w:t>cumulative stimulation</w:t>
      </w:r>
      <w:r w:rsidR="005C37FB">
        <w:rPr>
          <w:rFonts w:ascii="Arial" w:hAnsi="Arial" w:cs="Arial"/>
          <w:lang w:val="en-US"/>
        </w:rPr>
        <w:t xml:space="preserve"> was 8405.385 (range 681.6-90</w:t>
      </w:r>
      <w:r w:rsidRPr="00376D70">
        <w:rPr>
          <w:rFonts w:ascii="Arial" w:hAnsi="Arial" w:cs="Arial"/>
          <w:lang w:val="en-US"/>
        </w:rPr>
        <w:t>000)</w:t>
      </w:r>
      <w:r w:rsidR="00DC42FE" w:rsidRPr="00376D70">
        <w:rPr>
          <w:rFonts w:ascii="Arial" w:hAnsi="Arial" w:cs="Arial"/>
          <w:lang w:val="en-US"/>
        </w:rPr>
        <w:t>.</w:t>
      </w:r>
      <w:r w:rsidRPr="00376D70">
        <w:rPr>
          <w:rFonts w:ascii="Arial" w:hAnsi="Arial" w:cs="Arial"/>
          <w:lang w:val="en-US"/>
        </w:rPr>
        <w:t xml:space="preserve"> </w:t>
      </w:r>
      <w:r w:rsidR="00376D70">
        <w:rPr>
          <w:rFonts w:ascii="Arial" w:hAnsi="Arial" w:cs="Arial"/>
          <w:lang w:val="en-US"/>
        </w:rPr>
        <w:t>Active treatment was associated with significant symptom reduction (</w:t>
      </w:r>
      <w:r w:rsidRPr="00376D70">
        <w:rPr>
          <w:rFonts w:ascii="Arial" w:hAnsi="Arial" w:cs="Arial"/>
          <w:lang w:val="en-US"/>
        </w:rPr>
        <w:t>Hedge’s g</w:t>
      </w:r>
      <w:r w:rsidR="00376D70">
        <w:rPr>
          <w:rFonts w:ascii="Arial" w:hAnsi="Arial" w:cs="Arial"/>
          <w:lang w:val="en-US"/>
        </w:rPr>
        <w:t>=</w:t>
      </w:r>
      <w:r w:rsidR="002F5595" w:rsidRPr="00376D70">
        <w:rPr>
          <w:rFonts w:ascii="Arial" w:hAnsi="Arial" w:cs="Arial"/>
          <w:lang w:val="en-US"/>
        </w:rPr>
        <w:t>–0.54</w:t>
      </w:r>
      <w:r w:rsidR="00376D70">
        <w:rPr>
          <w:rFonts w:ascii="Arial" w:hAnsi="Arial" w:cs="Arial"/>
          <w:lang w:val="en-US"/>
        </w:rPr>
        <w:t xml:space="preserve">, </w:t>
      </w:r>
      <w:r w:rsidR="00DC42FE" w:rsidRPr="00376D70">
        <w:rPr>
          <w:rFonts w:ascii="Arial" w:hAnsi="Arial" w:cs="Arial"/>
          <w:lang w:val="en-US"/>
        </w:rPr>
        <w:t>p</w:t>
      </w:r>
      <w:r w:rsidRPr="00376D70">
        <w:rPr>
          <w:rFonts w:ascii="Arial" w:hAnsi="Arial" w:cs="Arial"/>
          <w:lang w:val="en-US"/>
        </w:rPr>
        <w:t>=0.000</w:t>
      </w:r>
      <w:r w:rsidR="002F5595" w:rsidRPr="00376D70">
        <w:rPr>
          <w:rFonts w:ascii="Arial" w:hAnsi="Arial" w:cs="Arial"/>
          <w:lang w:val="en-US"/>
        </w:rPr>
        <w:t>3</w:t>
      </w:r>
      <w:r w:rsidR="00DC42FE" w:rsidRPr="00376D70">
        <w:rPr>
          <w:rFonts w:ascii="Arial" w:hAnsi="Arial" w:cs="Arial"/>
          <w:lang w:val="en-US"/>
        </w:rPr>
        <w:t xml:space="preserve">) and the </w:t>
      </w:r>
      <w:r w:rsidRPr="00376D70">
        <w:rPr>
          <w:rFonts w:ascii="Arial" w:hAnsi="Arial" w:cs="Arial"/>
          <w:lang w:val="en-US"/>
        </w:rPr>
        <w:t>I</w:t>
      </w:r>
      <w:r w:rsidRPr="00376D70">
        <w:rPr>
          <w:rFonts w:ascii="Arial" w:hAnsi="Arial" w:cs="Arial"/>
          <w:vertAlign w:val="superscript"/>
          <w:lang w:val="en-US"/>
        </w:rPr>
        <w:t>2</w:t>
      </w:r>
      <w:r w:rsidRPr="00376D70">
        <w:rPr>
          <w:rFonts w:ascii="Arial" w:hAnsi="Arial" w:cs="Arial"/>
          <w:lang w:val="en-US"/>
        </w:rPr>
        <w:t xml:space="preserve"> statistic </w:t>
      </w:r>
      <w:r w:rsidR="00582700" w:rsidRPr="00376D70">
        <w:rPr>
          <w:rFonts w:ascii="Arial" w:hAnsi="Arial" w:cs="Arial"/>
          <w:lang w:val="en-US"/>
        </w:rPr>
        <w:t>(</w:t>
      </w:r>
      <w:r w:rsidR="002F5595" w:rsidRPr="00376D70">
        <w:rPr>
          <w:rFonts w:ascii="Arial" w:hAnsi="Arial" w:cs="Arial"/>
          <w:lang w:val="en-US"/>
        </w:rPr>
        <w:t>63.39</w:t>
      </w:r>
      <w:r w:rsidR="00582700" w:rsidRPr="00376D70">
        <w:rPr>
          <w:rFonts w:ascii="Arial" w:hAnsi="Arial" w:cs="Arial"/>
          <w:lang w:val="en-US"/>
        </w:rPr>
        <w:t>%) indicated moderate heterogeneity</w:t>
      </w:r>
      <w:r w:rsidR="000A209B">
        <w:rPr>
          <w:rFonts w:ascii="Arial" w:hAnsi="Arial" w:cs="Arial"/>
          <w:lang w:val="en-US"/>
        </w:rPr>
        <w:t xml:space="preserve"> (supplemental Figure S6)</w:t>
      </w:r>
      <w:r w:rsidR="00582700" w:rsidRPr="00376D70">
        <w:rPr>
          <w:rFonts w:ascii="Arial" w:hAnsi="Arial" w:cs="Arial"/>
          <w:lang w:val="en-US"/>
        </w:rPr>
        <w:t>.</w:t>
      </w:r>
      <w:r w:rsidR="00406274" w:rsidRPr="00376D70">
        <w:rPr>
          <w:rFonts w:ascii="Arial" w:eastAsia="Calibri" w:hAnsi="Arial" w:cs="Arial"/>
          <w:lang w:val="en-US"/>
        </w:rPr>
        <w:t xml:space="preserve"> </w:t>
      </w:r>
      <w:r w:rsidR="00E00ABF" w:rsidRPr="00376D70">
        <w:rPr>
          <w:rFonts w:ascii="Arial" w:eastAsia="Calibri" w:hAnsi="Arial" w:cs="Arial"/>
          <w:lang w:val="en-US"/>
        </w:rPr>
        <w:t>Details of the</w:t>
      </w:r>
      <w:r w:rsidR="00E00ABF" w:rsidRPr="00503169">
        <w:rPr>
          <w:rFonts w:ascii="Arial" w:eastAsia="Calibri" w:hAnsi="Arial" w:cs="Arial"/>
          <w:lang w:val="en-US"/>
        </w:rPr>
        <w:t xml:space="preserve"> </w:t>
      </w:r>
      <w:r w:rsidR="00E00ABF">
        <w:rPr>
          <w:rFonts w:ascii="Arial" w:eastAsia="Calibri" w:hAnsi="Arial" w:cs="Arial"/>
          <w:lang w:val="en-US"/>
        </w:rPr>
        <w:t>moderator analyses</w:t>
      </w:r>
      <w:r w:rsidR="00E00ABF" w:rsidRPr="00503169">
        <w:rPr>
          <w:rFonts w:ascii="Arial" w:eastAsia="Calibri" w:hAnsi="Arial" w:cs="Arial"/>
          <w:lang w:val="en-US"/>
        </w:rPr>
        <w:t xml:space="preserve"> are shown in Supplementa</w:t>
      </w:r>
      <w:r w:rsidR="00CF5C8A">
        <w:rPr>
          <w:rFonts w:ascii="Arial" w:eastAsia="Calibri" w:hAnsi="Arial" w:cs="Arial"/>
          <w:lang w:val="en-US"/>
        </w:rPr>
        <w:t>l</w:t>
      </w:r>
      <w:r w:rsidR="00E00ABF" w:rsidRPr="00503169">
        <w:rPr>
          <w:rFonts w:ascii="Arial" w:eastAsia="Calibri" w:hAnsi="Arial" w:cs="Arial"/>
          <w:lang w:val="en-US"/>
        </w:rPr>
        <w:t xml:space="preserve"> Table </w:t>
      </w:r>
      <w:r w:rsidR="00E00ABF">
        <w:rPr>
          <w:rFonts w:ascii="Arial" w:eastAsia="Calibri" w:hAnsi="Arial" w:cs="Arial"/>
          <w:lang w:val="en-US"/>
        </w:rPr>
        <w:t>4</w:t>
      </w:r>
      <w:r w:rsidR="00E00ABF" w:rsidRPr="00503169">
        <w:rPr>
          <w:rFonts w:ascii="Arial" w:eastAsia="Calibri" w:hAnsi="Arial" w:cs="Arial"/>
          <w:lang w:val="en-US"/>
        </w:rPr>
        <w:t>.</w:t>
      </w:r>
      <w:r w:rsidR="00E00ABF">
        <w:rPr>
          <w:rFonts w:ascii="Arial" w:eastAsia="Calibri" w:hAnsi="Arial" w:cs="Arial"/>
          <w:lang w:val="en-US"/>
        </w:rPr>
        <w:t xml:space="preserve"> </w:t>
      </w:r>
      <w:r w:rsidR="00406274">
        <w:rPr>
          <w:rFonts w:ascii="Arial" w:eastAsia="Calibri" w:hAnsi="Arial" w:cs="Arial"/>
          <w:lang w:val="en-US"/>
        </w:rPr>
        <w:t>We found effect of age in the</w:t>
      </w:r>
      <w:r w:rsidRPr="00503169">
        <w:rPr>
          <w:rFonts w:ascii="Arial" w:eastAsia="Calibri" w:hAnsi="Arial" w:cs="Arial"/>
          <w:lang w:val="en-US"/>
        </w:rPr>
        <w:t xml:space="preserve"> sham groups </w:t>
      </w:r>
      <w:r w:rsidRPr="00376D70">
        <w:rPr>
          <w:rFonts w:ascii="Arial" w:eastAsia="Calibri" w:hAnsi="Arial" w:cs="Arial"/>
          <w:lang w:val="en-US"/>
        </w:rPr>
        <w:t>(coefficient</w:t>
      </w:r>
      <w:r w:rsidR="00C839BD" w:rsidRPr="00376D70">
        <w:rPr>
          <w:rFonts w:ascii="Arial" w:eastAsia="Calibri" w:hAnsi="Arial" w:cs="Arial"/>
          <w:lang w:val="en-US"/>
        </w:rPr>
        <w:t>=</w:t>
      </w:r>
      <w:r w:rsidRPr="00376D70">
        <w:rPr>
          <w:rFonts w:ascii="Arial" w:eastAsia="Calibri" w:hAnsi="Arial" w:cs="Arial"/>
          <w:lang w:val="en-US"/>
        </w:rPr>
        <w:t>0.</w:t>
      </w:r>
      <w:r w:rsidR="002F5595" w:rsidRPr="00376D70">
        <w:rPr>
          <w:rFonts w:ascii="Arial" w:eastAsia="Calibri" w:hAnsi="Arial" w:cs="Arial"/>
          <w:lang w:val="en-US"/>
        </w:rPr>
        <w:t>14</w:t>
      </w:r>
      <w:r w:rsidRPr="00376D70">
        <w:rPr>
          <w:rFonts w:ascii="Arial" w:eastAsia="Calibri" w:hAnsi="Arial" w:cs="Arial"/>
          <w:lang w:val="en-US"/>
        </w:rPr>
        <w:t xml:space="preserve">, </w:t>
      </w:r>
      <w:r w:rsidR="00406274" w:rsidRPr="00376D70">
        <w:rPr>
          <w:rFonts w:ascii="Arial" w:eastAsia="Calibri" w:hAnsi="Arial" w:cs="Arial"/>
          <w:lang w:val="en-US"/>
        </w:rPr>
        <w:t>p</w:t>
      </w:r>
      <w:r w:rsidRPr="00376D70">
        <w:rPr>
          <w:rFonts w:ascii="Arial" w:eastAsia="Calibri" w:hAnsi="Arial" w:cs="Arial"/>
          <w:lang w:val="en-US"/>
        </w:rPr>
        <w:t>=0.000</w:t>
      </w:r>
      <w:r w:rsidR="002F5595" w:rsidRPr="00376D70">
        <w:rPr>
          <w:rFonts w:ascii="Arial" w:eastAsia="Calibri" w:hAnsi="Arial" w:cs="Arial"/>
          <w:lang w:val="en-US"/>
        </w:rPr>
        <w:t>1</w:t>
      </w:r>
      <w:r w:rsidRPr="00376D70">
        <w:rPr>
          <w:rFonts w:ascii="Arial" w:eastAsia="Calibri" w:hAnsi="Arial" w:cs="Arial"/>
          <w:lang w:val="en-US"/>
        </w:rPr>
        <w:t>)</w:t>
      </w:r>
      <w:r w:rsidR="00406274" w:rsidRPr="00376D70">
        <w:rPr>
          <w:rFonts w:ascii="Arial" w:eastAsia="Calibri" w:hAnsi="Arial" w:cs="Arial"/>
          <w:lang w:val="en-US"/>
        </w:rPr>
        <w:t xml:space="preserve"> but not sex (p&gt;0.</w:t>
      </w:r>
      <w:r w:rsidR="002F5595" w:rsidRPr="00376D70">
        <w:rPr>
          <w:rFonts w:ascii="Arial" w:eastAsia="Calibri" w:hAnsi="Arial" w:cs="Arial"/>
          <w:lang w:val="en-US"/>
        </w:rPr>
        <w:t>70</w:t>
      </w:r>
      <w:r w:rsidR="00406274" w:rsidRPr="00376D70">
        <w:rPr>
          <w:rFonts w:ascii="Arial" w:eastAsia="Calibri" w:hAnsi="Arial" w:cs="Arial"/>
          <w:lang w:val="en-US"/>
        </w:rPr>
        <w:t>).</w:t>
      </w:r>
      <w:r w:rsidR="00406274">
        <w:rPr>
          <w:rFonts w:ascii="Arial" w:eastAsia="Calibri" w:hAnsi="Arial" w:cs="Arial"/>
          <w:lang w:val="en-US"/>
        </w:rPr>
        <w:t xml:space="preserve"> </w:t>
      </w:r>
      <w:r w:rsidR="00E00ABF">
        <w:rPr>
          <w:rFonts w:ascii="Arial" w:eastAsia="Calibri" w:hAnsi="Arial" w:cs="Arial"/>
          <w:lang w:val="en-US"/>
        </w:rPr>
        <w:t xml:space="preserve">In the active rTMS condition there was </w:t>
      </w:r>
      <w:r w:rsidR="00B40D4C">
        <w:rPr>
          <w:rFonts w:ascii="Arial" w:eastAsia="Calibri" w:hAnsi="Arial" w:cs="Arial"/>
          <w:lang w:val="en-US"/>
        </w:rPr>
        <w:t xml:space="preserve">a </w:t>
      </w:r>
      <w:r w:rsidR="00406274">
        <w:rPr>
          <w:rFonts w:ascii="Arial" w:eastAsia="Calibri" w:hAnsi="Arial" w:cs="Arial"/>
          <w:lang w:val="en-US"/>
        </w:rPr>
        <w:t>statistically</w:t>
      </w:r>
      <w:r w:rsidR="00B40D4C">
        <w:rPr>
          <w:rFonts w:ascii="Arial" w:eastAsia="Calibri" w:hAnsi="Arial" w:cs="Arial"/>
          <w:lang w:val="en-US"/>
        </w:rPr>
        <w:t xml:space="preserve"> significant effect</w:t>
      </w:r>
      <w:r w:rsidR="00406274">
        <w:rPr>
          <w:rFonts w:ascii="Arial" w:eastAsia="Calibri" w:hAnsi="Arial" w:cs="Arial"/>
          <w:lang w:val="en-US"/>
        </w:rPr>
        <w:t xml:space="preserve"> </w:t>
      </w:r>
      <w:r w:rsidR="00E00ABF">
        <w:rPr>
          <w:rFonts w:ascii="Arial" w:eastAsia="Calibri" w:hAnsi="Arial" w:cs="Arial"/>
          <w:lang w:val="en-US"/>
        </w:rPr>
        <w:t>of antipsychotic dose</w:t>
      </w:r>
      <w:r w:rsidR="006D251E">
        <w:rPr>
          <w:rFonts w:ascii="Arial" w:eastAsia="Calibri" w:hAnsi="Arial" w:cs="Arial"/>
          <w:lang w:val="en-US"/>
        </w:rPr>
        <w:t xml:space="preserve"> </w:t>
      </w:r>
      <w:r w:rsidR="00E00ABF">
        <w:rPr>
          <w:rFonts w:ascii="Arial" w:eastAsia="Calibri" w:hAnsi="Arial" w:cs="Arial"/>
          <w:lang w:val="en-US"/>
        </w:rPr>
        <w:t>(</w:t>
      </w:r>
      <w:r w:rsidRPr="00503169">
        <w:rPr>
          <w:rFonts w:ascii="Arial" w:eastAsia="Calibri" w:hAnsi="Arial" w:cs="Arial"/>
          <w:lang w:val="en-US"/>
        </w:rPr>
        <w:t>coefficient</w:t>
      </w:r>
      <w:r w:rsidR="00C839BD">
        <w:rPr>
          <w:rFonts w:ascii="Arial" w:eastAsia="Calibri" w:hAnsi="Arial" w:cs="Arial"/>
          <w:lang w:val="en-US"/>
        </w:rPr>
        <w:t>=</w:t>
      </w:r>
      <w:r w:rsidRPr="00503169">
        <w:rPr>
          <w:rFonts w:ascii="Arial" w:eastAsia="Calibri" w:hAnsi="Arial" w:cs="Arial"/>
          <w:lang w:val="en-US"/>
        </w:rPr>
        <w:t>0.003</w:t>
      </w:r>
      <w:r w:rsidR="000A1D62">
        <w:rPr>
          <w:rFonts w:ascii="Arial" w:eastAsia="Calibri" w:hAnsi="Arial" w:cs="Arial"/>
          <w:lang w:val="en-US"/>
        </w:rPr>
        <w:t xml:space="preserve">, </w:t>
      </w:r>
      <w:r w:rsidR="00C839BD">
        <w:rPr>
          <w:rFonts w:ascii="Arial" w:eastAsia="Calibri" w:hAnsi="Arial" w:cs="Arial"/>
          <w:lang w:val="en-US"/>
        </w:rPr>
        <w:t>p</w:t>
      </w:r>
      <w:r w:rsidR="000A1D62">
        <w:rPr>
          <w:rFonts w:ascii="Arial" w:eastAsia="Calibri" w:hAnsi="Arial" w:cs="Arial"/>
          <w:lang w:val="en-US"/>
        </w:rPr>
        <w:t>=0.03</w:t>
      </w:r>
      <w:r w:rsidRPr="00503169">
        <w:rPr>
          <w:rFonts w:ascii="Arial" w:eastAsia="Calibri" w:hAnsi="Arial" w:cs="Arial"/>
          <w:lang w:val="en-US"/>
        </w:rPr>
        <w:t>)</w:t>
      </w:r>
      <w:r w:rsidR="00E00ABF">
        <w:rPr>
          <w:rFonts w:ascii="Arial" w:eastAsia="Calibri" w:hAnsi="Arial" w:cs="Arial"/>
          <w:lang w:val="en-US"/>
        </w:rPr>
        <w:t xml:space="preserve"> </w:t>
      </w:r>
      <w:r w:rsidR="00E00ABF" w:rsidRPr="00376D70">
        <w:rPr>
          <w:rFonts w:ascii="Arial" w:eastAsia="Calibri" w:hAnsi="Arial" w:cs="Arial"/>
          <w:lang w:val="en-US"/>
        </w:rPr>
        <w:t>but not of</w:t>
      </w:r>
      <w:r w:rsidR="002F5595" w:rsidRPr="00376D70">
        <w:rPr>
          <w:rFonts w:ascii="Arial" w:eastAsia="Calibri" w:hAnsi="Arial" w:cs="Arial"/>
          <w:lang w:val="en-US"/>
        </w:rPr>
        <w:t xml:space="preserve"> cumulative stim</w:t>
      </w:r>
      <w:r w:rsidR="00376D70" w:rsidRPr="00376D70">
        <w:rPr>
          <w:rFonts w:ascii="Arial" w:eastAsia="Calibri" w:hAnsi="Arial" w:cs="Arial"/>
          <w:lang w:val="en-US"/>
        </w:rPr>
        <w:t xml:space="preserve">ulation </w:t>
      </w:r>
      <w:r w:rsidR="002F5595" w:rsidRPr="00376D70">
        <w:rPr>
          <w:rFonts w:ascii="Arial" w:eastAsia="Calibri" w:hAnsi="Arial" w:cs="Arial"/>
          <w:lang w:val="en-US"/>
        </w:rPr>
        <w:t>or</w:t>
      </w:r>
      <w:r w:rsidR="00E00ABF" w:rsidRPr="00376D70">
        <w:rPr>
          <w:rFonts w:ascii="Arial" w:eastAsia="Calibri" w:hAnsi="Arial" w:cs="Arial"/>
          <w:lang w:val="en-US"/>
        </w:rPr>
        <w:t xml:space="preserve"> density of administration (</w:t>
      </w:r>
      <w:r w:rsidR="002A61E7" w:rsidRPr="00376D70">
        <w:rPr>
          <w:rFonts w:ascii="Arial" w:eastAsia="Calibri" w:hAnsi="Arial" w:cs="Arial"/>
          <w:lang w:val="en-US"/>
        </w:rPr>
        <w:t>p</w:t>
      </w:r>
      <w:r w:rsidR="00376D70" w:rsidRPr="00376D70">
        <w:rPr>
          <w:rFonts w:ascii="Arial" w:eastAsia="Calibri" w:hAnsi="Arial" w:cs="Arial"/>
          <w:lang w:val="en-US"/>
        </w:rPr>
        <w:t>&gt;</w:t>
      </w:r>
      <w:r w:rsidR="00E00ABF" w:rsidRPr="00376D70">
        <w:rPr>
          <w:rFonts w:ascii="Arial" w:eastAsia="Calibri" w:hAnsi="Arial" w:cs="Arial"/>
          <w:lang w:val="en-US"/>
        </w:rPr>
        <w:t>0.</w:t>
      </w:r>
      <w:r w:rsidR="00376D70" w:rsidRPr="00376D70">
        <w:rPr>
          <w:rFonts w:ascii="Arial" w:eastAsia="Calibri" w:hAnsi="Arial" w:cs="Arial"/>
          <w:lang w:val="en-US"/>
        </w:rPr>
        <w:t>25</w:t>
      </w:r>
      <w:r w:rsidR="00E00ABF" w:rsidRPr="00376D70">
        <w:rPr>
          <w:rFonts w:ascii="Arial" w:eastAsia="Calibri" w:hAnsi="Arial" w:cs="Arial"/>
          <w:lang w:val="en-US"/>
        </w:rPr>
        <w:t>).</w:t>
      </w:r>
      <w:r w:rsidR="00B40D4C" w:rsidRPr="00376D70">
        <w:rPr>
          <w:rFonts w:ascii="Arial" w:eastAsia="Calibri" w:hAnsi="Arial" w:cs="Arial"/>
          <w:lang w:val="en-US"/>
        </w:rPr>
        <w:t xml:space="preserve"> We did not examine</w:t>
      </w:r>
      <w:r w:rsidR="00B40D4C">
        <w:rPr>
          <w:rFonts w:ascii="Arial" w:eastAsia="Calibri" w:hAnsi="Arial" w:cs="Arial"/>
          <w:lang w:val="en-US"/>
        </w:rPr>
        <w:t xml:space="preserve"> the effect of </w:t>
      </w:r>
      <w:r w:rsidR="00B40D4C" w:rsidRPr="00503169">
        <w:rPr>
          <w:rFonts w:ascii="Arial" w:eastAsia="Calibri" w:hAnsi="Arial" w:cs="Arial"/>
          <w:lang w:val="en-US"/>
        </w:rPr>
        <w:t xml:space="preserve">illness duration </w:t>
      </w:r>
      <w:r w:rsidR="00B40D4C">
        <w:rPr>
          <w:rFonts w:ascii="Arial" w:eastAsia="Calibri" w:hAnsi="Arial" w:cs="Arial"/>
          <w:lang w:val="en-US"/>
        </w:rPr>
        <w:t xml:space="preserve">and cumulative rTMS stimulation </w:t>
      </w:r>
      <w:r w:rsidR="00B40D4C" w:rsidRPr="00503169">
        <w:rPr>
          <w:rFonts w:ascii="Arial" w:eastAsia="Calibri" w:hAnsi="Arial" w:cs="Arial"/>
          <w:lang w:val="en-US"/>
        </w:rPr>
        <w:t>due to insufficient primary data.</w:t>
      </w:r>
    </w:p>
    <w:p w14:paraId="055317CD" w14:textId="6124DDB7" w:rsidR="00503169" w:rsidRPr="00503169" w:rsidRDefault="0066593F" w:rsidP="00353193">
      <w:pPr>
        <w:tabs>
          <w:tab w:val="left" w:pos="2997"/>
          <w:tab w:val="left" w:pos="6095"/>
        </w:tabs>
        <w:spacing w:after="160" w:line="480" w:lineRule="auto"/>
        <w:contextualSpacing/>
        <w:jc w:val="both"/>
        <w:rPr>
          <w:rFonts w:ascii="Arial" w:eastAsia="Calibri" w:hAnsi="Arial" w:cs="Arial"/>
          <w:b/>
          <w:lang w:val="en-US"/>
        </w:rPr>
      </w:pPr>
      <w:r>
        <w:rPr>
          <w:rFonts w:ascii="Arial" w:hAnsi="Arial" w:cs="Arial"/>
          <w:b/>
        </w:rPr>
        <w:t xml:space="preserve">3.2. </w:t>
      </w:r>
      <w:r w:rsidR="00353193">
        <w:rPr>
          <w:rFonts w:ascii="Arial" w:eastAsia="Calibri" w:hAnsi="Arial" w:cs="Arial"/>
          <w:b/>
          <w:lang w:val="en-US"/>
        </w:rPr>
        <w:t xml:space="preserve">rTMS vs sham: Composite </w:t>
      </w:r>
      <w:r w:rsidR="00503169" w:rsidRPr="00503169">
        <w:rPr>
          <w:rFonts w:ascii="Arial" w:eastAsia="Calibri" w:hAnsi="Arial" w:cs="Arial"/>
          <w:b/>
          <w:lang w:val="en-US"/>
        </w:rPr>
        <w:t xml:space="preserve">Hallucinations </w:t>
      </w:r>
      <w:r w:rsidR="00353193">
        <w:rPr>
          <w:rFonts w:ascii="Arial" w:eastAsia="Calibri" w:hAnsi="Arial" w:cs="Arial"/>
          <w:b/>
          <w:lang w:val="en-US"/>
        </w:rPr>
        <w:t>Score</w:t>
      </w:r>
    </w:p>
    <w:p w14:paraId="5FC4D3D6" w14:textId="714EF33E" w:rsidR="00503169" w:rsidRPr="00503169" w:rsidRDefault="00503169" w:rsidP="00191973">
      <w:pPr>
        <w:tabs>
          <w:tab w:val="left" w:pos="2997"/>
          <w:tab w:val="left" w:pos="6095"/>
        </w:tabs>
        <w:spacing w:after="160" w:line="480" w:lineRule="auto"/>
        <w:contextualSpacing/>
        <w:jc w:val="both"/>
        <w:rPr>
          <w:rFonts w:ascii="Arial" w:eastAsia="Calibri" w:hAnsi="Arial" w:cs="Arial"/>
          <w:lang w:val="en-US"/>
        </w:rPr>
      </w:pPr>
      <w:r w:rsidRPr="00376D70">
        <w:rPr>
          <w:rFonts w:ascii="Arial" w:eastAsia="Calibri" w:hAnsi="Arial" w:cs="Arial"/>
          <w:lang w:val="en-US"/>
        </w:rPr>
        <w:t xml:space="preserve">We </w:t>
      </w:r>
      <w:r w:rsidR="0094232A" w:rsidRPr="00376D70">
        <w:rPr>
          <w:rFonts w:ascii="Arial" w:eastAsia="Calibri" w:hAnsi="Arial" w:cs="Arial"/>
          <w:lang w:val="en-US"/>
        </w:rPr>
        <w:t>analyzed</w:t>
      </w:r>
      <w:r w:rsidRPr="00376D70">
        <w:rPr>
          <w:rFonts w:ascii="Arial" w:eastAsia="Calibri" w:hAnsi="Arial" w:cs="Arial"/>
          <w:lang w:val="en-US"/>
        </w:rPr>
        <w:t xml:space="preserve"> data from 14 studies</w:t>
      </w:r>
      <w:r w:rsidRPr="00376D70">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"ITEM-2", "itemData" : { "DOI" : "10.1016/j.schres.2005.10.009", "ISSN" : "0920-9964", "PMID" : "16314076", "abstract" : "Auditory hallucinations have been associated with a disruption in monitoring one's own speech suggesting an autonoetic agnosia in schizophrenia. This deficit can be measured by a source monitoring task. Low frequency transcranial magnetic stimulations (rTMS) applied to the left temporoparietal cortex can inhibit cortical areas involved both in autonoetic agnosia (which means 'the inability to identify self-generated mental events') and in auditory hallucinations (AH) phenomena. Although improvements in AH have been repeatedly reported following rTMS treatment, effects on autonoetic agnosia measured by source monitoring have never been investigated. We aimed to investigate the relation between improvements in AH and source monitoring performance after rTMS treatment. Twenty four right-handed refractory schizophrenic patients with hallucinations randomly received sham or active 10.0001-Hz rTMS to the left temporoparietal cortex and performed 2 source monitoring tasks requiring discrimination between silent- and overt-reading words before and after rTMS sessions. Compared to sham, active rTMS significantly improved AH. Source monitoring performances and the improvements tended to correlate, which would support a specific relation between autonoetic agnosia and auditory hallucinations.", "author" : [ { "dropping-particle" : "", "family" : "Brunelin", "given" : "Jerome", "non-dropping-particle" : "", "parse-names" : false, "suffix" : "" }, { "dropping-particle" : "", "family" : "Poulet", "given" : "Emmanuel", "non-dropping-particle" : "", "parse-names" : false, "suffix" : "" }, { "dropping-particle" : "", "family" : "Bediou", "given" : "Benoit", "non-dropping-particle" : "", "parse-names" : false, "suffix" : "" }, { "dropping-particle" : "", "family" : "Kallel", "given" : "Lassad",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"Schizophrenia research", "id" : "ITEM-2", "issue" : "1", "issued" : { "date-parts" : [ [ "2006", "1", "1" ] ] }, "page" : "41-5", "title" : "Low frequency repetitive transcranial magnetic stimulation improves source monitoring deficit in hallucinating patients with schizophrenia.", "type" : "article-journal", "volume" : "81" }, "uris" : [ "http://www.mendeley.com/documents/?uuid=f38066c1-6542-449b-8af6-182ca0386f37" ] }, { "id" : "ITEM-3", "itemData" : { "DOI" : "10.1016/j.psychres.2010.11.022", "ISSN" : "0165-1781", "PMID" : "21186062", "abstract" : "Schizophrenia is a complex and heterogeneous psychiatric disorder. Auditory verbal hallucinations occur in 50-70% of patients with schizophrenia and are associated with significant distress, decreased quality of life and impaired social functioning. This study aimed to investigate the effects of active compared with sham 1-Hz repetitive transcranial magnetic stimulation (rTMS) applied to the left temporal-parietal cortex in patients with schizophrenia treated with clozapine. Symptom dimensions that were evaluated included general psychopathology, severity of auditory hallucinations, quality of life and functionality. Seventeen right-handed patients with refractory schizophrenia experiencing auditory verbal hallucinations and treated with clozapine were randomly allocated to receive either active rTMS or sham stimulation. A total of 384 min of rTMS was administered over 20 days using a double-masked, sham-controlled, parallel design. There was a significant reduction in Brief Psychiatric Rating Scale (BPRS) scores in the active group compared with the sham group. There was no significant difference between active and sham rTMS on Quality of Life Scale (QLS), Auditory Hallucinations Rating Scale (AHRS), Clinical Global Impressions (CGI) and functional assessment staging (FAST) scores. Compared with sham stimulation, active rTMS of the left temporoparietal cortex in clozapine-treated patients showed a positive effect on general psychopathology. However, there was no effect on refractory auditory hallucinations. Further studies with larger sample sizes are needed to confirm these findings.", "author" : [ { "dropping-particle" : "", "family" : "Jesus", "given" : "Danilo Rocha", "non-dropping-particle" : "de", "parse-names" : false, "suffix" : "" }, { "dropping-particle" : "", "family" : "Gil", "given" : "Alexei", "non-dropping-particle" : "", "parse-names" : false, "suffix" : "" }, { "dropping-particle" : "", "family" : "Barbosa", "given" : "Leonardo", "non-dropping-particle" : "", "parse-names" : false, "suffix" : "" }, { "dropping-particle" : "", "family" : "Lobato", "given" : "Maria In\u00eas", "non-dropping-particle" : "", "parse-names" : false, "suffix" : "" }, { "dropping-particle" : "", "family" : "Magalh\u00e3es", "given" : "Pedro Vieira da Silva", "non-dropping-particle" : "", "parse-names" : false, "suffix" : "" }, { "dropping-particle" : "", "family" : "Favalli", "given" : "Gabriela Pereira de Souza", "non-dropping-particle" : "", "parse-names" : false, "suffix" : "" }, { "dropping-particle" : "", "family" : "Marcolin", "given" : "Marco Antonio", "non-dropping-particle" : "", "parse-names" : false, "suffix" : "" }, { "dropping-particle" : "", "family" : "Daskalakis", "given" : "Zafiris Jeffrey", "non-dropping-particle" : "", "parse-names" : false, "suffix" : "" }, { "dropping-particle" : "", "family" : "Belmonte-de-Abreu", "given" : "Paulo da Silva", "non-dropping-particle" : "", "parse-names" : false, "suffix" : "" } ], "container-title" : "Psychiatry research", "id" : "ITEM-3", "issue" : "2", "issued" : { "date-parts" : [ [ "2011", "7", "30" ] ] }, "page" : "203-7", "title" : "A pilot double-blind sham-controlled trial of repetitive transcranial magnetic stimulation for patients with refractory schizophrenia treated with clozapine.", "type" : "article-journal", "volume" : "188" }, "uris" : [ "http://www.mendeley.com/documents/?uuid=9d1d4885-e4d3-41aa-96aa-69be62e09dfc" ] }, { "id" : "ITEM-4", "itemData" : { "DOI" : "10.1016/j.biopsych.2005.03.041", "ISSN" : "0006-3223", "PMID" : "15936729", "abstract" : "BACKGROUND: Auditory hallucinations are often resistant to treatment and can produce significant distress and behavioral difficulties. A preliminary report based on 24 patients with schizophrenia or schizoaffective disorder indicated greater improvement in auditory hallucinations following 1-hertz left temporoparietal repetitive transcranial magnetic stimulation (rTMS) compared to sham stimulation. Data from the full 50-subject sample incorporating 26 new patients are now presented to more comprehensively assess safety/tolerability, efficacy and moderators of this intervention.\n\nMETHODS: Right-handed patients experiencing auditory hallucinations at least 5 times per day were randomly allocated to receive either rTMS or sham stimulation. A total of 132 minutes of rTMS was administered over 9 days at 90% motor threshold using a double-masked, sham-controlled, parallel design.\n\nRESULTS: Hallucination Change Score was more improved for rTMS relative to sham stimulation (p = .008) as was the Clinical Global Impressions Scale (p = .0004). Hallucination frequency was significantly decreased during rTMS relative to sham stimulation (p = .0014) and was a moderator of rTMS effects (p = .008). There was no evidence of neurocognitive impairment associated with rTMS.\n\nCONCLUSIONS: Left temporoparietal 1-hertz rTMS warrants further study as an intervention for auditory hallucinations. Data suggest that this intervention selectively alters neurobiological factors determining frequency of these hallucinations.", "author" : [ { "dropping-particle" : "", "family" : "Hoffman", "given" : "Ralph E", "non-dropping-particle" : "", "parse-names" : false, "suffix" : "" }, { "dropping-particle" : "", "family" : "Gueorguieva", "given" : "Ralitza", "non-dropping-particle" : "", "parse-names" : false, "suffix" : "" }, { "dropping-particle" : "", "family" : "Hawkins", "given" : "Keith A", "non-dropping-particle" : "", "parse-names" : false, "suffix" : "" }, { "dropping-particle" : "", "family" : "Varanko", "given" : "Maxine", "non-dropping-particle" : "", "parse-names" : false, "suffix" : "" }, { "dropping-particle" : "", "family" : "Boutros", "given" : "Nash N", "non-dropping-particle" : "", "parse-names" : false, "suffix" : "" }, { "dropping-particle" : "", "family" : "Wu", "given" : "Yu-te", "non-dropping-particle" : "", "parse-names" : false, "suffix" : "" }, { "dropping-particle" : "", "family" : "Carroll", "given" : "Kathleen", "non-dropping-particle" : "", "parse-names" : false, "suffix" : "" }, { "dropping-particle" : "", "family" : "Krystal", "given" : "John H", "non-dropping-particle" : "", "parse-names" : false, "suffix" : "" } ], "container-title" : "Biological psychiatry", "id" : "ITEM-4", "issue" : "2", "issued" : { "date-parts" : [ [ "2005", "7", "15" ] ] }, "page" : "97-104", "title" : "Temporoparietal transcranial magnetic stimulation for auditory hallucinations: safety, efficacy and moderators in a fifty patient sample.", "type" : "article-journal", "volume" : "58" }, "uris" : [ "http://www.mendeley.com/documents/?uuid=fc10db46-3d80-4473-81e6-7fd4484345df" ] }, { "id" : "ITEM-5", "itemData" : { "DOI" : "10.1016/j.biopsych.2013.01.016", "ISSN" : "1873-2402", "PMID" : "23485015", "abstract" : "BACKGROUND: Auditory/verbal hallucinations (AVHs) are accompanied by activation in Wernicke's and right homologous regions. Efficacy in curtailing AVHs via 1-Hz repetitive magnetic stimulation (rTMS) targeting a site in each region (\"W\" and \"rW\") was therefore studied.\n\nMETHODS: Patients with schizophrenia and AVHs (N = 83) were randomly allocated to double-masked rTMS versus sham stimulation, with blocks of five sessions given to W and rW in random order, followed by five sessions to the site yielding greater improvement. The primary outcome measure was the Hallucination Change Score (HCS). Hallucination frequency, total auditory hallucination rating scale score, and clinical global improvement were secondary outcome measures. Attentional salience of AVHs and neuropsychological measures of laterality were studied as predictors of site-specific response.\n\nRESULTS: After 15 sessions, rTMS produced significant improvements relative to sham stimulation for hallucination frequency and clinical global improvement but not for HCS. After limiting analyses to patients whose motor threshold was detected consistently: 1) endpoint HCS demonstrated significantly greater improvement for rTMS compared with sham stimulation; 2) for high-salience AVHs, rTMS to rW after the first five sessions yielded significantly improved HCS scores relative to sham stimulation, whereas for low salience AVHs, rTMS to W produced this finding. Nondominant motor impairment correlated positively with hallucination improvement following rW rTMS.\n\nCONCLUSIONS: One-hertz rTMS per our site-optimization protocol produced some clinical benefit in patients with persistent AVHs as a group, especially when motor threshold was consistently detected. Level of hallucination salience may usefully guide selection of W versus rW as intervention sites.", "author" : [ { "dropping-particle" : "", "family" : "Hoffman", "given" : "Ralph E", "non-dropping-particle" : "", "parse-names" : false, "suffix" : "" }, { "dropping-particle" : "", "family" : "Wu", "given" : "Kun", "non-dropping-particle" : "", "parse-names" : false, "suffix" : "" }, { "dropping-particle" : "", "family" : "Pittman", "given" : "Brian", "non-dropping-particle" : "", "parse-names" : false, "suffix" : "" }, { "dropping-particle" : "", "family" : "Cahill", "given" : "John D", "non-dropping-particle" : "", "parse-names" : false, "suffix" : "" }, { "dropping-particle" : "", "family" : "Hawkins", "given" : "Keith A", "non-dropping-particle" : "", "parse-names" : false, "suffix" : "" }, { "dropping-particle" : "", "family" : "Fernandez", "given" : "Thomas", "non-dropping-particle" : "", "parse-names" : false, "suffix" : "" }, { "dropping-particle" : "", "family" : "Hannestad", "given" : "Jonas", "non-dropping-particle" : "", "parse-names" : false, "suffix" : "" } ], "container-title" : "Biological psychiatry", "id" : "ITEM-5", "issue" : "10", "issued" : { "date-parts" : [ [ "2013", "5", "15" ] ] }, "page" : "1008-14", "title" : "Transcranial magnetic stimulation of Wernicke's and Right homologous sites to curtail \"voices\": a randomized trial.", "type" : "article-journal", "volume" : "73" }, "uris" : [ "http://www.mendeley.com/documents/?uuid=02a719ac-f4bc-49b7-aa50-aa43345610c6" ] }, { "id" : "ITEM-6", "itemData" : { "DOI" : "10.1016/j.psychres.2016.04.119", "ISSN" : "1872-7123", "PMID" : "27179693", "abstract" : "Chronic auditory verbal hallucinations (AVHs) in patients with schizophrenia are sometimes resistant to standard pharmacotherapy. Repetitive transcranial magnetic stimulation (rTMS) may be a promising treatment modality for AVHs, but the best protocol has yet to be identified. We used a double-blind randomized sham-controlled design aimed at 30 patients (active group N=16 vs. sham group N=14) with chronic AVHs that persisted regardless of adequate pharmacotherapy. The protocol was a total of four sessions of high-frequency (20-Hz) rTMS targeting the left temporoparietal cortex over 2 days (total 10,400 stimulations) administered to each patient. After the rTMS session the patients were followed for 4 weeks and evaluated with the Auditory Hallucination Rating Scale (AHRS). The mean changes of AHRS score were 22.9 (baseline) to 18.4 (4th week) in the Active group and 24.2 (baseline) to 21.8 (4th week) in the Sham group, indicating no significant difference by mix model analysis. As regards other secondary end points (each subscore of AHRS, BPRS, GAF and CGI-S), none of these parameters showed a significant between-group difference. The present study's rTMS protocol was ineffective for our patients. However, several previous studies demonstrated that high-frequency rTMS is a possible strategy to ameliorate pharmacotherapy-resistant AVH. It is important to establish a high-frequency rTMS protocol with more reliability.", "author" : [ { "dropping-particle" : "", "family" : "Kimura", "given" : "Hiroshi", "non-dropping-particle" : "", "parse-names" : false, "suffix" : "" }, { "dropping-particle" : "", "family" : "Kanahara", "given" : "Nobuhisa", "non-dropping-particle" : "", "parse-names" : false, "suffix" : "" }, { "dropping-particle" : "", "family" : "Takase", "given" : "Masayuki", "non-dropping-particle" : "", "parse-names" : false, "suffix" : "" }, { "dropping-particle" : "", "family" : "Yoshida", "given" : "Taisuke", "non-dropping-particle" : "", "parse-names" : false, "suffix" : "" }, { "dropping-particle" : "", "family" : "Watanabe", "given" : "Hiroyuki", "non-dropping-particle" : "", "parse-names" : false, "suffix" : "" }, { "dropping-particle" : "", "family" : "Iyo", "given" : "Masaomi", "non-dropping-particle" : "", "parse-names" : false, "suffix" : "" } ], "container-title" : "Psychiatry research", "id" : "ITEM-6", "issued" : { "date-parts" : [ [ "2016", "7", "30" ] ] }, "page" : "190-4", "title" : "A randomized, sham-controlled study of high frequency rTMS for auditory hallucination in schizophrenia.", "type" : "article-journal", "volume" : "241" }, "uris" : [ "http://www.mendeley.com/documents/?uuid=8079581c-75d1-4397-a03a-4ae64852179b" ] }, { "id" : "ITEM-7",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"ITEM-7",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"ITEM-8",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"ITEM-8",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"ITEM-9",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"ITEM-9",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"ITEM-10", "itemData" : { "DOI" : "10.1016/j.biopsych.2004.10.007", "ISSN" : "0006-3223", "PMID" : "15652879", "abstract" : "BACKGROUND: Almost a quarter of patients with schizophrenia present with resistant auditory verbal hallucinations (AVH), a phenomenon that may relate to activation of brain areas underlying speech perception. Repetitive transcranial magnetic stimulation (rTMS) at 1 Hz reduces cortical activation, and recent results have shown that 1-Hz left temporoparietal rTMS may reduce AVH. The aim of this study was to replicate recent data and investigate whether low-frequency rTMS with a high total stimulation number delivered in a shorter 5-day block produces similar benefit.\n\nMETHODS: Ten right-handed schizophrenia patients with resistant AVH received 5 days of active rTMS and 5 days of sham rTMS (2,000 stimulations per day at 90% of motor threshold) over the left temporoparietal cortex in a double-blind crossover design. The two weeks of stimulation were separated by a 1-week washout period.\n\nRESULTS: AVH were robustly improved (56%) by 5 days active rTMS, whereas no variation was observed after sham. Seven patients were responders to active treatment, five of whom maintained improvement for at least 2 months.\n\nCONCLUSIONS: These data confirm the efficiency of low-frequency rTMS applied to the left temporoparietal cortex, compared with sham stimulation, in reducing resistant AVH. This improvement can be obtained in only 5 days without serious initial adverse events.", "author" : [ { "dropping-particle" : "", "family" : "Poulet", "given" : "Emmanuel", "non-dropping-particle" : "", "parse-names" : false, "suffix" : "" }, { "dropping-particle" : "", "family" : "Brunelin", "given" : "J\u00e9r\u00f4me", "non-dropping-particle" : "", "parse-names" : false, "suffix" : "" }, { "dropping-particle" : "", "family" : "Bediou", "given" : "Benoit", "non-dropping-particle" : "", "parse-names" : false, "suffix" : "" }, { "dropping-particle" : "", "family" : "Bation", "given" : "R\u00e9mi", "non-dropping-particle" : "", "parse-names" : false, "suffix" : "" }, { "dropping-particle" : "", "family" : "Forgeard", "given" : "Louis",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"Biological psychiatry", "id" : "ITEM-10", "issue" : "2", "issued" : { "date-parts" : [ [ "2005", "1", "15" ] ] }, "page" : "188-91", "title" : "Slow transcranial magnetic stimulation can rapidly reduce resistant auditory hallucinations in schizophrenia.", "type" : "article-journal", "volume" : "57" }, "uris" : [ "http://www.mendeley.com/documents/?uuid=098665c3-550b-466c-8bf8-3a5b36d00766" ] }, { "id" : "ITEM-11", "itemData" : { "DOI" : "10.1186/1744-859X-11-13", "ISSN" : "1744-859X", "PMID" : "22559192", "abstract" : "BACKGROUND: About 25% of schizophrenia patients with auditory hallucinations are refractory to pharmacotherapy and electroconvulsive therapy. We conducted a deep transcranial magnetic stimulation (TMS) pilot study in order to evaluate the potential clinical benefit of repeated left temporoparietal cortex stimulation in these patients. The results were encouraging, but a sham-controlled study was needed to rule out a placebo effect.\n\nMETHODS: A total of 18 schizophrenic patients with refractory auditory hallucinations were recruited, from Beer Yaakov MHC and other hospitals outpatient populations. Patients received 10 daily treatment sessions with low-frequency (1 Hz for 10 min) deep TMS applied over the left temporoparietal cortex, using the H1 coil at the intensity of 110% of the motor threshold. Procedure was either real or sham according to patient randomization. Patients were evaluated via the Auditory Hallucinations Rating Scale, Scale for the Assessment of Positive Symptoms-Negative Symptoms, Clinical Global Impressions, and Quality of Life Questionnaire.\n\nRESULTS: In all, 10 patients completed the treatment (10 TMS sessions). Auditory hallucination scores of both groups improved; however, there was no statistical difference in any of the scales between the active and the sham treated groups.\n\nCONCLUSIONS: Low-frequency deep TMS to the left temporoparietal cortex using the protocol mentioned above has no statistically significant effect on auditory hallucinations or the other clinical scales measured in schizophrenic patients.\n\nTRIAL REGISTRATION: Clinicaltrials.gov identifier: NCT00564096.", "author" : [ { "dropping-particle" : "", "family" : "Rosenberg", "given" : "Oded", "non-dropping-particle" : "", "parse-names" : false, "suffix" : "" }, { "dropping-particle" : "", "family" : "Gersner", "given" : "Roman", "non-dropping-particle" : "", "parse-names" : false, "suffix" : "" }, { "dropping-particle" : "", "family" : "Klein", "given" : "Limor Dinur", "non-dropping-particle" : "", "parse-names" : false, "suffix" : "" }, { "dropping-particle" : "", "family" : "Kotler", "given" : "Moshe", "non-dropping-particle" : "", "parse-names" : false, "suffix" : "" }, { "dropping-particle" : "", "family" : "Zangen", "given" : "Abraham", "non-dropping-particle" : "", "parse-names" : false, "suffix" : "" }, { "dropping-particle" : "", "family" : "Dannon", "given" : "Pinhas", "non-dropping-particle" : "", "parse-names" : false, "suffix" : "" } ], "container-title" : "Annals of general psychiatry", "id" : "ITEM-11", "issued" : { "date-parts" : [ [ "2012", "1" ] ] }, "page" : "13", "title" : "Deep transcranial magnetic stimulation add-on for the treatment of auditory hallucinations: a double-blind study.", "type" : "article-journal", "volume" : "11" }, "uris" : [ "http://www.mendeley.com/documents/?uuid=24f69624-9437-41fe-8e60-39567d976056" ] }, { "id" : "ITEM-12", "itemData" : { "DOI" : "10.1016/j.biopsych.2010.09.051", "ISSN" : "1873-2402", "PMID" : "21144499", "abstract" : "BACKGROUND: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Scales.\n\nRESULTS: The effects of fMRI-guided rTMS and left TP rTMS on the severity of AVH were comparable to those of sham treatment. No differences in severity of general psychotic symptoms were found among the three treatment conditions.\n\nCONCLUSIONS: Low-frequency rTMS administered to the left TP or to the site of maximal hallucinatory activation is not more effective for medication-resistant AVH than sham treatment.", "author" : [ { "dropping-particle" : "", "family" : "Slotema", "given" : "Christina W", "non-dropping-particle" : "", "parse-names" : false, "suffix" : "" }, { "dropping-particle" : "", "family" : "Blom", "given" : "Jan Dirk", "non-dropping-particle" : "", "parse-names" : false, "suffix" : "" }, { "dropping-particle" : "", "family" : "Weijer", "given" : "Antoin D", "non-dropping-particle" : "de", "parse-names" : false, "suffix" : "" }, { "dropping-particle" : "", "family" : "Diederen", "given" : "Kelly M", "non-dropping-particle" : "", "parse-names" : false, "suffix" : "" }, { "dropping-particle" : "", "family" : "Goekoop", "given" : "Rutger", "non-dropping-particle" : "", "parse-names" : false, "suffix" : "" }, { "dropping-particle" : "", "family" : "Looijestijn", "given" : "Jasper", "non-dropping-particle" : "", "parse-names" : false, "suffix" : "" }, { "dropping-particle" : "", "family" : "Daalman", "given" : "Kirstin", "non-dropping-particle" : "", "parse-names" : false, "suffix" : "" }, { "dropping-particle" : "", "family" : "Rijkaart", "given" : "Anne-Marije", "non-dropping-particle" : "", "parse-names" : false, "suffix" : "" }, { "dropping-particle" : "", "family" : "Kahn", "given" : "Ren\u00e9 S", "non-dropping-particle" : "", "parse-names" : false, "suffix" : "" }, { "dropping-particle" : "", "family" : "Hoek", "given" : "Hans W", "non-dropping-particle" : "", "parse-names" : false, "suffix" : "" }, { "dropping-particle" : "", "family" : "Sommer", "given" : "Iris E C", "non-dropping-particle" : "", "parse-names" : false, "suffix" : "" } ], "container-title" : "Biological psychiatry", "id" : "ITEM-12", "issue" : "5", "issued" : { "date-parts" : [ [ "2011", "3", "1" ] ] }, "page" : "450-6", "title" : "Can low-frequency repetitive transcranial magnetic stimulation really relieve medication-resistant auditory verbal hallucinations? Negative results from a large randomized controlled trial.", "type" : "article-journal", "volume" : "69" }, "uris" : [ "http://www.mendeley.com/documents/?uuid=2b1e38a9-5393-4613-a121-684787f7dbd8" ] }, { "id" : "ITEM-13",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"ITEM-13",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"id" : "ITEM-14",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"ITEM-14", "issue" : "1-2", "issued" : { "date-parts" : [ [ "2004", "6", "30" ] ] }, "page" : "9-17", "title" : "Transcranial magnetic stimulation for auditory hallucinations in schizophrenia.", "type" : "article-journal", "volume" : "127" }, "uris" : [ "http://www.mendeley.com/documents/?uuid=0a4fd975-a7b3-4e91-b5e3-e64e4b8f88aa" ] } ], "mendeley" : { "formattedCitation" : "[9\u201322]", "plainTextFormattedCitation" : "[9\u201322]", "previouslyFormattedCitation" : "[9\u201322]" }, "properties" : { "noteIndex" : 0 }, "schema" : "https://github.com/citation-style-language/schema/raw/master/csl-citation.json" }</w:instrText>
      </w:r>
      <w:r w:rsidRPr="00376D70">
        <w:rPr>
          <w:rFonts w:ascii="Arial" w:eastAsia="Calibri" w:hAnsi="Arial" w:cs="Arial"/>
          <w:lang w:val="en-US"/>
        </w:rPr>
        <w:fldChar w:fldCharType="separate"/>
      </w:r>
      <w:r w:rsidR="007C3B83" w:rsidRPr="007C3B83">
        <w:rPr>
          <w:rFonts w:ascii="Arial" w:eastAsia="Calibri" w:hAnsi="Arial" w:cs="Arial"/>
          <w:noProof/>
          <w:lang w:val="en-US"/>
        </w:rPr>
        <w:t>[9–22]</w:t>
      </w:r>
      <w:r w:rsidRPr="00376D70">
        <w:rPr>
          <w:rFonts w:ascii="Arial" w:eastAsia="Calibri" w:hAnsi="Arial" w:cs="Arial"/>
          <w:lang w:val="en-US"/>
        </w:rPr>
        <w:fldChar w:fldCharType="end"/>
      </w:r>
      <w:r w:rsidRPr="00376D70">
        <w:rPr>
          <w:rFonts w:ascii="Arial" w:eastAsia="Calibri" w:hAnsi="Arial" w:cs="Arial"/>
          <w:lang w:val="en-US"/>
        </w:rPr>
        <w:t xml:space="preserve"> </w:t>
      </w:r>
      <w:r w:rsidR="00C839BD" w:rsidRPr="00376D70">
        <w:rPr>
          <w:rFonts w:ascii="Arial" w:eastAsia="Calibri" w:hAnsi="Arial" w:cs="Arial"/>
          <w:lang w:val="en-US"/>
        </w:rPr>
        <w:t>on the composite hallucinations score derived from</w:t>
      </w:r>
      <w:r w:rsidRPr="00376D70">
        <w:rPr>
          <w:rFonts w:ascii="Arial" w:eastAsia="Calibri" w:hAnsi="Arial" w:cs="Arial"/>
          <w:lang w:val="en-US"/>
        </w:rPr>
        <w:t xml:space="preserve"> </w:t>
      </w:r>
      <w:r w:rsidR="002F5595" w:rsidRPr="00376D70">
        <w:rPr>
          <w:rFonts w:ascii="Arial" w:eastAsia="Calibri" w:hAnsi="Arial" w:cs="Arial"/>
          <w:lang w:val="en-US"/>
        </w:rPr>
        <w:t>340</w:t>
      </w:r>
      <w:r w:rsidRPr="00376D70">
        <w:rPr>
          <w:rFonts w:ascii="Arial" w:eastAsia="Calibri" w:hAnsi="Arial" w:cs="Arial"/>
          <w:lang w:val="en-US"/>
        </w:rPr>
        <w:t xml:space="preserve"> patients </w:t>
      </w:r>
      <w:r w:rsidR="0094232A" w:rsidRPr="00376D70">
        <w:rPr>
          <w:rFonts w:ascii="Arial" w:eastAsia="Calibri" w:hAnsi="Arial" w:cs="Arial"/>
          <w:lang w:val="en-US"/>
        </w:rPr>
        <w:t xml:space="preserve">allocated to active rTMS </w:t>
      </w:r>
      <w:r w:rsidRPr="00376D70">
        <w:rPr>
          <w:rFonts w:ascii="Arial" w:eastAsia="Calibri" w:hAnsi="Arial" w:cs="Arial"/>
          <w:lang w:val="en-US"/>
        </w:rPr>
        <w:t>and 2</w:t>
      </w:r>
      <w:r w:rsidR="002F5595" w:rsidRPr="00376D70">
        <w:rPr>
          <w:rFonts w:ascii="Arial" w:eastAsia="Calibri" w:hAnsi="Arial" w:cs="Arial"/>
          <w:lang w:val="en-US"/>
        </w:rPr>
        <w:t>38</w:t>
      </w:r>
      <w:r w:rsidRPr="00376D70">
        <w:rPr>
          <w:rFonts w:ascii="Arial" w:eastAsia="Calibri" w:hAnsi="Arial" w:cs="Arial"/>
          <w:lang w:val="en-US"/>
        </w:rPr>
        <w:t xml:space="preserve"> </w:t>
      </w:r>
      <w:r w:rsidR="0094232A" w:rsidRPr="00376D70">
        <w:rPr>
          <w:rFonts w:ascii="Arial" w:eastAsia="Calibri" w:hAnsi="Arial" w:cs="Arial"/>
          <w:lang w:val="en-US"/>
        </w:rPr>
        <w:t>patients allocated to the sham condition</w:t>
      </w:r>
      <w:r w:rsidR="000B689D" w:rsidRPr="00376D70">
        <w:rPr>
          <w:rFonts w:ascii="Arial" w:eastAsia="Calibri" w:hAnsi="Arial" w:cs="Arial"/>
          <w:lang w:val="en-US"/>
        </w:rPr>
        <w:t>. Patients in the active rTM</w:t>
      </w:r>
      <w:r w:rsidR="00D51A5D">
        <w:rPr>
          <w:rFonts w:ascii="Arial" w:eastAsia="Calibri" w:hAnsi="Arial" w:cs="Arial"/>
          <w:lang w:val="en-US"/>
        </w:rPr>
        <w:t>S</w:t>
      </w:r>
      <w:r w:rsidR="000B689D" w:rsidRPr="00376D70">
        <w:rPr>
          <w:rFonts w:ascii="Arial" w:eastAsia="Calibri" w:hAnsi="Arial" w:cs="Arial"/>
          <w:lang w:val="en-US"/>
        </w:rPr>
        <w:t xml:space="preserve"> condition had a mean of</w:t>
      </w:r>
      <w:r w:rsidR="000B689D">
        <w:rPr>
          <w:rFonts w:ascii="Arial" w:eastAsia="Calibri" w:hAnsi="Arial" w:cs="Arial"/>
          <w:lang w:val="en-US"/>
        </w:rPr>
        <w:t xml:space="preserve"> 38.26 years (range 30.4-</w:t>
      </w:r>
      <w:r w:rsidR="000B689D" w:rsidRPr="00503169">
        <w:rPr>
          <w:rFonts w:ascii="Arial" w:eastAsia="Calibri" w:hAnsi="Arial" w:cs="Arial"/>
          <w:lang w:val="en-US"/>
        </w:rPr>
        <w:t>46)</w:t>
      </w:r>
      <w:r w:rsidR="000B689D">
        <w:rPr>
          <w:rFonts w:ascii="Arial" w:eastAsia="Calibri" w:hAnsi="Arial" w:cs="Arial"/>
          <w:lang w:val="en-US"/>
        </w:rPr>
        <w:t>, m</w:t>
      </w:r>
      <w:r w:rsidR="000B689D" w:rsidRPr="00503169">
        <w:rPr>
          <w:rFonts w:ascii="Arial" w:eastAsia="Calibri" w:hAnsi="Arial" w:cs="Arial"/>
          <w:lang w:val="en-US"/>
        </w:rPr>
        <w:t xml:space="preserve">ean illness duration </w:t>
      </w:r>
      <w:r w:rsidR="000B689D">
        <w:rPr>
          <w:rFonts w:ascii="Arial" w:eastAsia="Calibri" w:hAnsi="Arial" w:cs="Arial"/>
          <w:lang w:val="en-US"/>
        </w:rPr>
        <w:t>of 16.39 years (range 9.1-</w:t>
      </w:r>
      <w:r w:rsidR="000B689D" w:rsidRPr="00503169">
        <w:rPr>
          <w:rFonts w:ascii="Arial" w:eastAsia="Calibri" w:hAnsi="Arial" w:cs="Arial"/>
          <w:lang w:val="en-US"/>
        </w:rPr>
        <w:t>22.2)</w:t>
      </w:r>
      <w:r w:rsidR="000B689D">
        <w:rPr>
          <w:rFonts w:ascii="Arial" w:eastAsia="Calibri" w:hAnsi="Arial" w:cs="Arial"/>
          <w:lang w:val="en-US"/>
        </w:rPr>
        <w:t>, and received an average daily antipsychotic dose of 516.37mg CPZE (</w:t>
      </w:r>
      <w:r w:rsidR="000B689D" w:rsidRPr="00503169">
        <w:rPr>
          <w:rFonts w:ascii="Arial" w:eastAsia="Calibri" w:hAnsi="Arial" w:cs="Arial"/>
          <w:lang w:val="en-US"/>
        </w:rPr>
        <w:t>range 17</w:t>
      </w:r>
      <w:r w:rsidR="000B689D">
        <w:rPr>
          <w:rFonts w:ascii="Arial" w:eastAsia="Calibri" w:hAnsi="Arial" w:cs="Arial"/>
          <w:lang w:val="en-US"/>
        </w:rPr>
        <w:t>6.8-</w:t>
      </w:r>
      <w:r w:rsidR="000B689D" w:rsidRPr="00503169">
        <w:rPr>
          <w:rFonts w:ascii="Arial" w:eastAsia="Calibri" w:hAnsi="Arial" w:cs="Arial"/>
          <w:lang w:val="en-US"/>
        </w:rPr>
        <w:t>810.8)</w:t>
      </w:r>
      <w:r w:rsidR="000B689D">
        <w:rPr>
          <w:rFonts w:ascii="Arial" w:eastAsia="Calibri" w:hAnsi="Arial" w:cs="Arial"/>
          <w:lang w:val="en-US"/>
        </w:rPr>
        <w:t xml:space="preserve">. Patients in the sham condition had a mean age of </w:t>
      </w:r>
      <w:r w:rsidR="002A61E7">
        <w:rPr>
          <w:rFonts w:ascii="Arial" w:eastAsia="Calibri" w:hAnsi="Arial" w:cs="Arial"/>
          <w:lang w:val="en-US"/>
        </w:rPr>
        <w:t>38.03 years (range 33.2-</w:t>
      </w:r>
      <w:r w:rsidRPr="00503169">
        <w:rPr>
          <w:rFonts w:ascii="Arial" w:eastAsia="Calibri" w:hAnsi="Arial" w:cs="Arial"/>
          <w:lang w:val="en-US"/>
        </w:rPr>
        <w:t>41)</w:t>
      </w:r>
      <w:r w:rsidR="000B689D">
        <w:rPr>
          <w:rFonts w:ascii="Arial" w:eastAsia="Calibri" w:hAnsi="Arial" w:cs="Arial"/>
          <w:lang w:val="en-US"/>
        </w:rPr>
        <w:t xml:space="preserve">, </w:t>
      </w:r>
      <w:r w:rsidR="000B689D" w:rsidRPr="000B689D">
        <w:rPr>
          <w:rFonts w:ascii="Arial" w:eastAsia="Calibri" w:hAnsi="Arial" w:cs="Arial"/>
          <w:lang w:val="en-US"/>
        </w:rPr>
        <w:t xml:space="preserve">mean illness duration of </w:t>
      </w:r>
      <w:r w:rsidR="000B689D" w:rsidRPr="00503169">
        <w:rPr>
          <w:rFonts w:ascii="Arial" w:eastAsia="Calibri" w:hAnsi="Arial" w:cs="Arial"/>
          <w:lang w:val="en-US"/>
        </w:rPr>
        <w:t>16.50 years</w:t>
      </w:r>
      <w:r w:rsidR="000B689D">
        <w:rPr>
          <w:rFonts w:ascii="Arial" w:eastAsia="Calibri" w:hAnsi="Arial" w:cs="Arial"/>
          <w:lang w:val="en-US"/>
        </w:rPr>
        <w:t xml:space="preserve"> </w:t>
      </w:r>
      <w:r w:rsidR="002A61E7">
        <w:rPr>
          <w:rFonts w:ascii="Arial" w:eastAsia="Calibri" w:hAnsi="Arial" w:cs="Arial"/>
          <w:lang w:val="en-US"/>
        </w:rPr>
        <w:t>(range 15.08-</w:t>
      </w:r>
      <w:r w:rsidR="000B689D" w:rsidRPr="00503169">
        <w:rPr>
          <w:rFonts w:ascii="Arial" w:eastAsia="Calibri" w:hAnsi="Arial" w:cs="Arial"/>
          <w:lang w:val="en-US"/>
        </w:rPr>
        <w:t>19)</w:t>
      </w:r>
      <w:r w:rsidR="000B689D">
        <w:rPr>
          <w:rFonts w:ascii="Arial" w:eastAsia="Calibri" w:hAnsi="Arial" w:cs="Arial"/>
          <w:lang w:val="en-US"/>
        </w:rPr>
        <w:t xml:space="preserve">, </w:t>
      </w:r>
      <w:r w:rsidR="00C839BD">
        <w:rPr>
          <w:rFonts w:ascii="Arial" w:eastAsia="Calibri" w:hAnsi="Arial" w:cs="Arial"/>
          <w:lang w:val="en-US"/>
        </w:rPr>
        <w:t xml:space="preserve">and </w:t>
      </w:r>
      <w:r w:rsidR="000B689D" w:rsidRPr="000B689D">
        <w:rPr>
          <w:rFonts w:ascii="Arial" w:eastAsia="Calibri" w:hAnsi="Arial" w:cs="Arial"/>
          <w:lang w:val="en-US"/>
        </w:rPr>
        <w:t>received an average daily antipsychotic dose of</w:t>
      </w:r>
      <w:r w:rsidR="000B689D">
        <w:rPr>
          <w:rFonts w:ascii="Arial" w:eastAsia="Calibri" w:hAnsi="Arial" w:cs="Arial"/>
          <w:lang w:val="en-US"/>
        </w:rPr>
        <w:t xml:space="preserve"> </w:t>
      </w:r>
      <w:r w:rsidR="000B689D" w:rsidRPr="00503169">
        <w:rPr>
          <w:rFonts w:ascii="Arial" w:eastAsia="Calibri" w:hAnsi="Arial" w:cs="Arial"/>
          <w:lang w:val="en-US"/>
        </w:rPr>
        <w:t>659.6mg CPZE</w:t>
      </w:r>
      <w:r w:rsidR="000B689D">
        <w:rPr>
          <w:rFonts w:ascii="Arial" w:eastAsia="Calibri" w:hAnsi="Arial" w:cs="Arial"/>
          <w:lang w:val="en-US"/>
        </w:rPr>
        <w:t xml:space="preserve"> (</w:t>
      </w:r>
      <w:r w:rsidR="000B689D" w:rsidRPr="00503169">
        <w:rPr>
          <w:rFonts w:ascii="Arial" w:eastAsia="Calibri" w:hAnsi="Arial" w:cs="Arial"/>
          <w:lang w:val="en-US"/>
        </w:rPr>
        <w:t>range 355</w:t>
      </w:r>
      <w:r w:rsidR="002A61E7">
        <w:rPr>
          <w:rFonts w:ascii="Arial" w:eastAsia="Calibri" w:hAnsi="Arial" w:cs="Arial"/>
          <w:lang w:val="en-US"/>
        </w:rPr>
        <w:t>-</w:t>
      </w:r>
      <w:r w:rsidR="000B689D" w:rsidRPr="00503169">
        <w:rPr>
          <w:rFonts w:ascii="Arial" w:eastAsia="Calibri" w:hAnsi="Arial" w:cs="Arial"/>
          <w:lang w:val="en-US"/>
        </w:rPr>
        <w:t>1030.7)</w:t>
      </w:r>
      <w:r w:rsidR="000B689D">
        <w:rPr>
          <w:rFonts w:ascii="Arial" w:eastAsia="Calibri" w:hAnsi="Arial" w:cs="Arial"/>
          <w:lang w:val="en-US"/>
        </w:rPr>
        <w:t>.</w:t>
      </w:r>
      <w:r w:rsidR="002F5595">
        <w:rPr>
          <w:rFonts w:ascii="Arial" w:eastAsia="Calibri" w:hAnsi="Arial" w:cs="Arial"/>
          <w:lang w:val="en-US"/>
        </w:rPr>
        <w:t xml:space="preserve"> </w:t>
      </w:r>
      <w:r w:rsidR="000B689D" w:rsidRPr="000B689D">
        <w:rPr>
          <w:rFonts w:ascii="Arial" w:eastAsia="Calibri" w:hAnsi="Arial" w:cs="Arial"/>
          <w:lang w:val="en-US"/>
        </w:rPr>
        <w:lastRenderedPageBreak/>
        <w:t>There was a moderate over-representation of males in both the active rTMS (57.</w:t>
      </w:r>
      <w:r w:rsidR="000B689D">
        <w:rPr>
          <w:rFonts w:ascii="Arial" w:eastAsia="Calibri" w:hAnsi="Arial" w:cs="Arial"/>
          <w:lang w:val="en-US"/>
        </w:rPr>
        <w:t>14</w:t>
      </w:r>
      <w:r w:rsidR="000B689D" w:rsidRPr="000B689D">
        <w:rPr>
          <w:rFonts w:ascii="Arial" w:eastAsia="Calibri" w:hAnsi="Arial" w:cs="Arial"/>
          <w:lang w:val="en-US"/>
        </w:rPr>
        <w:t>%) and sham (5</w:t>
      </w:r>
      <w:r w:rsidR="000B689D">
        <w:rPr>
          <w:rFonts w:ascii="Arial" w:eastAsia="Calibri" w:hAnsi="Arial" w:cs="Arial"/>
          <w:lang w:val="en-US"/>
        </w:rPr>
        <w:t>3</w:t>
      </w:r>
      <w:r w:rsidR="000B689D" w:rsidRPr="000B689D">
        <w:rPr>
          <w:rFonts w:ascii="Arial" w:eastAsia="Calibri" w:hAnsi="Arial" w:cs="Arial"/>
          <w:lang w:val="en-US"/>
        </w:rPr>
        <w:t>.</w:t>
      </w:r>
      <w:r w:rsidR="000B689D">
        <w:rPr>
          <w:rFonts w:ascii="Arial" w:eastAsia="Calibri" w:hAnsi="Arial" w:cs="Arial"/>
          <w:lang w:val="en-US"/>
        </w:rPr>
        <w:t>63</w:t>
      </w:r>
      <w:r w:rsidR="000B689D" w:rsidRPr="000B689D">
        <w:rPr>
          <w:rFonts w:ascii="Arial" w:eastAsia="Calibri" w:hAnsi="Arial" w:cs="Arial"/>
          <w:lang w:val="en-US"/>
        </w:rPr>
        <w:t>%) treatment groups.</w:t>
      </w:r>
      <w:r w:rsidR="00567E73">
        <w:rPr>
          <w:rFonts w:ascii="Arial" w:eastAsia="Calibri" w:hAnsi="Arial" w:cs="Arial"/>
          <w:lang w:val="en-US"/>
        </w:rPr>
        <w:t xml:space="preserve"> T</w:t>
      </w:r>
      <w:r w:rsidR="000B689D">
        <w:rPr>
          <w:rFonts w:ascii="Arial" w:eastAsia="Calibri" w:hAnsi="Arial" w:cs="Arial"/>
          <w:lang w:val="en-US"/>
        </w:rPr>
        <w:t xml:space="preserve">he </w:t>
      </w:r>
      <w:r w:rsidR="00567E73">
        <w:rPr>
          <w:rFonts w:ascii="Arial" w:eastAsia="Calibri" w:hAnsi="Arial" w:cs="Arial"/>
          <w:lang w:val="en-US"/>
        </w:rPr>
        <w:t xml:space="preserve">mean </w:t>
      </w:r>
      <w:r w:rsidRPr="00503169">
        <w:rPr>
          <w:rFonts w:ascii="Arial" w:eastAsia="Calibri" w:hAnsi="Arial" w:cs="Arial"/>
          <w:lang w:val="en-US"/>
        </w:rPr>
        <w:t xml:space="preserve">rTMS </w:t>
      </w:r>
      <w:r w:rsidR="000B689D">
        <w:rPr>
          <w:rFonts w:ascii="Arial" w:eastAsia="Calibri" w:hAnsi="Arial" w:cs="Arial"/>
          <w:lang w:val="en-US"/>
        </w:rPr>
        <w:t>cumulative stimulatio</w:t>
      </w:r>
      <w:r w:rsidR="00C839BD">
        <w:rPr>
          <w:rFonts w:ascii="Arial" w:eastAsia="Calibri" w:hAnsi="Arial" w:cs="Arial"/>
          <w:lang w:val="en-US"/>
        </w:rPr>
        <w:t>n was 7960.87 (639-90</w:t>
      </w:r>
      <w:r w:rsidRPr="00503169">
        <w:rPr>
          <w:rFonts w:ascii="Arial" w:eastAsia="Calibri" w:hAnsi="Arial" w:cs="Arial"/>
          <w:lang w:val="en-US"/>
        </w:rPr>
        <w:t xml:space="preserve">000) and </w:t>
      </w:r>
      <w:r w:rsidR="00567E73">
        <w:rPr>
          <w:rFonts w:ascii="Arial" w:eastAsia="Calibri" w:hAnsi="Arial" w:cs="Arial"/>
          <w:lang w:val="en-US"/>
        </w:rPr>
        <w:t xml:space="preserve">the mean </w:t>
      </w:r>
      <w:r w:rsidRPr="00503169">
        <w:rPr>
          <w:rFonts w:ascii="Arial" w:eastAsia="Calibri" w:hAnsi="Arial" w:cs="Arial"/>
          <w:lang w:val="en-US"/>
        </w:rPr>
        <w:t xml:space="preserve">rTMS density </w:t>
      </w:r>
      <w:r w:rsidR="000B689D">
        <w:rPr>
          <w:rFonts w:ascii="Arial" w:eastAsia="Calibri" w:hAnsi="Arial" w:cs="Arial"/>
          <w:lang w:val="en-US"/>
        </w:rPr>
        <w:t xml:space="preserve">of administration </w:t>
      </w:r>
      <w:r w:rsidRPr="00503169">
        <w:rPr>
          <w:rFonts w:ascii="Arial" w:eastAsia="Calibri" w:hAnsi="Arial" w:cs="Arial"/>
          <w:lang w:val="en-US"/>
        </w:rPr>
        <w:t>was 1.04 (0.71-2)</w:t>
      </w:r>
      <w:r w:rsidR="000B689D">
        <w:rPr>
          <w:rFonts w:ascii="Arial" w:eastAsia="Calibri" w:hAnsi="Arial" w:cs="Arial"/>
          <w:lang w:val="en-US"/>
        </w:rPr>
        <w:t>. The</w:t>
      </w:r>
      <w:r w:rsidR="00567E73">
        <w:rPr>
          <w:rFonts w:ascii="Arial" w:eastAsia="Calibri" w:hAnsi="Arial" w:cs="Arial"/>
          <w:lang w:val="en-US"/>
        </w:rPr>
        <w:t xml:space="preserve">re was a significant effect of rTMS treatment </w:t>
      </w:r>
      <w:r w:rsidR="00567E73" w:rsidRPr="00376D70">
        <w:rPr>
          <w:rFonts w:ascii="Arial" w:eastAsia="Calibri" w:hAnsi="Arial" w:cs="Arial"/>
          <w:lang w:val="en-US"/>
        </w:rPr>
        <w:t>(</w:t>
      </w:r>
      <w:r w:rsidR="000B689D" w:rsidRPr="00376D70">
        <w:rPr>
          <w:rFonts w:ascii="Arial" w:eastAsia="Calibri" w:hAnsi="Arial" w:cs="Arial"/>
          <w:lang w:val="en-US"/>
        </w:rPr>
        <w:t>Hedge’s g=</w:t>
      </w:r>
      <w:r w:rsidRPr="00376D70">
        <w:rPr>
          <w:rFonts w:ascii="Arial" w:eastAsia="Calibri" w:hAnsi="Arial" w:cs="Arial"/>
          <w:lang w:val="en-US"/>
        </w:rPr>
        <w:t>-0.</w:t>
      </w:r>
      <w:r w:rsidR="002F5595" w:rsidRPr="00376D70">
        <w:rPr>
          <w:rFonts w:ascii="Arial" w:eastAsia="Calibri" w:hAnsi="Arial" w:cs="Arial"/>
          <w:lang w:val="en-US"/>
        </w:rPr>
        <w:t>51</w:t>
      </w:r>
      <w:r w:rsidRPr="00376D70">
        <w:rPr>
          <w:rFonts w:ascii="Arial" w:eastAsia="Calibri" w:hAnsi="Arial" w:cs="Arial"/>
          <w:lang w:val="en-US"/>
        </w:rPr>
        <w:t xml:space="preserve">, </w:t>
      </w:r>
      <w:r w:rsidR="000B689D" w:rsidRPr="00376D70">
        <w:rPr>
          <w:rFonts w:ascii="Arial" w:eastAsia="Calibri" w:hAnsi="Arial" w:cs="Arial"/>
          <w:lang w:val="en-US"/>
        </w:rPr>
        <w:t>p</w:t>
      </w:r>
      <w:r w:rsidRPr="00376D70">
        <w:rPr>
          <w:rFonts w:ascii="Arial" w:eastAsia="Calibri" w:hAnsi="Arial" w:cs="Arial"/>
          <w:lang w:val="en-US"/>
        </w:rPr>
        <w:t>=0.000</w:t>
      </w:r>
      <w:r w:rsidR="002F5595" w:rsidRPr="00376D70">
        <w:rPr>
          <w:rFonts w:ascii="Arial" w:eastAsia="Calibri" w:hAnsi="Arial" w:cs="Arial"/>
          <w:lang w:val="en-US"/>
        </w:rPr>
        <w:t>16</w:t>
      </w:r>
      <w:r w:rsidR="000B689D" w:rsidRPr="00376D70">
        <w:rPr>
          <w:rFonts w:ascii="Arial" w:eastAsia="Calibri" w:hAnsi="Arial" w:cs="Arial"/>
          <w:lang w:val="en-US"/>
        </w:rPr>
        <w:t xml:space="preserve">) </w:t>
      </w:r>
      <w:r w:rsidR="00567E73" w:rsidRPr="00376D70">
        <w:rPr>
          <w:rFonts w:ascii="Arial" w:eastAsia="Calibri" w:hAnsi="Arial" w:cs="Arial"/>
          <w:lang w:val="en-US"/>
        </w:rPr>
        <w:t>and</w:t>
      </w:r>
      <w:r w:rsidR="000B689D" w:rsidRPr="00376D70">
        <w:rPr>
          <w:rFonts w:ascii="Arial" w:eastAsia="Calibri" w:hAnsi="Arial" w:cs="Arial"/>
          <w:lang w:val="en-US"/>
        </w:rPr>
        <w:t xml:space="preserve"> moderate heterogeneity (</w:t>
      </w:r>
      <w:r w:rsidRPr="00376D70">
        <w:rPr>
          <w:rFonts w:ascii="Arial" w:eastAsia="Calibri" w:hAnsi="Arial" w:cs="Arial"/>
          <w:lang w:val="en-US"/>
        </w:rPr>
        <w:t>I</w:t>
      </w:r>
      <w:r w:rsidRPr="00376D70">
        <w:rPr>
          <w:rFonts w:ascii="Arial" w:eastAsia="Calibri" w:hAnsi="Arial" w:cs="Arial"/>
          <w:vertAlign w:val="superscript"/>
          <w:lang w:val="en-US"/>
        </w:rPr>
        <w:t>2</w:t>
      </w:r>
      <w:r w:rsidR="000B689D" w:rsidRPr="00376D70">
        <w:rPr>
          <w:rFonts w:ascii="Arial" w:eastAsia="Calibri" w:hAnsi="Arial" w:cs="Arial"/>
          <w:lang w:val="en-US"/>
        </w:rPr>
        <w:t>=</w:t>
      </w:r>
      <w:r w:rsidR="002F5595" w:rsidRPr="00376D70">
        <w:rPr>
          <w:rFonts w:ascii="Arial" w:eastAsia="Calibri" w:hAnsi="Arial" w:cs="Arial"/>
          <w:lang w:val="en-US"/>
        </w:rPr>
        <w:t>58.81</w:t>
      </w:r>
      <w:r w:rsidRPr="00376D70">
        <w:rPr>
          <w:rFonts w:ascii="Arial" w:eastAsia="Calibri" w:hAnsi="Arial" w:cs="Arial"/>
          <w:lang w:val="en-US"/>
        </w:rPr>
        <w:t>%</w:t>
      </w:r>
      <w:r w:rsidR="000B689D" w:rsidRPr="00376D70">
        <w:rPr>
          <w:rFonts w:ascii="Arial" w:eastAsia="Calibri" w:hAnsi="Arial" w:cs="Arial"/>
          <w:lang w:val="en-US"/>
        </w:rPr>
        <w:t>)</w:t>
      </w:r>
      <w:r w:rsidRPr="00376D70">
        <w:rPr>
          <w:rFonts w:ascii="Arial" w:eastAsia="Calibri" w:hAnsi="Arial" w:cs="Arial"/>
          <w:lang w:val="en-US"/>
        </w:rPr>
        <w:t>.</w:t>
      </w:r>
      <w:r w:rsidR="000B689D" w:rsidRPr="00376D70">
        <w:rPr>
          <w:rFonts w:ascii="Arial" w:eastAsia="Calibri" w:hAnsi="Arial" w:cs="Arial"/>
          <w:lang w:val="en-US"/>
        </w:rPr>
        <w:t xml:space="preserve"> Details of the moderator analyses are shown in supplemental Table S4. </w:t>
      </w:r>
      <w:r w:rsidR="00191973" w:rsidRPr="00376D70">
        <w:rPr>
          <w:rFonts w:ascii="Arial" w:eastAsia="Calibri" w:hAnsi="Arial" w:cs="Arial"/>
          <w:lang w:val="en-US"/>
        </w:rPr>
        <w:t>There was no effect of sex</w:t>
      </w:r>
      <w:r w:rsidR="00093559" w:rsidRPr="00376D70">
        <w:rPr>
          <w:rFonts w:ascii="Arial" w:eastAsia="Calibri" w:hAnsi="Arial" w:cs="Arial"/>
          <w:lang w:val="en-US"/>
        </w:rPr>
        <w:t xml:space="preserve">, illness duration density of administration </w:t>
      </w:r>
      <w:r w:rsidR="00093559" w:rsidRPr="00376D70">
        <w:rPr>
          <w:rFonts w:ascii="Arial" w:hAnsi="Arial" w:cs="Arial"/>
        </w:rPr>
        <w:t>or cumulative stimulation</w:t>
      </w:r>
      <w:r w:rsidR="00E42B0E" w:rsidRPr="00376D70">
        <w:rPr>
          <w:rFonts w:ascii="Arial" w:hAnsi="Arial" w:cs="Arial"/>
        </w:rPr>
        <w:t xml:space="preserve"> </w:t>
      </w:r>
      <w:r w:rsidR="00E42B0E" w:rsidRPr="00376D70">
        <w:rPr>
          <w:rFonts w:ascii="Arial" w:eastAsia="Calibri" w:hAnsi="Arial" w:cs="Arial"/>
          <w:lang w:val="en-US"/>
        </w:rPr>
        <w:t>(p&gt;0.12),</w:t>
      </w:r>
      <w:r w:rsidR="00093559" w:rsidRPr="00376D70">
        <w:rPr>
          <w:rFonts w:ascii="Arial" w:eastAsia="Calibri" w:hAnsi="Arial" w:cs="Arial"/>
          <w:lang w:val="en-US"/>
        </w:rPr>
        <w:t xml:space="preserve"> There was a small but significant effect of age </w:t>
      </w:r>
      <w:r w:rsidR="00191973" w:rsidRPr="00376D70">
        <w:rPr>
          <w:rFonts w:ascii="Arial" w:eastAsia="Calibri" w:hAnsi="Arial" w:cs="Arial"/>
          <w:lang w:val="en-US"/>
        </w:rPr>
        <w:t xml:space="preserve">in the </w:t>
      </w:r>
      <w:r w:rsidR="003648E9" w:rsidRPr="00376D70">
        <w:rPr>
          <w:rFonts w:ascii="Arial" w:eastAsia="Calibri" w:hAnsi="Arial" w:cs="Arial"/>
          <w:lang w:val="en-US"/>
        </w:rPr>
        <w:t xml:space="preserve">treatment </w:t>
      </w:r>
      <w:r w:rsidR="00376D70" w:rsidRPr="00376D70">
        <w:rPr>
          <w:rFonts w:ascii="Arial" w:eastAsia="Calibri" w:hAnsi="Arial" w:cs="Arial"/>
          <w:lang w:val="en-US"/>
        </w:rPr>
        <w:t>(coefficient 0.08</w:t>
      </w:r>
      <w:r w:rsidR="003648E9" w:rsidRPr="00376D70">
        <w:rPr>
          <w:rFonts w:ascii="Arial" w:eastAsia="Calibri" w:hAnsi="Arial" w:cs="Arial"/>
          <w:lang w:val="en-US"/>
        </w:rPr>
        <w:t xml:space="preserve">, p=0.03) and </w:t>
      </w:r>
      <w:r w:rsidR="00191973" w:rsidRPr="00376D70">
        <w:rPr>
          <w:rFonts w:ascii="Arial" w:eastAsia="Calibri" w:hAnsi="Arial" w:cs="Arial"/>
          <w:lang w:val="en-US"/>
        </w:rPr>
        <w:t>sham group</w:t>
      </w:r>
      <w:r w:rsidR="003648E9" w:rsidRPr="00376D70">
        <w:rPr>
          <w:rFonts w:ascii="Arial" w:eastAsia="Calibri" w:hAnsi="Arial" w:cs="Arial"/>
          <w:lang w:val="en-US"/>
        </w:rPr>
        <w:t>s</w:t>
      </w:r>
      <w:r w:rsidR="00191973" w:rsidRPr="00376D70">
        <w:rPr>
          <w:rFonts w:ascii="Arial" w:eastAsia="Calibri" w:hAnsi="Arial" w:cs="Arial"/>
          <w:lang w:val="en-US"/>
        </w:rPr>
        <w:t xml:space="preserve"> (coefficient</w:t>
      </w:r>
      <w:r w:rsidR="00C839BD" w:rsidRPr="00376D70">
        <w:rPr>
          <w:rFonts w:ascii="Arial" w:eastAsia="Calibri" w:hAnsi="Arial" w:cs="Arial"/>
          <w:lang w:val="en-US"/>
        </w:rPr>
        <w:t>=</w:t>
      </w:r>
      <w:r w:rsidR="00191973" w:rsidRPr="00376D70">
        <w:rPr>
          <w:rFonts w:ascii="Arial" w:eastAsia="Calibri" w:hAnsi="Arial" w:cs="Arial"/>
          <w:lang w:val="en-US"/>
        </w:rPr>
        <w:t>-0.0</w:t>
      </w:r>
      <w:r w:rsidR="00376D70" w:rsidRPr="00376D70">
        <w:rPr>
          <w:rFonts w:ascii="Arial" w:eastAsia="Calibri" w:hAnsi="Arial" w:cs="Arial"/>
          <w:lang w:val="en-US"/>
        </w:rPr>
        <w:t>01</w:t>
      </w:r>
      <w:r w:rsidR="00191973" w:rsidRPr="00376D70">
        <w:rPr>
          <w:rFonts w:ascii="Arial" w:eastAsia="Calibri" w:hAnsi="Arial" w:cs="Arial"/>
          <w:lang w:val="en-US"/>
        </w:rPr>
        <w:t>, p</w:t>
      </w:r>
      <w:r w:rsidR="003648E9" w:rsidRPr="00376D70">
        <w:rPr>
          <w:rFonts w:ascii="Arial" w:eastAsia="Calibri" w:hAnsi="Arial" w:cs="Arial"/>
          <w:lang w:val="en-US"/>
        </w:rPr>
        <w:t>&lt;</w:t>
      </w:r>
      <w:r w:rsidR="00191973" w:rsidRPr="00376D70">
        <w:rPr>
          <w:rFonts w:ascii="Arial" w:eastAsia="Calibri" w:hAnsi="Arial" w:cs="Arial"/>
          <w:lang w:val="en-US"/>
        </w:rPr>
        <w:t>0.00</w:t>
      </w:r>
      <w:r w:rsidR="003648E9" w:rsidRPr="00376D70">
        <w:rPr>
          <w:rFonts w:ascii="Arial" w:eastAsia="Calibri" w:hAnsi="Arial" w:cs="Arial"/>
          <w:lang w:val="en-US"/>
        </w:rPr>
        <w:t>01</w:t>
      </w:r>
      <w:r w:rsidR="00191973" w:rsidRPr="00376D70">
        <w:rPr>
          <w:rFonts w:ascii="Arial" w:eastAsia="Calibri" w:hAnsi="Arial" w:cs="Arial"/>
          <w:lang w:val="en-US"/>
        </w:rPr>
        <w:t>).</w:t>
      </w:r>
      <w:r w:rsidR="00191973">
        <w:rPr>
          <w:rFonts w:ascii="Arial" w:eastAsia="Calibri" w:hAnsi="Arial" w:cs="Arial"/>
          <w:lang w:val="en-US"/>
        </w:rPr>
        <w:t xml:space="preserve"> </w:t>
      </w:r>
      <w:r w:rsidR="00E42B0E">
        <w:rPr>
          <w:rFonts w:ascii="Arial" w:eastAsia="Calibri" w:hAnsi="Arial" w:cs="Arial"/>
          <w:lang w:val="en-US"/>
        </w:rPr>
        <w:t>Higher</w:t>
      </w:r>
      <w:r w:rsidR="00191973">
        <w:rPr>
          <w:rFonts w:ascii="Arial" w:eastAsia="Calibri" w:hAnsi="Arial" w:cs="Arial"/>
          <w:lang w:val="en-US"/>
        </w:rPr>
        <w:t xml:space="preserve"> antipsychotic dose </w:t>
      </w:r>
      <w:r w:rsidR="00E42B0E">
        <w:rPr>
          <w:rFonts w:ascii="Arial" w:eastAsia="Calibri" w:hAnsi="Arial" w:cs="Arial"/>
          <w:lang w:val="en-US"/>
        </w:rPr>
        <w:t xml:space="preserve">was associated with diminished effect of </w:t>
      </w:r>
      <w:r w:rsidR="00191973">
        <w:rPr>
          <w:rFonts w:ascii="Arial" w:eastAsia="Calibri" w:hAnsi="Arial" w:cs="Arial"/>
          <w:lang w:val="en-US"/>
        </w:rPr>
        <w:t>active treatment (</w:t>
      </w:r>
      <w:r w:rsidR="00C839BD">
        <w:rPr>
          <w:rFonts w:ascii="Arial" w:eastAsia="Calibri" w:hAnsi="Arial" w:cs="Arial"/>
          <w:lang w:val="en-US"/>
        </w:rPr>
        <w:t>coefficient=</w:t>
      </w:r>
      <w:r w:rsidRPr="00503169">
        <w:rPr>
          <w:rFonts w:ascii="Arial" w:eastAsia="Calibri" w:hAnsi="Arial" w:cs="Arial"/>
          <w:lang w:val="en-US"/>
        </w:rPr>
        <w:t xml:space="preserve">0.003, </w:t>
      </w:r>
      <w:r w:rsidR="00191973">
        <w:rPr>
          <w:rFonts w:ascii="Arial" w:eastAsia="Calibri" w:hAnsi="Arial" w:cs="Arial"/>
          <w:lang w:val="en-US"/>
        </w:rPr>
        <w:t>p</w:t>
      </w:r>
      <w:r w:rsidR="002A61E7">
        <w:rPr>
          <w:rFonts w:ascii="Arial" w:eastAsia="Calibri" w:hAnsi="Arial" w:cs="Arial"/>
          <w:lang w:val="en-US"/>
        </w:rPr>
        <w:t>=</w:t>
      </w:r>
      <w:r w:rsidRPr="00503169">
        <w:rPr>
          <w:rFonts w:ascii="Arial" w:eastAsia="Calibri" w:hAnsi="Arial" w:cs="Arial"/>
          <w:lang w:val="en-US"/>
        </w:rPr>
        <w:t xml:space="preserve">0.03). </w:t>
      </w:r>
      <w:r w:rsidR="00191973">
        <w:rPr>
          <w:rFonts w:ascii="Arial" w:eastAsia="Calibri" w:hAnsi="Arial" w:cs="Arial"/>
          <w:lang w:val="en-US"/>
        </w:rPr>
        <w:t xml:space="preserve"> </w:t>
      </w:r>
    </w:p>
    <w:p w14:paraId="13D24DDD" w14:textId="5E5A98E9" w:rsidR="005A33EA" w:rsidRPr="005A33EA" w:rsidRDefault="00A332DC" w:rsidP="00A332DC">
      <w:pPr>
        <w:tabs>
          <w:tab w:val="left" w:pos="2997"/>
          <w:tab w:val="left" w:pos="6095"/>
        </w:tabs>
        <w:spacing w:after="160" w:line="480" w:lineRule="auto"/>
        <w:contextualSpacing/>
        <w:jc w:val="both"/>
        <w:rPr>
          <w:rFonts w:ascii="Arial" w:eastAsia="Calibri" w:hAnsi="Arial" w:cs="Arial"/>
          <w:b/>
          <w:lang w:val="en-US"/>
        </w:rPr>
      </w:pPr>
      <w:r>
        <w:rPr>
          <w:rFonts w:ascii="Arial" w:eastAsia="Calibri" w:hAnsi="Arial" w:cs="Arial"/>
          <w:b/>
          <w:lang w:val="en-US"/>
        </w:rPr>
        <w:t>3.3</w:t>
      </w:r>
      <w:r w:rsidR="0066593F">
        <w:rPr>
          <w:rFonts w:ascii="Arial" w:eastAsia="Calibri" w:hAnsi="Arial" w:cs="Arial"/>
          <w:b/>
          <w:lang w:val="en-US"/>
        </w:rPr>
        <w:t>.</w:t>
      </w:r>
      <w:r>
        <w:rPr>
          <w:rFonts w:ascii="Arial" w:eastAsia="Calibri" w:hAnsi="Arial" w:cs="Arial"/>
          <w:b/>
          <w:lang w:val="en-US"/>
        </w:rPr>
        <w:t xml:space="preserve"> rTMS vs Sham: </w:t>
      </w:r>
      <w:r w:rsidR="005A33EA" w:rsidRPr="005A33EA">
        <w:rPr>
          <w:rFonts w:ascii="Arial" w:eastAsia="Calibri" w:hAnsi="Arial" w:cs="Arial"/>
          <w:b/>
          <w:lang w:val="en-US"/>
        </w:rPr>
        <w:t xml:space="preserve">Positive </w:t>
      </w:r>
      <w:r w:rsidR="00C839BD">
        <w:rPr>
          <w:rFonts w:ascii="Arial" w:eastAsia="Calibri" w:hAnsi="Arial" w:cs="Arial"/>
          <w:b/>
          <w:lang w:val="en-US"/>
        </w:rPr>
        <w:t>Psychotic Symptoms</w:t>
      </w:r>
    </w:p>
    <w:p w14:paraId="51CFDC98" w14:textId="35778323" w:rsidR="00D5490E" w:rsidRDefault="005A33EA" w:rsidP="006000E6">
      <w:pPr>
        <w:tabs>
          <w:tab w:val="left" w:pos="2997"/>
          <w:tab w:val="left" w:pos="6095"/>
        </w:tabs>
        <w:spacing w:after="160" w:line="480" w:lineRule="auto"/>
        <w:contextualSpacing/>
        <w:jc w:val="both"/>
        <w:rPr>
          <w:rFonts w:ascii="Arial" w:eastAsia="Calibri" w:hAnsi="Arial" w:cs="Arial"/>
        </w:rPr>
      </w:pPr>
      <w:r w:rsidRPr="005A33EA">
        <w:rPr>
          <w:rFonts w:ascii="Arial" w:eastAsia="Calibri" w:hAnsi="Arial" w:cs="Arial"/>
          <w:lang w:val="en-US"/>
        </w:rPr>
        <w:t xml:space="preserve">We </w:t>
      </w:r>
      <w:r w:rsidR="00A332DC" w:rsidRPr="005A33EA">
        <w:rPr>
          <w:rFonts w:ascii="Arial" w:eastAsia="Calibri" w:hAnsi="Arial" w:cs="Arial"/>
          <w:lang w:val="en-US"/>
        </w:rPr>
        <w:t>analyzed</w:t>
      </w:r>
      <w:r w:rsidRPr="005A33EA">
        <w:rPr>
          <w:rFonts w:ascii="Arial" w:eastAsia="Calibri" w:hAnsi="Arial" w:cs="Arial"/>
          <w:lang w:val="en-US"/>
        </w:rPr>
        <w:t xml:space="preserve"> data from 22 studies</w:t>
      </w:r>
      <w:r w:rsidRPr="005A33EA">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"10.1016/j.brs.2011.06.003", "ISSN" : "1876-4754", "PMID" : "21782542", "abstract" : "BACKGROUND: Repetitive transcranial magnetic stimulation (rTMS) has been investigated for its treatment efficacy for the negative symptoms of schizophrenia. Previous studies have targeted the dorsolateral prefrontal cortex (DLPFC), which is associated with the pathophysiology of this disorder. Several rTMS parameters have been explored in the treatment of negative symptoms and include stimulating the left and bilateral DLPFC at several different frequencies and number of sessions. Results of such studies have been inconsistent, while high-frequency rTMS has shown greatest promise.\n\nOBJECTIVE/HYPOTHESIS: The objective of this study was to evaluate the efficacy of bilateral high-frequency rTMS in the treatment of negative symptoms in schizophrenia. It was hypothesized rTMS would alleviate negative symptoms in schizophrenia.\n\nMETHODS: Twenty-five patients were enrolled in this double-blind placebo-controlled randomized trial. Bilateral 20 Hz rTMS was MRI-targeted to the DLPFC at 90% RMT administered daily for 4 weeks for a total of 20 treatments. Negative symptoms were assessed with the Scale for the Assessment of Negative Symptoms (SANS), the Positive and Negative symptom scale (PANSS), and controlling for depression as measured with the Calgary Depression Scale (CDS) at baseline, 1, 2, 3, 4, and 2 weeks after the treatment course.\n\nRESULTS: No significant group or time differences were found on negative symptoms or depressive symptoms after rTMS. Bilateral high-frequency rTMS did not alleviate negative symptoms in patients with schizophrenia.\n\nCONCLUSIONS: These findings indicate that such symptoms are unresponsive to rTMS treatment or that more optimized parameters are needed to achieve improved therapeutic efficacy.", "author" : [ { "dropping-particle" : "", "family" : "Barr", "given" : "Mera S", "non-dropping-particle" : "", "parse-names" : false, "suffix" : "" }, { "dropping-particle" : "", "family" : "Farzan", "given" : "Faranak", "non-dropping-particle" : "", "parse-names" : false, "suffix" : "" }, { "dropping-particle" : "", "family" : "Tran", "given" : "Lisa C",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"3", "issued" : { "date-parts" : [ [ "2012", "7" ] ] }, "page" : "337-46", "title" : "A randomized controlled trial of sequentially bilateral prefrontal cortex repetitive transcranial magnetic stimulation in the treatment of negative symptoms in schizophrenia.", "type" : "article-journal", "volume" : "5" }, "uris" : [ "http://www.mendeley.com/documents/?uuid=3b522153-bfca-47f5-8cc4-ef76fae76138" ] }, { "id" : "ITEM-2",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"ITEM-2",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"ITEM-3", "itemData" : { "DOI" : "10.1017/S0033291714002360", "ISSN" : "1469-8978", "PMID" : "25354751", "abstract" : "BACKGROUND: Few studies have investigated the efficacy of repetitive transcranial magnetic stimulation (rTMS) treatment for negative symptoms of schizophrenia, reporting inconsistent results. We aimed to investigate whether 10\u00a0Hz stimulation of the bilateral dorsolateral prefrontal cortex during 3 weeks enhances treatment effects.\n\nMETHOD: A multicenter double-blind randomized controlled trial was performed in 32 patients with schizophrenia or schizo-affective disorder, and moderate to severe negative symptoms [Positive and Negative Syndrome Scale (PANSS) negative subscale \u2a7e15]. Patients were randomized to a 3-week course of active or sham rTMS. Primary outcome was severity of negative symptoms as measured with the Scale for the Assessment of Negative Symptoms (SANS) and the PANSS negative symptom score. Secondary outcome measures included cognition, insight, quality of life and mood. Subjects were followed up at 4 weeks and at 3 months. For analysis of the data a mixed-effects linear model was used.\n\nRESULTS: A significant improvement of the SANS in the active group compared with sham up to 3 months follow-up (p = 0.03) was found. The PANSS negative symptom scores did not show a significant change (p\u00a0=\u00a00.19). Of the cognitive tests, only one showed a significant improvement after rTMS as compared with sham. Finally, a significant change of insight was found with better scores in the treatment group.\n\nCONCLUSIONS: Bilateral 10\u00a0Hz prefrontal rTMS reduced negative symptoms, as measured with the SANS. More studies are needed to investigate optimal parameters for rTMS, the cognitive effects and the neural basis.", "author" : [ { "dropping-particle" : "", "family" : "Dlabac-de Lange", "given" : "J J", "non-dropping-particle" : "", "parse-names" : false, "suffix" : "" }, { "dropping-particle" : "", "family" : "Bais", "given" : "L", "non-dropping-particle" : "", "parse-names" : false, "suffix" : "" }, { "dropping-particle" : "", "family" : "Es", "given" : "F D", "non-dropping-particle" : "van", "parse-names" : false, "suffix" : "" }, { "dropping-particle" : "", "family" : "Visser", "given" : "B G J", "non-dropping-particle" : "", "parse-names" : false, "suffix" : "" }, { "dropping-particle" : "", "family" : "Reinink", "given" : "E", "non-dropping-particle" : "", "parse-names" : false, "suffix" : "" }, { "dropping-particle" : "", "family" : "Bakker", "given" : "B", "non-dropping-particle" : "", "parse-names" : false, "suffix" : "" }, { "dropping-particle" : "", "family" : "Heuvel", "given" : "E R", "non-dropping-particle" : "van den", "parse-names" : false, "suffix" : "" }, { "dropping-particle" : "", "family" : "Aleman", "given" : "A", "non-dropping-particle" : "", "parse-names" : false, "suffix" : "" }, { "dropping-particle" : "", "family" : "Knegtering", "given" : "H", "non-dropping-particle" : "", "parse-names" : false, "suffix" : "" } ], "container-title" : "Psychological medicine", "id" : "ITEM-3", "issue" : "6", "issued" : { "date-parts" : [ [ "2015", "4" ] ] }, "page" : "1263-75", "title" : "Efficacy of bilateral repetitive transcranial magnetic stimulation for negative symptoms of schizophrenia: results of a multicenter double-blind randomized controlled trial.", "type" : "article-journal", "volume" : "45" }, "uris" : [ "http://www.mendeley.com/documents/?uuid=9ae07798-75da-46b5-97c8-7272f95c0f41" ] }, { "id" : "ITEM-4",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"ITEM-4",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"id" : "ITEM-5",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"ITEM-5",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"id" : "ITEM-6", "itemData" : { "DOI" : "10.1016/j.psychres.2016.07.023", "ISSN" : "1872-7123", "PMID" : "27450744", "abstract" : "Repetitive transcranial magnetic stimulation (rTMS) is a promising therapeutic for schizophrenia. Treatment effects of rTMS have been variable across different symptom clusters, with negative symptoms showing better response, followed by auditory hallucinations. Cerebellum, especially vermis and its abnormalities (both structural and functional) have been implicated in cognitive, affective and positive symptoms of schizophrenia. rTMS to this alternate site has been suggested as a novel target for treating patients with this disorder. Hypothesizing cerebellar vermal magnetic stimulation as an adjunct to treat schizophrenia psychopathology, we conducted a double blind randomized sham controlled rTMS study. In this study, forty patients were randomly allocated (using block randomization method) to active high frequency (theta patterned) rTMS (n=20) and sham (n=20) groups. They received 10 sessions over 2 weeks. The Positive and Negative Syndrome Scale (PANSS) and Calgary Depression Scale for Schizophrenia (CDSS) scores were assessed at baseline, after last session and at 4 weeks (2 weeks post-rTMS). We found a significantly greater improvement in the group receiving active rTMS sessions, compared to the sham group on negative symptoms, and depressive symptoms. We conclude that cerebellar stimulation can be used as an effective adjunct to treat negative and affective symptoms.", "author" : [ { "dropping-particle" : "", "family" : "Garg", "given" : "Shobit", "non-dropping-particle" : "", "parse-names" : false, "suffix" : "" }, { "dropping-particle" : "", "family" : "Sinha", "given" : "Vinod Kumar", "non-dropping-particle" : "", "parse-names" : false, "suffix" : "" }, { "dropping-particle" : "", "family" : "Tikka", "given" : "Sai Krishna", "non-dropping-particle" : "", "parse-names" : false, "suffix" : "" }, { "dropping-particle" : "", "family" : "Mishra", "given" : "Preeti", "non-dropping-particle" : "", "parse-names" : false, "suffix" : "" }, { "dropping-particle" : "", "family" : "Goyal", "given" : "Nishant", "non-dropping-particle" : "", "parse-names" : false, "suffix" : "" } ], "container-title" : "Psychiatry research", "id" : "ITEM-6", "issued" : { "date-parts" : [ [ "2016", "9", "30" ] ] }, "page" : "413-20", "title" : "The efficacy of cerebellar vermal deep high frequency (theta range) repetitive transcranial magnetic stimulation (rTMS) in schizophrenia: A randomized rater blind-sham controlled study.", "type" : "article-journal", "volume" : "243" }, "uris" : [ "http://www.mendeley.com/documents/?uuid=af49e4c6-f678-47b2-889e-dc4e56eea70b" ] }, { "id" : "ITEM-7", "itemData" : { "DOI" : "10.1016/j.biopsych.2005.03.041", "ISSN" : "0006-3223", "PMID" : "15936729", "abstract" : "BACKGROUND: Auditory hallucinations are often resistant to treatment and can produce significant distress and behavioral difficulties. A preliminary report based on 24 patients with schizophrenia or schizoaffective disorder indicated greater improvement in auditory hallucinations following 1-hertz left temporoparietal repetitive transcranial magnetic stimulation (rTMS) compared to sham stimulation. Data from the full 50-subject sample incorporating 26 new patients are now presented to more comprehensively assess safety/tolerability, efficacy and moderators of this intervention.\n\nMETHODS: Right-handed patients experiencing auditory hallucinations at least 5 times per day were randomly allocated to receive either rTMS or sham stimulation. A total of 132 minutes of rTMS was administered over 9 days at 90% motor threshold using a double-masked, sham-controlled, parallel design.\n\nRESULTS: Hallucination Change Score was more improved for rTMS relative to sham stimulation (p = .008) as was the Clinical Global Impressions Scale (p = .0004). Hallucination frequency was significantly decreased during rTMS relative to sham stimulation (p = .0014) and was a moderator of rTMS effects (p = .008). There was no evidence of neurocognitive impairment associated with rTMS.\n\nCONCLUSIONS: Left temporoparietal 1-hertz rTMS warrants further study as an intervention for auditory hallucinations. Data suggest that this intervention selectively alters neurobiological factors determining frequency of these hallucinations.", "author" : [ { "dropping-particle" : "", "family" : "Hoffman", "given" : "Ralph E", "non-dropping-particle" : "", "parse-names" : false, "suffix" : "" }, { "dropping-particle" : "", "family" : "Gueorguieva", "given" : "Ralitza", "non-dropping-particle" : "", "parse-names" : false, "suffix" : "" }, { "dropping-particle" : "", "family" : "Hawkins", "given" : "Keith A", "non-dropping-particle" : "", "parse-names" : false, "suffix" : "" }, { "dropping-particle" : "", "family" : "Varanko", "given" : "Maxine", "non-dropping-particle" : "", "parse-names" : false, "suffix" : "" }, { "dropping-particle" : "", "family" : "Boutros", "given" : "Nash N", "non-dropping-particle" : "", "parse-names" : false, "suffix" : "" }, { "dropping-particle" : "", "family" : "Wu", "given" : "Yu-te", "non-dropping-particle" : "", "parse-names" : false, "suffix" : "" }, { "dropping-particle" : "", "family" : "Carroll", "given" : "Kathleen", "non-dropping-particle" : "", "parse-names" : false, "suffix" : "" }, { "dropping-particle" : "", "family" : "Krystal", "given" : "John H", "non-dropping-particle" : "", "parse-names" : false, "suffix" : "" } ], "container-title" : "Biological psychiatry", "id" : "ITEM-7", "issue" : "2", "issued" : { "date-parts" : [ [ "2005", "7", "15" ] ] }, "page" : "97-104", "title" : "Temporoparietal transcranial magnetic stimulation for auditory hallucinations: safety, efficacy and moderators in a fifty patient sample.", "type" : "article-journal", "volume" : "58" }, "uris" : [ "http://www.mendeley.com/documents/?uuid=fc10db46-3d80-4473-81e6-7fd4484345df" ] }, { "id" : "ITEM-8",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"ITEM-8", "issue" : "2", "issued" : { "date-parts" : [ [ "2004", "1" ] ] }, "page" : "429-34", "title" : "Left prefrontal repetitive transcranial magnetic stimulation in schizophrenia.", "type" : "article-journal", "volume" : "30" }, "uris" : [ "http://www.mendeley.com/documents/?uuid=01ce0493-4c7a-4bec-9f63-5228465fc74c" ] }, { "id" : "ITEM-9",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"ITEM-9",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"ITEM-10",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"ITEM-10",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"ITEM-11",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"ITEM-11",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"ITEM-12",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"ITEM-12",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"ITEM-13",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"ITEM-13", "issue" : "1-2", "issued" : { "date-parts" : [ [ "2004", "6", "30" ] ] }, "page" : "9-17", "title" : "Transcranial magnetic stimulation for auditory hallucinations in schizophrenia.", "type" : "article-journal", "volume" : "127" }, "uris" : [ "http://www.mendeley.com/documents/?uuid=0a4fd975-a7b3-4e91-b5e3-e64e4b8f88aa" ] }, { "id" : "ITEM-14",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"ITEM-14",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"ITEM-15",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"ITEM-15", "issued" : { "date-parts" : [ [ "2014", "3", "3" ] ] }, "page" : "30-5", "title" : "Repetitive transcranial magnetic stimulation reduces cigarette consumption in schizophrenia patients.", "type" : "article-journal", "volume" : "49" }, "uris" : [ "http://www.mendeley.com/documents/?uuid=e8438f42-2333-4b76-a403-04127988710a" ] }, { "id" : "ITEM-16",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"ITEM-16",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"ITEM-17",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"ITEM-17",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"ITEM-18",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"ITEM-18",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"id" : "ITEM-19", "itemData" : { "DOI" : "10.1016/j.biopsych.2010.09.051", "ISSN" : "1873-2402", "PMID" : "21144499", "abstract" : "BACKGROUND: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Scales.\n\nRESULTS: The effects of fMRI-guided rTMS and left TP rTMS on the severity of AVH were comparable to those of sham treatment. No differences in severity of general psychotic symptoms were found among the three treatment conditions.\n\nCONCLUSIONS: Low-frequency rTMS administered to the left TP or to the site of maximal hallucinatory activation is not more effective for medication-resistant AVH than sham treatment.", "author" : [ { "dropping-particle" : "", "family" : "Slotema", "given" : "Christina W", "non-dropping-particle" : "", "parse-names" : false, "suffix" : "" }, { "dropping-particle" : "", "family" : "Blom", "given" : "Jan Dirk", "non-dropping-particle" : "", "parse-names" : false, "suffix" : "" }, { "dropping-particle" : "", "family" : "Weijer", "given" : "Antoin D", "non-dropping-particle" : "de", "parse-names" : false, "suffix" : "" }, { "dropping-particle" : "", "family" : "Diederen", "given" : "Kelly M", "non-dropping-particle" : "", "parse-names" : false, "suffix" : "" }, { "dropping-particle" : "", "family" : "Goekoop", "given" : "Rutger", "non-dropping-particle" : "", "parse-names" : false, "suffix" : "" }, { "dropping-particle" : "", "family" : "Looijestijn", "given" : "Jasper", "non-dropping-particle" : "", "parse-names" : false, "suffix" : "" }, { "dropping-particle" : "", "family" : "Daalman", "given" : "Kirstin", "non-dropping-particle" : "", "parse-names" : false, "suffix" : "" }, { "dropping-particle" : "", "family" : "Rijkaart", "given" : "Anne-Marije", "non-dropping-particle" : "", "parse-names" : false, "suffix" : "" }, { "dropping-particle" : "", "family" : "Kahn", "given" : "Ren\u00e9 S", "non-dropping-particle" : "", "parse-names" : false, "suffix" : "" }, { "dropping-particle" : "", "family" : "Hoek", "given" : "Hans W", "non-dropping-particle" : "", "parse-names" : false, "suffix" : "" }, { "dropping-particle" : "", "family" : "Sommer", "given" : "Iris E C", "non-dropping-particle" : "", "parse-names" : false, "suffix" : "" } ], "container-title" : "Biological psychiatry", "id" : "ITEM-19", "issue" : "5", "issued" : { "date-parts" : [ [ "2011", "3", "1" ] ] }, "page" : "450-6", "title" : "Can low-frequency repetitive transcranial magnetic stimulation really relieve medication-resistant auditory verbal hallucinations? Negative results from a large randomized controlled trial.", "type" : "article-journal", "volume" : "69" }, "uris" : [ "http://www.mendeley.com/documents/?uuid=2b1e38a9-5393-4613-a121-684787f7dbd8" ] }, { "id" : "ITEM-20",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"ITEM-20",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"id" : "ITEM-21",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"ITEM-21",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"ITEM-22",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"ITEM-22",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"[9,12,15\u201317,19,20,22\u201336]", "plainTextFormattedCitation" : "[9,12,15\u201317,19,20,22\u201336]", "previouslyFormattedCitation" : "[9,12,15\u201317,19,20,22\u201336]" }, "properties" : { "noteIndex" : 0 }, "schema" : "https://github.com/citation-style-language/schema/raw/master/csl-citation.json" }</w:instrText>
      </w:r>
      <w:r w:rsidRPr="005A33EA">
        <w:rPr>
          <w:rFonts w:ascii="Arial" w:eastAsia="Calibri" w:hAnsi="Arial" w:cs="Arial"/>
          <w:lang w:val="en-US"/>
        </w:rPr>
        <w:fldChar w:fldCharType="separate"/>
      </w:r>
      <w:r w:rsidR="007C3B83" w:rsidRPr="007C3B83">
        <w:rPr>
          <w:rFonts w:ascii="Arial" w:eastAsia="Calibri" w:hAnsi="Arial" w:cs="Arial"/>
          <w:noProof/>
          <w:lang w:val="en-US"/>
        </w:rPr>
        <w:t>[9,12,15–17,19,20,22–36]</w:t>
      </w:r>
      <w:r w:rsidRPr="005A33EA">
        <w:rPr>
          <w:rFonts w:ascii="Arial" w:eastAsia="Calibri" w:hAnsi="Arial" w:cs="Arial"/>
          <w:lang w:val="en-US"/>
        </w:rPr>
        <w:fldChar w:fldCharType="end"/>
      </w:r>
      <w:r w:rsidRPr="005A33EA">
        <w:rPr>
          <w:rFonts w:ascii="Arial" w:eastAsia="Calibri" w:hAnsi="Arial" w:cs="Arial"/>
          <w:lang w:val="en-US"/>
        </w:rPr>
        <w:t xml:space="preserve"> reporting </w:t>
      </w:r>
      <w:r w:rsidR="00C839BD">
        <w:rPr>
          <w:rFonts w:ascii="Arial" w:eastAsia="Calibri" w:hAnsi="Arial" w:cs="Arial"/>
          <w:lang w:val="en-US"/>
        </w:rPr>
        <w:t xml:space="preserve">PANSS positive </w:t>
      </w:r>
      <w:r w:rsidR="00567E73">
        <w:rPr>
          <w:rFonts w:ascii="Arial" w:eastAsia="Calibri" w:hAnsi="Arial" w:cs="Arial"/>
          <w:lang w:val="en-US"/>
        </w:rPr>
        <w:t xml:space="preserve">symptoms </w:t>
      </w:r>
      <w:r w:rsidR="00C839BD">
        <w:rPr>
          <w:rFonts w:ascii="Arial" w:eastAsia="Calibri" w:hAnsi="Arial" w:cs="Arial"/>
          <w:lang w:val="en-US"/>
        </w:rPr>
        <w:t xml:space="preserve">subscale scores </w:t>
      </w:r>
      <w:r w:rsidRPr="005A33EA">
        <w:rPr>
          <w:rFonts w:ascii="Arial" w:eastAsia="Calibri" w:hAnsi="Arial" w:cs="Arial"/>
          <w:lang w:val="en-US"/>
        </w:rPr>
        <w:t xml:space="preserve">from 585 patients undergoing active </w:t>
      </w:r>
      <w:r w:rsidR="00C839BD">
        <w:rPr>
          <w:rFonts w:ascii="Arial" w:eastAsia="Calibri" w:hAnsi="Arial" w:cs="Arial"/>
          <w:lang w:val="en-US"/>
        </w:rPr>
        <w:t xml:space="preserve">rTMS </w:t>
      </w:r>
      <w:r w:rsidRPr="005A33EA">
        <w:rPr>
          <w:rFonts w:ascii="Arial" w:eastAsia="Calibri" w:hAnsi="Arial" w:cs="Arial"/>
          <w:lang w:val="en-US"/>
        </w:rPr>
        <w:t xml:space="preserve">treatment and 414 </w:t>
      </w:r>
      <w:r w:rsidR="00A332DC">
        <w:rPr>
          <w:rFonts w:ascii="Arial" w:eastAsia="Calibri" w:hAnsi="Arial" w:cs="Arial"/>
          <w:lang w:val="en-US"/>
        </w:rPr>
        <w:t>patients allocated to sham treatment</w:t>
      </w:r>
      <w:r w:rsidRPr="005A33EA">
        <w:rPr>
          <w:rFonts w:ascii="Arial" w:eastAsia="Calibri" w:hAnsi="Arial" w:cs="Arial"/>
          <w:lang w:val="en-US"/>
        </w:rPr>
        <w:t xml:space="preserve">. </w:t>
      </w:r>
      <w:r w:rsidR="00C839BD">
        <w:rPr>
          <w:rFonts w:ascii="Arial" w:eastAsia="Calibri" w:hAnsi="Arial" w:cs="Arial"/>
          <w:lang w:val="en-US"/>
        </w:rPr>
        <w:t>Patients in the active rTMS group had a m</w:t>
      </w:r>
      <w:r w:rsidRPr="005A33EA">
        <w:rPr>
          <w:rFonts w:ascii="Arial" w:eastAsia="Calibri" w:hAnsi="Arial" w:cs="Arial"/>
          <w:lang w:val="en-US"/>
        </w:rPr>
        <w:t xml:space="preserve">ean age </w:t>
      </w:r>
      <w:r w:rsidR="00567E73">
        <w:rPr>
          <w:rFonts w:ascii="Arial" w:eastAsia="Calibri" w:hAnsi="Arial" w:cs="Arial"/>
          <w:lang w:val="en-US"/>
        </w:rPr>
        <w:t xml:space="preserve">of </w:t>
      </w:r>
      <w:r w:rsidRPr="005A33EA">
        <w:rPr>
          <w:rFonts w:ascii="Arial" w:eastAsia="Calibri" w:hAnsi="Arial" w:cs="Arial"/>
          <w:lang w:val="en-US"/>
        </w:rPr>
        <w:t xml:space="preserve">37.05 years (range </w:t>
      </w:r>
      <w:r w:rsidRPr="005A33EA">
        <w:rPr>
          <w:rFonts w:ascii="Arial" w:eastAsia="Arial" w:hAnsi="Arial" w:cs="Arial"/>
          <w:lang w:val="en-US"/>
        </w:rPr>
        <w:t xml:space="preserve">30.2-43.8), </w:t>
      </w:r>
      <w:r w:rsidR="00C839BD">
        <w:rPr>
          <w:rFonts w:ascii="Arial" w:eastAsia="Arial" w:hAnsi="Arial" w:cs="Arial"/>
          <w:lang w:val="en-US"/>
        </w:rPr>
        <w:t xml:space="preserve">mean illness duration of </w:t>
      </w:r>
      <w:r w:rsidR="00C839BD" w:rsidRPr="005A33EA">
        <w:rPr>
          <w:rFonts w:ascii="Arial" w:eastAsia="Calibri" w:hAnsi="Arial" w:cs="Arial"/>
          <w:color w:val="000000"/>
          <w:lang w:val="en-US"/>
        </w:rPr>
        <w:t>10.80 years</w:t>
      </w:r>
      <w:r w:rsidR="00C839BD" w:rsidRPr="005A33EA">
        <w:rPr>
          <w:rFonts w:ascii="Arial" w:eastAsia="Calibri" w:hAnsi="Arial" w:cs="Arial"/>
          <w:lang w:val="en-US"/>
        </w:rPr>
        <w:t xml:space="preserve"> (range 3.81-22.2)</w:t>
      </w:r>
      <w:r w:rsidR="00C839BD">
        <w:rPr>
          <w:rFonts w:ascii="Arial" w:eastAsia="Calibri" w:hAnsi="Arial" w:cs="Arial"/>
          <w:lang w:val="en-US"/>
        </w:rPr>
        <w:t xml:space="preserve">, and received a mean daily antipsychotic dose of </w:t>
      </w:r>
      <w:r w:rsidR="00567E73">
        <w:rPr>
          <w:rFonts w:ascii="Arial" w:eastAsia="Calibri" w:hAnsi="Arial" w:cs="Arial"/>
          <w:lang w:val="en-US"/>
        </w:rPr>
        <w:t>444.1786</w:t>
      </w:r>
      <w:r w:rsidR="00C839BD" w:rsidRPr="005A33EA">
        <w:rPr>
          <w:rFonts w:ascii="Arial" w:eastAsia="Calibri" w:hAnsi="Arial" w:cs="Arial"/>
          <w:lang w:val="en-US"/>
        </w:rPr>
        <w:t>mg CPZE</w:t>
      </w:r>
      <w:r w:rsidR="00C839BD">
        <w:rPr>
          <w:rFonts w:ascii="Arial" w:eastAsia="Calibri" w:hAnsi="Arial" w:cs="Arial"/>
          <w:lang w:val="en-US"/>
        </w:rPr>
        <w:t xml:space="preserve"> (range 214.16-</w:t>
      </w:r>
      <w:r w:rsidR="00C839BD" w:rsidRPr="005A33EA">
        <w:rPr>
          <w:rFonts w:ascii="Arial" w:eastAsia="Calibri" w:hAnsi="Arial" w:cs="Arial"/>
          <w:lang w:val="en-US"/>
        </w:rPr>
        <w:t>1168)</w:t>
      </w:r>
      <w:r w:rsidR="00C839BD">
        <w:rPr>
          <w:rFonts w:ascii="Arial" w:eastAsia="Calibri" w:hAnsi="Arial" w:cs="Arial"/>
          <w:lang w:val="en-US"/>
        </w:rPr>
        <w:t xml:space="preserve">. </w:t>
      </w:r>
      <w:r w:rsidR="00C839BD">
        <w:rPr>
          <w:rFonts w:ascii="Arial" w:eastAsia="Arial" w:hAnsi="Arial" w:cs="Arial"/>
          <w:lang w:val="en-US"/>
        </w:rPr>
        <w:t xml:space="preserve">Patients in the sham condition had a mean age </w:t>
      </w:r>
      <w:r w:rsidRPr="005A33EA">
        <w:rPr>
          <w:rFonts w:ascii="Arial" w:eastAsia="Arial" w:hAnsi="Arial" w:cs="Arial"/>
          <w:lang w:val="en-US"/>
        </w:rPr>
        <w:t>35.8</w:t>
      </w:r>
      <w:r w:rsidR="00C839BD">
        <w:rPr>
          <w:rFonts w:ascii="Arial" w:eastAsia="Arial" w:hAnsi="Arial" w:cs="Arial"/>
          <w:lang w:val="en-US"/>
        </w:rPr>
        <w:t>1</w:t>
      </w:r>
      <w:r w:rsidRPr="005A33EA">
        <w:rPr>
          <w:rFonts w:ascii="Arial" w:eastAsia="Arial" w:hAnsi="Arial" w:cs="Arial"/>
          <w:lang w:val="en-US"/>
        </w:rPr>
        <w:t xml:space="preserve"> years </w:t>
      </w:r>
      <w:r w:rsidR="00C839BD">
        <w:rPr>
          <w:rFonts w:ascii="Arial" w:eastAsia="Arial" w:hAnsi="Arial" w:cs="Arial"/>
          <w:lang w:val="en-US"/>
        </w:rPr>
        <w:t xml:space="preserve">(range 29.5-42), mean illness duration of </w:t>
      </w:r>
      <w:r w:rsidR="00C839BD" w:rsidRPr="005A33EA">
        <w:rPr>
          <w:rFonts w:ascii="Arial" w:eastAsia="Calibri" w:hAnsi="Arial" w:cs="Arial"/>
          <w:color w:val="000000"/>
          <w:lang w:val="en-US"/>
        </w:rPr>
        <w:t>11.53 years</w:t>
      </w:r>
      <w:r w:rsidR="00C839BD" w:rsidRPr="005A33EA">
        <w:rPr>
          <w:rFonts w:ascii="Arial" w:eastAsia="Calibri" w:hAnsi="Arial" w:cs="Arial"/>
          <w:lang w:val="en-US"/>
        </w:rPr>
        <w:t xml:space="preserve"> (range 4.13-19)</w:t>
      </w:r>
      <w:r w:rsidR="00C839BD">
        <w:rPr>
          <w:rFonts w:ascii="Arial" w:eastAsia="Calibri" w:hAnsi="Arial" w:cs="Arial"/>
          <w:lang w:val="en-US"/>
        </w:rPr>
        <w:t xml:space="preserve">, </w:t>
      </w:r>
      <w:r w:rsidR="00C839BD" w:rsidRPr="00C839BD">
        <w:rPr>
          <w:rFonts w:ascii="Arial" w:eastAsia="Calibri" w:hAnsi="Arial" w:cs="Arial"/>
          <w:lang w:val="en-US"/>
        </w:rPr>
        <w:t>and received a mean daily antipsychotic dose of</w:t>
      </w:r>
      <w:r w:rsidR="00C839BD">
        <w:rPr>
          <w:rFonts w:ascii="Arial" w:eastAsia="Calibri" w:hAnsi="Arial" w:cs="Arial"/>
          <w:lang w:val="en-US"/>
        </w:rPr>
        <w:t xml:space="preserve"> </w:t>
      </w:r>
      <w:r w:rsidR="00567E73">
        <w:rPr>
          <w:rFonts w:ascii="Arial" w:eastAsia="Calibri" w:hAnsi="Arial" w:cs="Arial"/>
          <w:lang w:val="en-US"/>
        </w:rPr>
        <w:t>584.14</w:t>
      </w:r>
      <w:r w:rsidR="00C839BD" w:rsidRPr="005A33EA">
        <w:rPr>
          <w:rFonts w:ascii="Arial" w:eastAsia="Calibri" w:hAnsi="Arial" w:cs="Arial"/>
          <w:lang w:val="en-US"/>
        </w:rPr>
        <w:t>mg</w:t>
      </w:r>
      <w:r w:rsidR="00C839BD" w:rsidRPr="00C839BD">
        <w:t xml:space="preserve"> </w:t>
      </w:r>
      <w:r w:rsidR="00C839BD" w:rsidRPr="00C839BD">
        <w:rPr>
          <w:rFonts w:ascii="Arial" w:eastAsia="Calibri" w:hAnsi="Arial" w:cs="Arial"/>
          <w:lang w:val="en-US"/>
        </w:rPr>
        <w:t>CPZE</w:t>
      </w:r>
      <w:r w:rsidR="00C839BD">
        <w:rPr>
          <w:rFonts w:ascii="Arial" w:eastAsia="Calibri" w:hAnsi="Arial" w:cs="Arial"/>
          <w:lang w:val="en-US"/>
        </w:rPr>
        <w:t xml:space="preserve"> </w:t>
      </w:r>
      <w:r w:rsidR="00C839BD" w:rsidRPr="005A33EA">
        <w:rPr>
          <w:rFonts w:ascii="Arial" w:eastAsia="Calibri" w:hAnsi="Arial" w:cs="Arial"/>
          <w:lang w:val="en-US"/>
        </w:rPr>
        <w:t>(range 247.73-1309</w:t>
      </w:r>
      <w:r w:rsidR="00C839BD">
        <w:rPr>
          <w:rFonts w:ascii="Arial" w:eastAsia="Calibri" w:hAnsi="Arial" w:cs="Arial"/>
          <w:lang w:val="en-US"/>
        </w:rPr>
        <w:t xml:space="preserve">). </w:t>
      </w:r>
      <w:r w:rsidR="00C839BD">
        <w:rPr>
          <w:rFonts w:ascii="Arial" w:eastAsia="Arial" w:hAnsi="Arial" w:cs="Arial"/>
          <w:lang w:val="en-US"/>
        </w:rPr>
        <w:t>There was an over-representation of males in both active rTMS (</w:t>
      </w:r>
      <w:r w:rsidRPr="005A33EA">
        <w:rPr>
          <w:rFonts w:ascii="Arial" w:eastAsia="Calibri" w:hAnsi="Arial" w:cs="Arial"/>
          <w:lang w:val="en-US"/>
        </w:rPr>
        <w:t>64.92%</w:t>
      </w:r>
      <w:r w:rsidR="00C839BD">
        <w:rPr>
          <w:rFonts w:ascii="Arial" w:eastAsia="Calibri" w:hAnsi="Arial" w:cs="Arial"/>
          <w:lang w:val="en-US"/>
        </w:rPr>
        <w:t>)</w:t>
      </w:r>
      <w:r w:rsidRPr="005A33EA">
        <w:rPr>
          <w:rFonts w:ascii="Arial" w:eastAsia="Calibri" w:hAnsi="Arial" w:cs="Arial"/>
          <w:lang w:val="en-US"/>
        </w:rPr>
        <w:t xml:space="preserve"> </w:t>
      </w:r>
      <w:r w:rsidR="00C839BD">
        <w:rPr>
          <w:rFonts w:ascii="Arial" w:eastAsia="Calibri" w:hAnsi="Arial" w:cs="Arial"/>
          <w:lang w:val="en-US"/>
        </w:rPr>
        <w:t>and the sham (</w:t>
      </w:r>
      <w:r w:rsidRPr="005A33EA">
        <w:rPr>
          <w:rFonts w:ascii="Arial" w:eastAsia="Calibri" w:hAnsi="Arial" w:cs="Arial"/>
          <w:lang w:val="en-US"/>
        </w:rPr>
        <w:t>65.85</w:t>
      </w:r>
      <w:r w:rsidR="00C839BD">
        <w:rPr>
          <w:rFonts w:ascii="Arial" w:eastAsia="Calibri" w:hAnsi="Arial" w:cs="Arial"/>
          <w:lang w:val="en-US"/>
        </w:rPr>
        <w:t xml:space="preserve">%) sham treatment </w:t>
      </w:r>
      <w:r w:rsidRPr="005A33EA">
        <w:rPr>
          <w:rFonts w:ascii="Arial" w:eastAsia="Calibri" w:hAnsi="Arial" w:cs="Arial"/>
          <w:lang w:val="en-US"/>
        </w:rPr>
        <w:t>group</w:t>
      </w:r>
      <w:r w:rsidR="00567E73">
        <w:rPr>
          <w:rFonts w:ascii="Arial" w:eastAsia="Calibri" w:hAnsi="Arial" w:cs="Arial"/>
          <w:lang w:val="en-US"/>
        </w:rPr>
        <w:t xml:space="preserve">. </w:t>
      </w:r>
      <w:r w:rsidR="006E4877">
        <w:rPr>
          <w:rFonts w:ascii="Arial" w:eastAsia="Calibri" w:hAnsi="Arial" w:cs="Arial"/>
          <w:lang w:val="en-US"/>
        </w:rPr>
        <w:t>The m</w:t>
      </w:r>
      <w:r w:rsidRPr="005A33EA">
        <w:rPr>
          <w:rFonts w:ascii="Arial" w:eastAsia="Calibri" w:hAnsi="Arial" w:cs="Arial"/>
          <w:lang w:val="en-US"/>
        </w:rPr>
        <w:t xml:space="preserve">ean rTMS </w:t>
      </w:r>
      <w:r w:rsidR="00C839BD">
        <w:rPr>
          <w:rFonts w:ascii="Arial" w:eastAsia="Calibri" w:hAnsi="Arial" w:cs="Arial"/>
          <w:lang w:val="en-US"/>
        </w:rPr>
        <w:t>cumulative stimulation</w:t>
      </w:r>
      <w:r w:rsidRPr="005A33EA">
        <w:rPr>
          <w:rFonts w:ascii="Arial" w:eastAsia="Calibri" w:hAnsi="Arial" w:cs="Arial"/>
          <w:lang w:val="en-US"/>
        </w:rPr>
        <w:t xml:space="preserve"> was 6201.70</w:t>
      </w:r>
      <w:r w:rsidR="00C839BD">
        <w:rPr>
          <w:rFonts w:ascii="Arial" w:eastAsia="Calibri" w:hAnsi="Arial" w:cs="Arial"/>
          <w:lang w:val="en-US"/>
        </w:rPr>
        <w:t xml:space="preserve"> </w:t>
      </w:r>
      <w:r w:rsidRPr="005A33EA">
        <w:rPr>
          <w:rFonts w:ascii="Arial" w:eastAsia="Calibri" w:hAnsi="Arial" w:cs="Arial"/>
          <w:lang w:val="en-US"/>
        </w:rPr>
        <w:t xml:space="preserve">(range </w:t>
      </w:r>
      <w:r w:rsidR="00C839BD">
        <w:rPr>
          <w:rFonts w:ascii="Arial" w:eastAsia="Calibri" w:hAnsi="Arial" w:cs="Arial"/>
          <w:color w:val="000000"/>
          <w:lang w:val="en-US"/>
        </w:rPr>
        <w:t>85.2-</w:t>
      </w:r>
      <w:r w:rsidRPr="005A33EA">
        <w:rPr>
          <w:rFonts w:ascii="Arial" w:eastAsia="Calibri" w:hAnsi="Arial" w:cs="Arial"/>
          <w:color w:val="000000"/>
          <w:lang w:val="en-US"/>
        </w:rPr>
        <w:t xml:space="preserve">90000) </w:t>
      </w:r>
      <w:r w:rsidRPr="005A33EA">
        <w:rPr>
          <w:rFonts w:ascii="Arial" w:eastAsia="Calibri" w:hAnsi="Arial" w:cs="Arial"/>
          <w:lang w:val="en-US"/>
        </w:rPr>
        <w:t xml:space="preserve">and </w:t>
      </w:r>
      <w:r w:rsidR="006E4877">
        <w:rPr>
          <w:rFonts w:ascii="Arial" w:eastAsia="Calibri" w:hAnsi="Arial" w:cs="Arial"/>
          <w:lang w:val="en-US"/>
        </w:rPr>
        <w:t xml:space="preserve">the </w:t>
      </w:r>
      <w:r w:rsidRPr="005A33EA">
        <w:rPr>
          <w:rFonts w:ascii="Arial" w:eastAsia="Calibri" w:hAnsi="Arial" w:cs="Arial"/>
          <w:lang w:val="en-US"/>
        </w:rPr>
        <w:t xml:space="preserve">mean rTMS density </w:t>
      </w:r>
      <w:r w:rsidR="00C839BD">
        <w:rPr>
          <w:rFonts w:ascii="Arial" w:eastAsia="Calibri" w:hAnsi="Arial" w:cs="Arial"/>
          <w:lang w:val="en-US"/>
        </w:rPr>
        <w:t xml:space="preserve">of administration </w:t>
      </w:r>
      <w:r w:rsidRPr="005A33EA">
        <w:rPr>
          <w:rFonts w:ascii="Arial" w:eastAsia="Calibri" w:hAnsi="Arial" w:cs="Arial"/>
          <w:lang w:val="en-US"/>
        </w:rPr>
        <w:t>was 0.88 (range 0.04-2</w:t>
      </w:r>
      <w:r w:rsidR="00567E73">
        <w:rPr>
          <w:rFonts w:ascii="Arial" w:eastAsia="Calibri" w:hAnsi="Arial" w:cs="Arial"/>
          <w:lang w:val="en-US"/>
        </w:rPr>
        <w:t xml:space="preserve">). There no significant </w:t>
      </w:r>
      <w:r w:rsidR="00567E73" w:rsidRPr="00376D70">
        <w:rPr>
          <w:rFonts w:ascii="Arial" w:eastAsia="Calibri" w:hAnsi="Arial" w:cs="Arial"/>
          <w:lang w:val="en-US"/>
        </w:rPr>
        <w:t xml:space="preserve">effect of treatment </w:t>
      </w:r>
      <w:r w:rsidR="00C839BD" w:rsidRPr="00376D70">
        <w:rPr>
          <w:rFonts w:ascii="Arial" w:eastAsia="Calibri" w:hAnsi="Arial" w:cs="Arial"/>
          <w:lang w:val="en-US"/>
        </w:rPr>
        <w:t>(</w:t>
      </w:r>
      <w:r w:rsidRPr="00376D70">
        <w:rPr>
          <w:rFonts w:ascii="Arial" w:eastAsia="Calibri" w:hAnsi="Arial" w:cs="Arial"/>
          <w:lang w:val="en-US"/>
        </w:rPr>
        <w:t>Hedge’s g</w:t>
      </w:r>
      <w:r w:rsidR="00C839BD" w:rsidRPr="00376D70">
        <w:rPr>
          <w:rFonts w:ascii="Arial" w:eastAsia="Calibri" w:hAnsi="Arial" w:cs="Arial"/>
          <w:lang w:val="en-US"/>
        </w:rPr>
        <w:t>=</w:t>
      </w:r>
      <w:r w:rsidRPr="00376D70">
        <w:rPr>
          <w:rFonts w:ascii="Arial" w:eastAsia="Calibri" w:hAnsi="Arial" w:cs="Arial"/>
          <w:lang w:val="en-US"/>
        </w:rPr>
        <w:t xml:space="preserve"> 0.2</w:t>
      </w:r>
      <w:r w:rsidR="00D5490E" w:rsidRPr="00376D70">
        <w:rPr>
          <w:rFonts w:ascii="Arial" w:eastAsia="Calibri" w:hAnsi="Arial" w:cs="Arial"/>
          <w:lang w:val="en-US"/>
        </w:rPr>
        <w:t>9</w:t>
      </w:r>
      <w:r w:rsidRPr="00376D70">
        <w:rPr>
          <w:rFonts w:ascii="Arial" w:eastAsia="Calibri" w:hAnsi="Arial" w:cs="Arial"/>
          <w:lang w:val="en-US"/>
        </w:rPr>
        <w:t xml:space="preserve">, </w:t>
      </w:r>
      <w:r w:rsidR="00C839BD" w:rsidRPr="00376D70">
        <w:rPr>
          <w:rFonts w:ascii="Arial" w:eastAsia="Calibri" w:hAnsi="Arial" w:cs="Arial"/>
          <w:lang w:val="en-US"/>
        </w:rPr>
        <w:t>p</w:t>
      </w:r>
      <w:r w:rsidR="00D5490E" w:rsidRPr="00376D70">
        <w:rPr>
          <w:rFonts w:ascii="Arial" w:eastAsia="Calibri" w:hAnsi="Arial" w:cs="Arial"/>
          <w:lang w:val="en-US"/>
        </w:rPr>
        <w:t>=0.14</w:t>
      </w:r>
      <w:r w:rsidR="00C839BD" w:rsidRPr="00376D70">
        <w:rPr>
          <w:rFonts w:ascii="Arial" w:eastAsia="Calibri" w:hAnsi="Arial" w:cs="Arial"/>
          <w:lang w:val="en-US"/>
        </w:rPr>
        <w:t>)</w:t>
      </w:r>
      <w:r w:rsidRPr="00376D70">
        <w:rPr>
          <w:rFonts w:ascii="Arial" w:eastAsia="Calibri" w:hAnsi="Arial" w:cs="Arial"/>
          <w:lang w:val="en-US"/>
        </w:rPr>
        <w:t>. The I</w:t>
      </w:r>
      <w:r w:rsidRPr="00376D70">
        <w:rPr>
          <w:rFonts w:ascii="Arial" w:eastAsia="Calibri" w:hAnsi="Arial" w:cs="Arial"/>
          <w:vertAlign w:val="superscript"/>
          <w:lang w:val="en-US"/>
        </w:rPr>
        <w:t>2</w:t>
      </w:r>
      <w:r w:rsidRPr="00376D70">
        <w:rPr>
          <w:rFonts w:ascii="Arial" w:eastAsia="Calibri" w:hAnsi="Arial" w:cs="Arial"/>
          <w:lang w:val="en-US"/>
        </w:rPr>
        <w:t xml:space="preserve"> statistic for this analysis was </w:t>
      </w:r>
      <w:r w:rsidR="00C839BD" w:rsidRPr="00376D70">
        <w:rPr>
          <w:rFonts w:ascii="Arial" w:eastAsia="Calibri" w:hAnsi="Arial" w:cs="Arial"/>
          <w:lang w:val="en-US"/>
        </w:rPr>
        <w:t>87.8</w:t>
      </w:r>
      <w:r w:rsidR="00C839BD">
        <w:rPr>
          <w:rFonts w:ascii="Arial" w:eastAsia="Calibri" w:hAnsi="Arial" w:cs="Arial"/>
          <w:lang w:val="en-US"/>
        </w:rPr>
        <w:t xml:space="preserve">8% suggesting </w:t>
      </w:r>
      <w:r w:rsidRPr="005A33EA">
        <w:rPr>
          <w:rFonts w:ascii="Arial" w:eastAsia="Calibri" w:hAnsi="Arial" w:cs="Arial"/>
          <w:lang w:val="en-US"/>
        </w:rPr>
        <w:t>considerable heterogeneity.</w:t>
      </w:r>
      <w:r w:rsidR="00C839BD">
        <w:rPr>
          <w:rFonts w:ascii="Arial" w:eastAsia="Calibri" w:hAnsi="Arial" w:cs="Arial"/>
          <w:lang w:val="en-US"/>
        </w:rPr>
        <w:t xml:space="preserve"> </w:t>
      </w:r>
      <w:r w:rsidR="00E42B0E" w:rsidRPr="00E42B0E">
        <w:rPr>
          <w:rFonts w:ascii="Arial" w:eastAsia="Calibri" w:hAnsi="Arial" w:cs="Arial"/>
          <w:lang w:val="en-US"/>
        </w:rPr>
        <w:t>We found small but significant effect of age in the active (coefficient=0.20, p&lt;0.0001) and in the sham condition (coefficient=0.11, p=0.006). The effect of all other moderator variables was not significant (p&gt;0.</w:t>
      </w:r>
      <w:r w:rsidR="00E42B0E">
        <w:rPr>
          <w:rFonts w:ascii="Arial" w:eastAsia="Calibri" w:hAnsi="Arial" w:cs="Arial"/>
          <w:lang w:val="en-US"/>
        </w:rPr>
        <w:t>08</w:t>
      </w:r>
      <w:r w:rsidR="00E42B0E" w:rsidRPr="00E42B0E">
        <w:rPr>
          <w:rFonts w:ascii="Arial" w:eastAsia="Calibri" w:hAnsi="Arial" w:cs="Arial"/>
          <w:lang w:val="en-US"/>
        </w:rPr>
        <w:t xml:space="preserve">).  Moderator effects of illness duration were not examined due to insufficient primary data.  </w:t>
      </w:r>
      <w:r w:rsidR="00D5490E" w:rsidRPr="004A5FA1">
        <w:rPr>
          <w:rFonts w:ascii="Arial" w:eastAsia="Calibri" w:hAnsi="Arial" w:cs="Arial"/>
        </w:rPr>
        <w:t>Of the 22 studies, 10 studies</w:t>
      </w:r>
      <w:r w:rsidR="00D5490E" w:rsidRPr="004A5FA1">
        <w:rPr>
          <w:rFonts w:ascii="Arial" w:eastAsia="Calibri" w:hAnsi="Arial" w:cs="Arial"/>
        </w:rPr>
        <w:fldChar w:fldCharType="begin" w:fldLock="1"/>
      </w:r>
      <w:r w:rsidR="007C3B83">
        <w:rPr>
          <w:rFonts w:ascii="Arial" w:eastAsia="Calibri" w:hAnsi="Arial" w:cs="Arial"/>
        </w:rPr>
        <w:instrText>ADDIN CSL_CITATION { "citationItems" : [ { "id" : "ITEM-1", "itemData" : { "DOI" : "10.1016/j.brs.2011.06.003", "ISSN" : "1876-4754", "PMID" : "21782542", "abstract" : "BACKGROUND: Repetitive transcranial magnetic stimulation (rTMS) has been investigated for its treatment efficacy for the negative symptoms of schizophrenia. Previous studies have targeted the dorsolateral prefrontal cortex (DLPFC), which is associated with the pathophysiology of this disorder. Several rTMS parameters have been explored in the treatment of negative symptoms and include stimulating the left and bilateral DLPFC at several different frequencies and number of sessions. Results of such studies have been inconsistent, while high-frequency rTMS has shown greatest promise.\n\nOBJECTIVE/HYPOTHESIS: The objective of this study was to evaluate the efficacy of bilateral high-frequency rTMS in the treatment of negative symptoms in schizophrenia. It was hypothesized rTMS would alleviate negative symptoms in schizophrenia.\n\nMETHODS: Twenty-five patients were enrolled in this double-blind placebo-controlled randomized trial. Bilateral 20 Hz rTMS was MRI-targeted to the DLPFC at 90% RMT administered daily for 4 weeks for a total of 20 treatments. Negative symptoms were assessed with the Scale for the Assessment of Negative Symptoms (SANS), the Positive and Negative symptom scale (PANSS), and controlling for depression as measured with the Calgary Depression Scale (CDS) at baseline, 1, 2, 3, 4, and 2 weeks after the treatment course.\n\nRESULTS: No significant group or time differences were found on negative symptoms or depressive symptoms after rTMS. Bilateral high-frequency rTMS did not alleviate negative symptoms in patients with schizophrenia.\n\nCONCLUSIONS: These findings indicate that such symptoms are unresponsive to rTMS treatment or that more optimized parameters are needed to achieve improved therapeutic efficacy.", "author" : [ { "dropping-particle" : "", "family" : "Barr", "given" : "Mera S", "non-dropping-particle" : "", "parse-names" : false, "suffix" : "" }, { "dropping-particle" : "", "family" : "Farzan", "given" : "Faranak", "non-dropping-particle" : "", "parse-names" : false, "suffix" : "" }, { "dropping-particle" : "", "family" : "Tran", "given" : "Lisa C",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"3", "issued" : { "date-parts" : [ [ "2012", "7" ] ] }, "page" : "337-46", "title" : "A randomized controlled trial of sequentially bilateral prefrontal cortex repetitive transcranial magnetic stimulation in the treatment of negative symptoms in schizophrenia.", "type" : "article-journal", "volume" : "5" }, "uris" : [ "http://www.mendeley.com/documents/?uuid=3b522153-bfca-47f5-8cc4-ef76fae76138" ] }, { "id" : "ITEM-2", "itemData" : { "DOI" : "10.1017/S0033291714002360", "ISSN" : "1469-8978", "PMID" : "25354751", "abstract" : "BACKGROUND: Few studies have investigated the efficacy of repetitive transcranial magnetic stimulation (rTMS) treatment for negative symptoms of schizophrenia, reporting inconsistent results. We aimed to investigate whether 10\u00a0Hz stimulation of the bilateral dorsolateral prefrontal cortex during 3 weeks enhances treatment effects.\n\nMETHOD: A multicenter double-blind randomized controlled trial was performed in 32 patients with schizophrenia or schizo-affective disorder, and moderate to severe negative symptoms [Positive and Negative Syndrome Scale (PANSS) negative subscale \u2a7e15]. Patients were randomized to a 3-week course of active or sham rTMS. Primary outcome was severity of negative symptoms as measured with the Scale for the Assessment of Negative Symptoms (SANS) and the PANSS negative symptom score. Secondary outcome measures included cognition, insight, quality of life and mood. Subjects were followed up at 4 weeks and at 3 months. For analysis of the data a mixed-effects linear model was used.\n\nRESULTS: A significant improvement of the SANS in the active group compared with sham up to 3 months follow-up (p = 0.03) was found. The PANSS negative symptom scores did not show a significant change (p\u00a0=\u00a00.19). Of the cognitive tests, only one showed a significant improvement after rTMS as compared with sham. Finally, a significant change of insight was found with better scores in the treatment group.\n\nCONCLUSIONS: Bilateral 10\u00a0Hz prefrontal rTMS reduced negative symptoms, as measured with the SANS. More studies are needed to investigate optimal parameters for rTMS, the cognitive effects and the neural basis.", "author" : [ { "dropping-particle" : "", "family" : "Dlabac-de Lange", "given" : "J J", "non-dropping-particle" : "", "parse-names" : false, "suffix" : "" }, { "dropping-particle" : "", "family" : "Bais", "given" : "L", "non-dropping-particle" : "", "parse-names" : false, "suffix" : "" }, { "dropping-particle" : "", "family" : "Es", "given" : "F D", "non-dropping-particle" : "van", "parse-names" : false, "suffix" : "" }, { "dropping-particle" : "", "family" : "Visser", "given" : "B G J", "non-dropping-particle" : "", "parse-names" : false, "suffix" : "" }, { "dropping-particle" : "", "family" : "Reinink", "given" : "E", "non-dropping-particle" : "", "parse-names" : false, "suffix" : "" }, { "dropping-particle" : "", "family" : "Bakker", "given" : "B", "non-dropping-particle" : "", "parse-names" : false, "suffix" : "" }, { "dropping-particle" : "", "family" : "Heuvel", "given" : "E R", "non-dropping-particle" : "van den", "parse-names" : false, "suffix" : "" }, { "dropping-particle" : "", "family" : "Aleman", "given" : "A", "non-dropping-particle" : "", "parse-names" : false, "suffix" : "" }, { "dropping-particle" : "", "family" : "Knegtering", "given" : "H", "non-dropping-particle" : "", "parse-names" : false, "suffix" : "" } ], "container-title" : "Psychological medicine", "id" : "ITEM-2", "issue" : "6", "issued" : { "date-parts" : [ [ "2015", "4" ] ] }, "page" : "1263-75", "title" : "Efficacy of bilateral repetitive transcranial magnetic stimulation for negative symptoms of schizophrenia: results of a multicenter double-blind randomized controlled trial.", "type" : "article-journal", "volume" : "45" }, "uris" : [ "http://www.mendeley.com/documents/?uuid=9ae07798-75da-46b5-97c8-7272f95c0f41" ] }, { "id" : "ITEM-3",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"ITEM-3",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"id" : "ITEM-4",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"ITEM-4", "issue" : "2", "issued" : { "date-parts" : [ [ "2004", "1" ] ] }, "page" : "429-34", "title" : "Left prefrontal repetitive transcranial magnetic stimulation in schizophrenia.", "type" : "article-journal", "volume" : "30" }, "uris" : [ "http://www.mendeley.com/documents/?uuid=01ce0493-4c7a-4bec-9f63-5228465fc74c" ] }, { "id" : "ITEM-5",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"ITEM-5",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"ITEM-6",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"ITEM-6",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"ITEM-7",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"ITEM-7", "issued" : { "date-parts" : [ [ "2014", "3", "3" ] ] }, "page" : "30-5", "title" : "Repetitive transcranial magnetic stimulation reduces cigarette consumption in schizophrenia patients.", "type" : "article-journal", "volume" : "49" }, "uris" : [ "http://www.mendeley.com/documents/?uuid=e8438f42-2333-4b76-a403-04127988710a" ] }, { "id" : "ITEM-8",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"ITEM-8",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"ITEM-9",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"ITEM-9",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"ITEM-10",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"ITEM-10",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"[23,24,26,28\u201332,35,36]", "plainTextFormattedCitation" : "[23,24,26,28\u201332,35,36]", "previouslyFormattedCitation" : "[23,24,26,28\u201332,35,36]" }, "properties" : { "noteIndex" : 0 }, "schema" : "https://github.com/citation-style-language/schema/raw/master/csl-citation.json" }</w:instrText>
      </w:r>
      <w:r w:rsidR="00D5490E" w:rsidRPr="004A5FA1">
        <w:rPr>
          <w:rFonts w:ascii="Arial" w:eastAsia="Calibri" w:hAnsi="Arial" w:cs="Arial"/>
        </w:rPr>
        <w:fldChar w:fldCharType="separate"/>
      </w:r>
      <w:r w:rsidR="007C3B83" w:rsidRPr="007C3B83">
        <w:rPr>
          <w:rFonts w:ascii="Arial" w:eastAsia="Calibri" w:hAnsi="Arial" w:cs="Arial"/>
          <w:noProof/>
        </w:rPr>
        <w:t>[23,24,26,28–32,35,36]</w:t>
      </w:r>
      <w:r w:rsidR="00D5490E" w:rsidRPr="004A5FA1">
        <w:rPr>
          <w:rFonts w:ascii="Arial" w:eastAsia="Calibri" w:hAnsi="Arial" w:cs="Arial"/>
        </w:rPr>
        <w:fldChar w:fldCharType="end"/>
      </w:r>
      <w:r w:rsidR="00D5490E" w:rsidRPr="004A5FA1">
        <w:rPr>
          <w:rFonts w:ascii="Arial" w:eastAsia="Calibri" w:hAnsi="Arial" w:cs="Arial"/>
        </w:rPr>
        <w:t xml:space="preserve"> targeted the dorsolateral prefrontal cortex. In this subset, a significant effect of </w:t>
      </w:r>
      <w:r w:rsidR="00D5490E" w:rsidRPr="004A5FA1">
        <w:rPr>
          <w:rFonts w:ascii="Arial" w:eastAsia="Calibri" w:hAnsi="Arial" w:cs="Arial"/>
        </w:rPr>
        <w:lastRenderedPageBreak/>
        <w:t>treatment was observed (Hedges g=1.003, p=0.008).  Eleven studies</w:t>
      </w:r>
      <w:r w:rsidR="00D5490E" w:rsidRPr="004A5FA1">
        <w:rPr>
          <w:rFonts w:ascii="Arial" w:eastAsia="Calibri" w:hAnsi="Arial" w:cs="Arial"/>
        </w:rPr>
        <w:fldChar w:fldCharType="begin" w:fldLock="1"/>
      </w:r>
      <w:r w:rsidR="007C3B83">
        <w:rPr>
          <w:rFonts w:ascii="Arial" w:eastAsia="Calibri" w:hAnsi="Arial" w:cs="Arial"/>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"ITEM-2",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"ITEM-2",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"id" : "ITEM-3", "itemData" : { "DOI" : "10.1016/j.biopsych.2005.03.041", "ISSN" : "0006-3223", "PMID" : "15936729", "abstract" : "BACKGROUND: Auditory hallucinations are often resistant to treatment and can produce significant distress and behavioral difficulties. A preliminary report based on 24 patients with schizophrenia or schizoaffective disorder indicated greater improvement in auditory hallucinations following 1-hertz left temporoparietal repetitive transcranial magnetic stimulation (rTMS) compared to sham stimulation. Data from the full 50-subject sample incorporating 26 new patients are now presented to more comprehensively assess safety/tolerability, efficacy and moderators of this intervention.\n\nMETHODS: Right-handed patients experiencing auditory hallucinations at least 5 times per day were randomly allocated to receive either rTMS or sham stimulation. A total of 132 minutes of rTMS was administered over 9 days at 90% motor threshold using a double-masked, sham-controlled, parallel design.\n\nRESULTS: Hallucination Change Score was more improved for rTMS relative to sham stimulation (p = .008) as was the Clinical Global Impressions Scale (p = .0004). Hallucination frequency was significantly decreased during rTMS relative to sham stimulation (p = .0014) and was a moderator of rTMS effects (p = .008). There was no evidence of neurocognitive impairment associated with rTMS.\n\nCONCLUSIONS: Left temporoparietal 1-hertz rTMS warrants further study as an intervention for auditory hallucinations. Data suggest that this intervention selectively alters neurobiological factors determining frequency of these hallucinations.", "author" : [ { "dropping-particle" : "", "family" : "Hoffman", "given" : "Ralph E", "non-dropping-particle" : "", "parse-names" : false, "suffix" : "" }, { "dropping-particle" : "", "family" : "Gueorguieva", "given" : "Ralitza", "non-dropping-particle" : "", "parse-names" : false, "suffix" : "" }, { "dropping-particle" : "", "family" : "Hawkins", "given" : "Keith A", "non-dropping-particle" : "", "parse-names" : false, "suffix" : "" }, { "dropping-particle" : "", "family" : "Varanko", "given" : "Maxine", "non-dropping-particle" : "", "parse-names" : false, "suffix" : "" }, { "dropping-particle" : "", "family" : "Boutros", "given" : "Nash N", "non-dropping-particle" : "", "parse-names" : false, "suffix" : "" }, { "dropping-particle" : "", "family" : "Wu", "given" : "Yu-te", "non-dropping-particle" : "", "parse-names" : false, "suffix" : "" }, { "dropping-particle" : "", "family" : "Carroll", "given" : "Kathleen", "non-dropping-particle" : "", "parse-names" : false, "suffix" : "" }, { "dropping-particle" : "", "family" : "Krystal", "given" : "John H", "non-dropping-particle" : "", "parse-names" : false, "suffix" : "" } ], "container-title" : "Biological psychiatry", "id" : "ITEM-3", "issue" : "2", "issued" : { "date-parts" : [ [ "2005", "7", "15" ] ] }, "page" : "97-104", "title" : "Temporoparietal transcranial magnetic stimulation for auditory hallucinations: safety, efficacy and moderators in a fifty patient sample.", "type" : "article-journal", "volume" : "58" }, "uris" : [ "http://www.mendeley.com/documents/?uuid=fc10db46-3d80-4473-81e6-7fd4484345df" ] }, { "id" : "ITEM-4",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"ITEM-4",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"ITEM-5",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"ITEM-5",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"ITEM-6",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"ITEM-6",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"ITEM-7",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"ITEM-7", "issue" : "1-2", "issued" : { "date-parts" : [ [ "2004", "6", "30" ] ] }, "page" : "9-17", "title" : "Transcranial magnetic stimulation for auditory hallucinations in schizophrenia.", "type" : "article-journal", "volume" : "127" }, "uris" : [ "http://www.mendeley.com/documents/?uuid=0a4fd975-a7b3-4e91-b5e3-e64e4b8f88aa" ] }, { "id" : "ITEM-8",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"ITEM-8",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"ITEM-9",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"ITEM-9",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"id" : "ITEM-10", "itemData" : { "DOI" : "10.1016/j.biopsych.2010.09.051", "ISSN" : "1873-2402", "PMID" : "21144499", "abstract" : "BACKGROUND: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Scales.\n\nRESULTS: The effects of fMRI-guided rTMS and left TP rTMS on the severity of AVH were comparable to those of sham treatment. No differences in severity of general psychotic symptoms were found among the three treatment conditions.\n\nCONCLUSIONS: Low-frequency rTMS administered to the left TP or to the site of maximal hallucinatory activation is not more effective for medication-resistant AVH than sham treatment.", "author" : [ { "dropping-particle" : "", "family" : "Slotema", "given" : "Christina W", "non-dropping-particle" : "", "parse-names" : false, "suffix" : "" }, { "dropping-particle" : "", "family" : "Blom", "given" : "Jan Dirk", "non-dropping-particle" : "", "parse-names" : false, "suffix" : "" }, { "dropping-particle" : "", "family" : "Weijer", "given" : "Antoin D", "non-dropping-particle" : "de", "parse-names" : false, "suffix" : "" }, { "dropping-particle" : "", "family" : "Diederen", "given" : "Kelly M", "non-dropping-particle" : "", "parse-names" : false, "suffix" : "" }, { "dropping-particle" : "", "family" : "Goekoop", "given" : "Rutger", "non-dropping-particle" : "", "parse-names" : false, "suffix" : "" }, { "dropping-particle" : "", "family" : "Looijestijn", "given" : "Jasper", "non-dropping-particle" : "", "parse-names" : false, "suffix" : "" }, { "dropping-particle" : "", "family" : "Daalman", "given" : "Kirstin", "non-dropping-particle" : "", "parse-names" : false, "suffix" : "" }, { "dropping-particle" : "", "family" : "Rijkaart", "given" : "Anne-Marije", "non-dropping-particle" : "", "parse-names" : false, "suffix" : "" }, { "dropping-particle" : "", "family" : "Kahn", "given" : "Ren\u00e9 S", "non-dropping-particle" : "", "parse-names" : false, "suffix" : "" }, { "dropping-particle" : "", "family" : "Hoek", "given" : "Hans W", "non-dropping-particle" : "", "parse-names" : false, "suffix" : "" }, { "dropping-particle" : "", "family" : "Sommer", "given" : "Iris E C", "non-dropping-particle" : "", "parse-names" : false, "suffix" : "" } ], "container-title" : "Biological psychiatry", "id" : "ITEM-10", "issue" : "5", "issued" : { "date-parts" : [ [ "2011", "3", "1" ] ] }, "page" : "450-6", "title" : "Can low-frequency repetitive transcranial magnetic stimulation really relieve medication-resistant auditory verbal hallucinations? Negative results from a large randomized controlled trial.", "type" : "article-journal", "volume" : "69" }, "uris" : [ "http://www.mendeley.com/documents/?uuid=2b1e38a9-5393-4613-a121-684787f7dbd8" ] }, { "id" : "ITEM-11",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"ITEM-11",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"mendeley" : { "formattedCitation" : "[9,12,15\u201317,19,20,22,25,33,34]", "plainTextFormattedCitation" : "[9,12,15\u201317,19,20,22,25,33,34]", "previouslyFormattedCitation" : "[9,12,15\u201317,19,20,22,25,33,34]" }, "properties" : { "noteIndex" : 0 }, "schema" : "https://github.com/citation-style-language/schema/raw/master/csl-citation.json" }</w:instrText>
      </w:r>
      <w:r w:rsidR="00D5490E" w:rsidRPr="004A5FA1">
        <w:rPr>
          <w:rFonts w:ascii="Arial" w:eastAsia="Calibri" w:hAnsi="Arial" w:cs="Arial"/>
        </w:rPr>
        <w:fldChar w:fldCharType="separate"/>
      </w:r>
      <w:r w:rsidR="007C3B83" w:rsidRPr="007C3B83">
        <w:rPr>
          <w:rFonts w:ascii="Arial" w:eastAsia="Calibri" w:hAnsi="Arial" w:cs="Arial"/>
          <w:noProof/>
        </w:rPr>
        <w:t>[9,12,15–17,19,20,22,25,33,34]</w:t>
      </w:r>
      <w:r w:rsidR="00D5490E" w:rsidRPr="004A5FA1">
        <w:rPr>
          <w:rFonts w:ascii="Arial" w:eastAsia="Calibri" w:hAnsi="Arial" w:cs="Arial"/>
        </w:rPr>
        <w:fldChar w:fldCharType="end"/>
      </w:r>
      <w:r w:rsidR="00D5490E" w:rsidRPr="004A5FA1">
        <w:rPr>
          <w:rFonts w:ascii="Arial" w:eastAsia="Calibri" w:hAnsi="Arial" w:cs="Arial"/>
        </w:rPr>
        <w:t xml:space="preserve"> targeted the left temporoparietal junction. In this subset, no significant effect of treat</w:t>
      </w:r>
      <w:r w:rsidR="004A5FA1">
        <w:rPr>
          <w:rFonts w:ascii="Arial" w:eastAsia="Calibri" w:hAnsi="Arial" w:cs="Arial"/>
        </w:rPr>
        <w:t>ment was found (Hedge’s g=-0.14, P&gt;0.38</w:t>
      </w:r>
      <w:r w:rsidR="00D5490E" w:rsidRPr="004A5FA1">
        <w:rPr>
          <w:rFonts w:ascii="Arial" w:eastAsia="Calibri" w:hAnsi="Arial" w:cs="Arial"/>
        </w:rPr>
        <w:t>. One study targeted the cerebellum</w:t>
      </w:r>
      <w:r w:rsidR="00D5490E" w:rsidRPr="004A5FA1">
        <w:rPr>
          <w:rFonts w:ascii="Arial" w:eastAsia="Calibri" w:hAnsi="Arial" w:cs="Arial"/>
        </w:rPr>
        <w:fldChar w:fldCharType="begin" w:fldLock="1"/>
      </w:r>
      <w:r w:rsidR="007C3B83">
        <w:rPr>
          <w:rFonts w:ascii="Arial" w:eastAsia="Calibri" w:hAnsi="Arial" w:cs="Arial"/>
        </w:rPr>
        <w:instrText>ADDIN CSL_CITATION { "citationItems" : [ { "id" : "ITEM-1", "itemData" : { "DOI" : "10.1016/j.psychres.2016.07.023", "ISSN" : "1872-7123", "PMID" : "27450744", "abstract" : "Repetitive transcranial magnetic stimulation (rTMS) is a promising therapeutic for schizophrenia. Treatment effects of rTMS have been variable across different symptom clusters, with negative symptoms showing better response, followed by auditory hallucinations. Cerebellum, especially vermis and its abnormalities (both structural and functional) have been implicated in cognitive, affective and positive symptoms of schizophrenia. rTMS to this alternate site has been suggested as a novel target for treating patients with this disorder. Hypothesizing cerebellar vermal magnetic stimulation as an adjunct to treat schizophrenia psychopathology, we conducted a double blind randomized sham controlled rTMS study. In this study, forty patients were randomly allocated (using block randomization method) to active high frequency (theta patterned) rTMS (n=20) and sham (n=20) groups. They received 10 sessions over 2 weeks. The Positive and Negative Syndrome Scale (PANSS) and Calgary Depression Scale for Schizophrenia (CDSS) scores were assessed at baseline, after last session and at 4 weeks (2 weeks post-rTMS). We found a significantly greater improvement in the group receiving active rTMS sessions, compared to the sham group on negative symptoms, and depressive symptoms. We conclude that cerebellar stimulation can be used as an effective adjunct to treat negative and affective symptoms.", "author" : [ { "dropping-particle" : "", "family" : "Garg", "given" : "Shobit", "non-dropping-particle" : "", "parse-names" : false, "suffix" : "" }, { "dropping-particle" : "", "family" : "Sinha", "given" : "Vinod Kumar", "non-dropping-particle" : "", "parse-names" : false, "suffix" : "" }, { "dropping-particle" : "", "family" : "Tikka", "given" : "Sai Krishna", "non-dropping-particle" : "", "parse-names" : false, "suffix" : "" }, { "dropping-particle" : "", "family" : "Mishra", "given" : "Preeti", "non-dropping-particle" : "", "parse-names" : false, "suffix" : "" }, { "dropping-particle" : "", "family" : "Goyal", "given" : "Nishant", "non-dropping-particle" : "", "parse-names" : false, "suffix" : "" } ], "container-title" : "Psychiatry research", "id" : "ITEM-1", "issued" : { "date-parts" : [ [ "2016", "9", "30" ] ] }, "page" : "413-20", "title" : "The efficacy of cerebellar vermal deep high frequency (theta range) repetitive transcranial magnetic stimulation (rTMS) in schizophrenia: A randomized rater blind-sham controlled study.", "type" : "article-journal", "volume" : "243" }, "uris" : [ "http://www.mendeley.com/documents/?uuid=af49e4c6-f678-47b2-889e-dc4e56eea70b" ] } ], "mendeley" : { "formattedCitation" : "[27]", "plainTextFormattedCitation" : "[27]", "previouslyFormattedCitation" : "[27]" }, "properties" : { "noteIndex" : 0 }, "schema" : "https://github.com/citation-style-language/schema/raw/master/csl-citation.json" }</w:instrText>
      </w:r>
      <w:r w:rsidR="00D5490E" w:rsidRPr="004A5FA1">
        <w:rPr>
          <w:rFonts w:ascii="Arial" w:eastAsia="Calibri" w:hAnsi="Arial" w:cs="Arial"/>
        </w:rPr>
        <w:fldChar w:fldCharType="separate"/>
      </w:r>
      <w:r w:rsidR="007C3B83" w:rsidRPr="007C3B83">
        <w:rPr>
          <w:rFonts w:ascii="Arial" w:eastAsia="Calibri" w:hAnsi="Arial" w:cs="Arial"/>
          <w:noProof/>
        </w:rPr>
        <w:t>[27]</w:t>
      </w:r>
      <w:r w:rsidR="00D5490E" w:rsidRPr="004A5FA1">
        <w:rPr>
          <w:rFonts w:ascii="Arial" w:eastAsia="Calibri" w:hAnsi="Arial" w:cs="Arial"/>
        </w:rPr>
        <w:fldChar w:fldCharType="end"/>
      </w:r>
      <w:r w:rsidR="00D5490E" w:rsidRPr="004A5FA1">
        <w:rPr>
          <w:rFonts w:ascii="Arial" w:eastAsia="Calibri" w:hAnsi="Arial" w:cs="Arial"/>
        </w:rPr>
        <w:t>.</w:t>
      </w:r>
    </w:p>
    <w:p w14:paraId="19818BE1" w14:textId="54A8FDE8" w:rsidR="005A33EA" w:rsidRPr="005A33EA" w:rsidRDefault="006000E6" w:rsidP="00A01833">
      <w:pPr>
        <w:tabs>
          <w:tab w:val="left" w:pos="2997"/>
          <w:tab w:val="left" w:pos="6095"/>
        </w:tabs>
        <w:spacing w:after="160" w:line="480" w:lineRule="auto"/>
        <w:contextualSpacing/>
        <w:jc w:val="both"/>
        <w:rPr>
          <w:rFonts w:ascii="Arial" w:eastAsia="Calibri" w:hAnsi="Arial" w:cs="Arial"/>
          <w:b/>
          <w:lang w:val="en-US"/>
        </w:rPr>
      </w:pPr>
      <w:r>
        <w:rPr>
          <w:rFonts w:ascii="Arial" w:eastAsia="Calibri" w:hAnsi="Arial" w:cs="Arial"/>
          <w:b/>
          <w:lang w:val="en-US"/>
        </w:rPr>
        <w:t>3.4</w:t>
      </w:r>
      <w:r w:rsidR="0066593F">
        <w:rPr>
          <w:rFonts w:ascii="Arial" w:eastAsia="Calibri" w:hAnsi="Arial" w:cs="Arial"/>
          <w:b/>
          <w:lang w:val="en-US"/>
        </w:rPr>
        <w:t>.</w:t>
      </w:r>
      <w:r>
        <w:rPr>
          <w:rFonts w:ascii="Arial" w:eastAsia="Calibri" w:hAnsi="Arial" w:cs="Arial"/>
          <w:b/>
          <w:lang w:val="en-US"/>
        </w:rPr>
        <w:t xml:space="preserve"> </w:t>
      </w:r>
      <w:r w:rsidR="00A01833">
        <w:rPr>
          <w:rFonts w:ascii="Arial" w:eastAsia="Calibri" w:hAnsi="Arial" w:cs="Arial"/>
          <w:b/>
          <w:lang w:val="en-US"/>
        </w:rPr>
        <w:t xml:space="preserve">rTMS vs sham: </w:t>
      </w:r>
      <w:r w:rsidR="005A33EA" w:rsidRPr="005A33EA">
        <w:rPr>
          <w:rFonts w:ascii="Arial" w:eastAsia="Calibri" w:hAnsi="Arial" w:cs="Arial"/>
          <w:b/>
          <w:lang w:val="en-US"/>
        </w:rPr>
        <w:t xml:space="preserve">Negative </w:t>
      </w:r>
      <w:r w:rsidR="00A01833">
        <w:rPr>
          <w:rFonts w:ascii="Arial" w:eastAsia="Calibri" w:hAnsi="Arial" w:cs="Arial"/>
          <w:b/>
          <w:lang w:val="en-US"/>
        </w:rPr>
        <w:t>Symptoms</w:t>
      </w:r>
    </w:p>
    <w:p w14:paraId="1A622DF6" w14:textId="450589D0" w:rsidR="00D5490E" w:rsidRDefault="00A01833" w:rsidP="0012595C">
      <w:pPr>
        <w:tabs>
          <w:tab w:val="left" w:pos="2997"/>
          <w:tab w:val="left" w:pos="6095"/>
        </w:tabs>
        <w:spacing w:after="160" w:line="480" w:lineRule="auto"/>
        <w:contextualSpacing/>
        <w:jc w:val="both"/>
        <w:rPr>
          <w:rFonts w:ascii="Arial" w:eastAsia="Calibri" w:hAnsi="Arial" w:cs="Arial"/>
        </w:rPr>
      </w:pPr>
      <w:r w:rsidRPr="004A5FA1">
        <w:rPr>
          <w:rFonts w:ascii="Arial" w:eastAsia="Calibri" w:hAnsi="Arial" w:cs="Arial"/>
          <w:lang w:val="en-US"/>
        </w:rPr>
        <w:t>We analyzed data</w:t>
      </w:r>
      <w:r w:rsidR="005A33EA" w:rsidRPr="004A5FA1">
        <w:rPr>
          <w:rFonts w:ascii="Arial" w:eastAsia="Calibri" w:hAnsi="Arial" w:cs="Arial"/>
          <w:lang w:val="en-US"/>
        </w:rPr>
        <w:t xml:space="preserve"> from </w:t>
      </w:r>
      <w:r w:rsidR="00D5490E" w:rsidRPr="004A5FA1">
        <w:rPr>
          <w:rFonts w:ascii="Arial" w:eastAsia="Calibri" w:hAnsi="Arial" w:cs="Arial"/>
          <w:lang w:val="en-US"/>
        </w:rPr>
        <w:t>19</w:t>
      </w:r>
      <w:r w:rsidR="005A33EA" w:rsidRPr="004A5FA1">
        <w:rPr>
          <w:rFonts w:ascii="Arial" w:eastAsia="Calibri" w:hAnsi="Arial" w:cs="Arial"/>
          <w:lang w:val="en-US"/>
        </w:rPr>
        <w:t xml:space="preserve"> studies</w:t>
      </w:r>
      <w:r w:rsidR="005A33EA" w:rsidRPr="004A5FA1">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"10.1016/j.brs.2011.06.003", "ISSN" : "1876-4754", "PMID" : "21782542", "abstract" : "BACKGROUND: Repetitive transcranial magnetic stimulation (rTMS) has been investigated for its treatment efficacy for the negative symptoms of schizophrenia. Previous studies have targeted the dorsolateral prefrontal cortex (DLPFC), which is associated with the pathophysiology of this disorder. Several rTMS parameters have been explored in the treatment of negative symptoms and include stimulating the left and bilateral DLPFC at several different frequencies and number of sessions. Results of such studies have been inconsistent, while high-frequency rTMS has shown greatest promise.\n\nOBJECTIVE/HYPOTHESIS: The objective of this study was to evaluate the efficacy of bilateral high-frequency rTMS in the treatment of negative symptoms in schizophrenia. It was hypothesized rTMS would alleviate negative symptoms in schizophrenia.\n\nMETHODS: Twenty-five patients were enrolled in this double-blind placebo-controlled randomized trial. Bilateral 20 Hz rTMS was MRI-targeted to the DLPFC at 90% RMT administered daily for 4 weeks for a total of 20 treatments. Negative symptoms were assessed with the Scale for the Assessment of Negative Symptoms (SANS), the Positive and Negative symptom scale (PANSS), and controlling for depression as measured with the Calgary Depression Scale (CDS) at baseline, 1, 2, 3, 4, and 2 weeks after the treatment course.\n\nRESULTS: No significant group or time differences were found on negative symptoms or depressive symptoms after rTMS. Bilateral high-frequency rTMS did not alleviate negative symptoms in patients with schizophrenia.\n\nCONCLUSIONS: These findings indicate that such symptoms are unresponsive to rTMS treatment or that more optimized parameters are needed to achieve improved therapeutic efficacy.", "author" : [ { "dropping-particle" : "", "family" : "Barr", "given" : "Mera S", "non-dropping-particle" : "", "parse-names" : false, "suffix" : "" }, { "dropping-particle" : "", "family" : "Farzan", "given" : "Faranak", "non-dropping-particle" : "", "parse-names" : false, "suffix" : "" }, { "dropping-particle" : "", "family" : "Tran", "given" : "Lisa C",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"3", "issued" : { "date-parts" : [ [ "2012", "7" ] ] }, "page" : "337-46", "title" : "A randomized controlled trial of sequentially bilateral prefrontal cortex repetitive transcranial magnetic stimulation in the treatment of negative symptoms in schizophrenia.", "type" : "article-journal", "volume" : "5" }, "uris" : [ "http://www.mendeley.com/documents/?uuid=3b522153-bfca-47f5-8cc4-ef76fae76138" ] }, { "id" : "ITEM-2", "itemData" : { "DOI" : "10.1017/S0033291714002360", "ISSN" : "1469-8978", "PMID" : "25354751", "abstract" : "BACKGROUND: Few studies have investigated the efficacy of repetitive transcranial magnetic stimulation (rTMS) treatment for negative symptoms of schizophrenia, reporting inconsistent results. We aimed to investigate whether 10\u00a0Hz stimulation of the bilateral dorsolateral prefrontal cortex during 3 weeks enhances treatment effects.\n\nMETHOD: A multicenter double-blind randomized controlled trial was performed in 32 patients with schizophrenia or schizo-affective disorder, and moderate to severe negative symptoms [Positive and Negative Syndrome Scale (PANSS) negative subscale \u2a7e15]. Patients were randomized to a 3-week course of active or sham rTMS. Primary outcome was severity of negative symptoms as measured with the Scale for the Assessment of Negative Symptoms (SANS) and the PANSS negative symptom score. Secondary outcome measures included cognition, insight, quality of life and mood. Subjects were followed up at 4 weeks and at 3 months. For analysis of the data a mixed-effects linear model was used.\n\nRESULTS: A significant improvement of the SANS in the active group compared with sham up to 3 months follow-up (p = 0.03) was found. The PANSS negative symptom scores did not show a significant change (p\u00a0=\u00a00.19). Of the cognitive tests, only one showed a significant improvement after rTMS as compared with sham. Finally, a significant change of insight was found with better scores in the treatment group.\n\nCONCLUSIONS: Bilateral 10\u00a0Hz prefrontal rTMS reduced negative symptoms, as measured with the SANS. More studies are needed to investigate optimal parameters for rTMS, the cognitive effects and the neural basis.", "author" : [ { "dropping-particle" : "", "family" : "Dlabac-de Lange", "given" : "J J", "non-dropping-particle" : "", "parse-names" : false, "suffix" : "" }, { "dropping-particle" : "", "family" : "Bais", "given" : "L", "non-dropping-particle" : "", "parse-names" : false, "suffix" : "" }, { "dropping-particle" : "", "family" : "Es", "given" : "F D", "non-dropping-particle" : "van", "parse-names" : false, "suffix" : "" }, { "dropping-particle" : "", "family" : "Visser", "given" : "B G J", "non-dropping-particle" : "", "parse-names" : false, "suffix" : "" }, { "dropping-particle" : "", "family" : "Reinink", "given" : "E", "non-dropping-particle" : "", "parse-names" : false, "suffix" : "" }, { "dropping-particle" : "", "family" : "Bakker", "given" : "B", "non-dropping-particle" : "", "parse-names" : false, "suffix" : "" }, { "dropping-particle" : "", "family" : "Heuvel", "given" : "E R", "non-dropping-particle" : "van den", "parse-names" : false, "suffix" : "" }, { "dropping-particle" : "", "family" : "Aleman", "given" : "A", "non-dropping-particle" : "", "parse-names" : false, "suffix" : "" }, { "dropping-particle" : "", "family" : "Knegtering", "given" : "H", "non-dropping-particle" : "", "parse-names" : false, "suffix" : "" } ], "container-title" : "Psychological medicine", "id" : "ITEM-2", "issue" : "6", "issued" : { "date-parts" : [ [ "2015", "4" ] ] }, "page" : "1263-75", "title" : "Efficacy of bilateral repetitive transcranial magnetic stimulation for negative symptoms of schizophrenia: results of a multicenter double-blind randomized controlled trial.", "type" : "article-journal", "volume" : "45" }, "uris" : [ "http://www.mendeley.com/documents/?uuid=9ae07798-75da-46b5-97c8-7272f95c0f41" ] }, { "id" : "ITEM-3",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"ITEM-3",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"id" : "ITEM-4",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"ITEM-4",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"id" : "ITEM-5", "itemData" : { "DOI" : "10.1016/j.psychres.2016.07.023", "ISSN" : "1872-7123", "PMID" : "27450744", "abstract" : "Repetitive transcranial magnetic stimulation (rTMS) is a promising therapeutic for schizophrenia. Treatment effects of rTMS have been variable across different symptom clusters, with negative symptoms showing better response, followed by auditory hallucinations. Cerebellum, especially vermis and its abnormalities (both structural and functional) have been implicated in cognitive, affective and positive symptoms of schizophrenia. rTMS to this alternate site has been suggested as a novel target for treating patients with this disorder. Hypothesizing cerebellar vermal magnetic stimulation as an adjunct to treat schizophrenia psychopathology, we conducted a double blind randomized sham controlled rTMS study. In this study, forty patients were randomly allocated (using block randomization method) to active high frequency (theta patterned) rTMS (n=20) and sham (n=20) groups. They received 10 sessions over 2 weeks. The Positive and Negative Syndrome Scale (PANSS) and Calgary Depression Scale for Schizophrenia (CDSS) scores were assessed at baseline, after last session and at 4 weeks (2 weeks post-rTMS). We found a significantly greater improvement in the group receiving active rTMS sessions, compared to the sham group on negative symptoms, and depressive symptoms. We conclude that cerebellar stimulation can be used as an effective adjunct to treat negative and affective symptoms.", "author" : [ { "dropping-particle" : "", "family" : "Garg", "given" : "Shobit", "non-dropping-particle" : "", "parse-names" : false, "suffix" : "" }, { "dropping-particle" : "", "family" : "Sinha", "given" : "Vinod Kumar", "non-dropping-particle" : "", "parse-names" : false, "suffix" : "" }, { "dropping-particle" : "", "family" : "Tikka", "given" : "Sai Krishna", "non-dropping-particle" : "", "parse-names" : false, "suffix" : "" }, { "dropping-particle" : "", "family" : "Mishra", "given" : "Preeti", "non-dropping-particle" : "", "parse-names" : false, "suffix" : "" }, { "dropping-particle" : "", "family" : "Goyal", "given" : "Nishant", "non-dropping-particle" : "", "parse-names" : false, "suffix" : "" } ], "container-title" : "Psychiatry research", "id" : "ITEM-5", "issued" : { "date-parts" : [ [ "2016", "9", "30" ] ] }, "page" : "413-20", "title" : "The efficacy of cerebellar vermal deep high frequency (theta range) repetitive transcranial magnetic stimulation (rTMS) in schizophrenia: A randomized rater blind-sham controlled study.", "type" : "article-journal", "volume" : "243" }, "uris" : [ "http://www.mendeley.com/documents/?uuid=af49e4c6-f678-47b2-889e-dc4e56eea70b" ] }, { "id" : "ITEM-6",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"ITEM-6", "issue" : "2", "issued" : { "date-parts" : [ [ "2004", "1" ] ] }, "page" : "429-34", "title" : "Left prefrontal repetitive transcranial magnetic stimulation in schizophrenia.", "type" : "article-journal", "volume" : "30" }, "uris" : [ "http://www.mendeley.com/documents/?uuid=01ce0493-4c7a-4bec-9f63-5228465fc74c" ] }, { "id" : "ITEM-7",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"ITEM-7",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"ITEM-8",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"ITEM-8",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"ITEM-9",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"ITEM-9",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"ITEM-10",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"ITEM-10", "issue" : "1-2", "issued" : { "date-parts" : [ [ "2004", "6", "30" ] ] }, "page" : "9-17", "title" : "Transcranial magnetic stimulation for auditory hallucinations in schizophrenia.", "type" : "article-journal", "volume" : "127" }, "uris" : [ "http://www.mendeley.com/documents/?uuid=0a4fd975-a7b3-4e91-b5e3-e64e4b8f88aa" ] }, { "id" : "ITEM-11",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"ITEM-11",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"ITEM-12",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"ITEM-12", "issued" : { "date-parts" : [ [ "2014", "3", "3" ] ] }, "page" : "30-5", "title" : "Repetitive transcranial magnetic stimulation reduces cigarette consumption in schizophrenia patients.", "type" : "article-journal", "volume" : "49" }, "uris" : [ "http://www.mendeley.com/documents/?uuid=e8438f42-2333-4b76-a403-04127988710a" ] }, { "id" : "ITEM-13",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"ITEM-13",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"ITEM-14", "itemData" : { "DOI" : "10.1177/0269881114533600", "ISSN" : "1461-7285", "PMID" : "24829210", "abstract" : "Negative symptoms and cognitive deficits are considered core symptoms of schizophrenia, yet treatment for them remains inadequate. Deep-transcranial magnetic stimulation (TMS) is a novel technology that enables non-invasive stimulation of deep layers of the prefrontal cortex. Preliminary evidence suggests that deep-TMS could be effective in the treatment of negative symptoms and cognitive deficits. The current study is the first double-blind, randomized sham-controlled study to examine the feasibility of deep-TMS add-on treatment for negative symptoms and cognitive deficits in schizophrenia. Twenty daily H1 deep-TMS treatments (20Hz, 120% MT) were delivered, in a double-blind, randomized sham-controlled design (n=30). Extensive clinical and cognitive assessments were carried out throughout the study and for an additional one month follow-up period. The results indicate that at the end of the treatment period, negative symptoms (as indicated by the Scale for the Assessment of Negative Symptoms (SANS)) significantly reduced in the TMS group (-7.7), but not in the sham group (-1.9). Differences between the groups were not statistically significant.", "author" : [ { "dropping-particle" : "", "family" : "Rabany", "given" : "Liron", "non-dropping-particle" : "", "parse-names" : false, "suffix" : "" }, { "dropping-particle" : "", "family" : "Deutsch", "given" : "Lisa", "non-dropping-particle" : "", "parse-names" : false, "suffix" : "" }, { "dropping-particle" : "", "family" : "Levkovitz", "given" : "Yechiel", "non-dropping-particle" : "", "parse-names" : false, "suffix" : "" } ], "container-title" : "Journal of psychopharmacology (Oxford, England)", "id" : "ITEM-14", "issue" : "7", "issued" : { "date-parts" : [ [ "2014", "7" ] ] }, "page" : "686-90", "title" : "Double-blind, randomized sham controlled study of deep-TMS add-on treatment for negative symptoms and cognitive deficits in schizophrenia.", "type" : "article-journal", "volume" : "28" }, "uris" : [ "http://www.mendeley.com/documents/?uuid=59c09979-c171-46a4-9bc3-a2cab554bfc4" ] }, { "id" : "ITEM-15",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"ITEM-15",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"ITEM-16",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"ITEM-16",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"id" : "ITEM-17",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"ITEM-17",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"id" : "ITEM-18",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"ITEM-18",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"ITEM-19",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"ITEM-19",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"[16,17,20,22\u201337]", "plainTextFormattedCitation" : "[16,17,20,22\u201337]", "previouslyFormattedCitation" : "[16,17,20,22\u201337]" }, "properties" : { "noteIndex" : 0 }, "schema" : "https://github.com/citation-style-language/schema/raw/master/csl-citation.json" }</w:instrText>
      </w:r>
      <w:r w:rsidR="005A33EA" w:rsidRPr="004A5FA1">
        <w:rPr>
          <w:rFonts w:ascii="Arial" w:eastAsia="Calibri" w:hAnsi="Arial" w:cs="Arial"/>
          <w:lang w:val="en-US"/>
        </w:rPr>
        <w:fldChar w:fldCharType="separate"/>
      </w:r>
      <w:r w:rsidR="007C3B83" w:rsidRPr="007C3B83">
        <w:rPr>
          <w:rFonts w:ascii="Arial" w:eastAsia="Calibri" w:hAnsi="Arial" w:cs="Arial"/>
          <w:noProof/>
          <w:lang w:val="en-US"/>
        </w:rPr>
        <w:t>[16,17,20,22–37]</w:t>
      </w:r>
      <w:r w:rsidR="005A33EA" w:rsidRPr="004A5FA1">
        <w:rPr>
          <w:rFonts w:ascii="Arial" w:eastAsia="Calibri" w:hAnsi="Arial" w:cs="Arial"/>
          <w:lang w:val="en-US"/>
        </w:rPr>
        <w:fldChar w:fldCharType="end"/>
      </w:r>
      <w:r w:rsidR="005A33EA" w:rsidRPr="004A5FA1">
        <w:rPr>
          <w:rFonts w:ascii="Arial" w:eastAsia="Calibri" w:hAnsi="Arial" w:cs="Arial"/>
          <w:lang w:val="en-US"/>
        </w:rPr>
        <w:t xml:space="preserve"> </w:t>
      </w:r>
      <w:r w:rsidRPr="004A5FA1">
        <w:rPr>
          <w:rFonts w:ascii="Arial" w:eastAsia="Calibri" w:hAnsi="Arial" w:cs="Arial"/>
          <w:lang w:val="en-US"/>
        </w:rPr>
        <w:t xml:space="preserve">reporting on changes in the PANSS negative symptoms subscale score </w:t>
      </w:r>
      <w:r w:rsidR="009F6D98" w:rsidRPr="004A5FA1">
        <w:rPr>
          <w:rFonts w:ascii="Arial" w:eastAsia="Calibri" w:hAnsi="Arial" w:cs="Arial"/>
          <w:lang w:val="en-US"/>
        </w:rPr>
        <w:t>from</w:t>
      </w:r>
      <w:r w:rsidR="005A33EA" w:rsidRPr="004A5FA1">
        <w:rPr>
          <w:rFonts w:ascii="Arial" w:eastAsia="Calibri" w:hAnsi="Arial" w:cs="Arial"/>
          <w:lang w:val="en-US"/>
        </w:rPr>
        <w:t xml:space="preserve"> </w:t>
      </w:r>
      <w:r w:rsidR="00D5490E" w:rsidRPr="004A5FA1">
        <w:rPr>
          <w:rFonts w:ascii="Arial" w:eastAsia="Calibri" w:hAnsi="Arial" w:cs="Arial"/>
          <w:lang w:val="en-US"/>
        </w:rPr>
        <w:t>496</w:t>
      </w:r>
      <w:r w:rsidR="005A33EA" w:rsidRPr="004A5FA1">
        <w:rPr>
          <w:rFonts w:ascii="Arial" w:eastAsia="Calibri" w:hAnsi="Arial" w:cs="Arial"/>
          <w:lang w:val="en-US"/>
        </w:rPr>
        <w:t xml:space="preserve"> patients undergoing active </w:t>
      </w:r>
      <w:r w:rsidR="00B82273" w:rsidRPr="004A5FA1">
        <w:rPr>
          <w:rFonts w:ascii="Arial" w:eastAsia="Calibri" w:hAnsi="Arial" w:cs="Arial"/>
          <w:lang w:val="en-US"/>
        </w:rPr>
        <w:t xml:space="preserve">rTMS </w:t>
      </w:r>
      <w:r w:rsidR="005A33EA" w:rsidRPr="004A5FA1">
        <w:rPr>
          <w:rFonts w:ascii="Arial" w:eastAsia="Calibri" w:hAnsi="Arial" w:cs="Arial"/>
          <w:lang w:val="en-US"/>
        </w:rPr>
        <w:t xml:space="preserve">and </w:t>
      </w:r>
      <w:r w:rsidR="00D5490E" w:rsidRPr="004A5FA1">
        <w:rPr>
          <w:rFonts w:ascii="Arial" w:eastAsia="Calibri" w:hAnsi="Arial" w:cs="Arial"/>
          <w:lang w:val="en-US"/>
        </w:rPr>
        <w:t>373</w:t>
      </w:r>
      <w:r w:rsidR="005A33EA" w:rsidRPr="005A33EA">
        <w:rPr>
          <w:rFonts w:ascii="Arial" w:eastAsia="Calibri" w:hAnsi="Arial" w:cs="Arial"/>
          <w:lang w:val="en-US"/>
        </w:rPr>
        <w:t xml:space="preserve"> patients undergoing sham treatment. </w:t>
      </w:r>
      <w:r w:rsidR="009F6D98">
        <w:rPr>
          <w:rFonts w:ascii="Arial" w:eastAsia="Calibri" w:hAnsi="Arial" w:cs="Arial"/>
          <w:lang w:val="en-US"/>
        </w:rPr>
        <w:t>Patients in the active rTMS group had a mean age of 37.76 years (range 29.83-</w:t>
      </w:r>
      <w:r w:rsidR="009F6D98" w:rsidRPr="005A33EA">
        <w:rPr>
          <w:rFonts w:ascii="Arial" w:eastAsia="Calibri" w:hAnsi="Arial" w:cs="Arial"/>
          <w:lang w:val="en-US"/>
        </w:rPr>
        <w:t>49.1)</w:t>
      </w:r>
      <w:r w:rsidR="009F6D98">
        <w:rPr>
          <w:rFonts w:ascii="Arial" w:eastAsia="Calibri" w:hAnsi="Arial" w:cs="Arial"/>
          <w:lang w:val="en-US"/>
        </w:rPr>
        <w:t>, mean illness duration of 10.52 years (range 4.91-</w:t>
      </w:r>
      <w:r w:rsidR="009F6D98" w:rsidRPr="005A33EA">
        <w:rPr>
          <w:rFonts w:ascii="Arial" w:eastAsia="Calibri" w:hAnsi="Arial" w:cs="Arial"/>
          <w:lang w:val="en-US"/>
        </w:rPr>
        <w:t>20.53)</w:t>
      </w:r>
      <w:r w:rsidR="009F6D98">
        <w:rPr>
          <w:rFonts w:ascii="Arial" w:eastAsia="Calibri" w:hAnsi="Arial" w:cs="Arial"/>
          <w:lang w:val="en-US"/>
        </w:rPr>
        <w:t>, and receive</w:t>
      </w:r>
      <w:r w:rsidR="00A244A8">
        <w:rPr>
          <w:rFonts w:ascii="Arial" w:eastAsia="Calibri" w:hAnsi="Arial" w:cs="Arial"/>
          <w:lang w:val="en-US"/>
        </w:rPr>
        <w:t>d</w:t>
      </w:r>
      <w:r w:rsidR="009F6D98">
        <w:rPr>
          <w:rFonts w:ascii="Arial" w:eastAsia="Calibri" w:hAnsi="Arial" w:cs="Arial"/>
          <w:lang w:val="en-US"/>
        </w:rPr>
        <w:t xml:space="preserve"> a mean daily antipsychotic dose of 478.89mg CPZE (range 216.92-1168). Patients in the sham treatment group had a mean age of </w:t>
      </w:r>
      <w:r w:rsidR="009F6D98" w:rsidRPr="005A33EA">
        <w:rPr>
          <w:rFonts w:ascii="Arial" w:eastAsia="Calibri" w:hAnsi="Arial" w:cs="Arial"/>
          <w:lang w:val="en-US"/>
        </w:rPr>
        <w:t>38.11</w:t>
      </w:r>
      <w:r w:rsidR="00A244A8">
        <w:rPr>
          <w:rFonts w:ascii="Arial" w:eastAsia="Calibri" w:hAnsi="Arial" w:cs="Arial"/>
          <w:lang w:val="en-US"/>
        </w:rPr>
        <w:t xml:space="preserve"> years</w:t>
      </w:r>
      <w:r w:rsidR="009F6D98" w:rsidRPr="005A33EA">
        <w:rPr>
          <w:rFonts w:ascii="Arial" w:eastAsia="Calibri" w:hAnsi="Arial" w:cs="Arial"/>
          <w:lang w:val="en-US"/>
        </w:rPr>
        <w:t xml:space="preserve"> (range 29.5</w:t>
      </w:r>
      <w:r w:rsidR="009F6D98">
        <w:rPr>
          <w:rFonts w:ascii="Arial" w:eastAsia="Calibri" w:hAnsi="Arial" w:cs="Arial"/>
          <w:lang w:val="en-US"/>
        </w:rPr>
        <w:t>-</w:t>
      </w:r>
      <w:r w:rsidR="009F6D98" w:rsidRPr="005A33EA">
        <w:rPr>
          <w:rFonts w:ascii="Arial" w:eastAsia="Calibri" w:hAnsi="Arial" w:cs="Arial"/>
          <w:lang w:val="en-US"/>
        </w:rPr>
        <w:t>47.92)</w:t>
      </w:r>
      <w:r w:rsidR="009F6D98">
        <w:rPr>
          <w:rFonts w:ascii="Arial" w:eastAsia="Calibri" w:hAnsi="Arial" w:cs="Arial"/>
          <w:lang w:val="en-US"/>
        </w:rPr>
        <w:t xml:space="preserve">, </w:t>
      </w:r>
      <w:r w:rsidR="009F6D98" w:rsidRPr="009F6D98">
        <w:rPr>
          <w:rFonts w:ascii="Arial" w:eastAsia="Calibri" w:hAnsi="Arial" w:cs="Arial"/>
          <w:lang w:val="en-US"/>
        </w:rPr>
        <w:t>mean illness duration of</w:t>
      </w:r>
      <w:r w:rsidR="009F6D98">
        <w:rPr>
          <w:rFonts w:ascii="Arial" w:eastAsia="Calibri" w:hAnsi="Arial" w:cs="Arial"/>
          <w:lang w:val="en-US"/>
        </w:rPr>
        <w:t xml:space="preserve"> </w:t>
      </w:r>
      <w:r w:rsidR="009F6D98" w:rsidRPr="005A33EA">
        <w:rPr>
          <w:rFonts w:ascii="Arial" w:eastAsia="Calibri" w:hAnsi="Arial" w:cs="Arial"/>
          <w:lang w:val="en-US"/>
        </w:rPr>
        <w:t>12.35 years</w:t>
      </w:r>
      <w:r w:rsidR="009F6D98">
        <w:rPr>
          <w:rFonts w:ascii="Arial" w:eastAsia="Calibri" w:hAnsi="Arial" w:cs="Arial"/>
          <w:lang w:val="en-US"/>
        </w:rPr>
        <w:t xml:space="preserve"> (range 5.89-</w:t>
      </w:r>
      <w:r w:rsidR="009F6D98" w:rsidRPr="005A33EA">
        <w:rPr>
          <w:rFonts w:ascii="Arial" w:eastAsia="Calibri" w:hAnsi="Arial" w:cs="Arial"/>
          <w:lang w:val="en-US"/>
        </w:rPr>
        <w:t>27.3)</w:t>
      </w:r>
      <w:r w:rsidR="009F6D98">
        <w:rPr>
          <w:rFonts w:ascii="Arial" w:eastAsia="Calibri" w:hAnsi="Arial" w:cs="Arial"/>
          <w:lang w:val="en-US"/>
        </w:rPr>
        <w:t xml:space="preserve">, </w:t>
      </w:r>
      <w:r w:rsidR="009F6D98" w:rsidRPr="009F6D98">
        <w:rPr>
          <w:rFonts w:ascii="Arial" w:eastAsia="Calibri" w:hAnsi="Arial" w:cs="Arial"/>
          <w:lang w:val="en-US"/>
        </w:rPr>
        <w:t>and receive</w:t>
      </w:r>
      <w:r w:rsidR="006E4877">
        <w:rPr>
          <w:rFonts w:ascii="Arial" w:eastAsia="Calibri" w:hAnsi="Arial" w:cs="Arial"/>
          <w:lang w:val="en-US"/>
        </w:rPr>
        <w:t>d</w:t>
      </w:r>
      <w:r w:rsidR="009F6D98" w:rsidRPr="009F6D98">
        <w:rPr>
          <w:rFonts w:ascii="Arial" w:eastAsia="Calibri" w:hAnsi="Arial" w:cs="Arial"/>
          <w:lang w:val="en-US"/>
        </w:rPr>
        <w:t xml:space="preserve"> a mean daily antipsychotic dose o</w:t>
      </w:r>
      <w:r w:rsidR="009F6D98">
        <w:rPr>
          <w:rFonts w:ascii="Arial" w:eastAsia="Calibri" w:hAnsi="Arial" w:cs="Arial"/>
          <w:lang w:val="en-US"/>
        </w:rPr>
        <w:t xml:space="preserve">f </w:t>
      </w:r>
      <w:r w:rsidR="009F6D98" w:rsidRPr="005A33EA">
        <w:rPr>
          <w:rFonts w:ascii="Arial" w:eastAsia="Calibri" w:hAnsi="Arial" w:cs="Arial"/>
          <w:lang w:val="en-US"/>
        </w:rPr>
        <w:t>563.917mg CPZE</w:t>
      </w:r>
      <w:r w:rsidR="009F6D98">
        <w:rPr>
          <w:rFonts w:ascii="Arial" w:eastAsia="Calibri" w:hAnsi="Arial" w:cs="Arial"/>
          <w:lang w:val="en-US"/>
        </w:rPr>
        <w:t xml:space="preserve"> (range 247.73-</w:t>
      </w:r>
      <w:r w:rsidR="009F6D98" w:rsidRPr="005A33EA">
        <w:rPr>
          <w:rFonts w:ascii="Arial" w:eastAsia="Calibri" w:hAnsi="Arial" w:cs="Arial"/>
          <w:lang w:val="en-US"/>
        </w:rPr>
        <w:t>1309</w:t>
      </w:r>
      <w:r w:rsidR="009F6D98">
        <w:rPr>
          <w:rFonts w:ascii="Arial" w:eastAsia="Calibri" w:hAnsi="Arial" w:cs="Arial"/>
          <w:lang w:val="en-US"/>
        </w:rPr>
        <w:t xml:space="preserve">). There was an over-representation of males in both active rTMS </w:t>
      </w:r>
      <w:r w:rsidR="009F6D98" w:rsidRPr="005A33EA">
        <w:rPr>
          <w:rFonts w:ascii="Arial" w:eastAsia="Calibri" w:hAnsi="Arial" w:cs="Arial"/>
          <w:lang w:val="en-US"/>
        </w:rPr>
        <w:t>(</w:t>
      </w:r>
      <w:r w:rsidR="005A33EA" w:rsidRPr="005A33EA">
        <w:rPr>
          <w:rFonts w:ascii="Arial" w:eastAsia="Calibri" w:hAnsi="Arial" w:cs="Arial"/>
          <w:lang w:val="en-US"/>
        </w:rPr>
        <w:t>64.92%</w:t>
      </w:r>
      <w:r w:rsidR="009F6D98">
        <w:rPr>
          <w:rFonts w:ascii="Arial" w:eastAsia="Calibri" w:hAnsi="Arial" w:cs="Arial"/>
          <w:lang w:val="en-US"/>
        </w:rPr>
        <w:t>) and sham</w:t>
      </w:r>
      <w:r w:rsidR="005A33EA" w:rsidRPr="005A33EA">
        <w:rPr>
          <w:rFonts w:ascii="Arial" w:eastAsia="Calibri" w:hAnsi="Arial" w:cs="Arial"/>
          <w:lang w:val="en-US"/>
        </w:rPr>
        <w:t xml:space="preserve"> </w:t>
      </w:r>
      <w:r w:rsidR="009F6D98">
        <w:rPr>
          <w:rFonts w:ascii="Arial" w:eastAsia="Calibri" w:hAnsi="Arial" w:cs="Arial"/>
          <w:lang w:val="en-US"/>
        </w:rPr>
        <w:t>(65.85%</w:t>
      </w:r>
      <w:r w:rsidR="005A33EA" w:rsidRPr="005A33EA">
        <w:rPr>
          <w:rFonts w:ascii="Arial" w:eastAsia="Calibri" w:hAnsi="Arial" w:cs="Arial"/>
          <w:lang w:val="en-US"/>
        </w:rPr>
        <w:t xml:space="preserve">) </w:t>
      </w:r>
      <w:r w:rsidR="009F6D98">
        <w:rPr>
          <w:rFonts w:ascii="Arial" w:eastAsia="Calibri" w:hAnsi="Arial" w:cs="Arial"/>
          <w:lang w:val="en-US"/>
        </w:rPr>
        <w:t>treatment</w:t>
      </w:r>
      <w:r w:rsidR="005A33EA" w:rsidRPr="005A33EA">
        <w:rPr>
          <w:rFonts w:ascii="Arial" w:eastAsia="Calibri" w:hAnsi="Arial" w:cs="Arial"/>
          <w:lang w:val="en-US"/>
        </w:rPr>
        <w:t xml:space="preserve"> group</w:t>
      </w:r>
      <w:r w:rsidR="009F6D98">
        <w:rPr>
          <w:rFonts w:ascii="Arial" w:eastAsia="Calibri" w:hAnsi="Arial" w:cs="Arial"/>
          <w:lang w:val="en-US"/>
        </w:rPr>
        <w:t>s</w:t>
      </w:r>
      <w:r w:rsidR="005A33EA" w:rsidRPr="005A33EA">
        <w:rPr>
          <w:rFonts w:ascii="Arial" w:eastAsia="Calibri" w:hAnsi="Arial" w:cs="Arial"/>
          <w:lang w:val="en-US"/>
        </w:rPr>
        <w:t xml:space="preserve">. </w:t>
      </w:r>
      <w:r w:rsidR="006E4877">
        <w:rPr>
          <w:rFonts w:ascii="Arial" w:eastAsia="Calibri" w:hAnsi="Arial" w:cs="Arial"/>
          <w:lang w:val="en-US"/>
        </w:rPr>
        <w:t>The m</w:t>
      </w:r>
      <w:r w:rsidR="005A33EA" w:rsidRPr="005A33EA">
        <w:rPr>
          <w:rFonts w:ascii="Arial" w:eastAsia="Calibri" w:hAnsi="Arial" w:cs="Arial"/>
          <w:lang w:val="en-US"/>
        </w:rPr>
        <w:t xml:space="preserve">ean </w:t>
      </w:r>
      <w:r w:rsidR="006E4877" w:rsidRPr="005A33EA">
        <w:rPr>
          <w:rFonts w:ascii="Arial" w:eastAsia="Calibri" w:hAnsi="Arial" w:cs="Arial"/>
          <w:lang w:val="en-US"/>
        </w:rPr>
        <w:t>rTMS</w:t>
      </w:r>
      <w:r w:rsidR="006E4877">
        <w:rPr>
          <w:rFonts w:ascii="Arial" w:eastAsia="Calibri" w:hAnsi="Arial" w:cs="Arial"/>
          <w:lang w:val="en-US"/>
        </w:rPr>
        <w:t xml:space="preserve"> </w:t>
      </w:r>
      <w:r w:rsidR="009F6D98">
        <w:rPr>
          <w:rFonts w:ascii="Arial" w:eastAsia="Calibri" w:hAnsi="Arial" w:cs="Arial"/>
          <w:lang w:val="en-US"/>
        </w:rPr>
        <w:t>cumulative stimulation was</w:t>
      </w:r>
      <w:r w:rsidR="005A33EA" w:rsidRPr="005A33EA">
        <w:rPr>
          <w:rFonts w:ascii="Arial" w:eastAsia="Calibri" w:hAnsi="Arial" w:cs="Arial"/>
          <w:lang w:val="en-US"/>
        </w:rPr>
        <w:t xml:space="preserve"> 6513.7</w:t>
      </w:r>
      <w:r w:rsidR="007A26FF">
        <w:rPr>
          <w:rFonts w:ascii="Arial" w:eastAsia="Calibri" w:hAnsi="Arial" w:cs="Arial"/>
          <w:lang w:val="en-US"/>
        </w:rPr>
        <w:t>8</w:t>
      </w:r>
      <w:r w:rsidR="00C24AC7">
        <w:rPr>
          <w:rFonts w:ascii="Arial" w:eastAsia="Calibri" w:hAnsi="Arial" w:cs="Arial"/>
          <w:lang w:val="en-US"/>
        </w:rPr>
        <w:t xml:space="preserve"> (range 85.2-90</w:t>
      </w:r>
      <w:r w:rsidR="005A33EA" w:rsidRPr="005A33EA">
        <w:rPr>
          <w:rFonts w:ascii="Arial" w:eastAsia="Calibri" w:hAnsi="Arial" w:cs="Arial"/>
          <w:lang w:val="en-US"/>
        </w:rPr>
        <w:t xml:space="preserve">000) and mean rTMS density </w:t>
      </w:r>
      <w:r w:rsidR="009F6D98">
        <w:rPr>
          <w:rFonts w:ascii="Arial" w:eastAsia="Calibri" w:hAnsi="Arial" w:cs="Arial"/>
          <w:lang w:val="en-US"/>
        </w:rPr>
        <w:t>of administration</w:t>
      </w:r>
      <w:r w:rsidR="005A33EA" w:rsidRPr="005A33EA">
        <w:rPr>
          <w:rFonts w:ascii="Arial" w:eastAsia="Calibri" w:hAnsi="Arial" w:cs="Arial"/>
          <w:lang w:val="en-US"/>
        </w:rPr>
        <w:t xml:space="preserve"> 0.89 (range</w:t>
      </w:r>
      <w:r w:rsidR="006E4877">
        <w:rPr>
          <w:rFonts w:ascii="Arial" w:eastAsia="Calibri" w:hAnsi="Arial" w:cs="Arial"/>
          <w:lang w:val="en-US"/>
        </w:rPr>
        <w:t xml:space="preserve"> </w:t>
      </w:r>
      <w:r w:rsidR="005A33EA" w:rsidRPr="005A33EA">
        <w:rPr>
          <w:rFonts w:ascii="Arial" w:eastAsia="Calibri" w:hAnsi="Arial" w:cs="Arial"/>
          <w:lang w:val="en-US"/>
        </w:rPr>
        <w:t>0.47</w:t>
      </w:r>
      <w:r w:rsidR="00C24AC7">
        <w:rPr>
          <w:rFonts w:ascii="Arial" w:eastAsia="Calibri" w:hAnsi="Arial" w:cs="Arial"/>
          <w:lang w:val="en-US"/>
        </w:rPr>
        <w:t>-</w:t>
      </w:r>
      <w:r w:rsidR="005A33EA" w:rsidRPr="005A33EA">
        <w:rPr>
          <w:rFonts w:ascii="Arial" w:eastAsia="Calibri" w:hAnsi="Arial" w:cs="Arial"/>
          <w:lang w:val="en-US"/>
        </w:rPr>
        <w:t xml:space="preserve">2). </w:t>
      </w:r>
      <w:r w:rsidR="009F6D98">
        <w:rPr>
          <w:rFonts w:ascii="Arial" w:eastAsia="Calibri" w:hAnsi="Arial" w:cs="Arial"/>
          <w:lang w:val="en-US"/>
        </w:rPr>
        <w:t>There was a significant effect of treatment (</w:t>
      </w:r>
      <w:r w:rsidR="005A33EA" w:rsidRPr="005A33EA">
        <w:rPr>
          <w:rFonts w:ascii="Arial" w:eastAsia="Calibri" w:hAnsi="Arial" w:cs="Arial"/>
          <w:lang w:val="en-US"/>
        </w:rPr>
        <w:t>Hedges g</w:t>
      </w:r>
      <w:r w:rsidR="009F6D98">
        <w:rPr>
          <w:rFonts w:ascii="Arial" w:eastAsia="Calibri" w:hAnsi="Arial" w:cs="Arial"/>
          <w:lang w:val="en-US"/>
        </w:rPr>
        <w:t>=</w:t>
      </w:r>
      <w:r w:rsidR="005A33EA" w:rsidRPr="005A33EA">
        <w:rPr>
          <w:rFonts w:ascii="Arial" w:eastAsia="Calibri" w:hAnsi="Arial" w:cs="Arial"/>
          <w:lang w:val="en-US"/>
        </w:rPr>
        <w:t xml:space="preserve">-0.49, </w:t>
      </w:r>
      <w:r w:rsidR="009F6D98">
        <w:rPr>
          <w:rFonts w:ascii="Arial" w:eastAsia="Calibri" w:hAnsi="Arial" w:cs="Arial"/>
          <w:lang w:val="en-US"/>
        </w:rPr>
        <w:t>p</w:t>
      </w:r>
      <w:r w:rsidR="005A33EA" w:rsidRPr="005A33EA">
        <w:rPr>
          <w:rFonts w:ascii="Arial" w:eastAsia="Calibri" w:hAnsi="Arial" w:cs="Arial"/>
          <w:lang w:val="en-US"/>
        </w:rPr>
        <w:t>=0.01</w:t>
      </w:r>
      <w:r w:rsidR="009F6D98">
        <w:rPr>
          <w:rFonts w:ascii="Arial" w:eastAsia="Calibri" w:hAnsi="Arial" w:cs="Arial"/>
          <w:lang w:val="en-US"/>
        </w:rPr>
        <w:t xml:space="preserve">) with evidence of </w:t>
      </w:r>
      <w:r w:rsidR="009F6D98" w:rsidRPr="005A33EA">
        <w:rPr>
          <w:rFonts w:ascii="Arial" w:eastAsia="Calibri" w:hAnsi="Arial" w:cs="Arial"/>
          <w:lang w:val="en-US"/>
        </w:rPr>
        <w:t>considerable heterogeneity</w:t>
      </w:r>
      <w:r w:rsidR="009F6D98">
        <w:rPr>
          <w:rFonts w:ascii="Arial" w:eastAsia="Calibri" w:hAnsi="Arial" w:cs="Arial"/>
          <w:lang w:val="en-US"/>
        </w:rPr>
        <w:t xml:space="preserve"> (</w:t>
      </w:r>
      <w:r w:rsidR="005A33EA" w:rsidRPr="005A33EA">
        <w:rPr>
          <w:rFonts w:ascii="Arial" w:eastAsia="Calibri" w:hAnsi="Arial" w:cs="Arial"/>
          <w:lang w:val="en-US"/>
        </w:rPr>
        <w:t>I</w:t>
      </w:r>
      <w:r w:rsidR="005A33EA" w:rsidRPr="005A33EA">
        <w:rPr>
          <w:rFonts w:ascii="Arial" w:eastAsia="Calibri" w:hAnsi="Arial" w:cs="Arial"/>
          <w:vertAlign w:val="superscript"/>
          <w:lang w:val="en-US"/>
        </w:rPr>
        <w:t>2</w:t>
      </w:r>
      <w:r w:rsidR="009F6D98">
        <w:rPr>
          <w:rFonts w:ascii="Arial" w:eastAsia="Calibri" w:hAnsi="Arial" w:cs="Arial"/>
          <w:lang w:val="en-US"/>
        </w:rPr>
        <w:t xml:space="preserve">=86.60%).   </w:t>
      </w:r>
      <w:r w:rsidR="0012595C" w:rsidRPr="0012595C">
        <w:rPr>
          <w:rFonts w:ascii="Arial" w:eastAsia="Calibri" w:hAnsi="Arial" w:cs="Arial"/>
          <w:lang w:val="en-US"/>
        </w:rPr>
        <w:t>Older age was associated with greater improvement in symptoms both in active (coefficient=-0.09, p=0.001) and sham (coefficient=-0.09, p=0.004) treatment groups while male sex was associated with a small reduction in active treatment efficacy (coefficient=0.03, p=0.03). No other moderate effect was significant (p&gt;0.06). Moderator analyses for illness duration were not performed due to insufficient data.</w:t>
      </w:r>
      <w:r w:rsidR="006000E6">
        <w:rPr>
          <w:rFonts w:ascii="Arial" w:eastAsia="Calibri" w:hAnsi="Arial" w:cs="Arial"/>
          <w:lang w:val="en-US"/>
        </w:rPr>
        <w:t xml:space="preserve"> </w:t>
      </w:r>
      <w:r w:rsidR="0012595C" w:rsidRPr="0012595C">
        <w:rPr>
          <w:rFonts w:ascii="Arial" w:eastAsia="Calibri" w:hAnsi="Arial" w:cs="Arial"/>
          <w:lang w:val="en-US"/>
        </w:rPr>
        <w:t xml:space="preserve">We were able to examine the effect of target location in 18 studies; 11 </w:t>
      </w:r>
      <w:r w:rsidR="00D5490E" w:rsidRPr="0012595C">
        <w:rPr>
          <w:rFonts w:ascii="Arial" w:eastAsia="Calibri" w:hAnsi="Arial" w:cs="Arial"/>
        </w:rPr>
        <w:fldChar w:fldCharType="begin" w:fldLock="1"/>
      </w:r>
      <w:r w:rsidR="007C3B83">
        <w:rPr>
          <w:rFonts w:ascii="Arial" w:eastAsia="Calibri" w:hAnsi="Arial" w:cs="Arial"/>
        </w:rPr>
        <w:instrText>ADDIN CSL_CITATION { "citationItems" : [ { "id" : "ITEM-1", "itemData" : { "DOI" : "10.1016/j.brs.2011.06.003", "ISSN" : "1876-4754", "PMID" : "21782542", "abstract" : "BACKGROUND: Repetitive transcranial magnetic stimulation (rTMS) has been investigated for its treatment efficacy for the negative symptoms of schizophrenia. Previous studies have targeted the dorsolateral prefrontal cortex (DLPFC), which is associated with the pathophysiology of this disorder. Several rTMS parameters have been explored in the treatment of negative symptoms and include stimulating the left and bilateral DLPFC at several different frequencies and number of sessions. Results of such studies have been inconsistent, while high-frequency rTMS has shown greatest promise.\n\nOBJECTIVE/HYPOTHESIS: The objective of this study was to evaluate the efficacy of bilateral high-frequency rTMS in the treatment of negative symptoms in schizophrenia. It was hypothesized rTMS would alleviate negative symptoms in schizophrenia.\n\nMETHODS: Twenty-five patients were enrolled in this double-blind placebo-controlled randomized trial. Bilateral 20 Hz rTMS was MRI-targeted to the DLPFC at 90% RMT administered daily for 4 weeks for a total of 20 treatments. Negative symptoms were assessed with the Scale for the Assessment of Negative Symptoms (SANS), the Positive and Negative symptom scale (PANSS), and controlling for depression as measured with the Calgary Depression Scale (CDS) at baseline, 1, 2, 3, 4, and 2 weeks after the treatment course.\n\nRESULTS: No significant group or time differences were found on negative symptoms or depressive symptoms after rTMS. Bilateral high-frequency rTMS did not alleviate negative symptoms in patients with schizophrenia.\n\nCONCLUSIONS: These findings indicate that such symptoms are unresponsive to rTMS treatment or that more optimized parameters are needed to achieve improved therapeutic efficacy.", "author" : [ { "dropping-particle" : "", "family" : "Barr", "given" : "Mera S", "non-dropping-particle" : "", "parse-names" : false, "suffix" : "" }, { "dropping-particle" : "", "family" : "Farzan", "given" : "Faranak", "non-dropping-particle" : "", "parse-names" : false, "suffix" : "" }, { "dropping-particle" : "", "family" : "Tran", "given" : "Lisa C",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"3", "issued" : { "date-parts" : [ [ "2012", "7" ] ] }, "page" : "337-46", "title" : "A randomized controlled trial of sequentially bilateral prefrontal cortex repetitive transcranial magnetic stimulation in the treatment of negative symptoms in schizophrenia.", "type" : "article-journal", "volume" : "5" }, "uris" : [ "http://www.mendeley.com/documents/?uuid=3b522153-bfca-47f5-8cc4-ef76fae76138" ] }, { "id" : "ITEM-2", "itemData" : { "DOI" : "10.1017/S0033291714002360", "ISSN" : "1469-8978", "PMID" : "25354751", "abstract" : "BACKGROUND: Few studies have investigated the efficacy of repetitive transcranial magnetic stimulation (rTMS) treatment for negative symptoms of schizophrenia, reporting inconsistent results. We aimed to investigate whether 10\u00a0Hz stimulation of the bilateral dorsolateral prefrontal cortex during 3 weeks enhances treatment effects.\n\nMETHOD: A multicenter double-blind randomized controlled trial was performed in 32 patients with schizophrenia or schizo-affective disorder, and moderate to severe negative symptoms [Positive and Negative Syndrome Scale (PANSS) negative subscale \u2a7e15]. Patients were randomized to a 3-week course of active or sham rTMS. Primary outcome was severity of negative symptoms as measured with the Scale for the Assessment of Negative Symptoms (SANS) and the PANSS negative symptom score. Secondary outcome measures included cognition, insight, quality of life and mood. Subjects were followed up at 4 weeks and at 3 months. For analysis of the data a mixed-effects linear model was used.\n\nRESULTS: A significant improvement of the SANS in the active group compared with sham up to 3 months follow-up (p = 0.03) was found. The PANSS negative symptom scores did not show a significant change (p\u00a0=\u00a00.19). Of the cognitive tests, only one showed a significant improvement after rTMS as compared with sham. Finally, a significant change of insight was found with better scores in the treatment group.\n\nCONCLUSIONS: Bilateral 10\u00a0Hz prefrontal rTMS reduced negative symptoms, as measured with the SANS. More studies are needed to investigate optimal parameters for rTMS, the cognitive effects and the neural basis.", "author" : [ { "dropping-particle" : "", "family" : "Dlabac-de Lange", "given" : "J J", "non-dropping-particle" : "", "parse-names" : false, "suffix" : "" }, { "dropping-particle" : "", "family" : "Bais", "given" : "L", "non-dropping-particle" : "", "parse-names" : false, "suffix" : "" }, { "dropping-particle" : "", "family" : "Es", "given" : "F D", "non-dropping-particle" : "van", "parse-names" : false, "suffix" : "" }, { "dropping-particle" : "", "family" : "Visser", "given" : "B G J", "non-dropping-particle" : "", "parse-names" : false, "suffix" : "" }, { "dropping-particle" : "", "family" : "Reinink", "given" : "E", "non-dropping-particle" : "", "parse-names" : false, "suffix" : "" }, { "dropping-particle" : "", "family" : "Bakker", "given" : "B", "non-dropping-particle" : "", "parse-names" : false, "suffix" : "" }, { "dropping-particle" : "", "family" : "Heuvel", "given" : "E R", "non-dropping-particle" : "van den", "parse-names" : false, "suffix" : "" }, { "dropping-particle" : "", "family" : "Aleman", "given" : "A", "non-dropping-particle" : "", "parse-names" : false, "suffix" : "" }, { "dropping-particle" : "", "family" : "Knegtering", "given" : "H", "non-dropping-particle" : "", "parse-names" : false, "suffix" : "" } ], "container-title" : "Psychological medicine", "id" : "ITEM-2", "issue" : "6", "issued" : { "date-parts" : [ [ "2015", "4" ] ] }, "page" : "1263-75", "title" : "Efficacy of bilateral repetitive transcranial magnetic stimulation for negative symptoms of schizophrenia: results of a multicenter double-blind randomized controlled trial.", "type" : "article-journal", "volume" : "45" }, "uris" : [ "http://www.mendeley.com/documents/?uuid=9ae07798-75da-46b5-97c8-7272f95c0f41" ] }, { "id" : "ITEM-3",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"ITEM-3",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"id" : "ITEM-4",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"ITEM-4", "issue" : "2", "issued" : { "date-parts" : [ [ "2004", "1" ] ] }, "page" : "429-34", "title" : "Left prefrontal repetitive transcranial magnetic stimulation in schizophrenia.", "type" : "article-journal", "volume" : "30" }, "uris" : [ "http://www.mendeley.com/documents/?uuid=01ce0493-4c7a-4bec-9f63-5228465fc74c" ] }, { "id" : "ITEM-5",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"ITEM-5",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"ITEM-6",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"ITEM-6",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"ITEM-7",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"ITEM-7", "issued" : { "date-parts" : [ [ "2014", "3", "3" ] ] }, "page" : "30-5", "title" : "Repetitive transcranial magnetic stimulation reduces cigarette consumption in schizophrenia patients.", "type" : "article-journal", "volume" : "49" }, "uris" : [ "http://www.mendeley.com/documents/?uuid=e8438f42-2333-4b76-a403-04127988710a" ] }, { "id" : "ITEM-8",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"ITEM-8",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"ITEM-9", "itemData" : { "DOI" : "10.1177/0269881114533600", "ISSN" : "1461-7285", "PMID" : "24829210", "abstract" : "Negative symptoms and cognitive deficits are considered core symptoms of schizophrenia, yet treatment for them remains inadequate. Deep-transcranial magnetic stimulation (TMS) is a novel technology that enables non-invasive stimulation of deep layers of the prefrontal cortex. Preliminary evidence suggests that deep-TMS could be effective in the treatment of negative symptoms and cognitive deficits. The current study is the first double-blind, randomized sham-controlled study to examine the feasibility of deep-TMS add-on treatment for negative symptoms and cognitive deficits in schizophrenia. Twenty daily H1 deep-TMS treatments (20Hz, 120% MT) were delivered, in a double-blind, randomized sham-controlled design (n=30). Extensive clinical and cognitive assessments were carried out throughout the study and for an additional one month follow-up period. The results indicate that at the end of the treatment period, negative symptoms (as indicated by the Scale for the Assessment of Negative Symptoms (SANS)) significantly reduced in the TMS group (-7.7), but not in the sham group (-1.9). Differences between the groups were not statistically significant.", "author" : [ { "dropping-particle" : "", "family" : "Rabany", "given" : "Liron", "non-dropping-particle" : "", "parse-names" : false, "suffix" : "" }, { "dropping-particle" : "", "family" : "Deutsch", "given" : "Lisa", "non-dropping-particle" : "", "parse-names" : false, "suffix" : "" }, { "dropping-particle" : "", "family" : "Levkovitz", "given" : "Yechiel", "non-dropping-particle" : "", "parse-names" : false, "suffix" : "" } ], "container-title" : "Journal of psychopharmacology (Oxford, England)", "id" : "ITEM-9", "issue" : "7", "issued" : { "date-parts" : [ [ "2014", "7" ] ] }, "page" : "686-90", "title" : "Double-blind, randomized sham controlled study of deep-TMS add-on treatment for negative symptoms and cognitive deficits in schizophrenia.", "type" : "article-journal", "volume" : "28" }, "uris" : [ "http://www.mendeley.com/documents/?uuid=59c09979-c171-46a4-9bc3-a2cab554bfc4" ] }, { "id" : "ITEM-10",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"ITEM-10",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"ITEM-11",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"ITEM-11",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"[23,24,26,28\u201332,35\u201337]", "plainTextFormattedCitation" : "[23,24,26,28\u201332,35\u201337]", "previouslyFormattedCitation" : "[23,24,26,28\u201332,35\u201337]" }, "properties" : { "noteIndex" : 0 }, "schema" : "https://github.com/citation-style-language/schema/raw/master/csl-citation.json" }</w:instrText>
      </w:r>
      <w:r w:rsidR="00D5490E" w:rsidRPr="0012595C">
        <w:rPr>
          <w:rFonts w:ascii="Arial" w:eastAsia="Calibri" w:hAnsi="Arial" w:cs="Arial"/>
        </w:rPr>
        <w:fldChar w:fldCharType="separate"/>
      </w:r>
      <w:r w:rsidR="007C3B83" w:rsidRPr="007C3B83">
        <w:rPr>
          <w:rFonts w:ascii="Arial" w:eastAsia="Calibri" w:hAnsi="Arial" w:cs="Arial"/>
          <w:noProof/>
        </w:rPr>
        <w:t>[23,24,26,28–32,35–37]</w:t>
      </w:r>
      <w:r w:rsidR="00D5490E" w:rsidRPr="0012595C">
        <w:rPr>
          <w:rFonts w:ascii="Arial" w:eastAsia="Calibri" w:hAnsi="Arial" w:cs="Arial"/>
        </w:rPr>
        <w:fldChar w:fldCharType="end"/>
      </w:r>
      <w:r w:rsidR="00D5490E" w:rsidRPr="0012595C">
        <w:rPr>
          <w:rFonts w:ascii="Arial" w:eastAsia="Calibri" w:hAnsi="Arial" w:cs="Arial"/>
        </w:rPr>
        <w:t xml:space="preserve"> targeted the dorsolateral prefrontal cortex</w:t>
      </w:r>
      <w:r w:rsidR="0012595C" w:rsidRPr="0012595C">
        <w:rPr>
          <w:rFonts w:ascii="Arial" w:eastAsia="Calibri" w:hAnsi="Arial" w:cs="Arial"/>
        </w:rPr>
        <w:t xml:space="preserve"> and 7</w:t>
      </w:r>
      <w:r w:rsidR="0012595C" w:rsidRPr="0012595C">
        <w:rPr>
          <w:rFonts w:ascii="Arial" w:eastAsia="Calibri" w:hAnsi="Arial" w:cs="Arial"/>
        </w:rPr>
        <w:fldChar w:fldCharType="begin" w:fldLock="1"/>
      </w:r>
      <w:r w:rsidR="007C3B83">
        <w:rPr>
          <w:rFonts w:ascii="Arial" w:eastAsia="Calibri" w:hAnsi="Arial" w:cs="Arial"/>
        </w:rPr>
        <w:instrText>ADDIN CSL_CITATION { "citationItems" : [ { "id" : "ITEM-1",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"ITEM-1",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"id" : "ITEM-2",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"ITEM-2",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"ITEM-3",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"ITEM-3",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"id" : "ITEM-4",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"ITEM-4", "issue" : "1-2", "issued" : { "date-parts" : [ [ "2004", "6", "30" ] ] }, "page" : "9-17", "title" : "Transcranial magnetic stimulation for auditory hallucinations in schizophrenia.", "type" : "article-journal", "volume" : "127" }, "uris" : [ "http://www.mendeley.com/documents/?uuid=0a4fd975-a7b3-4e91-b5e3-e64e4b8f88aa" ] }, { "id" : "ITEM-5",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"ITEM-5",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"ITEM-6",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"ITEM-6",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"id" : "ITEM-7",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"ITEM-7",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"mendeley" : { "formattedCitation" : "[16,17,20,22,25,33,34]", "plainTextFormattedCitation" : "[16,17,20,22,25,33,34]", "previouslyFormattedCitation" : "[16,17,20,22,25,33,34]" }, "properties" : { "noteIndex" : 0 }, "schema" : "https://github.com/citation-style-language/schema/raw/master/csl-citation.json" }</w:instrText>
      </w:r>
      <w:r w:rsidR="0012595C" w:rsidRPr="0012595C">
        <w:rPr>
          <w:rFonts w:ascii="Arial" w:eastAsia="Calibri" w:hAnsi="Arial" w:cs="Arial"/>
        </w:rPr>
        <w:fldChar w:fldCharType="separate"/>
      </w:r>
      <w:r w:rsidR="007C3B83" w:rsidRPr="007C3B83">
        <w:rPr>
          <w:rFonts w:ascii="Arial" w:eastAsia="Calibri" w:hAnsi="Arial" w:cs="Arial"/>
          <w:noProof/>
        </w:rPr>
        <w:t>[16,17,20,22,25,33,34]</w:t>
      </w:r>
      <w:r w:rsidR="0012595C" w:rsidRPr="0012595C">
        <w:rPr>
          <w:rFonts w:ascii="Arial" w:eastAsia="Calibri" w:hAnsi="Arial" w:cs="Arial"/>
        </w:rPr>
        <w:fldChar w:fldCharType="end"/>
      </w:r>
      <w:r w:rsidR="0012595C" w:rsidRPr="0012595C">
        <w:rPr>
          <w:rFonts w:ascii="Arial" w:eastAsia="Calibri" w:hAnsi="Arial" w:cs="Arial"/>
        </w:rPr>
        <w:t xml:space="preserve"> targeted the left temporoparietal junction</w:t>
      </w:r>
      <w:r w:rsidR="00D5490E" w:rsidRPr="0012595C">
        <w:rPr>
          <w:rFonts w:ascii="Arial" w:eastAsia="Calibri" w:hAnsi="Arial" w:cs="Arial"/>
        </w:rPr>
        <w:t>.</w:t>
      </w:r>
      <w:r w:rsidR="0012595C" w:rsidRPr="0012595C">
        <w:t xml:space="preserve"> </w:t>
      </w:r>
      <w:r w:rsidR="0012595C" w:rsidRPr="0012595C">
        <w:rPr>
          <w:rFonts w:ascii="Arial" w:eastAsia="Calibri" w:hAnsi="Arial" w:cs="Arial"/>
        </w:rPr>
        <w:t xml:space="preserve">Targeting the prefrontal cortex was associated with significant reduction in negative </w:t>
      </w:r>
      <w:r w:rsidR="0012595C">
        <w:rPr>
          <w:rFonts w:ascii="Arial" w:eastAsia="Calibri" w:hAnsi="Arial" w:cs="Arial"/>
        </w:rPr>
        <w:t>symptoms (Hedge’s g=</w:t>
      </w:r>
      <w:r w:rsidR="0012595C" w:rsidRPr="0012595C">
        <w:rPr>
          <w:rFonts w:ascii="Arial" w:eastAsia="Calibri" w:hAnsi="Arial" w:cs="Arial"/>
        </w:rPr>
        <w:t xml:space="preserve">-0.73, p=0.014) while targeting the temporoparietal junction had no effect (Hedge’s g=-0.07, p=0.67).  </w:t>
      </w:r>
    </w:p>
    <w:p w14:paraId="34C5EA82" w14:textId="77777777" w:rsidR="0013261C" w:rsidRDefault="0013261C" w:rsidP="00091EC2">
      <w:pPr>
        <w:tabs>
          <w:tab w:val="left" w:pos="2997"/>
          <w:tab w:val="left" w:pos="6095"/>
        </w:tabs>
        <w:spacing w:after="160" w:line="480" w:lineRule="auto"/>
        <w:contextualSpacing/>
        <w:jc w:val="both"/>
        <w:rPr>
          <w:rFonts w:ascii="Arial" w:eastAsia="Calibri" w:hAnsi="Arial" w:cs="Arial"/>
          <w:b/>
          <w:lang w:val="en-US"/>
        </w:rPr>
      </w:pPr>
    </w:p>
    <w:p w14:paraId="71B796FB" w14:textId="77777777" w:rsidR="00CF5C8A" w:rsidRDefault="00CF5C8A" w:rsidP="00091EC2">
      <w:pPr>
        <w:tabs>
          <w:tab w:val="left" w:pos="2997"/>
          <w:tab w:val="left" w:pos="6095"/>
        </w:tabs>
        <w:spacing w:after="160" w:line="480" w:lineRule="auto"/>
        <w:contextualSpacing/>
        <w:jc w:val="both"/>
        <w:rPr>
          <w:rFonts w:ascii="Arial" w:eastAsia="Calibri" w:hAnsi="Arial" w:cs="Arial"/>
          <w:b/>
          <w:lang w:val="en-US"/>
        </w:rPr>
      </w:pPr>
    </w:p>
    <w:p w14:paraId="2B281970" w14:textId="77777777" w:rsidR="00CF5C8A" w:rsidRDefault="00CF5C8A" w:rsidP="00091EC2">
      <w:pPr>
        <w:tabs>
          <w:tab w:val="left" w:pos="2997"/>
          <w:tab w:val="left" w:pos="6095"/>
        </w:tabs>
        <w:spacing w:after="160" w:line="480" w:lineRule="auto"/>
        <w:contextualSpacing/>
        <w:jc w:val="both"/>
        <w:rPr>
          <w:rFonts w:ascii="Arial" w:eastAsia="Calibri" w:hAnsi="Arial" w:cs="Arial"/>
          <w:b/>
          <w:lang w:val="en-US"/>
        </w:rPr>
      </w:pPr>
    </w:p>
    <w:p w14:paraId="3114100B" w14:textId="72219042" w:rsidR="005A33EA" w:rsidRPr="005A33EA" w:rsidRDefault="006000E6" w:rsidP="00091EC2">
      <w:pPr>
        <w:tabs>
          <w:tab w:val="left" w:pos="2997"/>
          <w:tab w:val="left" w:pos="6095"/>
        </w:tabs>
        <w:spacing w:after="160" w:line="480" w:lineRule="auto"/>
        <w:contextualSpacing/>
        <w:jc w:val="both"/>
        <w:rPr>
          <w:rFonts w:ascii="Arial" w:eastAsia="Calibri" w:hAnsi="Arial" w:cs="Arial"/>
          <w:b/>
          <w:lang w:val="en-US"/>
        </w:rPr>
      </w:pPr>
      <w:r>
        <w:rPr>
          <w:rFonts w:ascii="Arial" w:eastAsia="Calibri" w:hAnsi="Arial" w:cs="Arial"/>
          <w:b/>
          <w:lang w:val="en-US"/>
        </w:rPr>
        <w:t>3.5</w:t>
      </w:r>
      <w:r w:rsidR="0066593F">
        <w:rPr>
          <w:rFonts w:ascii="Arial" w:eastAsia="Calibri" w:hAnsi="Arial" w:cs="Arial"/>
          <w:b/>
          <w:lang w:val="en-US"/>
        </w:rPr>
        <w:t>.</w:t>
      </w:r>
      <w:r>
        <w:rPr>
          <w:rFonts w:ascii="Arial" w:eastAsia="Calibri" w:hAnsi="Arial" w:cs="Arial"/>
          <w:b/>
          <w:lang w:val="en-US"/>
        </w:rPr>
        <w:t xml:space="preserve"> </w:t>
      </w:r>
      <w:r w:rsidR="00091EC2">
        <w:rPr>
          <w:rFonts w:ascii="Arial" w:eastAsia="Calibri" w:hAnsi="Arial" w:cs="Arial"/>
          <w:b/>
          <w:lang w:val="en-US"/>
        </w:rPr>
        <w:t xml:space="preserve">rTMS vs sham: Overall Symptom Severity </w:t>
      </w:r>
    </w:p>
    <w:p w14:paraId="5433F90C" w14:textId="0C550DB8" w:rsidR="00716762" w:rsidRDefault="001E3D18" w:rsidP="00CF5C8A">
      <w:pPr>
        <w:tabs>
          <w:tab w:val="left" w:pos="2997"/>
          <w:tab w:val="left" w:pos="6095"/>
        </w:tabs>
        <w:spacing w:after="160" w:line="480" w:lineRule="auto"/>
        <w:contextualSpacing/>
        <w:jc w:val="both"/>
        <w:rPr>
          <w:rFonts w:ascii="Arial" w:eastAsia="Calibri" w:hAnsi="Arial" w:cs="Arial"/>
        </w:rPr>
      </w:pPr>
      <w:r w:rsidRPr="0013261C">
        <w:rPr>
          <w:rFonts w:ascii="Arial" w:eastAsia="Calibri" w:hAnsi="Arial" w:cs="Arial"/>
          <w:lang w:val="en-US"/>
        </w:rPr>
        <w:t>We analyzed</w:t>
      </w:r>
      <w:r w:rsidR="005A33EA" w:rsidRPr="0013261C">
        <w:rPr>
          <w:rFonts w:ascii="Arial" w:eastAsia="Calibri" w:hAnsi="Arial" w:cs="Arial"/>
          <w:lang w:val="en-US"/>
        </w:rPr>
        <w:t xml:space="preserve"> </w:t>
      </w:r>
      <w:r w:rsidRPr="0013261C">
        <w:rPr>
          <w:rFonts w:ascii="Arial" w:eastAsia="Calibri" w:hAnsi="Arial" w:cs="Arial"/>
          <w:lang w:val="en-US"/>
        </w:rPr>
        <w:t xml:space="preserve">data </w:t>
      </w:r>
      <w:r w:rsidR="005A33EA" w:rsidRPr="0013261C">
        <w:rPr>
          <w:rFonts w:ascii="Arial" w:eastAsia="Calibri" w:hAnsi="Arial" w:cs="Arial"/>
          <w:lang w:val="en-US"/>
        </w:rPr>
        <w:t>from 18 studies</w:t>
      </w:r>
      <w:r w:rsidR="005A33EA" w:rsidRPr="0013261C">
        <w:rPr>
          <w:rFonts w:ascii="Arial" w:eastAsia="Calibri" w:hAnsi="Arial" w:cs="Arial"/>
          <w:lang w:val="en-US"/>
        </w:rPr>
        <w:fldChar w:fldCharType="begin" w:fldLock="1"/>
      </w:r>
      <w:r w:rsidR="007C3B83">
        <w:rPr>
          <w:rFonts w:ascii="Arial" w:eastAsia="Calibri" w:hAnsi="Arial" w:cs="Arial"/>
          <w:lang w:val="en-US"/>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"ITEM-2", "itemData" : { "DOI" : "10.1016/j.psychres.2010.11.022", "ISSN" : "0165-1781", "PMID" : "21186062", "abstract" : "Schizophrenia is a complex and heterogeneous psychiatric disorder. Auditory verbal hallucinations occur in 50-70% of patients with schizophrenia and are associated with significant distress, decreased quality of life and impaired social functioning. This study aimed to investigate the effects of active compared with sham 1-Hz repetitive transcranial magnetic stimulation (rTMS) applied to the left temporal-parietal cortex in patients with schizophrenia treated with clozapine. Symptom dimensions that were evaluated included general psychopathology, severity of auditory hallucinations, quality of life and functionality. Seventeen right-handed patients with refractory schizophrenia experiencing auditory verbal hallucinations and treated with clozapine were randomly allocated to receive either active rTMS or sham stimulation. A total of 384 min of rTMS was administered over 20 days using a double-masked, sham-controlled, parallel design. There was a significant reduction in Brief Psychiatric Rating Scale (BPRS) scores in the active group compared with the sham group. There was no significant difference between active and sham rTMS on Quality of Life Scale (QLS), Auditory Hallucinations Rating Scale (AHRS), Clinical Global Impressions (CGI) and functional assessment staging (FAST) scores. Compared with sham stimulation, active rTMS of the left temporoparietal cortex in clozapine-treated patients showed a positive effect on general psychopathology. However, there was no effect on refractory auditory hallucinations. Further studies with larger sample sizes are needed to confirm these findings.", "author" : [ { "dropping-particle" : "", "family" : "Jesus", "given" : "Danilo Rocha", "non-dropping-particle" : "de", "parse-names" : false, "suffix" : "" }, { "dropping-particle" : "", "family" : "Gil", "given" : "Alexei", "non-dropping-particle" : "", "parse-names" : false, "suffix" : "" }, { "dropping-particle" : "", "family" : "Barbosa", "given" : "Leonardo", "non-dropping-particle" : "", "parse-names" : false, "suffix" : "" }, { "dropping-particle" : "", "family" : "Lobato", "given" : "Maria In\u00eas", "non-dropping-particle" : "", "parse-names" : false, "suffix" : "" }, { "dropping-particle" : "", "family" : "Magalh\u00e3es", "given" : "Pedro Vieira da Silva", "non-dropping-particle" : "", "parse-names" : false, "suffix" : "" }, { "dropping-particle" : "", "family" : "Favalli", "given" : "Gabriela Pereira de Souza", "non-dropping-particle" : "", "parse-names" : false, "suffix" : "" }, { "dropping-particle" : "", "family" : "Marcolin", "given" : "Marco Antonio", "non-dropping-particle" : "", "parse-names" : false, "suffix" : "" }, { "dropping-particle" : "", "family" : "Daskalakis", "given" : "Zafiris Jeffrey", "non-dropping-particle" : "", "parse-names" : false, "suffix" : "" }, { "dropping-particle" : "", "family" : "Belmonte-de-Abreu", "given" : "Paulo da Silva", "non-dropping-particle" : "", "parse-names" : false, "suffix" : "" } ], "container-title" : "Psychiatry research", "id" : "ITEM-2", "issue" : "2", "issued" : { "date-parts" : [ [ "2011", "7", "30" ] ] }, "page" : "203-7", "title" : "A pilot double-blind sham-controlled trial of repetitive transcranial magnetic stimulation for patients with refractory schizophrenia treated with clozapine.", "type" : "article-journal", "volume" : "188" }, "uris" : [ "http://www.mendeley.com/documents/?uuid=9d1d4885-e4d3-41aa-96aa-69be62e09dfc" ] }, { "id" : "ITEM-3",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"ITEM-3",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"id" : "ITEM-4", "itemData" : { "DOI" : "10.1016/j.psychres.2016.07.023", "ISSN" : "1872-7123", "PMID" : "27450744", "abstract" : "Repetitive transcranial magnetic stimulation (rTMS) is a promising therapeutic for schizophrenia. Treatment effects of rTMS have been variable across different symptom clusters, with negative symptoms showing better response, followed by auditory hallucinations. Cerebellum, especially vermis and its abnormalities (both structural and functional) have been implicated in cognitive, affective and positive symptoms of schizophrenia. rTMS to this alternate site has been suggested as a novel target for treating patients with this disorder. Hypothesizing cerebellar vermal magnetic stimulation as an adjunct to treat schizophrenia psychopathology, we conducted a double blind randomized sham controlled rTMS study. In this study, forty patients were randomly allocated (using block randomization method) to active high frequency (theta patterned) rTMS (n=20) and sham (n=20) groups. They received 10 sessions over 2 weeks. The Positive and Negative Syndrome Scale (PANSS) and Calgary Depression Scale for Schizophrenia (CDSS) scores were assessed at baseline, after last session and at 4 weeks (2 weeks post-rTMS). We found a significantly greater improvement in the group receiving active rTMS sessions, compared to the sham group on negative symptoms, and depressive symptoms. We conclude that cerebellar stimulation can be used as an effective adjunct to treat negative and affective symptoms.", "author" : [ { "dropping-particle" : "", "family" : "Garg", "given" : "Shobit", "non-dropping-particle" : "", "parse-names" : false, "suffix" : "" }, { "dropping-particle" : "", "family" : "Sinha", "given" : "Vinod Kumar", "non-dropping-particle" : "", "parse-names" : false, "suffix" : "" }, { "dropping-particle" : "", "family" : "Tikka", "given" : "Sai Krishna", "non-dropping-particle" : "", "parse-names" : false, "suffix" : "" }, { "dropping-particle" : "", "family" : "Mishra", "given" : "Preeti", "non-dropping-particle" : "", "parse-names" : false, "suffix" : "" }, { "dropping-particle" : "", "family" : "Goyal", "given" : "Nishant", "non-dropping-particle" : "", "parse-names" : false, "suffix" : "" } ], "container-title" : "Psychiatry research", "id" : "ITEM-4", "issued" : { "date-parts" : [ [ "2016", "9", "30" ] ] }, "page" : "413-20", "title" : "The efficacy of cerebellar vermal deep high frequency (theta range) repetitive transcranial magnetic stimulation (rTMS) in schizophrenia: A randomized rater blind-sham controlled study.", "type" : "article-journal", "volume" : "243" }, "uris" : [ "http://www.mendeley.com/documents/?uuid=af49e4c6-f678-47b2-889e-dc4e56eea70b" ] }, { "id" : "ITEM-5",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"ITEM-5", "issue" : "2", "issued" : { "date-parts" : [ [ "2004", "1" ] ] }, "page" : "429-34", "title" : "Left prefrontal repetitive transcranial magnetic stimulation in schizophrenia.", "type" : "article-journal", "volume" : "30" }, "uris" : [ "http://www.mendeley.com/documents/?uuid=01ce0493-4c7a-4bec-9f63-5228465fc74c" ] }, { "id" : "ITEM-6",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"ITEM-6",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"ITEM-7",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"ITEM-7",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"ITEM-8",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"ITEM-8",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"ITEM-9", "itemData" : { "DOI" : "10.1016/j.psychres.2016.04.046", "ISSN" : "1872-7123", "PMID" : "27138827", "abstract" : "Evidence is inconsistent regarding the effect of repetitive transcranial magnetic stimulation (rTMS) on negative symptoms of schizophrenia. In this study, 47 patients were randomized to receive either active rTMS over left dorsolateral prefrontal cortex (n=25) or sham stimulation (n=22). Negative symptoms were assessed with the Scale for the Assessment of Negative Symptoms (SANS) at baseline, 4 weeks and 8 weeks. At 4 weeks, there was no difference in SANS scores between 2 groups. By 8 weeks, patients with active rTMS had significantly reduced SANS score than controls. Our findings suggest a delayed effect of rTMS on negative symptoms.", "author" : [ { "dropping-particle" : "", "family" : "Li", "given" : "Zhe", "non-dropping-particle" : "", "parse-names" : false, "suffix" : "" }, { "dropping-particle" : "", "family" : "Yin", "given" : "Ming", "non-dropping-particle" : "", "parse-names" : false, "suffix" : "" }, { "dropping-particle" : "", "family" : "Lyu", "given" : "Xiao-Li", "non-dropping-particle" : "", "parse-names" : false, "suffix" : "" }, { "dropping-particle" : "", "family" : "Zhang", "given" : "Lan-Lan", "non-dropping-particle" : "", "parse-names" : false, "suffix" : "" }, { "dropping-particle" : "", "family" : "Du", "given" : "Xiang-Dong", "non-dropping-particle" : "", "parse-names" : false, "suffix" : "" }, { "dropping-particle" : "", "family" : "Hung", "given" : "Galen Chin-Lun", "non-dropping-particle" : "", "parse-names" : false, "suffix" : "" } ], "container-title" : "Psychiatry research", "id" : "ITEM-9", "issued" : { "date-parts" : [ [ "2016", "6", "30" ] ] }, "page" : "333-5", "title" : "Delayed effect of repetitive transcranial magnetic stimulation (rTMS) on negative symptoms of schizophrenia: Findings from a randomized controlled trial.", "type" : "article-journal", "volume" : "240" }, "uris" : [ "http://www.mendeley.com/documents/?uuid=b7375271-9786-4b80-a69e-e72ce43cc83d" ] }, { "id" : "ITEM-10",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"ITEM-10",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"ITEM-11",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"ITEM-11", "issued" : { "date-parts" : [ [ "2014", "3", "3" ] ] }, "page" : "30-5", "title" : "Repetitive transcranial magnetic stimulation reduces cigarette consumption in schizophrenia patients.", "type" : "article-journal", "volume" : "49" }, "uris" : [ "http://www.mendeley.com/documents/?uuid=e8438f42-2333-4b76-a403-04127988710a" ] }, { "id" : "ITEM-12", "itemData" : { "DOI" : "10.1016/j.schres.2013.06.015", "ISSN" : "1573-2509", "PMID" : "23810122", "abstract" : "OBJECTIVE: The aim of the study was to assess the effect of rTMS not only on the general severity of negative schizophrenia symptoms, but also particularly on their individual domains, such as affective flattening or blunting, alogia, avolition or apathy, anhedonia, and impaired attention.\n\nMETHODS: Forty schizophrenic male patients on stable antipsychotic medication with prominent negative symptoms were included in the study. They were divided into two groups: 23 were treated with active and 17 with placebo rTMS. Both treatments were similar, but placebo rTMS was administered using a purpose-built sham coil. Stimulation was applied to the left dorsolateral prefrontal cortex (DLPFC). The stimulation frequency was 10 Hz; stimulation intensity was 110% of the individual motor threshold intensity. Each patient received 15 rTMS sessions on 15 consecutive working days (five working days \"on\" and two weekend days \"off\" design). Each daily session consisted of 20 applications of 10-second duration with 30-second intervals between sequences. The patients and raters were blind to condition of stimulation treatment.\n\nRESULTS: The active rTMS led to a statistically significantly higher reduction of the Scale for the Assessment of Negative Symptoms (SANS) total score and of all domains of negative symptoms of schizophrenia. After Bonferroni adjustments for multiple testing, the statistical significance disappeared in alogia only.\n\nCONCLUSION: High-frequency rTMS stimulation over the left DLPFC at a high stimulation intensity with a sufficient number of applied stimulating pulses may represent an efficient augmentation of antipsychotics in alleviating the negative symptoms of schizophrenia.", "author" : [ { "dropping-particle" : "", "family" : "Prikryl", "given" : "Radovan", "non-dropping-particle" : "", "parse-names" : false, "suffix" : "" }, { "dropping-particle" : "", "family" : "Ustohal", "given" : "Libor", "non-dropping-particle" : "", "parse-names" : false, "suffix" : "" }, { "dropping-particle" : "", "family" : "Prikrylova Kucerova", "given" : "Hana", "non-dropping-particle" : "", "parse-names" : false, "suffix" : "" }, { "dropping-particle" : "", "family" : "Kasparek", "given" : "Tomas", "non-dropping-particle" : "", "parse-names" : false, "suffix" : "" }, { "dropping-particle" : "", "family" : "Venclikova", "given" : "Simona", "non-dropping-particle" : "", "parse-names" : false, "suffix" : "" }, { "dropping-particle" : "", "family" : "Vrzalova", "given" : "Michaela", "non-dropping-particle" : "", "parse-names" : false, "suffix" : "" }, { "dropping-particle" : "", "family" : "Ceskova", "given" : "Eva", "non-dropping-particle" : "", "parse-names" : false, "suffix" : "" } ], "container-title" : "Schizophrenia research", "id" : "ITEM-12", "issue" : "1-3", "issued" : { "date-parts" : [ [ "2013", "9" ] ] }, "page" : "167-73", "title" : "A detailed analysis of the effect of repetitive transcranial magnetic stimulation on negative symptoms of schizophrenia: a double-blind trial.", "type" : "article-journal", "volume" : "149" }, "uris" : [ "http://www.mendeley.com/documents/?uuid=f8a774c6-cffa-4ff7-8676-ff7061182ebb" ] }, { "id" : "ITEM-13",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"ITEM-13",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"ITEM-14", "itemData" : { "DOI" : "10.1177/0269881114533600", "ISSN" : "1461-7285", "PMID" : "24829210", "abstract" : "Negative symptoms and cognitive deficits are considered core symptoms of schizophrenia, yet treatment for them remains inadequate. Deep-transcranial magnetic stimulation (TMS) is a novel technology that enables non-invasive stimulation of deep layers of the prefrontal cortex. Preliminary evidence suggests that deep-TMS could be effective in the treatment of negative symptoms and cognitive deficits. The current study is the first double-blind, randomized sham-controlled study to examine the feasibility of deep-TMS add-on treatment for negative symptoms and cognitive deficits in schizophrenia. Twenty daily H1 deep-TMS treatments (20Hz, 120% MT) were delivered, in a double-blind, randomized sham-controlled design (n=30). Extensive clinical and cognitive assessments were carried out throughout the study and for an additional one month follow-up period. The results indicate that at the end of the treatment period, negative symptoms (as indicated by the Scale for the Assessment of Negative Symptoms (SANS)) significantly reduced in the TMS group (-7.7), but not in the sham group (-1.9). Differences between the groups were not statistically significant.", "author" : [ { "dropping-particle" : "", "family" : "Rabany", "given" : "Liron", "non-dropping-particle" : "", "parse-names" : false, "suffix" : "" }, { "dropping-particle" : "", "family" : "Deutsch", "given" : "Lisa", "non-dropping-particle" : "", "parse-names" : false, "suffix" : "" }, { "dropping-particle" : "", "family" : "Levkovitz", "given" : "Yechiel", "non-dropping-particle" : "", "parse-names" : false, "suffix" : "" } ], "container-title" : "Journal of psychopharmacology (Oxford, England)", "id" : "ITEM-14", "issue" : "7", "issued" : { "date-parts" : [ [ "2014", "7" ] ] }, "page" : "686-90", "title" : "Double-blind, randomized sham controlled study of deep-TMS add-on treatment for negative symptoms and cognitive deficits in schizophrenia.", "type" : "article-journal", "volume" : "28" }, "uris" : [ "http://www.mendeley.com/documents/?uuid=59c09979-c171-46a4-9bc3-a2cab554bfc4" ] }, { "id" : "ITEM-15",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"ITEM-15",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"ITEM-16",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"ITEM-16",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"id" : "ITEM-17",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"ITEM-17",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"ITEM-18",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"ITEM-18",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"[9,11,15,16,25,27\u201339]", "plainTextFormattedCitation" : "[9,11,15,16,25,27\u201339]", "previouslyFormattedCitation" : "[9,11,15,16,25,27\u201339]" }, "properties" : { "noteIndex" : 0 }, "schema" : "https://github.com/citation-style-language/schema/raw/master/csl-citation.json" }</w:instrText>
      </w:r>
      <w:r w:rsidR="005A33EA" w:rsidRPr="0013261C">
        <w:rPr>
          <w:rFonts w:ascii="Arial" w:eastAsia="Calibri" w:hAnsi="Arial" w:cs="Arial"/>
          <w:lang w:val="en-US"/>
        </w:rPr>
        <w:fldChar w:fldCharType="separate"/>
      </w:r>
      <w:r w:rsidR="007C3B83" w:rsidRPr="007C3B83">
        <w:rPr>
          <w:rFonts w:ascii="Arial" w:eastAsia="Calibri" w:hAnsi="Arial" w:cs="Arial"/>
          <w:noProof/>
          <w:lang w:val="en-US"/>
        </w:rPr>
        <w:t>[9,11,15,16,25,27–39]</w:t>
      </w:r>
      <w:r w:rsidR="005A33EA" w:rsidRPr="0013261C">
        <w:rPr>
          <w:rFonts w:ascii="Arial" w:eastAsia="Calibri" w:hAnsi="Arial" w:cs="Arial"/>
          <w:lang w:val="en-US"/>
        </w:rPr>
        <w:fldChar w:fldCharType="end"/>
      </w:r>
      <w:r w:rsidR="005A33EA" w:rsidRPr="0013261C">
        <w:rPr>
          <w:rFonts w:ascii="Arial" w:eastAsia="Calibri" w:hAnsi="Arial" w:cs="Arial"/>
          <w:lang w:val="en-US"/>
        </w:rPr>
        <w:t xml:space="preserve">, </w:t>
      </w:r>
      <w:r w:rsidR="007C3B83">
        <w:rPr>
          <w:rFonts w:ascii="Arial" w:eastAsia="Calibri" w:hAnsi="Arial" w:cs="Arial"/>
          <w:lang w:val="en-US"/>
        </w:rPr>
        <w:t>reporting P</w:t>
      </w:r>
      <w:r w:rsidRPr="0013261C">
        <w:rPr>
          <w:rFonts w:ascii="Arial" w:eastAsia="Calibri" w:hAnsi="Arial" w:cs="Arial"/>
          <w:lang w:val="en-US"/>
        </w:rPr>
        <w:t>A</w:t>
      </w:r>
      <w:r w:rsidR="007C3B83">
        <w:rPr>
          <w:rFonts w:ascii="Arial" w:eastAsia="Calibri" w:hAnsi="Arial" w:cs="Arial"/>
          <w:lang w:val="en-US"/>
        </w:rPr>
        <w:t>N</w:t>
      </w:r>
      <w:r w:rsidRPr="0013261C">
        <w:rPr>
          <w:rFonts w:ascii="Arial" w:eastAsia="Calibri" w:hAnsi="Arial" w:cs="Arial"/>
          <w:lang w:val="en-US"/>
        </w:rPr>
        <w:t xml:space="preserve">SS total scores derived from </w:t>
      </w:r>
      <w:r w:rsidR="005118A6" w:rsidRPr="0013261C">
        <w:rPr>
          <w:rFonts w:ascii="Arial" w:eastAsia="Calibri" w:hAnsi="Arial" w:cs="Arial"/>
          <w:lang w:val="en-US"/>
        </w:rPr>
        <w:t>467</w:t>
      </w:r>
      <w:r w:rsidR="005A33EA" w:rsidRPr="0013261C">
        <w:rPr>
          <w:rFonts w:ascii="Arial" w:eastAsia="Calibri" w:hAnsi="Arial" w:cs="Arial"/>
          <w:lang w:val="en-US"/>
        </w:rPr>
        <w:t xml:space="preserve"> patients receiving active </w:t>
      </w:r>
      <w:r w:rsidRPr="0013261C">
        <w:rPr>
          <w:rFonts w:ascii="Arial" w:eastAsia="Calibri" w:hAnsi="Arial" w:cs="Arial"/>
          <w:lang w:val="en-US"/>
        </w:rPr>
        <w:t xml:space="preserve">rTMS </w:t>
      </w:r>
      <w:r w:rsidR="005118A6" w:rsidRPr="0013261C">
        <w:rPr>
          <w:rFonts w:ascii="Arial" w:eastAsia="Calibri" w:hAnsi="Arial" w:cs="Arial"/>
          <w:lang w:val="en-US"/>
        </w:rPr>
        <w:t>and 35</w:t>
      </w:r>
      <w:r w:rsidR="005A33EA" w:rsidRPr="0013261C">
        <w:rPr>
          <w:rFonts w:ascii="Arial" w:eastAsia="Calibri" w:hAnsi="Arial" w:cs="Arial"/>
          <w:lang w:val="en-US"/>
        </w:rPr>
        <w:t>0 patients</w:t>
      </w:r>
      <w:r w:rsidR="005A33EA" w:rsidRPr="005A33EA">
        <w:rPr>
          <w:rFonts w:ascii="Arial" w:eastAsia="Calibri" w:hAnsi="Arial" w:cs="Arial"/>
          <w:lang w:val="en-US"/>
        </w:rPr>
        <w:t xml:space="preserve"> receiving sham </w:t>
      </w:r>
      <w:r w:rsidRPr="005A33EA">
        <w:rPr>
          <w:rFonts w:ascii="Arial" w:eastAsia="Calibri" w:hAnsi="Arial" w:cs="Arial"/>
          <w:lang w:val="en-US"/>
        </w:rPr>
        <w:t>treatment</w:t>
      </w:r>
      <w:r w:rsidR="005A33EA" w:rsidRPr="005A33EA">
        <w:rPr>
          <w:rFonts w:ascii="Arial" w:eastAsia="Calibri" w:hAnsi="Arial" w:cs="Arial"/>
          <w:lang w:val="en-US"/>
        </w:rPr>
        <w:t xml:space="preserve">.  </w:t>
      </w:r>
      <w:r w:rsidR="00E04D64">
        <w:rPr>
          <w:rFonts w:ascii="Arial" w:eastAsia="Calibri" w:hAnsi="Arial" w:cs="Arial"/>
          <w:lang w:val="en-US"/>
        </w:rPr>
        <w:t xml:space="preserve">Patients in the active rTMS group had a mean age of </w:t>
      </w:r>
      <w:r w:rsidR="00E04D64" w:rsidRPr="005A33EA">
        <w:rPr>
          <w:rFonts w:ascii="Arial" w:eastAsia="Calibri" w:hAnsi="Arial" w:cs="Arial"/>
          <w:lang w:val="en-US"/>
        </w:rPr>
        <w:t>37.58 years (range 30.2 – 40.87)</w:t>
      </w:r>
      <w:r w:rsidR="00E04D64">
        <w:rPr>
          <w:rFonts w:ascii="Arial" w:eastAsia="Calibri" w:hAnsi="Arial" w:cs="Arial"/>
          <w:lang w:val="en-US"/>
        </w:rPr>
        <w:t xml:space="preserve">, a mean illness duration of </w:t>
      </w:r>
      <w:r w:rsidR="00E04D64" w:rsidRPr="005A33EA">
        <w:rPr>
          <w:rFonts w:ascii="Arial" w:eastAsia="Calibri" w:hAnsi="Arial" w:cs="Arial"/>
          <w:lang w:val="en-US"/>
        </w:rPr>
        <w:t>10.81 years (range 3.81 – 22.2)</w:t>
      </w:r>
      <w:r w:rsidR="00E04D64">
        <w:rPr>
          <w:rFonts w:ascii="Arial" w:eastAsia="Calibri" w:hAnsi="Arial" w:cs="Arial"/>
          <w:lang w:val="en-US"/>
        </w:rPr>
        <w:t>, and received a mean daily antipsychotic dose of 337.89mg CPZE (range 214.16-</w:t>
      </w:r>
      <w:r w:rsidR="00E04D64" w:rsidRPr="005A33EA">
        <w:rPr>
          <w:rFonts w:ascii="Arial" w:eastAsia="Calibri" w:hAnsi="Arial" w:cs="Arial"/>
          <w:lang w:val="en-US"/>
        </w:rPr>
        <w:t>475)</w:t>
      </w:r>
      <w:r w:rsidR="00E04D64">
        <w:rPr>
          <w:rFonts w:ascii="Arial" w:eastAsia="Calibri" w:hAnsi="Arial" w:cs="Arial"/>
          <w:lang w:val="en-US"/>
        </w:rPr>
        <w:t xml:space="preserve">. Patients in the sham treatment group had a mean age of </w:t>
      </w:r>
      <w:r w:rsidR="00D003D2">
        <w:rPr>
          <w:rFonts w:ascii="Arial" w:eastAsia="Calibri" w:hAnsi="Arial" w:cs="Arial"/>
          <w:lang w:val="en-US"/>
        </w:rPr>
        <w:t>37.66 years (range 29.5-</w:t>
      </w:r>
      <w:r w:rsidR="00E04D64" w:rsidRPr="005A33EA">
        <w:rPr>
          <w:rFonts w:ascii="Arial" w:eastAsia="Calibri" w:hAnsi="Arial" w:cs="Arial"/>
          <w:lang w:val="en-US"/>
        </w:rPr>
        <w:t>46.87)</w:t>
      </w:r>
      <w:r w:rsidR="00E04D64">
        <w:rPr>
          <w:rFonts w:ascii="Arial" w:eastAsia="Calibri" w:hAnsi="Arial" w:cs="Arial"/>
          <w:lang w:val="en-US"/>
        </w:rPr>
        <w:t xml:space="preserve">, </w:t>
      </w:r>
      <w:r w:rsidR="00E04D64" w:rsidRPr="00E04D64">
        <w:rPr>
          <w:rFonts w:ascii="Arial" w:eastAsia="Calibri" w:hAnsi="Arial" w:cs="Arial"/>
          <w:lang w:val="en-US"/>
        </w:rPr>
        <w:t>a mean illness duration of</w:t>
      </w:r>
      <w:r w:rsidR="00E04D64">
        <w:rPr>
          <w:rFonts w:ascii="Arial" w:eastAsia="Calibri" w:hAnsi="Arial" w:cs="Arial"/>
          <w:lang w:val="en-US"/>
        </w:rPr>
        <w:t xml:space="preserve"> </w:t>
      </w:r>
      <w:r w:rsidR="00E04D64" w:rsidRPr="005A33EA">
        <w:rPr>
          <w:rFonts w:ascii="Arial" w:eastAsia="Calibri" w:hAnsi="Arial" w:cs="Arial"/>
          <w:lang w:val="en-US"/>
        </w:rPr>
        <w:t>10.83 years (range 4.13</w:t>
      </w:r>
      <w:r w:rsidR="00D003D2">
        <w:rPr>
          <w:rFonts w:ascii="Arial" w:eastAsia="Calibri" w:hAnsi="Arial" w:cs="Arial"/>
          <w:lang w:val="en-US"/>
        </w:rPr>
        <w:t>-</w:t>
      </w:r>
      <w:r w:rsidR="00E04D64" w:rsidRPr="005A33EA">
        <w:rPr>
          <w:rFonts w:ascii="Arial" w:eastAsia="Calibri" w:hAnsi="Arial" w:cs="Arial"/>
          <w:lang w:val="en-US"/>
        </w:rPr>
        <w:t>19)</w:t>
      </w:r>
      <w:r w:rsidR="00E04D64">
        <w:rPr>
          <w:rFonts w:ascii="Arial" w:eastAsia="Calibri" w:hAnsi="Arial" w:cs="Arial"/>
          <w:lang w:val="en-US"/>
        </w:rPr>
        <w:t xml:space="preserve">, </w:t>
      </w:r>
      <w:r w:rsidR="00E04D64" w:rsidRPr="00E04D64">
        <w:rPr>
          <w:rFonts w:ascii="Arial" w:eastAsia="Calibri" w:hAnsi="Arial" w:cs="Arial"/>
          <w:lang w:val="en-US"/>
        </w:rPr>
        <w:t>and received a mean daily antipsychotic dose of</w:t>
      </w:r>
      <w:r w:rsidR="00E04D64">
        <w:rPr>
          <w:rFonts w:ascii="Arial" w:eastAsia="Calibri" w:hAnsi="Arial" w:cs="Arial"/>
          <w:lang w:val="en-US"/>
        </w:rPr>
        <w:t xml:space="preserve"> </w:t>
      </w:r>
      <w:r w:rsidR="00E04D64" w:rsidRPr="005A33EA">
        <w:rPr>
          <w:rFonts w:ascii="Arial" w:eastAsia="Calibri" w:hAnsi="Arial" w:cs="Arial"/>
          <w:lang w:val="en-US"/>
        </w:rPr>
        <w:t>406.91mg CPZE (range 247.</w:t>
      </w:r>
      <w:r w:rsidR="00E04D64">
        <w:rPr>
          <w:rFonts w:ascii="Arial" w:eastAsia="Calibri" w:hAnsi="Arial" w:cs="Arial"/>
          <w:lang w:val="en-US"/>
        </w:rPr>
        <w:t>73-</w:t>
      </w:r>
      <w:r w:rsidR="00E04D64" w:rsidRPr="005A33EA">
        <w:rPr>
          <w:rFonts w:ascii="Arial" w:eastAsia="Calibri" w:hAnsi="Arial" w:cs="Arial"/>
          <w:lang w:val="en-US"/>
        </w:rPr>
        <w:t>653.30)</w:t>
      </w:r>
      <w:r w:rsidR="00BF1E13">
        <w:rPr>
          <w:rFonts w:ascii="Arial" w:eastAsia="Calibri" w:hAnsi="Arial" w:cs="Arial"/>
          <w:lang w:val="en-US"/>
        </w:rPr>
        <w:t>.</w:t>
      </w:r>
      <w:r w:rsidR="00CF5C8A">
        <w:rPr>
          <w:rFonts w:ascii="Arial" w:eastAsia="Calibri" w:hAnsi="Arial" w:cs="Arial"/>
          <w:lang w:val="en-US"/>
        </w:rPr>
        <w:t xml:space="preserve"> </w:t>
      </w:r>
      <w:r w:rsidR="00E04D64">
        <w:rPr>
          <w:rFonts w:ascii="Arial" w:eastAsia="Calibri" w:hAnsi="Arial" w:cs="Arial"/>
          <w:lang w:val="en-US"/>
        </w:rPr>
        <w:t>There was an over-representation of males in the active rTMS (</w:t>
      </w:r>
      <w:r w:rsidR="00E04D64" w:rsidRPr="005A33EA">
        <w:rPr>
          <w:rFonts w:ascii="Arial" w:eastAsia="Calibri" w:hAnsi="Arial" w:cs="Arial"/>
          <w:lang w:val="en-US"/>
        </w:rPr>
        <w:t>66.23%</w:t>
      </w:r>
      <w:r w:rsidR="00E04D64">
        <w:rPr>
          <w:rFonts w:ascii="Arial" w:eastAsia="Calibri" w:hAnsi="Arial" w:cs="Arial"/>
          <w:lang w:val="en-US"/>
        </w:rPr>
        <w:t>)</w:t>
      </w:r>
      <w:r w:rsidR="00E04D64" w:rsidRPr="005A33EA">
        <w:rPr>
          <w:rFonts w:ascii="Arial" w:eastAsia="Calibri" w:hAnsi="Arial" w:cs="Arial"/>
          <w:lang w:val="en-US"/>
        </w:rPr>
        <w:t xml:space="preserve"> </w:t>
      </w:r>
      <w:r w:rsidR="00E04D64">
        <w:rPr>
          <w:rFonts w:ascii="Arial" w:eastAsia="Calibri" w:hAnsi="Arial" w:cs="Arial"/>
          <w:lang w:val="en-US"/>
        </w:rPr>
        <w:t>and sham (</w:t>
      </w:r>
      <w:r w:rsidR="00E04D64" w:rsidRPr="005A33EA">
        <w:rPr>
          <w:rFonts w:ascii="Arial" w:eastAsia="Calibri" w:hAnsi="Arial" w:cs="Arial"/>
          <w:lang w:val="en-US"/>
        </w:rPr>
        <w:t>64.87%</w:t>
      </w:r>
      <w:r w:rsidR="00E04D64">
        <w:rPr>
          <w:rFonts w:ascii="Arial" w:eastAsia="Calibri" w:hAnsi="Arial" w:cs="Arial"/>
          <w:lang w:val="en-US"/>
        </w:rPr>
        <w:t xml:space="preserve">). </w:t>
      </w:r>
      <w:r w:rsidR="00BF1E13">
        <w:rPr>
          <w:rFonts w:ascii="Arial" w:eastAsia="Calibri" w:hAnsi="Arial" w:cs="Arial"/>
          <w:lang w:val="en-US"/>
        </w:rPr>
        <w:t>The m</w:t>
      </w:r>
      <w:r w:rsidR="005A33EA" w:rsidRPr="005A33EA">
        <w:rPr>
          <w:rFonts w:ascii="Arial" w:eastAsia="Calibri" w:hAnsi="Arial" w:cs="Arial"/>
          <w:lang w:val="en-US"/>
        </w:rPr>
        <w:t xml:space="preserve">ean </w:t>
      </w:r>
      <w:r w:rsidR="001C5124" w:rsidRPr="005A33EA">
        <w:rPr>
          <w:rFonts w:ascii="Arial" w:eastAsia="Calibri" w:hAnsi="Arial" w:cs="Arial"/>
          <w:lang w:val="en-US"/>
        </w:rPr>
        <w:t>rTMS</w:t>
      </w:r>
      <w:r w:rsidR="001C5124">
        <w:rPr>
          <w:rFonts w:ascii="Arial" w:eastAsia="Calibri" w:hAnsi="Arial" w:cs="Arial"/>
          <w:lang w:val="en-US"/>
        </w:rPr>
        <w:t xml:space="preserve"> </w:t>
      </w:r>
      <w:r w:rsidR="00BF1E13">
        <w:rPr>
          <w:rFonts w:ascii="Arial" w:eastAsia="Calibri" w:hAnsi="Arial" w:cs="Arial"/>
          <w:lang w:val="en-US"/>
        </w:rPr>
        <w:t>cumulative stimulation</w:t>
      </w:r>
      <w:r w:rsidR="005A33EA" w:rsidRPr="005A33EA">
        <w:rPr>
          <w:rFonts w:ascii="Arial" w:eastAsia="Calibri" w:hAnsi="Arial" w:cs="Arial"/>
          <w:lang w:val="en-US"/>
        </w:rPr>
        <w:t xml:space="preserve"> was </w:t>
      </w:r>
      <w:r w:rsidR="00BF1E13">
        <w:rPr>
          <w:rFonts w:ascii="Arial" w:eastAsia="Calibri" w:hAnsi="Arial" w:cs="Arial"/>
          <w:lang w:val="en-US"/>
        </w:rPr>
        <w:t>6790.58</w:t>
      </w:r>
      <w:r w:rsidR="005A33EA" w:rsidRPr="005A33EA">
        <w:rPr>
          <w:rFonts w:ascii="Arial" w:eastAsia="Calibri" w:hAnsi="Arial" w:cs="Arial"/>
          <w:lang w:val="en-US"/>
        </w:rPr>
        <w:t xml:space="preserve"> (range 85.2-90000) and mean rTMS density</w:t>
      </w:r>
      <w:r w:rsidR="00BF1E13">
        <w:rPr>
          <w:rFonts w:ascii="Arial" w:eastAsia="Calibri" w:hAnsi="Arial" w:cs="Arial"/>
          <w:lang w:val="en-US"/>
        </w:rPr>
        <w:t xml:space="preserve"> of administration</w:t>
      </w:r>
      <w:r w:rsidR="005A33EA" w:rsidRPr="005A33EA">
        <w:rPr>
          <w:rFonts w:ascii="Arial" w:eastAsia="Calibri" w:hAnsi="Arial" w:cs="Arial"/>
          <w:lang w:val="en-US"/>
        </w:rPr>
        <w:t xml:space="preserve"> was 0.80 (range 0.47</w:t>
      </w:r>
      <w:r w:rsidR="00BF1E13">
        <w:rPr>
          <w:rFonts w:ascii="Arial" w:eastAsia="Calibri" w:hAnsi="Arial" w:cs="Arial"/>
          <w:lang w:val="en-US"/>
        </w:rPr>
        <w:t>-</w:t>
      </w:r>
      <w:r w:rsidR="005A33EA" w:rsidRPr="005A33EA">
        <w:rPr>
          <w:rFonts w:ascii="Arial" w:eastAsia="Calibri" w:hAnsi="Arial" w:cs="Arial"/>
          <w:lang w:val="en-US"/>
        </w:rPr>
        <w:t xml:space="preserve">2).  </w:t>
      </w:r>
      <w:r w:rsidR="00BF1E13">
        <w:rPr>
          <w:rFonts w:ascii="Arial" w:eastAsia="Calibri" w:hAnsi="Arial" w:cs="Arial"/>
          <w:lang w:val="en-US"/>
        </w:rPr>
        <w:t xml:space="preserve">There was no significant effect of </w:t>
      </w:r>
      <w:r w:rsidR="00BF1E13" w:rsidRPr="00376D70">
        <w:rPr>
          <w:rFonts w:ascii="Arial" w:eastAsia="Calibri" w:hAnsi="Arial" w:cs="Arial"/>
          <w:lang w:val="en-US"/>
        </w:rPr>
        <w:t>treatment (</w:t>
      </w:r>
      <w:r w:rsidR="005A33EA" w:rsidRPr="00376D70">
        <w:rPr>
          <w:rFonts w:ascii="Arial" w:eastAsia="Calibri" w:hAnsi="Arial" w:cs="Arial"/>
          <w:lang w:val="en-US"/>
        </w:rPr>
        <w:t>Hedge’s g</w:t>
      </w:r>
      <w:r w:rsidR="00BF1E13" w:rsidRPr="00376D70">
        <w:rPr>
          <w:rFonts w:ascii="Arial" w:eastAsia="Calibri" w:hAnsi="Arial" w:cs="Arial"/>
          <w:lang w:val="en-US"/>
        </w:rPr>
        <w:t>=</w:t>
      </w:r>
      <w:r w:rsidR="005A33EA" w:rsidRPr="00376D70">
        <w:rPr>
          <w:rFonts w:ascii="Arial" w:eastAsia="Calibri" w:hAnsi="Arial" w:cs="Arial"/>
          <w:lang w:val="en-US"/>
        </w:rPr>
        <w:t>-0.2</w:t>
      </w:r>
      <w:r w:rsidR="005118A6" w:rsidRPr="00376D70">
        <w:rPr>
          <w:rFonts w:ascii="Arial" w:eastAsia="Calibri" w:hAnsi="Arial" w:cs="Arial"/>
          <w:lang w:val="en-US"/>
        </w:rPr>
        <w:t>9</w:t>
      </w:r>
      <w:r w:rsidR="005A33EA" w:rsidRPr="00376D70">
        <w:rPr>
          <w:rFonts w:ascii="Arial" w:eastAsia="Calibri" w:hAnsi="Arial" w:cs="Arial"/>
          <w:lang w:val="en-US"/>
        </w:rPr>
        <w:t xml:space="preserve">, </w:t>
      </w:r>
      <w:r w:rsidR="00BF1E13" w:rsidRPr="00376D70">
        <w:rPr>
          <w:rFonts w:ascii="Arial" w:eastAsia="Calibri" w:hAnsi="Arial" w:cs="Arial"/>
          <w:lang w:val="en-US"/>
        </w:rPr>
        <w:t>p</w:t>
      </w:r>
      <w:r w:rsidR="005A33EA" w:rsidRPr="00376D70">
        <w:rPr>
          <w:rFonts w:ascii="Arial" w:eastAsia="Calibri" w:hAnsi="Arial" w:cs="Arial"/>
          <w:lang w:val="en-US"/>
        </w:rPr>
        <w:t>=0.06</w:t>
      </w:r>
      <w:r w:rsidR="00BF1E13" w:rsidRPr="00376D70">
        <w:rPr>
          <w:rFonts w:ascii="Arial" w:eastAsia="Calibri" w:hAnsi="Arial" w:cs="Arial"/>
          <w:lang w:val="en-US"/>
        </w:rPr>
        <w:t>) and the level of heterogeneity was high (</w:t>
      </w:r>
      <w:r w:rsidR="005A33EA" w:rsidRPr="00376D70">
        <w:rPr>
          <w:rFonts w:ascii="Arial" w:eastAsia="Calibri" w:hAnsi="Arial" w:cs="Arial"/>
          <w:lang w:val="en-US"/>
        </w:rPr>
        <w:t>I</w:t>
      </w:r>
      <w:r w:rsidR="005A33EA" w:rsidRPr="00376D70">
        <w:rPr>
          <w:rFonts w:ascii="Arial" w:eastAsia="Calibri" w:hAnsi="Arial" w:cs="Arial"/>
          <w:vertAlign w:val="superscript"/>
          <w:lang w:val="en-US"/>
        </w:rPr>
        <w:t>2</w:t>
      </w:r>
      <w:r w:rsidR="00BF1E13" w:rsidRPr="00376D70">
        <w:rPr>
          <w:rFonts w:ascii="Arial" w:eastAsia="Calibri" w:hAnsi="Arial" w:cs="Arial"/>
          <w:vertAlign w:val="superscript"/>
          <w:lang w:val="en-US"/>
        </w:rPr>
        <w:t>=</w:t>
      </w:r>
      <w:r w:rsidR="00BF1E13" w:rsidRPr="00376D70">
        <w:rPr>
          <w:rFonts w:ascii="Arial" w:eastAsia="Calibri" w:hAnsi="Arial" w:cs="Arial"/>
          <w:lang w:val="en-US"/>
        </w:rPr>
        <w:t xml:space="preserve"> </w:t>
      </w:r>
      <w:r w:rsidR="005118A6" w:rsidRPr="00376D70">
        <w:rPr>
          <w:rFonts w:ascii="Arial" w:eastAsia="Calibri" w:hAnsi="Arial" w:cs="Arial"/>
          <w:lang w:val="en-US"/>
        </w:rPr>
        <w:t>78.63</w:t>
      </w:r>
      <w:r w:rsidR="00BF1E13" w:rsidRPr="00376D70">
        <w:rPr>
          <w:rFonts w:ascii="Arial" w:eastAsia="Calibri" w:hAnsi="Arial" w:cs="Arial"/>
          <w:lang w:val="en-US"/>
        </w:rPr>
        <w:t>%).</w:t>
      </w:r>
      <w:r w:rsidR="00D003D2">
        <w:rPr>
          <w:rFonts w:ascii="Arial" w:eastAsia="Calibri" w:hAnsi="Arial" w:cs="Arial"/>
          <w:lang w:val="en-US"/>
        </w:rPr>
        <w:t xml:space="preserve"> </w:t>
      </w:r>
      <w:r w:rsidR="004A57EE" w:rsidRPr="005A69DD">
        <w:rPr>
          <w:rFonts w:ascii="Arial" w:eastAsia="Calibri" w:hAnsi="Arial" w:cs="Arial"/>
        </w:rPr>
        <w:t xml:space="preserve">Details of the moderator analyses are shown in supplemental table S4. </w:t>
      </w:r>
      <w:r w:rsidR="004A57EE">
        <w:rPr>
          <w:rFonts w:ascii="Arial" w:eastAsia="Calibri" w:hAnsi="Arial" w:cs="Arial"/>
        </w:rPr>
        <w:t>Older age was associated with marginally greater symptoms reduction in the sham group (coefficient=-0.06, p=0.02) but no other moderator effects were significant (p&gt;0.07).</w:t>
      </w:r>
      <w:r w:rsidR="004A57EE" w:rsidRPr="005A69DD">
        <w:rPr>
          <w:rFonts w:ascii="Arial" w:eastAsia="Calibri" w:hAnsi="Arial" w:cs="Arial"/>
        </w:rPr>
        <w:t xml:space="preserve"> Moderator analys</w:t>
      </w:r>
      <w:r w:rsidR="004A57EE">
        <w:rPr>
          <w:rFonts w:ascii="Arial" w:eastAsia="Calibri" w:hAnsi="Arial" w:cs="Arial"/>
        </w:rPr>
        <w:t>is</w:t>
      </w:r>
      <w:r w:rsidR="004A57EE" w:rsidRPr="005A69DD">
        <w:rPr>
          <w:rFonts w:ascii="Arial" w:eastAsia="Calibri" w:hAnsi="Arial" w:cs="Arial"/>
        </w:rPr>
        <w:t xml:space="preserve"> for illness duration </w:t>
      </w:r>
      <w:r w:rsidR="004A57EE">
        <w:rPr>
          <w:rFonts w:ascii="Arial" w:eastAsia="Calibri" w:hAnsi="Arial" w:cs="Arial"/>
        </w:rPr>
        <w:t>was</w:t>
      </w:r>
      <w:r w:rsidR="004A57EE" w:rsidRPr="005A69DD">
        <w:rPr>
          <w:rFonts w:ascii="Arial" w:eastAsia="Calibri" w:hAnsi="Arial" w:cs="Arial"/>
        </w:rPr>
        <w:t xml:space="preserve"> not performed due to insufficient</w:t>
      </w:r>
      <w:r w:rsidR="004A57EE">
        <w:rPr>
          <w:rFonts w:ascii="Arial" w:eastAsia="Calibri" w:hAnsi="Arial" w:cs="Arial"/>
        </w:rPr>
        <w:t xml:space="preserve"> primary</w:t>
      </w:r>
      <w:r w:rsidR="004A57EE" w:rsidRPr="005A69DD">
        <w:rPr>
          <w:rFonts w:ascii="Arial" w:eastAsia="Calibri" w:hAnsi="Arial" w:cs="Arial"/>
        </w:rPr>
        <w:t xml:space="preserve"> data.</w:t>
      </w:r>
      <w:r w:rsidR="004A57EE">
        <w:rPr>
          <w:rFonts w:ascii="Arial" w:eastAsia="Calibri" w:hAnsi="Arial" w:cs="Arial"/>
        </w:rPr>
        <w:t xml:space="preserve"> </w:t>
      </w:r>
      <w:r w:rsidR="00716762">
        <w:rPr>
          <w:rFonts w:ascii="Arial" w:eastAsia="Calibri" w:hAnsi="Arial" w:cs="Arial"/>
        </w:rPr>
        <w:t>Eleven studies</w:t>
      </w:r>
      <w:r w:rsidR="00716762">
        <w:rPr>
          <w:rFonts w:ascii="Arial" w:eastAsia="Calibri" w:hAnsi="Arial" w:cs="Arial"/>
        </w:rPr>
        <w:fldChar w:fldCharType="begin" w:fldLock="1"/>
      </w:r>
      <w:r w:rsidR="007C3B83">
        <w:rPr>
          <w:rFonts w:ascii="Arial" w:eastAsia="Calibri" w:hAnsi="Arial" w:cs="Arial"/>
        </w:rPr>
        <w:instrText>ADDIN CSL_CITATION { "citationItems" : [ { "id" : "ITEM-1",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"ITEM-1",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"id" : "ITEM-2",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"ITEM-2", "issue" : "2", "issued" : { "date-parts" : [ [ "2004", "1" ] ] }, "page" : "429-34", "title" : "Left prefrontal repetitive transcranial magnetic stimulation in schizophrenia.", "type" : "article-journal", "volume" : "30" }, "uris" : [ "http://www.mendeley.com/documents/?uuid=01ce0493-4c7a-4bec-9f63-5228465fc74c" ] }, { "id" : "ITEM-3",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"ITEM-3",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"id" : "ITEM-4", "itemData" : { "DOI" : "10.1016/j.psychres.2016.04.046", "ISSN" : "1872-7123", "PMID" : "27138827", "abstract" : "Evidence is inconsistent regarding the effect of repetitive transcranial magnetic stimulation (rTMS) on negative symptoms of schizophrenia. In this study, 47 patients were randomized to receive either active rTMS over left dorsolateral prefrontal cortex (n=25) or sham stimulation (n=22). Negative symptoms were assessed with the Scale for the Assessment of Negative Symptoms (SANS) at baseline, 4 weeks and 8 weeks. At 4 weeks, there was no difference in SANS scores between 2 groups. By 8 weeks, patients with active rTMS had significantly reduced SANS score than controls. Our findings suggest a delayed effect of rTMS on negative symptoms.", "author" : [ { "dropping-particle" : "", "family" : "Li", "given" : "Zhe", "non-dropping-particle" : "", "parse-names" : false, "suffix" : "" }, { "dropping-particle" : "", "family" : "Yin", "given" : "Ming", "non-dropping-particle" : "", "parse-names" : false, "suffix" : "" }, { "dropping-particle" : "", "family" : "Lyu", "given" : "Xiao-Li", "non-dropping-particle" : "", "parse-names" : false, "suffix" : "" }, { "dropping-particle" : "", "family" : "Zhang", "given" : "Lan-Lan", "non-dropping-particle" : "", "parse-names" : false, "suffix" : "" }, { "dropping-particle" : "", "family" : "Du", "given" : "Xiang-Dong", "non-dropping-particle" : "", "parse-names" : false, "suffix" : "" }, { "dropping-particle" : "", "family" : "Hung", "given" : "Galen Chin-Lun", "non-dropping-particle" : "", "parse-names" : false, "suffix" : "" } ], "container-title" : "Psychiatry research", "id" : "ITEM-4", "issued" : { "date-parts" : [ [ "2016", "6", "30" ] ] }, "page" : "333-5", "title" : "Delayed effect of repetitive transcranial magnetic stimulation (rTMS) on negative symptoms of schizophrenia: Findings from a randomized controlled trial.", "type" : "article-journal", "volume" : "240" }, "uris" : [ "http://www.mendeley.com/documents/?uuid=b7375271-9786-4b80-a69e-e72ce43cc83d" ] }, { "id" : "ITEM-5",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"ITEM-5",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"id" : "ITEM-6",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"ITEM-6", "issued" : { "date-parts" : [ [ "2014", "3", "3" ] ] }, "page" : "30-5", "title" : "Repetitive transcranial magnetic stimulation reduces cigarette consumption in schizophrenia patients.", "type" : "article-journal", "volume" : "49" }, "uris" : [ "http://www.mendeley.com/documents/?uuid=e8438f42-2333-4b76-a403-04127988710a" ] }, { "id" : "ITEM-7",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"ITEM-7",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"id" : "ITEM-8", "itemData" : { "DOI" : "10.1177/0269881114533600", "ISSN" : "1461-7285", "PMID" : "24829210", "abstract" : "Negative symptoms and cognitive deficits are considered core symptoms of schizophrenia, yet treatment for them remains inadequate. Deep-transcranial magnetic stimulation (TMS) is a novel technology that enables non-invasive stimulation of deep layers of the prefrontal cortex. Preliminary evidence suggests that deep-TMS could be effective in the treatment of negative symptoms and cognitive deficits. The current study is the first double-blind, randomized sham-controlled study to examine the feasibility of deep-TMS add-on treatment for negative symptoms and cognitive deficits in schizophrenia. Twenty daily H1 deep-TMS treatments (20Hz, 120% MT) were delivered, in a double-blind, randomized sham-controlled design (n=30). Extensive clinical and cognitive assessments were carried out throughout the study and for an additional one month follow-up period. The results indicate that at the end of the treatment period, negative symptoms (as indicated by the Scale for the Assessment of Negative Symptoms (SANS)) significantly reduced in the TMS group (-7.7), but not in the sham group (-1.9). Differences between the groups were not statistically significant.", "author" : [ { "dropping-particle" : "", "family" : "Rabany", "given" : "Liron", "non-dropping-particle" : "", "parse-names" : false, "suffix" : "" }, { "dropping-particle" : "", "family" : "Deutsch", "given" : "Lisa", "non-dropping-particle" : "", "parse-names" : false, "suffix" : "" }, { "dropping-particle" : "", "family" : "Levkovitz", "given" : "Yechiel", "non-dropping-particle" : "", "parse-names" : false, "suffix" : "" } ], "container-title" : "Journal of psychopharmacology (Oxford, England)", "id" : "ITEM-8", "issue" : "7", "issued" : { "date-parts" : [ [ "2014", "7" ] ] }, "page" : "686-90", "title" : "Double-blind, randomized sham controlled study of deep-TMS add-on treatment for negative symptoms and cognitive deficits in schizophrenia.", "type" : "article-journal", "volume" : "28" }, "uris" : [ "http://www.mendeley.com/documents/?uuid=59c09979-c171-46a4-9bc3-a2cab554bfc4" ] }, { "id" : "ITEM-9",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"ITEM-9",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"id" : "ITEM-10",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"ITEM-10",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"[26,28\u201332,35\u201338]", "plainTextFormattedCitation" : "[26,28\u201332,35\u201338]", "previouslyFormattedCitation" : "[26,28\u201332,35\u201338]" }, "properties" : { "noteIndex" : 0 }, "schema" : "https://github.com/citation-style-language/schema/raw/master/csl-citation.json" }</w:instrText>
      </w:r>
      <w:r w:rsidR="00716762">
        <w:rPr>
          <w:rFonts w:ascii="Arial" w:eastAsia="Calibri" w:hAnsi="Arial" w:cs="Arial"/>
        </w:rPr>
        <w:fldChar w:fldCharType="separate"/>
      </w:r>
      <w:r w:rsidR="007C3B83" w:rsidRPr="007C3B83">
        <w:rPr>
          <w:rFonts w:ascii="Arial" w:eastAsia="Calibri" w:hAnsi="Arial" w:cs="Arial"/>
          <w:noProof/>
        </w:rPr>
        <w:t>[26,28–32,35–38]</w:t>
      </w:r>
      <w:r w:rsidR="00716762">
        <w:rPr>
          <w:rFonts w:ascii="Arial" w:eastAsia="Calibri" w:hAnsi="Arial" w:cs="Arial"/>
        </w:rPr>
        <w:fldChar w:fldCharType="end"/>
      </w:r>
      <w:r w:rsidR="00716762">
        <w:rPr>
          <w:rFonts w:ascii="Arial" w:eastAsia="Calibri" w:hAnsi="Arial" w:cs="Arial"/>
        </w:rPr>
        <w:t xml:space="preserve"> targeted the dorsolateral prefrontal cortex</w:t>
      </w:r>
      <w:r w:rsidR="004A57EE">
        <w:rPr>
          <w:rFonts w:ascii="Arial" w:eastAsia="Calibri" w:hAnsi="Arial" w:cs="Arial"/>
        </w:rPr>
        <w:t xml:space="preserve"> and 6 studies targeted the temporoparietal junction</w:t>
      </w:r>
      <w:r w:rsidR="004A57EE">
        <w:rPr>
          <w:rFonts w:ascii="Arial" w:eastAsia="Calibri" w:hAnsi="Arial" w:cs="Arial"/>
        </w:rPr>
        <w:fldChar w:fldCharType="begin" w:fldLock="1"/>
      </w:r>
      <w:r w:rsidR="007C3B83">
        <w:rPr>
          <w:rFonts w:ascii="Arial" w:eastAsia="Calibri" w:hAnsi="Arial" w:cs="Arial"/>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"id" : "ITEM-2", "itemData" : { "DOI" : "10.1016/j.psychres.2010.11.022", "ISSN" : "0165-1781", "PMID" : "21186062", "abstract" : "Schizophrenia is a complex and heterogeneous psychiatric disorder. Auditory verbal hallucinations occur in 50-70% of patients with schizophrenia and are associated with significant distress, decreased quality of life and impaired social functioning. This study aimed to investigate the effects of active compared with sham 1-Hz repetitive transcranial magnetic stimulation (rTMS) applied to the left temporal-parietal cortex in patients with schizophrenia treated with clozapine. Symptom dimensions that were evaluated included general psychopathology, severity of auditory hallucinations, quality of life and functionality. Seventeen right-handed patients with refractory schizophrenia experiencing auditory verbal hallucinations and treated with clozapine were randomly allocated to receive either active rTMS or sham stimulation. A total of 384 min of rTMS was administered over 20 days using a double-masked, sham-controlled, parallel design. There was a significant reduction in Brief Psychiatric Rating Scale (BPRS) scores in the active group compared with the sham group. There was no significant difference between active and sham rTMS on Quality of Life Scale (QLS), Auditory Hallucinations Rating Scale (AHRS), Clinical Global Impressions (CGI) and functional assessment staging (FAST) scores. Compared with sham stimulation, active rTMS of the left temporoparietal cortex in clozapine-treated patients showed a positive effect on general psychopathology. However, there was no effect on refractory auditory hallucinations. Further studies with larger sample sizes are needed to confirm these findings.", "author" : [ { "dropping-particle" : "", "family" : "Jesus", "given" : "Danilo Rocha", "non-dropping-particle" : "de", "parse-names" : false, "suffix" : "" }, { "dropping-particle" : "", "family" : "Gil", "given" : "Alexei", "non-dropping-particle" : "", "parse-names" : false, "suffix" : "" }, { "dropping-particle" : "", "family" : "Barbosa", "given" : "Leonardo", "non-dropping-particle" : "", "parse-names" : false, "suffix" : "" }, { "dropping-particle" : "", "family" : "Lobato", "given" : "Maria In\u00eas", "non-dropping-particle" : "", "parse-names" : false, "suffix" : "" }, { "dropping-particle" : "", "family" : "Magalh\u00e3es", "given" : "Pedro Vieira da Silva", "non-dropping-particle" : "", "parse-names" : false, "suffix" : "" }, { "dropping-particle" : "", "family" : "Favalli", "given" : "Gabriela Pereira de Souza", "non-dropping-particle" : "", "parse-names" : false, "suffix" : "" }, { "dropping-particle" : "", "family" : "Marcolin", "given" : "Marco Antonio", "non-dropping-particle" : "", "parse-names" : false, "suffix" : "" }, { "dropping-particle" : "", "family" : "Daskalakis", "given" : "Zafiris Jeffrey", "non-dropping-particle" : "", "parse-names" : false, "suffix" : "" }, { "dropping-particle" : "", "family" : "Belmonte-de-Abreu", "given" : "Paulo da Silva", "non-dropping-particle" : "", "parse-names" : false, "suffix" : "" } ], "container-title" : "Psychiatry research", "id" : "ITEM-2", "issue" : "2", "issued" : { "date-parts" : [ [ "2011", "7", "30" ] ] }, "page" : "203-7", "title" : "A pilot double-blind sham-controlled trial of repetitive transcranial magnetic stimulation for patients with refractory schizophrenia treated with clozapine.", "type" : "article-journal", "volume" : "188" }, "uris" : [ "http://www.mendeley.com/documents/?uuid=9d1d4885-e4d3-41aa-96aa-69be62e09dfc" ] }, { "id" : "ITEM-3",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"ITEM-3",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"id" : "ITEM-4",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"ITEM-4",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"id" : "ITEM-5",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"ITEM-5", "issue" : "10", "issued" : { "date-parts" : [ [ "2007", "10" ] ] }, "page" : "1528-32", "title" : "Effects of repetitive transcranial magnetic stimulation on auditory hallucinations refractory to clozapine.", "type" : "article-journal", "volume" : "68" }, "uris" : [ "http://www.mendeley.com/documents/?uuid=bfa237b9-78bd-4cb0-ab7d-207fd4c3381f" ] }, { "id" : "ITEM-6",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"ITEM-6",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"mendeley" : { "formattedCitation" : "[9,11,15,16,33,34]", "plainTextFormattedCitation" : "[9,11,15,16,33,34]", "previouslyFormattedCitation" : "[9,11,15,16,33,34]" }, "properties" : { "noteIndex" : 0 }, "schema" : "https://github.com/citation-style-language/schema/raw/master/csl-citation.json" }</w:instrText>
      </w:r>
      <w:r w:rsidR="004A57EE">
        <w:rPr>
          <w:rFonts w:ascii="Arial" w:eastAsia="Calibri" w:hAnsi="Arial" w:cs="Arial"/>
        </w:rPr>
        <w:fldChar w:fldCharType="separate"/>
      </w:r>
      <w:r w:rsidR="007C3B83" w:rsidRPr="007C3B83">
        <w:rPr>
          <w:rFonts w:ascii="Arial" w:eastAsia="Calibri" w:hAnsi="Arial" w:cs="Arial"/>
          <w:noProof/>
        </w:rPr>
        <w:t>[9,11,15,16,33,34]</w:t>
      </w:r>
      <w:r w:rsidR="004A57EE">
        <w:rPr>
          <w:rFonts w:ascii="Arial" w:eastAsia="Calibri" w:hAnsi="Arial" w:cs="Arial"/>
        </w:rPr>
        <w:fldChar w:fldCharType="end"/>
      </w:r>
      <w:r w:rsidR="004A57EE">
        <w:rPr>
          <w:rFonts w:ascii="Arial" w:eastAsia="Calibri" w:hAnsi="Arial" w:cs="Arial"/>
        </w:rPr>
        <w:t xml:space="preserve">. </w:t>
      </w:r>
      <w:r w:rsidR="00716762">
        <w:rPr>
          <w:rFonts w:ascii="Arial" w:eastAsia="Calibri" w:hAnsi="Arial" w:cs="Arial"/>
        </w:rPr>
        <w:t xml:space="preserve"> </w:t>
      </w:r>
      <w:r w:rsidR="00050B57">
        <w:rPr>
          <w:rFonts w:ascii="Arial" w:eastAsia="Calibri" w:hAnsi="Arial" w:cs="Arial"/>
        </w:rPr>
        <w:t xml:space="preserve">Total symptoms severity showed a significant increase </w:t>
      </w:r>
      <w:r w:rsidR="00716762">
        <w:rPr>
          <w:rFonts w:ascii="Arial" w:eastAsia="Calibri" w:hAnsi="Arial" w:cs="Arial"/>
        </w:rPr>
        <w:t xml:space="preserve">in </w:t>
      </w:r>
      <w:r w:rsidR="004A57EE">
        <w:rPr>
          <w:rFonts w:ascii="Arial" w:eastAsia="Calibri" w:hAnsi="Arial" w:cs="Arial"/>
        </w:rPr>
        <w:t>the former</w:t>
      </w:r>
      <w:r w:rsidR="00716762">
        <w:rPr>
          <w:rFonts w:ascii="Arial" w:eastAsia="Calibri" w:hAnsi="Arial" w:cs="Arial"/>
        </w:rPr>
        <w:t xml:space="preserve"> (Hedge’s g= 0.05, </w:t>
      </w:r>
      <w:r w:rsidR="004A57EE">
        <w:rPr>
          <w:rFonts w:ascii="Arial" w:eastAsia="Calibri" w:hAnsi="Arial" w:cs="Arial"/>
        </w:rPr>
        <w:t>p</w:t>
      </w:r>
      <w:r w:rsidR="00716762">
        <w:rPr>
          <w:rFonts w:ascii="Arial" w:eastAsia="Calibri" w:hAnsi="Arial" w:cs="Arial"/>
        </w:rPr>
        <w:t>=0.03)</w:t>
      </w:r>
      <w:r w:rsidR="004A57EE">
        <w:rPr>
          <w:rFonts w:ascii="Arial" w:eastAsia="Calibri" w:hAnsi="Arial" w:cs="Arial"/>
        </w:rPr>
        <w:t xml:space="preserve"> but not the latter </w:t>
      </w:r>
      <w:r w:rsidR="00716762">
        <w:rPr>
          <w:rFonts w:ascii="Arial" w:eastAsia="Calibri" w:hAnsi="Arial" w:cs="Arial"/>
        </w:rPr>
        <w:t xml:space="preserve">(Hedge’s g=-0.12, P=0.33). </w:t>
      </w:r>
      <w:r w:rsidR="004A57EE">
        <w:rPr>
          <w:rFonts w:ascii="Arial" w:eastAsia="Calibri" w:hAnsi="Arial" w:cs="Arial"/>
        </w:rPr>
        <w:t xml:space="preserve"> </w:t>
      </w:r>
    </w:p>
    <w:p w14:paraId="430FE794" w14:textId="77777777" w:rsidR="00716762" w:rsidRDefault="00716762" w:rsidP="00D003D2">
      <w:pPr>
        <w:tabs>
          <w:tab w:val="left" w:pos="2997"/>
          <w:tab w:val="left" w:pos="6095"/>
        </w:tabs>
        <w:spacing w:after="160" w:line="480" w:lineRule="auto"/>
        <w:contextualSpacing/>
        <w:jc w:val="both"/>
        <w:rPr>
          <w:rFonts w:ascii="Arial" w:eastAsia="Calibri" w:hAnsi="Arial" w:cs="Arial"/>
          <w:lang w:val="en-US"/>
        </w:rPr>
      </w:pPr>
    </w:p>
    <w:p w14:paraId="0A9A30A2" w14:textId="77777777" w:rsidR="00716762" w:rsidRDefault="00716762" w:rsidP="00D003D2">
      <w:pPr>
        <w:tabs>
          <w:tab w:val="left" w:pos="2997"/>
          <w:tab w:val="left" w:pos="6095"/>
        </w:tabs>
        <w:spacing w:after="160" w:line="480" w:lineRule="auto"/>
        <w:contextualSpacing/>
        <w:jc w:val="both"/>
        <w:rPr>
          <w:rFonts w:ascii="Arial" w:eastAsia="Calibri" w:hAnsi="Arial" w:cs="Arial"/>
          <w:lang w:val="en-US"/>
        </w:rPr>
      </w:pPr>
    </w:p>
    <w:p w14:paraId="13BDF8C5" w14:textId="77777777" w:rsidR="001B2D6F" w:rsidRDefault="001B2D6F">
      <w:pPr>
        <w:rPr>
          <w:rFonts w:ascii="Arial" w:eastAsia="Calibri" w:hAnsi="Arial" w:cs="Arial"/>
          <w:lang w:val="en-US"/>
        </w:rPr>
      </w:pPr>
      <w:r>
        <w:rPr>
          <w:rFonts w:ascii="Arial" w:eastAsia="Calibri" w:hAnsi="Arial" w:cs="Arial"/>
          <w:lang w:val="en-US"/>
        </w:rPr>
        <w:br w:type="page"/>
      </w:r>
    </w:p>
    <w:tbl>
      <w:tblPr>
        <w:tblStyle w:val="TableGrid4"/>
        <w:tblW w:w="10774" w:type="dxa"/>
        <w:tblInd w:w="-743" w:type="dxa"/>
        <w:tblLayout w:type="fixed"/>
        <w:tblLook w:val="04A0" w:firstRow="1" w:lastRow="0" w:firstColumn="1" w:lastColumn="0" w:noHBand="0" w:noVBand="1"/>
      </w:tblPr>
      <w:tblGrid>
        <w:gridCol w:w="1418"/>
        <w:gridCol w:w="1134"/>
        <w:gridCol w:w="851"/>
        <w:gridCol w:w="1559"/>
        <w:gridCol w:w="709"/>
        <w:gridCol w:w="850"/>
        <w:gridCol w:w="450"/>
        <w:gridCol w:w="720"/>
        <w:gridCol w:w="673"/>
        <w:gridCol w:w="709"/>
        <w:gridCol w:w="709"/>
        <w:gridCol w:w="141"/>
        <w:gridCol w:w="851"/>
      </w:tblGrid>
      <w:tr w:rsidR="003B3222" w:rsidRPr="003B3222" w14:paraId="083A2C3B" w14:textId="77777777" w:rsidTr="008C62E3">
        <w:trPr>
          <w:tblHeader/>
        </w:trPr>
        <w:tc>
          <w:tcPr>
            <w:tcW w:w="10774" w:type="dxa"/>
            <w:gridSpan w:val="13"/>
          </w:tcPr>
          <w:p w14:paraId="79FD5F33" w14:textId="77777777" w:rsidR="003B3222" w:rsidRPr="003B3222" w:rsidRDefault="00B8253F" w:rsidP="00B8253F">
            <w:pPr>
              <w:rPr>
                <w:b/>
                <w:sz w:val="18"/>
                <w:szCs w:val="18"/>
              </w:rPr>
            </w:pPr>
            <w:r w:rsidRPr="00B8253F">
              <w:rPr>
                <w:b/>
                <w:sz w:val="18"/>
                <w:szCs w:val="18"/>
              </w:rPr>
              <w:lastRenderedPageBreak/>
              <w:t>Supplemental Tabl</w:t>
            </w:r>
            <w:r>
              <w:rPr>
                <w:b/>
                <w:sz w:val="18"/>
                <w:szCs w:val="18"/>
              </w:rPr>
              <w:t>e S4. Moderator analyses of studies using rTMS</w:t>
            </w:r>
            <w:r w:rsidRPr="00B8253F">
              <w:rPr>
                <w:b/>
                <w:sz w:val="18"/>
                <w:szCs w:val="18"/>
              </w:rPr>
              <w:t xml:space="preserve"> vs Sham  </w:t>
            </w:r>
          </w:p>
        </w:tc>
      </w:tr>
      <w:tr w:rsidR="003B3222" w:rsidRPr="003B3222" w14:paraId="426F7B24" w14:textId="77777777" w:rsidTr="00BA5A49">
        <w:tc>
          <w:tcPr>
            <w:tcW w:w="1418" w:type="dxa"/>
          </w:tcPr>
          <w:p w14:paraId="3ABF7AEC" w14:textId="77777777" w:rsidR="003B3222" w:rsidRPr="003B3222" w:rsidRDefault="003B3222" w:rsidP="003B3222">
            <w:pPr>
              <w:rPr>
                <w:b/>
                <w:sz w:val="18"/>
                <w:szCs w:val="18"/>
              </w:rPr>
            </w:pPr>
            <w:r w:rsidRPr="003B3222">
              <w:rPr>
                <w:b/>
                <w:sz w:val="18"/>
                <w:szCs w:val="18"/>
              </w:rPr>
              <w:t>Moderator</w:t>
            </w:r>
          </w:p>
          <w:p w14:paraId="5EDB7F02" w14:textId="77777777" w:rsidR="003B3222" w:rsidRPr="003B3222" w:rsidRDefault="003B3222" w:rsidP="003B3222">
            <w:pPr>
              <w:rPr>
                <w:b/>
                <w:sz w:val="18"/>
                <w:szCs w:val="18"/>
              </w:rPr>
            </w:pPr>
            <w:r w:rsidRPr="003B3222">
              <w:rPr>
                <w:b/>
                <w:sz w:val="18"/>
                <w:szCs w:val="18"/>
              </w:rPr>
              <w:t>Variable</w:t>
            </w:r>
          </w:p>
        </w:tc>
        <w:tc>
          <w:tcPr>
            <w:tcW w:w="1134" w:type="dxa"/>
          </w:tcPr>
          <w:p w14:paraId="25A45050" w14:textId="77777777" w:rsidR="003B3222" w:rsidRPr="003B3222" w:rsidRDefault="003B3222" w:rsidP="003B3222">
            <w:pPr>
              <w:rPr>
                <w:b/>
                <w:sz w:val="18"/>
                <w:szCs w:val="18"/>
              </w:rPr>
            </w:pPr>
            <w:r w:rsidRPr="003B3222">
              <w:rPr>
                <w:b/>
                <w:sz w:val="18"/>
                <w:szCs w:val="18"/>
              </w:rPr>
              <w:t>Coefficient</w:t>
            </w:r>
          </w:p>
        </w:tc>
        <w:tc>
          <w:tcPr>
            <w:tcW w:w="851" w:type="dxa"/>
          </w:tcPr>
          <w:p w14:paraId="2BA9C5B6" w14:textId="77777777" w:rsidR="003B3222" w:rsidRPr="003B3222" w:rsidRDefault="003B3222" w:rsidP="003B3222">
            <w:pPr>
              <w:jc w:val="center"/>
              <w:rPr>
                <w:b/>
                <w:sz w:val="18"/>
                <w:szCs w:val="18"/>
              </w:rPr>
            </w:pPr>
            <w:r w:rsidRPr="003B3222">
              <w:rPr>
                <w:b/>
                <w:sz w:val="18"/>
                <w:szCs w:val="18"/>
              </w:rPr>
              <w:t>SE</w:t>
            </w:r>
          </w:p>
        </w:tc>
        <w:tc>
          <w:tcPr>
            <w:tcW w:w="1559" w:type="dxa"/>
          </w:tcPr>
          <w:p w14:paraId="2B1296E2" w14:textId="77777777" w:rsidR="003B3222" w:rsidRPr="003B3222" w:rsidRDefault="003B3222" w:rsidP="003B3222">
            <w:pPr>
              <w:jc w:val="center"/>
              <w:rPr>
                <w:b/>
                <w:sz w:val="18"/>
                <w:szCs w:val="18"/>
              </w:rPr>
            </w:pPr>
            <w:r w:rsidRPr="003B3222">
              <w:rPr>
                <w:b/>
                <w:sz w:val="18"/>
                <w:szCs w:val="18"/>
              </w:rPr>
              <w:t>95% CI</w:t>
            </w:r>
          </w:p>
        </w:tc>
        <w:tc>
          <w:tcPr>
            <w:tcW w:w="709" w:type="dxa"/>
          </w:tcPr>
          <w:p w14:paraId="033325AF" w14:textId="77777777" w:rsidR="003B3222" w:rsidRPr="003B3222" w:rsidRDefault="003B3222" w:rsidP="003B3222">
            <w:pPr>
              <w:jc w:val="center"/>
              <w:rPr>
                <w:b/>
                <w:sz w:val="18"/>
                <w:szCs w:val="18"/>
              </w:rPr>
            </w:pPr>
            <w:r w:rsidRPr="003B3222">
              <w:rPr>
                <w:b/>
                <w:sz w:val="18"/>
                <w:szCs w:val="18"/>
              </w:rPr>
              <w:t>Z-value</w:t>
            </w:r>
          </w:p>
        </w:tc>
        <w:tc>
          <w:tcPr>
            <w:tcW w:w="850" w:type="dxa"/>
          </w:tcPr>
          <w:p w14:paraId="5C396C49" w14:textId="77777777" w:rsidR="003B3222" w:rsidRPr="003B3222" w:rsidRDefault="003B3222" w:rsidP="003B3222">
            <w:pPr>
              <w:jc w:val="center"/>
              <w:rPr>
                <w:b/>
                <w:sz w:val="18"/>
                <w:szCs w:val="18"/>
              </w:rPr>
            </w:pPr>
            <w:r w:rsidRPr="003B3222">
              <w:rPr>
                <w:b/>
                <w:sz w:val="18"/>
                <w:szCs w:val="18"/>
              </w:rPr>
              <w:t>P-value</w:t>
            </w:r>
          </w:p>
        </w:tc>
        <w:tc>
          <w:tcPr>
            <w:tcW w:w="450" w:type="dxa"/>
          </w:tcPr>
          <w:p w14:paraId="21FC11D4" w14:textId="77777777" w:rsidR="003B3222" w:rsidRPr="003B3222" w:rsidRDefault="003B3222" w:rsidP="003B3222">
            <w:pPr>
              <w:jc w:val="center"/>
              <w:rPr>
                <w:b/>
                <w:sz w:val="18"/>
                <w:szCs w:val="18"/>
              </w:rPr>
            </w:pPr>
            <w:r w:rsidRPr="003B3222">
              <w:rPr>
                <w:b/>
                <w:sz w:val="18"/>
                <w:szCs w:val="18"/>
              </w:rPr>
              <w:t>df</w:t>
            </w:r>
          </w:p>
        </w:tc>
        <w:tc>
          <w:tcPr>
            <w:tcW w:w="720" w:type="dxa"/>
          </w:tcPr>
          <w:p w14:paraId="5E44AC4F" w14:textId="77777777" w:rsidR="003B3222" w:rsidRPr="003B3222" w:rsidRDefault="003B3222" w:rsidP="003B3222">
            <w:pPr>
              <w:jc w:val="center"/>
              <w:rPr>
                <w:b/>
                <w:sz w:val="18"/>
                <w:szCs w:val="18"/>
              </w:rPr>
            </w:pPr>
            <w:r w:rsidRPr="003B3222">
              <w:rPr>
                <w:b/>
                <w:sz w:val="18"/>
                <w:szCs w:val="18"/>
              </w:rPr>
              <w:t>Q</w:t>
            </w:r>
            <w:r w:rsidRPr="003B3222">
              <w:rPr>
                <w:b/>
                <w:sz w:val="18"/>
                <w:szCs w:val="18"/>
                <w:vertAlign w:val="subscript"/>
              </w:rPr>
              <w:t>model</w:t>
            </w:r>
          </w:p>
        </w:tc>
        <w:tc>
          <w:tcPr>
            <w:tcW w:w="673" w:type="dxa"/>
          </w:tcPr>
          <w:p w14:paraId="0B9338AE" w14:textId="77777777" w:rsidR="003B3222" w:rsidRPr="003B3222" w:rsidRDefault="003B3222" w:rsidP="003B3222">
            <w:pPr>
              <w:jc w:val="center"/>
              <w:rPr>
                <w:b/>
                <w:sz w:val="18"/>
                <w:szCs w:val="18"/>
              </w:rPr>
            </w:pPr>
            <w:r w:rsidRPr="003B3222">
              <w:rPr>
                <w:b/>
                <w:sz w:val="18"/>
                <w:szCs w:val="18"/>
              </w:rPr>
              <w:t>Tau</w:t>
            </w:r>
            <w:r w:rsidRPr="003B3222">
              <w:rPr>
                <w:b/>
                <w:sz w:val="18"/>
                <w:szCs w:val="18"/>
                <w:vertAlign w:val="superscript"/>
              </w:rPr>
              <w:t>2</w:t>
            </w:r>
          </w:p>
        </w:tc>
        <w:tc>
          <w:tcPr>
            <w:tcW w:w="709" w:type="dxa"/>
          </w:tcPr>
          <w:p w14:paraId="29F226DB" w14:textId="77777777" w:rsidR="003B3222" w:rsidRPr="003B3222" w:rsidRDefault="003B3222" w:rsidP="003B3222">
            <w:pPr>
              <w:jc w:val="center"/>
              <w:rPr>
                <w:b/>
                <w:sz w:val="18"/>
                <w:szCs w:val="18"/>
              </w:rPr>
            </w:pPr>
            <w:r w:rsidRPr="003B3222">
              <w:rPr>
                <w:b/>
                <w:sz w:val="18"/>
                <w:szCs w:val="18"/>
              </w:rPr>
              <w:t>I</w:t>
            </w:r>
            <w:r w:rsidRPr="003B3222">
              <w:rPr>
                <w:b/>
                <w:sz w:val="18"/>
                <w:szCs w:val="18"/>
                <w:vertAlign w:val="superscript"/>
              </w:rPr>
              <w:t>2</w:t>
            </w:r>
          </w:p>
        </w:tc>
        <w:tc>
          <w:tcPr>
            <w:tcW w:w="709" w:type="dxa"/>
          </w:tcPr>
          <w:p w14:paraId="49C96983" w14:textId="77777777" w:rsidR="003B3222" w:rsidRPr="003B3222" w:rsidRDefault="003B3222" w:rsidP="003B3222">
            <w:pPr>
              <w:jc w:val="center"/>
              <w:rPr>
                <w:b/>
                <w:sz w:val="18"/>
                <w:szCs w:val="18"/>
              </w:rPr>
            </w:pPr>
            <w:r w:rsidRPr="003B3222">
              <w:rPr>
                <w:b/>
                <w:sz w:val="18"/>
                <w:szCs w:val="18"/>
              </w:rPr>
              <w:t>I</w:t>
            </w:r>
            <w:r w:rsidRPr="003B3222">
              <w:rPr>
                <w:b/>
                <w:sz w:val="18"/>
                <w:szCs w:val="18"/>
                <w:vertAlign w:val="superscript"/>
              </w:rPr>
              <w:t>2</w:t>
            </w:r>
            <w:r w:rsidRPr="003B3222">
              <w:rPr>
                <w:b/>
                <w:sz w:val="18"/>
                <w:szCs w:val="18"/>
              </w:rPr>
              <w:t>-p value</w:t>
            </w:r>
          </w:p>
        </w:tc>
        <w:tc>
          <w:tcPr>
            <w:tcW w:w="992" w:type="dxa"/>
            <w:gridSpan w:val="2"/>
          </w:tcPr>
          <w:p w14:paraId="4EE1AB25" w14:textId="77777777" w:rsidR="003B3222" w:rsidRPr="003B3222" w:rsidRDefault="003B3222" w:rsidP="003B3222">
            <w:pPr>
              <w:jc w:val="center"/>
              <w:rPr>
                <w:b/>
                <w:sz w:val="18"/>
                <w:szCs w:val="18"/>
              </w:rPr>
            </w:pPr>
            <w:r w:rsidRPr="003B3222">
              <w:rPr>
                <w:b/>
                <w:sz w:val="18"/>
                <w:szCs w:val="18"/>
              </w:rPr>
              <w:t>Adjusted R</w:t>
            </w:r>
            <w:r w:rsidR="00056EC5" w:rsidRPr="00056EC5">
              <w:rPr>
                <w:b/>
                <w:sz w:val="18"/>
                <w:szCs w:val="18"/>
                <w:vertAlign w:val="superscript"/>
              </w:rPr>
              <w:t>2</w:t>
            </w:r>
          </w:p>
        </w:tc>
      </w:tr>
      <w:tr w:rsidR="00813FBC" w:rsidRPr="003B3222" w14:paraId="60361ABE" w14:textId="77777777" w:rsidTr="008C62E3">
        <w:tc>
          <w:tcPr>
            <w:tcW w:w="10774" w:type="dxa"/>
            <w:gridSpan w:val="13"/>
            <w:shd w:val="clear" w:color="auto" w:fill="F2F2F2" w:themeFill="background1" w:themeFillShade="F2"/>
          </w:tcPr>
          <w:p w14:paraId="49D3DF9B" w14:textId="77777777" w:rsidR="00813FBC" w:rsidRPr="003B3222" w:rsidRDefault="00813FBC" w:rsidP="00813FBC">
            <w:pPr>
              <w:jc w:val="center"/>
              <w:rPr>
                <w:sz w:val="18"/>
                <w:szCs w:val="18"/>
              </w:rPr>
            </w:pPr>
            <w:r>
              <w:rPr>
                <w:b/>
                <w:sz w:val="18"/>
                <w:szCs w:val="18"/>
              </w:rPr>
              <w:t xml:space="preserve">Auditory </w:t>
            </w:r>
            <w:r w:rsidRPr="003B3222">
              <w:rPr>
                <w:b/>
                <w:sz w:val="18"/>
                <w:szCs w:val="18"/>
              </w:rPr>
              <w:t>Hallucinations</w:t>
            </w:r>
            <w:r>
              <w:rPr>
                <w:b/>
                <w:sz w:val="18"/>
                <w:szCs w:val="18"/>
              </w:rPr>
              <w:t xml:space="preserve"> </w:t>
            </w:r>
            <w:r w:rsidRPr="003B3222">
              <w:rPr>
                <w:b/>
                <w:sz w:val="18"/>
                <w:szCs w:val="18"/>
              </w:rPr>
              <w:t>R</w:t>
            </w:r>
            <w:r>
              <w:rPr>
                <w:b/>
                <w:sz w:val="18"/>
                <w:szCs w:val="18"/>
              </w:rPr>
              <w:t xml:space="preserve">ating </w:t>
            </w:r>
            <w:r w:rsidRPr="003B3222">
              <w:rPr>
                <w:b/>
                <w:sz w:val="18"/>
                <w:szCs w:val="18"/>
              </w:rPr>
              <w:t>S</w:t>
            </w:r>
            <w:r>
              <w:rPr>
                <w:b/>
                <w:sz w:val="18"/>
                <w:szCs w:val="18"/>
              </w:rPr>
              <w:t>cale</w:t>
            </w:r>
          </w:p>
        </w:tc>
      </w:tr>
      <w:tr w:rsidR="003B3222" w:rsidRPr="003B3222" w14:paraId="19A10966" w14:textId="77777777" w:rsidTr="00BA5A49">
        <w:tc>
          <w:tcPr>
            <w:tcW w:w="1418" w:type="dxa"/>
          </w:tcPr>
          <w:p w14:paraId="16ACD846" w14:textId="77777777" w:rsidR="003B3222" w:rsidRPr="00E42B0E" w:rsidRDefault="003B3222" w:rsidP="003B3222">
            <w:pPr>
              <w:rPr>
                <w:b/>
                <w:sz w:val="18"/>
                <w:szCs w:val="18"/>
              </w:rPr>
            </w:pPr>
            <w:r w:rsidRPr="00E42B0E">
              <w:rPr>
                <w:b/>
                <w:sz w:val="18"/>
                <w:szCs w:val="18"/>
              </w:rPr>
              <w:t>Age-rTMS</w:t>
            </w:r>
          </w:p>
        </w:tc>
        <w:tc>
          <w:tcPr>
            <w:tcW w:w="1134" w:type="dxa"/>
          </w:tcPr>
          <w:p w14:paraId="7FF1A275" w14:textId="75BF314D" w:rsidR="003B3222" w:rsidRPr="00E42B0E" w:rsidRDefault="00E42B0E" w:rsidP="003B3222">
            <w:pPr>
              <w:jc w:val="center"/>
              <w:rPr>
                <w:rFonts w:cs="Arial"/>
                <w:b/>
                <w:color w:val="000000"/>
                <w:sz w:val="18"/>
                <w:szCs w:val="18"/>
              </w:rPr>
            </w:pPr>
            <w:r w:rsidRPr="00E42B0E">
              <w:rPr>
                <w:rFonts w:cs="Arial"/>
                <w:b/>
                <w:color w:val="000000"/>
                <w:sz w:val="18"/>
                <w:szCs w:val="18"/>
              </w:rPr>
              <w:t>0.08</w:t>
            </w:r>
          </w:p>
        </w:tc>
        <w:tc>
          <w:tcPr>
            <w:tcW w:w="851" w:type="dxa"/>
          </w:tcPr>
          <w:p w14:paraId="73F26913" w14:textId="77777777" w:rsidR="003B3222" w:rsidRPr="00E42B0E" w:rsidRDefault="003B3222" w:rsidP="003B3222">
            <w:pPr>
              <w:jc w:val="center"/>
              <w:rPr>
                <w:rFonts w:cs="Arial"/>
                <w:b/>
                <w:color w:val="000000"/>
                <w:sz w:val="18"/>
                <w:szCs w:val="18"/>
              </w:rPr>
            </w:pPr>
            <w:r w:rsidRPr="00E42B0E">
              <w:rPr>
                <w:rFonts w:cs="Arial"/>
                <w:b/>
                <w:color w:val="000000"/>
                <w:sz w:val="18"/>
                <w:szCs w:val="18"/>
              </w:rPr>
              <w:t>0.04</w:t>
            </w:r>
          </w:p>
        </w:tc>
        <w:tc>
          <w:tcPr>
            <w:tcW w:w="1559" w:type="dxa"/>
          </w:tcPr>
          <w:p w14:paraId="35B5E06F" w14:textId="023801F6" w:rsidR="003B3222" w:rsidRPr="00E42B0E" w:rsidRDefault="003B3222" w:rsidP="003B3222">
            <w:pPr>
              <w:jc w:val="center"/>
              <w:rPr>
                <w:rFonts w:cs="Arial"/>
                <w:b/>
                <w:color w:val="000000"/>
                <w:sz w:val="18"/>
                <w:szCs w:val="18"/>
              </w:rPr>
            </w:pPr>
            <w:r w:rsidRPr="00E42B0E">
              <w:rPr>
                <w:rFonts w:cs="Arial"/>
                <w:b/>
                <w:color w:val="000000"/>
                <w:sz w:val="18"/>
                <w:szCs w:val="18"/>
              </w:rPr>
              <w:t>-0.0</w:t>
            </w:r>
            <w:r w:rsidR="008A617E" w:rsidRPr="00E42B0E">
              <w:rPr>
                <w:rFonts w:cs="Arial"/>
                <w:b/>
                <w:color w:val="000000"/>
                <w:sz w:val="18"/>
                <w:szCs w:val="18"/>
              </w:rPr>
              <w:t>1</w:t>
            </w:r>
            <w:r w:rsidRPr="00E42B0E">
              <w:rPr>
                <w:rFonts w:cs="Arial"/>
                <w:b/>
                <w:color w:val="000000"/>
                <w:sz w:val="18"/>
                <w:szCs w:val="18"/>
              </w:rPr>
              <w:t xml:space="preserve"> to 0.1</w:t>
            </w:r>
            <w:r w:rsidR="008A617E" w:rsidRPr="00E42B0E">
              <w:rPr>
                <w:rFonts w:cs="Arial"/>
                <w:b/>
                <w:color w:val="000000"/>
                <w:sz w:val="18"/>
                <w:szCs w:val="18"/>
              </w:rPr>
              <w:t>6</w:t>
            </w:r>
          </w:p>
        </w:tc>
        <w:tc>
          <w:tcPr>
            <w:tcW w:w="709" w:type="dxa"/>
          </w:tcPr>
          <w:p w14:paraId="1D6FD6C5" w14:textId="3CD901EF" w:rsidR="003B3222" w:rsidRPr="00E42B0E" w:rsidRDefault="008A617E" w:rsidP="003B3222">
            <w:pPr>
              <w:jc w:val="center"/>
              <w:rPr>
                <w:rFonts w:cs="Arial"/>
                <w:b/>
                <w:color w:val="000000"/>
                <w:sz w:val="18"/>
                <w:szCs w:val="18"/>
              </w:rPr>
            </w:pPr>
            <w:r w:rsidRPr="00E42B0E">
              <w:rPr>
                <w:rFonts w:cs="Arial"/>
                <w:b/>
                <w:color w:val="000000"/>
                <w:sz w:val="18"/>
                <w:szCs w:val="18"/>
              </w:rPr>
              <w:t>2.21</w:t>
            </w:r>
          </w:p>
        </w:tc>
        <w:tc>
          <w:tcPr>
            <w:tcW w:w="850" w:type="dxa"/>
          </w:tcPr>
          <w:p w14:paraId="668F123D" w14:textId="1A0003EA" w:rsidR="003B3222" w:rsidRPr="00CF5C8A" w:rsidRDefault="003B3222" w:rsidP="003B3222">
            <w:pPr>
              <w:jc w:val="center"/>
              <w:rPr>
                <w:rFonts w:cs="Arial"/>
                <w:b/>
                <w:color w:val="000000"/>
                <w:sz w:val="18"/>
                <w:szCs w:val="18"/>
              </w:rPr>
            </w:pPr>
            <w:r w:rsidRPr="00CF5C8A">
              <w:rPr>
                <w:rFonts w:cs="Arial"/>
                <w:b/>
                <w:color w:val="000000"/>
                <w:sz w:val="18"/>
                <w:szCs w:val="18"/>
              </w:rPr>
              <w:t>0.0</w:t>
            </w:r>
            <w:r w:rsidR="00643C28" w:rsidRPr="00CF5C8A">
              <w:rPr>
                <w:rFonts w:cs="Arial"/>
                <w:b/>
                <w:color w:val="000000"/>
                <w:sz w:val="18"/>
                <w:szCs w:val="18"/>
              </w:rPr>
              <w:t>2</w:t>
            </w:r>
          </w:p>
        </w:tc>
        <w:tc>
          <w:tcPr>
            <w:tcW w:w="450" w:type="dxa"/>
          </w:tcPr>
          <w:p w14:paraId="19BBA3BA" w14:textId="77777777" w:rsidR="003B3222" w:rsidRPr="00E42B0E" w:rsidRDefault="003B3222" w:rsidP="003B3222">
            <w:pPr>
              <w:jc w:val="center"/>
              <w:rPr>
                <w:rFonts w:cs="Arial"/>
                <w:b/>
                <w:sz w:val="18"/>
                <w:szCs w:val="18"/>
              </w:rPr>
            </w:pPr>
            <w:r w:rsidRPr="00E42B0E">
              <w:rPr>
                <w:rFonts w:cs="Arial"/>
                <w:b/>
                <w:sz w:val="18"/>
                <w:szCs w:val="18"/>
              </w:rPr>
              <w:t>1</w:t>
            </w:r>
          </w:p>
        </w:tc>
        <w:tc>
          <w:tcPr>
            <w:tcW w:w="720" w:type="dxa"/>
          </w:tcPr>
          <w:p w14:paraId="4E84C9D2" w14:textId="5A675173" w:rsidR="003B3222" w:rsidRPr="00E42B0E" w:rsidRDefault="008A617E" w:rsidP="003B3222">
            <w:pPr>
              <w:jc w:val="center"/>
              <w:rPr>
                <w:rFonts w:cs="Arial"/>
                <w:b/>
                <w:sz w:val="18"/>
                <w:szCs w:val="18"/>
              </w:rPr>
            </w:pPr>
            <w:r w:rsidRPr="00E42B0E">
              <w:rPr>
                <w:rFonts w:cs="Arial"/>
                <w:b/>
                <w:sz w:val="18"/>
                <w:szCs w:val="18"/>
              </w:rPr>
              <w:t>4.9</w:t>
            </w:r>
          </w:p>
        </w:tc>
        <w:tc>
          <w:tcPr>
            <w:tcW w:w="673" w:type="dxa"/>
          </w:tcPr>
          <w:p w14:paraId="573F606B" w14:textId="1E8BA885" w:rsidR="003B3222" w:rsidRPr="00E42B0E" w:rsidRDefault="003B3222" w:rsidP="003B3222">
            <w:pPr>
              <w:jc w:val="center"/>
              <w:rPr>
                <w:rFonts w:cs="Arial"/>
                <w:b/>
                <w:sz w:val="18"/>
                <w:szCs w:val="18"/>
              </w:rPr>
            </w:pPr>
            <w:r w:rsidRPr="00E42B0E">
              <w:rPr>
                <w:rFonts w:cs="Arial"/>
                <w:b/>
                <w:sz w:val="18"/>
                <w:szCs w:val="18"/>
              </w:rPr>
              <w:t>0.1</w:t>
            </w:r>
            <w:r w:rsidR="008A617E" w:rsidRPr="00E42B0E">
              <w:rPr>
                <w:rFonts w:cs="Arial"/>
                <w:b/>
                <w:sz w:val="18"/>
                <w:szCs w:val="18"/>
              </w:rPr>
              <w:t>3</w:t>
            </w:r>
          </w:p>
        </w:tc>
        <w:tc>
          <w:tcPr>
            <w:tcW w:w="709" w:type="dxa"/>
          </w:tcPr>
          <w:p w14:paraId="3562CEA0" w14:textId="355E9292" w:rsidR="003B3222" w:rsidRPr="00E42B0E" w:rsidRDefault="003B3222" w:rsidP="003B3222">
            <w:pPr>
              <w:jc w:val="center"/>
              <w:rPr>
                <w:rFonts w:cs="Arial"/>
                <w:b/>
                <w:sz w:val="18"/>
                <w:szCs w:val="18"/>
              </w:rPr>
            </w:pPr>
            <w:r w:rsidRPr="00E42B0E">
              <w:rPr>
                <w:rFonts w:cs="Arial"/>
                <w:b/>
                <w:sz w:val="18"/>
                <w:szCs w:val="18"/>
              </w:rPr>
              <w:t>5</w:t>
            </w:r>
            <w:r w:rsidR="008A617E" w:rsidRPr="00E42B0E">
              <w:rPr>
                <w:rFonts w:cs="Arial"/>
                <w:b/>
                <w:sz w:val="18"/>
                <w:szCs w:val="18"/>
              </w:rPr>
              <w:t>3.10</w:t>
            </w:r>
          </w:p>
        </w:tc>
        <w:tc>
          <w:tcPr>
            <w:tcW w:w="850" w:type="dxa"/>
            <w:gridSpan w:val="2"/>
          </w:tcPr>
          <w:p w14:paraId="2A9D9D3A" w14:textId="78274DC0" w:rsidR="003B3222" w:rsidRPr="00E42B0E" w:rsidRDefault="003B3222" w:rsidP="003B3222">
            <w:pPr>
              <w:jc w:val="center"/>
              <w:rPr>
                <w:rFonts w:cs="Arial"/>
                <w:b/>
                <w:sz w:val="18"/>
                <w:szCs w:val="18"/>
              </w:rPr>
            </w:pPr>
            <w:r w:rsidRPr="00E42B0E">
              <w:rPr>
                <w:rFonts w:cs="Arial"/>
                <w:b/>
                <w:sz w:val="18"/>
                <w:szCs w:val="18"/>
              </w:rPr>
              <w:t>0.0</w:t>
            </w:r>
            <w:r w:rsidR="008A617E" w:rsidRPr="00E42B0E">
              <w:rPr>
                <w:rFonts w:cs="Arial"/>
                <w:b/>
                <w:sz w:val="18"/>
                <w:szCs w:val="18"/>
              </w:rPr>
              <w:t>15</w:t>
            </w:r>
          </w:p>
        </w:tc>
        <w:tc>
          <w:tcPr>
            <w:tcW w:w="851" w:type="dxa"/>
          </w:tcPr>
          <w:p w14:paraId="7BA59062" w14:textId="297A8208" w:rsidR="003B3222" w:rsidRPr="00E42B0E" w:rsidRDefault="003B3222" w:rsidP="003B3222">
            <w:pPr>
              <w:jc w:val="center"/>
              <w:rPr>
                <w:rFonts w:cs="Arial"/>
                <w:b/>
                <w:sz w:val="18"/>
                <w:szCs w:val="18"/>
              </w:rPr>
            </w:pPr>
            <w:r w:rsidRPr="00E42B0E">
              <w:rPr>
                <w:rFonts w:cs="Arial"/>
                <w:b/>
                <w:sz w:val="18"/>
                <w:szCs w:val="18"/>
              </w:rPr>
              <w:t>0.</w:t>
            </w:r>
            <w:r w:rsidR="008A617E" w:rsidRPr="00E42B0E">
              <w:rPr>
                <w:rFonts w:cs="Arial"/>
                <w:b/>
                <w:sz w:val="18"/>
                <w:szCs w:val="18"/>
              </w:rPr>
              <w:t>37</w:t>
            </w:r>
          </w:p>
        </w:tc>
      </w:tr>
      <w:tr w:rsidR="003B3222" w:rsidRPr="003B3222" w14:paraId="2CBEE3BB" w14:textId="77777777" w:rsidTr="00BA5A49">
        <w:tc>
          <w:tcPr>
            <w:tcW w:w="1418" w:type="dxa"/>
          </w:tcPr>
          <w:p w14:paraId="51F24307" w14:textId="77777777" w:rsidR="003B3222" w:rsidRPr="00E42B0E" w:rsidRDefault="003B3222" w:rsidP="003B3222">
            <w:pPr>
              <w:rPr>
                <w:b/>
                <w:sz w:val="18"/>
                <w:szCs w:val="18"/>
              </w:rPr>
            </w:pPr>
            <w:r w:rsidRPr="00E42B0E">
              <w:rPr>
                <w:b/>
                <w:sz w:val="18"/>
                <w:szCs w:val="18"/>
              </w:rPr>
              <w:t>Age-Sham</w:t>
            </w:r>
          </w:p>
        </w:tc>
        <w:tc>
          <w:tcPr>
            <w:tcW w:w="1134" w:type="dxa"/>
          </w:tcPr>
          <w:p w14:paraId="56024D7E" w14:textId="1D693C84" w:rsidR="003B3222" w:rsidRPr="00E42B0E" w:rsidRDefault="008A617E" w:rsidP="003B3222">
            <w:pPr>
              <w:jc w:val="center"/>
              <w:rPr>
                <w:rFonts w:cs="Arial"/>
                <w:b/>
                <w:color w:val="000000"/>
                <w:sz w:val="18"/>
                <w:szCs w:val="18"/>
              </w:rPr>
            </w:pPr>
            <w:r w:rsidRPr="00E42B0E">
              <w:rPr>
                <w:rFonts w:cs="Arial"/>
                <w:b/>
                <w:color w:val="000000"/>
                <w:sz w:val="18"/>
                <w:szCs w:val="18"/>
              </w:rPr>
              <w:t>0.14</w:t>
            </w:r>
          </w:p>
        </w:tc>
        <w:tc>
          <w:tcPr>
            <w:tcW w:w="851" w:type="dxa"/>
          </w:tcPr>
          <w:p w14:paraId="3163AE78" w14:textId="77777777" w:rsidR="003B3222" w:rsidRPr="00E42B0E" w:rsidRDefault="003B3222" w:rsidP="003B3222">
            <w:pPr>
              <w:jc w:val="center"/>
              <w:rPr>
                <w:rFonts w:cs="Arial"/>
                <w:b/>
                <w:color w:val="000000"/>
                <w:sz w:val="18"/>
                <w:szCs w:val="18"/>
              </w:rPr>
            </w:pPr>
            <w:r w:rsidRPr="00E42B0E">
              <w:rPr>
                <w:rFonts w:cs="Arial"/>
                <w:b/>
                <w:color w:val="000000"/>
                <w:sz w:val="18"/>
                <w:szCs w:val="18"/>
              </w:rPr>
              <w:t>0.03</w:t>
            </w:r>
          </w:p>
        </w:tc>
        <w:tc>
          <w:tcPr>
            <w:tcW w:w="1559" w:type="dxa"/>
          </w:tcPr>
          <w:p w14:paraId="58290750" w14:textId="7BEEC408" w:rsidR="003B3222" w:rsidRPr="00E42B0E" w:rsidRDefault="003B3222" w:rsidP="003B3222">
            <w:pPr>
              <w:jc w:val="center"/>
              <w:rPr>
                <w:rFonts w:cs="Arial"/>
                <w:b/>
                <w:color w:val="000000"/>
                <w:sz w:val="18"/>
                <w:szCs w:val="18"/>
              </w:rPr>
            </w:pPr>
            <w:r w:rsidRPr="00E42B0E">
              <w:rPr>
                <w:rFonts w:cs="Arial"/>
                <w:b/>
                <w:color w:val="000000"/>
                <w:sz w:val="18"/>
                <w:szCs w:val="18"/>
              </w:rPr>
              <w:t>0.0</w:t>
            </w:r>
            <w:r w:rsidR="008A617E" w:rsidRPr="00E42B0E">
              <w:rPr>
                <w:rFonts w:cs="Arial"/>
                <w:b/>
                <w:color w:val="000000"/>
                <w:sz w:val="18"/>
                <w:szCs w:val="18"/>
              </w:rPr>
              <w:t>7</w:t>
            </w:r>
            <w:r w:rsidRPr="00E42B0E">
              <w:rPr>
                <w:rFonts w:cs="Arial"/>
                <w:b/>
                <w:color w:val="000000"/>
                <w:sz w:val="18"/>
                <w:szCs w:val="18"/>
              </w:rPr>
              <w:t xml:space="preserve"> to 0.</w:t>
            </w:r>
            <w:r w:rsidR="008A617E" w:rsidRPr="00E42B0E">
              <w:rPr>
                <w:rFonts w:cs="Arial"/>
                <w:b/>
                <w:color w:val="000000"/>
                <w:sz w:val="18"/>
                <w:szCs w:val="18"/>
              </w:rPr>
              <w:t>20</w:t>
            </w:r>
          </w:p>
        </w:tc>
        <w:tc>
          <w:tcPr>
            <w:tcW w:w="709" w:type="dxa"/>
          </w:tcPr>
          <w:p w14:paraId="390A5A1C" w14:textId="36FB2B7B" w:rsidR="003B3222" w:rsidRPr="00E42B0E" w:rsidRDefault="008A617E" w:rsidP="003B3222">
            <w:pPr>
              <w:jc w:val="center"/>
              <w:rPr>
                <w:rFonts w:cs="Arial"/>
                <w:b/>
                <w:color w:val="000000"/>
                <w:sz w:val="18"/>
                <w:szCs w:val="18"/>
              </w:rPr>
            </w:pPr>
            <w:r w:rsidRPr="00E42B0E">
              <w:rPr>
                <w:rFonts w:cs="Arial"/>
                <w:b/>
                <w:color w:val="000000"/>
                <w:sz w:val="18"/>
                <w:szCs w:val="18"/>
              </w:rPr>
              <w:t>4.05</w:t>
            </w:r>
          </w:p>
        </w:tc>
        <w:tc>
          <w:tcPr>
            <w:tcW w:w="850" w:type="dxa"/>
          </w:tcPr>
          <w:p w14:paraId="5D2FBA0A" w14:textId="4509BD42" w:rsidR="003B3222" w:rsidRPr="00CF5C8A" w:rsidRDefault="003B3222" w:rsidP="00E0521E">
            <w:pPr>
              <w:jc w:val="center"/>
              <w:rPr>
                <w:rFonts w:cs="Arial"/>
                <w:b/>
                <w:color w:val="000000"/>
                <w:sz w:val="18"/>
                <w:szCs w:val="18"/>
              </w:rPr>
            </w:pPr>
            <w:r w:rsidRPr="00CF5C8A">
              <w:rPr>
                <w:rFonts w:cs="Arial"/>
                <w:b/>
                <w:color w:val="000000"/>
                <w:sz w:val="18"/>
                <w:szCs w:val="18"/>
              </w:rPr>
              <w:t>0.00</w:t>
            </w:r>
            <w:r w:rsidR="008A617E" w:rsidRPr="00CF5C8A">
              <w:rPr>
                <w:rFonts w:cs="Arial"/>
                <w:b/>
                <w:color w:val="000000"/>
                <w:sz w:val="18"/>
                <w:szCs w:val="18"/>
              </w:rPr>
              <w:t>01</w:t>
            </w:r>
          </w:p>
        </w:tc>
        <w:tc>
          <w:tcPr>
            <w:tcW w:w="450" w:type="dxa"/>
          </w:tcPr>
          <w:p w14:paraId="0B00F19F" w14:textId="77777777" w:rsidR="003B3222" w:rsidRPr="00E42B0E" w:rsidRDefault="003B3222" w:rsidP="003B3222">
            <w:pPr>
              <w:jc w:val="center"/>
              <w:rPr>
                <w:rFonts w:cs="Arial"/>
                <w:b/>
                <w:sz w:val="18"/>
                <w:szCs w:val="18"/>
              </w:rPr>
            </w:pPr>
            <w:r w:rsidRPr="00E42B0E">
              <w:rPr>
                <w:rFonts w:cs="Arial"/>
                <w:b/>
                <w:sz w:val="18"/>
                <w:szCs w:val="18"/>
              </w:rPr>
              <w:t>1</w:t>
            </w:r>
          </w:p>
        </w:tc>
        <w:tc>
          <w:tcPr>
            <w:tcW w:w="720" w:type="dxa"/>
          </w:tcPr>
          <w:p w14:paraId="3E420806" w14:textId="3A5DDA9F" w:rsidR="003B3222" w:rsidRPr="00E42B0E" w:rsidRDefault="008A617E" w:rsidP="003B3222">
            <w:pPr>
              <w:jc w:val="center"/>
              <w:rPr>
                <w:rFonts w:cs="Arial"/>
                <w:b/>
                <w:sz w:val="18"/>
                <w:szCs w:val="18"/>
              </w:rPr>
            </w:pPr>
            <w:r w:rsidRPr="00E42B0E">
              <w:rPr>
                <w:rFonts w:cs="Arial"/>
                <w:b/>
                <w:sz w:val="18"/>
                <w:szCs w:val="18"/>
              </w:rPr>
              <w:t>16.36</w:t>
            </w:r>
          </w:p>
        </w:tc>
        <w:tc>
          <w:tcPr>
            <w:tcW w:w="673" w:type="dxa"/>
          </w:tcPr>
          <w:p w14:paraId="063AAEEA" w14:textId="3D98E5BF" w:rsidR="003B3222" w:rsidRPr="00E42B0E" w:rsidRDefault="003B3222" w:rsidP="003B3222">
            <w:pPr>
              <w:jc w:val="center"/>
              <w:rPr>
                <w:rFonts w:cs="Arial"/>
                <w:b/>
                <w:sz w:val="18"/>
                <w:szCs w:val="18"/>
              </w:rPr>
            </w:pPr>
            <w:r w:rsidRPr="00E42B0E">
              <w:rPr>
                <w:rFonts w:cs="Arial"/>
                <w:b/>
                <w:sz w:val="18"/>
                <w:szCs w:val="18"/>
              </w:rPr>
              <w:t>0.01</w:t>
            </w:r>
            <w:r w:rsidR="008A617E" w:rsidRPr="00E42B0E">
              <w:rPr>
                <w:rFonts w:cs="Arial"/>
                <w:b/>
                <w:sz w:val="18"/>
                <w:szCs w:val="18"/>
              </w:rPr>
              <w:t>8</w:t>
            </w:r>
          </w:p>
        </w:tc>
        <w:tc>
          <w:tcPr>
            <w:tcW w:w="709" w:type="dxa"/>
          </w:tcPr>
          <w:p w14:paraId="14550D98" w14:textId="35158AF3" w:rsidR="003B3222" w:rsidRPr="00E42B0E" w:rsidRDefault="008A617E" w:rsidP="003B3222">
            <w:pPr>
              <w:jc w:val="center"/>
              <w:rPr>
                <w:rFonts w:cs="Arial"/>
                <w:b/>
                <w:sz w:val="18"/>
                <w:szCs w:val="18"/>
              </w:rPr>
            </w:pPr>
            <w:r w:rsidRPr="00E42B0E">
              <w:rPr>
                <w:rFonts w:cs="Arial"/>
                <w:b/>
                <w:sz w:val="18"/>
                <w:szCs w:val="18"/>
              </w:rPr>
              <w:t>13.42</w:t>
            </w:r>
          </w:p>
        </w:tc>
        <w:tc>
          <w:tcPr>
            <w:tcW w:w="850" w:type="dxa"/>
            <w:gridSpan w:val="2"/>
          </w:tcPr>
          <w:p w14:paraId="1DF737BE" w14:textId="5827CF91" w:rsidR="003B3222" w:rsidRPr="00E42B0E" w:rsidRDefault="003B3222" w:rsidP="003B3222">
            <w:pPr>
              <w:jc w:val="center"/>
              <w:rPr>
                <w:rFonts w:cs="Arial"/>
                <w:b/>
                <w:sz w:val="18"/>
                <w:szCs w:val="18"/>
              </w:rPr>
            </w:pPr>
            <w:r w:rsidRPr="00E42B0E">
              <w:rPr>
                <w:rFonts w:cs="Arial"/>
                <w:b/>
                <w:sz w:val="18"/>
                <w:szCs w:val="18"/>
              </w:rPr>
              <w:t>0.3</w:t>
            </w:r>
            <w:r w:rsidR="008A617E" w:rsidRPr="00E42B0E">
              <w:rPr>
                <w:rFonts w:cs="Arial"/>
                <w:b/>
                <w:sz w:val="18"/>
                <w:szCs w:val="18"/>
              </w:rPr>
              <w:t>1</w:t>
            </w:r>
          </w:p>
        </w:tc>
        <w:tc>
          <w:tcPr>
            <w:tcW w:w="851" w:type="dxa"/>
          </w:tcPr>
          <w:p w14:paraId="30223E5B" w14:textId="27C501B5" w:rsidR="003B3222" w:rsidRPr="00E42B0E" w:rsidRDefault="003B3222" w:rsidP="003B3222">
            <w:pPr>
              <w:jc w:val="center"/>
              <w:rPr>
                <w:rFonts w:cs="Arial"/>
                <w:b/>
                <w:sz w:val="18"/>
                <w:szCs w:val="18"/>
              </w:rPr>
            </w:pPr>
            <w:r w:rsidRPr="00E42B0E">
              <w:rPr>
                <w:rFonts w:cs="Arial"/>
                <w:b/>
                <w:sz w:val="18"/>
                <w:szCs w:val="18"/>
              </w:rPr>
              <w:t>0.9</w:t>
            </w:r>
            <w:r w:rsidR="008A617E" w:rsidRPr="00E42B0E">
              <w:rPr>
                <w:rFonts w:cs="Arial"/>
                <w:b/>
                <w:sz w:val="18"/>
                <w:szCs w:val="18"/>
              </w:rPr>
              <w:t>1</w:t>
            </w:r>
          </w:p>
        </w:tc>
      </w:tr>
      <w:tr w:rsidR="003B3222" w:rsidRPr="003B3222" w14:paraId="5A902213" w14:textId="77777777" w:rsidTr="00BA5A49">
        <w:tc>
          <w:tcPr>
            <w:tcW w:w="1418" w:type="dxa"/>
          </w:tcPr>
          <w:p w14:paraId="32333907" w14:textId="77777777" w:rsidR="003B3222" w:rsidRPr="00E42B0E" w:rsidRDefault="003B3222" w:rsidP="003B3222">
            <w:pPr>
              <w:rPr>
                <w:sz w:val="18"/>
                <w:szCs w:val="18"/>
              </w:rPr>
            </w:pPr>
            <w:r w:rsidRPr="00E42B0E">
              <w:rPr>
                <w:sz w:val="18"/>
                <w:szCs w:val="18"/>
              </w:rPr>
              <w:t>Sex-rTMS</w:t>
            </w:r>
          </w:p>
        </w:tc>
        <w:tc>
          <w:tcPr>
            <w:tcW w:w="1134" w:type="dxa"/>
          </w:tcPr>
          <w:p w14:paraId="721F8EF1" w14:textId="41FA9D21" w:rsidR="003B3222" w:rsidRPr="00E42B0E" w:rsidRDefault="00E42B0E" w:rsidP="003B3222">
            <w:pPr>
              <w:jc w:val="center"/>
              <w:rPr>
                <w:rFonts w:cs="Arial"/>
                <w:color w:val="000000"/>
                <w:sz w:val="18"/>
                <w:szCs w:val="18"/>
              </w:rPr>
            </w:pPr>
            <w:r w:rsidRPr="00E42B0E">
              <w:rPr>
                <w:rFonts w:cs="Arial"/>
                <w:color w:val="000000"/>
                <w:sz w:val="18"/>
                <w:szCs w:val="18"/>
              </w:rPr>
              <w:t>0.008</w:t>
            </w:r>
          </w:p>
        </w:tc>
        <w:tc>
          <w:tcPr>
            <w:tcW w:w="851" w:type="dxa"/>
          </w:tcPr>
          <w:p w14:paraId="3FBBA5BE" w14:textId="4A7DC87D" w:rsidR="003B3222" w:rsidRPr="00E42B0E" w:rsidRDefault="003B3222" w:rsidP="003B3222">
            <w:pPr>
              <w:jc w:val="center"/>
              <w:rPr>
                <w:rFonts w:cs="Arial"/>
                <w:color w:val="000000"/>
                <w:sz w:val="18"/>
                <w:szCs w:val="18"/>
              </w:rPr>
            </w:pPr>
            <w:r w:rsidRPr="00E42B0E">
              <w:rPr>
                <w:rFonts w:cs="Arial"/>
                <w:color w:val="000000"/>
                <w:sz w:val="18"/>
                <w:szCs w:val="18"/>
              </w:rPr>
              <w:t>0.0</w:t>
            </w:r>
            <w:r w:rsidR="008A617E" w:rsidRPr="00E42B0E">
              <w:rPr>
                <w:rFonts w:cs="Arial"/>
                <w:color w:val="000000"/>
                <w:sz w:val="18"/>
                <w:szCs w:val="18"/>
              </w:rPr>
              <w:t>21</w:t>
            </w:r>
          </w:p>
        </w:tc>
        <w:tc>
          <w:tcPr>
            <w:tcW w:w="1559" w:type="dxa"/>
          </w:tcPr>
          <w:p w14:paraId="1CD23CF9" w14:textId="393F7918" w:rsidR="003B3222" w:rsidRPr="00E42B0E" w:rsidRDefault="003B3222" w:rsidP="003B3222">
            <w:pPr>
              <w:jc w:val="center"/>
              <w:rPr>
                <w:rFonts w:cs="Arial"/>
                <w:color w:val="000000"/>
                <w:sz w:val="18"/>
                <w:szCs w:val="18"/>
              </w:rPr>
            </w:pPr>
            <w:r w:rsidRPr="00E42B0E">
              <w:rPr>
                <w:rFonts w:cs="Arial"/>
                <w:color w:val="000000"/>
                <w:sz w:val="18"/>
                <w:szCs w:val="18"/>
              </w:rPr>
              <w:t>-0.0</w:t>
            </w:r>
            <w:r w:rsidR="008A617E" w:rsidRPr="00E42B0E">
              <w:rPr>
                <w:rFonts w:cs="Arial"/>
                <w:color w:val="000000"/>
                <w:sz w:val="18"/>
                <w:szCs w:val="18"/>
              </w:rPr>
              <w:t>3</w:t>
            </w:r>
            <w:r w:rsidRPr="00E42B0E">
              <w:rPr>
                <w:rFonts w:cs="Arial"/>
                <w:color w:val="000000"/>
                <w:sz w:val="18"/>
                <w:szCs w:val="18"/>
              </w:rPr>
              <w:t xml:space="preserve"> to 0.05</w:t>
            </w:r>
          </w:p>
        </w:tc>
        <w:tc>
          <w:tcPr>
            <w:tcW w:w="709" w:type="dxa"/>
          </w:tcPr>
          <w:p w14:paraId="4879D2DB" w14:textId="0A2ED75F" w:rsidR="003B3222" w:rsidRPr="00E42B0E" w:rsidRDefault="003B3222" w:rsidP="003B3222">
            <w:pPr>
              <w:jc w:val="center"/>
              <w:rPr>
                <w:rFonts w:cs="Arial"/>
                <w:color w:val="000000"/>
                <w:sz w:val="18"/>
                <w:szCs w:val="18"/>
              </w:rPr>
            </w:pPr>
            <w:r w:rsidRPr="00E42B0E">
              <w:rPr>
                <w:rFonts w:cs="Arial"/>
                <w:color w:val="000000"/>
                <w:sz w:val="18"/>
                <w:szCs w:val="18"/>
              </w:rPr>
              <w:t>0.</w:t>
            </w:r>
            <w:r w:rsidR="008A617E" w:rsidRPr="00E42B0E">
              <w:rPr>
                <w:rFonts w:cs="Arial"/>
                <w:color w:val="000000"/>
                <w:sz w:val="18"/>
                <w:szCs w:val="18"/>
              </w:rPr>
              <w:t>38</w:t>
            </w:r>
          </w:p>
        </w:tc>
        <w:tc>
          <w:tcPr>
            <w:tcW w:w="850" w:type="dxa"/>
          </w:tcPr>
          <w:p w14:paraId="049AF075" w14:textId="0BD6F966" w:rsidR="003B3222" w:rsidRPr="00CF5C8A" w:rsidRDefault="003B3222" w:rsidP="003B3222">
            <w:pPr>
              <w:jc w:val="center"/>
              <w:rPr>
                <w:rFonts w:cs="Arial"/>
                <w:color w:val="000000"/>
                <w:sz w:val="18"/>
                <w:szCs w:val="18"/>
              </w:rPr>
            </w:pPr>
            <w:r w:rsidRPr="00CF5C8A">
              <w:rPr>
                <w:rFonts w:cs="Arial"/>
                <w:color w:val="000000"/>
                <w:sz w:val="18"/>
                <w:szCs w:val="18"/>
              </w:rPr>
              <w:t>0.</w:t>
            </w:r>
            <w:r w:rsidR="008A617E" w:rsidRPr="00CF5C8A">
              <w:rPr>
                <w:rFonts w:cs="Arial"/>
                <w:color w:val="000000"/>
                <w:sz w:val="18"/>
                <w:szCs w:val="18"/>
              </w:rPr>
              <w:t>70</w:t>
            </w:r>
          </w:p>
        </w:tc>
        <w:tc>
          <w:tcPr>
            <w:tcW w:w="450" w:type="dxa"/>
          </w:tcPr>
          <w:p w14:paraId="47076443" w14:textId="77777777" w:rsidR="003B3222" w:rsidRPr="00E42B0E" w:rsidRDefault="003B3222" w:rsidP="003B3222">
            <w:pPr>
              <w:jc w:val="center"/>
              <w:rPr>
                <w:rFonts w:cs="Arial"/>
                <w:sz w:val="18"/>
                <w:szCs w:val="18"/>
              </w:rPr>
            </w:pPr>
            <w:r w:rsidRPr="00E42B0E">
              <w:rPr>
                <w:rFonts w:cs="Arial"/>
                <w:sz w:val="18"/>
                <w:szCs w:val="18"/>
              </w:rPr>
              <w:t>1</w:t>
            </w:r>
          </w:p>
        </w:tc>
        <w:tc>
          <w:tcPr>
            <w:tcW w:w="720" w:type="dxa"/>
          </w:tcPr>
          <w:p w14:paraId="019E3B2E" w14:textId="5874EB52" w:rsidR="003B3222" w:rsidRPr="00E42B0E" w:rsidRDefault="003B3222" w:rsidP="003B3222">
            <w:pPr>
              <w:jc w:val="center"/>
              <w:rPr>
                <w:rFonts w:cs="Arial"/>
                <w:sz w:val="18"/>
                <w:szCs w:val="18"/>
              </w:rPr>
            </w:pPr>
            <w:r w:rsidRPr="00E42B0E">
              <w:rPr>
                <w:rFonts w:cs="Arial"/>
                <w:sz w:val="18"/>
                <w:szCs w:val="18"/>
              </w:rPr>
              <w:t>0.</w:t>
            </w:r>
            <w:r w:rsidR="008A617E" w:rsidRPr="00E42B0E">
              <w:rPr>
                <w:rFonts w:cs="Arial"/>
                <w:sz w:val="18"/>
                <w:szCs w:val="18"/>
              </w:rPr>
              <w:t>14</w:t>
            </w:r>
          </w:p>
        </w:tc>
        <w:tc>
          <w:tcPr>
            <w:tcW w:w="673" w:type="dxa"/>
          </w:tcPr>
          <w:p w14:paraId="2E510936" w14:textId="6BF78A97" w:rsidR="003B3222" w:rsidRPr="00E42B0E" w:rsidRDefault="003B3222" w:rsidP="003B3222">
            <w:pPr>
              <w:jc w:val="center"/>
              <w:rPr>
                <w:rFonts w:cs="Arial"/>
                <w:sz w:val="18"/>
                <w:szCs w:val="18"/>
              </w:rPr>
            </w:pPr>
            <w:r w:rsidRPr="00E42B0E">
              <w:rPr>
                <w:rFonts w:cs="Arial"/>
                <w:sz w:val="18"/>
                <w:szCs w:val="18"/>
              </w:rPr>
              <w:t>0.</w:t>
            </w:r>
            <w:r w:rsidR="008A617E" w:rsidRPr="00E42B0E">
              <w:rPr>
                <w:rFonts w:cs="Arial"/>
                <w:sz w:val="18"/>
                <w:szCs w:val="18"/>
              </w:rPr>
              <w:t>26</w:t>
            </w:r>
          </w:p>
        </w:tc>
        <w:tc>
          <w:tcPr>
            <w:tcW w:w="709" w:type="dxa"/>
          </w:tcPr>
          <w:p w14:paraId="75DB2A9E" w14:textId="652E0FEE" w:rsidR="003B3222" w:rsidRPr="00E42B0E" w:rsidRDefault="008A617E" w:rsidP="003B3222">
            <w:pPr>
              <w:jc w:val="center"/>
              <w:rPr>
                <w:rFonts w:cs="Arial"/>
                <w:sz w:val="18"/>
                <w:szCs w:val="18"/>
              </w:rPr>
            </w:pPr>
            <w:r w:rsidRPr="00E42B0E">
              <w:rPr>
                <w:rFonts w:cs="Arial"/>
                <w:sz w:val="18"/>
                <w:szCs w:val="18"/>
              </w:rPr>
              <w:t>69.65</w:t>
            </w:r>
          </w:p>
        </w:tc>
        <w:tc>
          <w:tcPr>
            <w:tcW w:w="850" w:type="dxa"/>
            <w:gridSpan w:val="2"/>
          </w:tcPr>
          <w:p w14:paraId="73FED81C" w14:textId="77777777" w:rsidR="003B3222" w:rsidRPr="00E42B0E" w:rsidRDefault="003B3222" w:rsidP="003B3222">
            <w:pPr>
              <w:jc w:val="center"/>
              <w:rPr>
                <w:rFonts w:cs="Arial"/>
                <w:sz w:val="18"/>
                <w:szCs w:val="18"/>
              </w:rPr>
            </w:pPr>
            <w:r w:rsidRPr="00E42B0E">
              <w:rPr>
                <w:rFonts w:cs="Arial"/>
                <w:sz w:val="18"/>
                <w:szCs w:val="18"/>
              </w:rPr>
              <w:t>0.01</w:t>
            </w:r>
          </w:p>
        </w:tc>
        <w:tc>
          <w:tcPr>
            <w:tcW w:w="851" w:type="dxa"/>
          </w:tcPr>
          <w:p w14:paraId="12B59134" w14:textId="58D28E3A" w:rsidR="003B3222" w:rsidRPr="00E42B0E" w:rsidRDefault="008A617E" w:rsidP="003B3222">
            <w:pPr>
              <w:jc w:val="center"/>
              <w:rPr>
                <w:rFonts w:cs="Arial"/>
                <w:sz w:val="18"/>
                <w:szCs w:val="18"/>
              </w:rPr>
            </w:pPr>
            <w:r w:rsidRPr="00E42B0E">
              <w:rPr>
                <w:rFonts w:cs="Arial"/>
                <w:sz w:val="18"/>
                <w:szCs w:val="18"/>
              </w:rPr>
              <w:t>0</w:t>
            </w:r>
          </w:p>
        </w:tc>
      </w:tr>
      <w:tr w:rsidR="003B3222" w:rsidRPr="003B3222" w14:paraId="2AF69B1D" w14:textId="77777777" w:rsidTr="00BA5A49">
        <w:tc>
          <w:tcPr>
            <w:tcW w:w="1418" w:type="dxa"/>
          </w:tcPr>
          <w:p w14:paraId="667816DB" w14:textId="77777777" w:rsidR="003B3222" w:rsidRPr="00E42B0E" w:rsidRDefault="003B3222" w:rsidP="003B3222">
            <w:pPr>
              <w:rPr>
                <w:b/>
                <w:sz w:val="18"/>
                <w:szCs w:val="18"/>
              </w:rPr>
            </w:pPr>
            <w:r w:rsidRPr="00E42B0E">
              <w:rPr>
                <w:b/>
                <w:sz w:val="18"/>
                <w:szCs w:val="18"/>
              </w:rPr>
              <w:t>Antipsychotic dose-rTMS</w:t>
            </w:r>
          </w:p>
        </w:tc>
        <w:tc>
          <w:tcPr>
            <w:tcW w:w="1134" w:type="dxa"/>
          </w:tcPr>
          <w:p w14:paraId="2811B53D" w14:textId="1C2BB9CE" w:rsidR="003B3222" w:rsidRPr="00E42B0E" w:rsidRDefault="008A617E" w:rsidP="003B3222">
            <w:pPr>
              <w:jc w:val="center"/>
              <w:rPr>
                <w:rFonts w:cs="Arial"/>
                <w:b/>
                <w:color w:val="000000"/>
                <w:sz w:val="18"/>
                <w:szCs w:val="18"/>
              </w:rPr>
            </w:pPr>
            <w:r w:rsidRPr="00E42B0E">
              <w:rPr>
                <w:rFonts w:cs="Arial"/>
                <w:b/>
                <w:color w:val="000000"/>
                <w:sz w:val="18"/>
                <w:szCs w:val="18"/>
              </w:rPr>
              <w:t>0.003</w:t>
            </w:r>
          </w:p>
        </w:tc>
        <w:tc>
          <w:tcPr>
            <w:tcW w:w="851" w:type="dxa"/>
          </w:tcPr>
          <w:p w14:paraId="4A62AB4B" w14:textId="20BAF0D0" w:rsidR="003B3222" w:rsidRPr="00E42B0E" w:rsidRDefault="003B3222" w:rsidP="003B3222">
            <w:pPr>
              <w:jc w:val="center"/>
              <w:rPr>
                <w:rFonts w:cs="Arial"/>
                <w:b/>
                <w:color w:val="000000"/>
                <w:sz w:val="18"/>
                <w:szCs w:val="18"/>
              </w:rPr>
            </w:pPr>
            <w:r w:rsidRPr="00E42B0E">
              <w:rPr>
                <w:rFonts w:cs="Arial"/>
                <w:b/>
                <w:color w:val="000000"/>
                <w:sz w:val="18"/>
                <w:szCs w:val="18"/>
              </w:rPr>
              <w:t>0.0</w:t>
            </w:r>
            <w:r w:rsidR="008A617E" w:rsidRPr="00E42B0E">
              <w:rPr>
                <w:rFonts w:cs="Arial"/>
                <w:b/>
                <w:color w:val="000000"/>
                <w:sz w:val="18"/>
                <w:szCs w:val="18"/>
              </w:rPr>
              <w:t>15</w:t>
            </w:r>
          </w:p>
        </w:tc>
        <w:tc>
          <w:tcPr>
            <w:tcW w:w="1559" w:type="dxa"/>
          </w:tcPr>
          <w:p w14:paraId="465236AF" w14:textId="554E11E8" w:rsidR="003B3222" w:rsidRPr="00E42B0E" w:rsidRDefault="008A617E" w:rsidP="003B3222">
            <w:pPr>
              <w:jc w:val="center"/>
              <w:rPr>
                <w:rFonts w:cs="Arial"/>
                <w:b/>
                <w:color w:val="000000"/>
                <w:sz w:val="18"/>
                <w:szCs w:val="18"/>
              </w:rPr>
            </w:pPr>
            <w:r w:rsidRPr="00E42B0E">
              <w:rPr>
                <w:rFonts w:cs="Arial"/>
                <w:b/>
                <w:color w:val="000000"/>
                <w:sz w:val="18"/>
                <w:szCs w:val="18"/>
              </w:rPr>
              <w:t>0.0003</w:t>
            </w:r>
            <w:r w:rsidR="003B3222" w:rsidRPr="00E42B0E">
              <w:rPr>
                <w:rFonts w:cs="Arial"/>
                <w:b/>
                <w:color w:val="000000"/>
                <w:sz w:val="18"/>
                <w:szCs w:val="18"/>
              </w:rPr>
              <w:t xml:space="preserve"> to 0.06</w:t>
            </w:r>
          </w:p>
        </w:tc>
        <w:tc>
          <w:tcPr>
            <w:tcW w:w="709" w:type="dxa"/>
          </w:tcPr>
          <w:p w14:paraId="5B08BAA1" w14:textId="3A7FD57E" w:rsidR="003B3222" w:rsidRPr="00E42B0E" w:rsidRDefault="008A617E" w:rsidP="003B3222">
            <w:pPr>
              <w:jc w:val="center"/>
              <w:rPr>
                <w:rFonts w:cs="Arial"/>
                <w:b/>
                <w:color w:val="000000"/>
                <w:sz w:val="18"/>
                <w:szCs w:val="18"/>
              </w:rPr>
            </w:pPr>
            <w:r w:rsidRPr="00E42B0E">
              <w:rPr>
                <w:rFonts w:cs="Arial"/>
                <w:b/>
                <w:color w:val="000000"/>
                <w:sz w:val="18"/>
                <w:szCs w:val="18"/>
              </w:rPr>
              <w:t>2.16</w:t>
            </w:r>
          </w:p>
        </w:tc>
        <w:tc>
          <w:tcPr>
            <w:tcW w:w="850" w:type="dxa"/>
          </w:tcPr>
          <w:p w14:paraId="78EC9145" w14:textId="5C32813A" w:rsidR="003B3222" w:rsidRPr="00CF5C8A" w:rsidRDefault="003B3222" w:rsidP="003B3222">
            <w:pPr>
              <w:jc w:val="center"/>
              <w:rPr>
                <w:rFonts w:cs="Arial"/>
                <w:b/>
                <w:color w:val="000000"/>
                <w:sz w:val="18"/>
                <w:szCs w:val="18"/>
              </w:rPr>
            </w:pPr>
            <w:r w:rsidRPr="00CF5C8A">
              <w:rPr>
                <w:rFonts w:cs="Arial"/>
                <w:b/>
                <w:color w:val="000000"/>
                <w:sz w:val="18"/>
                <w:szCs w:val="18"/>
              </w:rPr>
              <w:t>0.</w:t>
            </w:r>
            <w:r w:rsidR="008A617E" w:rsidRPr="00CF5C8A">
              <w:rPr>
                <w:rFonts w:cs="Arial"/>
                <w:b/>
                <w:color w:val="000000"/>
                <w:sz w:val="18"/>
                <w:szCs w:val="18"/>
              </w:rPr>
              <w:t>03</w:t>
            </w:r>
          </w:p>
        </w:tc>
        <w:tc>
          <w:tcPr>
            <w:tcW w:w="450" w:type="dxa"/>
          </w:tcPr>
          <w:p w14:paraId="268DFBA7" w14:textId="77777777" w:rsidR="003B3222" w:rsidRPr="00E42B0E" w:rsidRDefault="003B3222" w:rsidP="003B3222">
            <w:pPr>
              <w:jc w:val="center"/>
              <w:rPr>
                <w:rFonts w:cs="Arial"/>
                <w:b/>
                <w:sz w:val="18"/>
                <w:szCs w:val="18"/>
              </w:rPr>
            </w:pPr>
            <w:r w:rsidRPr="00E42B0E">
              <w:rPr>
                <w:rFonts w:cs="Arial"/>
                <w:b/>
                <w:sz w:val="18"/>
                <w:szCs w:val="18"/>
              </w:rPr>
              <w:t>1</w:t>
            </w:r>
          </w:p>
        </w:tc>
        <w:tc>
          <w:tcPr>
            <w:tcW w:w="720" w:type="dxa"/>
          </w:tcPr>
          <w:p w14:paraId="2FFC0B9D" w14:textId="2E8F088D" w:rsidR="003B3222" w:rsidRPr="00E42B0E" w:rsidRDefault="008A617E" w:rsidP="003B3222">
            <w:pPr>
              <w:jc w:val="center"/>
              <w:rPr>
                <w:rFonts w:cs="Arial"/>
                <w:b/>
                <w:sz w:val="18"/>
                <w:szCs w:val="18"/>
              </w:rPr>
            </w:pPr>
            <w:r w:rsidRPr="00E42B0E">
              <w:rPr>
                <w:rFonts w:cs="Arial"/>
                <w:b/>
                <w:sz w:val="18"/>
                <w:szCs w:val="18"/>
              </w:rPr>
              <w:t>4.65</w:t>
            </w:r>
          </w:p>
        </w:tc>
        <w:tc>
          <w:tcPr>
            <w:tcW w:w="673" w:type="dxa"/>
          </w:tcPr>
          <w:p w14:paraId="7356469F" w14:textId="77777777" w:rsidR="003B3222" w:rsidRPr="00E42B0E" w:rsidRDefault="003B3222" w:rsidP="003B3222">
            <w:pPr>
              <w:jc w:val="center"/>
              <w:rPr>
                <w:rFonts w:cs="Arial"/>
                <w:b/>
                <w:sz w:val="18"/>
                <w:szCs w:val="18"/>
              </w:rPr>
            </w:pPr>
            <w:r w:rsidRPr="00E42B0E">
              <w:rPr>
                <w:rFonts w:cs="Arial"/>
                <w:b/>
                <w:sz w:val="18"/>
                <w:szCs w:val="18"/>
              </w:rPr>
              <w:t>0.21</w:t>
            </w:r>
          </w:p>
        </w:tc>
        <w:tc>
          <w:tcPr>
            <w:tcW w:w="709" w:type="dxa"/>
          </w:tcPr>
          <w:p w14:paraId="4FE031A1" w14:textId="77777777" w:rsidR="003B3222" w:rsidRPr="00E42B0E" w:rsidRDefault="003B3222" w:rsidP="003B3222">
            <w:pPr>
              <w:jc w:val="center"/>
              <w:rPr>
                <w:rFonts w:cs="Arial"/>
                <w:b/>
                <w:sz w:val="18"/>
                <w:szCs w:val="18"/>
              </w:rPr>
            </w:pPr>
            <w:r w:rsidRPr="00E42B0E">
              <w:rPr>
                <w:rFonts w:cs="Arial"/>
                <w:b/>
                <w:sz w:val="18"/>
                <w:szCs w:val="18"/>
              </w:rPr>
              <w:t>66.68</w:t>
            </w:r>
          </w:p>
        </w:tc>
        <w:tc>
          <w:tcPr>
            <w:tcW w:w="850" w:type="dxa"/>
            <w:gridSpan w:val="2"/>
          </w:tcPr>
          <w:p w14:paraId="66DCCEAB" w14:textId="24081360" w:rsidR="003B3222" w:rsidRPr="00E42B0E" w:rsidRDefault="003B3222" w:rsidP="003B3222">
            <w:pPr>
              <w:jc w:val="center"/>
              <w:rPr>
                <w:rFonts w:cs="Arial"/>
                <w:b/>
                <w:sz w:val="18"/>
                <w:szCs w:val="18"/>
              </w:rPr>
            </w:pPr>
            <w:r w:rsidRPr="00E42B0E">
              <w:rPr>
                <w:rFonts w:cs="Arial"/>
                <w:b/>
                <w:sz w:val="18"/>
                <w:szCs w:val="18"/>
              </w:rPr>
              <w:t>0.</w:t>
            </w:r>
            <w:r w:rsidR="008A617E" w:rsidRPr="00E42B0E">
              <w:rPr>
                <w:rFonts w:cs="Arial"/>
                <w:b/>
                <w:sz w:val="18"/>
                <w:szCs w:val="18"/>
              </w:rPr>
              <w:t>745</w:t>
            </w:r>
          </w:p>
        </w:tc>
        <w:tc>
          <w:tcPr>
            <w:tcW w:w="851" w:type="dxa"/>
          </w:tcPr>
          <w:p w14:paraId="3FF16684" w14:textId="3881EFF6" w:rsidR="003B3222" w:rsidRPr="00E42B0E" w:rsidRDefault="000D5E31" w:rsidP="003B3222">
            <w:pPr>
              <w:jc w:val="center"/>
              <w:rPr>
                <w:rFonts w:cs="Arial"/>
                <w:b/>
                <w:sz w:val="18"/>
                <w:szCs w:val="18"/>
              </w:rPr>
            </w:pPr>
            <w:r w:rsidRPr="00E42B0E">
              <w:rPr>
                <w:rFonts w:cs="Arial"/>
                <w:b/>
                <w:sz w:val="18"/>
                <w:szCs w:val="18"/>
              </w:rPr>
              <w:t>1</w:t>
            </w:r>
          </w:p>
        </w:tc>
      </w:tr>
      <w:tr w:rsidR="003B3222" w:rsidRPr="003B3222" w14:paraId="2027B196" w14:textId="77777777" w:rsidTr="00BA5A49">
        <w:tc>
          <w:tcPr>
            <w:tcW w:w="1418" w:type="dxa"/>
          </w:tcPr>
          <w:p w14:paraId="51A9741C" w14:textId="77777777" w:rsidR="003B3222" w:rsidRPr="00E42B0E" w:rsidRDefault="003B3222" w:rsidP="003B3222">
            <w:pPr>
              <w:rPr>
                <w:sz w:val="18"/>
                <w:szCs w:val="18"/>
              </w:rPr>
            </w:pPr>
            <w:r w:rsidRPr="00E42B0E">
              <w:rPr>
                <w:sz w:val="18"/>
                <w:szCs w:val="18"/>
              </w:rPr>
              <w:t>Antipsychotic dose-Sham</w:t>
            </w:r>
          </w:p>
        </w:tc>
        <w:tc>
          <w:tcPr>
            <w:tcW w:w="1134" w:type="dxa"/>
          </w:tcPr>
          <w:p w14:paraId="6CD8486F" w14:textId="466AC445" w:rsidR="003B3222" w:rsidRPr="00E42B0E" w:rsidRDefault="000D5E31" w:rsidP="00E42B0E">
            <w:pPr>
              <w:jc w:val="center"/>
              <w:rPr>
                <w:rFonts w:cs="Arial"/>
                <w:color w:val="000000"/>
                <w:sz w:val="18"/>
                <w:szCs w:val="18"/>
              </w:rPr>
            </w:pPr>
            <w:r w:rsidRPr="00E42B0E">
              <w:rPr>
                <w:rFonts w:cs="Arial"/>
                <w:color w:val="000000"/>
                <w:sz w:val="18"/>
                <w:szCs w:val="18"/>
              </w:rPr>
              <w:t>0.001</w:t>
            </w:r>
          </w:p>
        </w:tc>
        <w:tc>
          <w:tcPr>
            <w:tcW w:w="851" w:type="dxa"/>
          </w:tcPr>
          <w:p w14:paraId="405FCA9A" w14:textId="77777777" w:rsidR="003B3222" w:rsidRPr="00E42B0E" w:rsidRDefault="003B3222" w:rsidP="003B3222">
            <w:pPr>
              <w:jc w:val="center"/>
              <w:rPr>
                <w:rFonts w:cs="Arial"/>
                <w:color w:val="000000"/>
                <w:sz w:val="18"/>
                <w:szCs w:val="18"/>
              </w:rPr>
            </w:pPr>
            <w:r w:rsidRPr="00E42B0E">
              <w:rPr>
                <w:rFonts w:cs="Arial"/>
                <w:color w:val="000000"/>
                <w:sz w:val="18"/>
                <w:szCs w:val="18"/>
              </w:rPr>
              <w:t>0.001</w:t>
            </w:r>
          </w:p>
        </w:tc>
        <w:tc>
          <w:tcPr>
            <w:tcW w:w="1559" w:type="dxa"/>
          </w:tcPr>
          <w:p w14:paraId="35EC4E96" w14:textId="70A75EA3" w:rsidR="003B3222" w:rsidRPr="00E42B0E" w:rsidRDefault="00E42B0E" w:rsidP="003B3222">
            <w:pPr>
              <w:jc w:val="center"/>
              <w:rPr>
                <w:rFonts w:cs="Arial"/>
                <w:color w:val="000000"/>
                <w:sz w:val="18"/>
                <w:szCs w:val="18"/>
              </w:rPr>
            </w:pPr>
            <w:r>
              <w:rPr>
                <w:rFonts w:cs="Arial"/>
                <w:color w:val="000000"/>
                <w:sz w:val="18"/>
                <w:szCs w:val="18"/>
              </w:rPr>
              <w:t>-0.0004 to 0.003</w:t>
            </w:r>
          </w:p>
        </w:tc>
        <w:tc>
          <w:tcPr>
            <w:tcW w:w="709" w:type="dxa"/>
          </w:tcPr>
          <w:p w14:paraId="458FA5C3" w14:textId="075D67D0" w:rsidR="003B3222" w:rsidRPr="00E42B0E" w:rsidRDefault="000D5E31" w:rsidP="003B3222">
            <w:pPr>
              <w:jc w:val="center"/>
              <w:rPr>
                <w:rFonts w:cs="Arial"/>
                <w:color w:val="000000"/>
                <w:sz w:val="18"/>
                <w:szCs w:val="18"/>
              </w:rPr>
            </w:pPr>
            <w:r w:rsidRPr="00E42B0E">
              <w:rPr>
                <w:rFonts w:cs="Arial"/>
                <w:color w:val="000000"/>
                <w:sz w:val="18"/>
                <w:szCs w:val="18"/>
              </w:rPr>
              <w:t>1.54</w:t>
            </w:r>
          </w:p>
        </w:tc>
        <w:tc>
          <w:tcPr>
            <w:tcW w:w="850" w:type="dxa"/>
          </w:tcPr>
          <w:p w14:paraId="32D6F871" w14:textId="44EC88D0" w:rsidR="003B3222" w:rsidRPr="00CF5C8A" w:rsidRDefault="000D5E31" w:rsidP="003B3222">
            <w:pPr>
              <w:jc w:val="center"/>
              <w:rPr>
                <w:rFonts w:cs="Arial"/>
                <w:color w:val="000000"/>
                <w:sz w:val="18"/>
                <w:szCs w:val="18"/>
              </w:rPr>
            </w:pPr>
            <w:r w:rsidRPr="00CF5C8A">
              <w:rPr>
                <w:rFonts w:cs="Arial"/>
                <w:color w:val="000000"/>
                <w:sz w:val="18"/>
                <w:szCs w:val="18"/>
              </w:rPr>
              <w:t>0.12</w:t>
            </w:r>
          </w:p>
        </w:tc>
        <w:tc>
          <w:tcPr>
            <w:tcW w:w="450" w:type="dxa"/>
          </w:tcPr>
          <w:p w14:paraId="7C05CF47" w14:textId="77777777" w:rsidR="003B3222" w:rsidRPr="00E42B0E" w:rsidRDefault="003B3222" w:rsidP="003B3222">
            <w:pPr>
              <w:jc w:val="center"/>
              <w:rPr>
                <w:rFonts w:cs="Arial"/>
                <w:sz w:val="18"/>
                <w:szCs w:val="18"/>
              </w:rPr>
            </w:pPr>
            <w:r w:rsidRPr="00E42B0E">
              <w:rPr>
                <w:rFonts w:cs="Arial"/>
                <w:sz w:val="18"/>
                <w:szCs w:val="18"/>
              </w:rPr>
              <w:t>1</w:t>
            </w:r>
          </w:p>
        </w:tc>
        <w:tc>
          <w:tcPr>
            <w:tcW w:w="720" w:type="dxa"/>
          </w:tcPr>
          <w:p w14:paraId="05EDDAE5" w14:textId="46C6AC13" w:rsidR="003B3222" w:rsidRPr="00E42B0E" w:rsidRDefault="000D5E31" w:rsidP="003B3222">
            <w:pPr>
              <w:jc w:val="center"/>
              <w:rPr>
                <w:rFonts w:cs="Arial"/>
                <w:sz w:val="18"/>
                <w:szCs w:val="18"/>
              </w:rPr>
            </w:pPr>
            <w:r w:rsidRPr="00E42B0E">
              <w:rPr>
                <w:rFonts w:cs="Arial"/>
                <w:sz w:val="18"/>
                <w:szCs w:val="18"/>
              </w:rPr>
              <w:t>2.36</w:t>
            </w:r>
          </w:p>
        </w:tc>
        <w:tc>
          <w:tcPr>
            <w:tcW w:w="673" w:type="dxa"/>
          </w:tcPr>
          <w:p w14:paraId="10F33FA9" w14:textId="579A7423" w:rsidR="003B3222" w:rsidRPr="00E42B0E" w:rsidRDefault="000D5E31" w:rsidP="003B3222">
            <w:pPr>
              <w:jc w:val="center"/>
              <w:rPr>
                <w:rFonts w:cs="Arial"/>
                <w:sz w:val="18"/>
                <w:szCs w:val="18"/>
              </w:rPr>
            </w:pPr>
            <w:r w:rsidRPr="00E42B0E">
              <w:rPr>
                <w:rFonts w:cs="Arial"/>
                <w:sz w:val="18"/>
                <w:szCs w:val="18"/>
              </w:rPr>
              <w:t>0.026</w:t>
            </w:r>
          </w:p>
        </w:tc>
        <w:tc>
          <w:tcPr>
            <w:tcW w:w="709" w:type="dxa"/>
          </w:tcPr>
          <w:p w14:paraId="5EDE0046" w14:textId="5AE0BFED" w:rsidR="003B3222" w:rsidRPr="00E42B0E" w:rsidRDefault="000D5E31" w:rsidP="003B3222">
            <w:pPr>
              <w:jc w:val="center"/>
              <w:rPr>
                <w:rFonts w:cs="Arial"/>
                <w:sz w:val="18"/>
                <w:szCs w:val="18"/>
              </w:rPr>
            </w:pPr>
            <w:r w:rsidRPr="00E42B0E">
              <w:rPr>
                <w:rFonts w:cs="Arial"/>
                <w:sz w:val="18"/>
                <w:szCs w:val="18"/>
              </w:rPr>
              <w:t>16.08</w:t>
            </w:r>
          </w:p>
        </w:tc>
        <w:tc>
          <w:tcPr>
            <w:tcW w:w="850" w:type="dxa"/>
            <w:gridSpan w:val="2"/>
          </w:tcPr>
          <w:p w14:paraId="05BD5B05" w14:textId="670AA06E" w:rsidR="003B3222" w:rsidRPr="00E42B0E" w:rsidRDefault="000D5E31" w:rsidP="003B3222">
            <w:pPr>
              <w:jc w:val="center"/>
              <w:rPr>
                <w:rFonts w:cs="Arial"/>
                <w:sz w:val="18"/>
                <w:szCs w:val="18"/>
              </w:rPr>
            </w:pPr>
            <w:r w:rsidRPr="00E42B0E">
              <w:rPr>
                <w:rFonts w:cs="Arial"/>
                <w:sz w:val="18"/>
                <w:szCs w:val="18"/>
              </w:rPr>
              <w:t>0.30</w:t>
            </w:r>
          </w:p>
        </w:tc>
        <w:tc>
          <w:tcPr>
            <w:tcW w:w="851" w:type="dxa"/>
          </w:tcPr>
          <w:p w14:paraId="4C597D46" w14:textId="1A7D2928" w:rsidR="003B3222" w:rsidRPr="00E42B0E" w:rsidRDefault="000D5E31" w:rsidP="003B3222">
            <w:pPr>
              <w:jc w:val="center"/>
              <w:rPr>
                <w:rFonts w:cs="Arial"/>
                <w:sz w:val="18"/>
                <w:szCs w:val="18"/>
              </w:rPr>
            </w:pPr>
            <w:r w:rsidRPr="00E42B0E">
              <w:rPr>
                <w:rFonts w:cs="Arial"/>
                <w:sz w:val="18"/>
                <w:szCs w:val="18"/>
              </w:rPr>
              <w:t>0.76</w:t>
            </w:r>
          </w:p>
        </w:tc>
      </w:tr>
      <w:tr w:rsidR="003B3222" w:rsidRPr="003B3222" w14:paraId="5637DA54" w14:textId="77777777" w:rsidTr="00BA5A49">
        <w:tc>
          <w:tcPr>
            <w:tcW w:w="1418" w:type="dxa"/>
          </w:tcPr>
          <w:p w14:paraId="2DD48216" w14:textId="77777777" w:rsidR="003B3222" w:rsidRPr="00E42B0E" w:rsidRDefault="003B3222" w:rsidP="003B3222">
            <w:pPr>
              <w:rPr>
                <w:b/>
                <w:sz w:val="18"/>
                <w:szCs w:val="18"/>
              </w:rPr>
            </w:pPr>
            <w:r w:rsidRPr="00E42B0E">
              <w:rPr>
                <w:sz w:val="18"/>
                <w:szCs w:val="18"/>
              </w:rPr>
              <w:t>Cumulative Stimulation</w:t>
            </w:r>
          </w:p>
        </w:tc>
        <w:tc>
          <w:tcPr>
            <w:tcW w:w="1134" w:type="dxa"/>
          </w:tcPr>
          <w:p w14:paraId="4C8F617B" w14:textId="3A38C17E" w:rsidR="003B3222" w:rsidRPr="00E42B0E" w:rsidRDefault="00E42B0E" w:rsidP="003B3222">
            <w:pPr>
              <w:jc w:val="center"/>
              <w:rPr>
                <w:rFonts w:cs="Arial"/>
                <w:color w:val="000000"/>
                <w:sz w:val="18"/>
                <w:szCs w:val="18"/>
              </w:rPr>
            </w:pPr>
            <w:r w:rsidRPr="00E42B0E">
              <w:rPr>
                <w:rFonts w:cs="Arial"/>
                <w:color w:val="000000"/>
                <w:sz w:val="18"/>
                <w:szCs w:val="18"/>
              </w:rPr>
              <w:t>0.006</w:t>
            </w:r>
          </w:p>
        </w:tc>
        <w:tc>
          <w:tcPr>
            <w:tcW w:w="851" w:type="dxa"/>
          </w:tcPr>
          <w:p w14:paraId="339B7D35" w14:textId="2CA716E6" w:rsidR="003B3222" w:rsidRPr="00E42B0E" w:rsidRDefault="003B3222" w:rsidP="003B3222">
            <w:pPr>
              <w:jc w:val="center"/>
              <w:rPr>
                <w:rFonts w:cs="Arial"/>
                <w:color w:val="000000"/>
                <w:sz w:val="18"/>
                <w:szCs w:val="18"/>
              </w:rPr>
            </w:pPr>
            <w:r w:rsidRPr="00E42B0E">
              <w:rPr>
                <w:rFonts w:cs="Arial"/>
                <w:color w:val="000000"/>
                <w:sz w:val="18"/>
                <w:szCs w:val="18"/>
              </w:rPr>
              <w:t>0.00</w:t>
            </w:r>
            <w:r w:rsidR="000D5E31" w:rsidRPr="00E42B0E">
              <w:rPr>
                <w:rFonts w:cs="Arial"/>
                <w:color w:val="000000"/>
                <w:sz w:val="18"/>
                <w:szCs w:val="18"/>
              </w:rPr>
              <w:t>6</w:t>
            </w:r>
          </w:p>
        </w:tc>
        <w:tc>
          <w:tcPr>
            <w:tcW w:w="1559" w:type="dxa"/>
          </w:tcPr>
          <w:p w14:paraId="6F1F25B4" w14:textId="0322EA8E" w:rsidR="003B3222" w:rsidRPr="00E42B0E" w:rsidRDefault="003B3222" w:rsidP="003B3222">
            <w:pPr>
              <w:jc w:val="center"/>
              <w:rPr>
                <w:rFonts w:cs="Arial"/>
                <w:color w:val="000000"/>
                <w:sz w:val="18"/>
                <w:szCs w:val="18"/>
              </w:rPr>
            </w:pPr>
            <w:r w:rsidRPr="00E42B0E">
              <w:rPr>
                <w:rFonts w:cs="Arial"/>
                <w:color w:val="000000"/>
                <w:sz w:val="18"/>
                <w:szCs w:val="18"/>
              </w:rPr>
              <w:t>-0.00</w:t>
            </w:r>
            <w:r w:rsidR="000D5E31" w:rsidRPr="00E42B0E">
              <w:rPr>
                <w:rFonts w:cs="Arial"/>
                <w:color w:val="000000"/>
                <w:sz w:val="18"/>
                <w:szCs w:val="18"/>
              </w:rPr>
              <w:t>5</w:t>
            </w:r>
            <w:r w:rsidRPr="00E42B0E">
              <w:rPr>
                <w:rFonts w:cs="Arial"/>
                <w:color w:val="000000"/>
                <w:sz w:val="18"/>
                <w:szCs w:val="18"/>
              </w:rPr>
              <w:t xml:space="preserve"> to 0.00</w:t>
            </w:r>
            <w:r w:rsidR="000D5E31" w:rsidRPr="00E42B0E">
              <w:rPr>
                <w:rFonts w:cs="Arial"/>
                <w:color w:val="000000"/>
                <w:sz w:val="18"/>
                <w:szCs w:val="18"/>
              </w:rPr>
              <w:t>2</w:t>
            </w:r>
          </w:p>
        </w:tc>
        <w:tc>
          <w:tcPr>
            <w:tcW w:w="709" w:type="dxa"/>
          </w:tcPr>
          <w:p w14:paraId="18F66739" w14:textId="0A2EA733" w:rsidR="003B3222" w:rsidRPr="00E42B0E" w:rsidRDefault="000D5E31" w:rsidP="003B3222">
            <w:pPr>
              <w:jc w:val="center"/>
              <w:rPr>
                <w:rFonts w:cs="Arial"/>
                <w:color w:val="000000"/>
                <w:sz w:val="18"/>
                <w:szCs w:val="18"/>
              </w:rPr>
            </w:pPr>
            <w:r w:rsidRPr="00E42B0E">
              <w:rPr>
                <w:rFonts w:cs="Arial"/>
                <w:color w:val="000000"/>
                <w:sz w:val="18"/>
                <w:szCs w:val="18"/>
              </w:rPr>
              <w:t>1.15</w:t>
            </w:r>
          </w:p>
        </w:tc>
        <w:tc>
          <w:tcPr>
            <w:tcW w:w="850" w:type="dxa"/>
          </w:tcPr>
          <w:p w14:paraId="3FE2C0DC" w14:textId="53422D49" w:rsidR="003B3222" w:rsidRPr="00CF5C8A" w:rsidRDefault="000D5E31" w:rsidP="003B3222">
            <w:pPr>
              <w:jc w:val="center"/>
              <w:rPr>
                <w:rFonts w:cs="Arial"/>
                <w:color w:val="000000"/>
                <w:sz w:val="18"/>
                <w:szCs w:val="18"/>
              </w:rPr>
            </w:pPr>
            <w:r w:rsidRPr="00CF5C8A">
              <w:rPr>
                <w:rFonts w:cs="Arial"/>
                <w:color w:val="000000"/>
                <w:sz w:val="18"/>
                <w:szCs w:val="18"/>
              </w:rPr>
              <w:t>0.25</w:t>
            </w:r>
          </w:p>
        </w:tc>
        <w:tc>
          <w:tcPr>
            <w:tcW w:w="450" w:type="dxa"/>
          </w:tcPr>
          <w:p w14:paraId="790D98E0" w14:textId="77777777" w:rsidR="003B3222" w:rsidRPr="00E42B0E" w:rsidRDefault="003B3222" w:rsidP="003B3222">
            <w:pPr>
              <w:jc w:val="center"/>
              <w:rPr>
                <w:rFonts w:cs="Arial"/>
                <w:sz w:val="18"/>
                <w:szCs w:val="18"/>
              </w:rPr>
            </w:pPr>
            <w:r w:rsidRPr="00E42B0E">
              <w:rPr>
                <w:rFonts w:cs="Arial"/>
                <w:sz w:val="18"/>
                <w:szCs w:val="18"/>
              </w:rPr>
              <w:t>1</w:t>
            </w:r>
          </w:p>
        </w:tc>
        <w:tc>
          <w:tcPr>
            <w:tcW w:w="720" w:type="dxa"/>
          </w:tcPr>
          <w:p w14:paraId="19AECB3A" w14:textId="6B6F566B" w:rsidR="003B3222" w:rsidRPr="00E42B0E" w:rsidRDefault="000D5E31" w:rsidP="003B3222">
            <w:pPr>
              <w:jc w:val="center"/>
              <w:rPr>
                <w:rFonts w:cs="Arial"/>
                <w:sz w:val="18"/>
                <w:szCs w:val="18"/>
              </w:rPr>
            </w:pPr>
            <w:r w:rsidRPr="00E42B0E">
              <w:rPr>
                <w:rFonts w:cs="Arial"/>
                <w:sz w:val="18"/>
                <w:szCs w:val="18"/>
              </w:rPr>
              <w:t>1.32</w:t>
            </w:r>
          </w:p>
        </w:tc>
        <w:tc>
          <w:tcPr>
            <w:tcW w:w="673" w:type="dxa"/>
          </w:tcPr>
          <w:p w14:paraId="61B741AA" w14:textId="255FDDDB" w:rsidR="003B3222" w:rsidRPr="00E42B0E" w:rsidRDefault="003B3222" w:rsidP="003B3222">
            <w:pPr>
              <w:jc w:val="center"/>
              <w:rPr>
                <w:rFonts w:cs="Arial"/>
                <w:sz w:val="18"/>
                <w:szCs w:val="18"/>
              </w:rPr>
            </w:pPr>
            <w:r w:rsidRPr="00E42B0E">
              <w:rPr>
                <w:rFonts w:cs="Arial"/>
                <w:sz w:val="18"/>
                <w:szCs w:val="18"/>
              </w:rPr>
              <w:t>0.2</w:t>
            </w:r>
            <w:r w:rsidR="000D5E31" w:rsidRPr="00E42B0E">
              <w:rPr>
                <w:rFonts w:cs="Arial"/>
                <w:sz w:val="18"/>
                <w:szCs w:val="18"/>
              </w:rPr>
              <w:t>1</w:t>
            </w:r>
          </w:p>
        </w:tc>
        <w:tc>
          <w:tcPr>
            <w:tcW w:w="709" w:type="dxa"/>
          </w:tcPr>
          <w:p w14:paraId="4E5F0F8B" w14:textId="18E1A018" w:rsidR="003B3222" w:rsidRPr="00E42B0E" w:rsidRDefault="000D5E31" w:rsidP="003B3222">
            <w:pPr>
              <w:jc w:val="center"/>
              <w:rPr>
                <w:rFonts w:cs="Arial"/>
                <w:sz w:val="18"/>
                <w:szCs w:val="18"/>
              </w:rPr>
            </w:pPr>
            <w:r w:rsidRPr="00E42B0E">
              <w:rPr>
                <w:rFonts w:cs="Arial"/>
                <w:sz w:val="18"/>
                <w:szCs w:val="18"/>
              </w:rPr>
              <w:t>60.07</w:t>
            </w:r>
          </w:p>
        </w:tc>
        <w:tc>
          <w:tcPr>
            <w:tcW w:w="850" w:type="dxa"/>
            <w:gridSpan w:val="2"/>
          </w:tcPr>
          <w:p w14:paraId="2FE419D8" w14:textId="76DC1664" w:rsidR="003B3222" w:rsidRPr="00E42B0E" w:rsidRDefault="003B3222" w:rsidP="003B3222">
            <w:pPr>
              <w:jc w:val="center"/>
              <w:rPr>
                <w:rFonts w:cs="Arial"/>
                <w:sz w:val="18"/>
                <w:szCs w:val="18"/>
              </w:rPr>
            </w:pPr>
            <w:r w:rsidRPr="00E42B0E">
              <w:rPr>
                <w:rFonts w:cs="Arial"/>
                <w:sz w:val="18"/>
                <w:szCs w:val="18"/>
              </w:rPr>
              <w:t>0.</w:t>
            </w:r>
            <w:r w:rsidR="000D5E31" w:rsidRPr="00E42B0E">
              <w:rPr>
                <w:rFonts w:cs="Arial"/>
                <w:sz w:val="18"/>
                <w:szCs w:val="18"/>
              </w:rPr>
              <w:t>0014</w:t>
            </w:r>
          </w:p>
        </w:tc>
        <w:tc>
          <w:tcPr>
            <w:tcW w:w="851" w:type="dxa"/>
          </w:tcPr>
          <w:p w14:paraId="5CC03ED8" w14:textId="53CAB038" w:rsidR="003B3222" w:rsidRPr="00E42B0E" w:rsidRDefault="003B3222" w:rsidP="003B3222">
            <w:pPr>
              <w:jc w:val="center"/>
              <w:rPr>
                <w:rFonts w:cs="Arial"/>
                <w:sz w:val="18"/>
                <w:szCs w:val="18"/>
              </w:rPr>
            </w:pPr>
            <w:r w:rsidRPr="00E42B0E">
              <w:rPr>
                <w:rFonts w:cs="Arial"/>
                <w:sz w:val="18"/>
                <w:szCs w:val="18"/>
              </w:rPr>
              <w:t>0.</w:t>
            </w:r>
            <w:r w:rsidR="000D5E31" w:rsidRPr="00E42B0E">
              <w:rPr>
                <w:rFonts w:cs="Arial"/>
                <w:sz w:val="18"/>
                <w:szCs w:val="18"/>
              </w:rPr>
              <w:t>0</w:t>
            </w:r>
            <w:r w:rsidRPr="00E42B0E">
              <w:rPr>
                <w:rFonts w:cs="Arial"/>
                <w:sz w:val="18"/>
                <w:szCs w:val="18"/>
              </w:rPr>
              <w:t>6</w:t>
            </w:r>
          </w:p>
        </w:tc>
      </w:tr>
      <w:tr w:rsidR="00813FBC" w:rsidRPr="003B3222" w14:paraId="4AC27D51" w14:textId="77777777" w:rsidTr="008C62E3">
        <w:tc>
          <w:tcPr>
            <w:tcW w:w="10774" w:type="dxa"/>
            <w:gridSpan w:val="13"/>
            <w:shd w:val="clear" w:color="auto" w:fill="F2F2F2" w:themeFill="background1" w:themeFillShade="F2"/>
          </w:tcPr>
          <w:p w14:paraId="6C7E77B0" w14:textId="77777777" w:rsidR="00813FBC" w:rsidRPr="003B3222" w:rsidRDefault="00813FBC" w:rsidP="00813FBC">
            <w:pPr>
              <w:jc w:val="center"/>
              <w:rPr>
                <w:sz w:val="18"/>
                <w:szCs w:val="18"/>
              </w:rPr>
            </w:pPr>
            <w:r w:rsidRPr="003B3222">
              <w:rPr>
                <w:b/>
                <w:sz w:val="18"/>
                <w:szCs w:val="18"/>
              </w:rPr>
              <w:t xml:space="preserve">Composite </w:t>
            </w:r>
            <w:r>
              <w:rPr>
                <w:b/>
                <w:sz w:val="18"/>
                <w:szCs w:val="18"/>
              </w:rPr>
              <w:t>Hallucination Score</w:t>
            </w:r>
          </w:p>
        </w:tc>
      </w:tr>
      <w:tr w:rsidR="003B3222" w:rsidRPr="00E42B0E" w14:paraId="6942ACC2" w14:textId="77777777" w:rsidTr="00BA5A49">
        <w:tc>
          <w:tcPr>
            <w:tcW w:w="1418" w:type="dxa"/>
            <w:vAlign w:val="center"/>
          </w:tcPr>
          <w:p w14:paraId="224E794C" w14:textId="77777777" w:rsidR="003B3222" w:rsidRPr="00E42B0E" w:rsidRDefault="003B3222" w:rsidP="003B3222">
            <w:pPr>
              <w:rPr>
                <w:rFonts w:cs="Arial"/>
                <w:b/>
                <w:bCs/>
                <w:color w:val="000000"/>
                <w:sz w:val="18"/>
                <w:szCs w:val="18"/>
              </w:rPr>
            </w:pPr>
            <w:r w:rsidRPr="00E42B0E">
              <w:rPr>
                <w:rFonts w:cs="Arial"/>
                <w:b/>
                <w:bCs/>
                <w:color w:val="000000"/>
                <w:sz w:val="18"/>
                <w:szCs w:val="18"/>
              </w:rPr>
              <w:t>Age-rTMS</w:t>
            </w:r>
          </w:p>
        </w:tc>
        <w:tc>
          <w:tcPr>
            <w:tcW w:w="1134" w:type="dxa"/>
          </w:tcPr>
          <w:p w14:paraId="37902F87" w14:textId="77777777" w:rsidR="003B3222" w:rsidRPr="00E42B0E" w:rsidRDefault="002223AE" w:rsidP="003B3222">
            <w:pPr>
              <w:jc w:val="center"/>
              <w:rPr>
                <w:rFonts w:cs="Arial"/>
                <w:b/>
                <w:color w:val="000000"/>
                <w:sz w:val="18"/>
                <w:szCs w:val="18"/>
              </w:rPr>
            </w:pPr>
            <w:r w:rsidRPr="00E42B0E">
              <w:rPr>
                <w:rFonts w:cs="Arial"/>
                <w:b/>
                <w:color w:val="000000"/>
                <w:sz w:val="18"/>
                <w:szCs w:val="18"/>
              </w:rPr>
              <w:t>0.082</w:t>
            </w:r>
          </w:p>
        </w:tc>
        <w:tc>
          <w:tcPr>
            <w:tcW w:w="851" w:type="dxa"/>
          </w:tcPr>
          <w:p w14:paraId="317C1C7E" w14:textId="77777777" w:rsidR="003B3222" w:rsidRPr="00E42B0E" w:rsidRDefault="002223AE" w:rsidP="003B3222">
            <w:pPr>
              <w:jc w:val="center"/>
              <w:rPr>
                <w:rFonts w:cs="Arial"/>
                <w:b/>
                <w:color w:val="000000"/>
                <w:sz w:val="18"/>
                <w:szCs w:val="18"/>
              </w:rPr>
            </w:pPr>
            <w:r w:rsidRPr="00E42B0E">
              <w:rPr>
                <w:rFonts w:cs="Arial"/>
                <w:b/>
                <w:color w:val="000000"/>
                <w:sz w:val="18"/>
                <w:szCs w:val="18"/>
              </w:rPr>
              <w:t>0.038</w:t>
            </w:r>
          </w:p>
        </w:tc>
        <w:tc>
          <w:tcPr>
            <w:tcW w:w="1559" w:type="dxa"/>
          </w:tcPr>
          <w:p w14:paraId="015DEE6F" w14:textId="07E11FFA" w:rsidR="003B3222" w:rsidRPr="00E42B0E" w:rsidRDefault="00643C28" w:rsidP="00093559">
            <w:pPr>
              <w:jc w:val="center"/>
              <w:rPr>
                <w:rFonts w:cs="Arial"/>
                <w:b/>
                <w:color w:val="000000"/>
                <w:sz w:val="18"/>
                <w:szCs w:val="18"/>
              </w:rPr>
            </w:pPr>
            <w:r w:rsidRPr="00E42B0E">
              <w:rPr>
                <w:rFonts w:cs="Arial"/>
                <w:b/>
                <w:color w:val="000000"/>
                <w:sz w:val="18"/>
                <w:szCs w:val="18"/>
              </w:rPr>
              <w:t>0.007</w:t>
            </w:r>
            <w:r w:rsidR="002223AE" w:rsidRPr="00E42B0E">
              <w:rPr>
                <w:rFonts w:cs="Arial"/>
                <w:b/>
                <w:color w:val="000000"/>
                <w:sz w:val="18"/>
                <w:szCs w:val="18"/>
              </w:rPr>
              <w:t xml:space="preserve"> to 0.15</w:t>
            </w:r>
          </w:p>
        </w:tc>
        <w:tc>
          <w:tcPr>
            <w:tcW w:w="709" w:type="dxa"/>
          </w:tcPr>
          <w:p w14:paraId="0B90D7F1" w14:textId="77777777" w:rsidR="003B3222" w:rsidRPr="00E42B0E" w:rsidRDefault="002223AE" w:rsidP="003B3222">
            <w:pPr>
              <w:jc w:val="center"/>
              <w:rPr>
                <w:rFonts w:cs="Arial"/>
                <w:b/>
                <w:color w:val="000000"/>
                <w:sz w:val="18"/>
                <w:szCs w:val="18"/>
              </w:rPr>
            </w:pPr>
            <w:r w:rsidRPr="00E42B0E">
              <w:rPr>
                <w:rFonts w:cs="Arial"/>
                <w:b/>
                <w:color w:val="000000"/>
                <w:sz w:val="18"/>
                <w:szCs w:val="18"/>
              </w:rPr>
              <w:t>2.15</w:t>
            </w:r>
          </w:p>
        </w:tc>
        <w:tc>
          <w:tcPr>
            <w:tcW w:w="850" w:type="dxa"/>
          </w:tcPr>
          <w:p w14:paraId="4EB8F432" w14:textId="43690CB6" w:rsidR="003B3222" w:rsidRPr="00E42B0E" w:rsidRDefault="00093559" w:rsidP="003B3222">
            <w:pPr>
              <w:jc w:val="center"/>
              <w:rPr>
                <w:rFonts w:cs="Arial"/>
                <w:b/>
                <w:color w:val="000000"/>
                <w:sz w:val="18"/>
                <w:szCs w:val="18"/>
              </w:rPr>
            </w:pPr>
            <w:r w:rsidRPr="00E42B0E">
              <w:rPr>
                <w:rFonts w:cs="Arial"/>
                <w:b/>
                <w:color w:val="000000"/>
                <w:sz w:val="18"/>
                <w:szCs w:val="18"/>
              </w:rPr>
              <w:t>0.03</w:t>
            </w:r>
          </w:p>
        </w:tc>
        <w:tc>
          <w:tcPr>
            <w:tcW w:w="450" w:type="dxa"/>
          </w:tcPr>
          <w:p w14:paraId="287CF79F" w14:textId="77777777" w:rsidR="003B3222" w:rsidRPr="00E42B0E" w:rsidRDefault="002223AE" w:rsidP="003B3222">
            <w:pPr>
              <w:jc w:val="center"/>
              <w:rPr>
                <w:rFonts w:cs="Arial"/>
                <w:b/>
                <w:sz w:val="18"/>
                <w:szCs w:val="18"/>
              </w:rPr>
            </w:pPr>
            <w:r w:rsidRPr="00E42B0E">
              <w:rPr>
                <w:rFonts w:cs="Arial"/>
                <w:b/>
                <w:sz w:val="18"/>
                <w:szCs w:val="18"/>
              </w:rPr>
              <w:t>1</w:t>
            </w:r>
          </w:p>
        </w:tc>
        <w:tc>
          <w:tcPr>
            <w:tcW w:w="720" w:type="dxa"/>
          </w:tcPr>
          <w:p w14:paraId="5D345BA3" w14:textId="77777777" w:rsidR="003B3222" w:rsidRPr="00E42B0E" w:rsidRDefault="002223AE" w:rsidP="003B3222">
            <w:pPr>
              <w:jc w:val="center"/>
              <w:rPr>
                <w:rFonts w:cs="Arial"/>
                <w:b/>
                <w:sz w:val="18"/>
                <w:szCs w:val="18"/>
              </w:rPr>
            </w:pPr>
            <w:r w:rsidRPr="00E42B0E">
              <w:rPr>
                <w:rFonts w:cs="Arial"/>
                <w:b/>
                <w:sz w:val="18"/>
                <w:szCs w:val="18"/>
              </w:rPr>
              <w:t>4.63</w:t>
            </w:r>
          </w:p>
        </w:tc>
        <w:tc>
          <w:tcPr>
            <w:tcW w:w="673" w:type="dxa"/>
          </w:tcPr>
          <w:p w14:paraId="3CAC63FE" w14:textId="77777777" w:rsidR="003B3222" w:rsidRPr="00E42B0E" w:rsidRDefault="002223AE" w:rsidP="003B3222">
            <w:pPr>
              <w:jc w:val="center"/>
              <w:rPr>
                <w:rFonts w:cs="Arial"/>
                <w:b/>
                <w:sz w:val="18"/>
                <w:szCs w:val="18"/>
              </w:rPr>
            </w:pPr>
            <w:r w:rsidRPr="00E42B0E">
              <w:rPr>
                <w:rFonts w:cs="Arial"/>
                <w:b/>
                <w:sz w:val="18"/>
                <w:szCs w:val="18"/>
              </w:rPr>
              <w:t>0.12</w:t>
            </w:r>
          </w:p>
        </w:tc>
        <w:tc>
          <w:tcPr>
            <w:tcW w:w="709" w:type="dxa"/>
          </w:tcPr>
          <w:p w14:paraId="3C84D0B4" w14:textId="77777777" w:rsidR="003B3222" w:rsidRPr="00E42B0E" w:rsidRDefault="002223AE" w:rsidP="003B3222">
            <w:pPr>
              <w:jc w:val="center"/>
              <w:rPr>
                <w:rFonts w:cs="Arial"/>
                <w:b/>
                <w:sz w:val="18"/>
                <w:szCs w:val="18"/>
              </w:rPr>
            </w:pPr>
            <w:r w:rsidRPr="00E42B0E">
              <w:rPr>
                <w:rFonts w:cs="Arial"/>
                <w:b/>
                <w:sz w:val="18"/>
                <w:szCs w:val="18"/>
              </w:rPr>
              <w:t>51.89</w:t>
            </w:r>
          </w:p>
        </w:tc>
        <w:tc>
          <w:tcPr>
            <w:tcW w:w="850" w:type="dxa"/>
            <w:gridSpan w:val="2"/>
          </w:tcPr>
          <w:p w14:paraId="4E476387" w14:textId="71BEFEF6" w:rsidR="003B3222" w:rsidRPr="00E42B0E" w:rsidRDefault="00643C28" w:rsidP="003B3222">
            <w:pPr>
              <w:jc w:val="center"/>
              <w:rPr>
                <w:rFonts w:cs="Arial"/>
                <w:b/>
                <w:sz w:val="18"/>
                <w:szCs w:val="18"/>
              </w:rPr>
            </w:pPr>
            <w:r w:rsidRPr="00E42B0E">
              <w:rPr>
                <w:rFonts w:cs="Arial"/>
                <w:b/>
                <w:sz w:val="18"/>
                <w:szCs w:val="18"/>
              </w:rPr>
              <w:t>0.01</w:t>
            </w:r>
          </w:p>
        </w:tc>
        <w:tc>
          <w:tcPr>
            <w:tcW w:w="851" w:type="dxa"/>
          </w:tcPr>
          <w:p w14:paraId="23C21F97" w14:textId="77777777" w:rsidR="003B3222" w:rsidRPr="00E42B0E" w:rsidRDefault="002223AE" w:rsidP="003B3222">
            <w:pPr>
              <w:jc w:val="center"/>
              <w:rPr>
                <w:rFonts w:cs="Arial"/>
                <w:b/>
                <w:sz w:val="18"/>
                <w:szCs w:val="18"/>
              </w:rPr>
            </w:pPr>
            <w:r w:rsidRPr="00E42B0E">
              <w:rPr>
                <w:rFonts w:cs="Arial"/>
                <w:b/>
                <w:sz w:val="18"/>
                <w:szCs w:val="18"/>
              </w:rPr>
              <w:t>0.37</w:t>
            </w:r>
          </w:p>
        </w:tc>
      </w:tr>
      <w:tr w:rsidR="003B3222" w:rsidRPr="003B3222" w14:paraId="1B182F77" w14:textId="77777777" w:rsidTr="00BA5A49">
        <w:tc>
          <w:tcPr>
            <w:tcW w:w="1418" w:type="dxa"/>
            <w:vAlign w:val="center"/>
          </w:tcPr>
          <w:p w14:paraId="3DEA8490" w14:textId="77777777" w:rsidR="003B3222" w:rsidRPr="00E54883" w:rsidRDefault="003B3222" w:rsidP="003B3222">
            <w:pPr>
              <w:rPr>
                <w:rFonts w:cs="Arial"/>
                <w:b/>
                <w:bCs/>
                <w:color w:val="000000"/>
                <w:sz w:val="18"/>
                <w:szCs w:val="18"/>
              </w:rPr>
            </w:pPr>
            <w:r w:rsidRPr="00E54883">
              <w:rPr>
                <w:rFonts w:cs="Arial"/>
                <w:b/>
                <w:bCs/>
                <w:color w:val="000000"/>
                <w:sz w:val="18"/>
                <w:szCs w:val="18"/>
              </w:rPr>
              <w:t>Age-Sham</w:t>
            </w:r>
          </w:p>
        </w:tc>
        <w:tc>
          <w:tcPr>
            <w:tcW w:w="1134" w:type="dxa"/>
          </w:tcPr>
          <w:p w14:paraId="68EC6C57" w14:textId="77777777" w:rsidR="003B3222" w:rsidRPr="00E54883" w:rsidRDefault="002223AE" w:rsidP="003B3222">
            <w:pPr>
              <w:jc w:val="center"/>
              <w:rPr>
                <w:rFonts w:cs="Arial"/>
                <w:b/>
                <w:color w:val="000000"/>
                <w:sz w:val="18"/>
                <w:szCs w:val="18"/>
              </w:rPr>
            </w:pPr>
            <w:r w:rsidRPr="00E54883">
              <w:rPr>
                <w:rFonts w:cs="Arial"/>
                <w:b/>
                <w:color w:val="000000"/>
                <w:sz w:val="18"/>
                <w:szCs w:val="18"/>
              </w:rPr>
              <w:t>0.14</w:t>
            </w:r>
          </w:p>
        </w:tc>
        <w:tc>
          <w:tcPr>
            <w:tcW w:w="851" w:type="dxa"/>
          </w:tcPr>
          <w:p w14:paraId="51053240" w14:textId="381EE1CF" w:rsidR="003B3222" w:rsidRPr="00E54883" w:rsidRDefault="002223AE" w:rsidP="003B3222">
            <w:pPr>
              <w:jc w:val="center"/>
              <w:rPr>
                <w:rFonts w:cs="Arial"/>
                <w:b/>
                <w:color w:val="000000"/>
                <w:sz w:val="18"/>
                <w:szCs w:val="18"/>
              </w:rPr>
            </w:pPr>
            <w:r w:rsidRPr="00E54883">
              <w:rPr>
                <w:rFonts w:cs="Arial"/>
                <w:b/>
                <w:color w:val="000000"/>
                <w:sz w:val="18"/>
                <w:szCs w:val="18"/>
              </w:rPr>
              <w:t>0</w:t>
            </w:r>
            <w:r w:rsidR="00F666FE" w:rsidRPr="00E54883">
              <w:rPr>
                <w:rFonts w:cs="Arial"/>
                <w:b/>
                <w:color w:val="000000"/>
                <w:sz w:val="18"/>
                <w:szCs w:val="18"/>
              </w:rPr>
              <w:t>.</w:t>
            </w:r>
            <w:r w:rsidRPr="00E54883">
              <w:rPr>
                <w:rFonts w:cs="Arial"/>
                <w:b/>
                <w:color w:val="000000"/>
                <w:sz w:val="18"/>
                <w:szCs w:val="18"/>
              </w:rPr>
              <w:t>03</w:t>
            </w:r>
          </w:p>
        </w:tc>
        <w:tc>
          <w:tcPr>
            <w:tcW w:w="1559" w:type="dxa"/>
          </w:tcPr>
          <w:p w14:paraId="4F65A9A0" w14:textId="7608FFE3" w:rsidR="003B3222" w:rsidRPr="00E54883" w:rsidRDefault="00643C28" w:rsidP="003B3222">
            <w:pPr>
              <w:jc w:val="center"/>
              <w:rPr>
                <w:rFonts w:cs="Arial"/>
                <w:b/>
                <w:color w:val="000000"/>
                <w:sz w:val="18"/>
                <w:szCs w:val="18"/>
              </w:rPr>
            </w:pPr>
            <w:r w:rsidRPr="00E54883">
              <w:rPr>
                <w:rFonts w:cs="Arial"/>
                <w:b/>
                <w:color w:val="000000"/>
                <w:sz w:val="18"/>
                <w:szCs w:val="18"/>
              </w:rPr>
              <w:t>0.07</w:t>
            </w:r>
            <w:r w:rsidR="002223AE" w:rsidRPr="00E54883">
              <w:rPr>
                <w:rFonts w:cs="Arial"/>
                <w:b/>
                <w:color w:val="000000"/>
                <w:sz w:val="18"/>
                <w:szCs w:val="18"/>
              </w:rPr>
              <w:t xml:space="preserve"> to 0.20</w:t>
            </w:r>
          </w:p>
        </w:tc>
        <w:tc>
          <w:tcPr>
            <w:tcW w:w="709" w:type="dxa"/>
          </w:tcPr>
          <w:p w14:paraId="0A2939F1" w14:textId="77777777" w:rsidR="003B3222" w:rsidRPr="00E54883" w:rsidRDefault="002223AE" w:rsidP="003B3222">
            <w:pPr>
              <w:jc w:val="center"/>
              <w:rPr>
                <w:rFonts w:cs="Arial"/>
                <w:b/>
                <w:color w:val="000000"/>
                <w:sz w:val="18"/>
                <w:szCs w:val="18"/>
              </w:rPr>
            </w:pPr>
            <w:r w:rsidRPr="00E54883">
              <w:rPr>
                <w:rFonts w:cs="Arial"/>
                <w:b/>
                <w:color w:val="000000"/>
                <w:sz w:val="18"/>
                <w:szCs w:val="18"/>
              </w:rPr>
              <w:t>4.18</w:t>
            </w:r>
          </w:p>
        </w:tc>
        <w:tc>
          <w:tcPr>
            <w:tcW w:w="850" w:type="dxa"/>
          </w:tcPr>
          <w:p w14:paraId="6AA08BB8" w14:textId="77777777" w:rsidR="003B3222" w:rsidRPr="00E54883" w:rsidRDefault="002223AE" w:rsidP="003B3222">
            <w:pPr>
              <w:jc w:val="center"/>
              <w:rPr>
                <w:rFonts w:cs="Arial"/>
                <w:b/>
                <w:color w:val="000000"/>
                <w:sz w:val="18"/>
                <w:szCs w:val="18"/>
              </w:rPr>
            </w:pPr>
            <w:r w:rsidRPr="00E54883">
              <w:rPr>
                <w:rFonts w:cs="Arial"/>
                <w:b/>
                <w:color w:val="000000"/>
                <w:sz w:val="18"/>
                <w:szCs w:val="18"/>
              </w:rPr>
              <w:t>&lt;0.0001</w:t>
            </w:r>
          </w:p>
        </w:tc>
        <w:tc>
          <w:tcPr>
            <w:tcW w:w="450" w:type="dxa"/>
          </w:tcPr>
          <w:p w14:paraId="2C1D0263" w14:textId="77777777" w:rsidR="003B3222" w:rsidRPr="00E54883" w:rsidRDefault="002223AE" w:rsidP="003B3222">
            <w:pPr>
              <w:jc w:val="center"/>
              <w:rPr>
                <w:rFonts w:cs="Arial"/>
                <w:b/>
                <w:sz w:val="18"/>
                <w:szCs w:val="18"/>
              </w:rPr>
            </w:pPr>
            <w:r w:rsidRPr="00E54883">
              <w:rPr>
                <w:rFonts w:cs="Arial"/>
                <w:b/>
                <w:sz w:val="18"/>
                <w:szCs w:val="18"/>
              </w:rPr>
              <w:t>1</w:t>
            </w:r>
          </w:p>
        </w:tc>
        <w:tc>
          <w:tcPr>
            <w:tcW w:w="720" w:type="dxa"/>
          </w:tcPr>
          <w:p w14:paraId="6FF1630F" w14:textId="77777777" w:rsidR="003B3222" w:rsidRPr="00E54883" w:rsidRDefault="002223AE" w:rsidP="003B3222">
            <w:pPr>
              <w:jc w:val="center"/>
              <w:rPr>
                <w:rFonts w:cs="Arial"/>
                <w:b/>
                <w:sz w:val="18"/>
                <w:szCs w:val="18"/>
              </w:rPr>
            </w:pPr>
            <w:r w:rsidRPr="00E54883">
              <w:rPr>
                <w:rFonts w:cs="Arial"/>
                <w:b/>
                <w:sz w:val="18"/>
                <w:szCs w:val="18"/>
              </w:rPr>
              <w:t>17.50</w:t>
            </w:r>
          </w:p>
        </w:tc>
        <w:tc>
          <w:tcPr>
            <w:tcW w:w="673" w:type="dxa"/>
          </w:tcPr>
          <w:p w14:paraId="1A722126" w14:textId="77777777" w:rsidR="003B3222" w:rsidRPr="00E54883" w:rsidRDefault="002223AE" w:rsidP="003B3222">
            <w:pPr>
              <w:jc w:val="center"/>
              <w:rPr>
                <w:rFonts w:cs="Arial"/>
                <w:b/>
                <w:sz w:val="18"/>
                <w:szCs w:val="18"/>
              </w:rPr>
            </w:pPr>
            <w:r w:rsidRPr="00E54883">
              <w:rPr>
                <w:rFonts w:cs="Arial"/>
                <w:b/>
                <w:sz w:val="18"/>
                <w:szCs w:val="18"/>
              </w:rPr>
              <w:t>0.01</w:t>
            </w:r>
          </w:p>
        </w:tc>
        <w:tc>
          <w:tcPr>
            <w:tcW w:w="709" w:type="dxa"/>
          </w:tcPr>
          <w:p w14:paraId="276E7B75" w14:textId="77777777" w:rsidR="003B3222" w:rsidRPr="00E54883" w:rsidRDefault="002223AE" w:rsidP="003B3222">
            <w:pPr>
              <w:jc w:val="center"/>
              <w:rPr>
                <w:rFonts w:cs="Arial"/>
                <w:b/>
                <w:sz w:val="18"/>
                <w:szCs w:val="18"/>
              </w:rPr>
            </w:pPr>
            <w:r w:rsidRPr="00E54883">
              <w:rPr>
                <w:rFonts w:cs="Arial"/>
                <w:b/>
                <w:sz w:val="18"/>
                <w:szCs w:val="18"/>
              </w:rPr>
              <w:t>8.42</w:t>
            </w:r>
          </w:p>
        </w:tc>
        <w:tc>
          <w:tcPr>
            <w:tcW w:w="850" w:type="dxa"/>
            <w:gridSpan w:val="2"/>
          </w:tcPr>
          <w:p w14:paraId="4231DAAB" w14:textId="46F49D3D" w:rsidR="002223AE" w:rsidRPr="00E54883" w:rsidRDefault="002223AE" w:rsidP="008B7520">
            <w:pPr>
              <w:jc w:val="center"/>
              <w:rPr>
                <w:rFonts w:cs="Arial"/>
                <w:b/>
                <w:sz w:val="18"/>
                <w:szCs w:val="18"/>
              </w:rPr>
            </w:pPr>
            <w:r w:rsidRPr="00E54883">
              <w:rPr>
                <w:rFonts w:cs="Arial"/>
                <w:b/>
                <w:sz w:val="18"/>
                <w:szCs w:val="18"/>
              </w:rPr>
              <w:t>0</w:t>
            </w:r>
            <w:r w:rsidR="008B7520" w:rsidRPr="00E54883">
              <w:rPr>
                <w:rFonts w:cs="Arial"/>
                <w:b/>
                <w:sz w:val="18"/>
                <w:szCs w:val="18"/>
              </w:rPr>
              <w:t>.</w:t>
            </w:r>
            <w:r w:rsidRPr="00E54883">
              <w:rPr>
                <w:rFonts w:cs="Arial"/>
                <w:b/>
                <w:sz w:val="18"/>
                <w:szCs w:val="18"/>
              </w:rPr>
              <w:t>36</w:t>
            </w:r>
          </w:p>
        </w:tc>
        <w:tc>
          <w:tcPr>
            <w:tcW w:w="851" w:type="dxa"/>
          </w:tcPr>
          <w:p w14:paraId="0D9EAB24" w14:textId="77777777" w:rsidR="003B3222" w:rsidRPr="00E54883" w:rsidRDefault="002223AE" w:rsidP="003B3222">
            <w:pPr>
              <w:jc w:val="center"/>
              <w:rPr>
                <w:rFonts w:cs="Arial"/>
                <w:b/>
                <w:sz w:val="18"/>
                <w:szCs w:val="18"/>
              </w:rPr>
            </w:pPr>
            <w:r w:rsidRPr="00E54883">
              <w:rPr>
                <w:rFonts w:cs="Arial"/>
                <w:b/>
                <w:sz w:val="18"/>
                <w:szCs w:val="18"/>
              </w:rPr>
              <w:t>0.94</w:t>
            </w:r>
          </w:p>
        </w:tc>
      </w:tr>
      <w:tr w:rsidR="003B3222" w:rsidRPr="003B3222" w14:paraId="7E377938" w14:textId="77777777" w:rsidTr="00BA5A49">
        <w:tc>
          <w:tcPr>
            <w:tcW w:w="1418" w:type="dxa"/>
            <w:vAlign w:val="center"/>
          </w:tcPr>
          <w:p w14:paraId="09E1A23B" w14:textId="77777777" w:rsidR="003B3222" w:rsidRPr="00E42B0E" w:rsidRDefault="003B3222" w:rsidP="003B3222">
            <w:pPr>
              <w:rPr>
                <w:rFonts w:cs="Arial"/>
                <w:bCs/>
                <w:color w:val="000000"/>
                <w:sz w:val="18"/>
                <w:szCs w:val="18"/>
              </w:rPr>
            </w:pPr>
            <w:r w:rsidRPr="00E42B0E">
              <w:rPr>
                <w:rFonts w:cs="Arial"/>
                <w:bCs/>
                <w:color w:val="000000"/>
                <w:sz w:val="18"/>
                <w:szCs w:val="18"/>
              </w:rPr>
              <w:t>Sex-rTMS</w:t>
            </w:r>
          </w:p>
        </w:tc>
        <w:tc>
          <w:tcPr>
            <w:tcW w:w="1134" w:type="dxa"/>
          </w:tcPr>
          <w:p w14:paraId="3019552D" w14:textId="1DCCEC34" w:rsidR="003B3222" w:rsidRPr="00E42B0E" w:rsidRDefault="002A3D47" w:rsidP="00643C28">
            <w:pPr>
              <w:jc w:val="center"/>
              <w:rPr>
                <w:rFonts w:cs="Arial"/>
                <w:color w:val="000000"/>
                <w:sz w:val="18"/>
                <w:szCs w:val="18"/>
              </w:rPr>
            </w:pPr>
            <w:r w:rsidRPr="00E42B0E">
              <w:rPr>
                <w:rFonts w:cs="Arial"/>
                <w:color w:val="000000"/>
                <w:sz w:val="18"/>
                <w:szCs w:val="18"/>
              </w:rPr>
              <w:t>0.006</w:t>
            </w:r>
          </w:p>
        </w:tc>
        <w:tc>
          <w:tcPr>
            <w:tcW w:w="851" w:type="dxa"/>
          </w:tcPr>
          <w:p w14:paraId="56E56B79" w14:textId="3B293D6F" w:rsidR="003B3222" w:rsidRPr="00E42B0E" w:rsidRDefault="002A3D47" w:rsidP="00643C28">
            <w:pPr>
              <w:jc w:val="center"/>
              <w:rPr>
                <w:rFonts w:cs="Arial"/>
                <w:color w:val="000000"/>
                <w:sz w:val="18"/>
                <w:szCs w:val="18"/>
              </w:rPr>
            </w:pPr>
            <w:r w:rsidRPr="00E42B0E">
              <w:rPr>
                <w:rFonts w:cs="Arial"/>
                <w:color w:val="000000"/>
                <w:sz w:val="18"/>
                <w:szCs w:val="18"/>
              </w:rPr>
              <w:t>0.02</w:t>
            </w:r>
          </w:p>
        </w:tc>
        <w:tc>
          <w:tcPr>
            <w:tcW w:w="1559" w:type="dxa"/>
          </w:tcPr>
          <w:p w14:paraId="3A58EFC7" w14:textId="60947B97" w:rsidR="003B3222" w:rsidRPr="00E42B0E" w:rsidRDefault="002A3D47" w:rsidP="00093559">
            <w:pPr>
              <w:jc w:val="center"/>
              <w:rPr>
                <w:rFonts w:cs="Arial"/>
                <w:color w:val="000000"/>
                <w:sz w:val="18"/>
                <w:szCs w:val="18"/>
              </w:rPr>
            </w:pPr>
            <w:r w:rsidRPr="00E42B0E">
              <w:rPr>
                <w:rFonts w:cs="Arial"/>
                <w:color w:val="000000"/>
                <w:sz w:val="18"/>
                <w:szCs w:val="18"/>
              </w:rPr>
              <w:t>-0.03 to 0.04</w:t>
            </w:r>
            <w:r w:rsidR="00093559" w:rsidRPr="00E42B0E">
              <w:rPr>
                <w:rFonts w:cs="Arial"/>
                <w:color w:val="000000"/>
                <w:sz w:val="18"/>
                <w:szCs w:val="18"/>
              </w:rPr>
              <w:t xml:space="preserve"> </w:t>
            </w:r>
          </w:p>
        </w:tc>
        <w:tc>
          <w:tcPr>
            <w:tcW w:w="709" w:type="dxa"/>
          </w:tcPr>
          <w:p w14:paraId="00F37193" w14:textId="77777777" w:rsidR="003B3222" w:rsidRPr="00E42B0E" w:rsidRDefault="002A3D47" w:rsidP="003B3222">
            <w:pPr>
              <w:jc w:val="center"/>
              <w:rPr>
                <w:rFonts w:cs="Arial"/>
                <w:color w:val="000000"/>
                <w:sz w:val="18"/>
                <w:szCs w:val="18"/>
              </w:rPr>
            </w:pPr>
            <w:r w:rsidRPr="00E42B0E">
              <w:rPr>
                <w:rFonts w:cs="Arial"/>
                <w:color w:val="000000"/>
                <w:sz w:val="18"/>
                <w:szCs w:val="18"/>
              </w:rPr>
              <w:t>0.32</w:t>
            </w:r>
          </w:p>
        </w:tc>
        <w:tc>
          <w:tcPr>
            <w:tcW w:w="850" w:type="dxa"/>
          </w:tcPr>
          <w:p w14:paraId="1658C46F" w14:textId="77777777" w:rsidR="003B3222" w:rsidRPr="00E42B0E" w:rsidRDefault="002A3D47" w:rsidP="003B3222">
            <w:pPr>
              <w:jc w:val="center"/>
              <w:rPr>
                <w:rFonts w:cs="Arial"/>
                <w:color w:val="000000"/>
                <w:sz w:val="18"/>
                <w:szCs w:val="18"/>
              </w:rPr>
            </w:pPr>
            <w:r w:rsidRPr="00E42B0E">
              <w:rPr>
                <w:rFonts w:cs="Arial"/>
                <w:color w:val="000000"/>
                <w:sz w:val="18"/>
                <w:szCs w:val="18"/>
              </w:rPr>
              <w:t>0.75</w:t>
            </w:r>
          </w:p>
        </w:tc>
        <w:tc>
          <w:tcPr>
            <w:tcW w:w="450" w:type="dxa"/>
          </w:tcPr>
          <w:p w14:paraId="66749A5C" w14:textId="77777777" w:rsidR="003B3222" w:rsidRPr="00E42B0E" w:rsidRDefault="002A3D47" w:rsidP="003B3222">
            <w:pPr>
              <w:jc w:val="center"/>
              <w:rPr>
                <w:rFonts w:cs="Arial"/>
                <w:sz w:val="18"/>
                <w:szCs w:val="18"/>
              </w:rPr>
            </w:pPr>
            <w:r w:rsidRPr="00E42B0E">
              <w:rPr>
                <w:rFonts w:cs="Arial"/>
                <w:sz w:val="18"/>
                <w:szCs w:val="18"/>
              </w:rPr>
              <w:t>1</w:t>
            </w:r>
          </w:p>
        </w:tc>
        <w:tc>
          <w:tcPr>
            <w:tcW w:w="720" w:type="dxa"/>
          </w:tcPr>
          <w:p w14:paraId="22529E11" w14:textId="77777777" w:rsidR="003B3222" w:rsidRPr="00E42B0E" w:rsidRDefault="002A3D47" w:rsidP="003B3222">
            <w:pPr>
              <w:jc w:val="center"/>
              <w:rPr>
                <w:rFonts w:cs="Arial"/>
                <w:sz w:val="18"/>
                <w:szCs w:val="18"/>
              </w:rPr>
            </w:pPr>
            <w:r w:rsidRPr="00E42B0E">
              <w:rPr>
                <w:rFonts w:cs="Arial"/>
                <w:sz w:val="18"/>
                <w:szCs w:val="18"/>
              </w:rPr>
              <w:t>0.10</w:t>
            </w:r>
          </w:p>
        </w:tc>
        <w:tc>
          <w:tcPr>
            <w:tcW w:w="673" w:type="dxa"/>
          </w:tcPr>
          <w:p w14:paraId="5686BDDA" w14:textId="77777777" w:rsidR="003B3222" w:rsidRPr="00E42B0E" w:rsidRDefault="002A3D47" w:rsidP="003B3222">
            <w:pPr>
              <w:jc w:val="center"/>
              <w:rPr>
                <w:rFonts w:cs="Arial"/>
                <w:sz w:val="18"/>
                <w:szCs w:val="18"/>
              </w:rPr>
            </w:pPr>
            <w:r w:rsidRPr="00E42B0E">
              <w:rPr>
                <w:rFonts w:cs="Arial"/>
                <w:sz w:val="18"/>
                <w:szCs w:val="18"/>
              </w:rPr>
              <w:t>0.25</w:t>
            </w:r>
          </w:p>
        </w:tc>
        <w:tc>
          <w:tcPr>
            <w:tcW w:w="709" w:type="dxa"/>
          </w:tcPr>
          <w:p w14:paraId="0A2E3F92" w14:textId="77777777" w:rsidR="003B3222" w:rsidRPr="00E42B0E" w:rsidRDefault="002A3D47" w:rsidP="003B3222">
            <w:pPr>
              <w:jc w:val="center"/>
              <w:rPr>
                <w:rFonts w:cs="Arial"/>
                <w:sz w:val="18"/>
                <w:szCs w:val="18"/>
              </w:rPr>
            </w:pPr>
            <w:r w:rsidRPr="00E42B0E">
              <w:rPr>
                <w:rFonts w:cs="Arial"/>
                <w:sz w:val="18"/>
                <w:szCs w:val="18"/>
              </w:rPr>
              <w:t>68.61</w:t>
            </w:r>
          </w:p>
        </w:tc>
        <w:tc>
          <w:tcPr>
            <w:tcW w:w="850" w:type="dxa"/>
            <w:gridSpan w:val="2"/>
          </w:tcPr>
          <w:p w14:paraId="2B4982AE" w14:textId="150AF669" w:rsidR="003B3222" w:rsidRPr="00E42B0E" w:rsidRDefault="00643C28" w:rsidP="003B3222">
            <w:pPr>
              <w:jc w:val="center"/>
              <w:rPr>
                <w:rFonts w:cs="Arial"/>
                <w:sz w:val="18"/>
                <w:szCs w:val="18"/>
              </w:rPr>
            </w:pPr>
            <w:r w:rsidRPr="00E42B0E">
              <w:rPr>
                <w:rFonts w:cs="Arial"/>
                <w:sz w:val="18"/>
                <w:szCs w:val="18"/>
              </w:rPr>
              <w:t>0.001</w:t>
            </w:r>
          </w:p>
        </w:tc>
        <w:tc>
          <w:tcPr>
            <w:tcW w:w="851" w:type="dxa"/>
          </w:tcPr>
          <w:p w14:paraId="3E27215B" w14:textId="77777777" w:rsidR="003B3222" w:rsidRPr="00E42B0E" w:rsidRDefault="002A3D47" w:rsidP="003B3222">
            <w:pPr>
              <w:jc w:val="center"/>
              <w:rPr>
                <w:rFonts w:cs="Arial"/>
                <w:sz w:val="18"/>
                <w:szCs w:val="18"/>
              </w:rPr>
            </w:pPr>
            <w:r w:rsidRPr="00E42B0E">
              <w:rPr>
                <w:rFonts w:cs="Arial"/>
                <w:sz w:val="18"/>
                <w:szCs w:val="18"/>
              </w:rPr>
              <w:t>0</w:t>
            </w:r>
          </w:p>
        </w:tc>
      </w:tr>
      <w:tr w:rsidR="003B3222" w:rsidRPr="003B3222" w14:paraId="1A58146F" w14:textId="77777777" w:rsidTr="00BA5A49">
        <w:tc>
          <w:tcPr>
            <w:tcW w:w="1418" w:type="dxa"/>
            <w:vAlign w:val="center"/>
          </w:tcPr>
          <w:p w14:paraId="31325F64" w14:textId="77777777" w:rsidR="003B3222" w:rsidRPr="00E42B0E" w:rsidRDefault="003B3222" w:rsidP="003B3222">
            <w:pPr>
              <w:rPr>
                <w:rFonts w:cs="Arial"/>
                <w:bCs/>
                <w:color w:val="000000"/>
                <w:sz w:val="18"/>
                <w:szCs w:val="18"/>
              </w:rPr>
            </w:pPr>
            <w:r w:rsidRPr="00E42B0E">
              <w:rPr>
                <w:rFonts w:cs="Arial"/>
                <w:bCs/>
                <w:color w:val="000000"/>
                <w:sz w:val="18"/>
                <w:szCs w:val="18"/>
              </w:rPr>
              <w:t>Sex-Sham</w:t>
            </w:r>
          </w:p>
        </w:tc>
        <w:tc>
          <w:tcPr>
            <w:tcW w:w="1134" w:type="dxa"/>
          </w:tcPr>
          <w:p w14:paraId="74825784" w14:textId="71ECA042" w:rsidR="003B3222" w:rsidRPr="00E42B0E" w:rsidRDefault="00BA749A" w:rsidP="00643C28">
            <w:pPr>
              <w:jc w:val="center"/>
              <w:rPr>
                <w:rFonts w:cs="Arial"/>
                <w:color w:val="000000"/>
                <w:sz w:val="18"/>
                <w:szCs w:val="18"/>
              </w:rPr>
            </w:pPr>
            <w:r w:rsidRPr="00E42B0E">
              <w:rPr>
                <w:rFonts w:cs="Arial"/>
                <w:color w:val="000000"/>
                <w:sz w:val="18"/>
                <w:szCs w:val="18"/>
              </w:rPr>
              <w:t>0.001</w:t>
            </w:r>
          </w:p>
        </w:tc>
        <w:tc>
          <w:tcPr>
            <w:tcW w:w="851" w:type="dxa"/>
          </w:tcPr>
          <w:p w14:paraId="47645B23" w14:textId="3CF4556E" w:rsidR="003B3222" w:rsidRPr="00E42B0E" w:rsidRDefault="00BA749A" w:rsidP="00643C28">
            <w:pPr>
              <w:jc w:val="center"/>
              <w:rPr>
                <w:rFonts w:cs="Arial"/>
                <w:color w:val="000000"/>
                <w:sz w:val="18"/>
                <w:szCs w:val="18"/>
              </w:rPr>
            </w:pPr>
            <w:r w:rsidRPr="00E42B0E">
              <w:rPr>
                <w:rFonts w:cs="Arial"/>
                <w:color w:val="000000"/>
                <w:sz w:val="18"/>
                <w:szCs w:val="18"/>
              </w:rPr>
              <w:t>0.02</w:t>
            </w:r>
          </w:p>
        </w:tc>
        <w:tc>
          <w:tcPr>
            <w:tcW w:w="1559" w:type="dxa"/>
          </w:tcPr>
          <w:p w14:paraId="7009350A" w14:textId="77777777" w:rsidR="003B3222" w:rsidRPr="00E42B0E" w:rsidRDefault="00BA749A" w:rsidP="003B3222">
            <w:pPr>
              <w:jc w:val="center"/>
              <w:rPr>
                <w:rFonts w:cs="Arial"/>
                <w:color w:val="000000"/>
                <w:sz w:val="18"/>
                <w:szCs w:val="18"/>
              </w:rPr>
            </w:pPr>
            <w:r w:rsidRPr="00E42B0E">
              <w:rPr>
                <w:rFonts w:cs="Arial"/>
                <w:color w:val="000000"/>
                <w:sz w:val="18"/>
                <w:szCs w:val="18"/>
              </w:rPr>
              <w:t>-0.043 to 0.045</w:t>
            </w:r>
          </w:p>
        </w:tc>
        <w:tc>
          <w:tcPr>
            <w:tcW w:w="709" w:type="dxa"/>
          </w:tcPr>
          <w:p w14:paraId="2C44ACFB" w14:textId="77777777" w:rsidR="003B3222" w:rsidRPr="00E42B0E" w:rsidRDefault="00BA749A" w:rsidP="003B3222">
            <w:pPr>
              <w:jc w:val="center"/>
              <w:rPr>
                <w:rFonts w:cs="Arial"/>
                <w:color w:val="000000"/>
                <w:sz w:val="18"/>
                <w:szCs w:val="18"/>
              </w:rPr>
            </w:pPr>
            <w:r w:rsidRPr="00E42B0E">
              <w:rPr>
                <w:rFonts w:cs="Arial"/>
                <w:color w:val="000000"/>
                <w:sz w:val="18"/>
                <w:szCs w:val="18"/>
              </w:rPr>
              <w:t>0.05</w:t>
            </w:r>
          </w:p>
        </w:tc>
        <w:tc>
          <w:tcPr>
            <w:tcW w:w="850" w:type="dxa"/>
          </w:tcPr>
          <w:p w14:paraId="61ACE5D5" w14:textId="77777777" w:rsidR="003B3222" w:rsidRPr="00E42B0E" w:rsidRDefault="00BA749A" w:rsidP="003B3222">
            <w:pPr>
              <w:jc w:val="center"/>
              <w:rPr>
                <w:rFonts w:cs="Arial"/>
                <w:color w:val="000000"/>
                <w:sz w:val="18"/>
                <w:szCs w:val="18"/>
              </w:rPr>
            </w:pPr>
            <w:r w:rsidRPr="00E42B0E">
              <w:rPr>
                <w:rFonts w:cs="Arial"/>
                <w:color w:val="000000"/>
                <w:sz w:val="18"/>
                <w:szCs w:val="18"/>
              </w:rPr>
              <w:t>0.96</w:t>
            </w:r>
          </w:p>
        </w:tc>
        <w:tc>
          <w:tcPr>
            <w:tcW w:w="450" w:type="dxa"/>
          </w:tcPr>
          <w:p w14:paraId="40FA159D" w14:textId="77777777" w:rsidR="003B3222" w:rsidRPr="00E42B0E" w:rsidRDefault="00BA749A" w:rsidP="003B3222">
            <w:pPr>
              <w:jc w:val="center"/>
              <w:rPr>
                <w:rFonts w:cs="Arial"/>
                <w:sz w:val="18"/>
                <w:szCs w:val="18"/>
              </w:rPr>
            </w:pPr>
            <w:r w:rsidRPr="00E42B0E">
              <w:rPr>
                <w:rFonts w:cs="Arial"/>
                <w:sz w:val="18"/>
                <w:szCs w:val="18"/>
              </w:rPr>
              <w:t>1</w:t>
            </w:r>
          </w:p>
        </w:tc>
        <w:tc>
          <w:tcPr>
            <w:tcW w:w="720" w:type="dxa"/>
          </w:tcPr>
          <w:p w14:paraId="551BFDD4" w14:textId="77777777" w:rsidR="003B3222" w:rsidRPr="00E42B0E" w:rsidRDefault="00BA749A" w:rsidP="003B3222">
            <w:pPr>
              <w:jc w:val="center"/>
              <w:rPr>
                <w:rFonts w:cs="Arial"/>
                <w:sz w:val="18"/>
                <w:szCs w:val="18"/>
              </w:rPr>
            </w:pPr>
            <w:r w:rsidRPr="00E42B0E">
              <w:rPr>
                <w:rFonts w:cs="Arial"/>
                <w:sz w:val="18"/>
                <w:szCs w:val="18"/>
              </w:rPr>
              <w:t>&lt;0.01</w:t>
            </w:r>
          </w:p>
        </w:tc>
        <w:tc>
          <w:tcPr>
            <w:tcW w:w="673" w:type="dxa"/>
          </w:tcPr>
          <w:p w14:paraId="2DE58708" w14:textId="77777777" w:rsidR="003B3222" w:rsidRPr="00E42B0E" w:rsidRDefault="00BA749A" w:rsidP="003B3222">
            <w:pPr>
              <w:jc w:val="center"/>
              <w:rPr>
                <w:rFonts w:cs="Arial"/>
                <w:sz w:val="18"/>
                <w:szCs w:val="18"/>
              </w:rPr>
            </w:pPr>
            <w:r w:rsidRPr="00E42B0E">
              <w:rPr>
                <w:rFonts w:cs="Arial"/>
                <w:sz w:val="18"/>
                <w:szCs w:val="18"/>
              </w:rPr>
              <w:t>0.24</w:t>
            </w:r>
          </w:p>
        </w:tc>
        <w:tc>
          <w:tcPr>
            <w:tcW w:w="709" w:type="dxa"/>
          </w:tcPr>
          <w:p w14:paraId="597A0FA7" w14:textId="77777777" w:rsidR="003B3222" w:rsidRPr="00E42B0E" w:rsidRDefault="00BA749A" w:rsidP="003B3222">
            <w:pPr>
              <w:jc w:val="center"/>
              <w:rPr>
                <w:rFonts w:cs="Arial"/>
                <w:sz w:val="18"/>
                <w:szCs w:val="18"/>
              </w:rPr>
            </w:pPr>
            <w:r w:rsidRPr="00E42B0E">
              <w:rPr>
                <w:rFonts w:cs="Arial"/>
                <w:sz w:val="18"/>
                <w:szCs w:val="18"/>
              </w:rPr>
              <w:t>68.73</w:t>
            </w:r>
          </w:p>
        </w:tc>
        <w:tc>
          <w:tcPr>
            <w:tcW w:w="850" w:type="dxa"/>
            <w:gridSpan w:val="2"/>
          </w:tcPr>
          <w:p w14:paraId="3AB75A07" w14:textId="34A653EE" w:rsidR="003B3222" w:rsidRPr="00E42B0E" w:rsidRDefault="00643C28" w:rsidP="003B3222">
            <w:pPr>
              <w:jc w:val="center"/>
              <w:rPr>
                <w:rFonts w:cs="Arial"/>
                <w:sz w:val="18"/>
                <w:szCs w:val="18"/>
              </w:rPr>
            </w:pPr>
            <w:r w:rsidRPr="00E42B0E">
              <w:rPr>
                <w:rFonts w:cs="Arial"/>
                <w:sz w:val="18"/>
                <w:szCs w:val="18"/>
              </w:rPr>
              <w:t>0.001</w:t>
            </w:r>
          </w:p>
        </w:tc>
        <w:tc>
          <w:tcPr>
            <w:tcW w:w="851" w:type="dxa"/>
          </w:tcPr>
          <w:p w14:paraId="270588A6" w14:textId="77777777" w:rsidR="003B3222" w:rsidRPr="00E42B0E" w:rsidRDefault="00BA749A" w:rsidP="003B3222">
            <w:pPr>
              <w:jc w:val="center"/>
              <w:rPr>
                <w:rFonts w:cs="Arial"/>
                <w:sz w:val="18"/>
                <w:szCs w:val="18"/>
              </w:rPr>
            </w:pPr>
            <w:r w:rsidRPr="00E42B0E">
              <w:rPr>
                <w:rFonts w:cs="Arial"/>
                <w:sz w:val="18"/>
                <w:szCs w:val="18"/>
              </w:rPr>
              <w:t>0</w:t>
            </w:r>
          </w:p>
        </w:tc>
      </w:tr>
      <w:tr w:rsidR="003B3222" w:rsidRPr="003B3222" w14:paraId="59E1A438" w14:textId="77777777" w:rsidTr="00BA5A49">
        <w:tc>
          <w:tcPr>
            <w:tcW w:w="1418" w:type="dxa"/>
            <w:vAlign w:val="center"/>
          </w:tcPr>
          <w:p w14:paraId="4014AEC8" w14:textId="77777777" w:rsidR="003B3222" w:rsidRPr="00E42B0E" w:rsidRDefault="003B3222" w:rsidP="003B3222">
            <w:pPr>
              <w:rPr>
                <w:rFonts w:cs="Arial"/>
                <w:bCs/>
                <w:color w:val="000000"/>
                <w:sz w:val="18"/>
                <w:szCs w:val="18"/>
              </w:rPr>
            </w:pPr>
            <w:r w:rsidRPr="00E42B0E">
              <w:rPr>
                <w:rFonts w:cs="Arial"/>
                <w:bCs/>
                <w:color w:val="000000"/>
                <w:sz w:val="18"/>
                <w:szCs w:val="18"/>
              </w:rPr>
              <w:t>Duration of Illness-rTMS</w:t>
            </w:r>
          </w:p>
        </w:tc>
        <w:tc>
          <w:tcPr>
            <w:tcW w:w="1134" w:type="dxa"/>
          </w:tcPr>
          <w:p w14:paraId="7481FAEE" w14:textId="3FCE8C64" w:rsidR="003B3222" w:rsidRPr="00E42B0E" w:rsidRDefault="002223AE" w:rsidP="00643C28">
            <w:pPr>
              <w:jc w:val="center"/>
              <w:rPr>
                <w:rFonts w:cs="Arial"/>
                <w:color w:val="000000"/>
                <w:sz w:val="18"/>
                <w:szCs w:val="18"/>
              </w:rPr>
            </w:pPr>
            <w:r w:rsidRPr="00E42B0E">
              <w:rPr>
                <w:rFonts w:cs="Arial"/>
                <w:color w:val="000000"/>
                <w:sz w:val="18"/>
                <w:szCs w:val="18"/>
              </w:rPr>
              <w:t>0.01</w:t>
            </w:r>
          </w:p>
        </w:tc>
        <w:tc>
          <w:tcPr>
            <w:tcW w:w="851" w:type="dxa"/>
          </w:tcPr>
          <w:p w14:paraId="39847938" w14:textId="047E3F32" w:rsidR="003B3222" w:rsidRPr="00E42B0E" w:rsidRDefault="002223AE" w:rsidP="00643C28">
            <w:pPr>
              <w:jc w:val="center"/>
              <w:rPr>
                <w:rFonts w:cs="Arial"/>
                <w:color w:val="000000"/>
                <w:sz w:val="18"/>
                <w:szCs w:val="18"/>
              </w:rPr>
            </w:pPr>
            <w:r w:rsidRPr="00E42B0E">
              <w:rPr>
                <w:rFonts w:cs="Arial"/>
                <w:color w:val="000000"/>
                <w:sz w:val="18"/>
                <w:szCs w:val="18"/>
              </w:rPr>
              <w:t>0.03</w:t>
            </w:r>
          </w:p>
        </w:tc>
        <w:tc>
          <w:tcPr>
            <w:tcW w:w="1559" w:type="dxa"/>
          </w:tcPr>
          <w:p w14:paraId="2A2B1D75" w14:textId="44334DD9" w:rsidR="003B3222" w:rsidRPr="00E42B0E" w:rsidRDefault="00643C28" w:rsidP="003B3222">
            <w:pPr>
              <w:jc w:val="center"/>
              <w:rPr>
                <w:rFonts w:cs="Arial"/>
                <w:color w:val="000000"/>
                <w:sz w:val="18"/>
                <w:szCs w:val="18"/>
              </w:rPr>
            </w:pPr>
            <w:r w:rsidRPr="00E42B0E">
              <w:rPr>
                <w:rFonts w:cs="Arial"/>
                <w:color w:val="000000"/>
                <w:sz w:val="18"/>
                <w:szCs w:val="18"/>
              </w:rPr>
              <w:t>-0.057 to 0.09</w:t>
            </w:r>
          </w:p>
        </w:tc>
        <w:tc>
          <w:tcPr>
            <w:tcW w:w="709" w:type="dxa"/>
          </w:tcPr>
          <w:p w14:paraId="5315C940" w14:textId="77777777" w:rsidR="003B3222" w:rsidRPr="00E42B0E" w:rsidRDefault="002223AE" w:rsidP="003B3222">
            <w:pPr>
              <w:jc w:val="center"/>
              <w:rPr>
                <w:rFonts w:cs="Arial"/>
                <w:color w:val="000000"/>
                <w:sz w:val="18"/>
                <w:szCs w:val="18"/>
              </w:rPr>
            </w:pPr>
            <w:r w:rsidRPr="00E42B0E">
              <w:rPr>
                <w:rFonts w:cs="Arial"/>
                <w:color w:val="000000"/>
                <w:sz w:val="18"/>
                <w:szCs w:val="18"/>
              </w:rPr>
              <w:t>0.47</w:t>
            </w:r>
          </w:p>
        </w:tc>
        <w:tc>
          <w:tcPr>
            <w:tcW w:w="850" w:type="dxa"/>
          </w:tcPr>
          <w:p w14:paraId="05D67B7D" w14:textId="77777777" w:rsidR="003B3222" w:rsidRPr="00E42B0E" w:rsidRDefault="002223AE" w:rsidP="003B3222">
            <w:pPr>
              <w:jc w:val="center"/>
              <w:rPr>
                <w:rFonts w:cs="Arial"/>
                <w:color w:val="000000"/>
                <w:sz w:val="18"/>
                <w:szCs w:val="18"/>
              </w:rPr>
            </w:pPr>
            <w:r w:rsidRPr="00E42B0E">
              <w:rPr>
                <w:rFonts w:cs="Arial"/>
                <w:color w:val="000000"/>
                <w:sz w:val="18"/>
                <w:szCs w:val="18"/>
              </w:rPr>
              <w:t>0.64</w:t>
            </w:r>
          </w:p>
        </w:tc>
        <w:tc>
          <w:tcPr>
            <w:tcW w:w="450" w:type="dxa"/>
          </w:tcPr>
          <w:p w14:paraId="104C18B8" w14:textId="77777777" w:rsidR="003B3222" w:rsidRPr="00E42B0E" w:rsidRDefault="002223AE" w:rsidP="003B3222">
            <w:pPr>
              <w:jc w:val="center"/>
              <w:rPr>
                <w:rFonts w:cs="Arial"/>
                <w:sz w:val="18"/>
                <w:szCs w:val="18"/>
              </w:rPr>
            </w:pPr>
            <w:r w:rsidRPr="00E42B0E">
              <w:rPr>
                <w:rFonts w:cs="Arial"/>
                <w:sz w:val="18"/>
                <w:szCs w:val="18"/>
              </w:rPr>
              <w:t>1</w:t>
            </w:r>
          </w:p>
        </w:tc>
        <w:tc>
          <w:tcPr>
            <w:tcW w:w="720" w:type="dxa"/>
          </w:tcPr>
          <w:p w14:paraId="525D080F" w14:textId="77777777" w:rsidR="003B3222" w:rsidRPr="00E42B0E" w:rsidRDefault="002223AE" w:rsidP="003B3222">
            <w:pPr>
              <w:jc w:val="center"/>
              <w:rPr>
                <w:rFonts w:cs="Arial"/>
                <w:sz w:val="18"/>
                <w:szCs w:val="18"/>
              </w:rPr>
            </w:pPr>
            <w:r w:rsidRPr="00E42B0E">
              <w:rPr>
                <w:rFonts w:cs="Arial"/>
                <w:sz w:val="18"/>
                <w:szCs w:val="18"/>
              </w:rPr>
              <w:t>0.22</w:t>
            </w:r>
          </w:p>
        </w:tc>
        <w:tc>
          <w:tcPr>
            <w:tcW w:w="673" w:type="dxa"/>
          </w:tcPr>
          <w:p w14:paraId="560B10A6" w14:textId="77777777" w:rsidR="003B3222" w:rsidRPr="00E42B0E" w:rsidRDefault="002223AE" w:rsidP="003B3222">
            <w:pPr>
              <w:jc w:val="center"/>
              <w:rPr>
                <w:rFonts w:cs="Arial"/>
                <w:sz w:val="18"/>
                <w:szCs w:val="18"/>
              </w:rPr>
            </w:pPr>
            <w:r w:rsidRPr="00E42B0E">
              <w:rPr>
                <w:rFonts w:cs="Arial"/>
                <w:sz w:val="18"/>
                <w:szCs w:val="18"/>
              </w:rPr>
              <w:t>0.073</w:t>
            </w:r>
          </w:p>
        </w:tc>
        <w:tc>
          <w:tcPr>
            <w:tcW w:w="709" w:type="dxa"/>
          </w:tcPr>
          <w:p w14:paraId="018A8B0C" w14:textId="77777777" w:rsidR="003B3222" w:rsidRPr="00E42B0E" w:rsidRDefault="002223AE" w:rsidP="003B3222">
            <w:pPr>
              <w:jc w:val="center"/>
              <w:rPr>
                <w:rFonts w:cs="Arial"/>
                <w:sz w:val="18"/>
                <w:szCs w:val="18"/>
              </w:rPr>
            </w:pPr>
            <w:r w:rsidRPr="00E42B0E">
              <w:rPr>
                <w:rFonts w:cs="Arial"/>
                <w:sz w:val="18"/>
                <w:szCs w:val="18"/>
              </w:rPr>
              <w:t>36.57</w:t>
            </w:r>
          </w:p>
        </w:tc>
        <w:tc>
          <w:tcPr>
            <w:tcW w:w="850" w:type="dxa"/>
            <w:gridSpan w:val="2"/>
          </w:tcPr>
          <w:p w14:paraId="3B04FD90" w14:textId="77777777" w:rsidR="003B3222" w:rsidRPr="00E42B0E" w:rsidRDefault="002223AE" w:rsidP="003B3222">
            <w:pPr>
              <w:jc w:val="center"/>
              <w:rPr>
                <w:rFonts w:cs="Arial"/>
                <w:sz w:val="18"/>
                <w:szCs w:val="18"/>
              </w:rPr>
            </w:pPr>
            <w:r w:rsidRPr="00E42B0E">
              <w:rPr>
                <w:rFonts w:cs="Arial"/>
                <w:sz w:val="18"/>
                <w:szCs w:val="18"/>
              </w:rPr>
              <w:t>0.18</w:t>
            </w:r>
          </w:p>
        </w:tc>
        <w:tc>
          <w:tcPr>
            <w:tcW w:w="851" w:type="dxa"/>
          </w:tcPr>
          <w:p w14:paraId="49804B9D" w14:textId="77777777" w:rsidR="003B3222" w:rsidRPr="00E42B0E" w:rsidRDefault="002223AE" w:rsidP="003B3222">
            <w:pPr>
              <w:jc w:val="center"/>
              <w:rPr>
                <w:rFonts w:cs="Arial"/>
                <w:sz w:val="18"/>
                <w:szCs w:val="18"/>
              </w:rPr>
            </w:pPr>
            <w:r w:rsidRPr="00E42B0E">
              <w:rPr>
                <w:rFonts w:cs="Arial"/>
                <w:sz w:val="18"/>
                <w:szCs w:val="18"/>
              </w:rPr>
              <w:t>0</w:t>
            </w:r>
          </w:p>
        </w:tc>
      </w:tr>
      <w:tr w:rsidR="003B3222" w:rsidRPr="003B3222" w14:paraId="6B7344E1" w14:textId="77777777" w:rsidTr="00BA5A49">
        <w:tc>
          <w:tcPr>
            <w:tcW w:w="1418" w:type="dxa"/>
            <w:vAlign w:val="center"/>
          </w:tcPr>
          <w:p w14:paraId="4065DE8C" w14:textId="77777777" w:rsidR="003B3222" w:rsidRPr="00E42B0E" w:rsidRDefault="003B3222" w:rsidP="003B3222">
            <w:pPr>
              <w:rPr>
                <w:rFonts w:cs="Arial"/>
                <w:bCs/>
                <w:color w:val="000000"/>
                <w:sz w:val="18"/>
                <w:szCs w:val="18"/>
              </w:rPr>
            </w:pPr>
            <w:r w:rsidRPr="00E42B0E">
              <w:rPr>
                <w:rFonts w:cs="Arial"/>
                <w:bCs/>
                <w:color w:val="000000"/>
                <w:sz w:val="18"/>
                <w:szCs w:val="18"/>
              </w:rPr>
              <w:t>Duration of Illness- Sham</w:t>
            </w:r>
          </w:p>
        </w:tc>
        <w:tc>
          <w:tcPr>
            <w:tcW w:w="1134" w:type="dxa"/>
          </w:tcPr>
          <w:p w14:paraId="1F177169" w14:textId="77777777" w:rsidR="003B3222" w:rsidRPr="00E42B0E" w:rsidRDefault="00BA749A" w:rsidP="003B3222">
            <w:pPr>
              <w:jc w:val="center"/>
              <w:rPr>
                <w:rFonts w:cs="Arial"/>
                <w:color w:val="000000"/>
                <w:sz w:val="18"/>
                <w:szCs w:val="18"/>
              </w:rPr>
            </w:pPr>
            <w:r w:rsidRPr="00E42B0E">
              <w:rPr>
                <w:rFonts w:cs="Arial"/>
                <w:color w:val="000000"/>
                <w:sz w:val="18"/>
                <w:szCs w:val="18"/>
              </w:rPr>
              <w:t>0.032</w:t>
            </w:r>
          </w:p>
        </w:tc>
        <w:tc>
          <w:tcPr>
            <w:tcW w:w="851" w:type="dxa"/>
          </w:tcPr>
          <w:p w14:paraId="616686BC" w14:textId="7A4B19A8" w:rsidR="003B3222" w:rsidRPr="00E42B0E" w:rsidRDefault="00BA749A" w:rsidP="00643C28">
            <w:pPr>
              <w:jc w:val="center"/>
              <w:rPr>
                <w:rFonts w:cs="Arial"/>
                <w:color w:val="000000"/>
                <w:sz w:val="18"/>
                <w:szCs w:val="18"/>
              </w:rPr>
            </w:pPr>
            <w:r w:rsidRPr="00E42B0E">
              <w:rPr>
                <w:rFonts w:cs="Arial"/>
                <w:color w:val="000000"/>
                <w:sz w:val="18"/>
                <w:szCs w:val="18"/>
              </w:rPr>
              <w:t>0.06</w:t>
            </w:r>
          </w:p>
        </w:tc>
        <w:tc>
          <w:tcPr>
            <w:tcW w:w="1559" w:type="dxa"/>
          </w:tcPr>
          <w:p w14:paraId="354BBFFA" w14:textId="133ED4EC" w:rsidR="003B3222" w:rsidRPr="00E42B0E" w:rsidRDefault="00BA749A" w:rsidP="00093559">
            <w:pPr>
              <w:jc w:val="center"/>
              <w:rPr>
                <w:rFonts w:cs="Arial"/>
                <w:color w:val="000000"/>
                <w:sz w:val="18"/>
                <w:szCs w:val="18"/>
              </w:rPr>
            </w:pPr>
            <w:r w:rsidRPr="00E42B0E">
              <w:rPr>
                <w:rFonts w:cs="Arial"/>
                <w:color w:val="000000"/>
                <w:sz w:val="18"/>
                <w:szCs w:val="18"/>
              </w:rPr>
              <w:t>-0.09 to 0.16</w:t>
            </w:r>
          </w:p>
        </w:tc>
        <w:tc>
          <w:tcPr>
            <w:tcW w:w="709" w:type="dxa"/>
          </w:tcPr>
          <w:p w14:paraId="36109FF4" w14:textId="77777777" w:rsidR="003B3222" w:rsidRPr="00E42B0E" w:rsidRDefault="00BA749A" w:rsidP="003B3222">
            <w:pPr>
              <w:jc w:val="center"/>
              <w:rPr>
                <w:rFonts w:cs="Arial"/>
                <w:color w:val="000000"/>
                <w:sz w:val="18"/>
                <w:szCs w:val="18"/>
              </w:rPr>
            </w:pPr>
            <w:r w:rsidRPr="00E42B0E">
              <w:rPr>
                <w:rFonts w:cs="Arial"/>
                <w:color w:val="000000"/>
                <w:sz w:val="18"/>
                <w:szCs w:val="18"/>
              </w:rPr>
              <w:t>0.49</w:t>
            </w:r>
          </w:p>
        </w:tc>
        <w:tc>
          <w:tcPr>
            <w:tcW w:w="850" w:type="dxa"/>
          </w:tcPr>
          <w:p w14:paraId="36D52E14" w14:textId="77777777" w:rsidR="003B3222" w:rsidRPr="00E42B0E" w:rsidRDefault="00BA749A" w:rsidP="003B3222">
            <w:pPr>
              <w:jc w:val="center"/>
              <w:rPr>
                <w:rFonts w:cs="Arial"/>
                <w:color w:val="000000"/>
                <w:sz w:val="18"/>
                <w:szCs w:val="18"/>
              </w:rPr>
            </w:pPr>
            <w:r w:rsidRPr="00E42B0E">
              <w:rPr>
                <w:rFonts w:cs="Arial"/>
                <w:color w:val="000000"/>
                <w:sz w:val="18"/>
                <w:szCs w:val="18"/>
              </w:rPr>
              <w:t>0.62</w:t>
            </w:r>
          </w:p>
        </w:tc>
        <w:tc>
          <w:tcPr>
            <w:tcW w:w="450" w:type="dxa"/>
          </w:tcPr>
          <w:p w14:paraId="2B559853" w14:textId="77777777" w:rsidR="003B3222" w:rsidRPr="00E42B0E" w:rsidRDefault="00BA749A" w:rsidP="003B3222">
            <w:pPr>
              <w:jc w:val="center"/>
              <w:rPr>
                <w:rFonts w:cs="Arial"/>
                <w:sz w:val="18"/>
                <w:szCs w:val="18"/>
              </w:rPr>
            </w:pPr>
            <w:r w:rsidRPr="00E42B0E">
              <w:rPr>
                <w:rFonts w:cs="Arial"/>
                <w:sz w:val="18"/>
                <w:szCs w:val="18"/>
              </w:rPr>
              <w:t>1</w:t>
            </w:r>
          </w:p>
        </w:tc>
        <w:tc>
          <w:tcPr>
            <w:tcW w:w="720" w:type="dxa"/>
          </w:tcPr>
          <w:p w14:paraId="0DC16094" w14:textId="77777777" w:rsidR="003B3222" w:rsidRPr="00E42B0E" w:rsidRDefault="00BA749A" w:rsidP="003B3222">
            <w:pPr>
              <w:jc w:val="center"/>
              <w:rPr>
                <w:rFonts w:cs="Arial"/>
                <w:sz w:val="18"/>
                <w:szCs w:val="18"/>
              </w:rPr>
            </w:pPr>
            <w:r w:rsidRPr="00E42B0E">
              <w:rPr>
                <w:rFonts w:cs="Arial"/>
                <w:sz w:val="18"/>
                <w:szCs w:val="18"/>
              </w:rPr>
              <w:t>0.24</w:t>
            </w:r>
          </w:p>
        </w:tc>
        <w:tc>
          <w:tcPr>
            <w:tcW w:w="673" w:type="dxa"/>
          </w:tcPr>
          <w:p w14:paraId="4EA2B8A0" w14:textId="77777777" w:rsidR="003B3222" w:rsidRPr="00E42B0E" w:rsidRDefault="00BA749A" w:rsidP="003B3222">
            <w:pPr>
              <w:jc w:val="center"/>
              <w:rPr>
                <w:rFonts w:cs="Arial"/>
                <w:sz w:val="18"/>
                <w:szCs w:val="18"/>
              </w:rPr>
            </w:pPr>
            <w:r w:rsidRPr="00E42B0E">
              <w:rPr>
                <w:rFonts w:cs="Arial"/>
                <w:sz w:val="18"/>
                <w:szCs w:val="18"/>
              </w:rPr>
              <w:t>0.074</w:t>
            </w:r>
          </w:p>
        </w:tc>
        <w:tc>
          <w:tcPr>
            <w:tcW w:w="709" w:type="dxa"/>
          </w:tcPr>
          <w:p w14:paraId="5391A811" w14:textId="77777777" w:rsidR="003B3222" w:rsidRPr="00E42B0E" w:rsidRDefault="00BA749A" w:rsidP="003B3222">
            <w:pPr>
              <w:jc w:val="center"/>
              <w:rPr>
                <w:rFonts w:cs="Arial"/>
                <w:sz w:val="18"/>
                <w:szCs w:val="18"/>
              </w:rPr>
            </w:pPr>
            <w:r w:rsidRPr="00E42B0E">
              <w:rPr>
                <w:rFonts w:cs="Arial"/>
                <w:sz w:val="18"/>
                <w:szCs w:val="18"/>
              </w:rPr>
              <w:t>35.45</w:t>
            </w:r>
          </w:p>
        </w:tc>
        <w:tc>
          <w:tcPr>
            <w:tcW w:w="850" w:type="dxa"/>
            <w:gridSpan w:val="2"/>
          </w:tcPr>
          <w:p w14:paraId="15E97B21" w14:textId="77777777" w:rsidR="003B3222" w:rsidRPr="00E42B0E" w:rsidRDefault="00BA749A" w:rsidP="003B3222">
            <w:pPr>
              <w:jc w:val="center"/>
              <w:rPr>
                <w:rFonts w:cs="Arial"/>
                <w:sz w:val="18"/>
                <w:szCs w:val="18"/>
              </w:rPr>
            </w:pPr>
            <w:r w:rsidRPr="00E42B0E">
              <w:rPr>
                <w:rFonts w:cs="Arial"/>
                <w:sz w:val="18"/>
                <w:szCs w:val="18"/>
              </w:rPr>
              <w:t>0.19</w:t>
            </w:r>
          </w:p>
        </w:tc>
        <w:tc>
          <w:tcPr>
            <w:tcW w:w="851" w:type="dxa"/>
          </w:tcPr>
          <w:p w14:paraId="39256A7E" w14:textId="77777777" w:rsidR="003B3222" w:rsidRPr="00E42B0E" w:rsidRDefault="00BA749A" w:rsidP="003B3222">
            <w:pPr>
              <w:jc w:val="center"/>
              <w:rPr>
                <w:rFonts w:cs="Arial"/>
                <w:sz w:val="18"/>
                <w:szCs w:val="18"/>
              </w:rPr>
            </w:pPr>
            <w:r w:rsidRPr="00E42B0E">
              <w:rPr>
                <w:rFonts w:cs="Arial"/>
                <w:sz w:val="18"/>
                <w:szCs w:val="18"/>
              </w:rPr>
              <w:t>0</w:t>
            </w:r>
          </w:p>
        </w:tc>
      </w:tr>
      <w:tr w:rsidR="003B3222" w:rsidRPr="003B3222" w14:paraId="725D1E2A" w14:textId="77777777" w:rsidTr="00BA5A49">
        <w:tc>
          <w:tcPr>
            <w:tcW w:w="1418" w:type="dxa"/>
            <w:vAlign w:val="center"/>
          </w:tcPr>
          <w:p w14:paraId="4026552A" w14:textId="77777777" w:rsidR="003B3222" w:rsidRPr="00D316AD" w:rsidRDefault="00813FBC" w:rsidP="003B3222">
            <w:pPr>
              <w:rPr>
                <w:rFonts w:cs="Arial"/>
                <w:b/>
                <w:bCs/>
                <w:color w:val="000000"/>
                <w:sz w:val="18"/>
                <w:szCs w:val="18"/>
              </w:rPr>
            </w:pPr>
            <w:r w:rsidRPr="00D316AD">
              <w:rPr>
                <w:rFonts w:cs="Arial"/>
                <w:b/>
                <w:bCs/>
                <w:color w:val="000000"/>
                <w:sz w:val="18"/>
                <w:szCs w:val="18"/>
              </w:rPr>
              <w:t>Antipsychotic Dose-</w:t>
            </w:r>
            <w:r w:rsidR="003B3222" w:rsidRPr="00D316AD">
              <w:rPr>
                <w:rFonts w:cs="Arial"/>
                <w:b/>
                <w:bCs/>
                <w:color w:val="000000"/>
                <w:sz w:val="18"/>
                <w:szCs w:val="18"/>
              </w:rPr>
              <w:t>rTMS</w:t>
            </w:r>
          </w:p>
        </w:tc>
        <w:tc>
          <w:tcPr>
            <w:tcW w:w="1134" w:type="dxa"/>
          </w:tcPr>
          <w:p w14:paraId="199DF59E" w14:textId="14D90C8D" w:rsidR="003B3222" w:rsidRPr="00D316AD" w:rsidRDefault="00CF5C8A" w:rsidP="003B3222">
            <w:pPr>
              <w:jc w:val="center"/>
              <w:rPr>
                <w:rFonts w:cs="Arial"/>
                <w:b/>
                <w:color w:val="000000"/>
                <w:sz w:val="18"/>
                <w:szCs w:val="18"/>
              </w:rPr>
            </w:pPr>
            <w:r>
              <w:rPr>
                <w:rFonts w:cs="Arial"/>
                <w:b/>
                <w:color w:val="000000"/>
                <w:sz w:val="18"/>
                <w:szCs w:val="18"/>
              </w:rPr>
              <w:t>0.003</w:t>
            </w:r>
          </w:p>
        </w:tc>
        <w:tc>
          <w:tcPr>
            <w:tcW w:w="851" w:type="dxa"/>
          </w:tcPr>
          <w:p w14:paraId="5BE45B34" w14:textId="0F4BD0E7" w:rsidR="003B3222" w:rsidRPr="00D316AD" w:rsidRDefault="002A3D47" w:rsidP="003B3222">
            <w:pPr>
              <w:jc w:val="center"/>
              <w:rPr>
                <w:rFonts w:cs="Arial"/>
                <w:b/>
                <w:color w:val="000000"/>
                <w:sz w:val="18"/>
                <w:szCs w:val="18"/>
              </w:rPr>
            </w:pPr>
            <w:r w:rsidRPr="00D316AD">
              <w:rPr>
                <w:rFonts w:cs="Arial"/>
                <w:b/>
                <w:color w:val="000000"/>
                <w:sz w:val="18"/>
                <w:szCs w:val="18"/>
              </w:rPr>
              <w:t>0.00</w:t>
            </w:r>
            <w:r w:rsidR="00643C28" w:rsidRPr="00D316AD">
              <w:rPr>
                <w:rFonts w:cs="Arial"/>
                <w:b/>
                <w:color w:val="000000"/>
                <w:sz w:val="18"/>
                <w:szCs w:val="18"/>
              </w:rPr>
              <w:t>1</w:t>
            </w:r>
          </w:p>
        </w:tc>
        <w:tc>
          <w:tcPr>
            <w:tcW w:w="1559" w:type="dxa"/>
          </w:tcPr>
          <w:p w14:paraId="628BCB8E" w14:textId="77777777" w:rsidR="003B3222" w:rsidRPr="00D316AD" w:rsidRDefault="002A3D47" w:rsidP="003B3222">
            <w:pPr>
              <w:jc w:val="center"/>
              <w:rPr>
                <w:rFonts w:cs="Arial"/>
                <w:b/>
                <w:color w:val="000000"/>
                <w:sz w:val="18"/>
                <w:szCs w:val="18"/>
              </w:rPr>
            </w:pPr>
            <w:r w:rsidRPr="00D316AD">
              <w:rPr>
                <w:rFonts w:cs="Arial"/>
                <w:b/>
                <w:color w:val="000000"/>
                <w:sz w:val="18"/>
                <w:szCs w:val="18"/>
              </w:rPr>
              <w:t>-0.00</w:t>
            </w:r>
            <w:r w:rsidR="002223AE" w:rsidRPr="00D316AD">
              <w:rPr>
                <w:rFonts w:cs="Arial"/>
                <w:b/>
                <w:color w:val="000000"/>
                <w:sz w:val="18"/>
                <w:szCs w:val="18"/>
              </w:rPr>
              <w:t>02</w:t>
            </w:r>
            <w:r w:rsidRPr="00D316AD">
              <w:rPr>
                <w:rFonts w:cs="Arial"/>
                <w:b/>
                <w:color w:val="000000"/>
                <w:sz w:val="18"/>
                <w:szCs w:val="18"/>
              </w:rPr>
              <w:t xml:space="preserve"> to 0.0</w:t>
            </w:r>
            <w:r w:rsidR="002223AE" w:rsidRPr="00D316AD">
              <w:rPr>
                <w:rFonts w:cs="Arial"/>
                <w:b/>
                <w:color w:val="000000"/>
                <w:sz w:val="18"/>
                <w:szCs w:val="18"/>
              </w:rPr>
              <w:t>06</w:t>
            </w:r>
          </w:p>
        </w:tc>
        <w:tc>
          <w:tcPr>
            <w:tcW w:w="709" w:type="dxa"/>
          </w:tcPr>
          <w:p w14:paraId="280CF57B" w14:textId="77777777" w:rsidR="003B3222" w:rsidRPr="00D316AD" w:rsidRDefault="002223AE" w:rsidP="003B3222">
            <w:pPr>
              <w:jc w:val="center"/>
              <w:rPr>
                <w:rFonts w:cs="Arial"/>
                <w:b/>
                <w:color w:val="000000"/>
                <w:sz w:val="18"/>
                <w:szCs w:val="18"/>
              </w:rPr>
            </w:pPr>
            <w:r w:rsidRPr="00D316AD">
              <w:rPr>
                <w:rFonts w:cs="Arial"/>
                <w:b/>
                <w:color w:val="000000"/>
                <w:sz w:val="18"/>
                <w:szCs w:val="18"/>
              </w:rPr>
              <w:t>2.11</w:t>
            </w:r>
          </w:p>
        </w:tc>
        <w:tc>
          <w:tcPr>
            <w:tcW w:w="850" w:type="dxa"/>
          </w:tcPr>
          <w:p w14:paraId="143242EF" w14:textId="6197940D" w:rsidR="003B3222" w:rsidRPr="00D316AD" w:rsidRDefault="002A3D47" w:rsidP="003B3222">
            <w:pPr>
              <w:jc w:val="center"/>
              <w:rPr>
                <w:rFonts w:cs="Arial"/>
                <w:b/>
                <w:color w:val="000000"/>
                <w:sz w:val="18"/>
                <w:szCs w:val="18"/>
              </w:rPr>
            </w:pPr>
            <w:r w:rsidRPr="00D316AD">
              <w:rPr>
                <w:rFonts w:cs="Arial"/>
                <w:b/>
                <w:color w:val="000000"/>
                <w:sz w:val="18"/>
                <w:szCs w:val="18"/>
              </w:rPr>
              <w:t>0.</w:t>
            </w:r>
            <w:r w:rsidR="00643C28" w:rsidRPr="00D316AD">
              <w:rPr>
                <w:rFonts w:cs="Arial"/>
                <w:b/>
                <w:color w:val="000000"/>
                <w:sz w:val="18"/>
                <w:szCs w:val="18"/>
              </w:rPr>
              <w:t>03</w:t>
            </w:r>
          </w:p>
        </w:tc>
        <w:tc>
          <w:tcPr>
            <w:tcW w:w="450" w:type="dxa"/>
          </w:tcPr>
          <w:p w14:paraId="673E76BB" w14:textId="77777777" w:rsidR="003B3222" w:rsidRPr="00D316AD" w:rsidRDefault="002A3D47" w:rsidP="003B3222">
            <w:pPr>
              <w:jc w:val="center"/>
              <w:rPr>
                <w:rFonts w:cs="Arial"/>
                <w:b/>
                <w:sz w:val="18"/>
                <w:szCs w:val="18"/>
              </w:rPr>
            </w:pPr>
            <w:r w:rsidRPr="00D316AD">
              <w:rPr>
                <w:rFonts w:cs="Arial"/>
                <w:b/>
                <w:sz w:val="18"/>
                <w:szCs w:val="18"/>
              </w:rPr>
              <w:t>1</w:t>
            </w:r>
          </w:p>
        </w:tc>
        <w:tc>
          <w:tcPr>
            <w:tcW w:w="720" w:type="dxa"/>
          </w:tcPr>
          <w:p w14:paraId="625DCEB4" w14:textId="77777777" w:rsidR="003B3222" w:rsidRPr="00D316AD" w:rsidRDefault="002223AE" w:rsidP="003B3222">
            <w:pPr>
              <w:jc w:val="center"/>
              <w:rPr>
                <w:rFonts w:cs="Arial"/>
                <w:b/>
                <w:sz w:val="18"/>
                <w:szCs w:val="18"/>
              </w:rPr>
            </w:pPr>
            <w:r w:rsidRPr="00D316AD">
              <w:rPr>
                <w:rFonts w:cs="Arial"/>
                <w:b/>
                <w:sz w:val="18"/>
                <w:szCs w:val="18"/>
              </w:rPr>
              <w:t>4.74</w:t>
            </w:r>
          </w:p>
        </w:tc>
        <w:tc>
          <w:tcPr>
            <w:tcW w:w="673" w:type="dxa"/>
          </w:tcPr>
          <w:p w14:paraId="43CFC960" w14:textId="77777777" w:rsidR="003B3222" w:rsidRPr="00D316AD" w:rsidRDefault="002223AE" w:rsidP="003B3222">
            <w:pPr>
              <w:jc w:val="center"/>
              <w:rPr>
                <w:rFonts w:cs="Arial"/>
                <w:b/>
                <w:sz w:val="18"/>
                <w:szCs w:val="18"/>
              </w:rPr>
            </w:pPr>
            <w:r w:rsidRPr="00D316AD">
              <w:rPr>
                <w:rFonts w:cs="Arial"/>
                <w:b/>
                <w:sz w:val="18"/>
                <w:szCs w:val="18"/>
              </w:rPr>
              <w:t>&lt;0.01</w:t>
            </w:r>
          </w:p>
        </w:tc>
        <w:tc>
          <w:tcPr>
            <w:tcW w:w="709" w:type="dxa"/>
          </w:tcPr>
          <w:p w14:paraId="156D36A1" w14:textId="77777777" w:rsidR="003B3222" w:rsidRPr="00D316AD" w:rsidRDefault="002223AE" w:rsidP="003B3222">
            <w:pPr>
              <w:jc w:val="center"/>
              <w:rPr>
                <w:rFonts w:cs="Arial"/>
                <w:b/>
                <w:sz w:val="18"/>
                <w:szCs w:val="18"/>
              </w:rPr>
            </w:pPr>
            <w:r w:rsidRPr="00D316AD">
              <w:rPr>
                <w:rFonts w:cs="Arial"/>
                <w:b/>
                <w:sz w:val="18"/>
                <w:szCs w:val="18"/>
              </w:rPr>
              <w:t>36.66</w:t>
            </w:r>
          </w:p>
        </w:tc>
        <w:tc>
          <w:tcPr>
            <w:tcW w:w="850" w:type="dxa"/>
            <w:gridSpan w:val="2"/>
          </w:tcPr>
          <w:p w14:paraId="19D56E4C" w14:textId="77777777" w:rsidR="003B3222" w:rsidRPr="00D316AD" w:rsidRDefault="002A3D47" w:rsidP="003B3222">
            <w:pPr>
              <w:jc w:val="center"/>
              <w:rPr>
                <w:rFonts w:cs="Arial"/>
                <w:b/>
                <w:sz w:val="18"/>
                <w:szCs w:val="18"/>
              </w:rPr>
            </w:pPr>
            <w:r w:rsidRPr="00D316AD">
              <w:rPr>
                <w:rFonts w:cs="Arial"/>
                <w:b/>
                <w:sz w:val="18"/>
                <w:szCs w:val="18"/>
              </w:rPr>
              <w:t>0.</w:t>
            </w:r>
            <w:r w:rsidR="002223AE" w:rsidRPr="00D316AD">
              <w:rPr>
                <w:rFonts w:cs="Arial"/>
                <w:b/>
                <w:sz w:val="18"/>
                <w:szCs w:val="18"/>
              </w:rPr>
              <w:t>88</w:t>
            </w:r>
          </w:p>
        </w:tc>
        <w:tc>
          <w:tcPr>
            <w:tcW w:w="851" w:type="dxa"/>
          </w:tcPr>
          <w:p w14:paraId="2BF508BE" w14:textId="77777777" w:rsidR="003B3222" w:rsidRPr="00D316AD" w:rsidRDefault="002223AE" w:rsidP="00721CB0">
            <w:pPr>
              <w:jc w:val="center"/>
              <w:rPr>
                <w:rFonts w:cs="Arial"/>
                <w:b/>
                <w:sz w:val="18"/>
                <w:szCs w:val="18"/>
              </w:rPr>
            </w:pPr>
            <w:r w:rsidRPr="00D316AD">
              <w:rPr>
                <w:rFonts w:cs="Arial"/>
                <w:b/>
                <w:sz w:val="18"/>
                <w:szCs w:val="18"/>
              </w:rPr>
              <w:t>1.00</w:t>
            </w:r>
          </w:p>
        </w:tc>
      </w:tr>
      <w:tr w:rsidR="003B3222" w:rsidRPr="003B3222" w14:paraId="1B955B0E" w14:textId="77777777" w:rsidTr="00BA5A49">
        <w:tc>
          <w:tcPr>
            <w:tcW w:w="1418" w:type="dxa"/>
            <w:vAlign w:val="center"/>
          </w:tcPr>
          <w:p w14:paraId="795B137C" w14:textId="77777777" w:rsidR="003B3222" w:rsidRPr="00E42B0E" w:rsidRDefault="00813FBC" w:rsidP="003B3222">
            <w:pPr>
              <w:rPr>
                <w:rFonts w:cs="Arial"/>
                <w:bCs/>
                <w:color w:val="000000"/>
                <w:sz w:val="18"/>
                <w:szCs w:val="18"/>
              </w:rPr>
            </w:pPr>
            <w:r w:rsidRPr="00E42B0E">
              <w:rPr>
                <w:rFonts w:cs="Arial"/>
                <w:bCs/>
                <w:color w:val="000000"/>
                <w:sz w:val="18"/>
                <w:szCs w:val="18"/>
              </w:rPr>
              <w:t>Antipsychotic Dose-</w:t>
            </w:r>
            <w:r w:rsidR="003B3222" w:rsidRPr="00E42B0E">
              <w:rPr>
                <w:rFonts w:cs="Arial"/>
                <w:bCs/>
                <w:color w:val="000000"/>
                <w:sz w:val="18"/>
                <w:szCs w:val="18"/>
              </w:rPr>
              <w:t>Sham</w:t>
            </w:r>
          </w:p>
        </w:tc>
        <w:tc>
          <w:tcPr>
            <w:tcW w:w="1134" w:type="dxa"/>
          </w:tcPr>
          <w:p w14:paraId="36078158" w14:textId="0E832796" w:rsidR="003B3222" w:rsidRPr="00E42B0E" w:rsidRDefault="00CF5C8A" w:rsidP="003B3222">
            <w:pPr>
              <w:jc w:val="center"/>
              <w:rPr>
                <w:rFonts w:cs="Arial"/>
                <w:color w:val="000000"/>
                <w:sz w:val="18"/>
                <w:szCs w:val="18"/>
              </w:rPr>
            </w:pPr>
            <w:r>
              <w:rPr>
                <w:rFonts w:cs="Arial"/>
                <w:color w:val="000000"/>
                <w:sz w:val="18"/>
                <w:szCs w:val="18"/>
              </w:rPr>
              <w:t>0.001</w:t>
            </w:r>
          </w:p>
        </w:tc>
        <w:tc>
          <w:tcPr>
            <w:tcW w:w="851" w:type="dxa"/>
          </w:tcPr>
          <w:p w14:paraId="58F9EC34" w14:textId="77777777" w:rsidR="003B3222" w:rsidRPr="00E42B0E" w:rsidRDefault="00BA749A" w:rsidP="003B3222">
            <w:pPr>
              <w:jc w:val="center"/>
              <w:rPr>
                <w:rFonts w:cs="Arial"/>
                <w:color w:val="000000"/>
                <w:sz w:val="18"/>
                <w:szCs w:val="18"/>
              </w:rPr>
            </w:pPr>
            <w:r w:rsidRPr="00E42B0E">
              <w:rPr>
                <w:rFonts w:cs="Arial"/>
                <w:color w:val="000000"/>
                <w:sz w:val="18"/>
                <w:szCs w:val="18"/>
              </w:rPr>
              <w:t>0.001</w:t>
            </w:r>
          </w:p>
        </w:tc>
        <w:tc>
          <w:tcPr>
            <w:tcW w:w="1559" w:type="dxa"/>
          </w:tcPr>
          <w:p w14:paraId="06E75B90" w14:textId="77777777" w:rsidR="003B3222" w:rsidRPr="00E42B0E" w:rsidRDefault="00BA749A" w:rsidP="003B3222">
            <w:pPr>
              <w:jc w:val="center"/>
              <w:rPr>
                <w:rFonts w:cs="Arial"/>
                <w:color w:val="000000"/>
                <w:sz w:val="18"/>
                <w:szCs w:val="18"/>
              </w:rPr>
            </w:pPr>
            <w:r w:rsidRPr="00E42B0E">
              <w:rPr>
                <w:rFonts w:cs="Arial"/>
                <w:color w:val="000000"/>
                <w:sz w:val="18"/>
                <w:szCs w:val="18"/>
              </w:rPr>
              <w:t>-0.0007 to 0.0031</w:t>
            </w:r>
          </w:p>
        </w:tc>
        <w:tc>
          <w:tcPr>
            <w:tcW w:w="709" w:type="dxa"/>
          </w:tcPr>
          <w:p w14:paraId="74B06087" w14:textId="77777777" w:rsidR="003B3222" w:rsidRPr="00E42B0E" w:rsidRDefault="00BA749A" w:rsidP="003B3222">
            <w:pPr>
              <w:jc w:val="center"/>
              <w:rPr>
                <w:rFonts w:cs="Arial"/>
                <w:color w:val="000000"/>
                <w:sz w:val="18"/>
                <w:szCs w:val="18"/>
              </w:rPr>
            </w:pPr>
            <w:r w:rsidRPr="00E42B0E">
              <w:rPr>
                <w:rFonts w:cs="Arial"/>
                <w:color w:val="000000"/>
                <w:sz w:val="18"/>
                <w:szCs w:val="18"/>
              </w:rPr>
              <w:t>1.24</w:t>
            </w:r>
          </w:p>
        </w:tc>
        <w:tc>
          <w:tcPr>
            <w:tcW w:w="850" w:type="dxa"/>
          </w:tcPr>
          <w:p w14:paraId="2D74043E" w14:textId="77777777" w:rsidR="003B3222" w:rsidRPr="00E42B0E" w:rsidRDefault="00BA749A" w:rsidP="003B3222">
            <w:pPr>
              <w:jc w:val="center"/>
              <w:rPr>
                <w:rFonts w:cs="Arial"/>
                <w:color w:val="000000"/>
                <w:sz w:val="18"/>
                <w:szCs w:val="18"/>
              </w:rPr>
            </w:pPr>
            <w:r w:rsidRPr="00E42B0E">
              <w:rPr>
                <w:rFonts w:cs="Arial"/>
                <w:color w:val="000000"/>
                <w:sz w:val="18"/>
                <w:szCs w:val="18"/>
              </w:rPr>
              <w:t>0.22</w:t>
            </w:r>
          </w:p>
        </w:tc>
        <w:tc>
          <w:tcPr>
            <w:tcW w:w="450" w:type="dxa"/>
          </w:tcPr>
          <w:p w14:paraId="56D39943" w14:textId="77777777" w:rsidR="003B3222" w:rsidRPr="00E42B0E" w:rsidRDefault="00BA749A" w:rsidP="003B3222">
            <w:pPr>
              <w:jc w:val="center"/>
              <w:rPr>
                <w:rFonts w:cs="Arial"/>
                <w:sz w:val="18"/>
                <w:szCs w:val="18"/>
              </w:rPr>
            </w:pPr>
            <w:r w:rsidRPr="00E42B0E">
              <w:rPr>
                <w:rFonts w:cs="Arial"/>
                <w:sz w:val="18"/>
                <w:szCs w:val="18"/>
              </w:rPr>
              <w:t>1</w:t>
            </w:r>
          </w:p>
        </w:tc>
        <w:tc>
          <w:tcPr>
            <w:tcW w:w="720" w:type="dxa"/>
          </w:tcPr>
          <w:p w14:paraId="0EAB77E9" w14:textId="77777777" w:rsidR="003B3222" w:rsidRPr="00E42B0E" w:rsidRDefault="00BA749A" w:rsidP="003B3222">
            <w:pPr>
              <w:jc w:val="center"/>
              <w:rPr>
                <w:rFonts w:cs="Arial"/>
                <w:sz w:val="18"/>
                <w:szCs w:val="18"/>
              </w:rPr>
            </w:pPr>
            <w:r w:rsidRPr="00E42B0E">
              <w:rPr>
                <w:rFonts w:cs="Arial"/>
                <w:sz w:val="18"/>
                <w:szCs w:val="18"/>
              </w:rPr>
              <w:t>1.54</w:t>
            </w:r>
          </w:p>
        </w:tc>
        <w:tc>
          <w:tcPr>
            <w:tcW w:w="673" w:type="dxa"/>
          </w:tcPr>
          <w:p w14:paraId="6323CD94" w14:textId="77777777" w:rsidR="003B3222" w:rsidRPr="00E42B0E" w:rsidRDefault="00BA749A" w:rsidP="003B3222">
            <w:pPr>
              <w:jc w:val="center"/>
              <w:rPr>
                <w:rFonts w:cs="Arial"/>
                <w:sz w:val="18"/>
                <w:szCs w:val="18"/>
              </w:rPr>
            </w:pPr>
            <w:r w:rsidRPr="00E42B0E">
              <w:rPr>
                <w:rFonts w:cs="Arial"/>
                <w:sz w:val="18"/>
                <w:szCs w:val="18"/>
              </w:rPr>
              <w:t>0.04</w:t>
            </w:r>
          </w:p>
        </w:tc>
        <w:tc>
          <w:tcPr>
            <w:tcW w:w="709" w:type="dxa"/>
          </w:tcPr>
          <w:p w14:paraId="6F929FD9" w14:textId="77777777" w:rsidR="003B3222" w:rsidRPr="00E42B0E" w:rsidRDefault="00BA749A" w:rsidP="003B3222">
            <w:pPr>
              <w:jc w:val="center"/>
              <w:rPr>
                <w:rFonts w:cs="Arial"/>
                <w:sz w:val="18"/>
                <w:szCs w:val="18"/>
              </w:rPr>
            </w:pPr>
            <w:r w:rsidRPr="00E42B0E">
              <w:rPr>
                <w:rFonts w:cs="Arial"/>
                <w:sz w:val="18"/>
                <w:szCs w:val="18"/>
              </w:rPr>
              <w:t>23.63</w:t>
            </w:r>
          </w:p>
        </w:tc>
        <w:tc>
          <w:tcPr>
            <w:tcW w:w="850" w:type="dxa"/>
            <w:gridSpan w:val="2"/>
          </w:tcPr>
          <w:p w14:paraId="670B360D" w14:textId="77777777" w:rsidR="003B3222" w:rsidRPr="00E42B0E" w:rsidRDefault="00BA749A" w:rsidP="003B3222">
            <w:pPr>
              <w:jc w:val="center"/>
              <w:rPr>
                <w:rFonts w:cs="Arial"/>
                <w:sz w:val="18"/>
                <w:szCs w:val="18"/>
              </w:rPr>
            </w:pPr>
            <w:r w:rsidRPr="00E42B0E">
              <w:rPr>
                <w:rFonts w:cs="Arial"/>
                <w:sz w:val="18"/>
                <w:szCs w:val="18"/>
              </w:rPr>
              <w:t>0.27</w:t>
            </w:r>
          </w:p>
        </w:tc>
        <w:tc>
          <w:tcPr>
            <w:tcW w:w="851" w:type="dxa"/>
          </w:tcPr>
          <w:p w14:paraId="3425720E" w14:textId="77777777" w:rsidR="003B3222" w:rsidRPr="00E42B0E" w:rsidRDefault="00BA749A" w:rsidP="003B3222">
            <w:pPr>
              <w:jc w:val="center"/>
              <w:rPr>
                <w:rFonts w:cs="Arial"/>
                <w:sz w:val="18"/>
                <w:szCs w:val="18"/>
              </w:rPr>
            </w:pPr>
            <w:r w:rsidRPr="00E42B0E">
              <w:rPr>
                <w:rFonts w:cs="Arial"/>
                <w:sz w:val="18"/>
                <w:szCs w:val="18"/>
              </w:rPr>
              <w:t>0.50</w:t>
            </w:r>
          </w:p>
        </w:tc>
      </w:tr>
      <w:tr w:rsidR="00941D31" w:rsidRPr="003B3222" w14:paraId="28F7D797" w14:textId="77777777" w:rsidTr="00BA5A49">
        <w:tc>
          <w:tcPr>
            <w:tcW w:w="1418" w:type="dxa"/>
            <w:vAlign w:val="center"/>
          </w:tcPr>
          <w:p w14:paraId="5C3CC84B" w14:textId="19DB2CC1" w:rsidR="00941D31" w:rsidRPr="00E42B0E" w:rsidRDefault="00643C28" w:rsidP="00643C28">
            <w:pPr>
              <w:rPr>
                <w:rFonts w:cs="Arial"/>
                <w:bCs/>
                <w:color w:val="000000"/>
                <w:sz w:val="18"/>
                <w:szCs w:val="18"/>
              </w:rPr>
            </w:pPr>
            <w:r w:rsidRPr="00E42B0E">
              <w:rPr>
                <w:rFonts w:cs="Arial"/>
                <w:bCs/>
                <w:color w:val="000000"/>
                <w:sz w:val="18"/>
                <w:szCs w:val="18"/>
              </w:rPr>
              <w:t>Cumulative Stimulation</w:t>
            </w:r>
          </w:p>
        </w:tc>
        <w:tc>
          <w:tcPr>
            <w:tcW w:w="1134" w:type="dxa"/>
          </w:tcPr>
          <w:p w14:paraId="22DCDE42" w14:textId="04E70BAE" w:rsidR="00941D31" w:rsidRPr="00E42B0E" w:rsidRDefault="00CF5C8A" w:rsidP="003B3222">
            <w:pPr>
              <w:jc w:val="center"/>
              <w:rPr>
                <w:rFonts w:cs="Arial"/>
                <w:color w:val="000000"/>
                <w:sz w:val="18"/>
                <w:szCs w:val="18"/>
              </w:rPr>
            </w:pPr>
            <w:r>
              <w:rPr>
                <w:rFonts w:cs="Arial"/>
                <w:color w:val="000000"/>
                <w:sz w:val="18"/>
                <w:szCs w:val="18"/>
              </w:rPr>
              <w:t>0.006</w:t>
            </w:r>
          </w:p>
        </w:tc>
        <w:tc>
          <w:tcPr>
            <w:tcW w:w="851" w:type="dxa"/>
          </w:tcPr>
          <w:p w14:paraId="0E474ADE" w14:textId="7F3E6980" w:rsidR="00941D31" w:rsidRPr="00E42B0E" w:rsidRDefault="00BA749A" w:rsidP="00643C28">
            <w:pPr>
              <w:jc w:val="center"/>
              <w:rPr>
                <w:rFonts w:cs="Arial"/>
                <w:color w:val="000000"/>
                <w:sz w:val="18"/>
                <w:szCs w:val="18"/>
              </w:rPr>
            </w:pPr>
            <w:r w:rsidRPr="00E42B0E">
              <w:rPr>
                <w:rFonts w:cs="Arial"/>
                <w:color w:val="000000"/>
                <w:sz w:val="18"/>
                <w:szCs w:val="18"/>
              </w:rPr>
              <w:t>0.005</w:t>
            </w:r>
          </w:p>
        </w:tc>
        <w:tc>
          <w:tcPr>
            <w:tcW w:w="1559" w:type="dxa"/>
          </w:tcPr>
          <w:p w14:paraId="600FE5A9" w14:textId="724E67B8" w:rsidR="00941D31" w:rsidRPr="00E42B0E" w:rsidRDefault="00643C28" w:rsidP="00093559">
            <w:pPr>
              <w:jc w:val="center"/>
              <w:rPr>
                <w:rFonts w:cs="Arial"/>
                <w:color w:val="000000"/>
                <w:sz w:val="18"/>
                <w:szCs w:val="18"/>
              </w:rPr>
            </w:pPr>
            <w:r w:rsidRPr="00E42B0E">
              <w:rPr>
                <w:rFonts w:cs="Arial"/>
                <w:color w:val="000000"/>
                <w:sz w:val="18"/>
                <w:szCs w:val="18"/>
              </w:rPr>
              <w:t>-0.004 to 0.01</w:t>
            </w:r>
          </w:p>
        </w:tc>
        <w:tc>
          <w:tcPr>
            <w:tcW w:w="709" w:type="dxa"/>
          </w:tcPr>
          <w:p w14:paraId="5CEA7B61" w14:textId="77777777" w:rsidR="00941D31" w:rsidRPr="00E42B0E" w:rsidRDefault="00BA749A" w:rsidP="003B3222">
            <w:pPr>
              <w:jc w:val="center"/>
              <w:rPr>
                <w:rFonts w:cs="Arial"/>
                <w:color w:val="000000"/>
                <w:sz w:val="18"/>
                <w:szCs w:val="18"/>
              </w:rPr>
            </w:pPr>
            <w:r w:rsidRPr="00E42B0E">
              <w:rPr>
                <w:rFonts w:cs="Arial"/>
                <w:color w:val="000000"/>
                <w:sz w:val="18"/>
                <w:szCs w:val="18"/>
              </w:rPr>
              <w:t>1.17</w:t>
            </w:r>
          </w:p>
        </w:tc>
        <w:tc>
          <w:tcPr>
            <w:tcW w:w="850" w:type="dxa"/>
          </w:tcPr>
          <w:p w14:paraId="2A8C232A" w14:textId="77777777" w:rsidR="00941D31" w:rsidRPr="00E42B0E" w:rsidRDefault="00BA749A" w:rsidP="003B3222">
            <w:pPr>
              <w:jc w:val="center"/>
              <w:rPr>
                <w:rFonts w:cs="Arial"/>
                <w:color w:val="000000"/>
                <w:sz w:val="18"/>
                <w:szCs w:val="18"/>
              </w:rPr>
            </w:pPr>
            <w:r w:rsidRPr="00E42B0E">
              <w:rPr>
                <w:rFonts w:cs="Arial"/>
                <w:color w:val="000000"/>
                <w:sz w:val="18"/>
                <w:szCs w:val="18"/>
              </w:rPr>
              <w:t>0.24</w:t>
            </w:r>
          </w:p>
        </w:tc>
        <w:tc>
          <w:tcPr>
            <w:tcW w:w="450" w:type="dxa"/>
          </w:tcPr>
          <w:p w14:paraId="5D2DBD73" w14:textId="77777777" w:rsidR="00941D31" w:rsidRPr="00E42B0E" w:rsidRDefault="00BA749A" w:rsidP="003B3222">
            <w:pPr>
              <w:jc w:val="center"/>
              <w:rPr>
                <w:rFonts w:cs="Arial"/>
                <w:sz w:val="18"/>
                <w:szCs w:val="18"/>
              </w:rPr>
            </w:pPr>
            <w:r w:rsidRPr="00E42B0E">
              <w:rPr>
                <w:rFonts w:cs="Arial"/>
                <w:sz w:val="18"/>
                <w:szCs w:val="18"/>
              </w:rPr>
              <w:t>1</w:t>
            </w:r>
          </w:p>
        </w:tc>
        <w:tc>
          <w:tcPr>
            <w:tcW w:w="720" w:type="dxa"/>
          </w:tcPr>
          <w:p w14:paraId="3EC9D1A6" w14:textId="77777777" w:rsidR="00941D31" w:rsidRPr="00E42B0E" w:rsidRDefault="00BA749A" w:rsidP="003B3222">
            <w:pPr>
              <w:jc w:val="center"/>
              <w:rPr>
                <w:rFonts w:cs="Arial"/>
                <w:sz w:val="18"/>
                <w:szCs w:val="18"/>
              </w:rPr>
            </w:pPr>
            <w:r w:rsidRPr="00E42B0E">
              <w:rPr>
                <w:rFonts w:cs="Arial"/>
                <w:sz w:val="18"/>
                <w:szCs w:val="18"/>
              </w:rPr>
              <w:t>1.38</w:t>
            </w:r>
          </w:p>
        </w:tc>
        <w:tc>
          <w:tcPr>
            <w:tcW w:w="673" w:type="dxa"/>
          </w:tcPr>
          <w:p w14:paraId="5F7CA438" w14:textId="77777777" w:rsidR="00941D31" w:rsidRPr="00E42B0E" w:rsidRDefault="00BA749A" w:rsidP="003B3222">
            <w:pPr>
              <w:jc w:val="center"/>
              <w:rPr>
                <w:rFonts w:cs="Arial"/>
                <w:sz w:val="18"/>
                <w:szCs w:val="18"/>
              </w:rPr>
            </w:pPr>
            <w:r w:rsidRPr="00E42B0E">
              <w:rPr>
                <w:rFonts w:cs="Arial"/>
                <w:sz w:val="18"/>
                <w:szCs w:val="18"/>
              </w:rPr>
              <w:t>0.17</w:t>
            </w:r>
          </w:p>
        </w:tc>
        <w:tc>
          <w:tcPr>
            <w:tcW w:w="709" w:type="dxa"/>
          </w:tcPr>
          <w:p w14:paraId="4BB4ED28" w14:textId="77777777" w:rsidR="00941D31" w:rsidRPr="00E42B0E" w:rsidRDefault="00BA749A" w:rsidP="003B3222">
            <w:pPr>
              <w:jc w:val="center"/>
              <w:rPr>
                <w:rFonts w:cs="Arial"/>
                <w:sz w:val="18"/>
                <w:szCs w:val="18"/>
              </w:rPr>
            </w:pPr>
            <w:r w:rsidRPr="00E42B0E">
              <w:rPr>
                <w:rFonts w:cs="Arial"/>
                <w:sz w:val="18"/>
                <w:szCs w:val="18"/>
              </w:rPr>
              <w:t>55.17</w:t>
            </w:r>
          </w:p>
        </w:tc>
        <w:tc>
          <w:tcPr>
            <w:tcW w:w="850" w:type="dxa"/>
            <w:gridSpan w:val="2"/>
          </w:tcPr>
          <w:p w14:paraId="76FAF830" w14:textId="760788D5" w:rsidR="00941D31" w:rsidRPr="00E42B0E" w:rsidRDefault="00643C28" w:rsidP="003B3222">
            <w:pPr>
              <w:jc w:val="center"/>
              <w:rPr>
                <w:rFonts w:cs="Arial"/>
                <w:sz w:val="18"/>
                <w:szCs w:val="18"/>
              </w:rPr>
            </w:pPr>
            <w:r w:rsidRPr="00E42B0E">
              <w:rPr>
                <w:rFonts w:cs="Arial"/>
                <w:sz w:val="18"/>
                <w:szCs w:val="18"/>
              </w:rPr>
              <w:t>0.003</w:t>
            </w:r>
          </w:p>
        </w:tc>
        <w:tc>
          <w:tcPr>
            <w:tcW w:w="851" w:type="dxa"/>
          </w:tcPr>
          <w:p w14:paraId="15102F6B" w14:textId="77777777" w:rsidR="00941D31" w:rsidRPr="00E42B0E" w:rsidRDefault="00BA749A" w:rsidP="003B3222">
            <w:pPr>
              <w:jc w:val="center"/>
              <w:rPr>
                <w:rFonts w:cs="Arial"/>
                <w:sz w:val="18"/>
                <w:szCs w:val="18"/>
              </w:rPr>
            </w:pPr>
            <w:r w:rsidRPr="00E42B0E">
              <w:rPr>
                <w:rFonts w:cs="Arial"/>
                <w:sz w:val="18"/>
                <w:szCs w:val="18"/>
              </w:rPr>
              <w:t>0.07</w:t>
            </w:r>
          </w:p>
        </w:tc>
      </w:tr>
      <w:tr w:rsidR="00813FBC" w:rsidRPr="003B3222" w14:paraId="47238EBA" w14:textId="77777777" w:rsidTr="008C62E3">
        <w:tc>
          <w:tcPr>
            <w:tcW w:w="10774" w:type="dxa"/>
            <w:gridSpan w:val="13"/>
            <w:shd w:val="clear" w:color="auto" w:fill="F2F2F2" w:themeFill="background1" w:themeFillShade="F2"/>
          </w:tcPr>
          <w:p w14:paraId="47168CC7" w14:textId="77777777" w:rsidR="00813FBC" w:rsidRPr="003B3222" w:rsidRDefault="00813FBC" w:rsidP="00813FBC">
            <w:pPr>
              <w:jc w:val="center"/>
              <w:rPr>
                <w:sz w:val="18"/>
                <w:szCs w:val="18"/>
              </w:rPr>
            </w:pPr>
            <w:r w:rsidRPr="00813FBC">
              <w:rPr>
                <w:b/>
                <w:sz w:val="18"/>
                <w:szCs w:val="18"/>
              </w:rPr>
              <w:t>Positive and Negative Syndrome Scale: Positive Symptoms Score</w:t>
            </w:r>
          </w:p>
        </w:tc>
      </w:tr>
      <w:tr w:rsidR="003B3222" w:rsidRPr="003B3222" w14:paraId="53467B51" w14:textId="77777777" w:rsidTr="00BA5A49">
        <w:tc>
          <w:tcPr>
            <w:tcW w:w="1418" w:type="dxa"/>
          </w:tcPr>
          <w:p w14:paraId="3A2746A5" w14:textId="77777777" w:rsidR="003B3222" w:rsidRPr="00643C28" w:rsidRDefault="003B3222" w:rsidP="003B3222">
            <w:pPr>
              <w:rPr>
                <w:b/>
                <w:sz w:val="18"/>
                <w:szCs w:val="18"/>
              </w:rPr>
            </w:pPr>
            <w:r w:rsidRPr="00643C28">
              <w:rPr>
                <w:b/>
                <w:sz w:val="18"/>
                <w:szCs w:val="18"/>
              </w:rPr>
              <w:t>Age-rTMS</w:t>
            </w:r>
          </w:p>
        </w:tc>
        <w:tc>
          <w:tcPr>
            <w:tcW w:w="1134" w:type="dxa"/>
          </w:tcPr>
          <w:p w14:paraId="0FCDEFF3"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0.20</w:t>
            </w:r>
          </w:p>
        </w:tc>
        <w:tc>
          <w:tcPr>
            <w:tcW w:w="851" w:type="dxa"/>
          </w:tcPr>
          <w:p w14:paraId="6A7B061B"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0.03</w:t>
            </w:r>
          </w:p>
        </w:tc>
        <w:tc>
          <w:tcPr>
            <w:tcW w:w="1559" w:type="dxa"/>
          </w:tcPr>
          <w:p w14:paraId="0CA628EE"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0.12 to 0.27</w:t>
            </w:r>
          </w:p>
        </w:tc>
        <w:tc>
          <w:tcPr>
            <w:tcW w:w="709" w:type="dxa"/>
          </w:tcPr>
          <w:p w14:paraId="5D7CF43F" w14:textId="77777777" w:rsidR="003B3222" w:rsidRPr="00643C28" w:rsidRDefault="003B3222" w:rsidP="003B3222">
            <w:pPr>
              <w:jc w:val="center"/>
              <w:rPr>
                <w:rFonts w:cs="Arial"/>
                <w:b/>
                <w:color w:val="000000"/>
                <w:sz w:val="18"/>
                <w:szCs w:val="18"/>
              </w:rPr>
            </w:pPr>
            <w:r w:rsidRPr="00643C28">
              <w:rPr>
                <w:rFonts w:cs="Arial"/>
                <w:b/>
                <w:color w:val="000000"/>
                <w:sz w:val="18"/>
                <w:szCs w:val="18"/>
              </w:rPr>
              <w:t>5.43</w:t>
            </w:r>
          </w:p>
        </w:tc>
        <w:tc>
          <w:tcPr>
            <w:tcW w:w="850" w:type="dxa"/>
          </w:tcPr>
          <w:p w14:paraId="1DB30129" w14:textId="62E8F71B" w:rsidR="003B3222" w:rsidRPr="007F0F4A" w:rsidRDefault="00BA5A49" w:rsidP="003B3222">
            <w:pPr>
              <w:jc w:val="center"/>
              <w:rPr>
                <w:rFonts w:cs="Arial"/>
                <w:b/>
                <w:color w:val="000000"/>
                <w:sz w:val="18"/>
                <w:szCs w:val="18"/>
              </w:rPr>
            </w:pPr>
            <w:r w:rsidRPr="007F0F4A">
              <w:rPr>
                <w:rFonts w:cs="Arial"/>
                <w:b/>
                <w:color w:val="000000"/>
                <w:sz w:val="18"/>
                <w:szCs w:val="18"/>
              </w:rPr>
              <w:t>&lt;0.0001</w:t>
            </w:r>
          </w:p>
        </w:tc>
        <w:tc>
          <w:tcPr>
            <w:tcW w:w="450" w:type="dxa"/>
          </w:tcPr>
          <w:p w14:paraId="7740476D" w14:textId="77777777" w:rsidR="003B3222" w:rsidRPr="00643C28" w:rsidRDefault="003B3222" w:rsidP="003B3222">
            <w:pPr>
              <w:jc w:val="center"/>
              <w:rPr>
                <w:rFonts w:cs="Arial"/>
                <w:b/>
                <w:sz w:val="18"/>
                <w:szCs w:val="18"/>
              </w:rPr>
            </w:pPr>
            <w:r w:rsidRPr="00643C28">
              <w:rPr>
                <w:rFonts w:cs="Arial"/>
                <w:b/>
                <w:sz w:val="18"/>
                <w:szCs w:val="18"/>
              </w:rPr>
              <w:t>1</w:t>
            </w:r>
          </w:p>
        </w:tc>
        <w:tc>
          <w:tcPr>
            <w:tcW w:w="720" w:type="dxa"/>
          </w:tcPr>
          <w:p w14:paraId="78011003" w14:textId="77777777" w:rsidR="003B3222" w:rsidRPr="00643C28" w:rsidRDefault="003B3222" w:rsidP="003B3222">
            <w:pPr>
              <w:jc w:val="center"/>
              <w:rPr>
                <w:rFonts w:cs="Arial"/>
                <w:b/>
                <w:sz w:val="18"/>
                <w:szCs w:val="18"/>
              </w:rPr>
            </w:pPr>
            <w:r w:rsidRPr="00643C28">
              <w:rPr>
                <w:rFonts w:cs="Arial"/>
                <w:b/>
                <w:sz w:val="18"/>
                <w:szCs w:val="18"/>
              </w:rPr>
              <w:t>29.48</w:t>
            </w:r>
          </w:p>
        </w:tc>
        <w:tc>
          <w:tcPr>
            <w:tcW w:w="673" w:type="dxa"/>
          </w:tcPr>
          <w:p w14:paraId="5BD04730" w14:textId="77777777" w:rsidR="003B3222" w:rsidRPr="00643C28" w:rsidRDefault="003B3222" w:rsidP="003B3222">
            <w:pPr>
              <w:jc w:val="center"/>
              <w:rPr>
                <w:rFonts w:cs="Arial"/>
                <w:b/>
                <w:sz w:val="18"/>
                <w:szCs w:val="18"/>
              </w:rPr>
            </w:pPr>
            <w:r w:rsidRPr="00643C28">
              <w:rPr>
                <w:rFonts w:cs="Arial"/>
                <w:b/>
                <w:sz w:val="18"/>
                <w:szCs w:val="18"/>
              </w:rPr>
              <w:t>0.88</w:t>
            </w:r>
          </w:p>
        </w:tc>
        <w:tc>
          <w:tcPr>
            <w:tcW w:w="709" w:type="dxa"/>
          </w:tcPr>
          <w:p w14:paraId="6047DF44" w14:textId="77777777" w:rsidR="003B3222" w:rsidRPr="00643C28" w:rsidRDefault="003B3222" w:rsidP="003B3222">
            <w:pPr>
              <w:jc w:val="center"/>
              <w:rPr>
                <w:rFonts w:cs="Arial"/>
                <w:b/>
                <w:sz w:val="18"/>
                <w:szCs w:val="18"/>
              </w:rPr>
            </w:pPr>
            <w:r w:rsidRPr="00643C28">
              <w:rPr>
                <w:rFonts w:cs="Arial"/>
                <w:b/>
                <w:sz w:val="18"/>
                <w:szCs w:val="18"/>
              </w:rPr>
              <w:t>88.90</w:t>
            </w:r>
          </w:p>
        </w:tc>
        <w:tc>
          <w:tcPr>
            <w:tcW w:w="709" w:type="dxa"/>
          </w:tcPr>
          <w:p w14:paraId="404D23F2" w14:textId="77777777" w:rsidR="003B3222" w:rsidRPr="00643C28" w:rsidRDefault="003B3222" w:rsidP="003B3222">
            <w:pPr>
              <w:jc w:val="center"/>
              <w:rPr>
                <w:rFonts w:cs="Arial"/>
                <w:b/>
                <w:sz w:val="18"/>
                <w:szCs w:val="18"/>
              </w:rPr>
            </w:pPr>
            <w:r w:rsidRPr="00643C28">
              <w:rPr>
                <w:rFonts w:cs="Arial"/>
                <w:b/>
                <w:sz w:val="18"/>
                <w:szCs w:val="18"/>
              </w:rPr>
              <w:t>&lt;0.01</w:t>
            </w:r>
          </w:p>
        </w:tc>
        <w:tc>
          <w:tcPr>
            <w:tcW w:w="992" w:type="dxa"/>
            <w:gridSpan w:val="2"/>
          </w:tcPr>
          <w:p w14:paraId="6A68D87F" w14:textId="77777777" w:rsidR="003B3222" w:rsidRPr="00643C28" w:rsidRDefault="003B3222" w:rsidP="003B3222">
            <w:pPr>
              <w:jc w:val="center"/>
              <w:rPr>
                <w:rFonts w:cs="Arial"/>
                <w:b/>
                <w:sz w:val="18"/>
                <w:szCs w:val="18"/>
              </w:rPr>
            </w:pPr>
            <w:r w:rsidRPr="00643C28">
              <w:rPr>
                <w:rFonts w:cs="Arial"/>
                <w:b/>
                <w:sz w:val="18"/>
                <w:szCs w:val="18"/>
              </w:rPr>
              <w:t>0.03</w:t>
            </w:r>
          </w:p>
        </w:tc>
      </w:tr>
      <w:tr w:rsidR="003B3222" w:rsidRPr="003B3222" w14:paraId="47A394E0" w14:textId="77777777" w:rsidTr="00BA5A49">
        <w:tc>
          <w:tcPr>
            <w:tcW w:w="1418" w:type="dxa"/>
          </w:tcPr>
          <w:p w14:paraId="51F5C3F1" w14:textId="77777777" w:rsidR="003B3222" w:rsidRPr="00643C28" w:rsidRDefault="003B3222" w:rsidP="003B3222">
            <w:pPr>
              <w:rPr>
                <w:b/>
                <w:sz w:val="18"/>
                <w:szCs w:val="18"/>
              </w:rPr>
            </w:pPr>
            <w:r w:rsidRPr="00643C28">
              <w:rPr>
                <w:b/>
                <w:sz w:val="18"/>
                <w:szCs w:val="18"/>
              </w:rPr>
              <w:t>Age-Sham</w:t>
            </w:r>
          </w:p>
        </w:tc>
        <w:tc>
          <w:tcPr>
            <w:tcW w:w="1134" w:type="dxa"/>
          </w:tcPr>
          <w:p w14:paraId="5C6AD582"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0.11</w:t>
            </w:r>
          </w:p>
        </w:tc>
        <w:tc>
          <w:tcPr>
            <w:tcW w:w="851" w:type="dxa"/>
          </w:tcPr>
          <w:p w14:paraId="098DB7B8"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0.04</w:t>
            </w:r>
          </w:p>
        </w:tc>
        <w:tc>
          <w:tcPr>
            <w:tcW w:w="1559" w:type="dxa"/>
          </w:tcPr>
          <w:p w14:paraId="1CCDB901" w14:textId="77777777" w:rsidR="003B3222" w:rsidRPr="00643C28" w:rsidRDefault="003B3222" w:rsidP="003B3222">
            <w:pPr>
              <w:jc w:val="center"/>
              <w:rPr>
                <w:rFonts w:cs="Arial"/>
                <w:b/>
                <w:color w:val="000000"/>
                <w:sz w:val="18"/>
                <w:szCs w:val="18"/>
              </w:rPr>
            </w:pPr>
            <w:r w:rsidRPr="00643C28">
              <w:rPr>
                <w:rFonts w:cs="Arial"/>
                <w:b/>
                <w:color w:val="000000"/>
                <w:sz w:val="18"/>
                <w:szCs w:val="18"/>
              </w:rPr>
              <w:t>0.03 to 0.18</w:t>
            </w:r>
          </w:p>
        </w:tc>
        <w:tc>
          <w:tcPr>
            <w:tcW w:w="709" w:type="dxa"/>
          </w:tcPr>
          <w:p w14:paraId="1B3F26D2" w14:textId="77777777" w:rsidR="003B3222" w:rsidRPr="00643C28" w:rsidRDefault="003B3222" w:rsidP="003B3222">
            <w:pPr>
              <w:jc w:val="center"/>
              <w:rPr>
                <w:rFonts w:cs="Arial"/>
                <w:b/>
                <w:color w:val="000000"/>
                <w:sz w:val="18"/>
                <w:szCs w:val="18"/>
              </w:rPr>
            </w:pPr>
            <w:r w:rsidRPr="00643C28">
              <w:rPr>
                <w:rFonts w:cs="Arial"/>
                <w:b/>
                <w:color w:val="000000"/>
                <w:sz w:val="18"/>
                <w:szCs w:val="18"/>
              </w:rPr>
              <w:t>2.75</w:t>
            </w:r>
          </w:p>
        </w:tc>
        <w:tc>
          <w:tcPr>
            <w:tcW w:w="850" w:type="dxa"/>
          </w:tcPr>
          <w:p w14:paraId="60C0F664" w14:textId="77777777" w:rsidR="003B3222" w:rsidRPr="007F0F4A" w:rsidRDefault="003B3222" w:rsidP="003B3222">
            <w:pPr>
              <w:jc w:val="center"/>
              <w:rPr>
                <w:rFonts w:cs="Arial"/>
                <w:b/>
                <w:color w:val="000000"/>
                <w:sz w:val="18"/>
                <w:szCs w:val="18"/>
              </w:rPr>
            </w:pPr>
            <w:r w:rsidRPr="007F0F4A">
              <w:rPr>
                <w:rFonts w:cs="Arial"/>
                <w:b/>
                <w:color w:val="000000"/>
                <w:sz w:val="18"/>
                <w:szCs w:val="18"/>
              </w:rPr>
              <w:t>0.006</w:t>
            </w:r>
          </w:p>
        </w:tc>
        <w:tc>
          <w:tcPr>
            <w:tcW w:w="450" w:type="dxa"/>
          </w:tcPr>
          <w:p w14:paraId="65B94BB1" w14:textId="77777777" w:rsidR="003B3222" w:rsidRPr="00643C28" w:rsidRDefault="003B3222" w:rsidP="003B3222">
            <w:pPr>
              <w:jc w:val="center"/>
              <w:rPr>
                <w:rFonts w:cs="Arial"/>
                <w:b/>
                <w:sz w:val="18"/>
                <w:szCs w:val="18"/>
              </w:rPr>
            </w:pPr>
            <w:r w:rsidRPr="00643C28">
              <w:rPr>
                <w:rFonts w:cs="Arial"/>
                <w:b/>
                <w:sz w:val="18"/>
                <w:szCs w:val="18"/>
              </w:rPr>
              <w:t>1</w:t>
            </w:r>
          </w:p>
        </w:tc>
        <w:tc>
          <w:tcPr>
            <w:tcW w:w="720" w:type="dxa"/>
          </w:tcPr>
          <w:p w14:paraId="1099BEB0" w14:textId="77777777" w:rsidR="003B3222" w:rsidRPr="00643C28" w:rsidRDefault="003B3222" w:rsidP="003B3222">
            <w:pPr>
              <w:jc w:val="center"/>
              <w:rPr>
                <w:rFonts w:cs="Arial"/>
                <w:b/>
                <w:sz w:val="18"/>
                <w:szCs w:val="18"/>
              </w:rPr>
            </w:pPr>
            <w:r w:rsidRPr="00643C28">
              <w:rPr>
                <w:rFonts w:cs="Arial"/>
                <w:b/>
                <w:sz w:val="18"/>
                <w:szCs w:val="18"/>
              </w:rPr>
              <w:t>7.55</w:t>
            </w:r>
          </w:p>
        </w:tc>
        <w:tc>
          <w:tcPr>
            <w:tcW w:w="673" w:type="dxa"/>
          </w:tcPr>
          <w:p w14:paraId="7535234D" w14:textId="77777777" w:rsidR="003B3222" w:rsidRPr="00643C28" w:rsidRDefault="003B3222" w:rsidP="003B3222">
            <w:pPr>
              <w:jc w:val="center"/>
              <w:rPr>
                <w:rFonts w:cs="Arial"/>
                <w:b/>
                <w:sz w:val="18"/>
                <w:szCs w:val="18"/>
              </w:rPr>
            </w:pPr>
            <w:r w:rsidRPr="00643C28">
              <w:rPr>
                <w:rFonts w:cs="Arial"/>
                <w:b/>
                <w:sz w:val="18"/>
                <w:szCs w:val="18"/>
              </w:rPr>
              <w:t>0.98</w:t>
            </w:r>
          </w:p>
        </w:tc>
        <w:tc>
          <w:tcPr>
            <w:tcW w:w="709" w:type="dxa"/>
          </w:tcPr>
          <w:p w14:paraId="1298381D" w14:textId="77777777" w:rsidR="003B3222" w:rsidRPr="00643C28" w:rsidRDefault="003B3222" w:rsidP="003B3222">
            <w:pPr>
              <w:jc w:val="center"/>
              <w:rPr>
                <w:rFonts w:cs="Arial"/>
                <w:b/>
                <w:sz w:val="18"/>
                <w:szCs w:val="18"/>
              </w:rPr>
            </w:pPr>
            <w:r w:rsidRPr="00643C28">
              <w:rPr>
                <w:rFonts w:cs="Arial"/>
                <w:b/>
                <w:sz w:val="18"/>
                <w:szCs w:val="18"/>
              </w:rPr>
              <w:t>89.89</w:t>
            </w:r>
          </w:p>
        </w:tc>
        <w:tc>
          <w:tcPr>
            <w:tcW w:w="709" w:type="dxa"/>
          </w:tcPr>
          <w:p w14:paraId="74AD5CD1" w14:textId="77777777" w:rsidR="003B3222" w:rsidRPr="00643C28" w:rsidRDefault="003B3222" w:rsidP="003B3222">
            <w:pPr>
              <w:jc w:val="center"/>
              <w:rPr>
                <w:rFonts w:cs="Arial"/>
                <w:b/>
                <w:sz w:val="18"/>
                <w:szCs w:val="18"/>
              </w:rPr>
            </w:pPr>
            <w:r w:rsidRPr="00643C28">
              <w:rPr>
                <w:rFonts w:cs="Arial"/>
                <w:b/>
                <w:sz w:val="18"/>
                <w:szCs w:val="18"/>
              </w:rPr>
              <w:t>&lt;0.01</w:t>
            </w:r>
          </w:p>
        </w:tc>
        <w:tc>
          <w:tcPr>
            <w:tcW w:w="992" w:type="dxa"/>
            <w:gridSpan w:val="2"/>
          </w:tcPr>
          <w:p w14:paraId="39CEA52D" w14:textId="77777777" w:rsidR="003B3222" w:rsidRPr="00643C28" w:rsidRDefault="003B3222" w:rsidP="003B3222">
            <w:pPr>
              <w:jc w:val="center"/>
              <w:rPr>
                <w:rFonts w:cs="Arial"/>
                <w:b/>
                <w:sz w:val="18"/>
                <w:szCs w:val="18"/>
              </w:rPr>
            </w:pPr>
            <w:r w:rsidRPr="00643C28">
              <w:rPr>
                <w:rFonts w:cs="Arial"/>
                <w:b/>
                <w:sz w:val="18"/>
                <w:szCs w:val="18"/>
              </w:rPr>
              <w:t>0</w:t>
            </w:r>
          </w:p>
        </w:tc>
      </w:tr>
      <w:tr w:rsidR="003B3222" w:rsidRPr="003B3222" w14:paraId="3A17FA5C" w14:textId="77777777" w:rsidTr="00BA5A49">
        <w:tc>
          <w:tcPr>
            <w:tcW w:w="1418" w:type="dxa"/>
          </w:tcPr>
          <w:p w14:paraId="699333EF" w14:textId="77777777" w:rsidR="003B3222" w:rsidRPr="00643C28" w:rsidRDefault="003B3222" w:rsidP="003B3222">
            <w:pPr>
              <w:rPr>
                <w:sz w:val="18"/>
                <w:szCs w:val="18"/>
              </w:rPr>
            </w:pPr>
            <w:r w:rsidRPr="00643C28">
              <w:rPr>
                <w:sz w:val="18"/>
                <w:szCs w:val="18"/>
              </w:rPr>
              <w:t>Sex-rTMS</w:t>
            </w:r>
          </w:p>
        </w:tc>
        <w:tc>
          <w:tcPr>
            <w:tcW w:w="1134" w:type="dxa"/>
          </w:tcPr>
          <w:p w14:paraId="4F3C3A81" w14:textId="77777777" w:rsidR="003B3222" w:rsidRPr="00643C28" w:rsidRDefault="003B3222" w:rsidP="003B3222">
            <w:pPr>
              <w:jc w:val="center"/>
              <w:rPr>
                <w:rFonts w:cs="Arial"/>
                <w:color w:val="000000"/>
                <w:sz w:val="18"/>
                <w:szCs w:val="18"/>
              </w:rPr>
            </w:pPr>
            <w:r w:rsidRPr="00643C28">
              <w:rPr>
                <w:rFonts w:cs="Arial"/>
                <w:color w:val="000000"/>
                <w:sz w:val="18"/>
                <w:szCs w:val="18"/>
              </w:rPr>
              <w:t>-0.02</w:t>
            </w:r>
          </w:p>
        </w:tc>
        <w:tc>
          <w:tcPr>
            <w:tcW w:w="851" w:type="dxa"/>
          </w:tcPr>
          <w:p w14:paraId="549D492B" w14:textId="77777777" w:rsidR="003B3222" w:rsidRPr="00643C28" w:rsidRDefault="003B3222" w:rsidP="003B3222">
            <w:pPr>
              <w:jc w:val="center"/>
              <w:rPr>
                <w:rFonts w:cs="Arial"/>
                <w:color w:val="000000"/>
                <w:sz w:val="18"/>
                <w:szCs w:val="18"/>
              </w:rPr>
            </w:pPr>
            <w:r w:rsidRPr="00643C28">
              <w:rPr>
                <w:rFonts w:cs="Arial"/>
                <w:color w:val="000000"/>
                <w:sz w:val="18"/>
                <w:szCs w:val="18"/>
              </w:rPr>
              <w:t>0.01</w:t>
            </w:r>
          </w:p>
        </w:tc>
        <w:tc>
          <w:tcPr>
            <w:tcW w:w="1559" w:type="dxa"/>
          </w:tcPr>
          <w:p w14:paraId="310CDC73" w14:textId="77777777" w:rsidR="003B3222" w:rsidRPr="00643C28" w:rsidRDefault="003B3222" w:rsidP="003B3222">
            <w:pPr>
              <w:jc w:val="center"/>
              <w:rPr>
                <w:rFonts w:cs="Arial"/>
                <w:color w:val="000000"/>
                <w:sz w:val="18"/>
                <w:szCs w:val="18"/>
              </w:rPr>
            </w:pPr>
            <w:r w:rsidRPr="00643C28">
              <w:rPr>
                <w:rFonts w:cs="Arial"/>
                <w:color w:val="000000"/>
                <w:sz w:val="18"/>
                <w:szCs w:val="18"/>
              </w:rPr>
              <w:t>-0.05 to 0.004</w:t>
            </w:r>
          </w:p>
        </w:tc>
        <w:tc>
          <w:tcPr>
            <w:tcW w:w="709" w:type="dxa"/>
          </w:tcPr>
          <w:p w14:paraId="5571FBD9" w14:textId="77777777" w:rsidR="003B3222" w:rsidRPr="00643C28" w:rsidRDefault="003B3222" w:rsidP="003B3222">
            <w:pPr>
              <w:jc w:val="center"/>
              <w:rPr>
                <w:rFonts w:cs="Arial"/>
                <w:color w:val="000000"/>
                <w:sz w:val="18"/>
                <w:szCs w:val="18"/>
              </w:rPr>
            </w:pPr>
            <w:r w:rsidRPr="00643C28">
              <w:rPr>
                <w:rFonts w:cs="Arial"/>
                <w:color w:val="000000"/>
                <w:sz w:val="18"/>
                <w:szCs w:val="18"/>
              </w:rPr>
              <w:t>-1.7</w:t>
            </w:r>
          </w:p>
        </w:tc>
        <w:tc>
          <w:tcPr>
            <w:tcW w:w="850" w:type="dxa"/>
          </w:tcPr>
          <w:p w14:paraId="10D78608" w14:textId="77777777" w:rsidR="003B3222" w:rsidRPr="007F0F4A" w:rsidRDefault="003B3222" w:rsidP="003B3222">
            <w:pPr>
              <w:jc w:val="center"/>
              <w:rPr>
                <w:rFonts w:cs="Arial"/>
                <w:color w:val="000000"/>
                <w:sz w:val="18"/>
                <w:szCs w:val="18"/>
              </w:rPr>
            </w:pPr>
            <w:r w:rsidRPr="007F0F4A">
              <w:rPr>
                <w:rFonts w:cs="Arial"/>
                <w:color w:val="000000"/>
                <w:sz w:val="18"/>
                <w:szCs w:val="18"/>
              </w:rPr>
              <w:t>0.08</w:t>
            </w:r>
          </w:p>
        </w:tc>
        <w:tc>
          <w:tcPr>
            <w:tcW w:w="450" w:type="dxa"/>
          </w:tcPr>
          <w:p w14:paraId="373D9E59" w14:textId="77777777" w:rsidR="003B3222" w:rsidRPr="00643C28" w:rsidRDefault="003B3222" w:rsidP="003B3222">
            <w:pPr>
              <w:jc w:val="center"/>
              <w:rPr>
                <w:rFonts w:cs="Arial"/>
                <w:sz w:val="18"/>
                <w:szCs w:val="18"/>
              </w:rPr>
            </w:pPr>
            <w:r w:rsidRPr="00643C28">
              <w:rPr>
                <w:rFonts w:cs="Arial"/>
                <w:sz w:val="18"/>
                <w:szCs w:val="18"/>
              </w:rPr>
              <w:t>1</w:t>
            </w:r>
          </w:p>
        </w:tc>
        <w:tc>
          <w:tcPr>
            <w:tcW w:w="720" w:type="dxa"/>
          </w:tcPr>
          <w:p w14:paraId="51F09413" w14:textId="77777777" w:rsidR="003B3222" w:rsidRPr="00643C28" w:rsidRDefault="003B3222" w:rsidP="003B3222">
            <w:pPr>
              <w:jc w:val="center"/>
              <w:rPr>
                <w:rFonts w:cs="Arial"/>
                <w:sz w:val="18"/>
                <w:szCs w:val="18"/>
              </w:rPr>
            </w:pPr>
            <w:r w:rsidRPr="00643C28">
              <w:rPr>
                <w:rFonts w:cs="Arial"/>
                <w:sz w:val="18"/>
                <w:szCs w:val="18"/>
              </w:rPr>
              <w:t>2.88</w:t>
            </w:r>
          </w:p>
        </w:tc>
        <w:tc>
          <w:tcPr>
            <w:tcW w:w="673" w:type="dxa"/>
          </w:tcPr>
          <w:p w14:paraId="156D6B48" w14:textId="77777777" w:rsidR="003B3222" w:rsidRPr="00643C28" w:rsidRDefault="003B3222" w:rsidP="003B3222">
            <w:pPr>
              <w:jc w:val="center"/>
              <w:rPr>
                <w:rFonts w:cs="Arial"/>
                <w:sz w:val="18"/>
                <w:szCs w:val="18"/>
              </w:rPr>
            </w:pPr>
            <w:r w:rsidRPr="00643C28">
              <w:rPr>
                <w:rFonts w:cs="Arial"/>
                <w:sz w:val="18"/>
                <w:szCs w:val="18"/>
              </w:rPr>
              <w:t>1.09</w:t>
            </w:r>
          </w:p>
        </w:tc>
        <w:tc>
          <w:tcPr>
            <w:tcW w:w="709" w:type="dxa"/>
          </w:tcPr>
          <w:p w14:paraId="21B95C7C" w14:textId="77777777" w:rsidR="003B3222" w:rsidRPr="00643C28" w:rsidRDefault="003B3222" w:rsidP="003B3222">
            <w:pPr>
              <w:jc w:val="center"/>
              <w:rPr>
                <w:rFonts w:cs="Arial"/>
                <w:sz w:val="18"/>
                <w:szCs w:val="18"/>
              </w:rPr>
            </w:pPr>
            <w:r w:rsidRPr="00643C28">
              <w:rPr>
                <w:rFonts w:cs="Arial"/>
                <w:sz w:val="18"/>
                <w:szCs w:val="18"/>
              </w:rPr>
              <w:t>91.52</w:t>
            </w:r>
          </w:p>
        </w:tc>
        <w:tc>
          <w:tcPr>
            <w:tcW w:w="709" w:type="dxa"/>
          </w:tcPr>
          <w:p w14:paraId="5F1DC4C8" w14:textId="77777777" w:rsidR="003B3222" w:rsidRPr="00643C28" w:rsidRDefault="003B3222" w:rsidP="003B3222">
            <w:pPr>
              <w:jc w:val="center"/>
              <w:rPr>
                <w:rFonts w:cs="Arial"/>
                <w:sz w:val="18"/>
                <w:szCs w:val="18"/>
              </w:rPr>
            </w:pPr>
            <w:r w:rsidRPr="00643C28">
              <w:rPr>
                <w:rFonts w:cs="Arial"/>
                <w:sz w:val="18"/>
                <w:szCs w:val="18"/>
              </w:rPr>
              <w:t xml:space="preserve">&lt;0.01 </w:t>
            </w:r>
          </w:p>
        </w:tc>
        <w:tc>
          <w:tcPr>
            <w:tcW w:w="992" w:type="dxa"/>
            <w:gridSpan w:val="2"/>
          </w:tcPr>
          <w:p w14:paraId="14130E4A" w14:textId="77777777" w:rsidR="003B3222" w:rsidRPr="00643C28" w:rsidRDefault="003B3222" w:rsidP="003B3222">
            <w:pPr>
              <w:jc w:val="center"/>
              <w:rPr>
                <w:rFonts w:cs="Arial"/>
                <w:sz w:val="18"/>
                <w:szCs w:val="18"/>
              </w:rPr>
            </w:pPr>
            <w:r w:rsidRPr="00643C28">
              <w:rPr>
                <w:rFonts w:cs="Arial"/>
                <w:sz w:val="18"/>
                <w:szCs w:val="18"/>
              </w:rPr>
              <w:t>0</w:t>
            </w:r>
          </w:p>
        </w:tc>
      </w:tr>
      <w:tr w:rsidR="003B3222" w:rsidRPr="003B3222" w14:paraId="3DC32681" w14:textId="77777777" w:rsidTr="00BA5A49">
        <w:tc>
          <w:tcPr>
            <w:tcW w:w="1418" w:type="dxa"/>
          </w:tcPr>
          <w:p w14:paraId="44EC6E38" w14:textId="77777777" w:rsidR="003B3222" w:rsidRPr="00643C28" w:rsidRDefault="003B3222" w:rsidP="003B3222">
            <w:pPr>
              <w:rPr>
                <w:sz w:val="18"/>
                <w:szCs w:val="18"/>
              </w:rPr>
            </w:pPr>
            <w:r w:rsidRPr="00643C28">
              <w:rPr>
                <w:sz w:val="18"/>
                <w:szCs w:val="18"/>
              </w:rPr>
              <w:t>Sex-Sham</w:t>
            </w:r>
          </w:p>
        </w:tc>
        <w:tc>
          <w:tcPr>
            <w:tcW w:w="1134" w:type="dxa"/>
          </w:tcPr>
          <w:p w14:paraId="3D4D292B" w14:textId="77777777" w:rsidR="003B3222" w:rsidRPr="00643C28" w:rsidRDefault="003B3222" w:rsidP="003B3222">
            <w:pPr>
              <w:jc w:val="center"/>
              <w:rPr>
                <w:rFonts w:cs="Arial"/>
                <w:color w:val="000000"/>
                <w:sz w:val="18"/>
                <w:szCs w:val="18"/>
              </w:rPr>
            </w:pPr>
            <w:r w:rsidRPr="00643C28">
              <w:rPr>
                <w:rFonts w:cs="Arial"/>
                <w:color w:val="000000"/>
                <w:sz w:val="18"/>
                <w:szCs w:val="18"/>
              </w:rPr>
              <w:t>-0.009</w:t>
            </w:r>
          </w:p>
        </w:tc>
        <w:tc>
          <w:tcPr>
            <w:tcW w:w="851" w:type="dxa"/>
          </w:tcPr>
          <w:p w14:paraId="543133C2" w14:textId="77777777" w:rsidR="003B3222" w:rsidRPr="00643C28" w:rsidRDefault="003B3222" w:rsidP="003B3222">
            <w:pPr>
              <w:jc w:val="center"/>
              <w:rPr>
                <w:rFonts w:cs="Arial"/>
                <w:color w:val="000000"/>
                <w:sz w:val="18"/>
                <w:szCs w:val="18"/>
              </w:rPr>
            </w:pPr>
            <w:r w:rsidRPr="00643C28">
              <w:rPr>
                <w:rFonts w:cs="Arial"/>
                <w:color w:val="000000"/>
                <w:sz w:val="18"/>
                <w:szCs w:val="18"/>
              </w:rPr>
              <w:t>0.01</w:t>
            </w:r>
          </w:p>
        </w:tc>
        <w:tc>
          <w:tcPr>
            <w:tcW w:w="1559" w:type="dxa"/>
          </w:tcPr>
          <w:p w14:paraId="7E9B6AD8" w14:textId="77777777" w:rsidR="003B3222" w:rsidRPr="00643C28" w:rsidRDefault="003B3222" w:rsidP="003B3222">
            <w:pPr>
              <w:jc w:val="center"/>
              <w:rPr>
                <w:rFonts w:cs="Arial"/>
                <w:color w:val="000000"/>
                <w:sz w:val="18"/>
                <w:szCs w:val="18"/>
              </w:rPr>
            </w:pPr>
            <w:r w:rsidRPr="00643C28">
              <w:rPr>
                <w:rFonts w:cs="Arial"/>
                <w:color w:val="000000"/>
                <w:sz w:val="18"/>
                <w:szCs w:val="18"/>
              </w:rPr>
              <w:t>-0.04 to 0.02</w:t>
            </w:r>
          </w:p>
        </w:tc>
        <w:tc>
          <w:tcPr>
            <w:tcW w:w="709" w:type="dxa"/>
          </w:tcPr>
          <w:p w14:paraId="2B5EEAB7" w14:textId="77777777" w:rsidR="003B3222" w:rsidRPr="00643C28" w:rsidRDefault="003B3222" w:rsidP="003B3222">
            <w:pPr>
              <w:jc w:val="center"/>
              <w:rPr>
                <w:rFonts w:cs="Arial"/>
                <w:color w:val="000000"/>
                <w:sz w:val="18"/>
                <w:szCs w:val="18"/>
              </w:rPr>
            </w:pPr>
            <w:r w:rsidRPr="00643C28">
              <w:rPr>
                <w:rFonts w:cs="Arial"/>
                <w:color w:val="000000"/>
                <w:sz w:val="18"/>
                <w:szCs w:val="18"/>
              </w:rPr>
              <w:t>-0.62</w:t>
            </w:r>
          </w:p>
        </w:tc>
        <w:tc>
          <w:tcPr>
            <w:tcW w:w="850" w:type="dxa"/>
          </w:tcPr>
          <w:p w14:paraId="735F26E6" w14:textId="77777777" w:rsidR="003B3222" w:rsidRPr="007F0F4A" w:rsidRDefault="003B3222" w:rsidP="003B3222">
            <w:pPr>
              <w:jc w:val="center"/>
              <w:rPr>
                <w:rFonts w:cs="Arial"/>
                <w:color w:val="000000"/>
                <w:sz w:val="18"/>
                <w:szCs w:val="18"/>
              </w:rPr>
            </w:pPr>
            <w:r w:rsidRPr="007F0F4A">
              <w:rPr>
                <w:rFonts w:cs="Arial"/>
                <w:color w:val="000000"/>
                <w:sz w:val="18"/>
                <w:szCs w:val="18"/>
              </w:rPr>
              <w:t>0.53</w:t>
            </w:r>
          </w:p>
        </w:tc>
        <w:tc>
          <w:tcPr>
            <w:tcW w:w="450" w:type="dxa"/>
          </w:tcPr>
          <w:p w14:paraId="24643D24" w14:textId="77777777" w:rsidR="003B3222" w:rsidRPr="00643C28" w:rsidRDefault="003B3222" w:rsidP="003B3222">
            <w:pPr>
              <w:jc w:val="center"/>
              <w:rPr>
                <w:rFonts w:cs="Arial"/>
                <w:sz w:val="18"/>
                <w:szCs w:val="18"/>
              </w:rPr>
            </w:pPr>
            <w:r w:rsidRPr="00643C28">
              <w:rPr>
                <w:rFonts w:cs="Arial"/>
                <w:sz w:val="18"/>
                <w:szCs w:val="18"/>
              </w:rPr>
              <w:t>1</w:t>
            </w:r>
          </w:p>
        </w:tc>
        <w:tc>
          <w:tcPr>
            <w:tcW w:w="720" w:type="dxa"/>
          </w:tcPr>
          <w:p w14:paraId="348A6406" w14:textId="77777777" w:rsidR="003B3222" w:rsidRPr="00643C28" w:rsidRDefault="003B3222" w:rsidP="003B3222">
            <w:pPr>
              <w:jc w:val="center"/>
              <w:rPr>
                <w:rFonts w:cs="Arial"/>
                <w:sz w:val="18"/>
                <w:szCs w:val="18"/>
              </w:rPr>
            </w:pPr>
            <w:r w:rsidRPr="00643C28">
              <w:rPr>
                <w:rFonts w:cs="Arial"/>
                <w:sz w:val="18"/>
                <w:szCs w:val="18"/>
              </w:rPr>
              <w:t>0.39</w:t>
            </w:r>
          </w:p>
        </w:tc>
        <w:tc>
          <w:tcPr>
            <w:tcW w:w="673" w:type="dxa"/>
          </w:tcPr>
          <w:p w14:paraId="3C2BFAC5" w14:textId="77777777" w:rsidR="003B3222" w:rsidRPr="00643C28" w:rsidRDefault="003B3222" w:rsidP="003B3222">
            <w:pPr>
              <w:jc w:val="center"/>
              <w:rPr>
                <w:rFonts w:cs="Arial"/>
                <w:sz w:val="18"/>
                <w:szCs w:val="18"/>
              </w:rPr>
            </w:pPr>
            <w:r w:rsidRPr="00643C28">
              <w:rPr>
                <w:rFonts w:cs="Arial"/>
                <w:sz w:val="18"/>
                <w:szCs w:val="18"/>
              </w:rPr>
              <w:t>1.07</w:t>
            </w:r>
          </w:p>
        </w:tc>
        <w:tc>
          <w:tcPr>
            <w:tcW w:w="709" w:type="dxa"/>
          </w:tcPr>
          <w:p w14:paraId="7E402111" w14:textId="77777777" w:rsidR="003B3222" w:rsidRPr="00643C28" w:rsidRDefault="003B3222" w:rsidP="003B3222">
            <w:pPr>
              <w:jc w:val="center"/>
              <w:rPr>
                <w:rFonts w:cs="Arial"/>
                <w:sz w:val="18"/>
                <w:szCs w:val="18"/>
              </w:rPr>
            </w:pPr>
            <w:r w:rsidRPr="00643C28">
              <w:rPr>
                <w:rFonts w:cs="Arial"/>
                <w:sz w:val="18"/>
                <w:szCs w:val="18"/>
              </w:rPr>
              <w:t>91.53</w:t>
            </w:r>
          </w:p>
        </w:tc>
        <w:tc>
          <w:tcPr>
            <w:tcW w:w="709" w:type="dxa"/>
          </w:tcPr>
          <w:p w14:paraId="7D4190A5" w14:textId="77777777" w:rsidR="003B3222" w:rsidRPr="00643C28" w:rsidRDefault="003B3222" w:rsidP="003B3222">
            <w:pPr>
              <w:jc w:val="center"/>
              <w:rPr>
                <w:rFonts w:cs="Arial"/>
                <w:sz w:val="18"/>
                <w:szCs w:val="18"/>
              </w:rPr>
            </w:pPr>
            <w:r w:rsidRPr="00643C28">
              <w:rPr>
                <w:rFonts w:cs="Arial"/>
                <w:sz w:val="18"/>
                <w:szCs w:val="18"/>
              </w:rPr>
              <w:t>&lt;0.01</w:t>
            </w:r>
          </w:p>
        </w:tc>
        <w:tc>
          <w:tcPr>
            <w:tcW w:w="992" w:type="dxa"/>
            <w:gridSpan w:val="2"/>
          </w:tcPr>
          <w:p w14:paraId="5756F35D" w14:textId="77777777" w:rsidR="003B3222" w:rsidRPr="00643C28" w:rsidRDefault="003B3222" w:rsidP="003B3222">
            <w:pPr>
              <w:jc w:val="center"/>
              <w:rPr>
                <w:rFonts w:cs="Arial"/>
                <w:sz w:val="18"/>
                <w:szCs w:val="18"/>
              </w:rPr>
            </w:pPr>
            <w:r w:rsidRPr="00643C28">
              <w:rPr>
                <w:rFonts w:cs="Arial"/>
                <w:sz w:val="18"/>
                <w:szCs w:val="18"/>
              </w:rPr>
              <w:t>0</w:t>
            </w:r>
          </w:p>
        </w:tc>
      </w:tr>
      <w:tr w:rsidR="003B3222" w:rsidRPr="003B3222" w14:paraId="7497E3B8" w14:textId="77777777" w:rsidTr="00BA5A49">
        <w:tc>
          <w:tcPr>
            <w:tcW w:w="1418" w:type="dxa"/>
            <w:vAlign w:val="center"/>
          </w:tcPr>
          <w:p w14:paraId="02A8F60A" w14:textId="77777777" w:rsidR="003B3222" w:rsidRPr="00643C28" w:rsidRDefault="00813FBC" w:rsidP="003B3222">
            <w:pPr>
              <w:rPr>
                <w:rFonts w:cs="Arial"/>
                <w:bCs/>
                <w:color w:val="000000"/>
                <w:sz w:val="18"/>
                <w:szCs w:val="18"/>
              </w:rPr>
            </w:pPr>
            <w:r w:rsidRPr="00643C28">
              <w:rPr>
                <w:rFonts w:cs="Arial"/>
                <w:bCs/>
                <w:color w:val="000000"/>
                <w:sz w:val="18"/>
                <w:szCs w:val="18"/>
              </w:rPr>
              <w:t>Antipsychotic Dose-</w:t>
            </w:r>
            <w:r w:rsidR="003B3222" w:rsidRPr="00643C28">
              <w:rPr>
                <w:rFonts w:cs="Arial"/>
                <w:bCs/>
                <w:color w:val="000000"/>
                <w:sz w:val="18"/>
                <w:szCs w:val="18"/>
              </w:rPr>
              <w:t>rTMS</w:t>
            </w:r>
          </w:p>
        </w:tc>
        <w:tc>
          <w:tcPr>
            <w:tcW w:w="1134" w:type="dxa"/>
          </w:tcPr>
          <w:p w14:paraId="26F38293" w14:textId="77777777" w:rsidR="003B3222" w:rsidRPr="00643C28" w:rsidRDefault="003B3222" w:rsidP="003B3222">
            <w:pPr>
              <w:jc w:val="center"/>
              <w:rPr>
                <w:rFonts w:cs="Arial"/>
                <w:color w:val="000000"/>
                <w:sz w:val="18"/>
                <w:szCs w:val="18"/>
              </w:rPr>
            </w:pPr>
            <w:r w:rsidRPr="00643C28">
              <w:rPr>
                <w:rFonts w:cs="Arial"/>
                <w:color w:val="000000"/>
                <w:sz w:val="18"/>
                <w:szCs w:val="18"/>
              </w:rPr>
              <w:t>0.0003</w:t>
            </w:r>
          </w:p>
        </w:tc>
        <w:tc>
          <w:tcPr>
            <w:tcW w:w="851" w:type="dxa"/>
          </w:tcPr>
          <w:p w14:paraId="66E509EF" w14:textId="77777777" w:rsidR="003B3222" w:rsidRPr="00643C28" w:rsidRDefault="003B3222" w:rsidP="003B3222">
            <w:pPr>
              <w:jc w:val="center"/>
              <w:rPr>
                <w:rFonts w:cs="Arial"/>
                <w:color w:val="000000"/>
                <w:sz w:val="18"/>
                <w:szCs w:val="18"/>
              </w:rPr>
            </w:pPr>
            <w:r w:rsidRPr="00643C28">
              <w:rPr>
                <w:rFonts w:cs="Arial"/>
                <w:color w:val="000000"/>
                <w:sz w:val="18"/>
                <w:szCs w:val="18"/>
              </w:rPr>
              <w:t>0.0004</w:t>
            </w:r>
          </w:p>
        </w:tc>
        <w:tc>
          <w:tcPr>
            <w:tcW w:w="1559" w:type="dxa"/>
          </w:tcPr>
          <w:p w14:paraId="7BBB0012" w14:textId="77777777" w:rsidR="003B3222" w:rsidRPr="00643C28" w:rsidRDefault="003B3222" w:rsidP="003B3222">
            <w:pPr>
              <w:jc w:val="center"/>
              <w:rPr>
                <w:rFonts w:cs="Arial"/>
                <w:color w:val="000000"/>
                <w:sz w:val="18"/>
                <w:szCs w:val="18"/>
              </w:rPr>
            </w:pPr>
            <w:r w:rsidRPr="00643C28">
              <w:rPr>
                <w:rFonts w:cs="Arial"/>
                <w:color w:val="000000"/>
                <w:sz w:val="18"/>
                <w:szCs w:val="18"/>
              </w:rPr>
              <w:t>-0.0006 to 0.001</w:t>
            </w:r>
          </w:p>
        </w:tc>
        <w:tc>
          <w:tcPr>
            <w:tcW w:w="709" w:type="dxa"/>
          </w:tcPr>
          <w:p w14:paraId="4FFEA21B" w14:textId="77777777" w:rsidR="003B3222" w:rsidRPr="00643C28" w:rsidRDefault="003B3222" w:rsidP="003B3222">
            <w:pPr>
              <w:jc w:val="center"/>
              <w:rPr>
                <w:rFonts w:cs="Arial"/>
                <w:color w:val="000000"/>
                <w:sz w:val="18"/>
                <w:szCs w:val="18"/>
              </w:rPr>
            </w:pPr>
            <w:r w:rsidRPr="00643C28">
              <w:rPr>
                <w:rFonts w:cs="Arial"/>
                <w:color w:val="000000"/>
                <w:sz w:val="18"/>
                <w:szCs w:val="18"/>
              </w:rPr>
              <w:t>0.65</w:t>
            </w:r>
          </w:p>
        </w:tc>
        <w:tc>
          <w:tcPr>
            <w:tcW w:w="850" w:type="dxa"/>
          </w:tcPr>
          <w:p w14:paraId="769DD17A" w14:textId="77777777" w:rsidR="003B3222" w:rsidRPr="007F0F4A" w:rsidRDefault="003B3222" w:rsidP="003B3222">
            <w:pPr>
              <w:jc w:val="center"/>
              <w:rPr>
                <w:rFonts w:cs="Arial"/>
                <w:color w:val="000000"/>
                <w:sz w:val="18"/>
                <w:szCs w:val="18"/>
              </w:rPr>
            </w:pPr>
            <w:r w:rsidRPr="007F0F4A">
              <w:rPr>
                <w:rFonts w:cs="Arial"/>
                <w:color w:val="000000"/>
                <w:sz w:val="18"/>
                <w:szCs w:val="18"/>
              </w:rPr>
              <w:t>0.51</w:t>
            </w:r>
          </w:p>
        </w:tc>
        <w:tc>
          <w:tcPr>
            <w:tcW w:w="450" w:type="dxa"/>
          </w:tcPr>
          <w:p w14:paraId="1F7A3633" w14:textId="77777777" w:rsidR="003B3222" w:rsidRPr="00643C28" w:rsidRDefault="003B3222" w:rsidP="003B3222">
            <w:pPr>
              <w:jc w:val="center"/>
              <w:rPr>
                <w:rFonts w:cs="Arial"/>
                <w:sz w:val="18"/>
                <w:szCs w:val="18"/>
              </w:rPr>
            </w:pPr>
            <w:r w:rsidRPr="00643C28">
              <w:rPr>
                <w:rFonts w:cs="Arial"/>
                <w:sz w:val="18"/>
                <w:szCs w:val="18"/>
              </w:rPr>
              <w:t>1</w:t>
            </w:r>
          </w:p>
        </w:tc>
        <w:tc>
          <w:tcPr>
            <w:tcW w:w="720" w:type="dxa"/>
          </w:tcPr>
          <w:p w14:paraId="2E7E0630" w14:textId="77777777" w:rsidR="003B3222" w:rsidRPr="00643C28" w:rsidRDefault="003B3222" w:rsidP="003B3222">
            <w:pPr>
              <w:jc w:val="center"/>
              <w:rPr>
                <w:rFonts w:cs="Arial"/>
                <w:sz w:val="18"/>
                <w:szCs w:val="18"/>
              </w:rPr>
            </w:pPr>
            <w:r w:rsidRPr="00643C28">
              <w:rPr>
                <w:rFonts w:cs="Arial"/>
                <w:sz w:val="18"/>
                <w:szCs w:val="18"/>
              </w:rPr>
              <w:t>0.43</w:t>
            </w:r>
          </w:p>
        </w:tc>
        <w:tc>
          <w:tcPr>
            <w:tcW w:w="673" w:type="dxa"/>
          </w:tcPr>
          <w:p w14:paraId="33C03A1A" w14:textId="77777777" w:rsidR="003B3222" w:rsidRPr="00643C28" w:rsidRDefault="003B3222" w:rsidP="003B3222">
            <w:pPr>
              <w:jc w:val="center"/>
              <w:rPr>
                <w:rFonts w:cs="Arial"/>
                <w:sz w:val="18"/>
                <w:szCs w:val="18"/>
              </w:rPr>
            </w:pPr>
            <w:r w:rsidRPr="00643C28">
              <w:rPr>
                <w:rFonts w:cs="Arial"/>
                <w:sz w:val="18"/>
                <w:szCs w:val="18"/>
              </w:rPr>
              <w:t>0</w:t>
            </w:r>
          </w:p>
        </w:tc>
        <w:tc>
          <w:tcPr>
            <w:tcW w:w="709" w:type="dxa"/>
          </w:tcPr>
          <w:p w14:paraId="7081C90A" w14:textId="77777777" w:rsidR="003B3222" w:rsidRPr="00643C28" w:rsidRDefault="003B3222" w:rsidP="003B3222">
            <w:pPr>
              <w:jc w:val="center"/>
              <w:rPr>
                <w:rFonts w:cs="Arial"/>
                <w:sz w:val="18"/>
                <w:szCs w:val="18"/>
              </w:rPr>
            </w:pPr>
            <w:r w:rsidRPr="00643C28">
              <w:rPr>
                <w:rFonts w:cs="Arial"/>
                <w:sz w:val="18"/>
                <w:szCs w:val="18"/>
              </w:rPr>
              <w:t>0.00</w:t>
            </w:r>
          </w:p>
        </w:tc>
        <w:tc>
          <w:tcPr>
            <w:tcW w:w="709" w:type="dxa"/>
          </w:tcPr>
          <w:p w14:paraId="3E0A7D6B" w14:textId="77777777" w:rsidR="003B3222" w:rsidRPr="00643C28" w:rsidRDefault="003B3222" w:rsidP="003B3222">
            <w:pPr>
              <w:jc w:val="center"/>
              <w:rPr>
                <w:rFonts w:cs="Arial"/>
                <w:sz w:val="18"/>
                <w:szCs w:val="18"/>
              </w:rPr>
            </w:pPr>
            <w:r w:rsidRPr="00643C28">
              <w:rPr>
                <w:rFonts w:cs="Arial"/>
                <w:sz w:val="18"/>
                <w:szCs w:val="18"/>
              </w:rPr>
              <w:t>0.46</w:t>
            </w:r>
          </w:p>
        </w:tc>
        <w:tc>
          <w:tcPr>
            <w:tcW w:w="992" w:type="dxa"/>
            <w:gridSpan w:val="2"/>
          </w:tcPr>
          <w:p w14:paraId="337A4438" w14:textId="77777777" w:rsidR="003B3222" w:rsidRPr="00643C28" w:rsidRDefault="003B3222" w:rsidP="003B3222">
            <w:pPr>
              <w:jc w:val="center"/>
              <w:rPr>
                <w:rFonts w:cs="Arial"/>
                <w:sz w:val="18"/>
                <w:szCs w:val="18"/>
              </w:rPr>
            </w:pPr>
            <w:r w:rsidRPr="00643C28">
              <w:rPr>
                <w:rFonts w:cs="Arial"/>
                <w:sz w:val="18"/>
                <w:szCs w:val="18"/>
              </w:rPr>
              <w:t>0</w:t>
            </w:r>
          </w:p>
        </w:tc>
      </w:tr>
      <w:tr w:rsidR="003B3222" w:rsidRPr="003B3222" w14:paraId="3C8E5B76" w14:textId="77777777" w:rsidTr="00BA5A49">
        <w:tc>
          <w:tcPr>
            <w:tcW w:w="1418" w:type="dxa"/>
            <w:vAlign w:val="center"/>
          </w:tcPr>
          <w:p w14:paraId="0207FFB6" w14:textId="77777777" w:rsidR="003B3222" w:rsidRPr="00643C28" w:rsidRDefault="00813FBC" w:rsidP="003B3222">
            <w:pPr>
              <w:rPr>
                <w:rFonts w:cs="Arial"/>
                <w:bCs/>
                <w:color w:val="000000"/>
                <w:sz w:val="18"/>
                <w:szCs w:val="18"/>
              </w:rPr>
            </w:pPr>
            <w:r w:rsidRPr="00643C28">
              <w:rPr>
                <w:rFonts w:cs="Arial"/>
                <w:bCs/>
                <w:color w:val="000000"/>
                <w:sz w:val="18"/>
                <w:szCs w:val="18"/>
              </w:rPr>
              <w:t>Antipsychotic Dose-</w:t>
            </w:r>
            <w:r w:rsidR="003B3222" w:rsidRPr="00643C28">
              <w:rPr>
                <w:rFonts w:cs="Arial"/>
                <w:bCs/>
                <w:color w:val="000000"/>
                <w:sz w:val="18"/>
                <w:szCs w:val="18"/>
              </w:rPr>
              <w:t>Sham</w:t>
            </w:r>
          </w:p>
        </w:tc>
        <w:tc>
          <w:tcPr>
            <w:tcW w:w="1134" w:type="dxa"/>
          </w:tcPr>
          <w:p w14:paraId="07E991F5" w14:textId="77777777" w:rsidR="003B3222" w:rsidRPr="00643C28" w:rsidRDefault="003B3222" w:rsidP="003B3222">
            <w:pPr>
              <w:jc w:val="center"/>
              <w:rPr>
                <w:rFonts w:cs="Arial"/>
                <w:color w:val="000000"/>
                <w:sz w:val="18"/>
                <w:szCs w:val="18"/>
              </w:rPr>
            </w:pPr>
            <w:r w:rsidRPr="00643C28">
              <w:rPr>
                <w:rFonts w:cs="Arial"/>
                <w:color w:val="000000"/>
                <w:sz w:val="18"/>
                <w:szCs w:val="18"/>
              </w:rPr>
              <w:t>0.0002</w:t>
            </w:r>
          </w:p>
        </w:tc>
        <w:tc>
          <w:tcPr>
            <w:tcW w:w="851" w:type="dxa"/>
          </w:tcPr>
          <w:p w14:paraId="26911742" w14:textId="77777777" w:rsidR="003B3222" w:rsidRPr="00643C28" w:rsidRDefault="003B3222" w:rsidP="003B3222">
            <w:pPr>
              <w:jc w:val="center"/>
              <w:rPr>
                <w:rFonts w:cs="Arial"/>
                <w:color w:val="000000"/>
                <w:sz w:val="18"/>
                <w:szCs w:val="18"/>
              </w:rPr>
            </w:pPr>
            <w:r w:rsidRPr="00643C28">
              <w:rPr>
                <w:rFonts w:cs="Arial"/>
                <w:color w:val="000000"/>
                <w:sz w:val="18"/>
                <w:szCs w:val="18"/>
              </w:rPr>
              <w:t>0.0004</w:t>
            </w:r>
          </w:p>
        </w:tc>
        <w:tc>
          <w:tcPr>
            <w:tcW w:w="1559" w:type="dxa"/>
          </w:tcPr>
          <w:p w14:paraId="273612BD" w14:textId="77777777" w:rsidR="003B3222" w:rsidRPr="00643C28" w:rsidRDefault="003B3222" w:rsidP="003B3222">
            <w:pPr>
              <w:jc w:val="center"/>
              <w:rPr>
                <w:rFonts w:cs="Arial"/>
                <w:color w:val="000000"/>
                <w:sz w:val="18"/>
                <w:szCs w:val="18"/>
              </w:rPr>
            </w:pPr>
            <w:r w:rsidRPr="00643C28">
              <w:rPr>
                <w:rFonts w:cs="Arial"/>
                <w:color w:val="000000"/>
                <w:sz w:val="18"/>
                <w:szCs w:val="18"/>
              </w:rPr>
              <w:t>-0.0006 to 0.001</w:t>
            </w:r>
          </w:p>
        </w:tc>
        <w:tc>
          <w:tcPr>
            <w:tcW w:w="709" w:type="dxa"/>
          </w:tcPr>
          <w:p w14:paraId="6079AA19" w14:textId="77777777" w:rsidR="003B3222" w:rsidRPr="00643C28" w:rsidRDefault="003B3222" w:rsidP="003B3222">
            <w:pPr>
              <w:jc w:val="center"/>
              <w:rPr>
                <w:rFonts w:cs="Arial"/>
                <w:color w:val="000000"/>
                <w:sz w:val="18"/>
                <w:szCs w:val="18"/>
              </w:rPr>
            </w:pPr>
            <w:r w:rsidRPr="00643C28">
              <w:rPr>
                <w:rFonts w:cs="Arial"/>
                <w:color w:val="000000"/>
                <w:sz w:val="18"/>
                <w:szCs w:val="18"/>
              </w:rPr>
              <w:t>0.51</w:t>
            </w:r>
          </w:p>
        </w:tc>
        <w:tc>
          <w:tcPr>
            <w:tcW w:w="850" w:type="dxa"/>
          </w:tcPr>
          <w:p w14:paraId="367F6394" w14:textId="77777777" w:rsidR="003B3222" w:rsidRPr="007F0F4A" w:rsidRDefault="003B3222" w:rsidP="003B3222">
            <w:pPr>
              <w:jc w:val="center"/>
              <w:rPr>
                <w:rFonts w:cs="Arial"/>
                <w:color w:val="000000"/>
                <w:sz w:val="18"/>
                <w:szCs w:val="18"/>
              </w:rPr>
            </w:pPr>
            <w:r w:rsidRPr="007F0F4A">
              <w:rPr>
                <w:rFonts w:cs="Arial"/>
                <w:color w:val="000000"/>
                <w:sz w:val="18"/>
                <w:szCs w:val="18"/>
              </w:rPr>
              <w:t>0.61</w:t>
            </w:r>
          </w:p>
        </w:tc>
        <w:tc>
          <w:tcPr>
            <w:tcW w:w="450" w:type="dxa"/>
          </w:tcPr>
          <w:p w14:paraId="501BE282" w14:textId="77777777" w:rsidR="003B3222" w:rsidRPr="00643C28" w:rsidRDefault="003B3222" w:rsidP="003B3222">
            <w:pPr>
              <w:jc w:val="center"/>
              <w:rPr>
                <w:rFonts w:cs="Arial"/>
                <w:sz w:val="18"/>
                <w:szCs w:val="18"/>
              </w:rPr>
            </w:pPr>
            <w:r w:rsidRPr="00643C28">
              <w:rPr>
                <w:rFonts w:cs="Arial"/>
                <w:sz w:val="18"/>
                <w:szCs w:val="18"/>
              </w:rPr>
              <w:t>1</w:t>
            </w:r>
          </w:p>
        </w:tc>
        <w:tc>
          <w:tcPr>
            <w:tcW w:w="720" w:type="dxa"/>
          </w:tcPr>
          <w:p w14:paraId="58CD627A" w14:textId="77777777" w:rsidR="003B3222" w:rsidRPr="00643C28" w:rsidRDefault="003B3222" w:rsidP="003B3222">
            <w:pPr>
              <w:jc w:val="center"/>
              <w:rPr>
                <w:rFonts w:cs="Arial"/>
                <w:sz w:val="18"/>
                <w:szCs w:val="18"/>
              </w:rPr>
            </w:pPr>
            <w:r w:rsidRPr="00643C28">
              <w:rPr>
                <w:rFonts w:cs="Arial"/>
                <w:sz w:val="18"/>
                <w:szCs w:val="18"/>
              </w:rPr>
              <w:t>0.26</w:t>
            </w:r>
          </w:p>
        </w:tc>
        <w:tc>
          <w:tcPr>
            <w:tcW w:w="673" w:type="dxa"/>
          </w:tcPr>
          <w:p w14:paraId="5A47C693" w14:textId="77777777" w:rsidR="003B3222" w:rsidRPr="00643C28" w:rsidRDefault="003B3222" w:rsidP="003B3222">
            <w:pPr>
              <w:jc w:val="center"/>
              <w:rPr>
                <w:rFonts w:cs="Arial"/>
                <w:sz w:val="18"/>
                <w:szCs w:val="18"/>
              </w:rPr>
            </w:pPr>
            <w:r w:rsidRPr="00643C28">
              <w:rPr>
                <w:rFonts w:cs="Arial"/>
                <w:sz w:val="18"/>
                <w:szCs w:val="18"/>
              </w:rPr>
              <w:t>0</w:t>
            </w:r>
          </w:p>
        </w:tc>
        <w:tc>
          <w:tcPr>
            <w:tcW w:w="709" w:type="dxa"/>
          </w:tcPr>
          <w:p w14:paraId="0E99D098" w14:textId="77777777" w:rsidR="003B3222" w:rsidRPr="00643C28" w:rsidRDefault="003B3222" w:rsidP="003B3222">
            <w:pPr>
              <w:jc w:val="center"/>
              <w:rPr>
                <w:rFonts w:cs="Arial"/>
                <w:sz w:val="18"/>
                <w:szCs w:val="18"/>
              </w:rPr>
            </w:pPr>
            <w:r w:rsidRPr="00643C28">
              <w:rPr>
                <w:rFonts w:cs="Arial"/>
                <w:sz w:val="18"/>
                <w:szCs w:val="18"/>
              </w:rPr>
              <w:t>0.00</w:t>
            </w:r>
          </w:p>
        </w:tc>
        <w:tc>
          <w:tcPr>
            <w:tcW w:w="709" w:type="dxa"/>
          </w:tcPr>
          <w:p w14:paraId="3DE40CDE" w14:textId="77777777" w:rsidR="003B3222" w:rsidRPr="00643C28" w:rsidRDefault="003B3222" w:rsidP="003B3222">
            <w:pPr>
              <w:jc w:val="center"/>
              <w:rPr>
                <w:rFonts w:cs="Arial"/>
                <w:sz w:val="18"/>
                <w:szCs w:val="18"/>
              </w:rPr>
            </w:pPr>
            <w:r w:rsidRPr="00643C28">
              <w:rPr>
                <w:rFonts w:cs="Arial"/>
                <w:sz w:val="18"/>
                <w:szCs w:val="18"/>
              </w:rPr>
              <w:t>0.44</w:t>
            </w:r>
          </w:p>
        </w:tc>
        <w:tc>
          <w:tcPr>
            <w:tcW w:w="992" w:type="dxa"/>
            <w:gridSpan w:val="2"/>
          </w:tcPr>
          <w:p w14:paraId="70CE7C95" w14:textId="77777777" w:rsidR="003B3222" w:rsidRPr="00643C28" w:rsidRDefault="003B3222" w:rsidP="003B3222">
            <w:pPr>
              <w:jc w:val="center"/>
              <w:rPr>
                <w:rFonts w:cs="Arial"/>
                <w:sz w:val="18"/>
                <w:szCs w:val="18"/>
              </w:rPr>
            </w:pPr>
            <w:r w:rsidRPr="00643C28">
              <w:rPr>
                <w:rFonts w:cs="Arial"/>
                <w:sz w:val="18"/>
                <w:szCs w:val="18"/>
              </w:rPr>
              <w:t>0</w:t>
            </w:r>
          </w:p>
        </w:tc>
      </w:tr>
      <w:tr w:rsidR="00E31C6D" w:rsidRPr="003B3222" w14:paraId="63289E46" w14:textId="77777777" w:rsidTr="00BA5A49">
        <w:tc>
          <w:tcPr>
            <w:tcW w:w="1418" w:type="dxa"/>
            <w:vAlign w:val="center"/>
          </w:tcPr>
          <w:p w14:paraId="3376EAD7" w14:textId="579C9617" w:rsidR="00E31C6D" w:rsidRPr="00643C28" w:rsidRDefault="00643C28" w:rsidP="003B3222">
            <w:pPr>
              <w:rPr>
                <w:rFonts w:cs="Arial"/>
                <w:bCs/>
                <w:color w:val="000000"/>
                <w:sz w:val="18"/>
                <w:szCs w:val="18"/>
              </w:rPr>
            </w:pPr>
            <w:r w:rsidRPr="00643C28">
              <w:rPr>
                <w:rFonts w:cs="Arial"/>
                <w:bCs/>
                <w:color w:val="000000"/>
                <w:sz w:val="18"/>
                <w:szCs w:val="18"/>
              </w:rPr>
              <w:t>Cumulative Stimulation</w:t>
            </w:r>
          </w:p>
        </w:tc>
        <w:tc>
          <w:tcPr>
            <w:tcW w:w="1134" w:type="dxa"/>
          </w:tcPr>
          <w:p w14:paraId="741C09FA" w14:textId="77777777" w:rsidR="00E31C6D" w:rsidRPr="00643C28" w:rsidRDefault="00E31C6D" w:rsidP="003B3222">
            <w:pPr>
              <w:jc w:val="center"/>
              <w:rPr>
                <w:rFonts w:cs="Arial"/>
                <w:color w:val="000000"/>
                <w:sz w:val="18"/>
                <w:szCs w:val="18"/>
              </w:rPr>
            </w:pPr>
            <w:r w:rsidRPr="00643C28">
              <w:rPr>
                <w:rFonts w:cs="Arial"/>
                <w:color w:val="000000"/>
                <w:sz w:val="18"/>
                <w:szCs w:val="18"/>
              </w:rPr>
              <w:t>-0.0009</w:t>
            </w:r>
          </w:p>
        </w:tc>
        <w:tc>
          <w:tcPr>
            <w:tcW w:w="851" w:type="dxa"/>
          </w:tcPr>
          <w:p w14:paraId="72B7ADC9" w14:textId="77777777" w:rsidR="00E31C6D" w:rsidRPr="00643C28" w:rsidRDefault="00E31C6D" w:rsidP="003B3222">
            <w:pPr>
              <w:jc w:val="center"/>
              <w:rPr>
                <w:rFonts w:cs="Arial"/>
                <w:color w:val="000000"/>
                <w:sz w:val="18"/>
                <w:szCs w:val="18"/>
              </w:rPr>
            </w:pPr>
            <w:r w:rsidRPr="00643C28">
              <w:rPr>
                <w:rFonts w:cs="Arial"/>
                <w:color w:val="000000"/>
                <w:sz w:val="18"/>
                <w:szCs w:val="18"/>
              </w:rPr>
              <w:t>0.0088</w:t>
            </w:r>
          </w:p>
        </w:tc>
        <w:tc>
          <w:tcPr>
            <w:tcW w:w="1559" w:type="dxa"/>
          </w:tcPr>
          <w:p w14:paraId="0B92DC80" w14:textId="77777777" w:rsidR="00E31C6D" w:rsidRPr="00643C28" w:rsidRDefault="00E31C6D" w:rsidP="003B3222">
            <w:pPr>
              <w:jc w:val="center"/>
              <w:rPr>
                <w:rFonts w:cs="Arial"/>
                <w:color w:val="000000"/>
                <w:sz w:val="18"/>
                <w:szCs w:val="18"/>
              </w:rPr>
            </w:pPr>
            <w:r w:rsidRPr="00643C28">
              <w:rPr>
                <w:rFonts w:cs="Arial"/>
                <w:color w:val="000000"/>
                <w:sz w:val="18"/>
                <w:szCs w:val="18"/>
              </w:rPr>
              <w:t>-0.181 to 0.0162</w:t>
            </w:r>
          </w:p>
        </w:tc>
        <w:tc>
          <w:tcPr>
            <w:tcW w:w="709" w:type="dxa"/>
          </w:tcPr>
          <w:p w14:paraId="1C21E44F" w14:textId="77777777" w:rsidR="00E31C6D" w:rsidRPr="00643C28" w:rsidRDefault="00E31C6D" w:rsidP="003B3222">
            <w:pPr>
              <w:jc w:val="center"/>
              <w:rPr>
                <w:rFonts w:cs="Arial"/>
                <w:color w:val="000000"/>
                <w:sz w:val="18"/>
                <w:szCs w:val="18"/>
              </w:rPr>
            </w:pPr>
            <w:r w:rsidRPr="00643C28">
              <w:rPr>
                <w:rFonts w:cs="Arial"/>
                <w:color w:val="000000"/>
                <w:sz w:val="18"/>
                <w:szCs w:val="18"/>
              </w:rPr>
              <w:t>-0.11</w:t>
            </w:r>
          </w:p>
        </w:tc>
        <w:tc>
          <w:tcPr>
            <w:tcW w:w="850" w:type="dxa"/>
          </w:tcPr>
          <w:p w14:paraId="5B405AF4" w14:textId="77777777" w:rsidR="00E31C6D" w:rsidRPr="007F0F4A" w:rsidRDefault="00E31C6D" w:rsidP="003B3222">
            <w:pPr>
              <w:jc w:val="center"/>
              <w:rPr>
                <w:rFonts w:cs="Arial"/>
                <w:color w:val="000000"/>
                <w:sz w:val="18"/>
                <w:szCs w:val="18"/>
              </w:rPr>
            </w:pPr>
            <w:r w:rsidRPr="007F0F4A">
              <w:rPr>
                <w:rFonts w:cs="Arial"/>
                <w:color w:val="000000"/>
                <w:sz w:val="18"/>
                <w:szCs w:val="18"/>
              </w:rPr>
              <w:t>0.92</w:t>
            </w:r>
          </w:p>
        </w:tc>
        <w:tc>
          <w:tcPr>
            <w:tcW w:w="450" w:type="dxa"/>
          </w:tcPr>
          <w:p w14:paraId="4EEE1B94" w14:textId="77777777" w:rsidR="00E31C6D" w:rsidRPr="00643C28" w:rsidRDefault="00E31C6D" w:rsidP="003B3222">
            <w:pPr>
              <w:jc w:val="center"/>
              <w:rPr>
                <w:rFonts w:cs="Arial"/>
                <w:sz w:val="18"/>
                <w:szCs w:val="18"/>
              </w:rPr>
            </w:pPr>
            <w:r w:rsidRPr="00643C28">
              <w:rPr>
                <w:rFonts w:cs="Arial"/>
                <w:sz w:val="18"/>
                <w:szCs w:val="18"/>
              </w:rPr>
              <w:t>1</w:t>
            </w:r>
          </w:p>
        </w:tc>
        <w:tc>
          <w:tcPr>
            <w:tcW w:w="720" w:type="dxa"/>
          </w:tcPr>
          <w:p w14:paraId="1FA4EDE9" w14:textId="77777777" w:rsidR="00E31C6D" w:rsidRPr="00643C28" w:rsidRDefault="00B74A2B" w:rsidP="003B3222">
            <w:pPr>
              <w:jc w:val="center"/>
              <w:rPr>
                <w:rFonts w:cs="Arial"/>
                <w:sz w:val="18"/>
                <w:szCs w:val="18"/>
              </w:rPr>
            </w:pPr>
            <w:r w:rsidRPr="00643C28">
              <w:rPr>
                <w:rFonts w:cs="Arial"/>
                <w:sz w:val="18"/>
                <w:szCs w:val="18"/>
              </w:rPr>
              <w:t>0.01</w:t>
            </w:r>
          </w:p>
        </w:tc>
        <w:tc>
          <w:tcPr>
            <w:tcW w:w="673" w:type="dxa"/>
          </w:tcPr>
          <w:p w14:paraId="1547C1C3" w14:textId="0DA2EA66" w:rsidR="00E31C6D" w:rsidRPr="00643C28" w:rsidRDefault="00105B40" w:rsidP="00643C28">
            <w:pPr>
              <w:jc w:val="center"/>
              <w:rPr>
                <w:rFonts w:cs="Arial"/>
                <w:sz w:val="18"/>
                <w:szCs w:val="18"/>
              </w:rPr>
            </w:pPr>
            <w:r w:rsidRPr="00643C28">
              <w:rPr>
                <w:rFonts w:cs="Arial"/>
                <w:sz w:val="18"/>
                <w:szCs w:val="18"/>
              </w:rPr>
              <w:t>0.52</w:t>
            </w:r>
          </w:p>
        </w:tc>
        <w:tc>
          <w:tcPr>
            <w:tcW w:w="709" w:type="dxa"/>
          </w:tcPr>
          <w:p w14:paraId="7CE11F91" w14:textId="77777777" w:rsidR="00E31C6D" w:rsidRPr="00643C28" w:rsidRDefault="00B74A2B" w:rsidP="003B3222">
            <w:pPr>
              <w:jc w:val="center"/>
              <w:rPr>
                <w:rFonts w:cs="Arial"/>
                <w:sz w:val="18"/>
                <w:szCs w:val="18"/>
              </w:rPr>
            </w:pPr>
            <w:r w:rsidRPr="00643C28">
              <w:rPr>
                <w:rFonts w:cs="Arial"/>
                <w:sz w:val="18"/>
                <w:szCs w:val="18"/>
              </w:rPr>
              <w:t>8</w:t>
            </w:r>
            <w:r w:rsidR="00105B40" w:rsidRPr="00643C28">
              <w:rPr>
                <w:rFonts w:cs="Arial"/>
                <w:sz w:val="18"/>
                <w:szCs w:val="18"/>
              </w:rPr>
              <w:t>2.19</w:t>
            </w:r>
          </w:p>
        </w:tc>
        <w:tc>
          <w:tcPr>
            <w:tcW w:w="709" w:type="dxa"/>
          </w:tcPr>
          <w:p w14:paraId="6384F3B0" w14:textId="77777777" w:rsidR="00E31C6D" w:rsidRPr="00643C28" w:rsidRDefault="00B74A2B" w:rsidP="003B3222">
            <w:pPr>
              <w:jc w:val="center"/>
              <w:rPr>
                <w:rFonts w:cs="Arial"/>
                <w:sz w:val="18"/>
                <w:szCs w:val="18"/>
              </w:rPr>
            </w:pPr>
            <w:r w:rsidRPr="00643C28">
              <w:rPr>
                <w:rFonts w:cs="Arial"/>
                <w:sz w:val="18"/>
                <w:szCs w:val="18"/>
              </w:rPr>
              <w:t>&lt;0.01</w:t>
            </w:r>
          </w:p>
        </w:tc>
        <w:tc>
          <w:tcPr>
            <w:tcW w:w="992" w:type="dxa"/>
            <w:gridSpan w:val="2"/>
          </w:tcPr>
          <w:p w14:paraId="7E858412" w14:textId="77777777" w:rsidR="00E31C6D" w:rsidRPr="00643C28" w:rsidRDefault="00B74A2B" w:rsidP="003B3222">
            <w:pPr>
              <w:jc w:val="center"/>
              <w:rPr>
                <w:rFonts w:cs="Arial"/>
                <w:sz w:val="18"/>
                <w:szCs w:val="18"/>
              </w:rPr>
            </w:pPr>
            <w:r w:rsidRPr="00643C28">
              <w:rPr>
                <w:rFonts w:cs="Arial"/>
                <w:sz w:val="18"/>
                <w:szCs w:val="18"/>
              </w:rPr>
              <w:t>0</w:t>
            </w:r>
          </w:p>
        </w:tc>
      </w:tr>
      <w:tr w:rsidR="00813FBC" w:rsidRPr="003B3222" w14:paraId="248CC027" w14:textId="77777777" w:rsidTr="008C62E3">
        <w:tc>
          <w:tcPr>
            <w:tcW w:w="10774" w:type="dxa"/>
            <w:gridSpan w:val="13"/>
            <w:shd w:val="clear" w:color="auto" w:fill="F2F2F2" w:themeFill="background1" w:themeFillShade="F2"/>
          </w:tcPr>
          <w:p w14:paraId="284CC776" w14:textId="77777777" w:rsidR="00813FBC" w:rsidRPr="003B3222" w:rsidRDefault="00813FBC" w:rsidP="00813FBC">
            <w:pPr>
              <w:jc w:val="center"/>
              <w:rPr>
                <w:rFonts w:cs="Arial"/>
                <w:sz w:val="18"/>
                <w:szCs w:val="18"/>
              </w:rPr>
            </w:pPr>
            <w:r w:rsidRPr="00813FBC">
              <w:rPr>
                <w:b/>
                <w:sz w:val="18"/>
                <w:szCs w:val="18"/>
              </w:rPr>
              <w:t xml:space="preserve">Positive and Negative Syndrome Scale: </w:t>
            </w:r>
            <w:r>
              <w:rPr>
                <w:b/>
                <w:sz w:val="18"/>
                <w:szCs w:val="18"/>
              </w:rPr>
              <w:t>Negati</w:t>
            </w:r>
            <w:r w:rsidRPr="00813FBC">
              <w:rPr>
                <w:b/>
                <w:sz w:val="18"/>
                <w:szCs w:val="18"/>
              </w:rPr>
              <w:t>ve Symptoms Score</w:t>
            </w:r>
            <w:r w:rsidRPr="003B3222">
              <w:rPr>
                <w:b/>
                <w:sz w:val="18"/>
                <w:szCs w:val="18"/>
              </w:rPr>
              <w:t xml:space="preserve"> </w:t>
            </w:r>
          </w:p>
        </w:tc>
      </w:tr>
      <w:tr w:rsidR="003B3222" w:rsidRPr="003B3222" w14:paraId="55B7700E" w14:textId="77777777" w:rsidTr="00BA5A49">
        <w:tc>
          <w:tcPr>
            <w:tcW w:w="1418" w:type="dxa"/>
          </w:tcPr>
          <w:p w14:paraId="46B45A2E" w14:textId="77777777" w:rsidR="003B3222" w:rsidRPr="00E0521E" w:rsidRDefault="003B3222" w:rsidP="003B3222">
            <w:pPr>
              <w:rPr>
                <w:b/>
                <w:sz w:val="18"/>
                <w:szCs w:val="18"/>
              </w:rPr>
            </w:pPr>
            <w:r w:rsidRPr="00E0521E">
              <w:rPr>
                <w:b/>
                <w:sz w:val="18"/>
                <w:szCs w:val="18"/>
              </w:rPr>
              <w:t>Age-rTMS</w:t>
            </w:r>
          </w:p>
        </w:tc>
        <w:tc>
          <w:tcPr>
            <w:tcW w:w="1134" w:type="dxa"/>
          </w:tcPr>
          <w:p w14:paraId="0FF47187"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-0.09</w:t>
            </w:r>
          </w:p>
        </w:tc>
        <w:tc>
          <w:tcPr>
            <w:tcW w:w="851" w:type="dxa"/>
          </w:tcPr>
          <w:p w14:paraId="2FB40137"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0.02</w:t>
            </w:r>
          </w:p>
        </w:tc>
        <w:tc>
          <w:tcPr>
            <w:tcW w:w="1559" w:type="dxa"/>
          </w:tcPr>
          <w:p w14:paraId="279F6529"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-0.14 to -0.03</w:t>
            </w:r>
          </w:p>
        </w:tc>
        <w:tc>
          <w:tcPr>
            <w:tcW w:w="709" w:type="dxa"/>
          </w:tcPr>
          <w:p w14:paraId="28F8A8FE" w14:textId="77777777" w:rsidR="003B3222" w:rsidRPr="00E0521E" w:rsidRDefault="003B3222" w:rsidP="003B3222">
            <w:pPr>
              <w:jc w:val="center"/>
              <w:rPr>
                <w:rFonts w:cs="Arial"/>
                <w:b/>
                <w:color w:val="000000"/>
                <w:sz w:val="18"/>
                <w:szCs w:val="18"/>
              </w:rPr>
            </w:pPr>
            <w:r w:rsidRPr="00E0521E">
              <w:rPr>
                <w:rFonts w:cs="Arial"/>
                <w:b/>
                <w:color w:val="000000"/>
                <w:sz w:val="18"/>
                <w:szCs w:val="18"/>
              </w:rPr>
              <w:t>-3.17</w:t>
            </w:r>
          </w:p>
        </w:tc>
        <w:tc>
          <w:tcPr>
            <w:tcW w:w="850" w:type="dxa"/>
          </w:tcPr>
          <w:p w14:paraId="6677DC9B" w14:textId="77777777" w:rsidR="003B3222" w:rsidRPr="007F0F4A" w:rsidRDefault="003B3222" w:rsidP="003B3222">
            <w:pPr>
              <w:jc w:val="center"/>
              <w:rPr>
                <w:rFonts w:cs="Arial"/>
                <w:b/>
                <w:color w:val="000000"/>
                <w:sz w:val="18"/>
                <w:szCs w:val="18"/>
              </w:rPr>
            </w:pPr>
            <w:r w:rsidRPr="007F0F4A">
              <w:rPr>
                <w:rFonts w:cs="Arial"/>
                <w:b/>
                <w:color w:val="000000"/>
                <w:sz w:val="18"/>
                <w:szCs w:val="18"/>
              </w:rPr>
              <w:t>0.001</w:t>
            </w:r>
          </w:p>
        </w:tc>
        <w:tc>
          <w:tcPr>
            <w:tcW w:w="450" w:type="dxa"/>
          </w:tcPr>
          <w:p w14:paraId="1F571953" w14:textId="77777777" w:rsidR="003B3222" w:rsidRPr="00E0521E" w:rsidRDefault="003B3222" w:rsidP="003B3222">
            <w:pPr>
              <w:jc w:val="center"/>
              <w:rPr>
                <w:rFonts w:cs="Arial"/>
                <w:b/>
                <w:sz w:val="18"/>
                <w:szCs w:val="18"/>
              </w:rPr>
            </w:pPr>
            <w:r w:rsidRPr="00E0521E">
              <w:rPr>
                <w:rFonts w:cs="Arial"/>
                <w:b/>
                <w:sz w:val="18"/>
                <w:szCs w:val="18"/>
              </w:rPr>
              <w:t>1</w:t>
            </w:r>
          </w:p>
        </w:tc>
        <w:tc>
          <w:tcPr>
            <w:tcW w:w="720" w:type="dxa"/>
          </w:tcPr>
          <w:p w14:paraId="6B735805" w14:textId="77777777" w:rsidR="003B3222" w:rsidRPr="00E0521E" w:rsidRDefault="003B3222" w:rsidP="003B3222">
            <w:pPr>
              <w:jc w:val="center"/>
              <w:rPr>
                <w:rFonts w:cs="Arial"/>
                <w:b/>
                <w:sz w:val="18"/>
                <w:szCs w:val="18"/>
              </w:rPr>
            </w:pPr>
            <w:r w:rsidRPr="00E0521E">
              <w:rPr>
                <w:rFonts w:cs="Arial"/>
                <w:b/>
                <w:sz w:val="18"/>
                <w:szCs w:val="18"/>
              </w:rPr>
              <w:t>10.03</w:t>
            </w:r>
          </w:p>
        </w:tc>
        <w:tc>
          <w:tcPr>
            <w:tcW w:w="673" w:type="dxa"/>
          </w:tcPr>
          <w:p w14:paraId="4304B3F9" w14:textId="77777777" w:rsidR="003B3222" w:rsidRPr="00E0521E" w:rsidRDefault="003B3222" w:rsidP="003B3222">
            <w:pPr>
              <w:jc w:val="center"/>
              <w:rPr>
                <w:rFonts w:cs="Arial"/>
                <w:b/>
                <w:sz w:val="18"/>
                <w:szCs w:val="18"/>
              </w:rPr>
            </w:pPr>
            <w:r w:rsidRPr="00E0521E">
              <w:rPr>
                <w:rFonts w:cs="Arial"/>
                <w:b/>
                <w:sz w:val="18"/>
                <w:szCs w:val="18"/>
              </w:rPr>
              <w:t>0.61</w:t>
            </w:r>
          </w:p>
        </w:tc>
        <w:tc>
          <w:tcPr>
            <w:tcW w:w="709" w:type="dxa"/>
          </w:tcPr>
          <w:p w14:paraId="2679308C" w14:textId="77777777" w:rsidR="003B3222" w:rsidRPr="00E0521E" w:rsidRDefault="003B3222" w:rsidP="003B3222">
            <w:pPr>
              <w:jc w:val="center"/>
              <w:rPr>
                <w:rFonts w:cs="Arial"/>
                <w:b/>
                <w:sz w:val="18"/>
                <w:szCs w:val="18"/>
              </w:rPr>
            </w:pPr>
            <w:r w:rsidRPr="00E0521E">
              <w:rPr>
                <w:rFonts w:cs="Arial"/>
                <w:b/>
                <w:sz w:val="18"/>
                <w:szCs w:val="18"/>
              </w:rPr>
              <w:t>84.67</w:t>
            </w:r>
          </w:p>
        </w:tc>
        <w:tc>
          <w:tcPr>
            <w:tcW w:w="709" w:type="dxa"/>
          </w:tcPr>
          <w:p w14:paraId="12484394" w14:textId="77777777" w:rsidR="003B3222" w:rsidRPr="00E0521E" w:rsidRDefault="003B3222" w:rsidP="003B3222">
            <w:pPr>
              <w:jc w:val="center"/>
              <w:rPr>
                <w:rFonts w:cs="Arial"/>
                <w:b/>
                <w:sz w:val="18"/>
                <w:szCs w:val="18"/>
              </w:rPr>
            </w:pPr>
            <w:r w:rsidRPr="00E0521E">
              <w:rPr>
                <w:rFonts w:cs="Arial"/>
                <w:b/>
                <w:sz w:val="18"/>
                <w:szCs w:val="18"/>
              </w:rPr>
              <w:t>&lt;0.01</w:t>
            </w:r>
          </w:p>
        </w:tc>
        <w:tc>
          <w:tcPr>
            <w:tcW w:w="992" w:type="dxa"/>
            <w:gridSpan w:val="2"/>
          </w:tcPr>
          <w:p w14:paraId="79553AA3" w14:textId="77777777" w:rsidR="003B3222" w:rsidRPr="00E0521E" w:rsidRDefault="003B3222" w:rsidP="003B3222">
            <w:pPr>
              <w:jc w:val="center"/>
              <w:rPr>
                <w:rFonts w:cs="Arial"/>
                <w:b/>
                <w:sz w:val="18"/>
                <w:szCs w:val="18"/>
              </w:rPr>
            </w:pPr>
            <w:r w:rsidRPr="00E0521E">
              <w:rPr>
                <w:rFonts w:cs="Arial"/>
                <w:b/>
                <w:sz w:val="18"/>
                <w:szCs w:val="18"/>
              </w:rPr>
              <w:t>0.21</w:t>
            </w:r>
          </w:p>
        </w:tc>
      </w:tr>
      <w:tr w:rsidR="003B3222" w:rsidRPr="003B3222" w14:paraId="44EFF577" w14:textId="77777777" w:rsidTr="00BA5A49">
        <w:tc>
          <w:tcPr>
            <w:tcW w:w="1418" w:type="dxa"/>
          </w:tcPr>
          <w:p w14:paraId="7952B834" w14:textId="77777777" w:rsidR="003B3222" w:rsidRPr="00E0521E" w:rsidRDefault="003B3222" w:rsidP="003B3222">
            <w:pPr>
              <w:rPr>
                <w:b/>
                <w:sz w:val="18"/>
                <w:szCs w:val="18"/>
              </w:rPr>
            </w:pPr>
            <w:r w:rsidRPr="00E0521E">
              <w:rPr>
                <w:b/>
                <w:sz w:val="18"/>
                <w:szCs w:val="18"/>
              </w:rPr>
              <w:t>Age-Sham</w:t>
            </w:r>
          </w:p>
        </w:tc>
        <w:tc>
          <w:tcPr>
            <w:tcW w:w="1134" w:type="dxa"/>
          </w:tcPr>
          <w:p w14:paraId="75718B0A"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-0.09</w:t>
            </w:r>
          </w:p>
        </w:tc>
        <w:tc>
          <w:tcPr>
            <w:tcW w:w="851" w:type="dxa"/>
          </w:tcPr>
          <w:p w14:paraId="1FEFEB0E"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0.03</w:t>
            </w:r>
          </w:p>
        </w:tc>
        <w:tc>
          <w:tcPr>
            <w:tcW w:w="1559" w:type="dxa"/>
          </w:tcPr>
          <w:p w14:paraId="52194BA1"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-0.16 to -0.03</w:t>
            </w:r>
          </w:p>
        </w:tc>
        <w:tc>
          <w:tcPr>
            <w:tcW w:w="709" w:type="dxa"/>
          </w:tcPr>
          <w:p w14:paraId="2F774DA2" w14:textId="77777777" w:rsidR="003B3222" w:rsidRPr="00E0521E" w:rsidRDefault="003B3222" w:rsidP="003B3222">
            <w:pPr>
              <w:jc w:val="center"/>
              <w:rPr>
                <w:rFonts w:cs="Arial"/>
                <w:b/>
                <w:color w:val="000000"/>
                <w:sz w:val="18"/>
                <w:szCs w:val="18"/>
              </w:rPr>
            </w:pPr>
            <w:r w:rsidRPr="00E0521E">
              <w:rPr>
                <w:rFonts w:cs="Arial"/>
                <w:b/>
                <w:color w:val="000000"/>
                <w:sz w:val="18"/>
                <w:szCs w:val="18"/>
              </w:rPr>
              <w:t>-2.86</w:t>
            </w:r>
          </w:p>
        </w:tc>
        <w:tc>
          <w:tcPr>
            <w:tcW w:w="850" w:type="dxa"/>
          </w:tcPr>
          <w:p w14:paraId="0EEA1A25" w14:textId="77777777" w:rsidR="003B3222" w:rsidRPr="007F0F4A" w:rsidRDefault="003B3222" w:rsidP="003B3222">
            <w:pPr>
              <w:jc w:val="center"/>
              <w:rPr>
                <w:rFonts w:cs="Arial"/>
                <w:b/>
                <w:color w:val="000000"/>
                <w:sz w:val="18"/>
                <w:szCs w:val="18"/>
              </w:rPr>
            </w:pPr>
            <w:r w:rsidRPr="007F0F4A">
              <w:rPr>
                <w:rFonts w:cs="Arial"/>
                <w:b/>
                <w:color w:val="000000"/>
                <w:sz w:val="18"/>
                <w:szCs w:val="18"/>
              </w:rPr>
              <w:t>0.004</w:t>
            </w:r>
          </w:p>
        </w:tc>
        <w:tc>
          <w:tcPr>
            <w:tcW w:w="450" w:type="dxa"/>
          </w:tcPr>
          <w:p w14:paraId="45F9AC32" w14:textId="77777777" w:rsidR="003B3222" w:rsidRPr="00E0521E" w:rsidRDefault="003B3222" w:rsidP="003B3222">
            <w:pPr>
              <w:jc w:val="center"/>
              <w:rPr>
                <w:rFonts w:cs="Arial"/>
                <w:b/>
                <w:sz w:val="18"/>
                <w:szCs w:val="18"/>
              </w:rPr>
            </w:pPr>
            <w:r w:rsidRPr="00E0521E">
              <w:rPr>
                <w:rFonts w:cs="Arial"/>
                <w:b/>
                <w:sz w:val="18"/>
                <w:szCs w:val="18"/>
              </w:rPr>
              <w:t>1</w:t>
            </w:r>
          </w:p>
        </w:tc>
        <w:tc>
          <w:tcPr>
            <w:tcW w:w="720" w:type="dxa"/>
          </w:tcPr>
          <w:p w14:paraId="164FE131" w14:textId="77777777" w:rsidR="003B3222" w:rsidRPr="00E0521E" w:rsidRDefault="003B3222" w:rsidP="003B3222">
            <w:pPr>
              <w:jc w:val="center"/>
              <w:rPr>
                <w:rFonts w:cs="Arial"/>
                <w:b/>
                <w:sz w:val="18"/>
                <w:szCs w:val="18"/>
              </w:rPr>
            </w:pPr>
            <w:r w:rsidRPr="00E0521E">
              <w:rPr>
                <w:rFonts w:cs="Arial"/>
                <w:b/>
                <w:sz w:val="18"/>
                <w:szCs w:val="18"/>
              </w:rPr>
              <w:t>8.15</w:t>
            </w:r>
          </w:p>
        </w:tc>
        <w:tc>
          <w:tcPr>
            <w:tcW w:w="673" w:type="dxa"/>
          </w:tcPr>
          <w:p w14:paraId="117EE547" w14:textId="77777777" w:rsidR="003B3222" w:rsidRPr="00E0521E" w:rsidRDefault="003B3222" w:rsidP="003B3222">
            <w:pPr>
              <w:jc w:val="center"/>
              <w:rPr>
                <w:rFonts w:cs="Arial"/>
                <w:b/>
                <w:sz w:val="18"/>
                <w:szCs w:val="18"/>
              </w:rPr>
            </w:pPr>
            <w:r w:rsidRPr="00E0521E">
              <w:rPr>
                <w:rFonts w:cs="Arial"/>
                <w:b/>
                <w:sz w:val="18"/>
                <w:szCs w:val="18"/>
              </w:rPr>
              <w:t>0.69</w:t>
            </w:r>
          </w:p>
        </w:tc>
        <w:tc>
          <w:tcPr>
            <w:tcW w:w="709" w:type="dxa"/>
          </w:tcPr>
          <w:p w14:paraId="4C2E8B6A" w14:textId="77777777" w:rsidR="003B3222" w:rsidRPr="00E0521E" w:rsidRDefault="003B3222" w:rsidP="003B3222">
            <w:pPr>
              <w:jc w:val="center"/>
              <w:rPr>
                <w:rFonts w:cs="Arial"/>
                <w:b/>
                <w:sz w:val="18"/>
                <w:szCs w:val="18"/>
              </w:rPr>
            </w:pPr>
            <w:r w:rsidRPr="00E0521E">
              <w:rPr>
                <w:rFonts w:cs="Arial"/>
                <w:b/>
                <w:sz w:val="18"/>
                <w:szCs w:val="18"/>
              </w:rPr>
              <w:t>85.94</w:t>
            </w:r>
          </w:p>
        </w:tc>
        <w:tc>
          <w:tcPr>
            <w:tcW w:w="709" w:type="dxa"/>
          </w:tcPr>
          <w:p w14:paraId="30A74B4F" w14:textId="77777777" w:rsidR="003B3222" w:rsidRPr="00E0521E" w:rsidRDefault="003B3222" w:rsidP="003B3222">
            <w:pPr>
              <w:jc w:val="center"/>
              <w:rPr>
                <w:rFonts w:cs="Arial"/>
                <w:b/>
                <w:sz w:val="18"/>
                <w:szCs w:val="18"/>
              </w:rPr>
            </w:pPr>
            <w:r w:rsidRPr="00E0521E">
              <w:rPr>
                <w:rFonts w:cs="Arial"/>
                <w:b/>
                <w:sz w:val="18"/>
                <w:szCs w:val="18"/>
              </w:rPr>
              <w:t>&lt;0.01</w:t>
            </w:r>
          </w:p>
        </w:tc>
        <w:tc>
          <w:tcPr>
            <w:tcW w:w="992" w:type="dxa"/>
            <w:gridSpan w:val="2"/>
          </w:tcPr>
          <w:p w14:paraId="1D00DB76" w14:textId="77777777" w:rsidR="003B3222" w:rsidRPr="00E0521E" w:rsidRDefault="003B3222" w:rsidP="003B3222">
            <w:pPr>
              <w:jc w:val="center"/>
              <w:rPr>
                <w:rFonts w:cs="Arial"/>
                <w:b/>
                <w:sz w:val="18"/>
                <w:szCs w:val="18"/>
              </w:rPr>
            </w:pPr>
            <w:r w:rsidRPr="00E0521E">
              <w:rPr>
                <w:rFonts w:cs="Arial"/>
                <w:b/>
                <w:sz w:val="18"/>
                <w:szCs w:val="18"/>
              </w:rPr>
              <w:t>0.12</w:t>
            </w:r>
          </w:p>
        </w:tc>
      </w:tr>
      <w:tr w:rsidR="003B3222" w:rsidRPr="003B3222" w14:paraId="3884B969" w14:textId="77777777" w:rsidTr="00BA5A49">
        <w:tc>
          <w:tcPr>
            <w:tcW w:w="1418" w:type="dxa"/>
          </w:tcPr>
          <w:p w14:paraId="44A8A787" w14:textId="77777777" w:rsidR="003B3222" w:rsidRPr="00E0521E" w:rsidRDefault="003B3222" w:rsidP="003B3222">
            <w:pPr>
              <w:rPr>
                <w:b/>
                <w:sz w:val="18"/>
                <w:szCs w:val="18"/>
              </w:rPr>
            </w:pPr>
            <w:r w:rsidRPr="00E0521E">
              <w:rPr>
                <w:b/>
                <w:sz w:val="18"/>
                <w:szCs w:val="18"/>
              </w:rPr>
              <w:t>Sex-rTMS</w:t>
            </w:r>
          </w:p>
        </w:tc>
        <w:tc>
          <w:tcPr>
            <w:tcW w:w="1134" w:type="dxa"/>
          </w:tcPr>
          <w:p w14:paraId="152FC2F5"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0.03</w:t>
            </w:r>
          </w:p>
        </w:tc>
        <w:tc>
          <w:tcPr>
            <w:tcW w:w="851" w:type="dxa"/>
          </w:tcPr>
          <w:p w14:paraId="6456ED78"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0.01</w:t>
            </w:r>
          </w:p>
        </w:tc>
        <w:tc>
          <w:tcPr>
            <w:tcW w:w="1559" w:type="dxa"/>
          </w:tcPr>
          <w:p w14:paraId="75E104D5" w14:textId="77777777" w:rsidR="003B3222" w:rsidRPr="00E0521E" w:rsidRDefault="003B3222" w:rsidP="003B3222">
            <w:pPr>
              <w:jc w:val="center"/>
              <w:rPr>
                <w:rFonts w:cs="Arial"/>
                <w:b/>
                <w:color w:val="000000"/>
                <w:sz w:val="18"/>
                <w:szCs w:val="18"/>
              </w:rPr>
            </w:pPr>
            <w:r w:rsidRPr="00E0521E">
              <w:rPr>
                <w:rFonts w:cs="Arial"/>
                <w:b/>
                <w:color w:val="000000"/>
                <w:sz w:val="18"/>
                <w:szCs w:val="18"/>
              </w:rPr>
              <w:t>0.002 to 0.05</w:t>
            </w:r>
          </w:p>
        </w:tc>
        <w:tc>
          <w:tcPr>
            <w:tcW w:w="709" w:type="dxa"/>
          </w:tcPr>
          <w:p w14:paraId="54836354" w14:textId="77777777" w:rsidR="003B3222" w:rsidRPr="00E0521E" w:rsidRDefault="003B3222" w:rsidP="003B3222">
            <w:pPr>
              <w:jc w:val="center"/>
              <w:rPr>
                <w:rFonts w:cs="Arial"/>
                <w:b/>
                <w:color w:val="000000"/>
                <w:sz w:val="18"/>
                <w:szCs w:val="18"/>
              </w:rPr>
            </w:pPr>
            <w:r w:rsidRPr="00E0521E">
              <w:rPr>
                <w:rFonts w:cs="Arial"/>
                <w:b/>
                <w:color w:val="000000"/>
                <w:sz w:val="18"/>
                <w:szCs w:val="18"/>
              </w:rPr>
              <w:t>2.1</w:t>
            </w:r>
          </w:p>
        </w:tc>
        <w:tc>
          <w:tcPr>
            <w:tcW w:w="850" w:type="dxa"/>
          </w:tcPr>
          <w:p w14:paraId="4F866269" w14:textId="77777777" w:rsidR="003B3222" w:rsidRPr="007F0F4A" w:rsidRDefault="003B3222" w:rsidP="003B3222">
            <w:pPr>
              <w:jc w:val="center"/>
              <w:rPr>
                <w:rFonts w:cs="Arial"/>
                <w:b/>
                <w:color w:val="000000"/>
                <w:sz w:val="18"/>
                <w:szCs w:val="18"/>
              </w:rPr>
            </w:pPr>
            <w:r w:rsidRPr="007F0F4A">
              <w:rPr>
                <w:rFonts w:cs="Arial"/>
                <w:b/>
                <w:color w:val="000000"/>
                <w:sz w:val="18"/>
                <w:szCs w:val="18"/>
              </w:rPr>
              <w:t>0.03</w:t>
            </w:r>
          </w:p>
        </w:tc>
        <w:tc>
          <w:tcPr>
            <w:tcW w:w="450" w:type="dxa"/>
          </w:tcPr>
          <w:p w14:paraId="717A2843" w14:textId="77777777" w:rsidR="003B3222" w:rsidRPr="00E0521E" w:rsidRDefault="003B3222" w:rsidP="003B3222">
            <w:pPr>
              <w:jc w:val="center"/>
              <w:rPr>
                <w:rFonts w:cs="Arial"/>
                <w:b/>
                <w:sz w:val="18"/>
                <w:szCs w:val="18"/>
              </w:rPr>
            </w:pPr>
            <w:r w:rsidRPr="00E0521E">
              <w:rPr>
                <w:rFonts w:cs="Arial"/>
                <w:b/>
                <w:sz w:val="18"/>
                <w:szCs w:val="18"/>
              </w:rPr>
              <w:t>1</w:t>
            </w:r>
          </w:p>
        </w:tc>
        <w:tc>
          <w:tcPr>
            <w:tcW w:w="720" w:type="dxa"/>
          </w:tcPr>
          <w:p w14:paraId="76679589" w14:textId="77777777" w:rsidR="003B3222" w:rsidRPr="00E0521E" w:rsidRDefault="003B3222" w:rsidP="003B3222">
            <w:pPr>
              <w:jc w:val="center"/>
              <w:rPr>
                <w:rFonts w:cs="Arial"/>
                <w:b/>
                <w:sz w:val="18"/>
                <w:szCs w:val="18"/>
              </w:rPr>
            </w:pPr>
            <w:r w:rsidRPr="00E0521E">
              <w:rPr>
                <w:rFonts w:cs="Arial"/>
                <w:b/>
                <w:sz w:val="18"/>
                <w:szCs w:val="18"/>
              </w:rPr>
              <w:t>4.42</w:t>
            </w:r>
          </w:p>
        </w:tc>
        <w:tc>
          <w:tcPr>
            <w:tcW w:w="673" w:type="dxa"/>
          </w:tcPr>
          <w:p w14:paraId="7EE0AB11" w14:textId="77777777" w:rsidR="003B3222" w:rsidRPr="00E0521E" w:rsidRDefault="003B3222" w:rsidP="003B3222">
            <w:pPr>
              <w:jc w:val="center"/>
              <w:rPr>
                <w:rFonts w:cs="Arial"/>
                <w:b/>
                <w:sz w:val="18"/>
                <w:szCs w:val="18"/>
              </w:rPr>
            </w:pPr>
            <w:r w:rsidRPr="00E0521E">
              <w:rPr>
                <w:rFonts w:cs="Arial"/>
                <w:b/>
                <w:sz w:val="18"/>
                <w:szCs w:val="18"/>
              </w:rPr>
              <w:t>0.82</w:t>
            </w:r>
          </w:p>
        </w:tc>
        <w:tc>
          <w:tcPr>
            <w:tcW w:w="709" w:type="dxa"/>
          </w:tcPr>
          <w:p w14:paraId="0C0FA696" w14:textId="77777777" w:rsidR="003B3222" w:rsidRPr="00E0521E" w:rsidRDefault="003B3222" w:rsidP="003B3222">
            <w:pPr>
              <w:jc w:val="center"/>
              <w:rPr>
                <w:rFonts w:cs="Arial"/>
                <w:b/>
                <w:sz w:val="18"/>
                <w:szCs w:val="18"/>
              </w:rPr>
            </w:pPr>
            <w:r w:rsidRPr="00E0521E">
              <w:rPr>
                <w:rFonts w:cs="Arial"/>
                <w:b/>
                <w:sz w:val="18"/>
                <w:szCs w:val="18"/>
              </w:rPr>
              <w:t>88.82</w:t>
            </w:r>
          </w:p>
        </w:tc>
        <w:tc>
          <w:tcPr>
            <w:tcW w:w="709" w:type="dxa"/>
          </w:tcPr>
          <w:p w14:paraId="4F768243" w14:textId="77777777" w:rsidR="003B3222" w:rsidRPr="00E0521E" w:rsidRDefault="003B3222" w:rsidP="003B3222">
            <w:pPr>
              <w:jc w:val="center"/>
              <w:rPr>
                <w:rFonts w:cs="Arial"/>
                <w:b/>
                <w:sz w:val="18"/>
                <w:szCs w:val="18"/>
              </w:rPr>
            </w:pPr>
            <w:r w:rsidRPr="00E0521E">
              <w:rPr>
                <w:rFonts w:cs="Arial"/>
                <w:b/>
                <w:sz w:val="18"/>
                <w:szCs w:val="18"/>
              </w:rPr>
              <w:t>&lt;0.01</w:t>
            </w:r>
          </w:p>
        </w:tc>
        <w:tc>
          <w:tcPr>
            <w:tcW w:w="992" w:type="dxa"/>
            <w:gridSpan w:val="2"/>
          </w:tcPr>
          <w:p w14:paraId="10701FE8" w14:textId="77777777" w:rsidR="003B3222" w:rsidRPr="00E0521E" w:rsidRDefault="003B3222" w:rsidP="003B3222">
            <w:pPr>
              <w:jc w:val="center"/>
              <w:rPr>
                <w:rFonts w:cs="Arial"/>
                <w:b/>
                <w:sz w:val="18"/>
                <w:szCs w:val="18"/>
              </w:rPr>
            </w:pPr>
            <w:r w:rsidRPr="00E0521E">
              <w:rPr>
                <w:rFonts w:cs="Arial"/>
                <w:b/>
                <w:sz w:val="18"/>
                <w:szCs w:val="18"/>
              </w:rPr>
              <w:t>0.05</w:t>
            </w:r>
          </w:p>
        </w:tc>
      </w:tr>
      <w:tr w:rsidR="003B3222" w:rsidRPr="003B3222" w14:paraId="2281EA4B" w14:textId="77777777" w:rsidTr="00BA5A49">
        <w:tc>
          <w:tcPr>
            <w:tcW w:w="1418" w:type="dxa"/>
          </w:tcPr>
          <w:p w14:paraId="56C9B87A" w14:textId="77777777" w:rsidR="003B3222" w:rsidRPr="003B3222" w:rsidRDefault="003B3222" w:rsidP="003B3222">
            <w:pPr>
              <w:rPr>
                <w:sz w:val="18"/>
                <w:szCs w:val="18"/>
              </w:rPr>
            </w:pPr>
            <w:r w:rsidRPr="003B3222">
              <w:rPr>
                <w:sz w:val="18"/>
                <w:szCs w:val="18"/>
              </w:rPr>
              <w:t>Sex-Sham</w:t>
            </w:r>
          </w:p>
        </w:tc>
        <w:tc>
          <w:tcPr>
            <w:tcW w:w="1134" w:type="dxa"/>
          </w:tcPr>
          <w:p w14:paraId="13B6F72A" w14:textId="77777777" w:rsidR="003B3222" w:rsidRPr="003B3222" w:rsidRDefault="003B3222" w:rsidP="003B3222">
            <w:pPr>
              <w:jc w:val="center"/>
              <w:rPr>
                <w:rFonts w:cs="Arial"/>
                <w:color w:val="000000"/>
                <w:sz w:val="18"/>
                <w:szCs w:val="18"/>
              </w:rPr>
            </w:pPr>
            <w:r w:rsidRPr="003B3222">
              <w:rPr>
                <w:rFonts w:cs="Arial"/>
                <w:color w:val="000000"/>
                <w:sz w:val="18"/>
                <w:szCs w:val="18"/>
              </w:rPr>
              <w:t>0.01</w:t>
            </w:r>
          </w:p>
        </w:tc>
        <w:tc>
          <w:tcPr>
            <w:tcW w:w="851" w:type="dxa"/>
          </w:tcPr>
          <w:p w14:paraId="6D34CDBD" w14:textId="77777777" w:rsidR="003B3222" w:rsidRPr="003B3222" w:rsidRDefault="003B3222" w:rsidP="003B3222">
            <w:pPr>
              <w:jc w:val="center"/>
              <w:rPr>
                <w:rFonts w:cs="Arial"/>
                <w:color w:val="000000"/>
                <w:sz w:val="18"/>
                <w:szCs w:val="18"/>
              </w:rPr>
            </w:pPr>
            <w:r w:rsidRPr="003B3222">
              <w:rPr>
                <w:rFonts w:cs="Arial"/>
                <w:color w:val="000000"/>
                <w:sz w:val="18"/>
                <w:szCs w:val="18"/>
              </w:rPr>
              <w:t>0.01</w:t>
            </w:r>
          </w:p>
        </w:tc>
        <w:tc>
          <w:tcPr>
            <w:tcW w:w="1559" w:type="dxa"/>
          </w:tcPr>
          <w:p w14:paraId="1DC5B071" w14:textId="77777777" w:rsidR="003B3222" w:rsidRPr="003B3222" w:rsidRDefault="003B3222" w:rsidP="003B3222">
            <w:pPr>
              <w:jc w:val="center"/>
              <w:rPr>
                <w:rFonts w:cs="Arial"/>
                <w:color w:val="000000"/>
                <w:sz w:val="18"/>
                <w:szCs w:val="18"/>
              </w:rPr>
            </w:pPr>
            <w:r w:rsidRPr="003B3222">
              <w:rPr>
                <w:rFonts w:cs="Arial"/>
                <w:color w:val="000000"/>
                <w:sz w:val="18"/>
                <w:szCs w:val="18"/>
              </w:rPr>
              <w:t>-0.01 to 0.04</w:t>
            </w:r>
          </w:p>
        </w:tc>
        <w:tc>
          <w:tcPr>
            <w:tcW w:w="709" w:type="dxa"/>
          </w:tcPr>
          <w:p w14:paraId="440E9E5E" w14:textId="77777777" w:rsidR="003B3222" w:rsidRPr="003B3222" w:rsidRDefault="003B3222" w:rsidP="003B3222">
            <w:pPr>
              <w:jc w:val="center"/>
              <w:rPr>
                <w:rFonts w:cs="Arial"/>
                <w:color w:val="000000"/>
                <w:sz w:val="18"/>
                <w:szCs w:val="18"/>
              </w:rPr>
            </w:pPr>
            <w:r w:rsidRPr="003B3222">
              <w:rPr>
                <w:rFonts w:cs="Arial"/>
                <w:color w:val="000000"/>
                <w:sz w:val="18"/>
                <w:szCs w:val="18"/>
              </w:rPr>
              <w:t>1.25</w:t>
            </w:r>
          </w:p>
        </w:tc>
        <w:tc>
          <w:tcPr>
            <w:tcW w:w="850" w:type="dxa"/>
          </w:tcPr>
          <w:p w14:paraId="7FDE4247" w14:textId="77777777" w:rsidR="003B3222" w:rsidRPr="007F0F4A" w:rsidRDefault="003B3222" w:rsidP="003B3222">
            <w:pPr>
              <w:jc w:val="center"/>
              <w:rPr>
                <w:rFonts w:cs="Arial"/>
                <w:color w:val="000000"/>
                <w:sz w:val="18"/>
                <w:szCs w:val="18"/>
              </w:rPr>
            </w:pPr>
            <w:r w:rsidRPr="007F0F4A">
              <w:rPr>
                <w:rFonts w:cs="Arial"/>
                <w:color w:val="000000"/>
                <w:sz w:val="18"/>
                <w:szCs w:val="18"/>
              </w:rPr>
              <w:t>0.21</w:t>
            </w:r>
          </w:p>
        </w:tc>
        <w:tc>
          <w:tcPr>
            <w:tcW w:w="450" w:type="dxa"/>
          </w:tcPr>
          <w:p w14:paraId="0CA19E99" w14:textId="77777777" w:rsidR="003B3222" w:rsidRPr="003B3222" w:rsidRDefault="003B3222" w:rsidP="003B3222">
            <w:pPr>
              <w:jc w:val="center"/>
              <w:rPr>
                <w:rFonts w:cs="Arial"/>
                <w:sz w:val="18"/>
                <w:szCs w:val="18"/>
              </w:rPr>
            </w:pPr>
            <w:r w:rsidRPr="003B3222">
              <w:rPr>
                <w:rFonts w:cs="Arial"/>
                <w:sz w:val="18"/>
                <w:szCs w:val="18"/>
              </w:rPr>
              <w:t>1</w:t>
            </w:r>
          </w:p>
        </w:tc>
        <w:tc>
          <w:tcPr>
            <w:tcW w:w="720" w:type="dxa"/>
          </w:tcPr>
          <w:p w14:paraId="2F4E105A" w14:textId="77777777" w:rsidR="003B3222" w:rsidRPr="003B3222" w:rsidRDefault="003B3222" w:rsidP="003B3222">
            <w:pPr>
              <w:jc w:val="center"/>
              <w:rPr>
                <w:rFonts w:cs="Arial"/>
                <w:sz w:val="18"/>
                <w:szCs w:val="18"/>
              </w:rPr>
            </w:pPr>
            <w:r w:rsidRPr="003B3222">
              <w:rPr>
                <w:rFonts w:cs="Arial"/>
                <w:sz w:val="18"/>
                <w:szCs w:val="18"/>
              </w:rPr>
              <w:t>1.55</w:t>
            </w:r>
          </w:p>
        </w:tc>
        <w:tc>
          <w:tcPr>
            <w:tcW w:w="673" w:type="dxa"/>
          </w:tcPr>
          <w:p w14:paraId="60D60C15" w14:textId="77777777" w:rsidR="003B3222" w:rsidRPr="003B3222" w:rsidRDefault="003B3222" w:rsidP="003B3222">
            <w:pPr>
              <w:jc w:val="center"/>
              <w:rPr>
                <w:rFonts w:cs="Arial"/>
                <w:sz w:val="18"/>
                <w:szCs w:val="18"/>
              </w:rPr>
            </w:pPr>
            <w:r w:rsidRPr="003B3222">
              <w:rPr>
                <w:rFonts w:cs="Arial"/>
                <w:sz w:val="18"/>
                <w:szCs w:val="18"/>
              </w:rPr>
              <w:t>0.89</w:t>
            </w:r>
          </w:p>
        </w:tc>
        <w:tc>
          <w:tcPr>
            <w:tcW w:w="709" w:type="dxa"/>
          </w:tcPr>
          <w:p w14:paraId="0E9A7519" w14:textId="77777777" w:rsidR="003B3222" w:rsidRPr="003B3222" w:rsidRDefault="003B3222" w:rsidP="003B3222">
            <w:pPr>
              <w:jc w:val="center"/>
              <w:rPr>
                <w:rFonts w:cs="Arial"/>
                <w:sz w:val="18"/>
                <w:szCs w:val="18"/>
              </w:rPr>
            </w:pPr>
            <w:r w:rsidRPr="003B3222">
              <w:rPr>
                <w:rFonts w:cs="Arial"/>
                <w:sz w:val="18"/>
                <w:szCs w:val="18"/>
              </w:rPr>
              <w:t>89.83</w:t>
            </w:r>
          </w:p>
        </w:tc>
        <w:tc>
          <w:tcPr>
            <w:tcW w:w="709" w:type="dxa"/>
          </w:tcPr>
          <w:p w14:paraId="568AF009" w14:textId="77777777" w:rsidR="003B3222" w:rsidRPr="003B3222" w:rsidRDefault="003B3222" w:rsidP="003B3222">
            <w:pPr>
              <w:jc w:val="center"/>
              <w:rPr>
                <w:rFonts w:cs="Arial"/>
                <w:sz w:val="18"/>
                <w:szCs w:val="18"/>
              </w:rPr>
            </w:pPr>
            <w:r w:rsidRPr="003B3222">
              <w:rPr>
                <w:rFonts w:cs="Arial"/>
                <w:sz w:val="18"/>
                <w:szCs w:val="18"/>
              </w:rPr>
              <w:t>&lt;0.01</w:t>
            </w:r>
          </w:p>
        </w:tc>
        <w:tc>
          <w:tcPr>
            <w:tcW w:w="992" w:type="dxa"/>
            <w:gridSpan w:val="2"/>
          </w:tcPr>
          <w:p w14:paraId="2B276CB3" w14:textId="77777777" w:rsidR="003B3222" w:rsidRPr="003B3222" w:rsidRDefault="003B3222" w:rsidP="003B3222">
            <w:pPr>
              <w:jc w:val="center"/>
              <w:rPr>
                <w:rFonts w:cs="Arial"/>
                <w:sz w:val="18"/>
                <w:szCs w:val="18"/>
              </w:rPr>
            </w:pPr>
            <w:r w:rsidRPr="003B3222">
              <w:rPr>
                <w:rFonts w:cs="Arial"/>
                <w:sz w:val="18"/>
                <w:szCs w:val="18"/>
              </w:rPr>
              <w:t>0.00</w:t>
            </w:r>
          </w:p>
        </w:tc>
      </w:tr>
      <w:tr w:rsidR="003B3222" w:rsidRPr="003B3222" w14:paraId="30638769" w14:textId="77777777" w:rsidTr="00BA5A49">
        <w:tc>
          <w:tcPr>
            <w:tcW w:w="1418" w:type="dxa"/>
            <w:vAlign w:val="center"/>
          </w:tcPr>
          <w:p w14:paraId="6D05FBDC" w14:textId="77777777" w:rsidR="003B3222" w:rsidRPr="003B3222" w:rsidRDefault="00813FBC" w:rsidP="003B3222">
            <w:pPr>
              <w:rPr>
                <w:rFonts w:cs="Arial"/>
                <w:bCs/>
                <w:color w:val="000000"/>
                <w:sz w:val="18"/>
                <w:szCs w:val="18"/>
              </w:rPr>
            </w:pPr>
            <w:r>
              <w:rPr>
                <w:rFonts w:cs="Arial"/>
                <w:bCs/>
                <w:color w:val="000000"/>
                <w:sz w:val="18"/>
                <w:szCs w:val="18"/>
              </w:rPr>
              <w:t>Antipsychotic Dose-</w:t>
            </w:r>
            <w:r w:rsidR="003B3222" w:rsidRPr="003B3222">
              <w:rPr>
                <w:rFonts w:cs="Arial"/>
                <w:bCs/>
                <w:color w:val="000000"/>
                <w:sz w:val="18"/>
                <w:szCs w:val="18"/>
              </w:rPr>
              <w:t>rTMS</w:t>
            </w:r>
          </w:p>
        </w:tc>
        <w:tc>
          <w:tcPr>
            <w:tcW w:w="1134" w:type="dxa"/>
          </w:tcPr>
          <w:p w14:paraId="199C251B" w14:textId="77777777" w:rsidR="003B3222" w:rsidRPr="003B3222" w:rsidRDefault="003B3222" w:rsidP="003B3222">
            <w:pPr>
              <w:jc w:val="center"/>
              <w:rPr>
                <w:rFonts w:cs="Arial"/>
                <w:color w:val="000000"/>
                <w:sz w:val="18"/>
                <w:szCs w:val="18"/>
              </w:rPr>
            </w:pPr>
            <w:r w:rsidRPr="003B3222">
              <w:rPr>
                <w:rFonts w:cs="Arial"/>
                <w:color w:val="000000"/>
                <w:sz w:val="18"/>
                <w:szCs w:val="18"/>
              </w:rPr>
              <w:t>0.0008</w:t>
            </w:r>
          </w:p>
        </w:tc>
        <w:tc>
          <w:tcPr>
            <w:tcW w:w="851" w:type="dxa"/>
          </w:tcPr>
          <w:p w14:paraId="16482BCB" w14:textId="77777777" w:rsidR="003B3222" w:rsidRPr="003B3222" w:rsidRDefault="003B3222" w:rsidP="003B3222">
            <w:pPr>
              <w:jc w:val="center"/>
              <w:rPr>
                <w:rFonts w:cs="Arial"/>
                <w:color w:val="000000"/>
                <w:sz w:val="18"/>
                <w:szCs w:val="18"/>
              </w:rPr>
            </w:pPr>
            <w:r w:rsidRPr="003B3222">
              <w:rPr>
                <w:rFonts w:cs="Arial"/>
                <w:color w:val="000000"/>
                <w:sz w:val="18"/>
                <w:szCs w:val="18"/>
              </w:rPr>
              <w:t>0.0006</w:t>
            </w:r>
          </w:p>
        </w:tc>
        <w:tc>
          <w:tcPr>
            <w:tcW w:w="1559" w:type="dxa"/>
          </w:tcPr>
          <w:p w14:paraId="69C4B9F3" w14:textId="77777777" w:rsidR="003B3222" w:rsidRPr="003B3222" w:rsidRDefault="003B3222" w:rsidP="003B3222">
            <w:pPr>
              <w:jc w:val="center"/>
              <w:rPr>
                <w:rFonts w:cs="Arial"/>
                <w:color w:val="000000"/>
                <w:sz w:val="18"/>
                <w:szCs w:val="18"/>
              </w:rPr>
            </w:pPr>
            <w:r w:rsidRPr="003B3222">
              <w:rPr>
                <w:rFonts w:cs="Arial"/>
                <w:color w:val="000000"/>
                <w:sz w:val="18"/>
                <w:szCs w:val="18"/>
              </w:rPr>
              <w:t>-0.0003 to 0.001</w:t>
            </w:r>
          </w:p>
        </w:tc>
        <w:tc>
          <w:tcPr>
            <w:tcW w:w="709" w:type="dxa"/>
          </w:tcPr>
          <w:p w14:paraId="3B1E89C0" w14:textId="77777777" w:rsidR="003B3222" w:rsidRPr="003B3222" w:rsidRDefault="003B3222" w:rsidP="003B3222">
            <w:pPr>
              <w:jc w:val="center"/>
              <w:rPr>
                <w:rFonts w:cs="Arial"/>
                <w:color w:val="000000"/>
                <w:sz w:val="18"/>
                <w:szCs w:val="18"/>
              </w:rPr>
            </w:pPr>
            <w:r w:rsidRPr="003B3222">
              <w:rPr>
                <w:rFonts w:cs="Arial"/>
                <w:color w:val="000000"/>
                <w:sz w:val="18"/>
                <w:szCs w:val="18"/>
              </w:rPr>
              <w:t>1.38</w:t>
            </w:r>
          </w:p>
        </w:tc>
        <w:tc>
          <w:tcPr>
            <w:tcW w:w="850" w:type="dxa"/>
          </w:tcPr>
          <w:p w14:paraId="1D9768DD" w14:textId="77777777" w:rsidR="003B3222" w:rsidRPr="007F0F4A" w:rsidRDefault="003B3222" w:rsidP="003B3222">
            <w:pPr>
              <w:jc w:val="center"/>
              <w:rPr>
                <w:rFonts w:cs="Arial"/>
                <w:color w:val="000000"/>
                <w:sz w:val="18"/>
                <w:szCs w:val="18"/>
              </w:rPr>
            </w:pPr>
            <w:r w:rsidRPr="007F0F4A">
              <w:rPr>
                <w:rFonts w:cs="Arial"/>
                <w:color w:val="000000"/>
                <w:sz w:val="18"/>
                <w:szCs w:val="18"/>
              </w:rPr>
              <w:t>0.16</w:t>
            </w:r>
          </w:p>
        </w:tc>
        <w:tc>
          <w:tcPr>
            <w:tcW w:w="450" w:type="dxa"/>
          </w:tcPr>
          <w:p w14:paraId="549E9F28" w14:textId="77777777" w:rsidR="003B3222" w:rsidRPr="003B3222" w:rsidRDefault="003B3222" w:rsidP="003B3222">
            <w:pPr>
              <w:jc w:val="center"/>
              <w:rPr>
                <w:rFonts w:cs="Arial"/>
                <w:sz w:val="18"/>
                <w:szCs w:val="18"/>
              </w:rPr>
            </w:pPr>
            <w:r w:rsidRPr="003B3222">
              <w:rPr>
                <w:rFonts w:cs="Arial"/>
                <w:sz w:val="18"/>
                <w:szCs w:val="18"/>
              </w:rPr>
              <w:t>1</w:t>
            </w:r>
          </w:p>
        </w:tc>
        <w:tc>
          <w:tcPr>
            <w:tcW w:w="720" w:type="dxa"/>
          </w:tcPr>
          <w:p w14:paraId="644C9633" w14:textId="77777777" w:rsidR="003B3222" w:rsidRPr="003B3222" w:rsidRDefault="003B3222" w:rsidP="003B3222">
            <w:pPr>
              <w:jc w:val="center"/>
              <w:rPr>
                <w:rFonts w:cs="Arial"/>
                <w:sz w:val="18"/>
                <w:szCs w:val="18"/>
              </w:rPr>
            </w:pPr>
            <w:r w:rsidRPr="003B3222">
              <w:rPr>
                <w:rFonts w:cs="Arial"/>
                <w:sz w:val="18"/>
                <w:szCs w:val="18"/>
              </w:rPr>
              <w:t>1.92</w:t>
            </w:r>
          </w:p>
        </w:tc>
        <w:tc>
          <w:tcPr>
            <w:tcW w:w="673" w:type="dxa"/>
          </w:tcPr>
          <w:p w14:paraId="692B061B" w14:textId="77777777" w:rsidR="003B3222" w:rsidRPr="003B3222" w:rsidRDefault="003B3222" w:rsidP="003B3222">
            <w:pPr>
              <w:jc w:val="center"/>
              <w:rPr>
                <w:rFonts w:cs="Arial"/>
                <w:sz w:val="18"/>
                <w:szCs w:val="18"/>
              </w:rPr>
            </w:pPr>
            <w:r w:rsidRPr="003B3222">
              <w:rPr>
                <w:rFonts w:cs="Arial"/>
                <w:sz w:val="18"/>
                <w:szCs w:val="18"/>
              </w:rPr>
              <w:t>0.08</w:t>
            </w:r>
          </w:p>
        </w:tc>
        <w:tc>
          <w:tcPr>
            <w:tcW w:w="709" w:type="dxa"/>
          </w:tcPr>
          <w:p w14:paraId="32962302" w14:textId="77777777" w:rsidR="003B3222" w:rsidRPr="003B3222" w:rsidRDefault="003B3222" w:rsidP="003B3222">
            <w:pPr>
              <w:jc w:val="center"/>
              <w:rPr>
                <w:rFonts w:cs="Arial"/>
                <w:sz w:val="18"/>
                <w:szCs w:val="18"/>
              </w:rPr>
            </w:pPr>
            <w:r w:rsidRPr="003B3222">
              <w:rPr>
                <w:rFonts w:cs="Arial"/>
                <w:sz w:val="18"/>
                <w:szCs w:val="18"/>
              </w:rPr>
              <w:t>46.45</w:t>
            </w:r>
          </w:p>
        </w:tc>
        <w:tc>
          <w:tcPr>
            <w:tcW w:w="709" w:type="dxa"/>
          </w:tcPr>
          <w:p w14:paraId="44C9DE77" w14:textId="77777777" w:rsidR="003B3222" w:rsidRPr="003B3222" w:rsidRDefault="003B3222" w:rsidP="003B3222">
            <w:pPr>
              <w:jc w:val="center"/>
              <w:rPr>
                <w:rFonts w:cs="Arial"/>
                <w:sz w:val="18"/>
                <w:szCs w:val="18"/>
              </w:rPr>
            </w:pPr>
            <w:r w:rsidRPr="003B3222">
              <w:rPr>
                <w:rFonts w:cs="Arial"/>
                <w:sz w:val="18"/>
                <w:szCs w:val="18"/>
              </w:rPr>
              <w:t>0.06</w:t>
            </w:r>
          </w:p>
        </w:tc>
        <w:tc>
          <w:tcPr>
            <w:tcW w:w="992" w:type="dxa"/>
            <w:gridSpan w:val="2"/>
          </w:tcPr>
          <w:p w14:paraId="0F6853CD" w14:textId="77777777" w:rsidR="003B3222" w:rsidRPr="003B3222" w:rsidRDefault="003B3222" w:rsidP="003B3222">
            <w:pPr>
              <w:jc w:val="center"/>
              <w:rPr>
                <w:rFonts w:cs="Arial"/>
                <w:sz w:val="18"/>
                <w:szCs w:val="18"/>
              </w:rPr>
            </w:pPr>
            <w:r w:rsidRPr="003B3222">
              <w:rPr>
                <w:rFonts w:cs="Arial"/>
                <w:sz w:val="18"/>
                <w:szCs w:val="18"/>
              </w:rPr>
              <w:t>0.16</w:t>
            </w:r>
          </w:p>
        </w:tc>
      </w:tr>
      <w:tr w:rsidR="003B3222" w:rsidRPr="003B3222" w14:paraId="66695847" w14:textId="77777777" w:rsidTr="00BA5A49">
        <w:tc>
          <w:tcPr>
            <w:tcW w:w="1418" w:type="dxa"/>
            <w:vAlign w:val="center"/>
          </w:tcPr>
          <w:p w14:paraId="754E99DD" w14:textId="77777777" w:rsidR="003B3222" w:rsidRPr="003B3222" w:rsidRDefault="00813FBC" w:rsidP="003B3222">
            <w:pPr>
              <w:rPr>
                <w:rFonts w:cs="Arial"/>
                <w:bCs/>
                <w:color w:val="000000"/>
                <w:sz w:val="18"/>
                <w:szCs w:val="18"/>
              </w:rPr>
            </w:pPr>
            <w:r>
              <w:rPr>
                <w:rFonts w:cs="Arial"/>
                <w:bCs/>
                <w:color w:val="000000"/>
                <w:sz w:val="18"/>
                <w:szCs w:val="18"/>
              </w:rPr>
              <w:t>Antipsychotic Dose-</w:t>
            </w:r>
            <w:r w:rsidR="003B3222" w:rsidRPr="003B3222">
              <w:rPr>
                <w:rFonts w:cs="Arial"/>
                <w:bCs/>
                <w:color w:val="000000"/>
                <w:sz w:val="18"/>
                <w:szCs w:val="18"/>
              </w:rPr>
              <w:t>Sham</w:t>
            </w:r>
          </w:p>
        </w:tc>
        <w:tc>
          <w:tcPr>
            <w:tcW w:w="1134" w:type="dxa"/>
          </w:tcPr>
          <w:p w14:paraId="6371A181" w14:textId="77777777" w:rsidR="003B3222" w:rsidRPr="003B3222" w:rsidRDefault="003B3222" w:rsidP="003B3222">
            <w:pPr>
              <w:jc w:val="center"/>
              <w:rPr>
                <w:rFonts w:cs="Arial"/>
                <w:color w:val="000000"/>
                <w:sz w:val="18"/>
                <w:szCs w:val="18"/>
              </w:rPr>
            </w:pPr>
            <w:r w:rsidRPr="003B3222">
              <w:rPr>
                <w:rFonts w:cs="Arial"/>
                <w:color w:val="000000"/>
                <w:sz w:val="18"/>
                <w:szCs w:val="18"/>
              </w:rPr>
              <w:t>0.0009</w:t>
            </w:r>
          </w:p>
        </w:tc>
        <w:tc>
          <w:tcPr>
            <w:tcW w:w="851" w:type="dxa"/>
          </w:tcPr>
          <w:p w14:paraId="194DB333" w14:textId="77777777" w:rsidR="003B3222" w:rsidRPr="003B3222" w:rsidRDefault="003B3222" w:rsidP="003B3222">
            <w:pPr>
              <w:jc w:val="center"/>
              <w:rPr>
                <w:rFonts w:cs="Arial"/>
                <w:color w:val="000000"/>
                <w:sz w:val="18"/>
                <w:szCs w:val="18"/>
              </w:rPr>
            </w:pPr>
            <w:r w:rsidRPr="003B3222">
              <w:rPr>
                <w:rFonts w:cs="Arial"/>
                <w:color w:val="000000"/>
                <w:sz w:val="18"/>
                <w:szCs w:val="18"/>
              </w:rPr>
              <w:t>0.0005</w:t>
            </w:r>
          </w:p>
        </w:tc>
        <w:tc>
          <w:tcPr>
            <w:tcW w:w="1559" w:type="dxa"/>
          </w:tcPr>
          <w:p w14:paraId="54E05D21" w14:textId="77777777" w:rsidR="003B3222" w:rsidRPr="003B3222" w:rsidRDefault="003B3222" w:rsidP="003B3222">
            <w:pPr>
              <w:jc w:val="center"/>
              <w:rPr>
                <w:rFonts w:cs="Arial"/>
                <w:color w:val="000000"/>
                <w:sz w:val="18"/>
                <w:szCs w:val="18"/>
              </w:rPr>
            </w:pPr>
            <w:r w:rsidRPr="003B3222">
              <w:rPr>
                <w:rFonts w:cs="Arial"/>
                <w:color w:val="000000"/>
                <w:sz w:val="18"/>
                <w:szCs w:val="18"/>
              </w:rPr>
              <w:t>-0.0001 to 0.001</w:t>
            </w:r>
          </w:p>
        </w:tc>
        <w:tc>
          <w:tcPr>
            <w:tcW w:w="709" w:type="dxa"/>
          </w:tcPr>
          <w:p w14:paraId="3E619E45" w14:textId="77777777" w:rsidR="003B3222" w:rsidRPr="003B3222" w:rsidRDefault="003B3222" w:rsidP="003B3222">
            <w:pPr>
              <w:jc w:val="center"/>
              <w:rPr>
                <w:rFonts w:cs="Arial"/>
                <w:color w:val="000000"/>
                <w:sz w:val="18"/>
                <w:szCs w:val="18"/>
              </w:rPr>
            </w:pPr>
            <w:r w:rsidRPr="003B3222">
              <w:rPr>
                <w:rFonts w:cs="Arial"/>
                <w:color w:val="000000"/>
                <w:sz w:val="18"/>
                <w:szCs w:val="18"/>
              </w:rPr>
              <w:t>1.82</w:t>
            </w:r>
          </w:p>
        </w:tc>
        <w:tc>
          <w:tcPr>
            <w:tcW w:w="850" w:type="dxa"/>
          </w:tcPr>
          <w:p w14:paraId="42018A65" w14:textId="77777777" w:rsidR="003B3222" w:rsidRPr="007F0F4A" w:rsidRDefault="003B3222" w:rsidP="003B3222">
            <w:pPr>
              <w:jc w:val="center"/>
              <w:rPr>
                <w:rFonts w:cs="Arial"/>
                <w:color w:val="000000"/>
                <w:sz w:val="18"/>
                <w:szCs w:val="18"/>
              </w:rPr>
            </w:pPr>
            <w:r w:rsidRPr="007F0F4A">
              <w:rPr>
                <w:rFonts w:cs="Arial"/>
                <w:color w:val="000000"/>
                <w:sz w:val="18"/>
                <w:szCs w:val="18"/>
              </w:rPr>
              <w:t>0.06</w:t>
            </w:r>
          </w:p>
        </w:tc>
        <w:tc>
          <w:tcPr>
            <w:tcW w:w="450" w:type="dxa"/>
          </w:tcPr>
          <w:p w14:paraId="5027098D" w14:textId="77777777" w:rsidR="003B3222" w:rsidRPr="003B3222" w:rsidRDefault="003B3222" w:rsidP="003B3222">
            <w:pPr>
              <w:jc w:val="center"/>
              <w:rPr>
                <w:rFonts w:cs="Arial"/>
                <w:sz w:val="18"/>
                <w:szCs w:val="18"/>
              </w:rPr>
            </w:pPr>
            <w:r w:rsidRPr="003B3222">
              <w:rPr>
                <w:rFonts w:cs="Arial"/>
                <w:sz w:val="18"/>
                <w:szCs w:val="18"/>
              </w:rPr>
              <w:t>1</w:t>
            </w:r>
          </w:p>
        </w:tc>
        <w:tc>
          <w:tcPr>
            <w:tcW w:w="720" w:type="dxa"/>
          </w:tcPr>
          <w:p w14:paraId="04A63D4B" w14:textId="77777777" w:rsidR="003B3222" w:rsidRPr="003B3222" w:rsidRDefault="003B3222" w:rsidP="003B3222">
            <w:pPr>
              <w:jc w:val="center"/>
              <w:rPr>
                <w:rFonts w:cs="Arial"/>
                <w:sz w:val="18"/>
                <w:szCs w:val="18"/>
              </w:rPr>
            </w:pPr>
            <w:r w:rsidRPr="003B3222">
              <w:rPr>
                <w:rFonts w:cs="Arial"/>
                <w:sz w:val="18"/>
                <w:szCs w:val="18"/>
              </w:rPr>
              <w:t>3.30</w:t>
            </w:r>
          </w:p>
        </w:tc>
        <w:tc>
          <w:tcPr>
            <w:tcW w:w="673" w:type="dxa"/>
          </w:tcPr>
          <w:p w14:paraId="788A1C44" w14:textId="77777777" w:rsidR="003B3222" w:rsidRPr="003B3222" w:rsidRDefault="003B3222" w:rsidP="003B3222">
            <w:pPr>
              <w:jc w:val="center"/>
              <w:rPr>
                <w:rFonts w:cs="Arial"/>
                <w:sz w:val="18"/>
                <w:szCs w:val="18"/>
              </w:rPr>
            </w:pPr>
            <w:r w:rsidRPr="003B3222">
              <w:rPr>
                <w:rFonts w:cs="Arial"/>
                <w:sz w:val="18"/>
                <w:szCs w:val="18"/>
              </w:rPr>
              <w:t>0.006</w:t>
            </w:r>
          </w:p>
        </w:tc>
        <w:tc>
          <w:tcPr>
            <w:tcW w:w="709" w:type="dxa"/>
          </w:tcPr>
          <w:p w14:paraId="656B5B7B" w14:textId="77777777" w:rsidR="003B3222" w:rsidRPr="003B3222" w:rsidRDefault="003B3222" w:rsidP="003B3222">
            <w:pPr>
              <w:jc w:val="center"/>
              <w:rPr>
                <w:rFonts w:cs="Arial"/>
                <w:sz w:val="18"/>
                <w:szCs w:val="18"/>
              </w:rPr>
            </w:pPr>
            <w:r w:rsidRPr="003B3222">
              <w:rPr>
                <w:rFonts w:cs="Arial"/>
                <w:sz w:val="18"/>
                <w:szCs w:val="18"/>
              </w:rPr>
              <w:t>41.64</w:t>
            </w:r>
          </w:p>
        </w:tc>
        <w:tc>
          <w:tcPr>
            <w:tcW w:w="709" w:type="dxa"/>
          </w:tcPr>
          <w:p w14:paraId="62A16469" w14:textId="77777777" w:rsidR="003B3222" w:rsidRPr="003B3222" w:rsidRDefault="003B3222" w:rsidP="003B3222">
            <w:pPr>
              <w:jc w:val="center"/>
              <w:rPr>
                <w:rFonts w:cs="Arial"/>
                <w:sz w:val="18"/>
                <w:szCs w:val="18"/>
              </w:rPr>
            </w:pPr>
            <w:r w:rsidRPr="003B3222">
              <w:rPr>
                <w:rFonts w:cs="Arial"/>
                <w:sz w:val="18"/>
                <w:szCs w:val="18"/>
              </w:rPr>
              <w:t>0.08</w:t>
            </w:r>
          </w:p>
        </w:tc>
        <w:tc>
          <w:tcPr>
            <w:tcW w:w="992" w:type="dxa"/>
            <w:gridSpan w:val="2"/>
          </w:tcPr>
          <w:p w14:paraId="6495EB1B" w14:textId="77777777" w:rsidR="003B3222" w:rsidRPr="003B3222" w:rsidRDefault="003B3222" w:rsidP="003B3222">
            <w:pPr>
              <w:jc w:val="center"/>
              <w:rPr>
                <w:rFonts w:cs="Arial"/>
                <w:sz w:val="18"/>
                <w:szCs w:val="18"/>
              </w:rPr>
            </w:pPr>
            <w:r w:rsidRPr="003B3222">
              <w:rPr>
                <w:rFonts w:cs="Arial"/>
                <w:sz w:val="18"/>
                <w:szCs w:val="18"/>
              </w:rPr>
              <w:t>0.31</w:t>
            </w:r>
          </w:p>
        </w:tc>
      </w:tr>
      <w:tr w:rsidR="003B3222" w:rsidRPr="003B3222" w14:paraId="2046F162" w14:textId="77777777" w:rsidTr="00BA5A49">
        <w:tc>
          <w:tcPr>
            <w:tcW w:w="1418" w:type="dxa"/>
          </w:tcPr>
          <w:p w14:paraId="726C8417" w14:textId="2CFA0F2E" w:rsidR="003B3222" w:rsidRPr="003B3222" w:rsidRDefault="003B3222" w:rsidP="003B3222">
            <w:pPr>
              <w:rPr>
                <w:sz w:val="18"/>
                <w:szCs w:val="18"/>
              </w:rPr>
            </w:pPr>
            <w:r w:rsidRPr="003B3222">
              <w:rPr>
                <w:rFonts w:cs="Arial"/>
                <w:bCs/>
                <w:color w:val="000000"/>
                <w:sz w:val="18"/>
                <w:szCs w:val="18"/>
              </w:rPr>
              <w:t>Density of administration</w:t>
            </w:r>
          </w:p>
        </w:tc>
        <w:tc>
          <w:tcPr>
            <w:tcW w:w="1134" w:type="dxa"/>
          </w:tcPr>
          <w:p w14:paraId="48146090" w14:textId="77777777" w:rsidR="003B3222" w:rsidRPr="003B3222" w:rsidRDefault="003B3222" w:rsidP="003B3222">
            <w:pPr>
              <w:jc w:val="center"/>
              <w:rPr>
                <w:rFonts w:cs="Arial"/>
                <w:color w:val="000000"/>
                <w:sz w:val="18"/>
                <w:szCs w:val="18"/>
              </w:rPr>
            </w:pPr>
            <w:r w:rsidRPr="003B3222">
              <w:rPr>
                <w:rFonts w:cs="Arial"/>
                <w:color w:val="000000"/>
                <w:sz w:val="18"/>
                <w:szCs w:val="18"/>
              </w:rPr>
              <w:t>0.16</w:t>
            </w:r>
          </w:p>
        </w:tc>
        <w:tc>
          <w:tcPr>
            <w:tcW w:w="851" w:type="dxa"/>
          </w:tcPr>
          <w:p w14:paraId="50C9580B" w14:textId="77777777" w:rsidR="003B3222" w:rsidRPr="003B3222" w:rsidRDefault="003B3222" w:rsidP="003B3222">
            <w:pPr>
              <w:jc w:val="center"/>
              <w:rPr>
                <w:rFonts w:cs="Arial"/>
                <w:color w:val="000000"/>
                <w:sz w:val="18"/>
                <w:szCs w:val="18"/>
              </w:rPr>
            </w:pPr>
            <w:r w:rsidRPr="003B3222">
              <w:rPr>
                <w:rFonts w:cs="Arial"/>
                <w:color w:val="000000"/>
                <w:sz w:val="18"/>
                <w:szCs w:val="18"/>
              </w:rPr>
              <w:t>0.60</w:t>
            </w:r>
          </w:p>
        </w:tc>
        <w:tc>
          <w:tcPr>
            <w:tcW w:w="1559" w:type="dxa"/>
          </w:tcPr>
          <w:p w14:paraId="57436EC5" w14:textId="77777777" w:rsidR="003B3222" w:rsidRPr="003B3222" w:rsidRDefault="003B3222" w:rsidP="003B3222">
            <w:pPr>
              <w:jc w:val="center"/>
              <w:rPr>
                <w:rFonts w:cs="Arial"/>
                <w:color w:val="000000"/>
                <w:sz w:val="18"/>
                <w:szCs w:val="18"/>
              </w:rPr>
            </w:pPr>
            <w:r w:rsidRPr="003B3222">
              <w:rPr>
                <w:rFonts w:cs="Arial"/>
                <w:color w:val="000000"/>
                <w:sz w:val="18"/>
                <w:szCs w:val="18"/>
              </w:rPr>
              <w:t>-1.02 to 1.35</w:t>
            </w:r>
          </w:p>
        </w:tc>
        <w:tc>
          <w:tcPr>
            <w:tcW w:w="709" w:type="dxa"/>
          </w:tcPr>
          <w:p w14:paraId="50FD4E10" w14:textId="77777777" w:rsidR="003B3222" w:rsidRPr="003B3222" w:rsidRDefault="003B3222" w:rsidP="003B3222">
            <w:pPr>
              <w:jc w:val="center"/>
              <w:rPr>
                <w:rFonts w:cs="Arial"/>
                <w:color w:val="000000"/>
                <w:sz w:val="18"/>
                <w:szCs w:val="18"/>
              </w:rPr>
            </w:pPr>
            <w:r w:rsidRPr="003B3222">
              <w:rPr>
                <w:rFonts w:cs="Arial"/>
                <w:color w:val="000000"/>
                <w:sz w:val="18"/>
                <w:szCs w:val="18"/>
              </w:rPr>
              <w:t>0.28</w:t>
            </w:r>
          </w:p>
        </w:tc>
        <w:tc>
          <w:tcPr>
            <w:tcW w:w="850" w:type="dxa"/>
          </w:tcPr>
          <w:p w14:paraId="20A89521" w14:textId="77777777" w:rsidR="003B3222" w:rsidRPr="007F0F4A" w:rsidRDefault="003B3222" w:rsidP="003B3222">
            <w:pPr>
              <w:jc w:val="center"/>
              <w:rPr>
                <w:rFonts w:cs="Arial"/>
                <w:color w:val="000000"/>
                <w:sz w:val="18"/>
                <w:szCs w:val="18"/>
              </w:rPr>
            </w:pPr>
            <w:r w:rsidRPr="007F0F4A">
              <w:rPr>
                <w:rFonts w:cs="Arial"/>
                <w:color w:val="000000"/>
                <w:sz w:val="18"/>
                <w:szCs w:val="18"/>
              </w:rPr>
              <w:t>0.78</w:t>
            </w:r>
          </w:p>
        </w:tc>
        <w:tc>
          <w:tcPr>
            <w:tcW w:w="450" w:type="dxa"/>
          </w:tcPr>
          <w:p w14:paraId="7E6DDA3E" w14:textId="77777777" w:rsidR="003B3222" w:rsidRPr="003B3222" w:rsidRDefault="003B3222" w:rsidP="003B3222">
            <w:pPr>
              <w:jc w:val="center"/>
              <w:rPr>
                <w:rFonts w:cs="Arial"/>
                <w:sz w:val="18"/>
                <w:szCs w:val="18"/>
              </w:rPr>
            </w:pPr>
            <w:r w:rsidRPr="003B3222">
              <w:rPr>
                <w:rFonts w:cs="Arial"/>
                <w:sz w:val="18"/>
                <w:szCs w:val="18"/>
              </w:rPr>
              <w:t>1</w:t>
            </w:r>
          </w:p>
        </w:tc>
        <w:tc>
          <w:tcPr>
            <w:tcW w:w="720" w:type="dxa"/>
          </w:tcPr>
          <w:p w14:paraId="575A72C2" w14:textId="77777777" w:rsidR="003B3222" w:rsidRPr="003B3222" w:rsidRDefault="003B3222" w:rsidP="003B3222">
            <w:pPr>
              <w:jc w:val="center"/>
              <w:rPr>
                <w:rFonts w:cs="Arial"/>
                <w:sz w:val="18"/>
                <w:szCs w:val="18"/>
              </w:rPr>
            </w:pPr>
            <w:r w:rsidRPr="003B3222">
              <w:rPr>
                <w:rFonts w:cs="Arial"/>
                <w:sz w:val="18"/>
                <w:szCs w:val="18"/>
              </w:rPr>
              <w:t>0.08</w:t>
            </w:r>
          </w:p>
        </w:tc>
        <w:tc>
          <w:tcPr>
            <w:tcW w:w="673" w:type="dxa"/>
          </w:tcPr>
          <w:p w14:paraId="43F16E98" w14:textId="77777777" w:rsidR="003B3222" w:rsidRPr="003B3222" w:rsidRDefault="003B3222" w:rsidP="003B3222">
            <w:pPr>
              <w:jc w:val="center"/>
              <w:rPr>
                <w:rFonts w:cs="Arial"/>
                <w:sz w:val="18"/>
                <w:szCs w:val="18"/>
              </w:rPr>
            </w:pPr>
            <w:r w:rsidRPr="003B3222">
              <w:rPr>
                <w:rFonts w:cs="Arial"/>
                <w:sz w:val="18"/>
                <w:szCs w:val="18"/>
              </w:rPr>
              <w:t>0.80</w:t>
            </w:r>
          </w:p>
        </w:tc>
        <w:tc>
          <w:tcPr>
            <w:tcW w:w="709" w:type="dxa"/>
          </w:tcPr>
          <w:p w14:paraId="202C8933" w14:textId="77777777" w:rsidR="003B3222" w:rsidRPr="003B3222" w:rsidRDefault="003B3222" w:rsidP="003B3222">
            <w:pPr>
              <w:jc w:val="center"/>
              <w:rPr>
                <w:rFonts w:cs="Arial"/>
                <w:sz w:val="18"/>
                <w:szCs w:val="18"/>
              </w:rPr>
            </w:pPr>
            <w:r w:rsidRPr="003B3222">
              <w:rPr>
                <w:rFonts w:cs="Arial"/>
                <w:sz w:val="18"/>
                <w:szCs w:val="18"/>
              </w:rPr>
              <w:t>87.18</w:t>
            </w:r>
          </w:p>
        </w:tc>
        <w:tc>
          <w:tcPr>
            <w:tcW w:w="709" w:type="dxa"/>
          </w:tcPr>
          <w:p w14:paraId="6798240B" w14:textId="77777777" w:rsidR="003B3222" w:rsidRPr="003B3222" w:rsidRDefault="003B3222" w:rsidP="003B3222">
            <w:pPr>
              <w:jc w:val="center"/>
              <w:rPr>
                <w:rFonts w:cs="Arial"/>
                <w:sz w:val="18"/>
                <w:szCs w:val="18"/>
              </w:rPr>
            </w:pPr>
            <w:r w:rsidRPr="003B3222">
              <w:rPr>
                <w:rFonts w:cs="Arial"/>
                <w:sz w:val="18"/>
                <w:szCs w:val="18"/>
              </w:rPr>
              <w:t>&lt;0.01</w:t>
            </w:r>
          </w:p>
        </w:tc>
        <w:tc>
          <w:tcPr>
            <w:tcW w:w="992" w:type="dxa"/>
            <w:gridSpan w:val="2"/>
          </w:tcPr>
          <w:p w14:paraId="52ABB4E1" w14:textId="40468268" w:rsidR="003B3222" w:rsidRPr="003B3222" w:rsidRDefault="004A5FA1" w:rsidP="003B3222">
            <w:pPr>
              <w:jc w:val="center"/>
              <w:rPr>
                <w:rFonts w:cs="Arial"/>
                <w:sz w:val="18"/>
                <w:szCs w:val="18"/>
              </w:rPr>
            </w:pPr>
            <w:r>
              <w:rPr>
                <w:rFonts w:cs="Arial"/>
                <w:sz w:val="18"/>
                <w:szCs w:val="18"/>
              </w:rPr>
              <w:t>0</w:t>
            </w:r>
          </w:p>
        </w:tc>
      </w:tr>
      <w:tr w:rsidR="00941D31" w:rsidRPr="003B3222" w14:paraId="3022622D" w14:textId="77777777" w:rsidTr="00BA5A49">
        <w:tc>
          <w:tcPr>
            <w:tcW w:w="1418" w:type="dxa"/>
          </w:tcPr>
          <w:p w14:paraId="5CA707AE" w14:textId="102512D5" w:rsidR="00941D31" w:rsidRPr="005E6992" w:rsidRDefault="00643C28" w:rsidP="003B3222">
            <w:pPr>
              <w:rPr>
                <w:rFonts w:cs="Arial"/>
                <w:bCs/>
                <w:color w:val="000000"/>
                <w:sz w:val="18"/>
                <w:szCs w:val="18"/>
              </w:rPr>
            </w:pPr>
            <w:r w:rsidRPr="005E6992">
              <w:rPr>
                <w:rFonts w:cs="Arial"/>
                <w:bCs/>
                <w:color w:val="000000"/>
                <w:sz w:val="18"/>
                <w:szCs w:val="18"/>
              </w:rPr>
              <w:t>Cumulative Stimulation</w:t>
            </w:r>
          </w:p>
        </w:tc>
        <w:tc>
          <w:tcPr>
            <w:tcW w:w="1134" w:type="dxa"/>
          </w:tcPr>
          <w:p w14:paraId="0EDE7834" w14:textId="77777777" w:rsidR="00941D31" w:rsidRPr="005E6992" w:rsidRDefault="00901D0B" w:rsidP="003B3222">
            <w:pPr>
              <w:jc w:val="center"/>
              <w:rPr>
                <w:rFonts w:cs="Arial"/>
                <w:color w:val="000000"/>
                <w:sz w:val="18"/>
                <w:szCs w:val="18"/>
              </w:rPr>
            </w:pPr>
            <w:r w:rsidRPr="005E6992">
              <w:rPr>
                <w:rFonts w:cs="Arial"/>
                <w:color w:val="000000"/>
                <w:sz w:val="18"/>
                <w:szCs w:val="18"/>
              </w:rPr>
              <w:t>-0.0008</w:t>
            </w:r>
          </w:p>
        </w:tc>
        <w:tc>
          <w:tcPr>
            <w:tcW w:w="851" w:type="dxa"/>
          </w:tcPr>
          <w:p w14:paraId="07B61C24" w14:textId="41D43DDA" w:rsidR="00941D31" w:rsidRPr="005E6992" w:rsidRDefault="00901D0B" w:rsidP="004A5FA1">
            <w:pPr>
              <w:jc w:val="center"/>
              <w:rPr>
                <w:rFonts w:cs="Arial"/>
                <w:color w:val="000000"/>
                <w:sz w:val="18"/>
                <w:szCs w:val="18"/>
              </w:rPr>
            </w:pPr>
            <w:r w:rsidRPr="005E6992">
              <w:rPr>
                <w:rFonts w:cs="Arial"/>
                <w:color w:val="000000"/>
                <w:sz w:val="18"/>
                <w:szCs w:val="18"/>
              </w:rPr>
              <w:t>0.01</w:t>
            </w:r>
          </w:p>
        </w:tc>
        <w:tc>
          <w:tcPr>
            <w:tcW w:w="1559" w:type="dxa"/>
          </w:tcPr>
          <w:p w14:paraId="70623BDC" w14:textId="1E949572" w:rsidR="00941D31" w:rsidRPr="005E6992" w:rsidRDefault="004A5FA1" w:rsidP="004A5FA1">
            <w:pPr>
              <w:jc w:val="center"/>
              <w:rPr>
                <w:rFonts w:cs="Arial"/>
                <w:color w:val="000000"/>
                <w:sz w:val="18"/>
                <w:szCs w:val="18"/>
              </w:rPr>
            </w:pPr>
            <w:r w:rsidRPr="005E6992">
              <w:rPr>
                <w:rFonts w:cs="Arial"/>
                <w:color w:val="000000"/>
                <w:sz w:val="18"/>
                <w:szCs w:val="18"/>
              </w:rPr>
              <w:t>-0.02</w:t>
            </w:r>
            <w:r w:rsidR="00901D0B" w:rsidRPr="005E6992">
              <w:rPr>
                <w:rFonts w:cs="Arial"/>
                <w:color w:val="000000"/>
                <w:sz w:val="18"/>
                <w:szCs w:val="18"/>
              </w:rPr>
              <w:t xml:space="preserve"> to 0.01</w:t>
            </w:r>
          </w:p>
        </w:tc>
        <w:tc>
          <w:tcPr>
            <w:tcW w:w="709" w:type="dxa"/>
          </w:tcPr>
          <w:p w14:paraId="039F5C43" w14:textId="77777777" w:rsidR="00941D31" w:rsidRPr="005E6992" w:rsidRDefault="00901D0B" w:rsidP="003B3222">
            <w:pPr>
              <w:jc w:val="center"/>
              <w:rPr>
                <w:rFonts w:cs="Arial"/>
                <w:color w:val="000000"/>
                <w:sz w:val="18"/>
                <w:szCs w:val="18"/>
              </w:rPr>
            </w:pPr>
            <w:r w:rsidRPr="005E6992">
              <w:rPr>
                <w:rFonts w:cs="Arial"/>
                <w:color w:val="000000"/>
                <w:sz w:val="18"/>
                <w:szCs w:val="18"/>
              </w:rPr>
              <w:t>-0.07</w:t>
            </w:r>
          </w:p>
        </w:tc>
        <w:tc>
          <w:tcPr>
            <w:tcW w:w="850" w:type="dxa"/>
          </w:tcPr>
          <w:p w14:paraId="13A33B34" w14:textId="77777777" w:rsidR="00941D31" w:rsidRPr="00DB50DA" w:rsidRDefault="00901D0B" w:rsidP="003B3222">
            <w:pPr>
              <w:jc w:val="center"/>
              <w:rPr>
                <w:rFonts w:cs="Arial"/>
                <w:color w:val="000000"/>
                <w:sz w:val="18"/>
                <w:szCs w:val="18"/>
                <w:highlight w:val="yellow"/>
              </w:rPr>
            </w:pPr>
            <w:r w:rsidRPr="00F528FC">
              <w:rPr>
                <w:rFonts w:cs="Arial"/>
                <w:color w:val="000000"/>
                <w:sz w:val="18"/>
                <w:szCs w:val="18"/>
              </w:rPr>
              <w:t>0.94</w:t>
            </w:r>
          </w:p>
        </w:tc>
        <w:tc>
          <w:tcPr>
            <w:tcW w:w="450" w:type="dxa"/>
          </w:tcPr>
          <w:p w14:paraId="7822EA97" w14:textId="77777777" w:rsidR="00941D31" w:rsidRPr="005E6992" w:rsidRDefault="00901D0B" w:rsidP="003B3222">
            <w:pPr>
              <w:jc w:val="center"/>
              <w:rPr>
                <w:rFonts w:cs="Arial"/>
                <w:sz w:val="18"/>
                <w:szCs w:val="18"/>
              </w:rPr>
            </w:pPr>
            <w:r w:rsidRPr="005E6992">
              <w:rPr>
                <w:rFonts w:cs="Arial"/>
                <w:sz w:val="18"/>
                <w:szCs w:val="18"/>
              </w:rPr>
              <w:t>1</w:t>
            </w:r>
          </w:p>
        </w:tc>
        <w:tc>
          <w:tcPr>
            <w:tcW w:w="720" w:type="dxa"/>
          </w:tcPr>
          <w:p w14:paraId="6E8EA59A" w14:textId="77777777" w:rsidR="00941D31" w:rsidRPr="005E6992" w:rsidRDefault="00901D0B" w:rsidP="003B3222">
            <w:pPr>
              <w:jc w:val="center"/>
              <w:rPr>
                <w:rFonts w:cs="Arial"/>
                <w:sz w:val="18"/>
                <w:szCs w:val="18"/>
              </w:rPr>
            </w:pPr>
            <w:r w:rsidRPr="005E6992">
              <w:rPr>
                <w:rFonts w:cs="Arial"/>
                <w:sz w:val="18"/>
                <w:szCs w:val="18"/>
              </w:rPr>
              <w:t>0.01</w:t>
            </w:r>
          </w:p>
        </w:tc>
        <w:tc>
          <w:tcPr>
            <w:tcW w:w="673" w:type="dxa"/>
          </w:tcPr>
          <w:p w14:paraId="717403CC" w14:textId="77777777" w:rsidR="00941D31" w:rsidRPr="005E6992" w:rsidRDefault="00901D0B" w:rsidP="003B3222">
            <w:pPr>
              <w:jc w:val="center"/>
              <w:rPr>
                <w:rFonts w:cs="Arial"/>
                <w:sz w:val="18"/>
                <w:szCs w:val="18"/>
              </w:rPr>
            </w:pPr>
            <w:r w:rsidRPr="005E6992">
              <w:rPr>
                <w:rFonts w:cs="Arial"/>
                <w:sz w:val="18"/>
                <w:szCs w:val="18"/>
              </w:rPr>
              <w:t>0.73</w:t>
            </w:r>
          </w:p>
        </w:tc>
        <w:tc>
          <w:tcPr>
            <w:tcW w:w="709" w:type="dxa"/>
          </w:tcPr>
          <w:p w14:paraId="0AC296E2" w14:textId="77777777" w:rsidR="00941D31" w:rsidRPr="005E6992" w:rsidRDefault="00901D0B" w:rsidP="003B3222">
            <w:pPr>
              <w:jc w:val="center"/>
              <w:rPr>
                <w:rFonts w:cs="Arial"/>
                <w:sz w:val="18"/>
                <w:szCs w:val="18"/>
              </w:rPr>
            </w:pPr>
            <w:r w:rsidRPr="005E6992">
              <w:rPr>
                <w:rFonts w:cs="Arial"/>
                <w:sz w:val="18"/>
                <w:szCs w:val="18"/>
              </w:rPr>
              <w:t>86.05</w:t>
            </w:r>
          </w:p>
        </w:tc>
        <w:tc>
          <w:tcPr>
            <w:tcW w:w="709" w:type="dxa"/>
          </w:tcPr>
          <w:p w14:paraId="6623139F" w14:textId="77777777" w:rsidR="00941D31" w:rsidRPr="005E6992" w:rsidRDefault="00901D0B" w:rsidP="003B3222">
            <w:pPr>
              <w:jc w:val="center"/>
              <w:rPr>
                <w:rFonts w:cs="Arial"/>
                <w:sz w:val="18"/>
                <w:szCs w:val="18"/>
              </w:rPr>
            </w:pPr>
            <w:r w:rsidRPr="005E6992">
              <w:rPr>
                <w:rFonts w:cs="Arial"/>
                <w:sz w:val="18"/>
                <w:szCs w:val="18"/>
              </w:rPr>
              <w:t>&lt;0.01</w:t>
            </w:r>
          </w:p>
        </w:tc>
        <w:tc>
          <w:tcPr>
            <w:tcW w:w="992" w:type="dxa"/>
            <w:gridSpan w:val="2"/>
          </w:tcPr>
          <w:p w14:paraId="6AB4AB74" w14:textId="2ECABBA3" w:rsidR="00941D31" w:rsidRPr="005E6992" w:rsidRDefault="004A5FA1" w:rsidP="003B3222">
            <w:pPr>
              <w:jc w:val="center"/>
              <w:rPr>
                <w:rFonts w:cs="Arial"/>
                <w:sz w:val="18"/>
                <w:szCs w:val="18"/>
              </w:rPr>
            </w:pPr>
            <w:r w:rsidRPr="005E6992">
              <w:rPr>
                <w:rFonts w:cs="Arial"/>
                <w:sz w:val="18"/>
                <w:szCs w:val="18"/>
              </w:rPr>
              <w:t>0</w:t>
            </w:r>
          </w:p>
        </w:tc>
      </w:tr>
      <w:tr w:rsidR="00813FBC" w:rsidRPr="003B3222" w14:paraId="20A60074" w14:textId="77777777" w:rsidTr="008C62E3">
        <w:tc>
          <w:tcPr>
            <w:tcW w:w="10774" w:type="dxa"/>
            <w:gridSpan w:val="13"/>
            <w:shd w:val="clear" w:color="auto" w:fill="F2F2F2" w:themeFill="background1" w:themeFillShade="F2"/>
          </w:tcPr>
          <w:p w14:paraId="321D1471" w14:textId="77777777" w:rsidR="00813FBC" w:rsidRPr="003B3222" w:rsidRDefault="00813FBC" w:rsidP="00813FBC">
            <w:pPr>
              <w:jc w:val="center"/>
              <w:rPr>
                <w:sz w:val="18"/>
                <w:szCs w:val="18"/>
              </w:rPr>
            </w:pPr>
            <w:r w:rsidRPr="00813FBC">
              <w:rPr>
                <w:b/>
                <w:sz w:val="18"/>
                <w:szCs w:val="18"/>
              </w:rPr>
              <w:t xml:space="preserve">Positive and Negative Syndrome Scale: </w:t>
            </w:r>
            <w:r>
              <w:rPr>
                <w:b/>
                <w:sz w:val="18"/>
                <w:szCs w:val="18"/>
              </w:rPr>
              <w:t>Total</w:t>
            </w:r>
            <w:r w:rsidRPr="00813FBC">
              <w:rPr>
                <w:b/>
                <w:sz w:val="18"/>
                <w:szCs w:val="18"/>
              </w:rPr>
              <w:t xml:space="preserve"> Score</w:t>
            </w:r>
          </w:p>
        </w:tc>
      </w:tr>
      <w:tr w:rsidR="003B3222" w:rsidRPr="003B3222" w14:paraId="11CF3F99" w14:textId="77777777" w:rsidTr="00BA5A49">
        <w:tc>
          <w:tcPr>
            <w:tcW w:w="1418" w:type="dxa"/>
          </w:tcPr>
          <w:p w14:paraId="1B6C2DF8" w14:textId="77777777" w:rsidR="003B3222" w:rsidRPr="004A57EE" w:rsidRDefault="003B3222" w:rsidP="003B3222">
            <w:pPr>
              <w:rPr>
                <w:sz w:val="18"/>
                <w:szCs w:val="18"/>
              </w:rPr>
            </w:pPr>
            <w:r w:rsidRPr="004A57EE">
              <w:rPr>
                <w:sz w:val="18"/>
                <w:szCs w:val="18"/>
              </w:rPr>
              <w:t>Age-rTMS</w:t>
            </w:r>
          </w:p>
        </w:tc>
        <w:tc>
          <w:tcPr>
            <w:tcW w:w="1134" w:type="dxa"/>
          </w:tcPr>
          <w:p w14:paraId="202C560B" w14:textId="77777777" w:rsidR="003B3222" w:rsidRPr="004A57EE" w:rsidRDefault="008F4F26" w:rsidP="003B3222">
            <w:pPr>
              <w:jc w:val="center"/>
              <w:rPr>
                <w:rFonts w:cs="Arial"/>
                <w:color w:val="000000"/>
                <w:sz w:val="18"/>
                <w:szCs w:val="18"/>
              </w:rPr>
            </w:pPr>
            <w:r w:rsidRPr="004A57EE">
              <w:rPr>
                <w:rFonts w:cs="Arial"/>
                <w:color w:val="000000"/>
                <w:sz w:val="18"/>
                <w:szCs w:val="18"/>
              </w:rPr>
              <w:t>-0.04</w:t>
            </w:r>
          </w:p>
        </w:tc>
        <w:tc>
          <w:tcPr>
            <w:tcW w:w="851" w:type="dxa"/>
          </w:tcPr>
          <w:p w14:paraId="5FED9A64" w14:textId="77777777" w:rsidR="003B3222" w:rsidRPr="004A57EE" w:rsidRDefault="003B3222" w:rsidP="003B3222">
            <w:pPr>
              <w:jc w:val="center"/>
              <w:rPr>
                <w:rFonts w:cs="Arial"/>
                <w:color w:val="000000"/>
                <w:sz w:val="18"/>
                <w:szCs w:val="18"/>
              </w:rPr>
            </w:pPr>
            <w:r w:rsidRPr="004A57EE">
              <w:rPr>
                <w:rFonts w:cs="Arial"/>
                <w:color w:val="000000"/>
                <w:sz w:val="18"/>
                <w:szCs w:val="18"/>
              </w:rPr>
              <w:t>0.02</w:t>
            </w:r>
          </w:p>
        </w:tc>
        <w:tc>
          <w:tcPr>
            <w:tcW w:w="1559" w:type="dxa"/>
          </w:tcPr>
          <w:p w14:paraId="3948E996" w14:textId="77777777" w:rsidR="003B3222" w:rsidRPr="004A57EE" w:rsidRDefault="008F4F26" w:rsidP="003B3222">
            <w:pPr>
              <w:jc w:val="center"/>
              <w:rPr>
                <w:rFonts w:cs="Arial"/>
                <w:color w:val="000000"/>
                <w:sz w:val="18"/>
                <w:szCs w:val="18"/>
              </w:rPr>
            </w:pPr>
            <w:r w:rsidRPr="004A57EE">
              <w:rPr>
                <w:rFonts w:cs="Arial"/>
                <w:color w:val="000000"/>
                <w:sz w:val="18"/>
                <w:szCs w:val="18"/>
              </w:rPr>
              <w:t>-0.08 to 0.004</w:t>
            </w:r>
          </w:p>
        </w:tc>
        <w:tc>
          <w:tcPr>
            <w:tcW w:w="709" w:type="dxa"/>
          </w:tcPr>
          <w:p w14:paraId="3D35F19D" w14:textId="77777777" w:rsidR="003B3222" w:rsidRPr="004A57EE" w:rsidRDefault="003B3222" w:rsidP="003B3222">
            <w:pPr>
              <w:jc w:val="center"/>
              <w:rPr>
                <w:rFonts w:cs="Arial"/>
                <w:color w:val="000000"/>
                <w:sz w:val="18"/>
                <w:szCs w:val="18"/>
              </w:rPr>
            </w:pPr>
            <w:r w:rsidRPr="004A57EE">
              <w:rPr>
                <w:rFonts w:cs="Arial"/>
                <w:color w:val="000000"/>
                <w:sz w:val="18"/>
                <w:szCs w:val="18"/>
              </w:rPr>
              <w:t>-1.</w:t>
            </w:r>
            <w:r w:rsidR="008F4F26" w:rsidRPr="004A57EE">
              <w:rPr>
                <w:rFonts w:cs="Arial"/>
                <w:color w:val="000000"/>
                <w:sz w:val="18"/>
                <w:szCs w:val="18"/>
              </w:rPr>
              <w:t>76</w:t>
            </w:r>
          </w:p>
        </w:tc>
        <w:tc>
          <w:tcPr>
            <w:tcW w:w="850" w:type="dxa"/>
          </w:tcPr>
          <w:p w14:paraId="5982F0DF" w14:textId="5E02C36A" w:rsidR="003B3222" w:rsidRPr="00F528FC" w:rsidRDefault="003B3222" w:rsidP="005E6992">
            <w:pPr>
              <w:jc w:val="center"/>
              <w:rPr>
                <w:rFonts w:cs="Arial"/>
                <w:color w:val="000000"/>
                <w:sz w:val="18"/>
                <w:szCs w:val="18"/>
              </w:rPr>
            </w:pPr>
            <w:r w:rsidRPr="00F528FC">
              <w:rPr>
                <w:rFonts w:cs="Arial"/>
                <w:color w:val="000000"/>
                <w:sz w:val="18"/>
                <w:szCs w:val="18"/>
              </w:rPr>
              <w:t>0.0</w:t>
            </w:r>
            <w:r w:rsidR="008F4F26" w:rsidRPr="00F528FC">
              <w:rPr>
                <w:rFonts w:cs="Arial"/>
                <w:color w:val="000000"/>
                <w:sz w:val="18"/>
                <w:szCs w:val="18"/>
              </w:rPr>
              <w:t>7</w:t>
            </w:r>
            <w:r w:rsidR="005E6992" w:rsidRPr="00F528FC">
              <w:rPr>
                <w:rFonts w:cs="Arial"/>
                <w:color w:val="000000"/>
                <w:sz w:val="18"/>
                <w:szCs w:val="18"/>
              </w:rPr>
              <w:t xml:space="preserve"> </w:t>
            </w:r>
          </w:p>
        </w:tc>
        <w:tc>
          <w:tcPr>
            <w:tcW w:w="450" w:type="dxa"/>
          </w:tcPr>
          <w:p w14:paraId="0F5F76E1" w14:textId="77777777" w:rsidR="003B3222" w:rsidRPr="004A57EE" w:rsidRDefault="003B3222" w:rsidP="003B3222">
            <w:pPr>
              <w:jc w:val="center"/>
              <w:rPr>
                <w:rFonts w:cs="Arial"/>
                <w:sz w:val="18"/>
                <w:szCs w:val="18"/>
              </w:rPr>
            </w:pPr>
            <w:r w:rsidRPr="004A57EE">
              <w:rPr>
                <w:rFonts w:cs="Arial"/>
                <w:sz w:val="18"/>
                <w:szCs w:val="18"/>
              </w:rPr>
              <w:t>1</w:t>
            </w:r>
          </w:p>
        </w:tc>
        <w:tc>
          <w:tcPr>
            <w:tcW w:w="720" w:type="dxa"/>
          </w:tcPr>
          <w:p w14:paraId="5C603D60" w14:textId="77777777" w:rsidR="003B3222" w:rsidRPr="004A57EE" w:rsidRDefault="003B3222" w:rsidP="003B3222">
            <w:pPr>
              <w:jc w:val="center"/>
              <w:rPr>
                <w:rFonts w:cs="Arial"/>
                <w:sz w:val="18"/>
                <w:szCs w:val="18"/>
              </w:rPr>
            </w:pPr>
            <w:r w:rsidRPr="004A57EE">
              <w:rPr>
                <w:rFonts w:cs="Arial"/>
                <w:sz w:val="18"/>
                <w:szCs w:val="18"/>
              </w:rPr>
              <w:t>3.</w:t>
            </w:r>
            <w:r w:rsidR="008F4F26" w:rsidRPr="004A57EE">
              <w:rPr>
                <w:rFonts w:cs="Arial"/>
                <w:sz w:val="18"/>
                <w:szCs w:val="18"/>
              </w:rPr>
              <w:t>10</w:t>
            </w:r>
          </w:p>
        </w:tc>
        <w:tc>
          <w:tcPr>
            <w:tcW w:w="673" w:type="dxa"/>
          </w:tcPr>
          <w:p w14:paraId="731F6915" w14:textId="77777777" w:rsidR="003B3222" w:rsidRPr="004A57EE" w:rsidRDefault="003B3222" w:rsidP="003B3222">
            <w:pPr>
              <w:jc w:val="center"/>
              <w:rPr>
                <w:rFonts w:cs="Arial"/>
                <w:sz w:val="18"/>
                <w:szCs w:val="18"/>
              </w:rPr>
            </w:pPr>
            <w:r w:rsidRPr="004A57EE">
              <w:rPr>
                <w:rFonts w:cs="Arial"/>
                <w:sz w:val="18"/>
                <w:szCs w:val="18"/>
              </w:rPr>
              <w:t>0.3</w:t>
            </w:r>
            <w:r w:rsidR="008F4F26" w:rsidRPr="004A57EE">
              <w:rPr>
                <w:rFonts w:cs="Arial"/>
                <w:sz w:val="18"/>
                <w:szCs w:val="18"/>
              </w:rPr>
              <w:t>7</w:t>
            </w:r>
          </w:p>
        </w:tc>
        <w:tc>
          <w:tcPr>
            <w:tcW w:w="709" w:type="dxa"/>
          </w:tcPr>
          <w:p w14:paraId="170F4956" w14:textId="77777777" w:rsidR="003B3222" w:rsidRPr="004A57EE" w:rsidRDefault="008F4F26" w:rsidP="003B3222">
            <w:pPr>
              <w:jc w:val="center"/>
              <w:rPr>
                <w:rFonts w:cs="Arial"/>
                <w:sz w:val="18"/>
                <w:szCs w:val="18"/>
              </w:rPr>
            </w:pPr>
            <w:r w:rsidRPr="004A57EE">
              <w:rPr>
                <w:rFonts w:cs="Arial"/>
                <w:sz w:val="18"/>
                <w:szCs w:val="18"/>
              </w:rPr>
              <w:t>78.27</w:t>
            </w:r>
          </w:p>
        </w:tc>
        <w:tc>
          <w:tcPr>
            <w:tcW w:w="709" w:type="dxa"/>
          </w:tcPr>
          <w:p w14:paraId="407D21B6" w14:textId="77777777" w:rsidR="003B3222" w:rsidRPr="004A57EE" w:rsidRDefault="003B3222" w:rsidP="003B3222">
            <w:pPr>
              <w:jc w:val="center"/>
              <w:rPr>
                <w:rFonts w:cs="Arial"/>
                <w:sz w:val="18"/>
                <w:szCs w:val="18"/>
              </w:rPr>
            </w:pPr>
            <w:r w:rsidRPr="004A57EE">
              <w:rPr>
                <w:rFonts w:cs="Arial"/>
                <w:sz w:val="18"/>
                <w:szCs w:val="18"/>
              </w:rPr>
              <w:t>&lt;0.01</w:t>
            </w:r>
          </w:p>
        </w:tc>
        <w:tc>
          <w:tcPr>
            <w:tcW w:w="992" w:type="dxa"/>
            <w:gridSpan w:val="2"/>
          </w:tcPr>
          <w:p w14:paraId="1B83292C" w14:textId="77777777" w:rsidR="003B3222" w:rsidRPr="004A57EE" w:rsidRDefault="003B3222" w:rsidP="003B3222">
            <w:pPr>
              <w:jc w:val="center"/>
              <w:rPr>
                <w:rFonts w:cs="Arial"/>
                <w:sz w:val="18"/>
                <w:szCs w:val="18"/>
              </w:rPr>
            </w:pPr>
            <w:r w:rsidRPr="004A57EE">
              <w:rPr>
                <w:rFonts w:cs="Arial"/>
                <w:sz w:val="18"/>
                <w:szCs w:val="18"/>
              </w:rPr>
              <w:t>0.1</w:t>
            </w:r>
            <w:r w:rsidR="008F4F26" w:rsidRPr="004A57EE">
              <w:rPr>
                <w:rFonts w:cs="Arial"/>
                <w:sz w:val="18"/>
                <w:szCs w:val="18"/>
              </w:rPr>
              <w:t>0</w:t>
            </w:r>
          </w:p>
        </w:tc>
      </w:tr>
      <w:tr w:rsidR="003B3222" w:rsidRPr="003B3222" w14:paraId="63D6503E" w14:textId="77777777" w:rsidTr="00BA5A49">
        <w:tc>
          <w:tcPr>
            <w:tcW w:w="1418" w:type="dxa"/>
          </w:tcPr>
          <w:p w14:paraId="56C7966A" w14:textId="77777777" w:rsidR="003B3222" w:rsidRPr="005E6992" w:rsidRDefault="003B3222" w:rsidP="003B3222">
            <w:pPr>
              <w:rPr>
                <w:b/>
                <w:sz w:val="18"/>
                <w:szCs w:val="18"/>
              </w:rPr>
            </w:pPr>
            <w:r w:rsidRPr="005E6992">
              <w:rPr>
                <w:b/>
                <w:sz w:val="18"/>
                <w:szCs w:val="18"/>
              </w:rPr>
              <w:t>Age-Sham</w:t>
            </w:r>
          </w:p>
        </w:tc>
        <w:tc>
          <w:tcPr>
            <w:tcW w:w="1134" w:type="dxa"/>
          </w:tcPr>
          <w:p w14:paraId="41E24570" w14:textId="77777777" w:rsidR="003B3222" w:rsidRPr="005E6992" w:rsidRDefault="003B3222" w:rsidP="003B3222">
            <w:pPr>
              <w:jc w:val="center"/>
              <w:rPr>
                <w:rFonts w:cs="Arial"/>
                <w:b/>
                <w:color w:val="000000"/>
                <w:sz w:val="18"/>
                <w:szCs w:val="18"/>
              </w:rPr>
            </w:pPr>
            <w:r w:rsidRPr="005E6992">
              <w:rPr>
                <w:rFonts w:cs="Arial"/>
                <w:b/>
                <w:color w:val="000000"/>
                <w:sz w:val="18"/>
                <w:szCs w:val="18"/>
              </w:rPr>
              <w:t>-0.06</w:t>
            </w:r>
          </w:p>
        </w:tc>
        <w:tc>
          <w:tcPr>
            <w:tcW w:w="851" w:type="dxa"/>
          </w:tcPr>
          <w:p w14:paraId="208EA6DE" w14:textId="77777777" w:rsidR="003B3222" w:rsidRPr="005E6992" w:rsidRDefault="003B3222" w:rsidP="003B3222">
            <w:pPr>
              <w:jc w:val="center"/>
              <w:rPr>
                <w:rFonts w:cs="Arial"/>
                <w:b/>
                <w:color w:val="000000"/>
                <w:sz w:val="18"/>
                <w:szCs w:val="18"/>
              </w:rPr>
            </w:pPr>
            <w:r w:rsidRPr="005E6992">
              <w:rPr>
                <w:rFonts w:cs="Arial"/>
                <w:b/>
                <w:color w:val="000000"/>
                <w:sz w:val="18"/>
                <w:szCs w:val="18"/>
              </w:rPr>
              <w:t>0.02</w:t>
            </w:r>
          </w:p>
        </w:tc>
        <w:tc>
          <w:tcPr>
            <w:tcW w:w="1559" w:type="dxa"/>
          </w:tcPr>
          <w:p w14:paraId="1BA44993" w14:textId="77777777" w:rsidR="003B3222" w:rsidRPr="005E6992" w:rsidRDefault="003B3222" w:rsidP="003B3222">
            <w:pPr>
              <w:jc w:val="center"/>
              <w:rPr>
                <w:rFonts w:cs="Arial"/>
                <w:b/>
                <w:color w:val="000000"/>
                <w:sz w:val="18"/>
                <w:szCs w:val="18"/>
              </w:rPr>
            </w:pPr>
            <w:r w:rsidRPr="005E6992">
              <w:rPr>
                <w:rFonts w:cs="Arial"/>
                <w:b/>
                <w:color w:val="000000"/>
                <w:sz w:val="18"/>
                <w:szCs w:val="18"/>
              </w:rPr>
              <w:t>-0.11 to -0.01</w:t>
            </w:r>
          </w:p>
        </w:tc>
        <w:tc>
          <w:tcPr>
            <w:tcW w:w="709" w:type="dxa"/>
          </w:tcPr>
          <w:p w14:paraId="08A7455A" w14:textId="77777777" w:rsidR="003B3222" w:rsidRPr="005E6992" w:rsidRDefault="008F4F26" w:rsidP="003B3222">
            <w:pPr>
              <w:jc w:val="center"/>
              <w:rPr>
                <w:rFonts w:cs="Arial"/>
                <w:b/>
                <w:color w:val="000000"/>
                <w:sz w:val="18"/>
                <w:szCs w:val="18"/>
              </w:rPr>
            </w:pPr>
            <w:r w:rsidRPr="005E6992">
              <w:rPr>
                <w:rFonts w:cs="Arial"/>
                <w:b/>
                <w:color w:val="000000"/>
                <w:sz w:val="18"/>
                <w:szCs w:val="18"/>
              </w:rPr>
              <w:t>-2.32</w:t>
            </w:r>
          </w:p>
        </w:tc>
        <w:tc>
          <w:tcPr>
            <w:tcW w:w="850" w:type="dxa"/>
          </w:tcPr>
          <w:p w14:paraId="141C42F9" w14:textId="77777777" w:rsidR="003B3222" w:rsidRPr="00F528FC" w:rsidRDefault="003B3222" w:rsidP="003B3222">
            <w:pPr>
              <w:jc w:val="center"/>
              <w:rPr>
                <w:rFonts w:cs="Arial"/>
                <w:b/>
                <w:color w:val="000000"/>
                <w:sz w:val="18"/>
                <w:szCs w:val="18"/>
              </w:rPr>
            </w:pPr>
            <w:r w:rsidRPr="00F528FC">
              <w:rPr>
                <w:rFonts w:cs="Arial"/>
                <w:b/>
                <w:color w:val="000000"/>
                <w:sz w:val="18"/>
                <w:szCs w:val="18"/>
              </w:rPr>
              <w:t>0.0</w:t>
            </w:r>
            <w:r w:rsidR="008F4F26" w:rsidRPr="00F528FC">
              <w:rPr>
                <w:rFonts w:cs="Arial"/>
                <w:b/>
                <w:color w:val="000000"/>
                <w:sz w:val="18"/>
                <w:szCs w:val="18"/>
              </w:rPr>
              <w:t>2</w:t>
            </w:r>
          </w:p>
        </w:tc>
        <w:tc>
          <w:tcPr>
            <w:tcW w:w="450" w:type="dxa"/>
          </w:tcPr>
          <w:p w14:paraId="1B42038E" w14:textId="77777777" w:rsidR="003B3222" w:rsidRPr="005E6992" w:rsidRDefault="003B3222" w:rsidP="003B3222">
            <w:pPr>
              <w:jc w:val="center"/>
              <w:rPr>
                <w:rFonts w:cs="Arial"/>
                <w:b/>
                <w:sz w:val="18"/>
                <w:szCs w:val="18"/>
              </w:rPr>
            </w:pPr>
            <w:r w:rsidRPr="005E6992">
              <w:rPr>
                <w:rFonts w:cs="Arial"/>
                <w:b/>
                <w:sz w:val="18"/>
                <w:szCs w:val="18"/>
              </w:rPr>
              <w:t>1</w:t>
            </w:r>
          </w:p>
        </w:tc>
        <w:tc>
          <w:tcPr>
            <w:tcW w:w="720" w:type="dxa"/>
          </w:tcPr>
          <w:p w14:paraId="4E8F21CC" w14:textId="77777777" w:rsidR="003B3222" w:rsidRPr="005E6992" w:rsidRDefault="003B3222" w:rsidP="003B3222">
            <w:pPr>
              <w:jc w:val="center"/>
              <w:rPr>
                <w:rFonts w:cs="Arial"/>
                <w:b/>
                <w:sz w:val="18"/>
                <w:szCs w:val="18"/>
              </w:rPr>
            </w:pPr>
            <w:r w:rsidRPr="005E6992">
              <w:rPr>
                <w:rFonts w:cs="Arial"/>
                <w:b/>
                <w:sz w:val="18"/>
                <w:szCs w:val="18"/>
              </w:rPr>
              <w:t>5.</w:t>
            </w:r>
            <w:r w:rsidR="008F4F26" w:rsidRPr="005E6992">
              <w:rPr>
                <w:rFonts w:cs="Arial"/>
                <w:b/>
                <w:sz w:val="18"/>
                <w:szCs w:val="18"/>
              </w:rPr>
              <w:t>39</w:t>
            </w:r>
          </w:p>
        </w:tc>
        <w:tc>
          <w:tcPr>
            <w:tcW w:w="673" w:type="dxa"/>
          </w:tcPr>
          <w:p w14:paraId="64106653" w14:textId="77777777" w:rsidR="003B3222" w:rsidRPr="005E6992" w:rsidRDefault="003B3222" w:rsidP="003B3222">
            <w:pPr>
              <w:jc w:val="center"/>
              <w:rPr>
                <w:rFonts w:cs="Arial"/>
                <w:b/>
                <w:sz w:val="18"/>
                <w:szCs w:val="18"/>
              </w:rPr>
            </w:pPr>
            <w:r w:rsidRPr="005E6992">
              <w:rPr>
                <w:rFonts w:cs="Arial"/>
                <w:b/>
                <w:sz w:val="18"/>
                <w:szCs w:val="18"/>
              </w:rPr>
              <w:t>0.3</w:t>
            </w:r>
            <w:r w:rsidR="008F4F26" w:rsidRPr="005E6992">
              <w:rPr>
                <w:rFonts w:cs="Arial"/>
                <w:b/>
                <w:sz w:val="18"/>
                <w:szCs w:val="18"/>
              </w:rPr>
              <w:t>4</w:t>
            </w:r>
          </w:p>
        </w:tc>
        <w:tc>
          <w:tcPr>
            <w:tcW w:w="709" w:type="dxa"/>
          </w:tcPr>
          <w:p w14:paraId="64326879" w14:textId="77777777" w:rsidR="003B3222" w:rsidRPr="005E6992" w:rsidRDefault="003B3222" w:rsidP="003B3222">
            <w:pPr>
              <w:jc w:val="center"/>
              <w:rPr>
                <w:rFonts w:cs="Arial"/>
                <w:b/>
                <w:sz w:val="18"/>
                <w:szCs w:val="18"/>
              </w:rPr>
            </w:pPr>
            <w:r w:rsidRPr="005E6992">
              <w:rPr>
                <w:rFonts w:cs="Arial"/>
                <w:b/>
                <w:sz w:val="18"/>
                <w:szCs w:val="18"/>
              </w:rPr>
              <w:t>7</w:t>
            </w:r>
            <w:r w:rsidR="008F4F26" w:rsidRPr="005E6992">
              <w:rPr>
                <w:rFonts w:cs="Arial"/>
                <w:b/>
                <w:sz w:val="18"/>
                <w:szCs w:val="18"/>
              </w:rPr>
              <w:t>6.84</w:t>
            </w:r>
          </w:p>
        </w:tc>
        <w:tc>
          <w:tcPr>
            <w:tcW w:w="709" w:type="dxa"/>
          </w:tcPr>
          <w:p w14:paraId="7CDEE07D" w14:textId="77777777" w:rsidR="003B3222" w:rsidRPr="005E6992" w:rsidRDefault="003B3222" w:rsidP="003B3222">
            <w:pPr>
              <w:jc w:val="center"/>
              <w:rPr>
                <w:rFonts w:cs="Arial"/>
                <w:b/>
                <w:sz w:val="18"/>
                <w:szCs w:val="18"/>
              </w:rPr>
            </w:pPr>
            <w:r w:rsidRPr="005E6992">
              <w:rPr>
                <w:rFonts w:cs="Arial"/>
                <w:b/>
                <w:sz w:val="18"/>
                <w:szCs w:val="18"/>
              </w:rPr>
              <w:t>&lt;0.01</w:t>
            </w:r>
          </w:p>
        </w:tc>
        <w:tc>
          <w:tcPr>
            <w:tcW w:w="992" w:type="dxa"/>
            <w:gridSpan w:val="2"/>
          </w:tcPr>
          <w:p w14:paraId="0D572941" w14:textId="77777777" w:rsidR="003B3222" w:rsidRPr="005E6992" w:rsidRDefault="008F4F26" w:rsidP="003B3222">
            <w:pPr>
              <w:jc w:val="center"/>
              <w:rPr>
                <w:rFonts w:cs="Arial"/>
                <w:b/>
                <w:sz w:val="18"/>
                <w:szCs w:val="18"/>
              </w:rPr>
            </w:pPr>
            <w:r w:rsidRPr="005E6992">
              <w:rPr>
                <w:rFonts w:cs="Arial"/>
                <w:b/>
                <w:sz w:val="18"/>
                <w:szCs w:val="18"/>
              </w:rPr>
              <w:t>0.15</w:t>
            </w:r>
          </w:p>
        </w:tc>
      </w:tr>
      <w:tr w:rsidR="003B3222" w:rsidRPr="003B3222" w14:paraId="36943F07" w14:textId="77777777" w:rsidTr="00BA5A49">
        <w:tc>
          <w:tcPr>
            <w:tcW w:w="1418" w:type="dxa"/>
          </w:tcPr>
          <w:p w14:paraId="2FD14C1E" w14:textId="77777777" w:rsidR="003B3222" w:rsidRPr="005E6992" w:rsidRDefault="003B3222" w:rsidP="003B3222">
            <w:pPr>
              <w:rPr>
                <w:sz w:val="18"/>
                <w:szCs w:val="18"/>
              </w:rPr>
            </w:pPr>
            <w:r w:rsidRPr="005E6992">
              <w:rPr>
                <w:sz w:val="18"/>
                <w:szCs w:val="18"/>
              </w:rPr>
              <w:t>Sex-rTMS</w:t>
            </w:r>
          </w:p>
        </w:tc>
        <w:tc>
          <w:tcPr>
            <w:tcW w:w="1134" w:type="dxa"/>
          </w:tcPr>
          <w:p w14:paraId="0B61DC77" w14:textId="77777777" w:rsidR="003B3222" w:rsidRPr="005E6992" w:rsidRDefault="003B3222" w:rsidP="003B3222">
            <w:pPr>
              <w:jc w:val="center"/>
              <w:rPr>
                <w:rFonts w:cs="Arial"/>
                <w:color w:val="000000"/>
                <w:sz w:val="18"/>
                <w:szCs w:val="18"/>
              </w:rPr>
            </w:pPr>
            <w:r w:rsidRPr="005E6992">
              <w:rPr>
                <w:rFonts w:cs="Arial"/>
                <w:color w:val="000000"/>
                <w:sz w:val="18"/>
                <w:szCs w:val="18"/>
              </w:rPr>
              <w:t>0.009</w:t>
            </w:r>
          </w:p>
        </w:tc>
        <w:tc>
          <w:tcPr>
            <w:tcW w:w="851" w:type="dxa"/>
          </w:tcPr>
          <w:p w14:paraId="4453723C" w14:textId="77777777" w:rsidR="003B3222" w:rsidRPr="005E6992" w:rsidRDefault="003B3222" w:rsidP="003B3222">
            <w:pPr>
              <w:jc w:val="center"/>
              <w:rPr>
                <w:rFonts w:cs="Arial"/>
                <w:color w:val="000000"/>
                <w:sz w:val="18"/>
                <w:szCs w:val="18"/>
              </w:rPr>
            </w:pPr>
            <w:r w:rsidRPr="005E6992">
              <w:rPr>
                <w:rFonts w:cs="Arial"/>
                <w:color w:val="000000"/>
                <w:sz w:val="18"/>
                <w:szCs w:val="18"/>
              </w:rPr>
              <w:t>0.01</w:t>
            </w:r>
          </w:p>
        </w:tc>
        <w:tc>
          <w:tcPr>
            <w:tcW w:w="1559" w:type="dxa"/>
          </w:tcPr>
          <w:p w14:paraId="505239B1" w14:textId="77777777" w:rsidR="003B3222" w:rsidRPr="005E6992" w:rsidRDefault="00EE5DC8" w:rsidP="003B3222">
            <w:pPr>
              <w:jc w:val="center"/>
              <w:rPr>
                <w:rFonts w:cs="Arial"/>
                <w:color w:val="000000"/>
                <w:sz w:val="18"/>
                <w:szCs w:val="18"/>
              </w:rPr>
            </w:pPr>
            <w:r w:rsidRPr="005E6992">
              <w:rPr>
                <w:rFonts w:cs="Arial"/>
                <w:color w:val="000000"/>
                <w:sz w:val="18"/>
                <w:szCs w:val="18"/>
              </w:rPr>
              <w:t>-0.02</w:t>
            </w:r>
            <w:r w:rsidR="003B3222" w:rsidRPr="005E6992">
              <w:rPr>
                <w:rFonts w:cs="Arial"/>
                <w:color w:val="000000"/>
                <w:sz w:val="18"/>
                <w:szCs w:val="18"/>
              </w:rPr>
              <w:t xml:space="preserve"> to 0.0</w:t>
            </w:r>
            <w:r w:rsidRPr="005E6992">
              <w:rPr>
                <w:rFonts w:cs="Arial"/>
                <w:color w:val="000000"/>
                <w:sz w:val="18"/>
                <w:szCs w:val="18"/>
              </w:rPr>
              <w:t>3</w:t>
            </w:r>
          </w:p>
        </w:tc>
        <w:tc>
          <w:tcPr>
            <w:tcW w:w="709" w:type="dxa"/>
          </w:tcPr>
          <w:p w14:paraId="7D7C2998" w14:textId="77777777" w:rsidR="003B3222" w:rsidRPr="005E6992" w:rsidRDefault="003B3222" w:rsidP="003B3222">
            <w:pPr>
              <w:jc w:val="center"/>
              <w:rPr>
                <w:rFonts w:cs="Arial"/>
                <w:color w:val="000000"/>
                <w:sz w:val="18"/>
                <w:szCs w:val="18"/>
              </w:rPr>
            </w:pPr>
            <w:r w:rsidRPr="005E6992">
              <w:rPr>
                <w:rFonts w:cs="Arial"/>
                <w:color w:val="000000"/>
                <w:sz w:val="18"/>
                <w:szCs w:val="18"/>
              </w:rPr>
              <w:t>0.</w:t>
            </w:r>
            <w:r w:rsidR="00EE5DC8" w:rsidRPr="005E6992">
              <w:rPr>
                <w:rFonts w:cs="Arial"/>
                <w:color w:val="000000"/>
                <w:sz w:val="18"/>
                <w:szCs w:val="18"/>
              </w:rPr>
              <w:t>7</w:t>
            </w:r>
            <w:r w:rsidRPr="005E6992">
              <w:rPr>
                <w:rFonts w:cs="Arial"/>
                <w:color w:val="000000"/>
                <w:sz w:val="18"/>
                <w:szCs w:val="18"/>
              </w:rPr>
              <w:t>5</w:t>
            </w:r>
          </w:p>
        </w:tc>
        <w:tc>
          <w:tcPr>
            <w:tcW w:w="850" w:type="dxa"/>
          </w:tcPr>
          <w:p w14:paraId="1F549472" w14:textId="77777777" w:rsidR="003B3222" w:rsidRPr="00F528FC" w:rsidRDefault="003B3222" w:rsidP="003B3222">
            <w:pPr>
              <w:jc w:val="center"/>
              <w:rPr>
                <w:rFonts w:cs="Arial"/>
                <w:color w:val="000000"/>
                <w:sz w:val="18"/>
                <w:szCs w:val="18"/>
              </w:rPr>
            </w:pPr>
            <w:r w:rsidRPr="00F528FC">
              <w:rPr>
                <w:rFonts w:cs="Arial"/>
                <w:color w:val="000000"/>
                <w:sz w:val="18"/>
                <w:szCs w:val="18"/>
              </w:rPr>
              <w:t>0.</w:t>
            </w:r>
            <w:r w:rsidR="00EE5DC8" w:rsidRPr="00F528FC">
              <w:rPr>
                <w:rFonts w:cs="Arial"/>
                <w:color w:val="000000"/>
                <w:sz w:val="18"/>
                <w:szCs w:val="18"/>
              </w:rPr>
              <w:t>45</w:t>
            </w:r>
          </w:p>
        </w:tc>
        <w:tc>
          <w:tcPr>
            <w:tcW w:w="450" w:type="dxa"/>
          </w:tcPr>
          <w:p w14:paraId="0ACFA65E" w14:textId="77777777" w:rsidR="003B3222" w:rsidRPr="005E6992" w:rsidRDefault="003B3222" w:rsidP="003B3222">
            <w:pPr>
              <w:jc w:val="center"/>
              <w:rPr>
                <w:rFonts w:cs="Arial"/>
                <w:sz w:val="18"/>
                <w:szCs w:val="18"/>
              </w:rPr>
            </w:pPr>
            <w:r w:rsidRPr="005E6992">
              <w:rPr>
                <w:rFonts w:cs="Arial"/>
                <w:sz w:val="18"/>
                <w:szCs w:val="18"/>
              </w:rPr>
              <w:t>1</w:t>
            </w:r>
          </w:p>
        </w:tc>
        <w:tc>
          <w:tcPr>
            <w:tcW w:w="720" w:type="dxa"/>
          </w:tcPr>
          <w:p w14:paraId="5B2E2C87" w14:textId="77777777" w:rsidR="003B3222" w:rsidRPr="005E6992" w:rsidRDefault="00EE5DC8" w:rsidP="003B3222">
            <w:pPr>
              <w:jc w:val="center"/>
              <w:rPr>
                <w:rFonts w:cs="Arial"/>
                <w:sz w:val="18"/>
                <w:szCs w:val="18"/>
              </w:rPr>
            </w:pPr>
            <w:r w:rsidRPr="005E6992">
              <w:rPr>
                <w:rFonts w:cs="Arial"/>
                <w:sz w:val="18"/>
                <w:szCs w:val="18"/>
              </w:rPr>
              <w:t>0.56</w:t>
            </w:r>
          </w:p>
        </w:tc>
        <w:tc>
          <w:tcPr>
            <w:tcW w:w="673" w:type="dxa"/>
          </w:tcPr>
          <w:p w14:paraId="156F22B8" w14:textId="77777777" w:rsidR="003B3222" w:rsidRPr="005E6992" w:rsidRDefault="00EE5DC8" w:rsidP="003B3222">
            <w:pPr>
              <w:jc w:val="center"/>
              <w:rPr>
                <w:rFonts w:cs="Arial"/>
                <w:sz w:val="18"/>
                <w:szCs w:val="18"/>
              </w:rPr>
            </w:pPr>
            <w:r w:rsidRPr="005E6992">
              <w:rPr>
                <w:rFonts w:cs="Arial"/>
                <w:sz w:val="18"/>
                <w:szCs w:val="18"/>
              </w:rPr>
              <w:t>0.50</w:t>
            </w:r>
          </w:p>
        </w:tc>
        <w:tc>
          <w:tcPr>
            <w:tcW w:w="709" w:type="dxa"/>
          </w:tcPr>
          <w:p w14:paraId="6393A0FE" w14:textId="77777777" w:rsidR="003B3222" w:rsidRPr="005E6992" w:rsidRDefault="00EE5DC8" w:rsidP="003B3222">
            <w:pPr>
              <w:jc w:val="center"/>
              <w:rPr>
                <w:rFonts w:cs="Arial"/>
                <w:sz w:val="18"/>
                <w:szCs w:val="18"/>
              </w:rPr>
            </w:pPr>
            <w:r w:rsidRPr="005E6992">
              <w:rPr>
                <w:rFonts w:cs="Arial"/>
                <w:sz w:val="18"/>
                <w:szCs w:val="18"/>
              </w:rPr>
              <w:t>84.44</w:t>
            </w:r>
          </w:p>
        </w:tc>
        <w:tc>
          <w:tcPr>
            <w:tcW w:w="709" w:type="dxa"/>
          </w:tcPr>
          <w:p w14:paraId="31941A4C" w14:textId="77777777" w:rsidR="003B3222" w:rsidRPr="005E6992" w:rsidRDefault="003B3222" w:rsidP="003B3222">
            <w:pPr>
              <w:jc w:val="center"/>
              <w:rPr>
                <w:rFonts w:cs="Arial"/>
                <w:sz w:val="18"/>
                <w:szCs w:val="18"/>
              </w:rPr>
            </w:pPr>
            <w:r w:rsidRPr="005E6992">
              <w:rPr>
                <w:rFonts w:cs="Arial"/>
                <w:sz w:val="18"/>
                <w:szCs w:val="18"/>
              </w:rPr>
              <w:t>&lt;0.01</w:t>
            </w:r>
          </w:p>
        </w:tc>
        <w:tc>
          <w:tcPr>
            <w:tcW w:w="992" w:type="dxa"/>
            <w:gridSpan w:val="2"/>
          </w:tcPr>
          <w:p w14:paraId="19C1B046" w14:textId="77777777" w:rsidR="003B3222" w:rsidRPr="005E6992" w:rsidRDefault="003B3222" w:rsidP="003B3222">
            <w:pPr>
              <w:jc w:val="center"/>
              <w:rPr>
                <w:rFonts w:cs="Arial"/>
                <w:sz w:val="18"/>
                <w:szCs w:val="18"/>
              </w:rPr>
            </w:pPr>
            <w:r w:rsidRPr="005E6992">
              <w:rPr>
                <w:rFonts w:cs="Arial"/>
                <w:sz w:val="18"/>
                <w:szCs w:val="18"/>
              </w:rPr>
              <w:t>0.00</w:t>
            </w:r>
          </w:p>
        </w:tc>
      </w:tr>
      <w:tr w:rsidR="003B3222" w:rsidRPr="003B3222" w14:paraId="26EEC527" w14:textId="77777777" w:rsidTr="00BA5A49">
        <w:tc>
          <w:tcPr>
            <w:tcW w:w="1418" w:type="dxa"/>
          </w:tcPr>
          <w:p w14:paraId="7042C1F6" w14:textId="77777777" w:rsidR="003B3222" w:rsidRPr="005E6992" w:rsidRDefault="003B3222" w:rsidP="003B3222">
            <w:pPr>
              <w:rPr>
                <w:sz w:val="18"/>
                <w:szCs w:val="18"/>
              </w:rPr>
            </w:pPr>
            <w:r w:rsidRPr="005E6992">
              <w:rPr>
                <w:sz w:val="18"/>
                <w:szCs w:val="18"/>
              </w:rPr>
              <w:t>Sex-Sham</w:t>
            </w:r>
          </w:p>
        </w:tc>
        <w:tc>
          <w:tcPr>
            <w:tcW w:w="1134" w:type="dxa"/>
          </w:tcPr>
          <w:p w14:paraId="4C17F314" w14:textId="77777777" w:rsidR="003B3222" w:rsidRPr="005E6992" w:rsidRDefault="003B3222" w:rsidP="003B3222">
            <w:pPr>
              <w:jc w:val="center"/>
              <w:rPr>
                <w:rFonts w:cs="Arial"/>
                <w:color w:val="000000"/>
                <w:sz w:val="18"/>
                <w:szCs w:val="18"/>
              </w:rPr>
            </w:pPr>
            <w:r w:rsidRPr="005E6992">
              <w:rPr>
                <w:rFonts w:cs="Arial"/>
                <w:color w:val="000000"/>
                <w:sz w:val="18"/>
                <w:szCs w:val="18"/>
              </w:rPr>
              <w:t>0.002</w:t>
            </w:r>
          </w:p>
        </w:tc>
        <w:tc>
          <w:tcPr>
            <w:tcW w:w="851" w:type="dxa"/>
          </w:tcPr>
          <w:p w14:paraId="4DD511B8" w14:textId="77777777" w:rsidR="003B3222" w:rsidRPr="005E6992" w:rsidRDefault="003B3222" w:rsidP="003B3222">
            <w:pPr>
              <w:jc w:val="center"/>
              <w:rPr>
                <w:rFonts w:cs="Arial"/>
                <w:color w:val="000000"/>
                <w:sz w:val="18"/>
                <w:szCs w:val="18"/>
              </w:rPr>
            </w:pPr>
            <w:r w:rsidRPr="005E6992">
              <w:rPr>
                <w:rFonts w:cs="Arial"/>
                <w:color w:val="000000"/>
                <w:sz w:val="18"/>
                <w:szCs w:val="18"/>
              </w:rPr>
              <w:t>0.01</w:t>
            </w:r>
          </w:p>
        </w:tc>
        <w:tc>
          <w:tcPr>
            <w:tcW w:w="1559" w:type="dxa"/>
          </w:tcPr>
          <w:p w14:paraId="02159651" w14:textId="77777777" w:rsidR="003B3222" w:rsidRPr="005E6992" w:rsidRDefault="00EE5DC8" w:rsidP="003B3222">
            <w:pPr>
              <w:jc w:val="center"/>
              <w:rPr>
                <w:rFonts w:cs="Arial"/>
                <w:color w:val="000000"/>
                <w:sz w:val="18"/>
                <w:szCs w:val="18"/>
              </w:rPr>
            </w:pPr>
            <w:r w:rsidRPr="005E6992">
              <w:rPr>
                <w:rFonts w:cs="Arial"/>
                <w:color w:val="000000"/>
                <w:sz w:val="18"/>
                <w:szCs w:val="18"/>
              </w:rPr>
              <w:t>-0.02</w:t>
            </w:r>
            <w:r w:rsidR="003B3222" w:rsidRPr="005E6992">
              <w:rPr>
                <w:rFonts w:cs="Arial"/>
                <w:color w:val="000000"/>
                <w:sz w:val="18"/>
                <w:szCs w:val="18"/>
              </w:rPr>
              <w:t xml:space="preserve"> to 0.02</w:t>
            </w:r>
          </w:p>
        </w:tc>
        <w:tc>
          <w:tcPr>
            <w:tcW w:w="709" w:type="dxa"/>
          </w:tcPr>
          <w:p w14:paraId="11344612" w14:textId="77777777" w:rsidR="003B3222" w:rsidRPr="005E6992" w:rsidRDefault="00EE5DC8" w:rsidP="003B3222">
            <w:pPr>
              <w:jc w:val="center"/>
              <w:rPr>
                <w:rFonts w:cs="Arial"/>
                <w:color w:val="000000"/>
                <w:sz w:val="18"/>
                <w:szCs w:val="18"/>
              </w:rPr>
            </w:pPr>
            <w:r w:rsidRPr="005E6992">
              <w:rPr>
                <w:rFonts w:cs="Arial"/>
                <w:color w:val="000000"/>
                <w:sz w:val="18"/>
                <w:szCs w:val="18"/>
              </w:rPr>
              <w:t>0.02</w:t>
            </w:r>
          </w:p>
        </w:tc>
        <w:tc>
          <w:tcPr>
            <w:tcW w:w="850" w:type="dxa"/>
          </w:tcPr>
          <w:p w14:paraId="1D70CD33" w14:textId="77777777" w:rsidR="003B3222" w:rsidRPr="00F528FC" w:rsidRDefault="003B3222" w:rsidP="003B3222">
            <w:pPr>
              <w:jc w:val="center"/>
              <w:rPr>
                <w:rFonts w:cs="Arial"/>
                <w:color w:val="000000"/>
                <w:sz w:val="18"/>
                <w:szCs w:val="18"/>
              </w:rPr>
            </w:pPr>
            <w:r w:rsidRPr="00F528FC">
              <w:rPr>
                <w:rFonts w:cs="Arial"/>
                <w:color w:val="000000"/>
                <w:sz w:val="18"/>
                <w:szCs w:val="18"/>
              </w:rPr>
              <w:t>0.</w:t>
            </w:r>
            <w:r w:rsidR="00EE5DC8" w:rsidRPr="00F528FC">
              <w:rPr>
                <w:rFonts w:cs="Arial"/>
                <w:color w:val="000000"/>
                <w:sz w:val="18"/>
                <w:szCs w:val="18"/>
              </w:rPr>
              <w:t>9</w:t>
            </w:r>
            <w:r w:rsidRPr="00F528FC">
              <w:rPr>
                <w:rFonts w:cs="Arial"/>
                <w:color w:val="000000"/>
                <w:sz w:val="18"/>
                <w:szCs w:val="18"/>
              </w:rPr>
              <w:t>8</w:t>
            </w:r>
          </w:p>
        </w:tc>
        <w:tc>
          <w:tcPr>
            <w:tcW w:w="450" w:type="dxa"/>
          </w:tcPr>
          <w:p w14:paraId="0B7CF1E6" w14:textId="77777777" w:rsidR="003B3222" w:rsidRPr="005E6992" w:rsidRDefault="003B3222" w:rsidP="003B3222">
            <w:pPr>
              <w:jc w:val="center"/>
              <w:rPr>
                <w:rFonts w:cs="Arial"/>
                <w:sz w:val="18"/>
                <w:szCs w:val="18"/>
              </w:rPr>
            </w:pPr>
            <w:r w:rsidRPr="005E6992">
              <w:rPr>
                <w:rFonts w:cs="Arial"/>
                <w:sz w:val="18"/>
                <w:szCs w:val="18"/>
              </w:rPr>
              <w:t>1</w:t>
            </w:r>
          </w:p>
        </w:tc>
        <w:tc>
          <w:tcPr>
            <w:tcW w:w="720" w:type="dxa"/>
          </w:tcPr>
          <w:p w14:paraId="5358CC43" w14:textId="77777777" w:rsidR="003B3222" w:rsidRPr="005E6992" w:rsidRDefault="003B3222" w:rsidP="003B3222">
            <w:pPr>
              <w:jc w:val="center"/>
              <w:rPr>
                <w:rFonts w:cs="Arial"/>
                <w:sz w:val="18"/>
                <w:szCs w:val="18"/>
              </w:rPr>
            </w:pPr>
            <w:r w:rsidRPr="005E6992">
              <w:rPr>
                <w:rFonts w:cs="Arial"/>
                <w:sz w:val="18"/>
                <w:szCs w:val="18"/>
              </w:rPr>
              <w:t>0.08</w:t>
            </w:r>
          </w:p>
        </w:tc>
        <w:tc>
          <w:tcPr>
            <w:tcW w:w="673" w:type="dxa"/>
          </w:tcPr>
          <w:p w14:paraId="10A0F9AA" w14:textId="77777777" w:rsidR="003B3222" w:rsidRPr="005E6992" w:rsidRDefault="003B3222" w:rsidP="003B3222">
            <w:pPr>
              <w:jc w:val="center"/>
              <w:rPr>
                <w:rFonts w:cs="Arial"/>
                <w:sz w:val="18"/>
                <w:szCs w:val="18"/>
              </w:rPr>
            </w:pPr>
            <w:r w:rsidRPr="005E6992">
              <w:rPr>
                <w:rFonts w:cs="Arial"/>
                <w:sz w:val="18"/>
                <w:szCs w:val="18"/>
              </w:rPr>
              <w:t>0.46</w:t>
            </w:r>
          </w:p>
        </w:tc>
        <w:tc>
          <w:tcPr>
            <w:tcW w:w="709" w:type="dxa"/>
          </w:tcPr>
          <w:p w14:paraId="0A96A1A3" w14:textId="77777777" w:rsidR="003B3222" w:rsidRPr="005E6992" w:rsidRDefault="00EE5DC8" w:rsidP="003B3222">
            <w:pPr>
              <w:jc w:val="center"/>
              <w:rPr>
                <w:rFonts w:cs="Arial"/>
                <w:sz w:val="18"/>
                <w:szCs w:val="18"/>
              </w:rPr>
            </w:pPr>
            <w:r w:rsidRPr="005E6992">
              <w:rPr>
                <w:rFonts w:cs="Arial"/>
                <w:sz w:val="18"/>
                <w:szCs w:val="18"/>
              </w:rPr>
              <w:t>85.2</w:t>
            </w:r>
            <w:r w:rsidR="003B3222" w:rsidRPr="005E6992">
              <w:rPr>
                <w:rFonts w:cs="Arial"/>
                <w:sz w:val="18"/>
                <w:szCs w:val="18"/>
              </w:rPr>
              <w:t>8</w:t>
            </w:r>
          </w:p>
        </w:tc>
        <w:tc>
          <w:tcPr>
            <w:tcW w:w="709" w:type="dxa"/>
          </w:tcPr>
          <w:p w14:paraId="4FC3AA81" w14:textId="77777777" w:rsidR="003B3222" w:rsidRPr="005E6992" w:rsidRDefault="003B3222" w:rsidP="003B3222">
            <w:pPr>
              <w:jc w:val="center"/>
              <w:rPr>
                <w:rFonts w:cs="Arial"/>
                <w:sz w:val="18"/>
                <w:szCs w:val="18"/>
              </w:rPr>
            </w:pPr>
            <w:r w:rsidRPr="005E6992">
              <w:rPr>
                <w:rFonts w:cs="Arial"/>
                <w:sz w:val="18"/>
                <w:szCs w:val="18"/>
              </w:rPr>
              <w:t>&lt;0.01</w:t>
            </w:r>
          </w:p>
        </w:tc>
        <w:tc>
          <w:tcPr>
            <w:tcW w:w="992" w:type="dxa"/>
            <w:gridSpan w:val="2"/>
          </w:tcPr>
          <w:p w14:paraId="2070EADC" w14:textId="77777777" w:rsidR="003B3222" w:rsidRPr="005E6992" w:rsidRDefault="003B3222" w:rsidP="003B3222">
            <w:pPr>
              <w:jc w:val="center"/>
              <w:rPr>
                <w:rFonts w:cs="Arial"/>
                <w:sz w:val="18"/>
                <w:szCs w:val="18"/>
              </w:rPr>
            </w:pPr>
            <w:r w:rsidRPr="005E6992">
              <w:rPr>
                <w:rFonts w:cs="Arial"/>
                <w:sz w:val="18"/>
                <w:szCs w:val="18"/>
              </w:rPr>
              <w:t>0.00</w:t>
            </w:r>
          </w:p>
        </w:tc>
      </w:tr>
      <w:tr w:rsidR="003B3222" w:rsidRPr="003B3222" w14:paraId="1BF34B80" w14:textId="77777777" w:rsidTr="00BA5A49">
        <w:tc>
          <w:tcPr>
            <w:tcW w:w="1418" w:type="dxa"/>
            <w:vAlign w:val="center"/>
          </w:tcPr>
          <w:p w14:paraId="310E2ABB" w14:textId="77777777" w:rsidR="003B3222" w:rsidRPr="005E6992" w:rsidRDefault="00813FBC" w:rsidP="003B3222">
            <w:pPr>
              <w:rPr>
                <w:rFonts w:cs="Arial"/>
                <w:bCs/>
                <w:color w:val="000000"/>
                <w:sz w:val="18"/>
                <w:szCs w:val="18"/>
              </w:rPr>
            </w:pPr>
            <w:r w:rsidRPr="005E6992">
              <w:rPr>
                <w:rFonts w:cs="Arial"/>
                <w:bCs/>
                <w:color w:val="000000"/>
                <w:sz w:val="18"/>
                <w:szCs w:val="18"/>
              </w:rPr>
              <w:t>Antipsychotic Dose-</w:t>
            </w:r>
            <w:r w:rsidR="003B3222" w:rsidRPr="005E6992">
              <w:rPr>
                <w:rFonts w:cs="Arial"/>
                <w:bCs/>
                <w:color w:val="000000"/>
                <w:sz w:val="18"/>
                <w:szCs w:val="18"/>
              </w:rPr>
              <w:t>rTMS</w:t>
            </w:r>
          </w:p>
        </w:tc>
        <w:tc>
          <w:tcPr>
            <w:tcW w:w="1134" w:type="dxa"/>
          </w:tcPr>
          <w:p w14:paraId="078A1F4E" w14:textId="77777777" w:rsidR="003B3222" w:rsidRPr="005E6992" w:rsidRDefault="003B3222" w:rsidP="003B3222">
            <w:pPr>
              <w:jc w:val="center"/>
              <w:rPr>
                <w:rFonts w:cs="Arial"/>
                <w:color w:val="000000"/>
                <w:sz w:val="18"/>
                <w:szCs w:val="18"/>
              </w:rPr>
            </w:pPr>
            <w:r w:rsidRPr="005E6992">
              <w:rPr>
                <w:rFonts w:cs="Arial"/>
                <w:color w:val="000000"/>
                <w:sz w:val="18"/>
                <w:szCs w:val="18"/>
              </w:rPr>
              <w:t>0.001</w:t>
            </w:r>
          </w:p>
        </w:tc>
        <w:tc>
          <w:tcPr>
            <w:tcW w:w="851" w:type="dxa"/>
          </w:tcPr>
          <w:p w14:paraId="58DF9EDE" w14:textId="77777777" w:rsidR="003B3222" w:rsidRPr="005E6992" w:rsidRDefault="00EE5DC8" w:rsidP="003B3222">
            <w:pPr>
              <w:jc w:val="center"/>
              <w:rPr>
                <w:rFonts w:cs="Arial"/>
                <w:color w:val="000000"/>
                <w:sz w:val="18"/>
                <w:szCs w:val="18"/>
              </w:rPr>
            </w:pPr>
            <w:r w:rsidRPr="005E6992">
              <w:rPr>
                <w:rFonts w:cs="Arial"/>
                <w:color w:val="000000"/>
                <w:sz w:val="18"/>
                <w:szCs w:val="18"/>
              </w:rPr>
              <w:t>0.0007</w:t>
            </w:r>
          </w:p>
        </w:tc>
        <w:tc>
          <w:tcPr>
            <w:tcW w:w="1559" w:type="dxa"/>
          </w:tcPr>
          <w:p w14:paraId="15DE98F2" w14:textId="77777777" w:rsidR="003B3222" w:rsidRPr="005E6992" w:rsidRDefault="003B3222" w:rsidP="003B3222">
            <w:pPr>
              <w:jc w:val="center"/>
              <w:rPr>
                <w:rFonts w:cs="Arial"/>
                <w:color w:val="000000"/>
                <w:sz w:val="18"/>
                <w:szCs w:val="18"/>
              </w:rPr>
            </w:pPr>
            <w:r w:rsidRPr="005E6992">
              <w:rPr>
                <w:rFonts w:cs="Arial"/>
                <w:color w:val="000000"/>
                <w:sz w:val="18"/>
                <w:szCs w:val="18"/>
              </w:rPr>
              <w:t>-0.0001 to 0.00</w:t>
            </w:r>
            <w:r w:rsidR="00EE5DC8" w:rsidRPr="005E6992">
              <w:rPr>
                <w:rFonts w:cs="Arial"/>
                <w:color w:val="000000"/>
                <w:sz w:val="18"/>
                <w:szCs w:val="18"/>
              </w:rPr>
              <w:t>3</w:t>
            </w:r>
          </w:p>
        </w:tc>
        <w:tc>
          <w:tcPr>
            <w:tcW w:w="709" w:type="dxa"/>
          </w:tcPr>
          <w:p w14:paraId="179E3DC7" w14:textId="77777777" w:rsidR="003B3222" w:rsidRPr="005E6992" w:rsidRDefault="003B3222" w:rsidP="003B3222">
            <w:pPr>
              <w:jc w:val="center"/>
              <w:rPr>
                <w:rFonts w:cs="Arial"/>
                <w:color w:val="000000"/>
                <w:sz w:val="18"/>
                <w:szCs w:val="18"/>
              </w:rPr>
            </w:pPr>
            <w:r w:rsidRPr="005E6992">
              <w:rPr>
                <w:rFonts w:cs="Arial"/>
                <w:color w:val="000000"/>
                <w:sz w:val="18"/>
                <w:szCs w:val="18"/>
              </w:rPr>
              <w:t>1.</w:t>
            </w:r>
            <w:r w:rsidR="00EE5DC8" w:rsidRPr="005E6992">
              <w:rPr>
                <w:rFonts w:cs="Arial"/>
                <w:color w:val="000000"/>
                <w:sz w:val="18"/>
                <w:szCs w:val="18"/>
              </w:rPr>
              <w:t>81</w:t>
            </w:r>
          </w:p>
        </w:tc>
        <w:tc>
          <w:tcPr>
            <w:tcW w:w="850" w:type="dxa"/>
          </w:tcPr>
          <w:p w14:paraId="2CB4C82C" w14:textId="77777777" w:rsidR="003B3222" w:rsidRPr="00F528FC" w:rsidRDefault="003B3222" w:rsidP="003B3222">
            <w:pPr>
              <w:jc w:val="center"/>
              <w:rPr>
                <w:rFonts w:cs="Arial"/>
                <w:color w:val="000000"/>
                <w:sz w:val="18"/>
                <w:szCs w:val="18"/>
              </w:rPr>
            </w:pPr>
            <w:r w:rsidRPr="00F528FC">
              <w:rPr>
                <w:rFonts w:cs="Arial"/>
                <w:color w:val="000000"/>
                <w:sz w:val="18"/>
                <w:szCs w:val="18"/>
              </w:rPr>
              <w:t>0.0</w:t>
            </w:r>
            <w:r w:rsidR="00EE5DC8" w:rsidRPr="00F528FC">
              <w:rPr>
                <w:rFonts w:cs="Arial"/>
                <w:color w:val="000000"/>
                <w:sz w:val="18"/>
                <w:szCs w:val="18"/>
              </w:rPr>
              <w:t>7</w:t>
            </w:r>
          </w:p>
        </w:tc>
        <w:tc>
          <w:tcPr>
            <w:tcW w:w="450" w:type="dxa"/>
          </w:tcPr>
          <w:p w14:paraId="2E700166" w14:textId="77777777" w:rsidR="003B3222" w:rsidRPr="005E6992" w:rsidRDefault="003B3222" w:rsidP="003B3222">
            <w:pPr>
              <w:jc w:val="center"/>
              <w:rPr>
                <w:rFonts w:cs="Arial"/>
                <w:sz w:val="18"/>
                <w:szCs w:val="18"/>
              </w:rPr>
            </w:pPr>
            <w:r w:rsidRPr="005E6992">
              <w:rPr>
                <w:rFonts w:cs="Arial"/>
                <w:sz w:val="18"/>
                <w:szCs w:val="18"/>
              </w:rPr>
              <w:t>1</w:t>
            </w:r>
          </w:p>
        </w:tc>
        <w:tc>
          <w:tcPr>
            <w:tcW w:w="720" w:type="dxa"/>
          </w:tcPr>
          <w:p w14:paraId="19F26F7D" w14:textId="77777777" w:rsidR="003B3222" w:rsidRPr="005E6992" w:rsidRDefault="00EE5DC8" w:rsidP="003B3222">
            <w:pPr>
              <w:jc w:val="center"/>
              <w:rPr>
                <w:rFonts w:cs="Arial"/>
                <w:sz w:val="18"/>
                <w:szCs w:val="18"/>
              </w:rPr>
            </w:pPr>
            <w:r w:rsidRPr="005E6992">
              <w:rPr>
                <w:rFonts w:cs="Arial"/>
                <w:sz w:val="18"/>
                <w:szCs w:val="18"/>
              </w:rPr>
              <w:t>3.29</w:t>
            </w:r>
          </w:p>
        </w:tc>
        <w:tc>
          <w:tcPr>
            <w:tcW w:w="673" w:type="dxa"/>
          </w:tcPr>
          <w:p w14:paraId="04ABC231" w14:textId="77777777" w:rsidR="003B3222" w:rsidRPr="005E6992" w:rsidRDefault="003B3222" w:rsidP="003B3222">
            <w:pPr>
              <w:jc w:val="center"/>
              <w:rPr>
                <w:rFonts w:cs="Arial"/>
                <w:sz w:val="18"/>
                <w:szCs w:val="18"/>
              </w:rPr>
            </w:pPr>
            <w:r w:rsidRPr="005E6992">
              <w:rPr>
                <w:rFonts w:cs="Arial"/>
                <w:sz w:val="18"/>
                <w:szCs w:val="18"/>
              </w:rPr>
              <w:t>0.</w:t>
            </w:r>
            <w:r w:rsidR="00EE5DC8" w:rsidRPr="005E6992">
              <w:rPr>
                <w:rFonts w:cs="Arial"/>
                <w:sz w:val="18"/>
                <w:szCs w:val="18"/>
              </w:rPr>
              <w:t>20</w:t>
            </w:r>
          </w:p>
        </w:tc>
        <w:tc>
          <w:tcPr>
            <w:tcW w:w="709" w:type="dxa"/>
          </w:tcPr>
          <w:p w14:paraId="4C45729E" w14:textId="77777777" w:rsidR="003B3222" w:rsidRPr="005E6992" w:rsidRDefault="00EE5DC8" w:rsidP="003B3222">
            <w:pPr>
              <w:jc w:val="center"/>
              <w:rPr>
                <w:rFonts w:cs="Arial"/>
                <w:sz w:val="18"/>
                <w:szCs w:val="18"/>
              </w:rPr>
            </w:pPr>
            <w:r w:rsidRPr="005E6992">
              <w:rPr>
                <w:rFonts w:cs="Arial"/>
                <w:sz w:val="18"/>
                <w:szCs w:val="18"/>
              </w:rPr>
              <w:t>70.70</w:t>
            </w:r>
          </w:p>
        </w:tc>
        <w:tc>
          <w:tcPr>
            <w:tcW w:w="709" w:type="dxa"/>
          </w:tcPr>
          <w:p w14:paraId="1F4B06AB" w14:textId="77777777" w:rsidR="003B3222" w:rsidRPr="005E6992" w:rsidRDefault="003B3222" w:rsidP="003B3222">
            <w:pPr>
              <w:jc w:val="center"/>
              <w:rPr>
                <w:rFonts w:cs="Arial"/>
                <w:sz w:val="18"/>
                <w:szCs w:val="18"/>
              </w:rPr>
            </w:pPr>
            <w:r w:rsidRPr="005E6992">
              <w:rPr>
                <w:rFonts w:cs="Arial"/>
                <w:sz w:val="18"/>
                <w:szCs w:val="18"/>
              </w:rPr>
              <w:t>0.00</w:t>
            </w:r>
            <w:r w:rsidR="00EE5DC8" w:rsidRPr="005E6992">
              <w:rPr>
                <w:rFonts w:cs="Arial"/>
                <w:sz w:val="18"/>
                <w:szCs w:val="18"/>
              </w:rPr>
              <w:t>2</w:t>
            </w:r>
          </w:p>
        </w:tc>
        <w:tc>
          <w:tcPr>
            <w:tcW w:w="992" w:type="dxa"/>
            <w:gridSpan w:val="2"/>
          </w:tcPr>
          <w:p w14:paraId="1C4B9DD9" w14:textId="77777777" w:rsidR="003B3222" w:rsidRPr="005E6992" w:rsidRDefault="003B3222" w:rsidP="003B3222">
            <w:pPr>
              <w:jc w:val="center"/>
              <w:rPr>
                <w:rFonts w:cs="Arial"/>
                <w:sz w:val="18"/>
                <w:szCs w:val="18"/>
              </w:rPr>
            </w:pPr>
            <w:r w:rsidRPr="005E6992">
              <w:rPr>
                <w:rFonts w:cs="Arial"/>
                <w:sz w:val="18"/>
                <w:szCs w:val="18"/>
              </w:rPr>
              <w:t>0.</w:t>
            </w:r>
            <w:r w:rsidR="00EE5DC8" w:rsidRPr="005E6992">
              <w:rPr>
                <w:rFonts w:cs="Arial"/>
                <w:sz w:val="18"/>
                <w:szCs w:val="18"/>
              </w:rPr>
              <w:t>20</w:t>
            </w:r>
          </w:p>
        </w:tc>
      </w:tr>
      <w:tr w:rsidR="003B3222" w:rsidRPr="003B3222" w14:paraId="2FB1FFAA" w14:textId="77777777" w:rsidTr="00BA5A49">
        <w:tc>
          <w:tcPr>
            <w:tcW w:w="1418" w:type="dxa"/>
            <w:vAlign w:val="center"/>
          </w:tcPr>
          <w:p w14:paraId="5FA433C8" w14:textId="77777777" w:rsidR="003B3222" w:rsidRPr="005E6992" w:rsidRDefault="00813FBC" w:rsidP="003B3222">
            <w:pPr>
              <w:rPr>
                <w:rFonts w:cs="Arial"/>
                <w:bCs/>
                <w:color w:val="000000"/>
                <w:sz w:val="18"/>
                <w:szCs w:val="18"/>
              </w:rPr>
            </w:pPr>
            <w:r w:rsidRPr="005E6992">
              <w:rPr>
                <w:rFonts w:cs="Arial"/>
                <w:bCs/>
                <w:color w:val="000000"/>
                <w:sz w:val="18"/>
                <w:szCs w:val="18"/>
              </w:rPr>
              <w:t>Antipsychotic Dose-</w:t>
            </w:r>
            <w:r w:rsidR="003B3222" w:rsidRPr="005E6992">
              <w:rPr>
                <w:rFonts w:cs="Arial"/>
                <w:bCs/>
                <w:color w:val="000000"/>
                <w:sz w:val="18"/>
                <w:szCs w:val="18"/>
              </w:rPr>
              <w:t>Sham</w:t>
            </w:r>
          </w:p>
        </w:tc>
        <w:tc>
          <w:tcPr>
            <w:tcW w:w="1134" w:type="dxa"/>
          </w:tcPr>
          <w:p w14:paraId="39636808" w14:textId="77777777" w:rsidR="003B3222" w:rsidRPr="005E6992" w:rsidRDefault="003B3222" w:rsidP="003B3222">
            <w:pPr>
              <w:jc w:val="center"/>
              <w:rPr>
                <w:rFonts w:cs="Arial"/>
                <w:color w:val="000000"/>
                <w:sz w:val="18"/>
                <w:szCs w:val="18"/>
              </w:rPr>
            </w:pPr>
            <w:r w:rsidRPr="005E6992">
              <w:rPr>
                <w:rFonts w:cs="Arial"/>
                <w:color w:val="000000"/>
                <w:sz w:val="18"/>
                <w:szCs w:val="18"/>
              </w:rPr>
              <w:t>0</w:t>
            </w:r>
            <w:r w:rsidR="00EE5DC8" w:rsidRPr="005E6992">
              <w:rPr>
                <w:rFonts w:cs="Arial"/>
                <w:color w:val="000000"/>
                <w:sz w:val="18"/>
                <w:szCs w:val="18"/>
              </w:rPr>
              <w:t>.001</w:t>
            </w:r>
          </w:p>
        </w:tc>
        <w:tc>
          <w:tcPr>
            <w:tcW w:w="851" w:type="dxa"/>
          </w:tcPr>
          <w:p w14:paraId="359AD5B8" w14:textId="77777777" w:rsidR="003B3222" w:rsidRPr="005E6992" w:rsidRDefault="00EE5DC8" w:rsidP="003B3222">
            <w:pPr>
              <w:jc w:val="center"/>
              <w:rPr>
                <w:rFonts w:cs="Arial"/>
                <w:color w:val="000000"/>
                <w:sz w:val="18"/>
                <w:szCs w:val="18"/>
              </w:rPr>
            </w:pPr>
            <w:r w:rsidRPr="005E6992">
              <w:rPr>
                <w:rFonts w:cs="Arial"/>
                <w:color w:val="000000"/>
                <w:sz w:val="18"/>
                <w:szCs w:val="18"/>
              </w:rPr>
              <w:t>0.0007</w:t>
            </w:r>
          </w:p>
        </w:tc>
        <w:tc>
          <w:tcPr>
            <w:tcW w:w="1559" w:type="dxa"/>
          </w:tcPr>
          <w:p w14:paraId="1005D361" w14:textId="77777777" w:rsidR="003B3222" w:rsidRPr="005E6992" w:rsidRDefault="003B3222" w:rsidP="003B3222">
            <w:pPr>
              <w:jc w:val="center"/>
              <w:rPr>
                <w:rFonts w:cs="Arial"/>
                <w:color w:val="000000"/>
                <w:sz w:val="18"/>
                <w:szCs w:val="18"/>
              </w:rPr>
            </w:pPr>
            <w:r w:rsidRPr="005E6992">
              <w:rPr>
                <w:rFonts w:cs="Arial"/>
                <w:color w:val="000000"/>
                <w:sz w:val="18"/>
                <w:szCs w:val="18"/>
              </w:rPr>
              <w:t>-0.0004 to 0.002</w:t>
            </w:r>
          </w:p>
        </w:tc>
        <w:tc>
          <w:tcPr>
            <w:tcW w:w="709" w:type="dxa"/>
          </w:tcPr>
          <w:p w14:paraId="4A8AFA6B" w14:textId="77777777" w:rsidR="003B3222" w:rsidRPr="005E6992" w:rsidRDefault="003B3222" w:rsidP="003B3222">
            <w:pPr>
              <w:jc w:val="center"/>
              <w:rPr>
                <w:rFonts w:cs="Arial"/>
                <w:color w:val="000000"/>
                <w:sz w:val="18"/>
                <w:szCs w:val="18"/>
              </w:rPr>
            </w:pPr>
            <w:r w:rsidRPr="005E6992">
              <w:rPr>
                <w:rFonts w:cs="Arial"/>
                <w:color w:val="000000"/>
                <w:sz w:val="18"/>
                <w:szCs w:val="18"/>
              </w:rPr>
              <w:t>1.42</w:t>
            </w:r>
          </w:p>
        </w:tc>
        <w:tc>
          <w:tcPr>
            <w:tcW w:w="850" w:type="dxa"/>
          </w:tcPr>
          <w:p w14:paraId="50B5ADF7" w14:textId="77777777" w:rsidR="003B3222" w:rsidRPr="00F528FC" w:rsidRDefault="00EE5DC8" w:rsidP="003B3222">
            <w:pPr>
              <w:jc w:val="center"/>
              <w:rPr>
                <w:rFonts w:cs="Arial"/>
                <w:color w:val="000000"/>
                <w:sz w:val="18"/>
                <w:szCs w:val="18"/>
              </w:rPr>
            </w:pPr>
            <w:r w:rsidRPr="00F528FC">
              <w:rPr>
                <w:rFonts w:cs="Arial"/>
                <w:color w:val="000000"/>
                <w:sz w:val="18"/>
                <w:szCs w:val="18"/>
              </w:rPr>
              <w:t>0.16</w:t>
            </w:r>
          </w:p>
        </w:tc>
        <w:tc>
          <w:tcPr>
            <w:tcW w:w="450" w:type="dxa"/>
          </w:tcPr>
          <w:p w14:paraId="64DFC76D" w14:textId="77777777" w:rsidR="003B3222" w:rsidRPr="005E6992" w:rsidRDefault="003B3222" w:rsidP="003B3222">
            <w:pPr>
              <w:jc w:val="center"/>
              <w:rPr>
                <w:rFonts w:cs="Arial"/>
                <w:sz w:val="18"/>
                <w:szCs w:val="18"/>
              </w:rPr>
            </w:pPr>
            <w:r w:rsidRPr="005E6992">
              <w:rPr>
                <w:rFonts w:cs="Arial"/>
                <w:sz w:val="18"/>
                <w:szCs w:val="18"/>
              </w:rPr>
              <w:t>1</w:t>
            </w:r>
          </w:p>
        </w:tc>
        <w:tc>
          <w:tcPr>
            <w:tcW w:w="720" w:type="dxa"/>
          </w:tcPr>
          <w:p w14:paraId="77F2939C" w14:textId="77777777" w:rsidR="003B3222" w:rsidRPr="005E6992" w:rsidRDefault="00EE5DC8" w:rsidP="003B3222">
            <w:pPr>
              <w:jc w:val="center"/>
              <w:rPr>
                <w:rFonts w:cs="Arial"/>
                <w:sz w:val="18"/>
                <w:szCs w:val="18"/>
              </w:rPr>
            </w:pPr>
            <w:r w:rsidRPr="005E6992">
              <w:rPr>
                <w:rFonts w:cs="Arial"/>
                <w:sz w:val="18"/>
                <w:szCs w:val="18"/>
              </w:rPr>
              <w:t>2.01</w:t>
            </w:r>
          </w:p>
        </w:tc>
        <w:tc>
          <w:tcPr>
            <w:tcW w:w="673" w:type="dxa"/>
          </w:tcPr>
          <w:p w14:paraId="3015C0E8" w14:textId="77777777" w:rsidR="003B3222" w:rsidRPr="005E6992" w:rsidRDefault="00EE5DC8" w:rsidP="003B3222">
            <w:pPr>
              <w:jc w:val="center"/>
              <w:rPr>
                <w:rFonts w:cs="Arial"/>
                <w:sz w:val="18"/>
                <w:szCs w:val="18"/>
              </w:rPr>
            </w:pPr>
            <w:r w:rsidRPr="005E6992">
              <w:rPr>
                <w:rFonts w:cs="Arial"/>
                <w:sz w:val="18"/>
                <w:szCs w:val="18"/>
              </w:rPr>
              <w:t>0.23</w:t>
            </w:r>
          </w:p>
        </w:tc>
        <w:tc>
          <w:tcPr>
            <w:tcW w:w="709" w:type="dxa"/>
          </w:tcPr>
          <w:p w14:paraId="4D965A39" w14:textId="77777777" w:rsidR="003B3222" w:rsidRPr="005E6992" w:rsidRDefault="00EE5DC8" w:rsidP="003B3222">
            <w:pPr>
              <w:jc w:val="center"/>
              <w:rPr>
                <w:rFonts w:cs="Arial"/>
                <w:sz w:val="18"/>
                <w:szCs w:val="18"/>
              </w:rPr>
            </w:pPr>
            <w:r w:rsidRPr="005E6992">
              <w:rPr>
                <w:rFonts w:cs="Arial"/>
                <w:sz w:val="18"/>
                <w:szCs w:val="18"/>
              </w:rPr>
              <w:t>73.65</w:t>
            </w:r>
          </w:p>
        </w:tc>
        <w:tc>
          <w:tcPr>
            <w:tcW w:w="709" w:type="dxa"/>
          </w:tcPr>
          <w:p w14:paraId="1C1023A9" w14:textId="77777777" w:rsidR="003B3222" w:rsidRPr="005E6992" w:rsidRDefault="003B3222" w:rsidP="003B3222">
            <w:pPr>
              <w:jc w:val="center"/>
              <w:rPr>
                <w:rFonts w:cs="Arial"/>
                <w:sz w:val="18"/>
                <w:szCs w:val="18"/>
              </w:rPr>
            </w:pPr>
            <w:r w:rsidRPr="005E6992">
              <w:rPr>
                <w:rFonts w:cs="Arial"/>
                <w:sz w:val="18"/>
                <w:szCs w:val="18"/>
              </w:rPr>
              <w:t>0.001</w:t>
            </w:r>
          </w:p>
        </w:tc>
        <w:tc>
          <w:tcPr>
            <w:tcW w:w="992" w:type="dxa"/>
            <w:gridSpan w:val="2"/>
          </w:tcPr>
          <w:p w14:paraId="3234D3E6" w14:textId="77777777" w:rsidR="003B3222" w:rsidRPr="005E6992" w:rsidRDefault="00EE5DC8" w:rsidP="003B3222">
            <w:pPr>
              <w:jc w:val="center"/>
              <w:rPr>
                <w:rFonts w:cs="Arial"/>
                <w:sz w:val="18"/>
                <w:szCs w:val="18"/>
              </w:rPr>
            </w:pPr>
            <w:r w:rsidRPr="005E6992">
              <w:rPr>
                <w:rFonts w:cs="Arial"/>
                <w:sz w:val="18"/>
                <w:szCs w:val="18"/>
              </w:rPr>
              <w:t>0.07</w:t>
            </w:r>
          </w:p>
        </w:tc>
      </w:tr>
      <w:tr w:rsidR="003B3222" w:rsidRPr="003B3222" w14:paraId="299E1101" w14:textId="77777777" w:rsidTr="00BA5A49">
        <w:tc>
          <w:tcPr>
            <w:tcW w:w="1418" w:type="dxa"/>
          </w:tcPr>
          <w:p w14:paraId="5AA9DFD1" w14:textId="73D04683" w:rsidR="003B3222" w:rsidRPr="005E6992" w:rsidRDefault="003B3222" w:rsidP="003B3222">
            <w:pPr>
              <w:rPr>
                <w:sz w:val="18"/>
                <w:szCs w:val="18"/>
              </w:rPr>
            </w:pPr>
            <w:r w:rsidRPr="005E6992">
              <w:rPr>
                <w:sz w:val="18"/>
                <w:szCs w:val="18"/>
              </w:rPr>
              <w:lastRenderedPageBreak/>
              <w:t>Density of administration</w:t>
            </w:r>
          </w:p>
        </w:tc>
        <w:tc>
          <w:tcPr>
            <w:tcW w:w="1134" w:type="dxa"/>
          </w:tcPr>
          <w:p w14:paraId="41FC4492" w14:textId="77777777" w:rsidR="003B3222" w:rsidRPr="005E6992" w:rsidRDefault="003B3222" w:rsidP="003B3222">
            <w:pPr>
              <w:jc w:val="center"/>
              <w:rPr>
                <w:rFonts w:cs="Arial"/>
                <w:color w:val="000000"/>
                <w:sz w:val="18"/>
                <w:szCs w:val="18"/>
              </w:rPr>
            </w:pPr>
            <w:r w:rsidRPr="005E6992">
              <w:rPr>
                <w:rFonts w:cs="Arial"/>
                <w:color w:val="000000"/>
                <w:sz w:val="18"/>
                <w:szCs w:val="18"/>
              </w:rPr>
              <w:t>-0.32</w:t>
            </w:r>
          </w:p>
        </w:tc>
        <w:tc>
          <w:tcPr>
            <w:tcW w:w="851" w:type="dxa"/>
          </w:tcPr>
          <w:p w14:paraId="05DF613F" w14:textId="77777777" w:rsidR="003B3222" w:rsidRPr="005E6992" w:rsidRDefault="00AB2FFD" w:rsidP="003B3222">
            <w:pPr>
              <w:jc w:val="center"/>
              <w:rPr>
                <w:rFonts w:cs="Arial"/>
                <w:color w:val="000000"/>
                <w:sz w:val="18"/>
                <w:szCs w:val="18"/>
              </w:rPr>
            </w:pPr>
            <w:r w:rsidRPr="005E6992">
              <w:rPr>
                <w:rFonts w:cs="Arial"/>
                <w:color w:val="000000"/>
                <w:sz w:val="18"/>
                <w:szCs w:val="18"/>
              </w:rPr>
              <w:t>0.52</w:t>
            </w:r>
          </w:p>
        </w:tc>
        <w:tc>
          <w:tcPr>
            <w:tcW w:w="1559" w:type="dxa"/>
          </w:tcPr>
          <w:p w14:paraId="65A256F2" w14:textId="77777777" w:rsidR="003B3222" w:rsidRPr="005E6992" w:rsidRDefault="003B3222" w:rsidP="003B3222">
            <w:pPr>
              <w:jc w:val="center"/>
              <w:rPr>
                <w:rFonts w:cs="Arial"/>
                <w:color w:val="000000"/>
                <w:sz w:val="18"/>
                <w:szCs w:val="18"/>
              </w:rPr>
            </w:pPr>
            <w:r w:rsidRPr="005E6992">
              <w:rPr>
                <w:rFonts w:cs="Arial"/>
                <w:color w:val="000000"/>
                <w:sz w:val="18"/>
                <w:szCs w:val="18"/>
              </w:rPr>
              <w:t>-1.3</w:t>
            </w:r>
            <w:r w:rsidR="00AB2FFD" w:rsidRPr="005E6992">
              <w:rPr>
                <w:rFonts w:cs="Arial"/>
                <w:color w:val="000000"/>
                <w:sz w:val="18"/>
                <w:szCs w:val="18"/>
              </w:rPr>
              <w:t>5 to 0.71</w:t>
            </w:r>
          </w:p>
        </w:tc>
        <w:tc>
          <w:tcPr>
            <w:tcW w:w="709" w:type="dxa"/>
          </w:tcPr>
          <w:p w14:paraId="1FEE7070" w14:textId="77777777" w:rsidR="003B3222" w:rsidRPr="005E6992" w:rsidRDefault="003B3222" w:rsidP="003B3222">
            <w:pPr>
              <w:jc w:val="center"/>
              <w:rPr>
                <w:rFonts w:cs="Arial"/>
                <w:color w:val="000000"/>
                <w:sz w:val="18"/>
                <w:szCs w:val="18"/>
              </w:rPr>
            </w:pPr>
            <w:r w:rsidRPr="005E6992">
              <w:rPr>
                <w:rFonts w:cs="Arial"/>
                <w:color w:val="000000"/>
                <w:sz w:val="18"/>
                <w:szCs w:val="18"/>
              </w:rPr>
              <w:t>-0.6</w:t>
            </w:r>
            <w:r w:rsidR="00AB2FFD" w:rsidRPr="005E6992">
              <w:rPr>
                <w:rFonts w:cs="Arial"/>
                <w:color w:val="000000"/>
                <w:sz w:val="18"/>
                <w:szCs w:val="18"/>
              </w:rPr>
              <w:t>1</w:t>
            </w:r>
          </w:p>
        </w:tc>
        <w:tc>
          <w:tcPr>
            <w:tcW w:w="850" w:type="dxa"/>
          </w:tcPr>
          <w:p w14:paraId="195C2918" w14:textId="77777777" w:rsidR="003B3222" w:rsidRPr="00F528FC" w:rsidRDefault="003B3222" w:rsidP="003B3222">
            <w:pPr>
              <w:jc w:val="center"/>
              <w:rPr>
                <w:rFonts w:cs="Arial"/>
                <w:color w:val="000000"/>
                <w:sz w:val="18"/>
                <w:szCs w:val="18"/>
              </w:rPr>
            </w:pPr>
            <w:r w:rsidRPr="00F528FC">
              <w:rPr>
                <w:rFonts w:cs="Arial"/>
                <w:color w:val="000000"/>
                <w:sz w:val="18"/>
                <w:szCs w:val="18"/>
              </w:rPr>
              <w:t>0.5</w:t>
            </w:r>
            <w:r w:rsidR="00AB2FFD" w:rsidRPr="00F528FC">
              <w:rPr>
                <w:rFonts w:cs="Arial"/>
                <w:color w:val="000000"/>
                <w:sz w:val="18"/>
                <w:szCs w:val="18"/>
              </w:rPr>
              <w:t>4</w:t>
            </w:r>
          </w:p>
        </w:tc>
        <w:tc>
          <w:tcPr>
            <w:tcW w:w="450" w:type="dxa"/>
          </w:tcPr>
          <w:p w14:paraId="7FA13E3A" w14:textId="77777777" w:rsidR="003B3222" w:rsidRPr="005E6992" w:rsidRDefault="003B3222" w:rsidP="003B3222">
            <w:pPr>
              <w:jc w:val="center"/>
              <w:rPr>
                <w:rFonts w:cs="Arial"/>
                <w:sz w:val="18"/>
                <w:szCs w:val="18"/>
              </w:rPr>
            </w:pPr>
            <w:r w:rsidRPr="005E6992">
              <w:rPr>
                <w:rFonts w:cs="Arial"/>
                <w:sz w:val="18"/>
                <w:szCs w:val="18"/>
              </w:rPr>
              <w:t>1</w:t>
            </w:r>
          </w:p>
        </w:tc>
        <w:tc>
          <w:tcPr>
            <w:tcW w:w="720" w:type="dxa"/>
          </w:tcPr>
          <w:p w14:paraId="67DD4655" w14:textId="77777777" w:rsidR="003B3222" w:rsidRPr="005E6992" w:rsidRDefault="003B3222" w:rsidP="003B3222">
            <w:pPr>
              <w:jc w:val="center"/>
              <w:rPr>
                <w:rFonts w:cs="Arial"/>
                <w:sz w:val="18"/>
                <w:szCs w:val="18"/>
              </w:rPr>
            </w:pPr>
            <w:r w:rsidRPr="005E6992">
              <w:rPr>
                <w:rFonts w:cs="Arial"/>
                <w:sz w:val="18"/>
                <w:szCs w:val="18"/>
              </w:rPr>
              <w:t>0.</w:t>
            </w:r>
            <w:r w:rsidR="00AB2FFD" w:rsidRPr="005E6992">
              <w:rPr>
                <w:rFonts w:cs="Arial"/>
                <w:sz w:val="18"/>
                <w:szCs w:val="18"/>
              </w:rPr>
              <w:t>37</w:t>
            </w:r>
          </w:p>
        </w:tc>
        <w:tc>
          <w:tcPr>
            <w:tcW w:w="673" w:type="dxa"/>
          </w:tcPr>
          <w:p w14:paraId="2EE0101C" w14:textId="77777777" w:rsidR="003B3222" w:rsidRPr="005E6992" w:rsidRDefault="003B3222" w:rsidP="003B3222">
            <w:pPr>
              <w:jc w:val="center"/>
              <w:rPr>
                <w:rFonts w:cs="Arial"/>
                <w:sz w:val="18"/>
                <w:szCs w:val="18"/>
              </w:rPr>
            </w:pPr>
            <w:r w:rsidRPr="005E6992">
              <w:rPr>
                <w:rFonts w:cs="Arial"/>
                <w:sz w:val="18"/>
                <w:szCs w:val="18"/>
              </w:rPr>
              <w:t>0.</w:t>
            </w:r>
            <w:r w:rsidR="00AB2FFD" w:rsidRPr="005E6992">
              <w:rPr>
                <w:rFonts w:cs="Arial"/>
                <w:sz w:val="18"/>
                <w:szCs w:val="18"/>
              </w:rPr>
              <w:t>40</w:t>
            </w:r>
          </w:p>
        </w:tc>
        <w:tc>
          <w:tcPr>
            <w:tcW w:w="709" w:type="dxa"/>
          </w:tcPr>
          <w:p w14:paraId="64D6C4DB" w14:textId="77777777" w:rsidR="003B3222" w:rsidRPr="005E6992" w:rsidRDefault="003B3222" w:rsidP="003B3222">
            <w:pPr>
              <w:jc w:val="center"/>
              <w:rPr>
                <w:rFonts w:cs="Arial"/>
                <w:sz w:val="18"/>
                <w:szCs w:val="18"/>
              </w:rPr>
            </w:pPr>
            <w:r w:rsidRPr="005E6992">
              <w:rPr>
                <w:rFonts w:cs="Arial"/>
                <w:sz w:val="18"/>
                <w:szCs w:val="18"/>
              </w:rPr>
              <w:t>7</w:t>
            </w:r>
            <w:r w:rsidR="00AB2FFD" w:rsidRPr="005E6992">
              <w:rPr>
                <w:rFonts w:cs="Arial"/>
                <w:sz w:val="18"/>
                <w:szCs w:val="18"/>
              </w:rPr>
              <w:t>9.06</w:t>
            </w:r>
          </w:p>
        </w:tc>
        <w:tc>
          <w:tcPr>
            <w:tcW w:w="709" w:type="dxa"/>
          </w:tcPr>
          <w:p w14:paraId="1E4AF8BA" w14:textId="77777777" w:rsidR="003B3222" w:rsidRPr="005E6992" w:rsidRDefault="003B3222" w:rsidP="003B3222">
            <w:pPr>
              <w:jc w:val="center"/>
              <w:rPr>
                <w:rFonts w:cs="Arial"/>
                <w:sz w:val="18"/>
                <w:szCs w:val="18"/>
              </w:rPr>
            </w:pPr>
            <w:r w:rsidRPr="005E6992">
              <w:rPr>
                <w:rFonts w:cs="Arial"/>
                <w:sz w:val="18"/>
                <w:szCs w:val="18"/>
              </w:rPr>
              <w:t>&lt;0.01</w:t>
            </w:r>
          </w:p>
        </w:tc>
        <w:tc>
          <w:tcPr>
            <w:tcW w:w="992" w:type="dxa"/>
            <w:gridSpan w:val="2"/>
          </w:tcPr>
          <w:p w14:paraId="3D34B204" w14:textId="120A12AF" w:rsidR="003B3222" w:rsidRPr="005E6992" w:rsidRDefault="005E6992" w:rsidP="003B3222">
            <w:pPr>
              <w:jc w:val="center"/>
              <w:rPr>
                <w:rFonts w:cs="Arial"/>
                <w:sz w:val="18"/>
                <w:szCs w:val="18"/>
              </w:rPr>
            </w:pPr>
            <w:r w:rsidRPr="005E6992">
              <w:rPr>
                <w:rFonts w:cs="Arial"/>
                <w:sz w:val="18"/>
                <w:szCs w:val="18"/>
              </w:rPr>
              <w:t>0</w:t>
            </w:r>
          </w:p>
        </w:tc>
      </w:tr>
      <w:tr w:rsidR="00B67353" w:rsidRPr="003B3222" w14:paraId="2D20F7E8" w14:textId="77777777" w:rsidTr="00BA5A49">
        <w:tc>
          <w:tcPr>
            <w:tcW w:w="1418" w:type="dxa"/>
          </w:tcPr>
          <w:p w14:paraId="2FFF2D21" w14:textId="7F6D5D4F" w:rsidR="00B67353" w:rsidRPr="005E6992" w:rsidRDefault="005E6992" w:rsidP="003B3222">
            <w:pPr>
              <w:rPr>
                <w:sz w:val="18"/>
                <w:szCs w:val="18"/>
              </w:rPr>
            </w:pPr>
            <w:r>
              <w:rPr>
                <w:sz w:val="18"/>
                <w:szCs w:val="18"/>
              </w:rPr>
              <w:t>Cumulative Stimulation</w:t>
            </w:r>
          </w:p>
        </w:tc>
        <w:tc>
          <w:tcPr>
            <w:tcW w:w="1134" w:type="dxa"/>
          </w:tcPr>
          <w:p w14:paraId="6B7315B1" w14:textId="49D10B3F" w:rsidR="00B67353" w:rsidRPr="005E6992" w:rsidRDefault="005E6992" w:rsidP="003B3222">
            <w:pPr>
              <w:jc w:val="center"/>
              <w:rPr>
                <w:rFonts w:cs="Arial"/>
                <w:color w:val="000000"/>
                <w:sz w:val="18"/>
                <w:szCs w:val="18"/>
              </w:rPr>
            </w:pPr>
            <w:r w:rsidRPr="005E6992">
              <w:rPr>
                <w:rFonts w:cs="Arial"/>
                <w:color w:val="000000"/>
                <w:sz w:val="18"/>
                <w:szCs w:val="18"/>
              </w:rPr>
              <w:t>-0.008</w:t>
            </w:r>
          </w:p>
        </w:tc>
        <w:tc>
          <w:tcPr>
            <w:tcW w:w="851" w:type="dxa"/>
          </w:tcPr>
          <w:p w14:paraId="391404D0" w14:textId="42E55A91" w:rsidR="00B67353" w:rsidRPr="005E6992" w:rsidRDefault="00B67353" w:rsidP="005E6992">
            <w:pPr>
              <w:jc w:val="center"/>
              <w:rPr>
                <w:rFonts w:cs="Arial"/>
                <w:color w:val="000000"/>
                <w:sz w:val="18"/>
                <w:szCs w:val="18"/>
              </w:rPr>
            </w:pPr>
            <w:r w:rsidRPr="005E6992">
              <w:rPr>
                <w:rFonts w:cs="Arial"/>
                <w:color w:val="000000"/>
                <w:sz w:val="18"/>
                <w:szCs w:val="18"/>
              </w:rPr>
              <w:t>0.01</w:t>
            </w:r>
            <w:r w:rsidR="005E6992" w:rsidRPr="005E6992">
              <w:rPr>
                <w:rFonts w:cs="Arial"/>
                <w:color w:val="000000"/>
                <w:sz w:val="18"/>
                <w:szCs w:val="18"/>
              </w:rPr>
              <w:t xml:space="preserve"> </w:t>
            </w:r>
          </w:p>
        </w:tc>
        <w:tc>
          <w:tcPr>
            <w:tcW w:w="1559" w:type="dxa"/>
          </w:tcPr>
          <w:p w14:paraId="50096D6A" w14:textId="5498A8DE" w:rsidR="00B67353" w:rsidRPr="005E6992" w:rsidRDefault="00B67353" w:rsidP="005E6992">
            <w:pPr>
              <w:jc w:val="center"/>
              <w:rPr>
                <w:rFonts w:cs="Arial"/>
                <w:color w:val="000000"/>
                <w:sz w:val="18"/>
                <w:szCs w:val="18"/>
              </w:rPr>
            </w:pPr>
            <w:r w:rsidRPr="005E6992">
              <w:rPr>
                <w:rFonts w:cs="Arial"/>
                <w:color w:val="000000"/>
                <w:sz w:val="18"/>
                <w:szCs w:val="18"/>
              </w:rPr>
              <w:t>-0.03 to 0.01</w:t>
            </w:r>
          </w:p>
        </w:tc>
        <w:tc>
          <w:tcPr>
            <w:tcW w:w="709" w:type="dxa"/>
          </w:tcPr>
          <w:p w14:paraId="14B74AC9" w14:textId="77777777" w:rsidR="00B67353" w:rsidRPr="005E6992" w:rsidRDefault="00B67353" w:rsidP="003B3222">
            <w:pPr>
              <w:jc w:val="center"/>
              <w:rPr>
                <w:rFonts w:cs="Arial"/>
                <w:color w:val="000000"/>
                <w:sz w:val="18"/>
                <w:szCs w:val="18"/>
              </w:rPr>
            </w:pPr>
            <w:r w:rsidRPr="005E6992">
              <w:rPr>
                <w:rFonts w:cs="Arial"/>
                <w:color w:val="000000"/>
                <w:sz w:val="18"/>
                <w:szCs w:val="18"/>
              </w:rPr>
              <w:t>-0.77</w:t>
            </w:r>
          </w:p>
        </w:tc>
        <w:tc>
          <w:tcPr>
            <w:tcW w:w="850" w:type="dxa"/>
          </w:tcPr>
          <w:p w14:paraId="56BCBB3D" w14:textId="77777777" w:rsidR="00B67353" w:rsidRPr="00F528FC" w:rsidRDefault="00B67353" w:rsidP="003B3222">
            <w:pPr>
              <w:jc w:val="center"/>
              <w:rPr>
                <w:rFonts w:cs="Arial"/>
                <w:color w:val="000000"/>
                <w:sz w:val="18"/>
                <w:szCs w:val="18"/>
              </w:rPr>
            </w:pPr>
            <w:r w:rsidRPr="00F528FC">
              <w:rPr>
                <w:rFonts w:cs="Arial"/>
                <w:color w:val="000000"/>
                <w:sz w:val="18"/>
                <w:szCs w:val="18"/>
              </w:rPr>
              <w:t>0.44</w:t>
            </w:r>
          </w:p>
        </w:tc>
        <w:tc>
          <w:tcPr>
            <w:tcW w:w="450" w:type="dxa"/>
          </w:tcPr>
          <w:p w14:paraId="2167F22C" w14:textId="77777777" w:rsidR="00B67353" w:rsidRPr="005E6992" w:rsidRDefault="00B67353" w:rsidP="003B3222">
            <w:pPr>
              <w:jc w:val="center"/>
              <w:rPr>
                <w:rFonts w:cs="Arial"/>
                <w:sz w:val="18"/>
                <w:szCs w:val="18"/>
              </w:rPr>
            </w:pPr>
            <w:r w:rsidRPr="005E6992">
              <w:rPr>
                <w:rFonts w:cs="Arial"/>
                <w:sz w:val="18"/>
                <w:szCs w:val="18"/>
              </w:rPr>
              <w:t>1</w:t>
            </w:r>
          </w:p>
        </w:tc>
        <w:tc>
          <w:tcPr>
            <w:tcW w:w="720" w:type="dxa"/>
          </w:tcPr>
          <w:p w14:paraId="2BC241C0" w14:textId="77777777" w:rsidR="00B67353" w:rsidRPr="005E6992" w:rsidRDefault="00B67353" w:rsidP="003B3222">
            <w:pPr>
              <w:jc w:val="center"/>
              <w:rPr>
                <w:rFonts w:cs="Arial"/>
                <w:sz w:val="18"/>
                <w:szCs w:val="18"/>
              </w:rPr>
            </w:pPr>
            <w:r w:rsidRPr="005E6992">
              <w:rPr>
                <w:rFonts w:cs="Arial"/>
                <w:sz w:val="18"/>
                <w:szCs w:val="18"/>
              </w:rPr>
              <w:t>0.60</w:t>
            </w:r>
          </w:p>
        </w:tc>
        <w:tc>
          <w:tcPr>
            <w:tcW w:w="673" w:type="dxa"/>
          </w:tcPr>
          <w:p w14:paraId="56612C54" w14:textId="77777777" w:rsidR="00B67353" w:rsidRPr="005E6992" w:rsidRDefault="00B67353" w:rsidP="003B3222">
            <w:pPr>
              <w:jc w:val="center"/>
              <w:rPr>
                <w:rFonts w:cs="Arial"/>
                <w:sz w:val="18"/>
                <w:szCs w:val="18"/>
              </w:rPr>
            </w:pPr>
            <w:r w:rsidRPr="005E6992">
              <w:rPr>
                <w:rFonts w:cs="Arial"/>
                <w:sz w:val="18"/>
                <w:szCs w:val="18"/>
              </w:rPr>
              <w:t>0.83</w:t>
            </w:r>
          </w:p>
        </w:tc>
        <w:tc>
          <w:tcPr>
            <w:tcW w:w="709" w:type="dxa"/>
          </w:tcPr>
          <w:p w14:paraId="68EE7A97" w14:textId="77777777" w:rsidR="00B67353" w:rsidRPr="005E6992" w:rsidRDefault="00B67353" w:rsidP="003B3222">
            <w:pPr>
              <w:jc w:val="center"/>
              <w:rPr>
                <w:rFonts w:cs="Arial"/>
                <w:sz w:val="18"/>
                <w:szCs w:val="18"/>
              </w:rPr>
            </w:pPr>
            <w:r w:rsidRPr="005E6992">
              <w:rPr>
                <w:rFonts w:cs="Arial"/>
                <w:sz w:val="18"/>
                <w:szCs w:val="18"/>
              </w:rPr>
              <w:t>88.26</w:t>
            </w:r>
          </w:p>
        </w:tc>
        <w:tc>
          <w:tcPr>
            <w:tcW w:w="709" w:type="dxa"/>
          </w:tcPr>
          <w:p w14:paraId="1FE1D829" w14:textId="77777777" w:rsidR="00B67353" w:rsidRPr="005E6992" w:rsidRDefault="00B67353" w:rsidP="003B3222">
            <w:pPr>
              <w:jc w:val="center"/>
              <w:rPr>
                <w:rFonts w:cs="Arial"/>
                <w:sz w:val="18"/>
                <w:szCs w:val="18"/>
              </w:rPr>
            </w:pPr>
            <w:r w:rsidRPr="005E6992">
              <w:rPr>
                <w:rFonts w:cs="Arial"/>
                <w:sz w:val="18"/>
                <w:szCs w:val="18"/>
              </w:rPr>
              <w:t>&lt;0.01</w:t>
            </w:r>
          </w:p>
        </w:tc>
        <w:tc>
          <w:tcPr>
            <w:tcW w:w="992" w:type="dxa"/>
            <w:gridSpan w:val="2"/>
          </w:tcPr>
          <w:p w14:paraId="362E668D" w14:textId="493C40BE" w:rsidR="00B67353" w:rsidRPr="005E6992" w:rsidRDefault="005E6992" w:rsidP="003B3222">
            <w:pPr>
              <w:jc w:val="center"/>
              <w:rPr>
                <w:rFonts w:cs="Arial"/>
                <w:sz w:val="18"/>
                <w:szCs w:val="18"/>
              </w:rPr>
            </w:pPr>
            <w:r w:rsidRPr="005E6992">
              <w:rPr>
                <w:rFonts w:cs="Arial"/>
                <w:sz w:val="18"/>
                <w:szCs w:val="18"/>
              </w:rPr>
              <w:t>0</w:t>
            </w:r>
          </w:p>
        </w:tc>
      </w:tr>
    </w:tbl>
    <w:p w14:paraId="26B78E51" w14:textId="77777777" w:rsidR="00DB50DA" w:rsidRDefault="00DB50DA">
      <w:pPr>
        <w:rPr>
          <w:rFonts w:ascii="Arial" w:eastAsia="Calibri" w:hAnsi="Arial" w:cs="Arial"/>
          <w:lang w:val="en-US"/>
        </w:rPr>
      </w:pPr>
    </w:p>
    <w:p w14:paraId="035D1883" w14:textId="77777777" w:rsidR="00DB50DA" w:rsidRDefault="00DB50DA">
      <w:pPr>
        <w:rPr>
          <w:rFonts w:ascii="Arial" w:eastAsia="Calibri" w:hAnsi="Arial" w:cs="Arial"/>
          <w:lang w:val="en-US"/>
        </w:rPr>
      </w:pPr>
      <w:r>
        <w:rPr>
          <w:rFonts w:ascii="Arial" w:eastAsia="Calibri" w:hAnsi="Arial" w:cs="Arial"/>
          <w:lang w:val="en-US"/>
        </w:rPr>
        <w:br w:type="page"/>
      </w:r>
    </w:p>
    <w:p w14:paraId="6EFB974A" w14:textId="77777777" w:rsidR="006545C0" w:rsidRDefault="006545C0">
      <w:pPr>
        <w:rPr>
          <w:rFonts w:ascii="Arial" w:eastAsia="Calibri" w:hAnsi="Arial" w:cs="Arial"/>
          <w:lang w:val="en-US"/>
        </w:rPr>
      </w:pPr>
    </w:p>
    <w:tbl>
      <w:tblPr>
        <w:tblStyle w:val="TableGrid5"/>
        <w:tblW w:w="9971" w:type="dxa"/>
        <w:tblInd w:w="-365" w:type="dxa"/>
        <w:tblLook w:val="04A0" w:firstRow="1" w:lastRow="0" w:firstColumn="1" w:lastColumn="0" w:noHBand="0" w:noVBand="1"/>
      </w:tblPr>
      <w:tblGrid>
        <w:gridCol w:w="1891"/>
        <w:gridCol w:w="89"/>
        <w:gridCol w:w="1754"/>
        <w:gridCol w:w="28"/>
        <w:gridCol w:w="1204"/>
        <w:gridCol w:w="2461"/>
        <w:gridCol w:w="2514"/>
        <w:gridCol w:w="30"/>
      </w:tblGrid>
      <w:tr w:rsidR="006545C0" w:rsidRPr="006545C0" w14:paraId="0DA47A39" w14:textId="77777777" w:rsidTr="003914B4">
        <w:trPr>
          <w:gridAfter w:val="1"/>
          <w:wAfter w:w="30" w:type="dxa"/>
          <w:tblHeader/>
        </w:trPr>
        <w:tc>
          <w:tcPr>
            <w:tcW w:w="9941" w:type="dxa"/>
            <w:gridSpan w:val="7"/>
          </w:tcPr>
          <w:p w14:paraId="5DB1EB80" w14:textId="77777777" w:rsidR="006545C0" w:rsidRPr="006545C0" w:rsidRDefault="006545C0" w:rsidP="006545C0">
            <w:pPr>
              <w:rPr>
                <w:b/>
              </w:rPr>
            </w:pPr>
            <w:r w:rsidRPr="006545C0">
              <w:rPr>
                <w:b/>
              </w:rPr>
              <w:t xml:space="preserve">Supplemental Table S5: Subgroup Analysis for rTMS studies </w:t>
            </w:r>
          </w:p>
        </w:tc>
      </w:tr>
      <w:tr w:rsidR="006545C0" w:rsidRPr="006545C0" w14:paraId="466E27A1" w14:textId="77777777" w:rsidTr="003914B4">
        <w:trPr>
          <w:gridAfter w:val="1"/>
          <w:wAfter w:w="30" w:type="dxa"/>
        </w:trPr>
        <w:tc>
          <w:tcPr>
            <w:tcW w:w="9941" w:type="dxa"/>
            <w:gridSpan w:val="7"/>
            <w:shd w:val="clear" w:color="auto" w:fill="D9D9D9" w:themeFill="background1" w:themeFillShade="D9"/>
          </w:tcPr>
          <w:p w14:paraId="79F1A5AF" w14:textId="77777777" w:rsidR="006545C0" w:rsidRPr="006545C0" w:rsidRDefault="006545C0" w:rsidP="006545C0">
            <w:pPr>
              <w:jc w:val="center"/>
              <w:rPr>
                <w:b/>
              </w:rPr>
            </w:pPr>
            <w:r w:rsidRPr="006545C0">
              <w:rPr>
                <w:b/>
              </w:rPr>
              <w:t>Composite Hallucinations Score*</w:t>
            </w:r>
          </w:p>
        </w:tc>
      </w:tr>
      <w:tr w:rsidR="006545C0" w:rsidRPr="006545C0" w14:paraId="73B8A218" w14:textId="77777777" w:rsidTr="003914B4">
        <w:trPr>
          <w:gridAfter w:val="1"/>
          <w:wAfter w:w="30" w:type="dxa"/>
        </w:trPr>
        <w:tc>
          <w:tcPr>
            <w:tcW w:w="1891" w:type="dxa"/>
          </w:tcPr>
          <w:p w14:paraId="0AF32B7A" w14:textId="77777777" w:rsidR="006545C0" w:rsidRPr="006545C0" w:rsidRDefault="006545C0" w:rsidP="006545C0">
            <w:pPr>
              <w:rPr>
                <w:b/>
              </w:rPr>
            </w:pPr>
            <w:r w:rsidRPr="006545C0">
              <w:rPr>
                <w:b/>
              </w:rPr>
              <w:t>Subgroup</w:t>
            </w:r>
          </w:p>
        </w:tc>
        <w:tc>
          <w:tcPr>
            <w:tcW w:w="1871" w:type="dxa"/>
            <w:gridSpan w:val="3"/>
          </w:tcPr>
          <w:p w14:paraId="2DD78E96" w14:textId="77777777" w:rsidR="006545C0" w:rsidRPr="006545C0" w:rsidRDefault="006545C0" w:rsidP="006545C0">
            <w:pPr>
              <w:rPr>
                <w:b/>
              </w:rPr>
            </w:pPr>
            <w:r w:rsidRPr="006545C0">
              <w:rPr>
                <w:b/>
              </w:rPr>
              <w:t>Number of studies</w:t>
            </w:r>
          </w:p>
        </w:tc>
        <w:tc>
          <w:tcPr>
            <w:tcW w:w="1204" w:type="dxa"/>
          </w:tcPr>
          <w:p w14:paraId="4185CADD" w14:textId="77777777" w:rsidR="006545C0" w:rsidRPr="006545C0" w:rsidRDefault="006545C0" w:rsidP="006545C0">
            <w:pPr>
              <w:rPr>
                <w:b/>
              </w:rPr>
            </w:pPr>
            <w:r w:rsidRPr="006545C0">
              <w:rPr>
                <w:b/>
              </w:rPr>
              <w:t>Effect size</w:t>
            </w:r>
          </w:p>
        </w:tc>
        <w:tc>
          <w:tcPr>
            <w:tcW w:w="2461" w:type="dxa"/>
          </w:tcPr>
          <w:p w14:paraId="44C446DE" w14:textId="77777777" w:rsidR="006545C0" w:rsidRPr="006545C0" w:rsidRDefault="006545C0" w:rsidP="006545C0">
            <w:pPr>
              <w:rPr>
                <w:b/>
              </w:rPr>
            </w:pPr>
            <w:r w:rsidRPr="006545C0">
              <w:rPr>
                <w:b/>
              </w:rPr>
              <w:t>95% confidence interval</w:t>
            </w:r>
          </w:p>
        </w:tc>
        <w:tc>
          <w:tcPr>
            <w:tcW w:w="2514" w:type="dxa"/>
          </w:tcPr>
          <w:p w14:paraId="38DF9089" w14:textId="77777777" w:rsidR="006545C0" w:rsidRPr="006545C0" w:rsidRDefault="006545C0" w:rsidP="006545C0">
            <w:pPr>
              <w:jc w:val="center"/>
              <w:rPr>
                <w:b/>
              </w:rPr>
            </w:pPr>
            <w:r w:rsidRPr="006545C0">
              <w:rPr>
                <w:b/>
              </w:rPr>
              <w:t>P</w:t>
            </w:r>
          </w:p>
        </w:tc>
      </w:tr>
      <w:tr w:rsidR="006545C0" w:rsidRPr="006545C0" w14:paraId="716C8D10" w14:textId="77777777" w:rsidTr="003914B4">
        <w:trPr>
          <w:gridAfter w:val="1"/>
          <w:wAfter w:w="30" w:type="dxa"/>
        </w:trPr>
        <w:tc>
          <w:tcPr>
            <w:tcW w:w="9941" w:type="dxa"/>
            <w:gridSpan w:val="7"/>
          </w:tcPr>
          <w:p w14:paraId="0D2F7A1E" w14:textId="77777777" w:rsidR="006545C0" w:rsidRPr="006545C0" w:rsidRDefault="006545C0" w:rsidP="006545C0">
            <w:pPr>
              <w:rPr>
                <w:b/>
              </w:rPr>
            </w:pPr>
            <w:r w:rsidRPr="006545C0">
              <w:rPr>
                <w:b/>
              </w:rPr>
              <w:t>Target</w:t>
            </w:r>
          </w:p>
        </w:tc>
      </w:tr>
      <w:tr w:rsidR="006545C0" w:rsidRPr="006545C0" w14:paraId="798D57BD" w14:textId="77777777" w:rsidTr="003914B4">
        <w:trPr>
          <w:gridAfter w:val="1"/>
          <w:wAfter w:w="30" w:type="dxa"/>
        </w:trPr>
        <w:tc>
          <w:tcPr>
            <w:tcW w:w="1891" w:type="dxa"/>
          </w:tcPr>
          <w:p w14:paraId="6C6C998B" w14:textId="77777777" w:rsidR="006545C0" w:rsidRPr="006545C0" w:rsidRDefault="006545C0" w:rsidP="006545C0">
            <w:r w:rsidRPr="006545C0">
              <w:t>Bilateral</w:t>
            </w:r>
          </w:p>
        </w:tc>
        <w:tc>
          <w:tcPr>
            <w:tcW w:w="1871" w:type="dxa"/>
            <w:gridSpan w:val="3"/>
          </w:tcPr>
          <w:p w14:paraId="1D4B5791" w14:textId="77777777" w:rsidR="006545C0" w:rsidRPr="006545C0" w:rsidRDefault="006545C0" w:rsidP="006545C0">
            <w:pPr>
              <w:jc w:val="center"/>
            </w:pPr>
            <w:r w:rsidRPr="006545C0">
              <w:t>1</w:t>
            </w:r>
          </w:p>
        </w:tc>
        <w:tc>
          <w:tcPr>
            <w:tcW w:w="1204" w:type="dxa"/>
          </w:tcPr>
          <w:p w14:paraId="6E6B2912" w14:textId="77777777" w:rsidR="006545C0" w:rsidRPr="006545C0" w:rsidRDefault="006545C0" w:rsidP="006545C0">
            <w:pPr>
              <w:jc w:val="center"/>
            </w:pPr>
            <w:r w:rsidRPr="006545C0">
              <w:t>-1.24</w:t>
            </w:r>
          </w:p>
        </w:tc>
        <w:tc>
          <w:tcPr>
            <w:tcW w:w="2461" w:type="dxa"/>
          </w:tcPr>
          <w:p w14:paraId="201377C0" w14:textId="77777777" w:rsidR="006545C0" w:rsidRPr="006545C0" w:rsidRDefault="006545C0" w:rsidP="006545C0">
            <w:pPr>
              <w:jc w:val="center"/>
            </w:pPr>
            <w:r w:rsidRPr="006545C0">
              <w:t>-1.73 to -0.75</w:t>
            </w:r>
          </w:p>
        </w:tc>
        <w:tc>
          <w:tcPr>
            <w:tcW w:w="2514" w:type="dxa"/>
          </w:tcPr>
          <w:p w14:paraId="25E5BCEB" w14:textId="77777777" w:rsidR="006545C0" w:rsidRPr="006545C0" w:rsidRDefault="006545C0" w:rsidP="006545C0">
            <w:pPr>
              <w:jc w:val="center"/>
              <w:rPr>
                <w:b/>
              </w:rPr>
            </w:pPr>
            <w:r w:rsidRPr="006545C0">
              <w:rPr>
                <w:b/>
              </w:rPr>
              <w:t>0.006</w:t>
            </w:r>
          </w:p>
        </w:tc>
      </w:tr>
      <w:tr w:rsidR="006545C0" w:rsidRPr="006545C0" w14:paraId="49210E9D" w14:textId="77777777" w:rsidTr="003914B4">
        <w:trPr>
          <w:gridAfter w:val="1"/>
          <w:wAfter w:w="30" w:type="dxa"/>
        </w:trPr>
        <w:tc>
          <w:tcPr>
            <w:tcW w:w="1891" w:type="dxa"/>
          </w:tcPr>
          <w:p w14:paraId="3E6BDBBB" w14:textId="77777777" w:rsidR="006545C0" w:rsidRPr="006545C0" w:rsidRDefault="006545C0" w:rsidP="006545C0">
            <w:r w:rsidRPr="006545C0">
              <w:t>Left</w:t>
            </w:r>
          </w:p>
        </w:tc>
        <w:tc>
          <w:tcPr>
            <w:tcW w:w="1871" w:type="dxa"/>
            <w:gridSpan w:val="3"/>
          </w:tcPr>
          <w:p w14:paraId="4AD96854" w14:textId="77777777" w:rsidR="006545C0" w:rsidRPr="006545C0" w:rsidRDefault="006545C0" w:rsidP="006545C0">
            <w:pPr>
              <w:jc w:val="center"/>
            </w:pPr>
            <w:r w:rsidRPr="006545C0">
              <w:t>12</w:t>
            </w:r>
          </w:p>
        </w:tc>
        <w:tc>
          <w:tcPr>
            <w:tcW w:w="1204" w:type="dxa"/>
          </w:tcPr>
          <w:p w14:paraId="11843EBA" w14:textId="77777777" w:rsidR="006545C0" w:rsidRPr="006545C0" w:rsidRDefault="006545C0" w:rsidP="006545C0">
            <w:pPr>
              <w:jc w:val="center"/>
            </w:pPr>
            <w:r w:rsidRPr="006545C0">
              <w:t>-0.43</w:t>
            </w:r>
          </w:p>
        </w:tc>
        <w:tc>
          <w:tcPr>
            <w:tcW w:w="2461" w:type="dxa"/>
          </w:tcPr>
          <w:p w14:paraId="196721BE" w14:textId="77777777" w:rsidR="006545C0" w:rsidRPr="006545C0" w:rsidRDefault="006545C0" w:rsidP="006545C0">
            <w:pPr>
              <w:jc w:val="center"/>
            </w:pPr>
            <w:r w:rsidRPr="006545C0">
              <w:t>-0.70 to -0.15</w:t>
            </w:r>
          </w:p>
        </w:tc>
        <w:tc>
          <w:tcPr>
            <w:tcW w:w="2514" w:type="dxa"/>
          </w:tcPr>
          <w:p w14:paraId="24862408" w14:textId="77777777" w:rsidR="006545C0" w:rsidRPr="006545C0" w:rsidRDefault="006545C0" w:rsidP="006545C0">
            <w:pPr>
              <w:jc w:val="center"/>
              <w:rPr>
                <w:b/>
              </w:rPr>
            </w:pPr>
            <w:r w:rsidRPr="006545C0">
              <w:rPr>
                <w:b/>
              </w:rPr>
              <w:t>0.002</w:t>
            </w:r>
          </w:p>
        </w:tc>
      </w:tr>
      <w:tr w:rsidR="006545C0" w:rsidRPr="006545C0" w14:paraId="184AA565" w14:textId="77777777" w:rsidTr="003914B4">
        <w:trPr>
          <w:gridAfter w:val="1"/>
          <w:wAfter w:w="30" w:type="dxa"/>
        </w:trPr>
        <w:tc>
          <w:tcPr>
            <w:tcW w:w="1891" w:type="dxa"/>
          </w:tcPr>
          <w:p w14:paraId="143A705C" w14:textId="77777777" w:rsidR="006545C0" w:rsidRPr="006545C0" w:rsidRDefault="006545C0" w:rsidP="006545C0">
            <w:r w:rsidRPr="006545C0">
              <w:t>Right</w:t>
            </w:r>
          </w:p>
        </w:tc>
        <w:tc>
          <w:tcPr>
            <w:tcW w:w="1871" w:type="dxa"/>
            <w:gridSpan w:val="3"/>
          </w:tcPr>
          <w:p w14:paraId="20F52C4D" w14:textId="77777777" w:rsidR="006545C0" w:rsidRPr="006545C0" w:rsidRDefault="006545C0" w:rsidP="006545C0">
            <w:pPr>
              <w:jc w:val="center"/>
            </w:pPr>
            <w:r w:rsidRPr="006545C0">
              <w:t>1</w:t>
            </w:r>
          </w:p>
        </w:tc>
        <w:tc>
          <w:tcPr>
            <w:tcW w:w="1204" w:type="dxa"/>
          </w:tcPr>
          <w:p w14:paraId="78B14642" w14:textId="77777777" w:rsidR="006545C0" w:rsidRPr="006545C0" w:rsidRDefault="006545C0" w:rsidP="006545C0">
            <w:pPr>
              <w:jc w:val="center"/>
            </w:pPr>
            <w:r w:rsidRPr="006545C0">
              <w:t>-0.39</w:t>
            </w:r>
          </w:p>
        </w:tc>
        <w:tc>
          <w:tcPr>
            <w:tcW w:w="2461" w:type="dxa"/>
          </w:tcPr>
          <w:p w14:paraId="43E14C56" w14:textId="77777777" w:rsidR="006545C0" w:rsidRPr="006545C0" w:rsidRDefault="006545C0" w:rsidP="006545C0">
            <w:pPr>
              <w:jc w:val="center"/>
            </w:pPr>
            <w:r w:rsidRPr="006545C0">
              <w:t>-1.46 to 0.67</w:t>
            </w:r>
          </w:p>
        </w:tc>
        <w:tc>
          <w:tcPr>
            <w:tcW w:w="2514" w:type="dxa"/>
          </w:tcPr>
          <w:p w14:paraId="353A4A8C" w14:textId="77777777" w:rsidR="006545C0" w:rsidRPr="006545C0" w:rsidRDefault="006545C0" w:rsidP="006545C0">
            <w:pPr>
              <w:jc w:val="center"/>
            </w:pPr>
            <w:r w:rsidRPr="006545C0">
              <w:t>0.47</w:t>
            </w:r>
          </w:p>
        </w:tc>
      </w:tr>
      <w:tr w:rsidR="006545C0" w:rsidRPr="006545C0" w14:paraId="5E6399AC" w14:textId="77777777" w:rsidTr="003914B4">
        <w:trPr>
          <w:gridAfter w:val="1"/>
          <w:wAfter w:w="30" w:type="dxa"/>
        </w:trPr>
        <w:tc>
          <w:tcPr>
            <w:tcW w:w="9941" w:type="dxa"/>
            <w:gridSpan w:val="7"/>
          </w:tcPr>
          <w:p w14:paraId="02B7C094" w14:textId="77777777" w:rsidR="006545C0" w:rsidRPr="006545C0" w:rsidRDefault="006545C0" w:rsidP="006545C0">
            <w:pPr>
              <w:rPr>
                <w:b/>
              </w:rPr>
            </w:pPr>
            <w:r w:rsidRPr="006545C0">
              <w:rPr>
                <w:b/>
              </w:rPr>
              <w:t>Pulse Frequency</w:t>
            </w:r>
          </w:p>
        </w:tc>
      </w:tr>
      <w:tr w:rsidR="006545C0" w:rsidRPr="006545C0" w14:paraId="6931DA2A" w14:textId="77777777" w:rsidTr="003914B4">
        <w:trPr>
          <w:gridAfter w:val="1"/>
          <w:wAfter w:w="30" w:type="dxa"/>
        </w:trPr>
        <w:tc>
          <w:tcPr>
            <w:tcW w:w="1891" w:type="dxa"/>
          </w:tcPr>
          <w:p w14:paraId="2E0B4643" w14:textId="77777777" w:rsidR="006545C0" w:rsidRPr="006545C0" w:rsidRDefault="006545C0" w:rsidP="006545C0">
            <w:r w:rsidRPr="006545C0">
              <w:t>&lt;10Hz</w:t>
            </w:r>
          </w:p>
        </w:tc>
        <w:tc>
          <w:tcPr>
            <w:tcW w:w="1871" w:type="dxa"/>
            <w:gridSpan w:val="3"/>
          </w:tcPr>
          <w:p w14:paraId="01933C9B" w14:textId="77777777" w:rsidR="006545C0" w:rsidRPr="006545C0" w:rsidRDefault="006545C0" w:rsidP="006545C0">
            <w:pPr>
              <w:jc w:val="center"/>
            </w:pPr>
            <w:r w:rsidRPr="006545C0">
              <w:t>12</w:t>
            </w:r>
          </w:p>
        </w:tc>
        <w:tc>
          <w:tcPr>
            <w:tcW w:w="1204" w:type="dxa"/>
          </w:tcPr>
          <w:p w14:paraId="0888A5A2" w14:textId="77777777" w:rsidR="006545C0" w:rsidRPr="006545C0" w:rsidRDefault="006545C0" w:rsidP="006545C0">
            <w:pPr>
              <w:jc w:val="center"/>
            </w:pPr>
            <w:r w:rsidRPr="006545C0">
              <w:t>-0.57</w:t>
            </w:r>
          </w:p>
        </w:tc>
        <w:tc>
          <w:tcPr>
            <w:tcW w:w="2461" w:type="dxa"/>
          </w:tcPr>
          <w:p w14:paraId="7D46E87A" w14:textId="77777777" w:rsidR="006545C0" w:rsidRPr="006545C0" w:rsidRDefault="006545C0" w:rsidP="006545C0">
            <w:pPr>
              <w:jc w:val="center"/>
            </w:pPr>
            <w:r w:rsidRPr="006545C0">
              <w:t>-0.85 to -0.29</w:t>
            </w:r>
          </w:p>
        </w:tc>
        <w:tc>
          <w:tcPr>
            <w:tcW w:w="2514" w:type="dxa"/>
          </w:tcPr>
          <w:p w14:paraId="2451979B" w14:textId="77777777" w:rsidR="006545C0" w:rsidRPr="006545C0" w:rsidRDefault="006545C0" w:rsidP="006545C0">
            <w:pPr>
              <w:jc w:val="center"/>
              <w:rPr>
                <w:b/>
              </w:rPr>
            </w:pPr>
            <w:r w:rsidRPr="006545C0">
              <w:rPr>
                <w:b/>
              </w:rPr>
              <w:t>0.00006</w:t>
            </w:r>
          </w:p>
        </w:tc>
      </w:tr>
      <w:tr w:rsidR="006545C0" w:rsidRPr="006545C0" w14:paraId="6C0E17B5" w14:textId="77777777" w:rsidTr="003914B4">
        <w:trPr>
          <w:gridAfter w:val="1"/>
          <w:wAfter w:w="30" w:type="dxa"/>
        </w:trPr>
        <w:tc>
          <w:tcPr>
            <w:tcW w:w="1891" w:type="dxa"/>
          </w:tcPr>
          <w:p w14:paraId="388B7AB0" w14:textId="77777777" w:rsidR="006545C0" w:rsidRPr="006545C0" w:rsidRDefault="006545C0" w:rsidP="006545C0">
            <w:r w:rsidRPr="006545C0">
              <w:t>20-50Hz</w:t>
            </w:r>
          </w:p>
        </w:tc>
        <w:tc>
          <w:tcPr>
            <w:tcW w:w="1871" w:type="dxa"/>
            <w:gridSpan w:val="3"/>
          </w:tcPr>
          <w:p w14:paraId="59EE8E53" w14:textId="77777777" w:rsidR="006545C0" w:rsidRPr="006545C0" w:rsidRDefault="006545C0" w:rsidP="006545C0">
            <w:pPr>
              <w:jc w:val="center"/>
            </w:pPr>
            <w:r w:rsidRPr="006545C0">
              <w:t>2</w:t>
            </w:r>
          </w:p>
        </w:tc>
        <w:tc>
          <w:tcPr>
            <w:tcW w:w="1204" w:type="dxa"/>
          </w:tcPr>
          <w:p w14:paraId="2FD6DE92" w14:textId="77777777" w:rsidR="006545C0" w:rsidRPr="006545C0" w:rsidRDefault="006545C0" w:rsidP="006545C0">
            <w:pPr>
              <w:jc w:val="center"/>
            </w:pPr>
            <w:r w:rsidRPr="006545C0">
              <w:t>-0.14</w:t>
            </w:r>
          </w:p>
        </w:tc>
        <w:tc>
          <w:tcPr>
            <w:tcW w:w="2461" w:type="dxa"/>
          </w:tcPr>
          <w:p w14:paraId="61254767" w14:textId="77777777" w:rsidR="006545C0" w:rsidRPr="006545C0" w:rsidRDefault="006545C0" w:rsidP="006545C0">
            <w:pPr>
              <w:jc w:val="center"/>
            </w:pPr>
            <w:r w:rsidRPr="006545C0">
              <w:t>-0.84 to 0.56</w:t>
            </w:r>
          </w:p>
        </w:tc>
        <w:tc>
          <w:tcPr>
            <w:tcW w:w="2514" w:type="dxa"/>
          </w:tcPr>
          <w:p w14:paraId="6E311561" w14:textId="77777777" w:rsidR="006545C0" w:rsidRPr="006545C0" w:rsidRDefault="006545C0" w:rsidP="006545C0">
            <w:pPr>
              <w:jc w:val="center"/>
            </w:pPr>
            <w:r w:rsidRPr="006545C0">
              <w:t>0.69</w:t>
            </w:r>
          </w:p>
        </w:tc>
      </w:tr>
      <w:tr w:rsidR="006545C0" w:rsidRPr="006545C0" w14:paraId="50D7C3E0" w14:textId="77777777" w:rsidTr="003914B4">
        <w:trPr>
          <w:gridAfter w:val="1"/>
          <w:wAfter w:w="30" w:type="dxa"/>
        </w:trPr>
        <w:tc>
          <w:tcPr>
            <w:tcW w:w="9941" w:type="dxa"/>
            <w:gridSpan w:val="7"/>
          </w:tcPr>
          <w:p w14:paraId="73B06320" w14:textId="77777777" w:rsidR="006545C0" w:rsidRPr="006545C0" w:rsidRDefault="006545C0" w:rsidP="006545C0">
            <w:pPr>
              <w:rPr>
                <w:b/>
              </w:rPr>
            </w:pPr>
            <w:r w:rsidRPr="006545C0">
              <w:rPr>
                <w:b/>
              </w:rPr>
              <w:t>Trial Duration</w:t>
            </w:r>
          </w:p>
        </w:tc>
      </w:tr>
      <w:tr w:rsidR="006545C0" w:rsidRPr="006545C0" w14:paraId="2A169233" w14:textId="77777777" w:rsidTr="003914B4">
        <w:trPr>
          <w:gridAfter w:val="1"/>
          <w:wAfter w:w="30" w:type="dxa"/>
        </w:trPr>
        <w:tc>
          <w:tcPr>
            <w:tcW w:w="1891" w:type="dxa"/>
          </w:tcPr>
          <w:p w14:paraId="00824EF5" w14:textId="77777777" w:rsidR="006545C0" w:rsidRPr="006545C0" w:rsidRDefault="006545C0" w:rsidP="006545C0">
            <w:r w:rsidRPr="006545C0">
              <w:rPr>
                <w:rFonts w:cs="Calibri"/>
              </w:rPr>
              <w:t>≤</w:t>
            </w:r>
            <w:r w:rsidRPr="006545C0">
              <w:t>3 weeks</w:t>
            </w:r>
          </w:p>
        </w:tc>
        <w:tc>
          <w:tcPr>
            <w:tcW w:w="1871" w:type="dxa"/>
            <w:gridSpan w:val="3"/>
          </w:tcPr>
          <w:p w14:paraId="221BB3AB" w14:textId="77777777" w:rsidR="006545C0" w:rsidRPr="006545C0" w:rsidRDefault="006545C0" w:rsidP="006545C0">
            <w:pPr>
              <w:jc w:val="center"/>
            </w:pPr>
            <w:r w:rsidRPr="006545C0">
              <w:t>10</w:t>
            </w:r>
          </w:p>
        </w:tc>
        <w:tc>
          <w:tcPr>
            <w:tcW w:w="1204" w:type="dxa"/>
          </w:tcPr>
          <w:p w14:paraId="1BC87679" w14:textId="77777777" w:rsidR="006545C0" w:rsidRPr="006545C0" w:rsidRDefault="006545C0" w:rsidP="006545C0">
            <w:pPr>
              <w:jc w:val="center"/>
            </w:pPr>
            <w:r w:rsidRPr="006545C0">
              <w:t>-6.03</w:t>
            </w:r>
          </w:p>
        </w:tc>
        <w:tc>
          <w:tcPr>
            <w:tcW w:w="2461" w:type="dxa"/>
          </w:tcPr>
          <w:p w14:paraId="7475CCA5" w14:textId="77777777" w:rsidR="006545C0" w:rsidRPr="006545C0" w:rsidRDefault="006545C0" w:rsidP="006545C0">
            <w:pPr>
              <w:jc w:val="center"/>
            </w:pPr>
            <w:r w:rsidRPr="006545C0">
              <w:t>-0.95 to -0.26</w:t>
            </w:r>
          </w:p>
        </w:tc>
        <w:tc>
          <w:tcPr>
            <w:tcW w:w="2514" w:type="dxa"/>
          </w:tcPr>
          <w:p w14:paraId="6638BF7A" w14:textId="77777777" w:rsidR="006545C0" w:rsidRPr="006545C0" w:rsidRDefault="006545C0" w:rsidP="006545C0">
            <w:pPr>
              <w:jc w:val="center"/>
              <w:rPr>
                <w:b/>
              </w:rPr>
            </w:pPr>
            <w:r w:rsidRPr="006545C0">
              <w:rPr>
                <w:b/>
              </w:rPr>
              <w:t>0.001</w:t>
            </w:r>
          </w:p>
        </w:tc>
      </w:tr>
      <w:tr w:rsidR="006545C0" w:rsidRPr="006545C0" w14:paraId="169EF421" w14:textId="77777777" w:rsidTr="003914B4">
        <w:trPr>
          <w:gridAfter w:val="1"/>
          <w:wAfter w:w="30" w:type="dxa"/>
        </w:trPr>
        <w:tc>
          <w:tcPr>
            <w:tcW w:w="1891" w:type="dxa"/>
          </w:tcPr>
          <w:p w14:paraId="3EF37110" w14:textId="77777777" w:rsidR="006545C0" w:rsidRPr="006545C0" w:rsidRDefault="006545C0" w:rsidP="006545C0">
            <w:r w:rsidRPr="006545C0">
              <w:t>&gt;3 weeks</w:t>
            </w:r>
          </w:p>
        </w:tc>
        <w:tc>
          <w:tcPr>
            <w:tcW w:w="1871" w:type="dxa"/>
            <w:gridSpan w:val="3"/>
          </w:tcPr>
          <w:p w14:paraId="1C45580B" w14:textId="77777777" w:rsidR="006545C0" w:rsidRPr="006545C0" w:rsidRDefault="006545C0" w:rsidP="006545C0">
            <w:pPr>
              <w:jc w:val="center"/>
            </w:pPr>
            <w:r w:rsidRPr="006545C0">
              <w:t>4</w:t>
            </w:r>
          </w:p>
        </w:tc>
        <w:tc>
          <w:tcPr>
            <w:tcW w:w="1204" w:type="dxa"/>
          </w:tcPr>
          <w:p w14:paraId="2B4F60AF" w14:textId="77777777" w:rsidR="006545C0" w:rsidRPr="006545C0" w:rsidRDefault="006545C0" w:rsidP="006545C0">
            <w:pPr>
              <w:jc w:val="center"/>
            </w:pPr>
            <w:r w:rsidRPr="006545C0">
              <w:t>-0.36</w:t>
            </w:r>
          </w:p>
        </w:tc>
        <w:tc>
          <w:tcPr>
            <w:tcW w:w="2461" w:type="dxa"/>
          </w:tcPr>
          <w:p w14:paraId="1F3CE661" w14:textId="77777777" w:rsidR="006545C0" w:rsidRPr="006545C0" w:rsidRDefault="006545C0" w:rsidP="006545C0">
            <w:pPr>
              <w:jc w:val="center"/>
            </w:pPr>
            <w:r w:rsidRPr="006545C0">
              <w:t>-0.82 to 0.09</w:t>
            </w:r>
          </w:p>
        </w:tc>
        <w:tc>
          <w:tcPr>
            <w:tcW w:w="2514" w:type="dxa"/>
          </w:tcPr>
          <w:p w14:paraId="7E5ED1AE" w14:textId="77777777" w:rsidR="006545C0" w:rsidRPr="006545C0" w:rsidRDefault="006545C0" w:rsidP="006545C0">
            <w:pPr>
              <w:jc w:val="center"/>
            </w:pPr>
            <w:r w:rsidRPr="006545C0">
              <w:t>0.11</w:t>
            </w:r>
          </w:p>
        </w:tc>
      </w:tr>
      <w:tr w:rsidR="006545C0" w:rsidRPr="006545C0" w14:paraId="37F72BE7" w14:textId="77777777" w:rsidTr="003914B4">
        <w:trPr>
          <w:gridAfter w:val="1"/>
          <w:wAfter w:w="30" w:type="dxa"/>
        </w:trPr>
        <w:tc>
          <w:tcPr>
            <w:tcW w:w="9941" w:type="dxa"/>
            <w:gridSpan w:val="7"/>
            <w:shd w:val="clear" w:color="auto" w:fill="D9D9D9" w:themeFill="background1" w:themeFillShade="D9"/>
          </w:tcPr>
          <w:p w14:paraId="6B084976" w14:textId="77777777" w:rsidR="006545C0" w:rsidRPr="006545C0" w:rsidRDefault="006545C0" w:rsidP="006545C0">
            <w:pPr>
              <w:jc w:val="center"/>
              <w:rPr>
                <w:b/>
              </w:rPr>
            </w:pPr>
            <w:r w:rsidRPr="006545C0">
              <w:rPr>
                <w:b/>
              </w:rPr>
              <w:t>PANSS Positive Scores</w:t>
            </w:r>
          </w:p>
        </w:tc>
      </w:tr>
      <w:tr w:rsidR="006545C0" w:rsidRPr="006545C0" w14:paraId="7AC9ED2A" w14:textId="77777777" w:rsidTr="003914B4">
        <w:trPr>
          <w:gridAfter w:val="1"/>
          <w:wAfter w:w="30" w:type="dxa"/>
        </w:trPr>
        <w:tc>
          <w:tcPr>
            <w:tcW w:w="1891" w:type="dxa"/>
          </w:tcPr>
          <w:p w14:paraId="205C164F" w14:textId="77777777" w:rsidR="006545C0" w:rsidRPr="006545C0" w:rsidRDefault="006545C0" w:rsidP="006545C0">
            <w:pPr>
              <w:rPr>
                <w:b/>
              </w:rPr>
            </w:pPr>
            <w:r w:rsidRPr="006545C0">
              <w:rPr>
                <w:b/>
              </w:rPr>
              <w:t>Subgroup</w:t>
            </w:r>
          </w:p>
        </w:tc>
        <w:tc>
          <w:tcPr>
            <w:tcW w:w="1871" w:type="dxa"/>
            <w:gridSpan w:val="3"/>
          </w:tcPr>
          <w:p w14:paraId="07D0A2EE" w14:textId="77777777" w:rsidR="006545C0" w:rsidRPr="006545C0" w:rsidRDefault="006545C0" w:rsidP="006545C0">
            <w:pPr>
              <w:rPr>
                <w:b/>
              </w:rPr>
            </w:pPr>
            <w:r w:rsidRPr="006545C0">
              <w:rPr>
                <w:b/>
              </w:rPr>
              <w:t>Number of studies</w:t>
            </w:r>
          </w:p>
        </w:tc>
        <w:tc>
          <w:tcPr>
            <w:tcW w:w="1204" w:type="dxa"/>
          </w:tcPr>
          <w:p w14:paraId="6A0729D9" w14:textId="77777777" w:rsidR="006545C0" w:rsidRPr="006545C0" w:rsidRDefault="006545C0" w:rsidP="006545C0">
            <w:pPr>
              <w:rPr>
                <w:b/>
              </w:rPr>
            </w:pPr>
            <w:r w:rsidRPr="006545C0">
              <w:rPr>
                <w:b/>
              </w:rPr>
              <w:t>Effect size</w:t>
            </w:r>
          </w:p>
        </w:tc>
        <w:tc>
          <w:tcPr>
            <w:tcW w:w="2461" w:type="dxa"/>
          </w:tcPr>
          <w:p w14:paraId="2FDD5C2D" w14:textId="77777777" w:rsidR="006545C0" w:rsidRPr="006545C0" w:rsidRDefault="006545C0" w:rsidP="006545C0">
            <w:pPr>
              <w:rPr>
                <w:b/>
              </w:rPr>
            </w:pPr>
            <w:r w:rsidRPr="006545C0">
              <w:rPr>
                <w:b/>
              </w:rPr>
              <w:t>95% confidence interval</w:t>
            </w:r>
          </w:p>
        </w:tc>
        <w:tc>
          <w:tcPr>
            <w:tcW w:w="2514" w:type="dxa"/>
          </w:tcPr>
          <w:p w14:paraId="5A25E4DE" w14:textId="77777777" w:rsidR="006545C0" w:rsidRPr="006545C0" w:rsidRDefault="006545C0" w:rsidP="006545C0">
            <w:pPr>
              <w:jc w:val="center"/>
              <w:rPr>
                <w:b/>
              </w:rPr>
            </w:pPr>
            <w:r w:rsidRPr="006545C0">
              <w:rPr>
                <w:b/>
              </w:rPr>
              <w:t>P</w:t>
            </w:r>
          </w:p>
        </w:tc>
      </w:tr>
      <w:tr w:rsidR="006545C0" w:rsidRPr="006545C0" w14:paraId="1D25DBDC" w14:textId="77777777" w:rsidTr="003914B4">
        <w:trPr>
          <w:gridAfter w:val="1"/>
          <w:wAfter w:w="30" w:type="dxa"/>
        </w:trPr>
        <w:tc>
          <w:tcPr>
            <w:tcW w:w="9941" w:type="dxa"/>
            <w:gridSpan w:val="7"/>
          </w:tcPr>
          <w:p w14:paraId="2F9C6044" w14:textId="77777777" w:rsidR="006545C0" w:rsidRPr="006545C0" w:rsidRDefault="006545C0" w:rsidP="006545C0">
            <w:pPr>
              <w:rPr>
                <w:b/>
              </w:rPr>
            </w:pPr>
            <w:r w:rsidRPr="006545C0">
              <w:rPr>
                <w:b/>
              </w:rPr>
              <w:t>Target-Laterality</w:t>
            </w:r>
          </w:p>
        </w:tc>
      </w:tr>
      <w:tr w:rsidR="006545C0" w:rsidRPr="006545C0" w14:paraId="356BC18C" w14:textId="77777777" w:rsidTr="003914B4">
        <w:trPr>
          <w:gridAfter w:val="1"/>
          <w:wAfter w:w="30" w:type="dxa"/>
        </w:trPr>
        <w:tc>
          <w:tcPr>
            <w:tcW w:w="1891" w:type="dxa"/>
          </w:tcPr>
          <w:p w14:paraId="50704184" w14:textId="77777777" w:rsidR="006545C0" w:rsidRPr="006545C0" w:rsidRDefault="006545C0" w:rsidP="006545C0">
            <w:r w:rsidRPr="006545C0">
              <w:t>Bilateral</w:t>
            </w:r>
          </w:p>
        </w:tc>
        <w:tc>
          <w:tcPr>
            <w:tcW w:w="1871" w:type="dxa"/>
            <w:gridSpan w:val="3"/>
          </w:tcPr>
          <w:p w14:paraId="7D8E4070" w14:textId="77777777" w:rsidR="006545C0" w:rsidRPr="006545C0" w:rsidRDefault="006545C0" w:rsidP="006545C0">
            <w:pPr>
              <w:jc w:val="center"/>
            </w:pPr>
            <w:r w:rsidRPr="006545C0">
              <w:t>3</w:t>
            </w:r>
          </w:p>
        </w:tc>
        <w:tc>
          <w:tcPr>
            <w:tcW w:w="1204" w:type="dxa"/>
          </w:tcPr>
          <w:p w14:paraId="554B0092" w14:textId="77777777" w:rsidR="006545C0" w:rsidRPr="006545C0" w:rsidRDefault="006545C0" w:rsidP="006545C0">
            <w:pPr>
              <w:jc w:val="center"/>
            </w:pPr>
            <w:r w:rsidRPr="006545C0">
              <w:t>0.22</w:t>
            </w:r>
          </w:p>
        </w:tc>
        <w:tc>
          <w:tcPr>
            <w:tcW w:w="2461" w:type="dxa"/>
          </w:tcPr>
          <w:p w14:paraId="3961D2DB" w14:textId="77777777" w:rsidR="006545C0" w:rsidRPr="006545C0" w:rsidRDefault="006545C0" w:rsidP="006545C0">
            <w:pPr>
              <w:jc w:val="center"/>
            </w:pPr>
            <w:r w:rsidRPr="006545C0">
              <w:t>-0.96 to 1.39</w:t>
            </w:r>
          </w:p>
        </w:tc>
        <w:tc>
          <w:tcPr>
            <w:tcW w:w="2514" w:type="dxa"/>
          </w:tcPr>
          <w:p w14:paraId="78E2F206" w14:textId="77777777" w:rsidR="006545C0" w:rsidRPr="006545C0" w:rsidRDefault="006545C0" w:rsidP="006545C0">
            <w:pPr>
              <w:jc w:val="center"/>
            </w:pPr>
            <w:r w:rsidRPr="006545C0">
              <w:t>0.72</w:t>
            </w:r>
          </w:p>
        </w:tc>
      </w:tr>
      <w:tr w:rsidR="006545C0" w:rsidRPr="006545C0" w14:paraId="2C5EA293" w14:textId="77777777" w:rsidTr="003914B4">
        <w:trPr>
          <w:gridAfter w:val="1"/>
          <w:wAfter w:w="30" w:type="dxa"/>
        </w:trPr>
        <w:tc>
          <w:tcPr>
            <w:tcW w:w="1891" w:type="dxa"/>
          </w:tcPr>
          <w:p w14:paraId="01ECEAF5" w14:textId="77777777" w:rsidR="006545C0" w:rsidRPr="006545C0" w:rsidRDefault="006545C0" w:rsidP="006545C0">
            <w:r w:rsidRPr="006545C0">
              <w:t>Left</w:t>
            </w:r>
          </w:p>
        </w:tc>
        <w:tc>
          <w:tcPr>
            <w:tcW w:w="1871" w:type="dxa"/>
            <w:gridSpan w:val="3"/>
          </w:tcPr>
          <w:p w14:paraId="78FE7D56" w14:textId="77777777" w:rsidR="006545C0" w:rsidRPr="006545C0" w:rsidRDefault="006545C0" w:rsidP="006545C0">
            <w:pPr>
              <w:jc w:val="center"/>
            </w:pPr>
            <w:r w:rsidRPr="006545C0">
              <w:t>17</w:t>
            </w:r>
          </w:p>
        </w:tc>
        <w:tc>
          <w:tcPr>
            <w:tcW w:w="1204" w:type="dxa"/>
          </w:tcPr>
          <w:p w14:paraId="561B3F42" w14:textId="77777777" w:rsidR="006545C0" w:rsidRPr="006545C0" w:rsidRDefault="006545C0" w:rsidP="006545C0">
            <w:pPr>
              <w:jc w:val="center"/>
            </w:pPr>
            <w:r w:rsidRPr="006545C0">
              <w:t>0.32</w:t>
            </w:r>
          </w:p>
        </w:tc>
        <w:tc>
          <w:tcPr>
            <w:tcW w:w="2461" w:type="dxa"/>
          </w:tcPr>
          <w:p w14:paraId="6E56B0D9" w14:textId="77777777" w:rsidR="006545C0" w:rsidRPr="006545C0" w:rsidRDefault="006545C0" w:rsidP="006545C0">
            <w:pPr>
              <w:jc w:val="center"/>
            </w:pPr>
            <w:r w:rsidRPr="006545C0">
              <w:t>-0.12 to 0.75</w:t>
            </w:r>
          </w:p>
        </w:tc>
        <w:tc>
          <w:tcPr>
            <w:tcW w:w="2514" w:type="dxa"/>
          </w:tcPr>
          <w:p w14:paraId="0ECB67ED" w14:textId="77777777" w:rsidR="006545C0" w:rsidRPr="006545C0" w:rsidRDefault="006545C0" w:rsidP="006545C0">
            <w:pPr>
              <w:jc w:val="center"/>
            </w:pPr>
            <w:r w:rsidRPr="006545C0">
              <w:t>0.16</w:t>
            </w:r>
          </w:p>
        </w:tc>
      </w:tr>
      <w:tr w:rsidR="006545C0" w:rsidRPr="006545C0" w14:paraId="7F875899" w14:textId="77777777" w:rsidTr="003914B4">
        <w:trPr>
          <w:gridAfter w:val="1"/>
          <w:wAfter w:w="30" w:type="dxa"/>
        </w:trPr>
        <w:tc>
          <w:tcPr>
            <w:tcW w:w="1891" w:type="dxa"/>
          </w:tcPr>
          <w:p w14:paraId="458FB313" w14:textId="77777777" w:rsidR="006545C0" w:rsidRPr="006545C0" w:rsidRDefault="006545C0" w:rsidP="006545C0">
            <w:r w:rsidRPr="006545C0">
              <w:t>Right</w:t>
            </w:r>
          </w:p>
        </w:tc>
        <w:tc>
          <w:tcPr>
            <w:tcW w:w="1871" w:type="dxa"/>
            <w:gridSpan w:val="3"/>
          </w:tcPr>
          <w:p w14:paraId="34D5B94B" w14:textId="77777777" w:rsidR="006545C0" w:rsidRPr="006545C0" w:rsidRDefault="006545C0" w:rsidP="006545C0">
            <w:pPr>
              <w:jc w:val="center"/>
            </w:pPr>
            <w:r w:rsidRPr="006545C0">
              <w:t>1</w:t>
            </w:r>
          </w:p>
        </w:tc>
        <w:tc>
          <w:tcPr>
            <w:tcW w:w="1204" w:type="dxa"/>
          </w:tcPr>
          <w:p w14:paraId="0632407A" w14:textId="77777777" w:rsidR="006545C0" w:rsidRPr="006545C0" w:rsidRDefault="006545C0" w:rsidP="006545C0">
            <w:pPr>
              <w:jc w:val="center"/>
            </w:pPr>
            <w:r w:rsidRPr="006545C0">
              <w:t>0.27</w:t>
            </w:r>
          </w:p>
        </w:tc>
        <w:tc>
          <w:tcPr>
            <w:tcW w:w="2461" w:type="dxa"/>
          </w:tcPr>
          <w:p w14:paraId="50E02DB5" w14:textId="77777777" w:rsidR="006545C0" w:rsidRPr="006545C0" w:rsidRDefault="006545C0" w:rsidP="006545C0">
            <w:pPr>
              <w:jc w:val="center"/>
            </w:pPr>
            <w:r w:rsidRPr="006545C0">
              <w:t>-1.73 to 2.27</w:t>
            </w:r>
          </w:p>
        </w:tc>
        <w:tc>
          <w:tcPr>
            <w:tcW w:w="2514" w:type="dxa"/>
          </w:tcPr>
          <w:p w14:paraId="43466B18" w14:textId="77777777" w:rsidR="006545C0" w:rsidRPr="006545C0" w:rsidRDefault="006545C0" w:rsidP="006545C0">
            <w:pPr>
              <w:jc w:val="center"/>
            </w:pPr>
            <w:r w:rsidRPr="006545C0">
              <w:t>0.79</w:t>
            </w:r>
          </w:p>
        </w:tc>
      </w:tr>
      <w:tr w:rsidR="006545C0" w:rsidRPr="006545C0" w14:paraId="00D60AE1" w14:textId="77777777" w:rsidTr="003914B4">
        <w:trPr>
          <w:gridAfter w:val="1"/>
          <w:wAfter w:w="30" w:type="dxa"/>
        </w:trPr>
        <w:tc>
          <w:tcPr>
            <w:tcW w:w="9941" w:type="dxa"/>
            <w:gridSpan w:val="7"/>
          </w:tcPr>
          <w:p w14:paraId="065EE078" w14:textId="77777777" w:rsidR="006545C0" w:rsidRPr="006545C0" w:rsidRDefault="006545C0" w:rsidP="006545C0">
            <w:pPr>
              <w:rPr>
                <w:b/>
              </w:rPr>
            </w:pPr>
            <w:r w:rsidRPr="006545C0">
              <w:rPr>
                <w:b/>
              </w:rPr>
              <w:t>Pulse Frequency</w:t>
            </w:r>
          </w:p>
        </w:tc>
      </w:tr>
      <w:tr w:rsidR="006545C0" w:rsidRPr="006545C0" w14:paraId="291657F1" w14:textId="77777777" w:rsidTr="003914B4">
        <w:trPr>
          <w:gridAfter w:val="1"/>
          <w:wAfter w:w="30" w:type="dxa"/>
        </w:trPr>
        <w:tc>
          <w:tcPr>
            <w:tcW w:w="1891" w:type="dxa"/>
          </w:tcPr>
          <w:p w14:paraId="2E6BFE74" w14:textId="77777777" w:rsidR="006545C0" w:rsidRPr="006545C0" w:rsidRDefault="006545C0" w:rsidP="006545C0">
            <w:r w:rsidRPr="006545C0">
              <w:t>&lt;10Hz</w:t>
            </w:r>
          </w:p>
        </w:tc>
        <w:tc>
          <w:tcPr>
            <w:tcW w:w="1871" w:type="dxa"/>
            <w:gridSpan w:val="3"/>
          </w:tcPr>
          <w:p w14:paraId="000D8223" w14:textId="77777777" w:rsidR="006545C0" w:rsidRPr="006545C0" w:rsidRDefault="006545C0" w:rsidP="006545C0">
            <w:pPr>
              <w:jc w:val="center"/>
            </w:pPr>
            <w:r w:rsidRPr="006545C0">
              <w:t>13</w:t>
            </w:r>
          </w:p>
        </w:tc>
        <w:tc>
          <w:tcPr>
            <w:tcW w:w="1204" w:type="dxa"/>
          </w:tcPr>
          <w:p w14:paraId="2146171A" w14:textId="77777777" w:rsidR="006545C0" w:rsidRPr="006545C0" w:rsidRDefault="006545C0" w:rsidP="006545C0">
            <w:pPr>
              <w:jc w:val="center"/>
            </w:pPr>
            <w:r w:rsidRPr="006545C0">
              <w:t>-0.11</w:t>
            </w:r>
          </w:p>
        </w:tc>
        <w:tc>
          <w:tcPr>
            <w:tcW w:w="2461" w:type="dxa"/>
          </w:tcPr>
          <w:p w14:paraId="18F0F9E2" w14:textId="77777777" w:rsidR="006545C0" w:rsidRPr="006545C0" w:rsidRDefault="006545C0" w:rsidP="006545C0">
            <w:pPr>
              <w:jc w:val="center"/>
            </w:pPr>
            <w:r w:rsidRPr="006545C0">
              <w:t>-0.3 to 0.08</w:t>
            </w:r>
          </w:p>
        </w:tc>
        <w:tc>
          <w:tcPr>
            <w:tcW w:w="2514" w:type="dxa"/>
          </w:tcPr>
          <w:p w14:paraId="6FAF09C2" w14:textId="77777777" w:rsidR="006545C0" w:rsidRPr="006545C0" w:rsidRDefault="006545C0" w:rsidP="006545C0">
            <w:pPr>
              <w:jc w:val="center"/>
            </w:pPr>
            <w:r w:rsidRPr="006545C0">
              <w:t>0.25</w:t>
            </w:r>
          </w:p>
        </w:tc>
      </w:tr>
      <w:tr w:rsidR="006545C0" w:rsidRPr="006545C0" w14:paraId="163A7754" w14:textId="77777777" w:rsidTr="003914B4">
        <w:trPr>
          <w:gridAfter w:val="1"/>
          <w:wAfter w:w="30" w:type="dxa"/>
        </w:trPr>
        <w:tc>
          <w:tcPr>
            <w:tcW w:w="1891" w:type="dxa"/>
          </w:tcPr>
          <w:p w14:paraId="59388F64" w14:textId="77777777" w:rsidR="006545C0" w:rsidRPr="006545C0" w:rsidRDefault="006545C0" w:rsidP="006545C0">
            <w:r w:rsidRPr="006545C0">
              <w:t>10 Hz</w:t>
            </w:r>
          </w:p>
        </w:tc>
        <w:tc>
          <w:tcPr>
            <w:tcW w:w="1871" w:type="dxa"/>
            <w:gridSpan w:val="3"/>
          </w:tcPr>
          <w:p w14:paraId="69E1DD2C" w14:textId="77777777" w:rsidR="006545C0" w:rsidRPr="006545C0" w:rsidRDefault="006545C0" w:rsidP="006545C0">
            <w:pPr>
              <w:jc w:val="center"/>
            </w:pPr>
            <w:r w:rsidRPr="006545C0">
              <w:t>8</w:t>
            </w:r>
          </w:p>
        </w:tc>
        <w:tc>
          <w:tcPr>
            <w:tcW w:w="1204" w:type="dxa"/>
          </w:tcPr>
          <w:p w14:paraId="18EEC5C4" w14:textId="77777777" w:rsidR="006545C0" w:rsidRPr="006545C0" w:rsidRDefault="006545C0" w:rsidP="006545C0">
            <w:pPr>
              <w:jc w:val="center"/>
            </w:pPr>
            <w:r w:rsidRPr="006545C0">
              <w:t>-0.01</w:t>
            </w:r>
          </w:p>
        </w:tc>
        <w:tc>
          <w:tcPr>
            <w:tcW w:w="2461" w:type="dxa"/>
          </w:tcPr>
          <w:p w14:paraId="1B25AF72" w14:textId="77777777" w:rsidR="006545C0" w:rsidRPr="006545C0" w:rsidRDefault="006545C0" w:rsidP="006545C0">
            <w:pPr>
              <w:jc w:val="center"/>
            </w:pPr>
            <w:r w:rsidRPr="006545C0">
              <w:t>-0.2 to 0.17 0.90</w:t>
            </w:r>
          </w:p>
        </w:tc>
        <w:tc>
          <w:tcPr>
            <w:tcW w:w="2514" w:type="dxa"/>
          </w:tcPr>
          <w:p w14:paraId="0FC86795" w14:textId="77777777" w:rsidR="006545C0" w:rsidRPr="006545C0" w:rsidRDefault="006545C0" w:rsidP="006545C0">
            <w:pPr>
              <w:jc w:val="center"/>
            </w:pPr>
            <w:r w:rsidRPr="006545C0">
              <w:t>0.90</w:t>
            </w:r>
          </w:p>
        </w:tc>
      </w:tr>
      <w:tr w:rsidR="006545C0" w:rsidRPr="006545C0" w14:paraId="2D48731D" w14:textId="77777777" w:rsidTr="003914B4">
        <w:trPr>
          <w:gridAfter w:val="1"/>
          <w:wAfter w:w="30" w:type="dxa"/>
        </w:trPr>
        <w:tc>
          <w:tcPr>
            <w:tcW w:w="1891" w:type="dxa"/>
          </w:tcPr>
          <w:p w14:paraId="5C008DD5" w14:textId="77777777" w:rsidR="006545C0" w:rsidRPr="006545C0" w:rsidRDefault="006545C0" w:rsidP="006545C0">
            <w:r w:rsidRPr="006545C0">
              <w:t>20-50Hz</w:t>
            </w:r>
          </w:p>
        </w:tc>
        <w:tc>
          <w:tcPr>
            <w:tcW w:w="1871" w:type="dxa"/>
            <w:gridSpan w:val="3"/>
          </w:tcPr>
          <w:p w14:paraId="1C4E06B0" w14:textId="77777777" w:rsidR="006545C0" w:rsidRPr="006545C0" w:rsidRDefault="006545C0" w:rsidP="006545C0">
            <w:pPr>
              <w:jc w:val="center"/>
            </w:pPr>
            <w:r w:rsidRPr="006545C0">
              <w:t>3</w:t>
            </w:r>
          </w:p>
        </w:tc>
        <w:tc>
          <w:tcPr>
            <w:tcW w:w="1204" w:type="dxa"/>
          </w:tcPr>
          <w:p w14:paraId="78634D66" w14:textId="77777777" w:rsidR="006545C0" w:rsidRPr="006545C0" w:rsidRDefault="006545C0" w:rsidP="006545C0">
            <w:pPr>
              <w:jc w:val="center"/>
            </w:pPr>
            <w:r w:rsidRPr="006545C0">
              <w:t>0.64</w:t>
            </w:r>
          </w:p>
        </w:tc>
        <w:tc>
          <w:tcPr>
            <w:tcW w:w="2461" w:type="dxa"/>
          </w:tcPr>
          <w:p w14:paraId="149D3C7E" w14:textId="77777777" w:rsidR="006545C0" w:rsidRPr="006545C0" w:rsidRDefault="006545C0" w:rsidP="006545C0">
            <w:pPr>
              <w:jc w:val="center"/>
            </w:pPr>
            <w:r w:rsidRPr="006545C0">
              <w:t>0.27 to 1.02</w:t>
            </w:r>
          </w:p>
        </w:tc>
        <w:tc>
          <w:tcPr>
            <w:tcW w:w="2514" w:type="dxa"/>
          </w:tcPr>
          <w:p w14:paraId="6F26599B" w14:textId="77777777" w:rsidR="006545C0" w:rsidRPr="006545C0" w:rsidRDefault="006545C0" w:rsidP="006545C0">
            <w:pPr>
              <w:jc w:val="center"/>
              <w:rPr>
                <w:b/>
              </w:rPr>
            </w:pPr>
            <w:r w:rsidRPr="006545C0">
              <w:rPr>
                <w:b/>
              </w:rPr>
              <w:t>0.0008</w:t>
            </w:r>
          </w:p>
        </w:tc>
      </w:tr>
      <w:tr w:rsidR="006545C0" w:rsidRPr="006545C0" w14:paraId="553F2D2B" w14:textId="77777777" w:rsidTr="003914B4">
        <w:trPr>
          <w:gridAfter w:val="1"/>
          <w:wAfter w:w="30" w:type="dxa"/>
        </w:trPr>
        <w:tc>
          <w:tcPr>
            <w:tcW w:w="9941" w:type="dxa"/>
            <w:gridSpan w:val="7"/>
          </w:tcPr>
          <w:p w14:paraId="4F74F747" w14:textId="77777777" w:rsidR="006545C0" w:rsidRPr="006545C0" w:rsidRDefault="006545C0" w:rsidP="006545C0">
            <w:pPr>
              <w:rPr>
                <w:b/>
              </w:rPr>
            </w:pPr>
            <w:r w:rsidRPr="006545C0">
              <w:rPr>
                <w:b/>
              </w:rPr>
              <w:t>Target- Region</w:t>
            </w:r>
          </w:p>
        </w:tc>
      </w:tr>
      <w:tr w:rsidR="006545C0" w:rsidRPr="006545C0" w14:paraId="400CC253" w14:textId="77777777" w:rsidTr="003914B4">
        <w:trPr>
          <w:gridAfter w:val="1"/>
          <w:wAfter w:w="30" w:type="dxa"/>
        </w:trPr>
        <w:tc>
          <w:tcPr>
            <w:tcW w:w="1891" w:type="dxa"/>
          </w:tcPr>
          <w:p w14:paraId="73B4A44F" w14:textId="77777777" w:rsidR="006545C0" w:rsidRPr="006545C0" w:rsidRDefault="006545C0" w:rsidP="006545C0">
            <w:r w:rsidRPr="006545C0">
              <w:t>PFC</w:t>
            </w:r>
          </w:p>
        </w:tc>
        <w:tc>
          <w:tcPr>
            <w:tcW w:w="1871" w:type="dxa"/>
            <w:gridSpan w:val="3"/>
          </w:tcPr>
          <w:p w14:paraId="741054CB" w14:textId="77777777" w:rsidR="006545C0" w:rsidRPr="006545C0" w:rsidRDefault="006545C0" w:rsidP="006545C0">
            <w:pPr>
              <w:jc w:val="center"/>
            </w:pPr>
            <w:r w:rsidRPr="006545C0">
              <w:t>10</w:t>
            </w:r>
          </w:p>
        </w:tc>
        <w:tc>
          <w:tcPr>
            <w:tcW w:w="1204" w:type="dxa"/>
          </w:tcPr>
          <w:p w14:paraId="3191F7BE" w14:textId="77777777" w:rsidR="006545C0" w:rsidRPr="006545C0" w:rsidRDefault="006545C0" w:rsidP="006545C0">
            <w:pPr>
              <w:jc w:val="center"/>
            </w:pPr>
            <w:r w:rsidRPr="006545C0">
              <w:t>0.84</w:t>
            </w:r>
          </w:p>
        </w:tc>
        <w:tc>
          <w:tcPr>
            <w:tcW w:w="2461" w:type="dxa"/>
          </w:tcPr>
          <w:p w14:paraId="47DA0193" w14:textId="77777777" w:rsidR="006545C0" w:rsidRPr="006545C0" w:rsidRDefault="006545C0" w:rsidP="006545C0">
            <w:pPr>
              <w:jc w:val="center"/>
            </w:pPr>
            <w:r w:rsidRPr="006545C0">
              <w:t>0.25 to 1.43</w:t>
            </w:r>
          </w:p>
        </w:tc>
        <w:tc>
          <w:tcPr>
            <w:tcW w:w="2514" w:type="dxa"/>
          </w:tcPr>
          <w:p w14:paraId="117B3E2B" w14:textId="77777777" w:rsidR="006545C0" w:rsidRPr="006545C0" w:rsidRDefault="006545C0" w:rsidP="006545C0">
            <w:pPr>
              <w:jc w:val="center"/>
              <w:rPr>
                <w:b/>
              </w:rPr>
            </w:pPr>
            <w:r w:rsidRPr="006545C0">
              <w:rPr>
                <w:b/>
              </w:rPr>
              <w:t>0.006</w:t>
            </w:r>
          </w:p>
        </w:tc>
      </w:tr>
      <w:tr w:rsidR="006545C0" w:rsidRPr="006545C0" w14:paraId="1331BD92" w14:textId="77777777" w:rsidTr="003914B4">
        <w:trPr>
          <w:gridAfter w:val="1"/>
          <w:wAfter w:w="30" w:type="dxa"/>
        </w:trPr>
        <w:tc>
          <w:tcPr>
            <w:tcW w:w="1891" w:type="dxa"/>
          </w:tcPr>
          <w:p w14:paraId="4487C7AA" w14:textId="77777777" w:rsidR="006545C0" w:rsidRPr="006545C0" w:rsidRDefault="006545C0" w:rsidP="006545C0">
            <w:r w:rsidRPr="006545C0">
              <w:t>TPJ</w:t>
            </w:r>
          </w:p>
        </w:tc>
        <w:tc>
          <w:tcPr>
            <w:tcW w:w="1871" w:type="dxa"/>
            <w:gridSpan w:val="3"/>
          </w:tcPr>
          <w:p w14:paraId="2803929C" w14:textId="77777777" w:rsidR="006545C0" w:rsidRPr="006545C0" w:rsidRDefault="006545C0" w:rsidP="006545C0">
            <w:pPr>
              <w:jc w:val="center"/>
            </w:pPr>
            <w:r w:rsidRPr="006545C0">
              <w:t>11</w:t>
            </w:r>
          </w:p>
        </w:tc>
        <w:tc>
          <w:tcPr>
            <w:tcW w:w="1204" w:type="dxa"/>
          </w:tcPr>
          <w:p w14:paraId="2C1C39F3" w14:textId="77777777" w:rsidR="006545C0" w:rsidRPr="006545C0" w:rsidRDefault="006545C0" w:rsidP="006545C0">
            <w:pPr>
              <w:jc w:val="center"/>
            </w:pPr>
            <w:r w:rsidRPr="006545C0">
              <w:t>-0.146</w:t>
            </w:r>
          </w:p>
        </w:tc>
        <w:tc>
          <w:tcPr>
            <w:tcW w:w="2461" w:type="dxa"/>
          </w:tcPr>
          <w:p w14:paraId="51E7D97F" w14:textId="77777777" w:rsidR="006545C0" w:rsidRPr="006545C0" w:rsidRDefault="006545C0" w:rsidP="006545C0">
            <w:pPr>
              <w:jc w:val="center"/>
            </w:pPr>
            <w:r w:rsidRPr="006545C0">
              <w:t>-0.68 to 0.39</w:t>
            </w:r>
          </w:p>
        </w:tc>
        <w:tc>
          <w:tcPr>
            <w:tcW w:w="2514" w:type="dxa"/>
          </w:tcPr>
          <w:p w14:paraId="468FBC25" w14:textId="77777777" w:rsidR="006545C0" w:rsidRPr="006545C0" w:rsidRDefault="006545C0" w:rsidP="006545C0">
            <w:pPr>
              <w:jc w:val="center"/>
            </w:pPr>
            <w:r w:rsidRPr="006545C0">
              <w:t>0.59</w:t>
            </w:r>
          </w:p>
        </w:tc>
      </w:tr>
      <w:tr w:rsidR="006545C0" w:rsidRPr="006545C0" w14:paraId="42B741D0" w14:textId="77777777" w:rsidTr="003914B4">
        <w:trPr>
          <w:gridAfter w:val="1"/>
          <w:wAfter w:w="30" w:type="dxa"/>
        </w:trPr>
        <w:tc>
          <w:tcPr>
            <w:tcW w:w="1891" w:type="dxa"/>
          </w:tcPr>
          <w:p w14:paraId="7642539E" w14:textId="77777777" w:rsidR="006545C0" w:rsidRPr="006545C0" w:rsidRDefault="006545C0" w:rsidP="006545C0">
            <w:r w:rsidRPr="006545C0">
              <w:t>Cerebellar</w:t>
            </w:r>
          </w:p>
        </w:tc>
        <w:tc>
          <w:tcPr>
            <w:tcW w:w="1871" w:type="dxa"/>
            <w:gridSpan w:val="3"/>
          </w:tcPr>
          <w:p w14:paraId="698EBC79" w14:textId="77777777" w:rsidR="006545C0" w:rsidRPr="006545C0" w:rsidRDefault="006545C0" w:rsidP="006545C0">
            <w:pPr>
              <w:jc w:val="center"/>
            </w:pPr>
            <w:r w:rsidRPr="006545C0">
              <w:t>1</w:t>
            </w:r>
          </w:p>
        </w:tc>
        <w:tc>
          <w:tcPr>
            <w:tcW w:w="1204" w:type="dxa"/>
          </w:tcPr>
          <w:p w14:paraId="23E15356" w14:textId="77777777" w:rsidR="006545C0" w:rsidRPr="006545C0" w:rsidRDefault="006545C0" w:rsidP="006545C0">
            <w:pPr>
              <w:jc w:val="center"/>
            </w:pPr>
            <w:r w:rsidRPr="006545C0">
              <w:t>0.31</w:t>
            </w:r>
          </w:p>
        </w:tc>
        <w:tc>
          <w:tcPr>
            <w:tcW w:w="2461" w:type="dxa"/>
          </w:tcPr>
          <w:p w14:paraId="1646DADE" w14:textId="77777777" w:rsidR="006545C0" w:rsidRPr="006545C0" w:rsidRDefault="006545C0" w:rsidP="006545C0">
            <w:pPr>
              <w:jc w:val="center"/>
            </w:pPr>
            <w:r w:rsidRPr="006545C0">
              <w:t>-0.30 to 0.91</w:t>
            </w:r>
          </w:p>
        </w:tc>
        <w:tc>
          <w:tcPr>
            <w:tcW w:w="2514" w:type="dxa"/>
          </w:tcPr>
          <w:p w14:paraId="37473B35" w14:textId="77777777" w:rsidR="006545C0" w:rsidRPr="006545C0" w:rsidRDefault="006545C0" w:rsidP="006545C0">
            <w:pPr>
              <w:jc w:val="center"/>
            </w:pPr>
            <w:r w:rsidRPr="006545C0">
              <w:t>0.32</w:t>
            </w:r>
          </w:p>
        </w:tc>
      </w:tr>
      <w:tr w:rsidR="006545C0" w:rsidRPr="006545C0" w14:paraId="2BD17C75" w14:textId="77777777" w:rsidTr="003914B4">
        <w:trPr>
          <w:gridAfter w:val="1"/>
          <w:wAfter w:w="30" w:type="dxa"/>
        </w:trPr>
        <w:tc>
          <w:tcPr>
            <w:tcW w:w="9941" w:type="dxa"/>
            <w:gridSpan w:val="7"/>
          </w:tcPr>
          <w:p w14:paraId="0B648F13" w14:textId="77777777" w:rsidR="006545C0" w:rsidRPr="006545C0" w:rsidRDefault="006545C0" w:rsidP="006545C0">
            <w:pPr>
              <w:rPr>
                <w:b/>
              </w:rPr>
            </w:pPr>
            <w:r w:rsidRPr="006545C0">
              <w:rPr>
                <w:b/>
              </w:rPr>
              <w:t>Motor Threshold Intensity</w:t>
            </w:r>
          </w:p>
        </w:tc>
      </w:tr>
      <w:tr w:rsidR="006545C0" w:rsidRPr="006545C0" w14:paraId="640302B1" w14:textId="77777777" w:rsidTr="003914B4">
        <w:trPr>
          <w:gridAfter w:val="1"/>
          <w:wAfter w:w="30" w:type="dxa"/>
        </w:trPr>
        <w:tc>
          <w:tcPr>
            <w:tcW w:w="1891" w:type="dxa"/>
          </w:tcPr>
          <w:p w14:paraId="1EA062F5" w14:textId="77777777" w:rsidR="006545C0" w:rsidRPr="006545C0" w:rsidRDefault="006545C0" w:rsidP="006545C0">
            <w:r w:rsidRPr="006545C0">
              <w:t xml:space="preserve">110% </w:t>
            </w:r>
          </w:p>
        </w:tc>
        <w:tc>
          <w:tcPr>
            <w:tcW w:w="1871" w:type="dxa"/>
            <w:gridSpan w:val="3"/>
          </w:tcPr>
          <w:p w14:paraId="0A010B4D" w14:textId="77777777" w:rsidR="006545C0" w:rsidRPr="006545C0" w:rsidRDefault="006545C0" w:rsidP="006545C0">
            <w:pPr>
              <w:jc w:val="center"/>
            </w:pPr>
            <w:r w:rsidRPr="006545C0">
              <w:t>7</w:t>
            </w:r>
          </w:p>
        </w:tc>
        <w:tc>
          <w:tcPr>
            <w:tcW w:w="1204" w:type="dxa"/>
          </w:tcPr>
          <w:p w14:paraId="651B4896" w14:textId="77777777" w:rsidR="006545C0" w:rsidRPr="006545C0" w:rsidRDefault="006545C0" w:rsidP="006545C0">
            <w:pPr>
              <w:jc w:val="center"/>
            </w:pPr>
            <w:r w:rsidRPr="006545C0">
              <w:t>1.13</w:t>
            </w:r>
          </w:p>
        </w:tc>
        <w:tc>
          <w:tcPr>
            <w:tcW w:w="2461" w:type="dxa"/>
          </w:tcPr>
          <w:p w14:paraId="62BC847F" w14:textId="77777777" w:rsidR="006545C0" w:rsidRPr="006545C0" w:rsidRDefault="006545C0" w:rsidP="006545C0">
            <w:pPr>
              <w:jc w:val="center"/>
            </w:pPr>
            <w:r w:rsidRPr="006545C0">
              <w:t>0.44 to 1.81</w:t>
            </w:r>
          </w:p>
        </w:tc>
        <w:tc>
          <w:tcPr>
            <w:tcW w:w="2514" w:type="dxa"/>
          </w:tcPr>
          <w:p w14:paraId="7533EC74" w14:textId="77777777" w:rsidR="006545C0" w:rsidRPr="006545C0" w:rsidRDefault="006545C0" w:rsidP="006545C0">
            <w:pPr>
              <w:jc w:val="center"/>
              <w:rPr>
                <w:b/>
              </w:rPr>
            </w:pPr>
            <w:r w:rsidRPr="006545C0">
              <w:rPr>
                <w:b/>
              </w:rPr>
              <w:t>0.001</w:t>
            </w:r>
          </w:p>
        </w:tc>
      </w:tr>
      <w:tr w:rsidR="006545C0" w:rsidRPr="006545C0" w14:paraId="739785D8" w14:textId="77777777" w:rsidTr="003914B4">
        <w:trPr>
          <w:gridAfter w:val="1"/>
          <w:wAfter w:w="30" w:type="dxa"/>
        </w:trPr>
        <w:tc>
          <w:tcPr>
            <w:tcW w:w="1891" w:type="dxa"/>
          </w:tcPr>
          <w:p w14:paraId="628B375C" w14:textId="77777777" w:rsidR="006545C0" w:rsidRPr="006545C0" w:rsidRDefault="006545C0" w:rsidP="006545C0">
            <w:r w:rsidRPr="006545C0">
              <w:t>Other</w:t>
            </w:r>
          </w:p>
        </w:tc>
        <w:tc>
          <w:tcPr>
            <w:tcW w:w="1871" w:type="dxa"/>
            <w:gridSpan w:val="3"/>
          </w:tcPr>
          <w:p w14:paraId="11D7B651" w14:textId="77777777" w:rsidR="006545C0" w:rsidRPr="006545C0" w:rsidRDefault="006545C0" w:rsidP="006545C0">
            <w:pPr>
              <w:jc w:val="center"/>
            </w:pPr>
            <w:r w:rsidRPr="006545C0">
              <w:t>16</w:t>
            </w:r>
          </w:p>
        </w:tc>
        <w:tc>
          <w:tcPr>
            <w:tcW w:w="1204" w:type="dxa"/>
          </w:tcPr>
          <w:p w14:paraId="1B79F880" w14:textId="77777777" w:rsidR="006545C0" w:rsidRPr="006545C0" w:rsidRDefault="006545C0" w:rsidP="006545C0">
            <w:pPr>
              <w:jc w:val="center"/>
            </w:pPr>
            <w:r w:rsidRPr="006545C0">
              <w:t>0.24</w:t>
            </w:r>
          </w:p>
        </w:tc>
        <w:tc>
          <w:tcPr>
            <w:tcW w:w="2461" w:type="dxa"/>
          </w:tcPr>
          <w:p w14:paraId="313F0D62" w14:textId="77777777" w:rsidR="006545C0" w:rsidRPr="006545C0" w:rsidRDefault="006545C0" w:rsidP="006545C0">
            <w:pPr>
              <w:jc w:val="center"/>
            </w:pPr>
            <w:r w:rsidRPr="006545C0">
              <w:t>-0.56 to 0.37</w:t>
            </w:r>
          </w:p>
        </w:tc>
        <w:tc>
          <w:tcPr>
            <w:tcW w:w="2514" w:type="dxa"/>
          </w:tcPr>
          <w:p w14:paraId="5AF13BFF" w14:textId="77777777" w:rsidR="006545C0" w:rsidRPr="006545C0" w:rsidRDefault="006545C0" w:rsidP="006545C0">
            <w:pPr>
              <w:jc w:val="center"/>
            </w:pPr>
            <w:r w:rsidRPr="006545C0">
              <w:t>0.70</w:t>
            </w:r>
          </w:p>
        </w:tc>
      </w:tr>
      <w:tr w:rsidR="006545C0" w:rsidRPr="006545C0" w14:paraId="0C4BDE73" w14:textId="77777777" w:rsidTr="003914B4">
        <w:trPr>
          <w:gridAfter w:val="1"/>
          <w:wAfter w:w="30" w:type="dxa"/>
        </w:trPr>
        <w:tc>
          <w:tcPr>
            <w:tcW w:w="9941" w:type="dxa"/>
            <w:gridSpan w:val="7"/>
          </w:tcPr>
          <w:p w14:paraId="16F69201" w14:textId="77777777" w:rsidR="006545C0" w:rsidRPr="006545C0" w:rsidRDefault="006545C0" w:rsidP="006545C0">
            <w:pPr>
              <w:rPr>
                <w:b/>
              </w:rPr>
            </w:pPr>
            <w:r w:rsidRPr="006545C0">
              <w:rPr>
                <w:b/>
              </w:rPr>
              <w:t>Trial Duration</w:t>
            </w:r>
          </w:p>
        </w:tc>
      </w:tr>
      <w:tr w:rsidR="006545C0" w:rsidRPr="006545C0" w14:paraId="1D37ED20" w14:textId="77777777" w:rsidTr="003914B4">
        <w:trPr>
          <w:gridAfter w:val="1"/>
          <w:wAfter w:w="30" w:type="dxa"/>
        </w:trPr>
        <w:tc>
          <w:tcPr>
            <w:tcW w:w="1891" w:type="dxa"/>
          </w:tcPr>
          <w:p w14:paraId="55A18A16" w14:textId="77777777" w:rsidR="006545C0" w:rsidRPr="006545C0" w:rsidRDefault="006545C0" w:rsidP="006545C0">
            <w:r w:rsidRPr="006545C0">
              <w:rPr>
                <w:rFonts w:cs="Calibri"/>
              </w:rPr>
              <w:t>≤</w:t>
            </w:r>
            <w:r w:rsidRPr="006545C0">
              <w:t>3 weeks</w:t>
            </w:r>
          </w:p>
        </w:tc>
        <w:tc>
          <w:tcPr>
            <w:tcW w:w="1871" w:type="dxa"/>
            <w:gridSpan w:val="3"/>
          </w:tcPr>
          <w:p w14:paraId="313B638E" w14:textId="77777777" w:rsidR="006545C0" w:rsidRPr="006545C0" w:rsidRDefault="006545C0" w:rsidP="006545C0">
            <w:pPr>
              <w:jc w:val="center"/>
            </w:pPr>
            <w:r w:rsidRPr="006545C0">
              <w:t>12</w:t>
            </w:r>
          </w:p>
        </w:tc>
        <w:tc>
          <w:tcPr>
            <w:tcW w:w="1204" w:type="dxa"/>
          </w:tcPr>
          <w:p w14:paraId="4E671833" w14:textId="77777777" w:rsidR="006545C0" w:rsidRPr="006545C0" w:rsidRDefault="006545C0" w:rsidP="006545C0">
            <w:pPr>
              <w:jc w:val="center"/>
            </w:pPr>
            <w:r w:rsidRPr="006545C0">
              <w:t>-0.14</w:t>
            </w:r>
          </w:p>
        </w:tc>
        <w:tc>
          <w:tcPr>
            <w:tcW w:w="2461" w:type="dxa"/>
          </w:tcPr>
          <w:p w14:paraId="64183FA8" w14:textId="77777777" w:rsidR="006545C0" w:rsidRPr="006545C0" w:rsidRDefault="006545C0" w:rsidP="006545C0">
            <w:pPr>
              <w:jc w:val="center"/>
            </w:pPr>
            <w:r w:rsidRPr="006545C0">
              <w:t>-0.69 to 0.41</w:t>
            </w:r>
          </w:p>
        </w:tc>
        <w:tc>
          <w:tcPr>
            <w:tcW w:w="2514" w:type="dxa"/>
          </w:tcPr>
          <w:p w14:paraId="114EF5C9" w14:textId="77777777" w:rsidR="006545C0" w:rsidRPr="006545C0" w:rsidRDefault="006545C0" w:rsidP="006545C0">
            <w:pPr>
              <w:jc w:val="center"/>
            </w:pPr>
            <w:r w:rsidRPr="006545C0">
              <w:t>0.62</w:t>
            </w:r>
          </w:p>
        </w:tc>
      </w:tr>
      <w:tr w:rsidR="006545C0" w:rsidRPr="006545C0" w14:paraId="64D19478" w14:textId="77777777" w:rsidTr="003914B4">
        <w:trPr>
          <w:gridAfter w:val="1"/>
          <w:wAfter w:w="30" w:type="dxa"/>
        </w:trPr>
        <w:tc>
          <w:tcPr>
            <w:tcW w:w="1891" w:type="dxa"/>
          </w:tcPr>
          <w:p w14:paraId="05909495" w14:textId="77777777" w:rsidR="006545C0" w:rsidRPr="006545C0" w:rsidRDefault="006545C0" w:rsidP="006545C0">
            <w:r w:rsidRPr="006545C0">
              <w:t>&gt;3 weeks</w:t>
            </w:r>
          </w:p>
        </w:tc>
        <w:tc>
          <w:tcPr>
            <w:tcW w:w="1871" w:type="dxa"/>
            <w:gridSpan w:val="3"/>
          </w:tcPr>
          <w:p w14:paraId="16A0D533" w14:textId="77777777" w:rsidR="006545C0" w:rsidRPr="006545C0" w:rsidRDefault="006545C0" w:rsidP="006545C0">
            <w:pPr>
              <w:jc w:val="center"/>
            </w:pPr>
            <w:r w:rsidRPr="006545C0">
              <w:t>10</w:t>
            </w:r>
          </w:p>
        </w:tc>
        <w:tc>
          <w:tcPr>
            <w:tcW w:w="1204" w:type="dxa"/>
          </w:tcPr>
          <w:p w14:paraId="331FBA6E" w14:textId="77777777" w:rsidR="006545C0" w:rsidRPr="006545C0" w:rsidRDefault="006545C0" w:rsidP="006545C0">
            <w:pPr>
              <w:jc w:val="center"/>
            </w:pPr>
            <w:r w:rsidRPr="006545C0">
              <w:t>0.70</w:t>
            </w:r>
          </w:p>
        </w:tc>
        <w:tc>
          <w:tcPr>
            <w:tcW w:w="2461" w:type="dxa"/>
          </w:tcPr>
          <w:p w14:paraId="633FCA93" w14:textId="77777777" w:rsidR="006545C0" w:rsidRPr="006545C0" w:rsidRDefault="006545C0" w:rsidP="006545C0">
            <w:pPr>
              <w:jc w:val="center"/>
            </w:pPr>
            <w:r w:rsidRPr="006545C0">
              <w:t>0.17 to 1.24</w:t>
            </w:r>
          </w:p>
        </w:tc>
        <w:tc>
          <w:tcPr>
            <w:tcW w:w="2514" w:type="dxa"/>
          </w:tcPr>
          <w:p w14:paraId="214B6795" w14:textId="77777777" w:rsidR="006545C0" w:rsidRPr="006545C0" w:rsidRDefault="006545C0" w:rsidP="006545C0">
            <w:pPr>
              <w:jc w:val="center"/>
              <w:rPr>
                <w:b/>
              </w:rPr>
            </w:pPr>
            <w:r w:rsidRPr="006545C0">
              <w:rPr>
                <w:b/>
              </w:rPr>
              <w:t>0.01</w:t>
            </w:r>
          </w:p>
        </w:tc>
      </w:tr>
      <w:tr w:rsidR="006545C0" w:rsidRPr="006545C0" w14:paraId="5CDBEE27" w14:textId="77777777" w:rsidTr="003914B4">
        <w:tc>
          <w:tcPr>
            <w:tcW w:w="9971" w:type="dxa"/>
            <w:gridSpan w:val="8"/>
            <w:shd w:val="clear" w:color="auto" w:fill="D9D9D9" w:themeFill="background1" w:themeFillShade="D9"/>
          </w:tcPr>
          <w:p w14:paraId="5739BB86" w14:textId="77777777" w:rsidR="006545C0" w:rsidRPr="006545C0" w:rsidRDefault="006545C0" w:rsidP="006545C0">
            <w:pPr>
              <w:jc w:val="center"/>
              <w:rPr>
                <w:b/>
              </w:rPr>
            </w:pPr>
            <w:r w:rsidRPr="006545C0">
              <w:rPr>
                <w:b/>
              </w:rPr>
              <w:t>PANSS Negative Scores</w:t>
            </w:r>
          </w:p>
        </w:tc>
      </w:tr>
      <w:tr w:rsidR="006545C0" w:rsidRPr="006545C0" w14:paraId="32ABACBA" w14:textId="77777777" w:rsidTr="003914B4">
        <w:tc>
          <w:tcPr>
            <w:tcW w:w="1891" w:type="dxa"/>
          </w:tcPr>
          <w:p w14:paraId="7C4C2C46" w14:textId="77777777" w:rsidR="006545C0" w:rsidRPr="006545C0" w:rsidRDefault="006545C0" w:rsidP="006545C0">
            <w:pPr>
              <w:rPr>
                <w:b/>
              </w:rPr>
            </w:pPr>
            <w:r w:rsidRPr="006545C0">
              <w:rPr>
                <w:b/>
              </w:rPr>
              <w:t>Subgroup</w:t>
            </w:r>
          </w:p>
        </w:tc>
        <w:tc>
          <w:tcPr>
            <w:tcW w:w="1843" w:type="dxa"/>
            <w:gridSpan w:val="2"/>
          </w:tcPr>
          <w:p w14:paraId="114B7F08" w14:textId="77777777" w:rsidR="006545C0" w:rsidRPr="006545C0" w:rsidRDefault="006545C0" w:rsidP="006545C0">
            <w:pPr>
              <w:rPr>
                <w:b/>
              </w:rPr>
            </w:pPr>
            <w:r w:rsidRPr="006545C0">
              <w:rPr>
                <w:b/>
              </w:rPr>
              <w:t>Number of studies</w:t>
            </w:r>
          </w:p>
        </w:tc>
        <w:tc>
          <w:tcPr>
            <w:tcW w:w="1232" w:type="dxa"/>
            <w:gridSpan w:val="2"/>
          </w:tcPr>
          <w:p w14:paraId="1855044A" w14:textId="77777777" w:rsidR="006545C0" w:rsidRPr="006545C0" w:rsidRDefault="006545C0" w:rsidP="006545C0">
            <w:pPr>
              <w:rPr>
                <w:b/>
              </w:rPr>
            </w:pPr>
            <w:r w:rsidRPr="006545C0">
              <w:rPr>
                <w:b/>
              </w:rPr>
              <w:t>Effect size</w:t>
            </w:r>
          </w:p>
        </w:tc>
        <w:tc>
          <w:tcPr>
            <w:tcW w:w="2461" w:type="dxa"/>
          </w:tcPr>
          <w:p w14:paraId="10924F12" w14:textId="77777777" w:rsidR="006545C0" w:rsidRPr="006545C0" w:rsidRDefault="006545C0" w:rsidP="006545C0">
            <w:pPr>
              <w:rPr>
                <w:b/>
              </w:rPr>
            </w:pPr>
            <w:r w:rsidRPr="006545C0">
              <w:rPr>
                <w:b/>
              </w:rPr>
              <w:t>95% confidence interval</w:t>
            </w:r>
          </w:p>
        </w:tc>
        <w:tc>
          <w:tcPr>
            <w:tcW w:w="2544" w:type="dxa"/>
            <w:gridSpan w:val="2"/>
          </w:tcPr>
          <w:p w14:paraId="57F02441" w14:textId="77777777" w:rsidR="006545C0" w:rsidRPr="006545C0" w:rsidRDefault="006545C0" w:rsidP="006545C0">
            <w:pPr>
              <w:jc w:val="center"/>
              <w:rPr>
                <w:b/>
              </w:rPr>
            </w:pPr>
            <w:r w:rsidRPr="006545C0">
              <w:rPr>
                <w:b/>
              </w:rPr>
              <w:t>P</w:t>
            </w:r>
          </w:p>
        </w:tc>
      </w:tr>
      <w:tr w:rsidR="006545C0" w:rsidRPr="006545C0" w14:paraId="5E6BD717" w14:textId="77777777" w:rsidTr="003914B4">
        <w:tc>
          <w:tcPr>
            <w:tcW w:w="9971" w:type="dxa"/>
            <w:gridSpan w:val="8"/>
          </w:tcPr>
          <w:p w14:paraId="7F0E309C" w14:textId="77777777" w:rsidR="006545C0" w:rsidRPr="006545C0" w:rsidRDefault="006545C0" w:rsidP="006545C0">
            <w:pPr>
              <w:rPr>
                <w:b/>
              </w:rPr>
            </w:pPr>
            <w:r w:rsidRPr="006545C0">
              <w:rPr>
                <w:b/>
              </w:rPr>
              <w:t>Target-Laterality</w:t>
            </w:r>
          </w:p>
        </w:tc>
      </w:tr>
      <w:tr w:rsidR="006545C0" w:rsidRPr="006545C0" w14:paraId="6A2ABAF0" w14:textId="77777777" w:rsidTr="003914B4">
        <w:tc>
          <w:tcPr>
            <w:tcW w:w="1980" w:type="dxa"/>
            <w:gridSpan w:val="2"/>
          </w:tcPr>
          <w:p w14:paraId="6A27884F" w14:textId="77777777" w:rsidR="006545C0" w:rsidRPr="006545C0" w:rsidRDefault="006545C0" w:rsidP="006545C0">
            <w:r w:rsidRPr="006545C0">
              <w:t>Bilateral</w:t>
            </w:r>
          </w:p>
        </w:tc>
        <w:tc>
          <w:tcPr>
            <w:tcW w:w="1754" w:type="dxa"/>
          </w:tcPr>
          <w:p w14:paraId="09A541AD" w14:textId="77777777" w:rsidR="006545C0" w:rsidRPr="006545C0" w:rsidRDefault="006545C0" w:rsidP="006545C0">
            <w:pPr>
              <w:jc w:val="center"/>
            </w:pPr>
            <w:r w:rsidRPr="006545C0">
              <w:t>3</w:t>
            </w:r>
          </w:p>
        </w:tc>
        <w:tc>
          <w:tcPr>
            <w:tcW w:w="1232" w:type="dxa"/>
            <w:gridSpan w:val="2"/>
          </w:tcPr>
          <w:p w14:paraId="23D550CF" w14:textId="77777777" w:rsidR="006545C0" w:rsidRPr="006545C0" w:rsidRDefault="006545C0" w:rsidP="006545C0">
            <w:pPr>
              <w:jc w:val="center"/>
            </w:pPr>
            <w:r w:rsidRPr="006545C0">
              <w:t>-0.07</w:t>
            </w:r>
          </w:p>
        </w:tc>
        <w:tc>
          <w:tcPr>
            <w:tcW w:w="2461" w:type="dxa"/>
          </w:tcPr>
          <w:p w14:paraId="4989C933" w14:textId="77777777" w:rsidR="006545C0" w:rsidRPr="006545C0" w:rsidRDefault="006545C0" w:rsidP="006545C0">
            <w:pPr>
              <w:jc w:val="center"/>
            </w:pPr>
            <w:r w:rsidRPr="006545C0">
              <w:t>-1.18 to 1.05</w:t>
            </w:r>
          </w:p>
        </w:tc>
        <w:tc>
          <w:tcPr>
            <w:tcW w:w="2544" w:type="dxa"/>
            <w:gridSpan w:val="2"/>
          </w:tcPr>
          <w:p w14:paraId="45F8859D" w14:textId="77777777" w:rsidR="006545C0" w:rsidRPr="006545C0" w:rsidRDefault="006545C0" w:rsidP="006545C0">
            <w:pPr>
              <w:jc w:val="center"/>
            </w:pPr>
            <w:r w:rsidRPr="006545C0">
              <w:t>0.90</w:t>
            </w:r>
          </w:p>
        </w:tc>
      </w:tr>
      <w:tr w:rsidR="006545C0" w:rsidRPr="006545C0" w14:paraId="3EFC8392" w14:textId="77777777" w:rsidTr="003914B4">
        <w:tc>
          <w:tcPr>
            <w:tcW w:w="1980" w:type="dxa"/>
            <w:gridSpan w:val="2"/>
          </w:tcPr>
          <w:p w14:paraId="04528067" w14:textId="77777777" w:rsidR="006545C0" w:rsidRPr="006545C0" w:rsidRDefault="006545C0" w:rsidP="006545C0">
            <w:r w:rsidRPr="006545C0">
              <w:t>Left</w:t>
            </w:r>
          </w:p>
        </w:tc>
        <w:tc>
          <w:tcPr>
            <w:tcW w:w="1754" w:type="dxa"/>
          </w:tcPr>
          <w:p w14:paraId="6C14A284" w14:textId="77777777" w:rsidR="006545C0" w:rsidRPr="006545C0" w:rsidRDefault="006545C0" w:rsidP="006545C0">
            <w:pPr>
              <w:jc w:val="center"/>
            </w:pPr>
            <w:r w:rsidRPr="006545C0">
              <w:t>14</w:t>
            </w:r>
          </w:p>
        </w:tc>
        <w:tc>
          <w:tcPr>
            <w:tcW w:w="1232" w:type="dxa"/>
            <w:gridSpan w:val="2"/>
          </w:tcPr>
          <w:p w14:paraId="6EAB9D82" w14:textId="77777777" w:rsidR="006545C0" w:rsidRPr="006545C0" w:rsidRDefault="006545C0" w:rsidP="006545C0">
            <w:pPr>
              <w:jc w:val="center"/>
            </w:pPr>
            <w:r w:rsidRPr="006545C0">
              <w:t>-0.70</w:t>
            </w:r>
          </w:p>
        </w:tc>
        <w:tc>
          <w:tcPr>
            <w:tcW w:w="2461" w:type="dxa"/>
          </w:tcPr>
          <w:p w14:paraId="48C6724C" w14:textId="77777777" w:rsidR="006545C0" w:rsidRPr="006545C0" w:rsidRDefault="006545C0" w:rsidP="006545C0">
            <w:pPr>
              <w:jc w:val="center"/>
            </w:pPr>
            <w:r w:rsidRPr="006545C0">
              <w:t>-1.18 to -0.21</w:t>
            </w:r>
          </w:p>
        </w:tc>
        <w:tc>
          <w:tcPr>
            <w:tcW w:w="2544" w:type="dxa"/>
            <w:gridSpan w:val="2"/>
          </w:tcPr>
          <w:p w14:paraId="001BA102" w14:textId="77777777" w:rsidR="006545C0" w:rsidRPr="006545C0" w:rsidRDefault="006545C0" w:rsidP="006545C0">
            <w:pPr>
              <w:jc w:val="center"/>
              <w:rPr>
                <w:b/>
              </w:rPr>
            </w:pPr>
            <w:r w:rsidRPr="006545C0">
              <w:rPr>
                <w:b/>
              </w:rPr>
              <w:t>0.004</w:t>
            </w:r>
          </w:p>
        </w:tc>
      </w:tr>
      <w:tr w:rsidR="006545C0" w:rsidRPr="006545C0" w14:paraId="4ABED64D" w14:textId="77777777" w:rsidTr="003914B4">
        <w:tc>
          <w:tcPr>
            <w:tcW w:w="1980" w:type="dxa"/>
            <w:gridSpan w:val="2"/>
          </w:tcPr>
          <w:p w14:paraId="78505A91" w14:textId="77777777" w:rsidR="006545C0" w:rsidRPr="006545C0" w:rsidRDefault="006545C0" w:rsidP="006545C0">
            <w:r w:rsidRPr="006545C0">
              <w:t>Right</w:t>
            </w:r>
          </w:p>
        </w:tc>
        <w:tc>
          <w:tcPr>
            <w:tcW w:w="1754" w:type="dxa"/>
          </w:tcPr>
          <w:p w14:paraId="3DAF75CC" w14:textId="77777777" w:rsidR="006545C0" w:rsidRPr="006545C0" w:rsidRDefault="006545C0" w:rsidP="006545C0">
            <w:pPr>
              <w:jc w:val="center"/>
            </w:pPr>
            <w:r w:rsidRPr="006545C0">
              <w:t>1</w:t>
            </w:r>
          </w:p>
        </w:tc>
        <w:tc>
          <w:tcPr>
            <w:tcW w:w="1232" w:type="dxa"/>
            <w:gridSpan w:val="2"/>
          </w:tcPr>
          <w:p w14:paraId="0F46D606" w14:textId="77777777" w:rsidR="006545C0" w:rsidRPr="006545C0" w:rsidRDefault="006545C0" w:rsidP="006545C0">
            <w:pPr>
              <w:jc w:val="center"/>
            </w:pPr>
            <w:r w:rsidRPr="006545C0">
              <w:t>0.34</w:t>
            </w:r>
          </w:p>
        </w:tc>
        <w:tc>
          <w:tcPr>
            <w:tcW w:w="2461" w:type="dxa"/>
          </w:tcPr>
          <w:p w14:paraId="2B8D5F86" w14:textId="77777777" w:rsidR="006545C0" w:rsidRPr="006545C0" w:rsidRDefault="006545C0" w:rsidP="006545C0">
            <w:pPr>
              <w:jc w:val="center"/>
            </w:pPr>
            <w:r w:rsidRPr="006545C0">
              <w:t>-1.55 to 2.23</w:t>
            </w:r>
          </w:p>
        </w:tc>
        <w:tc>
          <w:tcPr>
            <w:tcW w:w="2544" w:type="dxa"/>
            <w:gridSpan w:val="2"/>
          </w:tcPr>
          <w:p w14:paraId="69966C1F" w14:textId="77777777" w:rsidR="006545C0" w:rsidRPr="006545C0" w:rsidRDefault="006545C0" w:rsidP="006545C0">
            <w:pPr>
              <w:jc w:val="center"/>
            </w:pPr>
            <w:r w:rsidRPr="006545C0">
              <w:t>0.72</w:t>
            </w:r>
          </w:p>
        </w:tc>
      </w:tr>
      <w:tr w:rsidR="006545C0" w:rsidRPr="006545C0" w14:paraId="4DF5CC99" w14:textId="77777777" w:rsidTr="003914B4">
        <w:tc>
          <w:tcPr>
            <w:tcW w:w="9971" w:type="dxa"/>
            <w:gridSpan w:val="8"/>
          </w:tcPr>
          <w:p w14:paraId="1630172D" w14:textId="77777777" w:rsidR="006545C0" w:rsidRPr="006545C0" w:rsidRDefault="006545C0" w:rsidP="006545C0">
            <w:pPr>
              <w:rPr>
                <w:b/>
              </w:rPr>
            </w:pPr>
            <w:r w:rsidRPr="006545C0">
              <w:rPr>
                <w:b/>
              </w:rPr>
              <w:t>Pulse Frequency</w:t>
            </w:r>
          </w:p>
        </w:tc>
      </w:tr>
      <w:tr w:rsidR="006545C0" w:rsidRPr="006545C0" w14:paraId="1BA03864" w14:textId="77777777" w:rsidTr="003914B4">
        <w:tc>
          <w:tcPr>
            <w:tcW w:w="1980" w:type="dxa"/>
            <w:gridSpan w:val="2"/>
          </w:tcPr>
          <w:p w14:paraId="69B6ECB6" w14:textId="77777777" w:rsidR="006545C0" w:rsidRPr="006545C0" w:rsidRDefault="006545C0" w:rsidP="006545C0">
            <w:r w:rsidRPr="006545C0">
              <w:t>&lt;10Hz</w:t>
            </w:r>
          </w:p>
        </w:tc>
        <w:tc>
          <w:tcPr>
            <w:tcW w:w="1754" w:type="dxa"/>
          </w:tcPr>
          <w:p w14:paraId="29A3E7DF" w14:textId="77777777" w:rsidR="006545C0" w:rsidRPr="006545C0" w:rsidRDefault="006545C0" w:rsidP="006545C0">
            <w:pPr>
              <w:jc w:val="center"/>
            </w:pPr>
            <w:r w:rsidRPr="006545C0">
              <w:t>8</w:t>
            </w:r>
          </w:p>
        </w:tc>
        <w:tc>
          <w:tcPr>
            <w:tcW w:w="1232" w:type="dxa"/>
            <w:gridSpan w:val="2"/>
          </w:tcPr>
          <w:p w14:paraId="1003231E" w14:textId="77777777" w:rsidR="006545C0" w:rsidRPr="006545C0" w:rsidRDefault="006545C0" w:rsidP="006545C0">
            <w:pPr>
              <w:jc w:val="center"/>
            </w:pPr>
            <w:r w:rsidRPr="006545C0">
              <w:t>-0.08</w:t>
            </w:r>
          </w:p>
        </w:tc>
        <w:tc>
          <w:tcPr>
            <w:tcW w:w="2461" w:type="dxa"/>
          </w:tcPr>
          <w:p w14:paraId="6366E5DA" w14:textId="77777777" w:rsidR="006545C0" w:rsidRPr="006545C0" w:rsidRDefault="006545C0" w:rsidP="006545C0">
            <w:pPr>
              <w:jc w:val="center"/>
            </w:pPr>
            <w:r w:rsidRPr="006545C0">
              <w:t>-0.77 to 0.61</w:t>
            </w:r>
          </w:p>
        </w:tc>
        <w:tc>
          <w:tcPr>
            <w:tcW w:w="2544" w:type="dxa"/>
            <w:gridSpan w:val="2"/>
          </w:tcPr>
          <w:p w14:paraId="7D8CBF9F" w14:textId="77777777" w:rsidR="006545C0" w:rsidRPr="006545C0" w:rsidRDefault="006545C0" w:rsidP="006545C0">
            <w:pPr>
              <w:jc w:val="center"/>
            </w:pPr>
            <w:r w:rsidRPr="006545C0">
              <w:t>0.82</w:t>
            </w:r>
          </w:p>
        </w:tc>
      </w:tr>
      <w:tr w:rsidR="006545C0" w:rsidRPr="006545C0" w14:paraId="0FFE594E" w14:textId="77777777" w:rsidTr="003914B4">
        <w:tc>
          <w:tcPr>
            <w:tcW w:w="1980" w:type="dxa"/>
            <w:gridSpan w:val="2"/>
          </w:tcPr>
          <w:p w14:paraId="6CA010F1" w14:textId="77777777" w:rsidR="006545C0" w:rsidRPr="006545C0" w:rsidRDefault="006545C0" w:rsidP="006545C0">
            <w:r w:rsidRPr="006545C0">
              <w:t>10 Hz</w:t>
            </w:r>
          </w:p>
        </w:tc>
        <w:tc>
          <w:tcPr>
            <w:tcW w:w="1754" w:type="dxa"/>
          </w:tcPr>
          <w:p w14:paraId="53B6EBBB" w14:textId="77777777" w:rsidR="006545C0" w:rsidRPr="006545C0" w:rsidRDefault="006545C0" w:rsidP="006545C0">
            <w:pPr>
              <w:jc w:val="center"/>
            </w:pPr>
            <w:r w:rsidRPr="006545C0">
              <w:t>8</w:t>
            </w:r>
          </w:p>
        </w:tc>
        <w:tc>
          <w:tcPr>
            <w:tcW w:w="1232" w:type="dxa"/>
            <w:gridSpan w:val="2"/>
          </w:tcPr>
          <w:p w14:paraId="2B7E3A47" w14:textId="77777777" w:rsidR="006545C0" w:rsidRPr="006545C0" w:rsidRDefault="006545C0" w:rsidP="006545C0">
            <w:pPr>
              <w:jc w:val="center"/>
            </w:pPr>
            <w:r w:rsidRPr="006545C0">
              <w:t>-0.62</w:t>
            </w:r>
          </w:p>
        </w:tc>
        <w:tc>
          <w:tcPr>
            <w:tcW w:w="2461" w:type="dxa"/>
          </w:tcPr>
          <w:p w14:paraId="248E8B5D" w14:textId="77777777" w:rsidR="006545C0" w:rsidRPr="006545C0" w:rsidRDefault="006545C0" w:rsidP="006545C0">
            <w:pPr>
              <w:jc w:val="center"/>
            </w:pPr>
            <w:r w:rsidRPr="006545C0">
              <w:t>-1.28 to 0.04</w:t>
            </w:r>
          </w:p>
        </w:tc>
        <w:tc>
          <w:tcPr>
            <w:tcW w:w="2544" w:type="dxa"/>
            <w:gridSpan w:val="2"/>
          </w:tcPr>
          <w:p w14:paraId="0B8532E6" w14:textId="77777777" w:rsidR="006545C0" w:rsidRPr="006545C0" w:rsidRDefault="006545C0" w:rsidP="006545C0">
            <w:pPr>
              <w:jc w:val="center"/>
            </w:pPr>
            <w:r w:rsidRPr="006545C0">
              <w:t xml:space="preserve">0.06 </w:t>
            </w:r>
          </w:p>
        </w:tc>
      </w:tr>
      <w:tr w:rsidR="006545C0" w:rsidRPr="006545C0" w14:paraId="55869ED4" w14:textId="77777777" w:rsidTr="003914B4">
        <w:tc>
          <w:tcPr>
            <w:tcW w:w="1980" w:type="dxa"/>
            <w:gridSpan w:val="2"/>
          </w:tcPr>
          <w:p w14:paraId="2BB4BE35" w14:textId="77777777" w:rsidR="006545C0" w:rsidRPr="006545C0" w:rsidRDefault="006545C0" w:rsidP="006545C0">
            <w:r w:rsidRPr="006545C0">
              <w:t>20-50Hz</w:t>
            </w:r>
          </w:p>
        </w:tc>
        <w:tc>
          <w:tcPr>
            <w:tcW w:w="1754" w:type="dxa"/>
          </w:tcPr>
          <w:p w14:paraId="4FF1CBEC" w14:textId="77777777" w:rsidR="006545C0" w:rsidRPr="006545C0" w:rsidRDefault="006545C0" w:rsidP="006545C0">
            <w:pPr>
              <w:jc w:val="center"/>
            </w:pPr>
            <w:r w:rsidRPr="006545C0">
              <w:t>4</w:t>
            </w:r>
          </w:p>
        </w:tc>
        <w:tc>
          <w:tcPr>
            <w:tcW w:w="1232" w:type="dxa"/>
            <w:gridSpan w:val="2"/>
          </w:tcPr>
          <w:p w14:paraId="0A290051" w14:textId="77777777" w:rsidR="006545C0" w:rsidRPr="006545C0" w:rsidRDefault="006545C0" w:rsidP="006545C0">
            <w:pPr>
              <w:jc w:val="center"/>
            </w:pPr>
            <w:r w:rsidRPr="006545C0">
              <w:t>-0.93</w:t>
            </w:r>
          </w:p>
        </w:tc>
        <w:tc>
          <w:tcPr>
            <w:tcW w:w="2461" w:type="dxa"/>
          </w:tcPr>
          <w:p w14:paraId="61FDE643" w14:textId="77777777" w:rsidR="006545C0" w:rsidRPr="006545C0" w:rsidRDefault="006545C0" w:rsidP="006545C0">
            <w:pPr>
              <w:jc w:val="center"/>
            </w:pPr>
            <w:r w:rsidRPr="006545C0">
              <w:t>-1.76 to -0.09</w:t>
            </w:r>
          </w:p>
        </w:tc>
        <w:tc>
          <w:tcPr>
            <w:tcW w:w="2544" w:type="dxa"/>
            <w:gridSpan w:val="2"/>
          </w:tcPr>
          <w:p w14:paraId="64777313" w14:textId="77777777" w:rsidR="006545C0" w:rsidRPr="006545C0" w:rsidRDefault="006545C0" w:rsidP="006545C0">
            <w:pPr>
              <w:jc w:val="center"/>
              <w:rPr>
                <w:b/>
              </w:rPr>
            </w:pPr>
            <w:r w:rsidRPr="006545C0">
              <w:rPr>
                <w:b/>
              </w:rPr>
              <w:t>0.03</w:t>
            </w:r>
          </w:p>
        </w:tc>
      </w:tr>
      <w:tr w:rsidR="006545C0" w:rsidRPr="006545C0" w14:paraId="093428EF" w14:textId="77777777" w:rsidTr="003914B4">
        <w:tc>
          <w:tcPr>
            <w:tcW w:w="9971" w:type="dxa"/>
            <w:gridSpan w:val="8"/>
          </w:tcPr>
          <w:p w14:paraId="28881FAE" w14:textId="77777777" w:rsidR="006545C0" w:rsidRPr="006545C0" w:rsidRDefault="006545C0" w:rsidP="006545C0">
            <w:pPr>
              <w:rPr>
                <w:b/>
              </w:rPr>
            </w:pPr>
            <w:r w:rsidRPr="006545C0">
              <w:rPr>
                <w:b/>
              </w:rPr>
              <w:t>Target-Location</w:t>
            </w:r>
          </w:p>
        </w:tc>
      </w:tr>
      <w:tr w:rsidR="006545C0" w:rsidRPr="006545C0" w14:paraId="1F03FAEB" w14:textId="77777777" w:rsidTr="003914B4">
        <w:tc>
          <w:tcPr>
            <w:tcW w:w="1980" w:type="dxa"/>
            <w:gridSpan w:val="2"/>
          </w:tcPr>
          <w:p w14:paraId="311320AF" w14:textId="77777777" w:rsidR="006545C0" w:rsidRPr="006545C0" w:rsidRDefault="006545C0" w:rsidP="006545C0">
            <w:r w:rsidRPr="006545C0">
              <w:t>PFC</w:t>
            </w:r>
          </w:p>
        </w:tc>
        <w:tc>
          <w:tcPr>
            <w:tcW w:w="1754" w:type="dxa"/>
          </w:tcPr>
          <w:p w14:paraId="45D99478" w14:textId="77777777" w:rsidR="006545C0" w:rsidRPr="006545C0" w:rsidRDefault="006545C0" w:rsidP="006545C0">
            <w:pPr>
              <w:jc w:val="center"/>
            </w:pPr>
            <w:r w:rsidRPr="006545C0">
              <w:t>11</w:t>
            </w:r>
          </w:p>
        </w:tc>
        <w:tc>
          <w:tcPr>
            <w:tcW w:w="1232" w:type="dxa"/>
            <w:gridSpan w:val="2"/>
          </w:tcPr>
          <w:p w14:paraId="47219097" w14:textId="77777777" w:rsidR="006545C0" w:rsidRPr="006545C0" w:rsidRDefault="006545C0" w:rsidP="006545C0">
            <w:pPr>
              <w:jc w:val="center"/>
            </w:pPr>
            <w:r w:rsidRPr="006545C0">
              <w:t>-0.72</w:t>
            </w:r>
          </w:p>
        </w:tc>
        <w:tc>
          <w:tcPr>
            <w:tcW w:w="2461" w:type="dxa"/>
          </w:tcPr>
          <w:p w14:paraId="6DB4D841" w14:textId="77777777" w:rsidR="006545C0" w:rsidRPr="006545C0" w:rsidRDefault="006545C0" w:rsidP="006545C0">
            <w:pPr>
              <w:jc w:val="center"/>
            </w:pPr>
            <w:r w:rsidRPr="006545C0">
              <w:t>-1.24 to -0.2</w:t>
            </w:r>
          </w:p>
        </w:tc>
        <w:tc>
          <w:tcPr>
            <w:tcW w:w="2544" w:type="dxa"/>
            <w:gridSpan w:val="2"/>
          </w:tcPr>
          <w:p w14:paraId="4DD928ED" w14:textId="77777777" w:rsidR="006545C0" w:rsidRPr="006545C0" w:rsidRDefault="006545C0" w:rsidP="006545C0">
            <w:pPr>
              <w:jc w:val="center"/>
              <w:rPr>
                <w:b/>
              </w:rPr>
            </w:pPr>
            <w:r w:rsidRPr="006545C0">
              <w:rPr>
                <w:b/>
              </w:rPr>
              <w:t>0.007</w:t>
            </w:r>
          </w:p>
        </w:tc>
      </w:tr>
      <w:tr w:rsidR="006545C0" w:rsidRPr="006545C0" w14:paraId="23FC6207" w14:textId="77777777" w:rsidTr="003914B4">
        <w:tc>
          <w:tcPr>
            <w:tcW w:w="1980" w:type="dxa"/>
            <w:gridSpan w:val="2"/>
          </w:tcPr>
          <w:p w14:paraId="76BDD5A5" w14:textId="77777777" w:rsidR="006545C0" w:rsidRPr="006545C0" w:rsidRDefault="006545C0" w:rsidP="006545C0">
            <w:r w:rsidRPr="006545C0">
              <w:lastRenderedPageBreak/>
              <w:t>TPJ</w:t>
            </w:r>
          </w:p>
        </w:tc>
        <w:tc>
          <w:tcPr>
            <w:tcW w:w="1754" w:type="dxa"/>
          </w:tcPr>
          <w:p w14:paraId="6BBA17B2" w14:textId="77777777" w:rsidR="006545C0" w:rsidRPr="006545C0" w:rsidRDefault="006545C0" w:rsidP="006545C0">
            <w:pPr>
              <w:jc w:val="center"/>
            </w:pPr>
            <w:r w:rsidRPr="006545C0">
              <w:t>7</w:t>
            </w:r>
          </w:p>
        </w:tc>
        <w:tc>
          <w:tcPr>
            <w:tcW w:w="1232" w:type="dxa"/>
            <w:gridSpan w:val="2"/>
          </w:tcPr>
          <w:p w14:paraId="5D2BF223" w14:textId="77777777" w:rsidR="006545C0" w:rsidRPr="006545C0" w:rsidRDefault="006545C0" w:rsidP="006545C0">
            <w:pPr>
              <w:jc w:val="center"/>
            </w:pPr>
            <w:r w:rsidRPr="006545C0">
              <w:t>-0.20</w:t>
            </w:r>
          </w:p>
        </w:tc>
        <w:tc>
          <w:tcPr>
            <w:tcW w:w="2461" w:type="dxa"/>
          </w:tcPr>
          <w:p w14:paraId="79F506E6" w14:textId="77777777" w:rsidR="006545C0" w:rsidRPr="006545C0" w:rsidRDefault="006545C0" w:rsidP="006545C0">
            <w:pPr>
              <w:jc w:val="center"/>
            </w:pPr>
            <w:r w:rsidRPr="006545C0">
              <w:t>-0.94 to 0.54</w:t>
            </w:r>
          </w:p>
        </w:tc>
        <w:tc>
          <w:tcPr>
            <w:tcW w:w="2544" w:type="dxa"/>
            <w:gridSpan w:val="2"/>
          </w:tcPr>
          <w:p w14:paraId="48168BC2" w14:textId="77777777" w:rsidR="006545C0" w:rsidRPr="006545C0" w:rsidRDefault="006545C0" w:rsidP="006545C0">
            <w:pPr>
              <w:jc w:val="center"/>
            </w:pPr>
            <w:r w:rsidRPr="006545C0">
              <w:t>0.62</w:t>
            </w:r>
          </w:p>
        </w:tc>
      </w:tr>
      <w:tr w:rsidR="006545C0" w:rsidRPr="006545C0" w14:paraId="75B34000" w14:textId="77777777" w:rsidTr="003914B4">
        <w:tc>
          <w:tcPr>
            <w:tcW w:w="1980" w:type="dxa"/>
            <w:gridSpan w:val="2"/>
          </w:tcPr>
          <w:p w14:paraId="24496423" w14:textId="77777777" w:rsidR="006545C0" w:rsidRPr="006545C0" w:rsidRDefault="006545C0" w:rsidP="006545C0">
            <w:r w:rsidRPr="006545C0">
              <w:t>Cerebellar</w:t>
            </w:r>
          </w:p>
        </w:tc>
        <w:tc>
          <w:tcPr>
            <w:tcW w:w="1754" w:type="dxa"/>
          </w:tcPr>
          <w:p w14:paraId="2E935208" w14:textId="77777777" w:rsidR="006545C0" w:rsidRPr="006545C0" w:rsidRDefault="006545C0" w:rsidP="006545C0">
            <w:pPr>
              <w:jc w:val="center"/>
            </w:pPr>
            <w:r w:rsidRPr="006545C0">
              <w:t>1</w:t>
            </w:r>
          </w:p>
        </w:tc>
        <w:tc>
          <w:tcPr>
            <w:tcW w:w="1232" w:type="dxa"/>
            <w:gridSpan w:val="2"/>
          </w:tcPr>
          <w:p w14:paraId="64BEC30A" w14:textId="77777777" w:rsidR="006545C0" w:rsidRPr="006545C0" w:rsidRDefault="006545C0" w:rsidP="006545C0">
            <w:pPr>
              <w:jc w:val="center"/>
            </w:pPr>
            <w:r w:rsidRPr="006545C0">
              <w:t>0.37</w:t>
            </w:r>
          </w:p>
        </w:tc>
        <w:tc>
          <w:tcPr>
            <w:tcW w:w="2461" w:type="dxa"/>
          </w:tcPr>
          <w:p w14:paraId="054D3113" w14:textId="77777777" w:rsidR="006545C0" w:rsidRPr="006545C0" w:rsidRDefault="006545C0" w:rsidP="006545C0">
            <w:pPr>
              <w:jc w:val="center"/>
            </w:pPr>
            <w:r w:rsidRPr="006545C0">
              <w:t>-0.24 to 0.98</w:t>
            </w:r>
          </w:p>
        </w:tc>
        <w:tc>
          <w:tcPr>
            <w:tcW w:w="2544" w:type="dxa"/>
            <w:gridSpan w:val="2"/>
          </w:tcPr>
          <w:p w14:paraId="7D606297" w14:textId="77777777" w:rsidR="006545C0" w:rsidRPr="006545C0" w:rsidRDefault="006545C0" w:rsidP="006545C0">
            <w:pPr>
              <w:jc w:val="center"/>
            </w:pPr>
            <w:r w:rsidRPr="006545C0">
              <w:t>0.69</w:t>
            </w:r>
          </w:p>
        </w:tc>
      </w:tr>
      <w:tr w:rsidR="006545C0" w:rsidRPr="006545C0" w14:paraId="5B832B61" w14:textId="77777777" w:rsidTr="003914B4">
        <w:tc>
          <w:tcPr>
            <w:tcW w:w="9971" w:type="dxa"/>
            <w:gridSpan w:val="8"/>
          </w:tcPr>
          <w:p w14:paraId="78AB37A8" w14:textId="77777777" w:rsidR="006545C0" w:rsidRPr="006545C0" w:rsidRDefault="006545C0" w:rsidP="006545C0">
            <w:pPr>
              <w:rPr>
                <w:b/>
              </w:rPr>
            </w:pPr>
            <w:r w:rsidRPr="006545C0">
              <w:rPr>
                <w:b/>
              </w:rPr>
              <w:t>Motor Threshold Intensity</w:t>
            </w:r>
          </w:p>
        </w:tc>
      </w:tr>
      <w:tr w:rsidR="006545C0" w:rsidRPr="006545C0" w14:paraId="5D4C7F92" w14:textId="77777777" w:rsidTr="003914B4">
        <w:tc>
          <w:tcPr>
            <w:tcW w:w="1980" w:type="dxa"/>
            <w:gridSpan w:val="2"/>
          </w:tcPr>
          <w:p w14:paraId="5224121C" w14:textId="77777777" w:rsidR="006545C0" w:rsidRPr="006545C0" w:rsidRDefault="006545C0" w:rsidP="006545C0">
            <w:r w:rsidRPr="006545C0">
              <w:t xml:space="preserve">110%  </w:t>
            </w:r>
          </w:p>
        </w:tc>
        <w:tc>
          <w:tcPr>
            <w:tcW w:w="1754" w:type="dxa"/>
          </w:tcPr>
          <w:p w14:paraId="4CD7AF43" w14:textId="77777777" w:rsidR="006545C0" w:rsidRPr="006545C0" w:rsidRDefault="006545C0" w:rsidP="006545C0">
            <w:pPr>
              <w:jc w:val="center"/>
            </w:pPr>
            <w:r w:rsidRPr="006545C0">
              <w:t>7</w:t>
            </w:r>
          </w:p>
        </w:tc>
        <w:tc>
          <w:tcPr>
            <w:tcW w:w="1232" w:type="dxa"/>
            <w:gridSpan w:val="2"/>
          </w:tcPr>
          <w:p w14:paraId="096B772F" w14:textId="77777777" w:rsidR="006545C0" w:rsidRPr="006545C0" w:rsidRDefault="006545C0" w:rsidP="006545C0">
            <w:pPr>
              <w:jc w:val="center"/>
            </w:pPr>
            <w:r w:rsidRPr="006545C0">
              <w:t>-1.07</w:t>
            </w:r>
          </w:p>
        </w:tc>
        <w:tc>
          <w:tcPr>
            <w:tcW w:w="2461" w:type="dxa"/>
          </w:tcPr>
          <w:p w14:paraId="7AC7F161" w14:textId="77777777" w:rsidR="006545C0" w:rsidRPr="006545C0" w:rsidRDefault="006545C0" w:rsidP="006545C0">
            <w:pPr>
              <w:jc w:val="center"/>
            </w:pPr>
            <w:r w:rsidRPr="006545C0">
              <w:t>-1.67 to -0.46</w:t>
            </w:r>
          </w:p>
        </w:tc>
        <w:tc>
          <w:tcPr>
            <w:tcW w:w="2544" w:type="dxa"/>
            <w:gridSpan w:val="2"/>
          </w:tcPr>
          <w:p w14:paraId="638415FD" w14:textId="77777777" w:rsidR="006545C0" w:rsidRPr="006545C0" w:rsidRDefault="006545C0" w:rsidP="006545C0">
            <w:pPr>
              <w:jc w:val="center"/>
              <w:rPr>
                <w:b/>
              </w:rPr>
            </w:pPr>
            <w:r w:rsidRPr="006545C0">
              <w:rPr>
                <w:b/>
              </w:rPr>
              <w:t>0.0005</w:t>
            </w:r>
          </w:p>
        </w:tc>
      </w:tr>
      <w:tr w:rsidR="006545C0" w:rsidRPr="006545C0" w14:paraId="50EC7629" w14:textId="77777777" w:rsidTr="003914B4">
        <w:tc>
          <w:tcPr>
            <w:tcW w:w="1980" w:type="dxa"/>
            <w:gridSpan w:val="2"/>
          </w:tcPr>
          <w:p w14:paraId="5AC6FD1F" w14:textId="77777777" w:rsidR="006545C0" w:rsidRPr="006545C0" w:rsidRDefault="006545C0" w:rsidP="006545C0">
            <w:r w:rsidRPr="006545C0">
              <w:t>Other</w:t>
            </w:r>
          </w:p>
        </w:tc>
        <w:tc>
          <w:tcPr>
            <w:tcW w:w="1754" w:type="dxa"/>
          </w:tcPr>
          <w:p w14:paraId="1EE97C7C" w14:textId="77777777" w:rsidR="006545C0" w:rsidRPr="006545C0" w:rsidRDefault="006545C0" w:rsidP="006545C0">
            <w:pPr>
              <w:jc w:val="center"/>
            </w:pPr>
            <w:r w:rsidRPr="006545C0">
              <w:t>12</w:t>
            </w:r>
          </w:p>
        </w:tc>
        <w:tc>
          <w:tcPr>
            <w:tcW w:w="1232" w:type="dxa"/>
            <w:gridSpan w:val="2"/>
          </w:tcPr>
          <w:p w14:paraId="7E595BF0" w14:textId="77777777" w:rsidR="006545C0" w:rsidRPr="006545C0" w:rsidRDefault="006545C0" w:rsidP="006545C0">
            <w:pPr>
              <w:jc w:val="center"/>
            </w:pPr>
            <w:r w:rsidRPr="006545C0">
              <w:t>-0.06</w:t>
            </w:r>
          </w:p>
        </w:tc>
        <w:tc>
          <w:tcPr>
            <w:tcW w:w="2461" w:type="dxa"/>
          </w:tcPr>
          <w:p w14:paraId="4528FD8C" w14:textId="77777777" w:rsidR="006545C0" w:rsidRPr="006545C0" w:rsidRDefault="006545C0" w:rsidP="006545C0">
            <w:pPr>
              <w:jc w:val="center"/>
            </w:pPr>
            <w:r w:rsidRPr="006545C0">
              <w:t>-0.59 to 0.48</w:t>
            </w:r>
          </w:p>
        </w:tc>
        <w:tc>
          <w:tcPr>
            <w:tcW w:w="2544" w:type="dxa"/>
            <w:gridSpan w:val="2"/>
          </w:tcPr>
          <w:p w14:paraId="5093CB56" w14:textId="77777777" w:rsidR="006545C0" w:rsidRPr="006545C0" w:rsidRDefault="006545C0" w:rsidP="006545C0">
            <w:pPr>
              <w:jc w:val="center"/>
            </w:pPr>
            <w:r w:rsidRPr="006545C0">
              <w:t>0.84</w:t>
            </w:r>
          </w:p>
        </w:tc>
      </w:tr>
      <w:tr w:rsidR="006545C0" w:rsidRPr="006545C0" w14:paraId="6C0DCCFF" w14:textId="77777777" w:rsidTr="003914B4">
        <w:tc>
          <w:tcPr>
            <w:tcW w:w="9971" w:type="dxa"/>
            <w:gridSpan w:val="8"/>
          </w:tcPr>
          <w:p w14:paraId="1A7DED85" w14:textId="77777777" w:rsidR="006545C0" w:rsidRPr="006545C0" w:rsidRDefault="006545C0" w:rsidP="006545C0">
            <w:pPr>
              <w:rPr>
                <w:b/>
              </w:rPr>
            </w:pPr>
            <w:r w:rsidRPr="006545C0">
              <w:rPr>
                <w:b/>
              </w:rPr>
              <w:t>Trial Duration</w:t>
            </w:r>
          </w:p>
        </w:tc>
      </w:tr>
      <w:tr w:rsidR="006545C0" w:rsidRPr="006545C0" w14:paraId="0BB972FA" w14:textId="77777777" w:rsidTr="003914B4">
        <w:tc>
          <w:tcPr>
            <w:tcW w:w="1980" w:type="dxa"/>
            <w:gridSpan w:val="2"/>
          </w:tcPr>
          <w:p w14:paraId="687E4FFD" w14:textId="77777777" w:rsidR="006545C0" w:rsidRPr="006545C0" w:rsidRDefault="006545C0" w:rsidP="006545C0">
            <w:r w:rsidRPr="006545C0">
              <w:rPr>
                <w:rFonts w:cs="Calibri"/>
              </w:rPr>
              <w:t>≤</w:t>
            </w:r>
            <w:r w:rsidRPr="006545C0">
              <w:t>3 weeks</w:t>
            </w:r>
          </w:p>
        </w:tc>
        <w:tc>
          <w:tcPr>
            <w:tcW w:w="1754" w:type="dxa"/>
          </w:tcPr>
          <w:p w14:paraId="50CF98C4" w14:textId="77777777" w:rsidR="006545C0" w:rsidRPr="006545C0" w:rsidRDefault="006545C0" w:rsidP="006545C0">
            <w:pPr>
              <w:jc w:val="center"/>
            </w:pPr>
            <w:r w:rsidRPr="006545C0">
              <w:t>10</w:t>
            </w:r>
          </w:p>
        </w:tc>
        <w:tc>
          <w:tcPr>
            <w:tcW w:w="1232" w:type="dxa"/>
            <w:gridSpan w:val="2"/>
          </w:tcPr>
          <w:p w14:paraId="47247AB5" w14:textId="77777777" w:rsidR="006545C0" w:rsidRPr="006545C0" w:rsidRDefault="006545C0" w:rsidP="006545C0">
            <w:pPr>
              <w:jc w:val="center"/>
            </w:pPr>
            <w:r w:rsidRPr="006545C0">
              <w:t>-0.03</w:t>
            </w:r>
          </w:p>
        </w:tc>
        <w:tc>
          <w:tcPr>
            <w:tcW w:w="2461" w:type="dxa"/>
          </w:tcPr>
          <w:p w14:paraId="5D8453FC" w14:textId="77777777" w:rsidR="006545C0" w:rsidRPr="006545C0" w:rsidRDefault="006545C0" w:rsidP="006545C0">
            <w:pPr>
              <w:jc w:val="center"/>
            </w:pPr>
            <w:r w:rsidRPr="006545C0">
              <w:t>-0.61 to 0.56</w:t>
            </w:r>
          </w:p>
        </w:tc>
        <w:tc>
          <w:tcPr>
            <w:tcW w:w="2544" w:type="dxa"/>
            <w:gridSpan w:val="2"/>
          </w:tcPr>
          <w:p w14:paraId="3896C968" w14:textId="77777777" w:rsidR="006545C0" w:rsidRPr="006545C0" w:rsidRDefault="006545C0" w:rsidP="006545C0">
            <w:pPr>
              <w:jc w:val="center"/>
            </w:pPr>
            <w:r w:rsidRPr="006545C0">
              <w:t>0.93</w:t>
            </w:r>
          </w:p>
        </w:tc>
      </w:tr>
      <w:tr w:rsidR="006545C0" w:rsidRPr="006545C0" w14:paraId="36831860" w14:textId="77777777" w:rsidTr="003914B4">
        <w:tc>
          <w:tcPr>
            <w:tcW w:w="1980" w:type="dxa"/>
            <w:gridSpan w:val="2"/>
          </w:tcPr>
          <w:p w14:paraId="647C8C47" w14:textId="77777777" w:rsidR="006545C0" w:rsidRPr="006545C0" w:rsidRDefault="006545C0" w:rsidP="006545C0">
            <w:r w:rsidRPr="006545C0">
              <w:t>&gt;3 weeks</w:t>
            </w:r>
          </w:p>
        </w:tc>
        <w:tc>
          <w:tcPr>
            <w:tcW w:w="1754" w:type="dxa"/>
          </w:tcPr>
          <w:p w14:paraId="191E671F" w14:textId="77777777" w:rsidR="006545C0" w:rsidRPr="006545C0" w:rsidRDefault="006545C0" w:rsidP="006545C0">
            <w:pPr>
              <w:jc w:val="center"/>
            </w:pPr>
            <w:r w:rsidRPr="006545C0">
              <w:t>9</w:t>
            </w:r>
          </w:p>
        </w:tc>
        <w:tc>
          <w:tcPr>
            <w:tcW w:w="1232" w:type="dxa"/>
            <w:gridSpan w:val="2"/>
          </w:tcPr>
          <w:p w14:paraId="3E66D63F" w14:textId="77777777" w:rsidR="006545C0" w:rsidRPr="006545C0" w:rsidRDefault="006545C0" w:rsidP="006545C0">
            <w:pPr>
              <w:jc w:val="center"/>
            </w:pPr>
            <w:r w:rsidRPr="006545C0">
              <w:t>-0.90</w:t>
            </w:r>
          </w:p>
        </w:tc>
        <w:tc>
          <w:tcPr>
            <w:tcW w:w="2461" w:type="dxa"/>
          </w:tcPr>
          <w:p w14:paraId="0A35FB64" w14:textId="77777777" w:rsidR="006545C0" w:rsidRPr="006545C0" w:rsidRDefault="006545C0" w:rsidP="006545C0">
            <w:pPr>
              <w:jc w:val="center"/>
            </w:pPr>
            <w:r w:rsidRPr="006545C0">
              <w:t>-1.44 to -0.36</w:t>
            </w:r>
          </w:p>
        </w:tc>
        <w:tc>
          <w:tcPr>
            <w:tcW w:w="2544" w:type="dxa"/>
            <w:gridSpan w:val="2"/>
          </w:tcPr>
          <w:p w14:paraId="53F9F043" w14:textId="77777777" w:rsidR="006545C0" w:rsidRPr="006545C0" w:rsidRDefault="006545C0" w:rsidP="006545C0">
            <w:pPr>
              <w:jc w:val="center"/>
              <w:rPr>
                <w:b/>
              </w:rPr>
            </w:pPr>
            <w:r w:rsidRPr="006545C0">
              <w:rPr>
                <w:b/>
              </w:rPr>
              <w:t>0.001</w:t>
            </w:r>
          </w:p>
        </w:tc>
      </w:tr>
      <w:tr w:rsidR="006545C0" w:rsidRPr="006545C0" w14:paraId="7C5E84DD" w14:textId="77777777" w:rsidTr="003914B4">
        <w:tc>
          <w:tcPr>
            <w:tcW w:w="9971" w:type="dxa"/>
            <w:gridSpan w:val="8"/>
            <w:shd w:val="clear" w:color="auto" w:fill="D9D9D9" w:themeFill="background1" w:themeFillShade="D9"/>
          </w:tcPr>
          <w:p w14:paraId="5E4AF324" w14:textId="77777777" w:rsidR="006545C0" w:rsidRPr="006545C0" w:rsidRDefault="006545C0" w:rsidP="006545C0">
            <w:pPr>
              <w:jc w:val="center"/>
              <w:rPr>
                <w:b/>
              </w:rPr>
            </w:pPr>
            <w:r w:rsidRPr="006545C0">
              <w:rPr>
                <w:b/>
              </w:rPr>
              <w:t>PANSS Total Scores</w:t>
            </w:r>
          </w:p>
        </w:tc>
      </w:tr>
      <w:tr w:rsidR="006545C0" w:rsidRPr="006545C0" w14:paraId="39D18A08" w14:textId="77777777" w:rsidTr="003914B4">
        <w:tc>
          <w:tcPr>
            <w:tcW w:w="1980" w:type="dxa"/>
            <w:gridSpan w:val="2"/>
          </w:tcPr>
          <w:p w14:paraId="511C1BDA" w14:textId="77777777" w:rsidR="006545C0" w:rsidRPr="006545C0" w:rsidRDefault="006545C0" w:rsidP="006545C0">
            <w:pPr>
              <w:rPr>
                <w:b/>
              </w:rPr>
            </w:pPr>
            <w:r w:rsidRPr="006545C0">
              <w:rPr>
                <w:b/>
              </w:rPr>
              <w:t>Subgroup</w:t>
            </w:r>
          </w:p>
        </w:tc>
        <w:tc>
          <w:tcPr>
            <w:tcW w:w="1754" w:type="dxa"/>
          </w:tcPr>
          <w:p w14:paraId="3E6566EB" w14:textId="77777777" w:rsidR="006545C0" w:rsidRPr="006545C0" w:rsidRDefault="006545C0" w:rsidP="006545C0">
            <w:pPr>
              <w:rPr>
                <w:b/>
              </w:rPr>
            </w:pPr>
            <w:r w:rsidRPr="006545C0">
              <w:rPr>
                <w:b/>
              </w:rPr>
              <w:t>Number of studies</w:t>
            </w:r>
          </w:p>
        </w:tc>
        <w:tc>
          <w:tcPr>
            <w:tcW w:w="1232" w:type="dxa"/>
            <w:gridSpan w:val="2"/>
          </w:tcPr>
          <w:p w14:paraId="532A0E5A" w14:textId="77777777" w:rsidR="006545C0" w:rsidRPr="006545C0" w:rsidRDefault="006545C0" w:rsidP="006545C0">
            <w:pPr>
              <w:rPr>
                <w:b/>
              </w:rPr>
            </w:pPr>
            <w:r w:rsidRPr="006545C0">
              <w:rPr>
                <w:b/>
              </w:rPr>
              <w:t>Effect size</w:t>
            </w:r>
          </w:p>
        </w:tc>
        <w:tc>
          <w:tcPr>
            <w:tcW w:w="2461" w:type="dxa"/>
          </w:tcPr>
          <w:p w14:paraId="0F756964" w14:textId="77777777" w:rsidR="006545C0" w:rsidRPr="006545C0" w:rsidRDefault="006545C0" w:rsidP="006545C0">
            <w:pPr>
              <w:rPr>
                <w:b/>
              </w:rPr>
            </w:pPr>
            <w:r w:rsidRPr="006545C0">
              <w:rPr>
                <w:b/>
              </w:rPr>
              <w:t>95% confidence interval</w:t>
            </w:r>
          </w:p>
        </w:tc>
        <w:tc>
          <w:tcPr>
            <w:tcW w:w="2544" w:type="dxa"/>
            <w:gridSpan w:val="2"/>
          </w:tcPr>
          <w:p w14:paraId="2658DAE0" w14:textId="77777777" w:rsidR="006545C0" w:rsidRPr="006545C0" w:rsidRDefault="006545C0" w:rsidP="006545C0">
            <w:pPr>
              <w:jc w:val="center"/>
              <w:rPr>
                <w:b/>
              </w:rPr>
            </w:pPr>
            <w:r w:rsidRPr="006545C0">
              <w:rPr>
                <w:b/>
              </w:rPr>
              <w:t>P</w:t>
            </w:r>
          </w:p>
        </w:tc>
      </w:tr>
      <w:tr w:rsidR="006545C0" w:rsidRPr="006545C0" w14:paraId="1519B40D" w14:textId="77777777" w:rsidTr="003914B4">
        <w:tc>
          <w:tcPr>
            <w:tcW w:w="9971" w:type="dxa"/>
            <w:gridSpan w:val="8"/>
          </w:tcPr>
          <w:p w14:paraId="36A939C3" w14:textId="77777777" w:rsidR="006545C0" w:rsidRPr="006545C0" w:rsidRDefault="006545C0" w:rsidP="006545C0">
            <w:pPr>
              <w:rPr>
                <w:b/>
              </w:rPr>
            </w:pPr>
            <w:r w:rsidRPr="006545C0">
              <w:rPr>
                <w:b/>
              </w:rPr>
              <w:t>Target-Laterality</w:t>
            </w:r>
          </w:p>
        </w:tc>
      </w:tr>
      <w:tr w:rsidR="006545C0" w:rsidRPr="006545C0" w14:paraId="1BBE3FC6" w14:textId="77777777" w:rsidTr="003914B4">
        <w:tc>
          <w:tcPr>
            <w:tcW w:w="1980" w:type="dxa"/>
            <w:gridSpan w:val="2"/>
          </w:tcPr>
          <w:p w14:paraId="161D11C5" w14:textId="77777777" w:rsidR="006545C0" w:rsidRPr="006545C0" w:rsidRDefault="006545C0" w:rsidP="006545C0">
            <w:r w:rsidRPr="006545C0">
              <w:t>Bilateral</w:t>
            </w:r>
          </w:p>
        </w:tc>
        <w:tc>
          <w:tcPr>
            <w:tcW w:w="1754" w:type="dxa"/>
          </w:tcPr>
          <w:p w14:paraId="743F6B22" w14:textId="77777777" w:rsidR="006545C0" w:rsidRPr="006545C0" w:rsidRDefault="006545C0" w:rsidP="006545C0">
            <w:pPr>
              <w:jc w:val="center"/>
            </w:pPr>
            <w:r w:rsidRPr="006545C0">
              <w:t>1</w:t>
            </w:r>
          </w:p>
        </w:tc>
        <w:tc>
          <w:tcPr>
            <w:tcW w:w="1232" w:type="dxa"/>
            <w:gridSpan w:val="2"/>
          </w:tcPr>
          <w:p w14:paraId="3FFDFCE0" w14:textId="77777777" w:rsidR="006545C0" w:rsidRPr="006545C0" w:rsidRDefault="006545C0" w:rsidP="006545C0">
            <w:pPr>
              <w:jc w:val="center"/>
            </w:pPr>
            <w:r w:rsidRPr="006545C0">
              <w:t>0.68</w:t>
            </w:r>
          </w:p>
        </w:tc>
        <w:tc>
          <w:tcPr>
            <w:tcW w:w="2461" w:type="dxa"/>
          </w:tcPr>
          <w:p w14:paraId="0DDAEB14" w14:textId="77777777" w:rsidR="006545C0" w:rsidRPr="006545C0" w:rsidRDefault="006545C0" w:rsidP="006545C0">
            <w:pPr>
              <w:jc w:val="center"/>
            </w:pPr>
            <w:r w:rsidRPr="006545C0">
              <w:t>-0.2 to 1.57</w:t>
            </w:r>
          </w:p>
        </w:tc>
        <w:tc>
          <w:tcPr>
            <w:tcW w:w="2544" w:type="dxa"/>
            <w:gridSpan w:val="2"/>
          </w:tcPr>
          <w:p w14:paraId="22791F9B" w14:textId="77777777" w:rsidR="006545C0" w:rsidRPr="006545C0" w:rsidRDefault="006545C0" w:rsidP="006545C0">
            <w:pPr>
              <w:jc w:val="center"/>
            </w:pPr>
            <w:r w:rsidRPr="006545C0">
              <w:t>0.13</w:t>
            </w:r>
          </w:p>
        </w:tc>
      </w:tr>
      <w:tr w:rsidR="006545C0" w:rsidRPr="006545C0" w14:paraId="1C6B0345" w14:textId="77777777" w:rsidTr="003914B4">
        <w:tc>
          <w:tcPr>
            <w:tcW w:w="1980" w:type="dxa"/>
            <w:gridSpan w:val="2"/>
          </w:tcPr>
          <w:p w14:paraId="6CA146D3" w14:textId="77777777" w:rsidR="006545C0" w:rsidRPr="006545C0" w:rsidRDefault="006545C0" w:rsidP="006545C0">
            <w:r w:rsidRPr="006545C0">
              <w:t>Left</w:t>
            </w:r>
          </w:p>
        </w:tc>
        <w:tc>
          <w:tcPr>
            <w:tcW w:w="1754" w:type="dxa"/>
          </w:tcPr>
          <w:p w14:paraId="0226F9D4" w14:textId="77777777" w:rsidR="006545C0" w:rsidRPr="006545C0" w:rsidRDefault="006545C0" w:rsidP="006545C0">
            <w:pPr>
              <w:jc w:val="center"/>
            </w:pPr>
            <w:r w:rsidRPr="006545C0">
              <w:t>15</w:t>
            </w:r>
          </w:p>
        </w:tc>
        <w:tc>
          <w:tcPr>
            <w:tcW w:w="1232" w:type="dxa"/>
            <w:gridSpan w:val="2"/>
          </w:tcPr>
          <w:p w14:paraId="2C4AE028" w14:textId="77777777" w:rsidR="006545C0" w:rsidRPr="006545C0" w:rsidRDefault="006545C0" w:rsidP="006545C0">
            <w:pPr>
              <w:jc w:val="center"/>
            </w:pPr>
            <w:r w:rsidRPr="006545C0">
              <w:t>-0.43</w:t>
            </w:r>
          </w:p>
        </w:tc>
        <w:tc>
          <w:tcPr>
            <w:tcW w:w="2461" w:type="dxa"/>
          </w:tcPr>
          <w:p w14:paraId="4F862378" w14:textId="77777777" w:rsidR="006545C0" w:rsidRPr="006545C0" w:rsidRDefault="006545C0" w:rsidP="006545C0">
            <w:pPr>
              <w:jc w:val="center"/>
            </w:pPr>
            <w:r w:rsidRPr="006545C0">
              <w:t>-0.75 to -0.10</w:t>
            </w:r>
          </w:p>
        </w:tc>
        <w:tc>
          <w:tcPr>
            <w:tcW w:w="2544" w:type="dxa"/>
            <w:gridSpan w:val="2"/>
          </w:tcPr>
          <w:p w14:paraId="680B8144" w14:textId="77777777" w:rsidR="006545C0" w:rsidRPr="006545C0" w:rsidRDefault="006545C0" w:rsidP="006545C0">
            <w:pPr>
              <w:jc w:val="center"/>
              <w:rPr>
                <w:b/>
              </w:rPr>
            </w:pPr>
            <w:r w:rsidRPr="006545C0">
              <w:rPr>
                <w:b/>
              </w:rPr>
              <w:t>0.01</w:t>
            </w:r>
          </w:p>
        </w:tc>
      </w:tr>
      <w:tr w:rsidR="006545C0" w:rsidRPr="006545C0" w14:paraId="41994DF8" w14:textId="77777777" w:rsidTr="003914B4">
        <w:tc>
          <w:tcPr>
            <w:tcW w:w="1980" w:type="dxa"/>
            <w:gridSpan w:val="2"/>
          </w:tcPr>
          <w:p w14:paraId="50692151" w14:textId="77777777" w:rsidR="006545C0" w:rsidRPr="006545C0" w:rsidRDefault="006545C0" w:rsidP="006545C0">
            <w:r w:rsidRPr="006545C0">
              <w:t>Right</w:t>
            </w:r>
          </w:p>
        </w:tc>
        <w:tc>
          <w:tcPr>
            <w:tcW w:w="1754" w:type="dxa"/>
          </w:tcPr>
          <w:p w14:paraId="6C30038E" w14:textId="77777777" w:rsidR="006545C0" w:rsidRPr="006545C0" w:rsidRDefault="006545C0" w:rsidP="006545C0">
            <w:pPr>
              <w:jc w:val="center"/>
            </w:pPr>
            <w:r w:rsidRPr="006545C0">
              <w:t>1</w:t>
            </w:r>
          </w:p>
        </w:tc>
        <w:tc>
          <w:tcPr>
            <w:tcW w:w="1232" w:type="dxa"/>
            <w:gridSpan w:val="2"/>
          </w:tcPr>
          <w:p w14:paraId="09054458" w14:textId="77777777" w:rsidR="006545C0" w:rsidRPr="006545C0" w:rsidRDefault="006545C0" w:rsidP="006545C0">
            <w:pPr>
              <w:jc w:val="center"/>
            </w:pPr>
            <w:r w:rsidRPr="006545C0">
              <w:t>0.29</w:t>
            </w:r>
          </w:p>
        </w:tc>
        <w:tc>
          <w:tcPr>
            <w:tcW w:w="2461" w:type="dxa"/>
          </w:tcPr>
          <w:p w14:paraId="2A1B8AB5" w14:textId="77777777" w:rsidR="006545C0" w:rsidRPr="006545C0" w:rsidRDefault="006545C0" w:rsidP="006545C0">
            <w:pPr>
              <w:jc w:val="center"/>
            </w:pPr>
            <w:r w:rsidRPr="006545C0">
              <w:t>-1.07 to 1.65</w:t>
            </w:r>
          </w:p>
        </w:tc>
        <w:tc>
          <w:tcPr>
            <w:tcW w:w="2544" w:type="dxa"/>
            <w:gridSpan w:val="2"/>
          </w:tcPr>
          <w:p w14:paraId="7DA51811" w14:textId="77777777" w:rsidR="006545C0" w:rsidRPr="006545C0" w:rsidRDefault="006545C0" w:rsidP="006545C0">
            <w:pPr>
              <w:jc w:val="center"/>
            </w:pPr>
            <w:r w:rsidRPr="006545C0">
              <w:t>0.67</w:t>
            </w:r>
          </w:p>
        </w:tc>
      </w:tr>
      <w:tr w:rsidR="006545C0" w:rsidRPr="006545C0" w14:paraId="0B3DABEA" w14:textId="77777777" w:rsidTr="003914B4">
        <w:tc>
          <w:tcPr>
            <w:tcW w:w="9971" w:type="dxa"/>
            <w:gridSpan w:val="8"/>
          </w:tcPr>
          <w:p w14:paraId="3150FE6F" w14:textId="77777777" w:rsidR="006545C0" w:rsidRPr="006545C0" w:rsidRDefault="006545C0" w:rsidP="006545C0">
            <w:pPr>
              <w:rPr>
                <w:b/>
              </w:rPr>
            </w:pPr>
            <w:r w:rsidRPr="006545C0">
              <w:rPr>
                <w:b/>
              </w:rPr>
              <w:t>Pulse Frequency</w:t>
            </w:r>
          </w:p>
        </w:tc>
      </w:tr>
      <w:tr w:rsidR="006545C0" w:rsidRPr="006545C0" w14:paraId="0116DC90" w14:textId="77777777" w:rsidTr="003914B4">
        <w:tc>
          <w:tcPr>
            <w:tcW w:w="1980" w:type="dxa"/>
            <w:gridSpan w:val="2"/>
          </w:tcPr>
          <w:p w14:paraId="57F8DD57" w14:textId="77777777" w:rsidR="006545C0" w:rsidRPr="006545C0" w:rsidRDefault="006545C0" w:rsidP="006545C0">
            <w:r w:rsidRPr="006545C0">
              <w:t>&lt;10Hz</w:t>
            </w:r>
          </w:p>
        </w:tc>
        <w:tc>
          <w:tcPr>
            <w:tcW w:w="1754" w:type="dxa"/>
          </w:tcPr>
          <w:p w14:paraId="01502854" w14:textId="77777777" w:rsidR="006545C0" w:rsidRPr="006545C0" w:rsidRDefault="006545C0" w:rsidP="006545C0">
            <w:pPr>
              <w:jc w:val="center"/>
            </w:pPr>
            <w:r w:rsidRPr="006545C0">
              <w:t>8</w:t>
            </w:r>
          </w:p>
        </w:tc>
        <w:tc>
          <w:tcPr>
            <w:tcW w:w="1232" w:type="dxa"/>
            <w:gridSpan w:val="2"/>
          </w:tcPr>
          <w:p w14:paraId="7B27CA32" w14:textId="77777777" w:rsidR="006545C0" w:rsidRPr="006545C0" w:rsidRDefault="006545C0" w:rsidP="006545C0">
            <w:pPr>
              <w:jc w:val="center"/>
            </w:pPr>
            <w:r w:rsidRPr="006545C0">
              <w:t>0.11</w:t>
            </w:r>
          </w:p>
        </w:tc>
        <w:tc>
          <w:tcPr>
            <w:tcW w:w="2461" w:type="dxa"/>
          </w:tcPr>
          <w:p w14:paraId="4084DC66" w14:textId="77777777" w:rsidR="006545C0" w:rsidRPr="006545C0" w:rsidRDefault="006545C0" w:rsidP="006545C0">
            <w:pPr>
              <w:jc w:val="center"/>
            </w:pPr>
            <w:r w:rsidRPr="006545C0">
              <w:t>-0.32 to 0.54</w:t>
            </w:r>
          </w:p>
        </w:tc>
        <w:tc>
          <w:tcPr>
            <w:tcW w:w="2544" w:type="dxa"/>
            <w:gridSpan w:val="2"/>
          </w:tcPr>
          <w:p w14:paraId="4407FA37" w14:textId="77777777" w:rsidR="006545C0" w:rsidRPr="006545C0" w:rsidRDefault="006545C0" w:rsidP="006545C0">
            <w:pPr>
              <w:jc w:val="center"/>
            </w:pPr>
            <w:r w:rsidRPr="006545C0">
              <w:t>0.61</w:t>
            </w:r>
          </w:p>
        </w:tc>
      </w:tr>
      <w:tr w:rsidR="006545C0" w:rsidRPr="006545C0" w14:paraId="16679171" w14:textId="77777777" w:rsidTr="003914B4">
        <w:tc>
          <w:tcPr>
            <w:tcW w:w="1980" w:type="dxa"/>
            <w:gridSpan w:val="2"/>
          </w:tcPr>
          <w:p w14:paraId="651825DA" w14:textId="77777777" w:rsidR="006545C0" w:rsidRPr="006545C0" w:rsidRDefault="006545C0" w:rsidP="006545C0">
            <w:r w:rsidRPr="006545C0">
              <w:t>10 Hz</w:t>
            </w:r>
          </w:p>
        </w:tc>
        <w:tc>
          <w:tcPr>
            <w:tcW w:w="1754" w:type="dxa"/>
          </w:tcPr>
          <w:p w14:paraId="6A70F61C" w14:textId="77777777" w:rsidR="006545C0" w:rsidRPr="006545C0" w:rsidRDefault="006545C0" w:rsidP="006545C0">
            <w:pPr>
              <w:jc w:val="center"/>
            </w:pPr>
            <w:r w:rsidRPr="006545C0">
              <w:t>8</w:t>
            </w:r>
          </w:p>
        </w:tc>
        <w:tc>
          <w:tcPr>
            <w:tcW w:w="1232" w:type="dxa"/>
            <w:gridSpan w:val="2"/>
          </w:tcPr>
          <w:p w14:paraId="0A9E7448" w14:textId="77777777" w:rsidR="006545C0" w:rsidRPr="006545C0" w:rsidRDefault="006545C0" w:rsidP="006545C0">
            <w:pPr>
              <w:jc w:val="center"/>
            </w:pPr>
            <w:r w:rsidRPr="006545C0">
              <w:t>-0.35</w:t>
            </w:r>
          </w:p>
        </w:tc>
        <w:tc>
          <w:tcPr>
            <w:tcW w:w="2461" w:type="dxa"/>
          </w:tcPr>
          <w:p w14:paraId="7BDF950A" w14:textId="77777777" w:rsidR="006545C0" w:rsidRPr="006545C0" w:rsidRDefault="006545C0" w:rsidP="006545C0">
            <w:pPr>
              <w:jc w:val="center"/>
            </w:pPr>
            <w:r w:rsidRPr="006545C0">
              <w:t>-0.78 to 0.009</w:t>
            </w:r>
          </w:p>
        </w:tc>
        <w:tc>
          <w:tcPr>
            <w:tcW w:w="2544" w:type="dxa"/>
            <w:gridSpan w:val="2"/>
          </w:tcPr>
          <w:p w14:paraId="4B65AB40" w14:textId="77777777" w:rsidR="006545C0" w:rsidRPr="006545C0" w:rsidRDefault="006545C0" w:rsidP="006545C0">
            <w:pPr>
              <w:jc w:val="center"/>
            </w:pPr>
            <w:r w:rsidRPr="006545C0">
              <w:t>0.12</w:t>
            </w:r>
          </w:p>
        </w:tc>
      </w:tr>
      <w:tr w:rsidR="006545C0" w:rsidRPr="006545C0" w14:paraId="586B4D45" w14:textId="77777777" w:rsidTr="003914B4">
        <w:tc>
          <w:tcPr>
            <w:tcW w:w="1980" w:type="dxa"/>
            <w:gridSpan w:val="2"/>
          </w:tcPr>
          <w:p w14:paraId="1E4351B4" w14:textId="77777777" w:rsidR="006545C0" w:rsidRPr="006545C0" w:rsidRDefault="006545C0" w:rsidP="006545C0">
            <w:r w:rsidRPr="006545C0">
              <w:t>20-50Hz</w:t>
            </w:r>
          </w:p>
        </w:tc>
        <w:tc>
          <w:tcPr>
            <w:tcW w:w="1754" w:type="dxa"/>
          </w:tcPr>
          <w:p w14:paraId="17A21BF8" w14:textId="77777777" w:rsidR="006545C0" w:rsidRPr="006545C0" w:rsidRDefault="006545C0" w:rsidP="006545C0">
            <w:pPr>
              <w:jc w:val="center"/>
            </w:pPr>
            <w:r w:rsidRPr="006545C0">
              <w:t>3</w:t>
            </w:r>
          </w:p>
        </w:tc>
        <w:tc>
          <w:tcPr>
            <w:tcW w:w="1232" w:type="dxa"/>
            <w:gridSpan w:val="2"/>
          </w:tcPr>
          <w:p w14:paraId="4117A7B3" w14:textId="77777777" w:rsidR="006545C0" w:rsidRPr="006545C0" w:rsidRDefault="006545C0" w:rsidP="006545C0">
            <w:pPr>
              <w:jc w:val="center"/>
            </w:pPr>
            <w:r w:rsidRPr="006545C0">
              <w:t>-0.97</w:t>
            </w:r>
          </w:p>
        </w:tc>
        <w:tc>
          <w:tcPr>
            <w:tcW w:w="2461" w:type="dxa"/>
          </w:tcPr>
          <w:p w14:paraId="4389571E" w14:textId="77777777" w:rsidR="006545C0" w:rsidRPr="006545C0" w:rsidRDefault="006545C0" w:rsidP="006545C0">
            <w:pPr>
              <w:jc w:val="center"/>
            </w:pPr>
            <w:r w:rsidRPr="006545C0">
              <w:t>-1.58 to -0.36</w:t>
            </w:r>
          </w:p>
        </w:tc>
        <w:tc>
          <w:tcPr>
            <w:tcW w:w="2544" w:type="dxa"/>
            <w:gridSpan w:val="2"/>
          </w:tcPr>
          <w:p w14:paraId="06DFF29E" w14:textId="77777777" w:rsidR="006545C0" w:rsidRPr="006545C0" w:rsidRDefault="006545C0" w:rsidP="006545C0">
            <w:pPr>
              <w:jc w:val="center"/>
              <w:rPr>
                <w:b/>
              </w:rPr>
            </w:pPr>
            <w:r w:rsidRPr="006545C0">
              <w:rPr>
                <w:b/>
              </w:rPr>
              <w:t>0.002</w:t>
            </w:r>
          </w:p>
        </w:tc>
      </w:tr>
      <w:tr w:rsidR="006545C0" w:rsidRPr="006545C0" w14:paraId="7E46F33F" w14:textId="77777777" w:rsidTr="003914B4">
        <w:tc>
          <w:tcPr>
            <w:tcW w:w="9971" w:type="dxa"/>
            <w:gridSpan w:val="8"/>
          </w:tcPr>
          <w:p w14:paraId="278040E9" w14:textId="77777777" w:rsidR="006545C0" w:rsidRPr="006545C0" w:rsidRDefault="006545C0" w:rsidP="006545C0">
            <w:pPr>
              <w:rPr>
                <w:b/>
              </w:rPr>
            </w:pPr>
            <w:r w:rsidRPr="006545C0">
              <w:rPr>
                <w:b/>
              </w:rPr>
              <w:t>Target Location</w:t>
            </w:r>
          </w:p>
        </w:tc>
      </w:tr>
      <w:tr w:rsidR="006545C0" w:rsidRPr="006545C0" w14:paraId="029F9144" w14:textId="77777777" w:rsidTr="003914B4">
        <w:tc>
          <w:tcPr>
            <w:tcW w:w="1980" w:type="dxa"/>
            <w:gridSpan w:val="2"/>
          </w:tcPr>
          <w:p w14:paraId="02EEB878" w14:textId="77777777" w:rsidR="006545C0" w:rsidRPr="006545C0" w:rsidRDefault="006545C0" w:rsidP="006545C0">
            <w:r w:rsidRPr="006545C0">
              <w:t>PFC</w:t>
            </w:r>
          </w:p>
        </w:tc>
        <w:tc>
          <w:tcPr>
            <w:tcW w:w="1754" w:type="dxa"/>
          </w:tcPr>
          <w:p w14:paraId="1B277B62" w14:textId="77777777" w:rsidR="006545C0" w:rsidRPr="006545C0" w:rsidRDefault="006545C0" w:rsidP="006545C0">
            <w:pPr>
              <w:jc w:val="center"/>
            </w:pPr>
            <w:r w:rsidRPr="006545C0">
              <w:t>10</w:t>
            </w:r>
          </w:p>
        </w:tc>
        <w:tc>
          <w:tcPr>
            <w:tcW w:w="1232" w:type="dxa"/>
            <w:gridSpan w:val="2"/>
          </w:tcPr>
          <w:p w14:paraId="54B52363" w14:textId="77777777" w:rsidR="006545C0" w:rsidRPr="006545C0" w:rsidRDefault="006545C0" w:rsidP="006545C0">
            <w:pPr>
              <w:jc w:val="center"/>
            </w:pPr>
            <w:r w:rsidRPr="006545C0">
              <w:t>-0.50</w:t>
            </w:r>
          </w:p>
        </w:tc>
        <w:tc>
          <w:tcPr>
            <w:tcW w:w="2461" w:type="dxa"/>
          </w:tcPr>
          <w:p w14:paraId="441B7411" w14:textId="77777777" w:rsidR="006545C0" w:rsidRPr="006545C0" w:rsidRDefault="006545C0" w:rsidP="006545C0">
            <w:pPr>
              <w:jc w:val="center"/>
            </w:pPr>
            <w:r w:rsidRPr="006545C0">
              <w:t>-0.90 to -0.10</w:t>
            </w:r>
          </w:p>
        </w:tc>
        <w:tc>
          <w:tcPr>
            <w:tcW w:w="2544" w:type="dxa"/>
            <w:gridSpan w:val="2"/>
          </w:tcPr>
          <w:p w14:paraId="6C40879D" w14:textId="77777777" w:rsidR="006545C0" w:rsidRPr="006545C0" w:rsidRDefault="006545C0" w:rsidP="006545C0">
            <w:pPr>
              <w:jc w:val="center"/>
              <w:rPr>
                <w:b/>
              </w:rPr>
            </w:pPr>
            <w:r w:rsidRPr="006545C0">
              <w:rPr>
                <w:b/>
              </w:rPr>
              <w:t>0.02</w:t>
            </w:r>
          </w:p>
        </w:tc>
      </w:tr>
      <w:tr w:rsidR="006545C0" w:rsidRPr="006545C0" w14:paraId="5E614C71" w14:textId="77777777" w:rsidTr="003914B4">
        <w:tc>
          <w:tcPr>
            <w:tcW w:w="1980" w:type="dxa"/>
            <w:gridSpan w:val="2"/>
          </w:tcPr>
          <w:p w14:paraId="3E94A183" w14:textId="77777777" w:rsidR="006545C0" w:rsidRPr="006545C0" w:rsidRDefault="006545C0" w:rsidP="006545C0">
            <w:r w:rsidRPr="006545C0">
              <w:t>TPJ</w:t>
            </w:r>
          </w:p>
        </w:tc>
        <w:tc>
          <w:tcPr>
            <w:tcW w:w="1754" w:type="dxa"/>
          </w:tcPr>
          <w:p w14:paraId="67050731" w14:textId="77777777" w:rsidR="006545C0" w:rsidRPr="006545C0" w:rsidRDefault="006545C0" w:rsidP="006545C0">
            <w:pPr>
              <w:jc w:val="center"/>
            </w:pPr>
            <w:r w:rsidRPr="006545C0">
              <w:t>7</w:t>
            </w:r>
          </w:p>
        </w:tc>
        <w:tc>
          <w:tcPr>
            <w:tcW w:w="1232" w:type="dxa"/>
            <w:gridSpan w:val="2"/>
          </w:tcPr>
          <w:p w14:paraId="46F1C329" w14:textId="77777777" w:rsidR="006545C0" w:rsidRPr="006545C0" w:rsidRDefault="006545C0" w:rsidP="006545C0">
            <w:pPr>
              <w:jc w:val="center"/>
            </w:pPr>
            <w:r w:rsidRPr="006545C0">
              <w:t>-0.28</w:t>
            </w:r>
          </w:p>
        </w:tc>
        <w:tc>
          <w:tcPr>
            <w:tcW w:w="2461" w:type="dxa"/>
          </w:tcPr>
          <w:p w14:paraId="43D8C600" w14:textId="77777777" w:rsidR="006545C0" w:rsidRPr="006545C0" w:rsidRDefault="006545C0" w:rsidP="006545C0">
            <w:pPr>
              <w:jc w:val="center"/>
            </w:pPr>
            <w:r w:rsidRPr="006545C0">
              <w:t>-0.60 to 0.43</w:t>
            </w:r>
          </w:p>
        </w:tc>
        <w:tc>
          <w:tcPr>
            <w:tcW w:w="2544" w:type="dxa"/>
            <w:gridSpan w:val="2"/>
          </w:tcPr>
          <w:p w14:paraId="6E30BA20" w14:textId="77777777" w:rsidR="006545C0" w:rsidRPr="006545C0" w:rsidRDefault="006545C0" w:rsidP="006545C0">
            <w:pPr>
              <w:jc w:val="center"/>
            </w:pPr>
            <w:r w:rsidRPr="006545C0">
              <w:t>0.75</w:t>
            </w:r>
          </w:p>
        </w:tc>
      </w:tr>
      <w:tr w:rsidR="006545C0" w:rsidRPr="006545C0" w14:paraId="6C4D9105" w14:textId="77777777" w:rsidTr="003914B4">
        <w:tc>
          <w:tcPr>
            <w:tcW w:w="1980" w:type="dxa"/>
            <w:gridSpan w:val="2"/>
          </w:tcPr>
          <w:p w14:paraId="55BE7DC4" w14:textId="77777777" w:rsidR="006545C0" w:rsidRPr="006545C0" w:rsidRDefault="006545C0" w:rsidP="006545C0">
            <w:r w:rsidRPr="006545C0">
              <w:t>Cerebellar</w:t>
            </w:r>
          </w:p>
        </w:tc>
        <w:tc>
          <w:tcPr>
            <w:tcW w:w="1754" w:type="dxa"/>
          </w:tcPr>
          <w:p w14:paraId="07EBA591" w14:textId="77777777" w:rsidR="006545C0" w:rsidRPr="006545C0" w:rsidRDefault="006545C0" w:rsidP="006545C0">
            <w:pPr>
              <w:jc w:val="center"/>
            </w:pPr>
            <w:r w:rsidRPr="006545C0">
              <w:t>1</w:t>
            </w:r>
          </w:p>
        </w:tc>
        <w:tc>
          <w:tcPr>
            <w:tcW w:w="1232" w:type="dxa"/>
            <w:gridSpan w:val="2"/>
          </w:tcPr>
          <w:p w14:paraId="763B6B96" w14:textId="77777777" w:rsidR="006545C0" w:rsidRPr="006545C0" w:rsidRDefault="006545C0" w:rsidP="006545C0">
            <w:pPr>
              <w:jc w:val="center"/>
            </w:pPr>
            <w:r w:rsidRPr="006545C0">
              <w:t>0.65</w:t>
            </w:r>
          </w:p>
        </w:tc>
        <w:tc>
          <w:tcPr>
            <w:tcW w:w="2461" w:type="dxa"/>
          </w:tcPr>
          <w:p w14:paraId="609B575F" w14:textId="77777777" w:rsidR="006545C0" w:rsidRPr="006545C0" w:rsidRDefault="006545C0" w:rsidP="006545C0">
            <w:pPr>
              <w:jc w:val="center"/>
            </w:pPr>
            <w:r w:rsidRPr="006545C0">
              <w:t>-0.72 to 2.01</w:t>
            </w:r>
          </w:p>
        </w:tc>
        <w:tc>
          <w:tcPr>
            <w:tcW w:w="2544" w:type="dxa"/>
            <w:gridSpan w:val="2"/>
          </w:tcPr>
          <w:p w14:paraId="4273B758" w14:textId="77777777" w:rsidR="006545C0" w:rsidRPr="006545C0" w:rsidRDefault="006545C0" w:rsidP="006545C0">
            <w:pPr>
              <w:jc w:val="center"/>
            </w:pPr>
            <w:r w:rsidRPr="006545C0">
              <w:t>0.35</w:t>
            </w:r>
          </w:p>
        </w:tc>
      </w:tr>
      <w:tr w:rsidR="006545C0" w:rsidRPr="006545C0" w14:paraId="720512A7" w14:textId="77777777" w:rsidTr="003914B4">
        <w:tc>
          <w:tcPr>
            <w:tcW w:w="9971" w:type="dxa"/>
            <w:gridSpan w:val="8"/>
          </w:tcPr>
          <w:p w14:paraId="76C155CA" w14:textId="77777777" w:rsidR="006545C0" w:rsidRPr="006545C0" w:rsidRDefault="006545C0" w:rsidP="006545C0">
            <w:pPr>
              <w:rPr>
                <w:b/>
              </w:rPr>
            </w:pPr>
            <w:r w:rsidRPr="006545C0">
              <w:rPr>
                <w:b/>
              </w:rPr>
              <w:t>Motor Threshold</w:t>
            </w:r>
            <w:r w:rsidRPr="006545C0">
              <w:t xml:space="preserve"> </w:t>
            </w:r>
            <w:r w:rsidRPr="006545C0">
              <w:rPr>
                <w:b/>
              </w:rPr>
              <w:t>Intensity</w:t>
            </w:r>
          </w:p>
        </w:tc>
      </w:tr>
      <w:tr w:rsidR="006545C0" w:rsidRPr="006545C0" w14:paraId="7D15FDF3" w14:textId="77777777" w:rsidTr="003914B4">
        <w:tc>
          <w:tcPr>
            <w:tcW w:w="1980" w:type="dxa"/>
            <w:gridSpan w:val="2"/>
          </w:tcPr>
          <w:p w14:paraId="47A97CA4" w14:textId="77777777" w:rsidR="006545C0" w:rsidRPr="006545C0" w:rsidRDefault="006545C0" w:rsidP="006545C0">
            <w:r w:rsidRPr="006545C0">
              <w:t xml:space="preserve">110% </w:t>
            </w:r>
          </w:p>
        </w:tc>
        <w:tc>
          <w:tcPr>
            <w:tcW w:w="1754" w:type="dxa"/>
          </w:tcPr>
          <w:p w14:paraId="4C1F6FAD" w14:textId="77777777" w:rsidR="006545C0" w:rsidRPr="006545C0" w:rsidRDefault="006545C0" w:rsidP="006545C0">
            <w:pPr>
              <w:jc w:val="center"/>
            </w:pPr>
            <w:r w:rsidRPr="006545C0">
              <w:t>8</w:t>
            </w:r>
          </w:p>
        </w:tc>
        <w:tc>
          <w:tcPr>
            <w:tcW w:w="1232" w:type="dxa"/>
            <w:gridSpan w:val="2"/>
          </w:tcPr>
          <w:p w14:paraId="6D0C205A" w14:textId="77777777" w:rsidR="006545C0" w:rsidRPr="006545C0" w:rsidRDefault="006545C0" w:rsidP="006545C0">
            <w:pPr>
              <w:jc w:val="center"/>
            </w:pPr>
            <w:r w:rsidRPr="006545C0">
              <w:t>-0.53</w:t>
            </w:r>
          </w:p>
        </w:tc>
        <w:tc>
          <w:tcPr>
            <w:tcW w:w="2461" w:type="dxa"/>
          </w:tcPr>
          <w:p w14:paraId="05421B1A" w14:textId="77777777" w:rsidR="006545C0" w:rsidRPr="006545C0" w:rsidRDefault="006545C0" w:rsidP="006545C0">
            <w:pPr>
              <w:jc w:val="center"/>
            </w:pPr>
            <w:r w:rsidRPr="006545C0">
              <w:t>-0.97 to -0.09</w:t>
            </w:r>
          </w:p>
        </w:tc>
        <w:tc>
          <w:tcPr>
            <w:tcW w:w="2544" w:type="dxa"/>
            <w:gridSpan w:val="2"/>
          </w:tcPr>
          <w:p w14:paraId="54167868" w14:textId="77777777" w:rsidR="006545C0" w:rsidRPr="006545C0" w:rsidRDefault="006545C0" w:rsidP="006545C0">
            <w:pPr>
              <w:jc w:val="center"/>
              <w:rPr>
                <w:b/>
              </w:rPr>
            </w:pPr>
            <w:r w:rsidRPr="006545C0">
              <w:rPr>
                <w:b/>
              </w:rPr>
              <w:t>0.02</w:t>
            </w:r>
          </w:p>
        </w:tc>
      </w:tr>
      <w:tr w:rsidR="006545C0" w:rsidRPr="006545C0" w14:paraId="73F1FA37" w14:textId="77777777" w:rsidTr="003914B4">
        <w:tc>
          <w:tcPr>
            <w:tcW w:w="1980" w:type="dxa"/>
            <w:gridSpan w:val="2"/>
          </w:tcPr>
          <w:p w14:paraId="4FBC611E" w14:textId="77777777" w:rsidR="006545C0" w:rsidRPr="006545C0" w:rsidRDefault="006545C0" w:rsidP="006545C0">
            <w:r w:rsidRPr="006545C0">
              <w:t>Other</w:t>
            </w:r>
          </w:p>
        </w:tc>
        <w:tc>
          <w:tcPr>
            <w:tcW w:w="1754" w:type="dxa"/>
          </w:tcPr>
          <w:p w14:paraId="08E68FE6" w14:textId="77777777" w:rsidR="006545C0" w:rsidRPr="006545C0" w:rsidRDefault="006545C0" w:rsidP="006545C0">
            <w:pPr>
              <w:jc w:val="center"/>
            </w:pPr>
            <w:r w:rsidRPr="006545C0">
              <w:t>10</w:t>
            </w:r>
          </w:p>
        </w:tc>
        <w:tc>
          <w:tcPr>
            <w:tcW w:w="1232" w:type="dxa"/>
            <w:gridSpan w:val="2"/>
          </w:tcPr>
          <w:p w14:paraId="102B0F6C" w14:textId="77777777" w:rsidR="006545C0" w:rsidRPr="006545C0" w:rsidRDefault="006545C0" w:rsidP="006545C0">
            <w:pPr>
              <w:jc w:val="center"/>
            </w:pPr>
            <w:r w:rsidRPr="006545C0">
              <w:t>-0.06</w:t>
            </w:r>
          </w:p>
        </w:tc>
        <w:tc>
          <w:tcPr>
            <w:tcW w:w="2461" w:type="dxa"/>
          </w:tcPr>
          <w:p w14:paraId="5EFB63CC" w14:textId="77777777" w:rsidR="006545C0" w:rsidRPr="006545C0" w:rsidRDefault="006545C0" w:rsidP="006545C0">
            <w:pPr>
              <w:jc w:val="center"/>
            </w:pPr>
            <w:r w:rsidRPr="006545C0">
              <w:t>-0.49 to 0.37</w:t>
            </w:r>
          </w:p>
        </w:tc>
        <w:tc>
          <w:tcPr>
            <w:tcW w:w="2544" w:type="dxa"/>
            <w:gridSpan w:val="2"/>
          </w:tcPr>
          <w:p w14:paraId="6D306079" w14:textId="77777777" w:rsidR="006545C0" w:rsidRPr="006545C0" w:rsidRDefault="006545C0" w:rsidP="006545C0">
            <w:pPr>
              <w:jc w:val="center"/>
            </w:pPr>
            <w:r w:rsidRPr="006545C0">
              <w:t>0.78</w:t>
            </w:r>
          </w:p>
        </w:tc>
      </w:tr>
      <w:tr w:rsidR="006545C0" w:rsidRPr="006545C0" w14:paraId="4AE28B9A" w14:textId="77777777" w:rsidTr="003914B4">
        <w:tc>
          <w:tcPr>
            <w:tcW w:w="9971" w:type="dxa"/>
            <w:gridSpan w:val="8"/>
          </w:tcPr>
          <w:p w14:paraId="2518FE5A" w14:textId="77777777" w:rsidR="006545C0" w:rsidRPr="006545C0" w:rsidRDefault="006545C0" w:rsidP="006545C0">
            <w:pPr>
              <w:rPr>
                <w:b/>
              </w:rPr>
            </w:pPr>
            <w:r w:rsidRPr="006545C0">
              <w:rPr>
                <w:b/>
              </w:rPr>
              <w:t>Trial Duration</w:t>
            </w:r>
          </w:p>
        </w:tc>
      </w:tr>
      <w:tr w:rsidR="006545C0" w:rsidRPr="006545C0" w14:paraId="754B4EEB" w14:textId="77777777" w:rsidTr="003914B4">
        <w:tc>
          <w:tcPr>
            <w:tcW w:w="1980" w:type="dxa"/>
            <w:gridSpan w:val="2"/>
          </w:tcPr>
          <w:p w14:paraId="701262AB" w14:textId="77777777" w:rsidR="006545C0" w:rsidRPr="006545C0" w:rsidRDefault="006545C0" w:rsidP="006545C0">
            <w:r w:rsidRPr="006545C0">
              <w:rPr>
                <w:rFonts w:cs="Calibri"/>
              </w:rPr>
              <w:t>≤</w:t>
            </w:r>
            <w:r w:rsidRPr="006545C0">
              <w:t>3 weeks</w:t>
            </w:r>
          </w:p>
        </w:tc>
        <w:tc>
          <w:tcPr>
            <w:tcW w:w="1754" w:type="dxa"/>
          </w:tcPr>
          <w:p w14:paraId="0C601E27" w14:textId="77777777" w:rsidR="006545C0" w:rsidRPr="006545C0" w:rsidRDefault="006545C0" w:rsidP="006545C0">
            <w:pPr>
              <w:jc w:val="center"/>
            </w:pPr>
            <w:r w:rsidRPr="006545C0">
              <w:t>8</w:t>
            </w:r>
          </w:p>
        </w:tc>
        <w:tc>
          <w:tcPr>
            <w:tcW w:w="1232" w:type="dxa"/>
            <w:gridSpan w:val="2"/>
          </w:tcPr>
          <w:p w14:paraId="5E718486" w14:textId="77777777" w:rsidR="006545C0" w:rsidRPr="006545C0" w:rsidRDefault="006545C0" w:rsidP="006545C0">
            <w:pPr>
              <w:jc w:val="center"/>
            </w:pPr>
            <w:r w:rsidRPr="006545C0">
              <w:t>0.07</w:t>
            </w:r>
          </w:p>
        </w:tc>
        <w:tc>
          <w:tcPr>
            <w:tcW w:w="2461" w:type="dxa"/>
          </w:tcPr>
          <w:p w14:paraId="43F5F806" w14:textId="77777777" w:rsidR="006545C0" w:rsidRPr="006545C0" w:rsidRDefault="006545C0" w:rsidP="006545C0">
            <w:pPr>
              <w:jc w:val="center"/>
            </w:pPr>
            <w:r w:rsidRPr="006545C0">
              <w:t>-0.44 to 0.57</w:t>
            </w:r>
          </w:p>
        </w:tc>
        <w:tc>
          <w:tcPr>
            <w:tcW w:w="2544" w:type="dxa"/>
            <w:gridSpan w:val="2"/>
          </w:tcPr>
          <w:p w14:paraId="4E38D4DF" w14:textId="77777777" w:rsidR="006545C0" w:rsidRPr="006545C0" w:rsidRDefault="006545C0" w:rsidP="006545C0">
            <w:pPr>
              <w:jc w:val="center"/>
            </w:pPr>
            <w:r w:rsidRPr="006545C0">
              <w:t>0.79</w:t>
            </w:r>
          </w:p>
        </w:tc>
      </w:tr>
      <w:tr w:rsidR="006545C0" w:rsidRPr="006545C0" w14:paraId="54D1E96A" w14:textId="77777777" w:rsidTr="003914B4">
        <w:tc>
          <w:tcPr>
            <w:tcW w:w="1980" w:type="dxa"/>
            <w:gridSpan w:val="2"/>
          </w:tcPr>
          <w:p w14:paraId="651F7A64" w14:textId="77777777" w:rsidR="006545C0" w:rsidRPr="006545C0" w:rsidRDefault="006545C0" w:rsidP="006545C0">
            <w:r w:rsidRPr="006545C0">
              <w:t>&gt;3 weeks</w:t>
            </w:r>
          </w:p>
        </w:tc>
        <w:tc>
          <w:tcPr>
            <w:tcW w:w="1754" w:type="dxa"/>
          </w:tcPr>
          <w:p w14:paraId="03A73343" w14:textId="77777777" w:rsidR="006545C0" w:rsidRPr="006545C0" w:rsidRDefault="006545C0" w:rsidP="006545C0">
            <w:pPr>
              <w:jc w:val="center"/>
            </w:pPr>
            <w:r w:rsidRPr="006545C0">
              <w:t>10</w:t>
            </w:r>
          </w:p>
        </w:tc>
        <w:tc>
          <w:tcPr>
            <w:tcW w:w="1232" w:type="dxa"/>
            <w:gridSpan w:val="2"/>
          </w:tcPr>
          <w:p w14:paraId="40663827" w14:textId="77777777" w:rsidR="006545C0" w:rsidRPr="006545C0" w:rsidRDefault="006545C0" w:rsidP="006545C0">
            <w:pPr>
              <w:jc w:val="center"/>
            </w:pPr>
            <w:r w:rsidRPr="006545C0">
              <w:t>-0.50</w:t>
            </w:r>
          </w:p>
        </w:tc>
        <w:tc>
          <w:tcPr>
            <w:tcW w:w="2461" w:type="dxa"/>
          </w:tcPr>
          <w:p w14:paraId="2C850D75" w14:textId="77777777" w:rsidR="006545C0" w:rsidRPr="006545C0" w:rsidRDefault="006545C0" w:rsidP="006545C0">
            <w:pPr>
              <w:jc w:val="center"/>
            </w:pPr>
            <w:r w:rsidRPr="006545C0">
              <w:t>-0.88 to -0.11</w:t>
            </w:r>
          </w:p>
        </w:tc>
        <w:tc>
          <w:tcPr>
            <w:tcW w:w="2544" w:type="dxa"/>
            <w:gridSpan w:val="2"/>
          </w:tcPr>
          <w:p w14:paraId="0761FA74" w14:textId="77777777" w:rsidR="006545C0" w:rsidRPr="006545C0" w:rsidRDefault="006545C0" w:rsidP="006545C0">
            <w:pPr>
              <w:jc w:val="center"/>
              <w:rPr>
                <w:b/>
              </w:rPr>
            </w:pPr>
            <w:r w:rsidRPr="006545C0">
              <w:rPr>
                <w:b/>
              </w:rPr>
              <w:t>0.01</w:t>
            </w:r>
          </w:p>
        </w:tc>
      </w:tr>
      <w:tr w:rsidR="006545C0" w:rsidRPr="006545C0" w14:paraId="221EFB4E" w14:textId="77777777" w:rsidTr="003914B4">
        <w:tc>
          <w:tcPr>
            <w:tcW w:w="9971" w:type="dxa"/>
            <w:gridSpan w:val="8"/>
          </w:tcPr>
          <w:p w14:paraId="13F466F8" w14:textId="77777777" w:rsidR="006545C0" w:rsidRPr="006545C0" w:rsidRDefault="006545C0" w:rsidP="006545C0">
            <w:r w:rsidRPr="006545C0">
              <w:t xml:space="preserve">*All studies targeted the TPJ and used motor threshold of 110%; PFC = Prefrontal Cortex;  PANSS=Positive and Negative Syndrome Scale; rTMS – repetitive transcranial magnetic stimulation; TPJ – Temporal-Parietal Junction,  </w:t>
            </w:r>
          </w:p>
        </w:tc>
      </w:tr>
    </w:tbl>
    <w:p w14:paraId="199BB68E" w14:textId="77777777" w:rsidR="006545C0" w:rsidRPr="006545C0" w:rsidRDefault="006545C0" w:rsidP="006545C0">
      <w:pPr>
        <w:spacing w:after="160" w:line="259" w:lineRule="auto"/>
        <w:rPr>
          <w:rFonts w:ascii="Calibri" w:eastAsia="Calibri" w:hAnsi="Calibri" w:cs="Times New Roman"/>
          <w:lang w:val="en-US"/>
        </w:rPr>
      </w:pPr>
    </w:p>
    <w:p w14:paraId="64D33A19" w14:textId="6ADB8A7F" w:rsidR="001B2D6F" w:rsidRDefault="001B2D6F">
      <w:pPr>
        <w:rPr>
          <w:rFonts w:ascii="Arial" w:eastAsia="Calibri" w:hAnsi="Arial" w:cs="Arial"/>
          <w:lang w:val="en-US"/>
        </w:rPr>
      </w:pPr>
      <w:r>
        <w:rPr>
          <w:rFonts w:ascii="Arial" w:eastAsia="Calibri" w:hAnsi="Arial" w:cs="Arial"/>
          <w:lang w:val="en-US"/>
        </w:rPr>
        <w:br w:type="page"/>
      </w:r>
    </w:p>
    <w:p w14:paraId="1668C17A" w14:textId="7319D26C" w:rsidR="00D57CFF" w:rsidRPr="006000E6" w:rsidRDefault="00D57CFF" w:rsidP="006000E6">
      <w:pPr>
        <w:pStyle w:val="ListParagraph"/>
        <w:numPr>
          <w:ilvl w:val="0"/>
          <w:numId w:val="3"/>
        </w:numPr>
        <w:spacing w:after="160" w:line="480" w:lineRule="auto"/>
        <w:jc w:val="both"/>
        <w:rPr>
          <w:rFonts w:ascii="Arial" w:eastAsia="Calibri" w:hAnsi="Arial" w:cs="Arial"/>
          <w:b/>
          <w:lang w:val="en-US"/>
        </w:rPr>
      </w:pPr>
      <w:r w:rsidRPr="006000E6">
        <w:rPr>
          <w:rFonts w:ascii="Arial" w:eastAsia="Calibri" w:hAnsi="Arial" w:cs="Arial"/>
          <w:b/>
          <w:lang w:val="en-US"/>
        </w:rPr>
        <w:lastRenderedPageBreak/>
        <w:t>Safety</w:t>
      </w:r>
      <w:r w:rsidR="001C5124" w:rsidRPr="006000E6">
        <w:rPr>
          <w:rFonts w:ascii="Arial" w:eastAsia="Calibri" w:hAnsi="Arial" w:cs="Arial"/>
          <w:b/>
          <w:lang w:val="en-US"/>
        </w:rPr>
        <w:t xml:space="preserve"> and Tolerability</w:t>
      </w:r>
    </w:p>
    <w:p w14:paraId="4BD32A7B" w14:textId="77777777" w:rsidR="00D57CFF" w:rsidRPr="00D57CFF" w:rsidRDefault="00D57CFF" w:rsidP="001C5124">
      <w:pPr>
        <w:spacing w:after="160" w:line="480" w:lineRule="auto"/>
        <w:contextualSpacing/>
        <w:jc w:val="both"/>
        <w:rPr>
          <w:rFonts w:ascii="Arial" w:eastAsia="Arial" w:hAnsi="Arial" w:cs="Arial"/>
          <w:lang w:val="en-US"/>
        </w:rPr>
      </w:pPr>
      <w:r w:rsidRPr="00D57CFF">
        <w:rPr>
          <w:rFonts w:ascii="Arial" w:eastAsia="Arial" w:hAnsi="Arial" w:cs="Arial"/>
          <w:lang w:val="en-US"/>
        </w:rPr>
        <w:t xml:space="preserve">Details of reported adverse effects and dropouts from each tDCS study are summarized in </w:t>
      </w:r>
      <w:r w:rsidR="00B54DDC">
        <w:rPr>
          <w:rFonts w:ascii="Arial" w:eastAsia="Arial" w:hAnsi="Arial" w:cs="Arial"/>
          <w:lang w:val="en-US"/>
        </w:rPr>
        <w:t>s</w:t>
      </w:r>
      <w:r w:rsidRPr="008C62E3">
        <w:rPr>
          <w:rFonts w:ascii="Arial" w:eastAsia="Arial" w:hAnsi="Arial" w:cs="Arial"/>
          <w:lang w:val="en-US"/>
        </w:rPr>
        <w:t xml:space="preserve">upplemental Table </w:t>
      </w:r>
      <w:r w:rsidR="00B54DDC">
        <w:rPr>
          <w:rFonts w:ascii="Arial" w:eastAsia="Arial" w:hAnsi="Arial" w:cs="Arial"/>
          <w:lang w:val="en-US"/>
        </w:rPr>
        <w:t>S</w:t>
      </w:r>
      <w:r w:rsidR="008C62E3" w:rsidRPr="008C62E3">
        <w:rPr>
          <w:rFonts w:ascii="Arial" w:eastAsia="Arial" w:hAnsi="Arial" w:cs="Arial"/>
          <w:lang w:val="en-US"/>
        </w:rPr>
        <w:t>5</w:t>
      </w:r>
      <w:r w:rsidRPr="008C62E3">
        <w:rPr>
          <w:rFonts w:ascii="Arial" w:eastAsia="Arial" w:hAnsi="Arial" w:cs="Arial"/>
          <w:lang w:val="en-US"/>
        </w:rPr>
        <w:t xml:space="preserve"> and corresponding data for </w:t>
      </w:r>
      <w:r w:rsidR="008C62E3">
        <w:rPr>
          <w:rFonts w:ascii="Arial" w:eastAsia="Arial" w:hAnsi="Arial" w:cs="Arial"/>
          <w:lang w:val="en-US"/>
        </w:rPr>
        <w:t xml:space="preserve">each </w:t>
      </w:r>
      <w:r w:rsidRPr="008C62E3">
        <w:rPr>
          <w:rFonts w:ascii="Arial" w:eastAsia="Arial" w:hAnsi="Arial" w:cs="Arial"/>
          <w:lang w:val="en-US"/>
        </w:rPr>
        <w:t>rTMS</w:t>
      </w:r>
      <w:r w:rsidR="008C62E3">
        <w:rPr>
          <w:rFonts w:ascii="Arial" w:eastAsia="Arial" w:hAnsi="Arial" w:cs="Arial"/>
          <w:lang w:val="en-US"/>
        </w:rPr>
        <w:t xml:space="preserve"> study</w:t>
      </w:r>
      <w:r w:rsidRPr="008C62E3">
        <w:rPr>
          <w:rFonts w:ascii="Arial" w:eastAsia="Arial" w:hAnsi="Arial" w:cs="Arial"/>
          <w:lang w:val="en-US"/>
        </w:rPr>
        <w:t xml:space="preserve"> </w:t>
      </w:r>
      <w:r w:rsidR="008C62E3">
        <w:rPr>
          <w:rFonts w:ascii="Arial" w:eastAsia="Arial" w:hAnsi="Arial" w:cs="Arial"/>
          <w:lang w:val="en-US"/>
        </w:rPr>
        <w:t>are</w:t>
      </w:r>
      <w:r w:rsidRPr="008C62E3">
        <w:rPr>
          <w:rFonts w:ascii="Arial" w:eastAsia="Arial" w:hAnsi="Arial" w:cs="Arial"/>
          <w:lang w:val="en-US"/>
        </w:rPr>
        <w:t xml:space="preserve"> shown in </w:t>
      </w:r>
      <w:r w:rsidR="00B54DDC">
        <w:rPr>
          <w:rFonts w:ascii="Arial" w:eastAsia="Arial" w:hAnsi="Arial" w:cs="Arial"/>
          <w:lang w:val="en-US"/>
        </w:rPr>
        <w:t>s</w:t>
      </w:r>
      <w:r w:rsidRPr="008C62E3">
        <w:rPr>
          <w:rFonts w:ascii="Arial" w:eastAsia="Arial" w:hAnsi="Arial" w:cs="Arial"/>
          <w:lang w:val="en-US"/>
        </w:rPr>
        <w:t xml:space="preserve">upplemental Table </w:t>
      </w:r>
      <w:r w:rsidR="00B54DDC">
        <w:rPr>
          <w:rFonts w:ascii="Arial" w:eastAsia="Arial" w:hAnsi="Arial" w:cs="Arial"/>
          <w:lang w:val="en-US"/>
        </w:rPr>
        <w:t>S</w:t>
      </w:r>
      <w:r w:rsidR="008C62E3" w:rsidRPr="008C62E3">
        <w:rPr>
          <w:rFonts w:ascii="Arial" w:eastAsia="Arial" w:hAnsi="Arial" w:cs="Arial"/>
          <w:lang w:val="en-US"/>
        </w:rPr>
        <w:t>6</w:t>
      </w:r>
      <w:r w:rsidR="008C62E3">
        <w:rPr>
          <w:rFonts w:ascii="Arial" w:eastAsia="Arial" w:hAnsi="Arial" w:cs="Arial"/>
          <w:lang w:val="en-US"/>
        </w:rPr>
        <w:t>.</w:t>
      </w:r>
      <w:r w:rsidRPr="00D57CFF">
        <w:rPr>
          <w:rFonts w:ascii="Arial" w:eastAsia="Arial" w:hAnsi="Arial" w:cs="Arial"/>
          <w:lang w:val="en-US"/>
        </w:rPr>
        <w:t xml:space="preserve"> The procedure was well tolerated across all studies for both tDCS and rTMS and none of the reported adverse effects required more than minor medical </w:t>
      </w:r>
      <w:r w:rsidR="00135DDD">
        <w:rPr>
          <w:rFonts w:ascii="Arial" w:eastAsia="Arial" w:hAnsi="Arial" w:cs="Arial"/>
          <w:lang w:val="en-US"/>
        </w:rPr>
        <w:t>attention</w:t>
      </w:r>
      <w:r w:rsidRPr="00D57CFF">
        <w:rPr>
          <w:rFonts w:ascii="Arial" w:eastAsia="Arial" w:hAnsi="Arial" w:cs="Arial"/>
          <w:lang w:val="en-US"/>
        </w:rPr>
        <w:t xml:space="preserve">. No persisting adverse effects were reported for either treatment modality. </w:t>
      </w:r>
    </w:p>
    <w:tbl>
      <w:tblPr>
        <w:tblStyle w:val="TableGrid"/>
        <w:tblW w:w="5000" w:type="pct"/>
        <w:tblLook w:val="04A0" w:firstRow="1" w:lastRow="0" w:firstColumn="1" w:lastColumn="0" w:noHBand="0" w:noVBand="1"/>
      </w:tblPr>
      <w:tblGrid>
        <w:gridCol w:w="1655"/>
        <w:gridCol w:w="1921"/>
        <w:gridCol w:w="1920"/>
        <w:gridCol w:w="1874"/>
        <w:gridCol w:w="1872"/>
      </w:tblGrid>
      <w:tr w:rsidR="00453F78" w:rsidRPr="00453F78" w14:paraId="6933D1AC" w14:textId="77777777" w:rsidTr="00453F78">
        <w:tc>
          <w:tcPr>
            <w:tcW w:w="5000" w:type="pct"/>
            <w:gridSpan w:val="5"/>
            <w:tcBorders>
              <w:top w:val="single" w:sz="4" w:space="0" w:color="auto"/>
              <w:left w:val="single" w:sz="4" w:space="0" w:color="auto"/>
              <w:bottom w:val="single" w:sz="4" w:space="0" w:color="auto"/>
              <w:right w:val="single" w:sz="4" w:space="0" w:color="auto"/>
            </w:tcBorders>
          </w:tcPr>
          <w:p w14:paraId="472A0783" w14:textId="44F4FFB4" w:rsidR="00453F78" w:rsidRPr="00135DDD" w:rsidRDefault="00453F78" w:rsidP="00453F78">
            <w:pPr>
              <w:ind w:left="-30"/>
              <w:jc w:val="both"/>
              <w:rPr>
                <w:rFonts w:asciiTheme="minorHAnsi" w:hAnsiTheme="minorHAnsi" w:cs="Arial"/>
                <w:b/>
                <w:sz w:val="20"/>
                <w:szCs w:val="20"/>
              </w:rPr>
            </w:pPr>
            <w:r w:rsidRPr="00135DDD">
              <w:rPr>
                <w:rFonts w:asciiTheme="minorHAnsi" w:hAnsiTheme="minorHAnsi" w:cs="Arial"/>
                <w:b/>
                <w:sz w:val="20"/>
                <w:szCs w:val="20"/>
              </w:rPr>
              <w:t>Supplementa</w:t>
            </w:r>
            <w:r w:rsidR="00F528FC">
              <w:rPr>
                <w:rFonts w:asciiTheme="minorHAnsi" w:hAnsiTheme="minorHAnsi" w:cs="Arial"/>
                <w:b/>
                <w:sz w:val="20"/>
                <w:szCs w:val="20"/>
              </w:rPr>
              <w:t>l</w:t>
            </w:r>
            <w:r w:rsidRPr="00135DDD">
              <w:rPr>
                <w:rFonts w:asciiTheme="minorHAnsi" w:hAnsiTheme="minorHAnsi" w:cs="Arial"/>
                <w:b/>
                <w:sz w:val="20"/>
                <w:szCs w:val="20"/>
              </w:rPr>
              <w:t xml:space="preserve"> Table </w:t>
            </w:r>
            <w:r w:rsidR="00135DDD" w:rsidRPr="00135DDD">
              <w:rPr>
                <w:rFonts w:asciiTheme="minorHAnsi" w:hAnsiTheme="minorHAnsi" w:cs="Arial"/>
                <w:b/>
                <w:sz w:val="20"/>
                <w:szCs w:val="20"/>
              </w:rPr>
              <w:t>S</w:t>
            </w:r>
            <w:r w:rsidR="006545C0">
              <w:rPr>
                <w:rFonts w:asciiTheme="minorHAnsi" w:hAnsiTheme="minorHAnsi" w:cs="Arial"/>
                <w:b/>
                <w:sz w:val="20"/>
                <w:szCs w:val="20"/>
              </w:rPr>
              <w:t>6</w:t>
            </w:r>
            <w:r w:rsidRPr="00135DDD">
              <w:rPr>
                <w:rFonts w:asciiTheme="minorHAnsi" w:hAnsiTheme="minorHAnsi" w:cs="Arial"/>
                <w:b/>
                <w:sz w:val="20"/>
                <w:szCs w:val="20"/>
              </w:rPr>
              <w:t xml:space="preserve">. </w:t>
            </w:r>
            <w:r w:rsidR="00135DDD" w:rsidRPr="00135DDD">
              <w:rPr>
                <w:rFonts w:asciiTheme="minorHAnsi" w:hAnsiTheme="minorHAnsi" w:cs="Arial"/>
                <w:b/>
                <w:sz w:val="20"/>
                <w:szCs w:val="20"/>
              </w:rPr>
              <w:t>D</w:t>
            </w:r>
            <w:r w:rsidRPr="00135DDD">
              <w:rPr>
                <w:rFonts w:asciiTheme="minorHAnsi" w:hAnsiTheme="minorHAnsi" w:cs="Arial"/>
                <w:b/>
                <w:sz w:val="20"/>
                <w:szCs w:val="20"/>
              </w:rPr>
              <w:t>ropout</w:t>
            </w:r>
            <w:r w:rsidR="00135DDD" w:rsidRPr="00135DDD">
              <w:rPr>
                <w:rFonts w:asciiTheme="minorHAnsi" w:hAnsiTheme="minorHAnsi" w:cs="Arial"/>
                <w:b/>
                <w:sz w:val="20"/>
                <w:szCs w:val="20"/>
              </w:rPr>
              <w:t>s</w:t>
            </w:r>
            <w:r w:rsidRPr="00135DDD">
              <w:rPr>
                <w:rFonts w:asciiTheme="minorHAnsi" w:hAnsiTheme="minorHAnsi" w:cs="Arial"/>
                <w:b/>
                <w:sz w:val="20"/>
                <w:szCs w:val="20"/>
              </w:rPr>
              <w:t xml:space="preserve"> and adverse effects reported </w:t>
            </w:r>
            <w:r w:rsidR="00135DDD" w:rsidRPr="00135DDD">
              <w:rPr>
                <w:rFonts w:asciiTheme="minorHAnsi" w:hAnsiTheme="minorHAnsi" w:cs="Arial"/>
                <w:b/>
                <w:sz w:val="20"/>
                <w:szCs w:val="20"/>
              </w:rPr>
              <w:t xml:space="preserve">in studies comparing </w:t>
            </w:r>
            <w:r w:rsidRPr="00135DDD">
              <w:rPr>
                <w:rFonts w:asciiTheme="minorHAnsi" w:hAnsiTheme="minorHAnsi" w:cs="Arial"/>
                <w:b/>
                <w:sz w:val="20"/>
                <w:szCs w:val="20"/>
              </w:rPr>
              <w:t xml:space="preserve">active tDCS </w:t>
            </w:r>
            <w:r w:rsidR="00135DDD" w:rsidRPr="00135DDD">
              <w:rPr>
                <w:rFonts w:asciiTheme="minorHAnsi" w:hAnsiTheme="minorHAnsi" w:cs="Arial"/>
                <w:b/>
                <w:sz w:val="20"/>
                <w:szCs w:val="20"/>
              </w:rPr>
              <w:t>to sham</w:t>
            </w:r>
          </w:p>
          <w:p w14:paraId="326F0C33" w14:textId="77777777" w:rsidR="00453F78" w:rsidRPr="00135DDD" w:rsidRDefault="00453F78" w:rsidP="00453F78">
            <w:pPr>
              <w:jc w:val="both"/>
              <w:rPr>
                <w:rFonts w:asciiTheme="minorHAnsi" w:eastAsia="Arial" w:hAnsiTheme="minorHAnsi" w:cs="Arial"/>
                <w:sz w:val="20"/>
                <w:szCs w:val="20"/>
              </w:rPr>
            </w:pPr>
          </w:p>
        </w:tc>
      </w:tr>
      <w:tr w:rsidR="00453F78" w:rsidRPr="00453F78" w14:paraId="2A63D0A4" w14:textId="77777777" w:rsidTr="00453F78">
        <w:tc>
          <w:tcPr>
            <w:tcW w:w="895" w:type="pct"/>
            <w:tcBorders>
              <w:top w:val="single" w:sz="4" w:space="0" w:color="auto"/>
              <w:left w:val="single" w:sz="4" w:space="0" w:color="auto"/>
              <w:bottom w:val="single" w:sz="4" w:space="0" w:color="auto"/>
              <w:right w:val="single" w:sz="4" w:space="0" w:color="auto"/>
            </w:tcBorders>
            <w:vAlign w:val="center"/>
            <w:hideMark/>
          </w:tcPr>
          <w:p w14:paraId="03FFA8D3" w14:textId="77777777" w:rsidR="00453F78" w:rsidRPr="00135DDD" w:rsidRDefault="00453F78" w:rsidP="00453F78">
            <w:pPr>
              <w:jc w:val="center"/>
              <w:rPr>
                <w:rFonts w:asciiTheme="minorHAnsi" w:eastAsia="Arial" w:hAnsiTheme="minorHAnsi" w:cs="Arial"/>
                <w:b/>
                <w:sz w:val="20"/>
                <w:szCs w:val="20"/>
              </w:rPr>
            </w:pPr>
            <w:r w:rsidRPr="00135DDD">
              <w:rPr>
                <w:rFonts w:asciiTheme="minorHAnsi" w:hAnsiTheme="minorHAnsi" w:cs="Arial"/>
                <w:b/>
                <w:sz w:val="20"/>
                <w:szCs w:val="20"/>
              </w:rPr>
              <w:t>Study / Author comments</w:t>
            </w:r>
          </w:p>
        </w:tc>
        <w:tc>
          <w:tcPr>
            <w:tcW w:w="2078" w:type="pct"/>
            <w:gridSpan w:val="2"/>
            <w:tcBorders>
              <w:top w:val="single" w:sz="4" w:space="0" w:color="auto"/>
              <w:left w:val="single" w:sz="4" w:space="0" w:color="auto"/>
              <w:bottom w:val="single" w:sz="4" w:space="0" w:color="auto"/>
              <w:right w:val="single" w:sz="4" w:space="0" w:color="auto"/>
            </w:tcBorders>
            <w:vAlign w:val="center"/>
            <w:hideMark/>
          </w:tcPr>
          <w:p w14:paraId="01FC6B5E" w14:textId="77777777" w:rsidR="00453F78" w:rsidRPr="00135DDD" w:rsidRDefault="00453F78" w:rsidP="00453F78">
            <w:pPr>
              <w:jc w:val="center"/>
              <w:rPr>
                <w:rFonts w:asciiTheme="minorHAnsi" w:hAnsiTheme="minorHAnsi" w:cs="Arial"/>
                <w:b/>
                <w:sz w:val="20"/>
                <w:szCs w:val="20"/>
              </w:rPr>
            </w:pPr>
            <w:r w:rsidRPr="00135DDD">
              <w:rPr>
                <w:rFonts w:asciiTheme="minorHAnsi" w:eastAsia="Arial" w:hAnsiTheme="minorHAnsi" w:cs="Arial"/>
                <w:b/>
                <w:sz w:val="20"/>
                <w:szCs w:val="20"/>
              </w:rPr>
              <w:t>Side effects</w:t>
            </w:r>
          </w:p>
        </w:tc>
        <w:tc>
          <w:tcPr>
            <w:tcW w:w="2027" w:type="pct"/>
            <w:gridSpan w:val="2"/>
            <w:tcBorders>
              <w:top w:val="single" w:sz="4" w:space="0" w:color="auto"/>
              <w:left w:val="single" w:sz="4" w:space="0" w:color="auto"/>
              <w:bottom w:val="single" w:sz="4" w:space="0" w:color="auto"/>
              <w:right w:val="single" w:sz="4" w:space="0" w:color="auto"/>
            </w:tcBorders>
            <w:vAlign w:val="center"/>
            <w:hideMark/>
          </w:tcPr>
          <w:p w14:paraId="4BAF97EA" w14:textId="77777777" w:rsidR="00453F78" w:rsidRPr="00135DDD" w:rsidRDefault="00453F78" w:rsidP="00453F78">
            <w:pPr>
              <w:jc w:val="center"/>
              <w:rPr>
                <w:rFonts w:asciiTheme="minorHAnsi" w:hAnsiTheme="minorHAnsi" w:cs="Arial"/>
                <w:b/>
                <w:sz w:val="20"/>
                <w:szCs w:val="20"/>
              </w:rPr>
            </w:pPr>
            <w:r w:rsidRPr="00135DDD">
              <w:rPr>
                <w:rFonts w:asciiTheme="minorHAnsi" w:eastAsia="Arial" w:hAnsiTheme="minorHAnsi" w:cs="Arial"/>
                <w:b/>
                <w:sz w:val="20"/>
                <w:szCs w:val="20"/>
              </w:rPr>
              <w:t>Dropouts</w:t>
            </w:r>
          </w:p>
        </w:tc>
      </w:tr>
      <w:tr w:rsidR="00453F78" w:rsidRPr="00453F78" w14:paraId="2462BCB3" w14:textId="77777777" w:rsidTr="00F528FC">
        <w:tc>
          <w:tcPr>
            <w:tcW w:w="895" w:type="pct"/>
            <w:tcBorders>
              <w:top w:val="single" w:sz="4" w:space="0" w:color="auto"/>
              <w:left w:val="single" w:sz="4" w:space="0" w:color="auto"/>
              <w:bottom w:val="single" w:sz="4" w:space="0" w:color="auto"/>
              <w:right w:val="single" w:sz="4" w:space="0" w:color="auto"/>
            </w:tcBorders>
          </w:tcPr>
          <w:p w14:paraId="5247EBE2" w14:textId="77777777" w:rsidR="00453F78" w:rsidRPr="00135DDD" w:rsidRDefault="00453F78" w:rsidP="00453F78">
            <w:pPr>
              <w:jc w:val="both"/>
              <w:rPr>
                <w:rFonts w:asciiTheme="minorHAnsi" w:eastAsia="Arial" w:hAnsiTheme="minorHAnsi" w:cs="Arial"/>
                <w:sz w:val="20"/>
                <w:szCs w:val="20"/>
              </w:rPr>
            </w:pPr>
          </w:p>
        </w:tc>
        <w:tc>
          <w:tcPr>
            <w:tcW w:w="1039" w:type="pct"/>
            <w:tcBorders>
              <w:top w:val="single" w:sz="4" w:space="0" w:color="auto"/>
              <w:left w:val="single" w:sz="4" w:space="0" w:color="auto"/>
              <w:bottom w:val="single" w:sz="4" w:space="0" w:color="auto"/>
              <w:right w:val="single" w:sz="4" w:space="0" w:color="auto"/>
            </w:tcBorders>
            <w:hideMark/>
          </w:tcPr>
          <w:p w14:paraId="2C3121CF"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Treatment</w:t>
            </w:r>
          </w:p>
        </w:tc>
        <w:tc>
          <w:tcPr>
            <w:tcW w:w="1039" w:type="pct"/>
            <w:tcBorders>
              <w:top w:val="single" w:sz="4" w:space="0" w:color="auto"/>
              <w:left w:val="single" w:sz="4" w:space="0" w:color="auto"/>
              <w:bottom w:val="single" w:sz="4" w:space="0" w:color="auto"/>
              <w:right w:val="single" w:sz="4" w:space="0" w:color="auto"/>
            </w:tcBorders>
            <w:hideMark/>
          </w:tcPr>
          <w:p w14:paraId="73EABA78"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Sham</w:t>
            </w:r>
          </w:p>
        </w:tc>
        <w:tc>
          <w:tcPr>
            <w:tcW w:w="1014" w:type="pct"/>
            <w:tcBorders>
              <w:top w:val="single" w:sz="4" w:space="0" w:color="auto"/>
              <w:left w:val="single" w:sz="4" w:space="0" w:color="auto"/>
              <w:bottom w:val="single" w:sz="4" w:space="0" w:color="auto"/>
              <w:right w:val="single" w:sz="4" w:space="0" w:color="auto"/>
            </w:tcBorders>
            <w:hideMark/>
          </w:tcPr>
          <w:p w14:paraId="0F00773F"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Treatment</w:t>
            </w:r>
          </w:p>
        </w:tc>
        <w:tc>
          <w:tcPr>
            <w:tcW w:w="1013" w:type="pct"/>
            <w:tcBorders>
              <w:top w:val="single" w:sz="4" w:space="0" w:color="auto"/>
              <w:left w:val="single" w:sz="4" w:space="0" w:color="auto"/>
              <w:bottom w:val="single" w:sz="4" w:space="0" w:color="auto"/>
              <w:right w:val="single" w:sz="4" w:space="0" w:color="auto"/>
            </w:tcBorders>
            <w:hideMark/>
          </w:tcPr>
          <w:p w14:paraId="1FEB63DC"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Sham</w:t>
            </w:r>
          </w:p>
        </w:tc>
      </w:tr>
      <w:tr w:rsidR="00453F78" w:rsidRPr="00453F78" w14:paraId="3FEE099C" w14:textId="77777777" w:rsidTr="00453F78">
        <w:tc>
          <w:tcPr>
            <w:tcW w:w="895" w:type="pct"/>
            <w:tcBorders>
              <w:top w:val="single" w:sz="4" w:space="0" w:color="auto"/>
              <w:left w:val="single" w:sz="4" w:space="0" w:color="auto"/>
              <w:bottom w:val="single" w:sz="4" w:space="0" w:color="auto"/>
              <w:right w:val="single" w:sz="4" w:space="0" w:color="auto"/>
            </w:tcBorders>
            <w:hideMark/>
          </w:tcPr>
          <w:p w14:paraId="7AEDE754" w14:textId="29526EAB" w:rsidR="00453F78" w:rsidRPr="00135DDD" w:rsidRDefault="00453F78" w:rsidP="00453F78">
            <w:pPr>
              <w:jc w:val="both"/>
              <w:rPr>
                <w:rFonts w:asciiTheme="minorHAnsi" w:hAnsiTheme="minorHAnsi"/>
                <w:sz w:val="20"/>
                <w:szCs w:val="20"/>
              </w:rPr>
            </w:pPr>
            <w:r w:rsidRPr="00135DDD">
              <w:rPr>
                <w:sz w:val="20"/>
                <w:szCs w:val="20"/>
              </w:rPr>
              <w:fldChar w:fldCharType="begin" w:fldLock="1"/>
            </w:r>
            <w:r w:rsidR="007C3B83">
              <w:rPr>
                <w:rFonts w:asciiTheme="minorHAnsi" w:hAnsiTheme="minorHAnsi" w:cs="Arial"/>
                <w:sz w:val="20"/>
                <w:szCs w:val="20"/>
              </w:rPr>
              <w:instrText>ADDIN CSL_CITATION { "citationItems" : [ { "id" : "ITEM-1", "itemData" : { "DOI" : "10.1016/j.brs.2014.08.002", "ISSN" : "1935861X", "author" : [ { "dropping-particle" : "", "family" : "Fitzgerald", "given" : "Paul B.", "non-dropping-particle" : "", "parse-names" : false, "suffix" : "" }, { "dropping-particle" : "", "family" : "McQueen", "given" : "Susan", "non-dropping-particle" : "", "parse-names" : false, "suffix" : "" }, { "dropping-particle" : "", "family" : "Daskalakis", "given" : "Zafiris J.", "non-dropping-particle" : "", "parse-names" : false, "suffix" : "" }, { "dropping-particle" : "", "family" : "Hoy", "given" : "Kate E.", "non-dropping-particle" : "", "parse-names" : false, "suffix" : "" } ], "container-title" : "Brain Stimulation", "id" : "ITEM-1", "issue" : "6", "issued" : { "date-parts" : [ [ "2014" ] ] }, "page" : "813-816", "title" : "A Negative Pilot Study of Daily Bimodal Transcranial Direct Current Stimulation in Schizophrenia", "type" : "article-journal", "volume" : "7" }, "uris" : [ "http://www.mendeley.com/documents/?uuid=9a63f3e7-15b7-46c3-9035-3719b57e847d" ] } ], "mendeley" : { "formattedCitation" : "[4]", "plainTextFormattedCitation" : "[4]", "previouslyFormattedCitation" : "[4]" }, "properties" : { "noteIndex" : 0 }, "schema" : "https://github.com/citation-style-language/schema/raw/master/csl-citation.json" }</w:instrText>
            </w:r>
            <w:r w:rsidRPr="00135DDD">
              <w:rPr>
                <w:sz w:val="20"/>
                <w:szCs w:val="20"/>
              </w:rPr>
              <w:fldChar w:fldCharType="separate"/>
            </w:r>
            <w:r w:rsidR="007C3B83" w:rsidRPr="007C3B83">
              <w:rPr>
                <w:rFonts w:asciiTheme="minorHAnsi" w:eastAsia="Arial" w:hAnsiTheme="minorHAnsi" w:cs="Arial"/>
                <w:noProof/>
                <w:sz w:val="20"/>
                <w:szCs w:val="20"/>
              </w:rPr>
              <w:t>[4]</w:t>
            </w:r>
            <w:r w:rsidRPr="00135DDD">
              <w:rPr>
                <w:sz w:val="20"/>
                <w:szCs w:val="20"/>
              </w:rPr>
              <w:fldChar w:fldCharType="end"/>
            </w:r>
            <w:r w:rsidRPr="00135DDD">
              <w:rPr>
                <w:rFonts w:asciiTheme="minorHAnsi" w:eastAsia="Arial" w:hAnsiTheme="minorHAnsi" w:cs="Arial"/>
                <w:sz w:val="20"/>
                <w:szCs w:val="20"/>
              </w:rPr>
              <w:t>Fitzgerald 2014</w:t>
            </w:r>
          </w:p>
        </w:tc>
        <w:tc>
          <w:tcPr>
            <w:tcW w:w="1039" w:type="pct"/>
            <w:tcBorders>
              <w:top w:val="single" w:sz="4" w:space="0" w:color="auto"/>
              <w:left w:val="single" w:sz="4" w:space="0" w:color="auto"/>
              <w:bottom w:val="single" w:sz="4" w:space="0" w:color="auto"/>
              <w:right w:val="single" w:sz="4" w:space="0" w:color="auto"/>
            </w:tcBorders>
            <w:hideMark/>
          </w:tcPr>
          <w:p w14:paraId="13D08C96" w14:textId="77777777" w:rsidR="00453F78" w:rsidRPr="00135DDD" w:rsidRDefault="00FC46B1" w:rsidP="00453F78">
            <w:pPr>
              <w:autoSpaceDE w:val="0"/>
              <w:autoSpaceDN w:val="0"/>
              <w:adjustRightInd w:val="0"/>
              <w:rPr>
                <w:rFonts w:asciiTheme="minorHAnsi" w:hAnsiTheme="minorHAnsi" w:cs="Arial"/>
                <w:sz w:val="20"/>
                <w:szCs w:val="20"/>
              </w:rPr>
            </w:pPr>
            <w:r w:rsidRPr="00135DDD">
              <w:rPr>
                <w:rFonts w:asciiTheme="minorHAnsi" w:eastAsia="AdvOT863180fb" w:hAnsiTheme="minorHAnsi" w:cs="Arial"/>
                <w:sz w:val="20"/>
                <w:szCs w:val="20"/>
              </w:rPr>
              <w:t>Itchiness under the electrodes</w:t>
            </w:r>
            <w:r w:rsidR="00453F78" w:rsidRPr="00135DDD">
              <w:rPr>
                <w:rFonts w:asciiTheme="minorHAnsi" w:eastAsia="AdvOT863180fb" w:hAnsiTheme="minorHAnsi" w:cs="Arial"/>
                <w:sz w:val="20"/>
                <w:szCs w:val="20"/>
              </w:rPr>
              <w:t>=6</w:t>
            </w:r>
          </w:p>
          <w:p w14:paraId="42AE0EC3" w14:textId="77777777" w:rsidR="00453F78" w:rsidRPr="00135DDD" w:rsidRDefault="00FC46B1" w:rsidP="00453F78">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Headache</w:t>
            </w:r>
            <w:r w:rsidR="00453F78" w:rsidRPr="00135DDD">
              <w:rPr>
                <w:rFonts w:asciiTheme="minorHAnsi" w:hAnsiTheme="minorHAnsi" w:cs="Arial"/>
                <w:sz w:val="20"/>
                <w:szCs w:val="20"/>
              </w:rPr>
              <w:t>=1</w:t>
            </w:r>
          </w:p>
        </w:tc>
        <w:tc>
          <w:tcPr>
            <w:tcW w:w="1039" w:type="pct"/>
            <w:tcBorders>
              <w:top w:val="single" w:sz="4" w:space="0" w:color="auto"/>
              <w:left w:val="single" w:sz="4" w:space="0" w:color="auto"/>
              <w:bottom w:val="single" w:sz="4" w:space="0" w:color="auto"/>
              <w:right w:val="single" w:sz="4" w:space="0" w:color="auto"/>
            </w:tcBorders>
            <w:hideMark/>
          </w:tcPr>
          <w:p w14:paraId="2A79387E" w14:textId="77777777" w:rsidR="00453F78" w:rsidRPr="00135DDD" w:rsidRDefault="00453F78" w:rsidP="00FC46B1">
            <w:pPr>
              <w:autoSpaceDE w:val="0"/>
              <w:autoSpaceDN w:val="0"/>
              <w:adjustRightInd w:val="0"/>
              <w:rPr>
                <w:rFonts w:asciiTheme="minorHAnsi" w:hAnsiTheme="minorHAnsi" w:cs="Arial"/>
                <w:sz w:val="20"/>
                <w:szCs w:val="20"/>
              </w:rPr>
            </w:pPr>
            <w:r w:rsidRPr="00135DDD">
              <w:rPr>
                <w:rFonts w:asciiTheme="minorHAnsi" w:eastAsia="AdvOT863180fb" w:hAnsiTheme="minorHAnsi" w:cs="Arial"/>
                <w:sz w:val="20"/>
                <w:szCs w:val="20"/>
              </w:rPr>
              <w:t>Itchiness u</w:t>
            </w:r>
            <w:r w:rsidR="00FC46B1" w:rsidRPr="00135DDD">
              <w:rPr>
                <w:rFonts w:asciiTheme="minorHAnsi" w:eastAsia="AdvOT863180fb" w:hAnsiTheme="minorHAnsi" w:cs="Arial"/>
                <w:sz w:val="20"/>
                <w:szCs w:val="20"/>
              </w:rPr>
              <w:t>nder the electrodes</w:t>
            </w:r>
            <w:r w:rsidRPr="00135DDD">
              <w:rPr>
                <w:rFonts w:asciiTheme="minorHAnsi" w:eastAsia="AdvOT863180fb" w:hAnsiTheme="minorHAnsi" w:cs="Arial"/>
                <w:sz w:val="20"/>
                <w:szCs w:val="20"/>
              </w:rPr>
              <w:t>=4</w:t>
            </w:r>
          </w:p>
          <w:p w14:paraId="0778F199" w14:textId="77777777" w:rsidR="00453F78" w:rsidRPr="00135DDD" w:rsidRDefault="00FC46B1" w:rsidP="00FC46B1">
            <w:pPr>
              <w:autoSpaceDE w:val="0"/>
              <w:autoSpaceDN w:val="0"/>
              <w:adjustRightInd w:val="0"/>
              <w:rPr>
                <w:rFonts w:asciiTheme="minorHAnsi" w:eastAsia="AdvOT863180fb" w:hAnsiTheme="minorHAnsi" w:cs="Arial"/>
                <w:sz w:val="20"/>
                <w:szCs w:val="20"/>
              </w:rPr>
            </w:pPr>
            <w:r w:rsidRPr="00135DDD">
              <w:rPr>
                <w:rFonts w:asciiTheme="minorHAnsi" w:hAnsiTheme="minorHAnsi" w:cs="Arial"/>
                <w:sz w:val="20"/>
                <w:szCs w:val="20"/>
              </w:rPr>
              <w:t>Headache</w:t>
            </w:r>
            <w:r w:rsidR="00453F78" w:rsidRPr="00135DDD">
              <w:rPr>
                <w:rFonts w:asciiTheme="minorHAnsi" w:hAnsiTheme="minorHAnsi" w:cs="Arial"/>
                <w:sz w:val="20"/>
                <w:szCs w:val="20"/>
              </w:rPr>
              <w:t>=1</w:t>
            </w:r>
          </w:p>
          <w:p w14:paraId="45D93A6C" w14:textId="77777777" w:rsidR="00453F78" w:rsidRPr="00135DDD" w:rsidRDefault="00453F78" w:rsidP="00FC46B1">
            <w:pPr>
              <w:rPr>
                <w:rFonts w:asciiTheme="minorHAnsi" w:hAnsiTheme="minorHAnsi" w:cs="Arial"/>
                <w:sz w:val="20"/>
                <w:szCs w:val="20"/>
              </w:rPr>
            </w:pPr>
            <w:r w:rsidRPr="00135DDD">
              <w:rPr>
                <w:rFonts w:asciiTheme="minorHAnsi" w:eastAsia="AdvOT863180fb" w:hAnsiTheme="minorHAnsi" w:cs="Arial"/>
                <w:sz w:val="20"/>
                <w:szCs w:val="20"/>
              </w:rPr>
              <w:t>Non-speci</w:t>
            </w:r>
            <w:r w:rsidRPr="00135DDD">
              <w:rPr>
                <w:rFonts w:asciiTheme="minorHAnsi" w:eastAsia="AdvOT863180fb+fb" w:hAnsiTheme="minorHAnsi" w:cs="Arial"/>
                <w:sz w:val="20"/>
                <w:szCs w:val="20"/>
              </w:rPr>
              <w:t>fi</w:t>
            </w:r>
            <w:r w:rsidR="00FC46B1" w:rsidRPr="00135DDD">
              <w:rPr>
                <w:rFonts w:asciiTheme="minorHAnsi" w:eastAsia="AdvOT863180fb" w:hAnsiTheme="minorHAnsi" w:cs="Arial"/>
                <w:sz w:val="20"/>
                <w:szCs w:val="20"/>
              </w:rPr>
              <w:t>c site discomfort=</w:t>
            </w:r>
            <w:r w:rsidRPr="00135DDD">
              <w:rPr>
                <w:rFonts w:asciiTheme="minorHAnsi" w:eastAsia="AdvOT863180fb" w:hAnsiTheme="minorHAnsi" w:cs="Arial"/>
                <w:sz w:val="20"/>
                <w:szCs w:val="20"/>
              </w:rPr>
              <w:t>2</w:t>
            </w:r>
          </w:p>
        </w:tc>
        <w:tc>
          <w:tcPr>
            <w:tcW w:w="2027" w:type="pct"/>
            <w:gridSpan w:val="2"/>
            <w:tcBorders>
              <w:top w:val="single" w:sz="4" w:space="0" w:color="auto"/>
              <w:left w:val="single" w:sz="4" w:space="0" w:color="auto"/>
              <w:bottom w:val="single" w:sz="4" w:space="0" w:color="auto"/>
              <w:right w:val="single" w:sz="4" w:space="0" w:color="auto"/>
            </w:tcBorders>
            <w:hideMark/>
          </w:tcPr>
          <w:p w14:paraId="39A311C8" w14:textId="77777777" w:rsidR="00453F78" w:rsidRPr="00135DDD" w:rsidRDefault="00B54DDC" w:rsidP="00B54DDC">
            <w:pPr>
              <w:jc w:val="both"/>
              <w:rPr>
                <w:rFonts w:asciiTheme="minorHAnsi" w:hAnsiTheme="minorHAnsi" w:cs="Arial"/>
                <w:sz w:val="20"/>
                <w:szCs w:val="20"/>
              </w:rPr>
            </w:pPr>
            <w:r>
              <w:rPr>
                <w:rFonts w:asciiTheme="minorHAnsi" w:eastAsia="Arial" w:hAnsiTheme="minorHAnsi" w:cs="Arial"/>
                <w:sz w:val="20"/>
                <w:szCs w:val="20"/>
              </w:rPr>
              <w:t xml:space="preserve">None </w:t>
            </w:r>
            <w:r w:rsidR="00453F78" w:rsidRPr="00135DDD">
              <w:rPr>
                <w:rFonts w:asciiTheme="minorHAnsi" w:eastAsia="Arial" w:hAnsiTheme="minorHAnsi" w:cs="Arial"/>
                <w:sz w:val="20"/>
                <w:szCs w:val="20"/>
              </w:rPr>
              <w:t>reported</w:t>
            </w:r>
          </w:p>
        </w:tc>
      </w:tr>
      <w:tr w:rsidR="00453F78" w:rsidRPr="00453F78" w14:paraId="299F9146" w14:textId="77777777" w:rsidTr="00453F78">
        <w:tc>
          <w:tcPr>
            <w:tcW w:w="895" w:type="pct"/>
            <w:tcBorders>
              <w:top w:val="single" w:sz="4" w:space="0" w:color="auto"/>
              <w:left w:val="single" w:sz="4" w:space="0" w:color="auto"/>
              <w:bottom w:val="single" w:sz="4" w:space="0" w:color="auto"/>
              <w:right w:val="single" w:sz="4" w:space="0" w:color="auto"/>
            </w:tcBorders>
            <w:hideMark/>
          </w:tcPr>
          <w:p w14:paraId="29F38B5A" w14:textId="1DA78917" w:rsidR="00453F78" w:rsidRPr="00135DDD" w:rsidRDefault="00453F78" w:rsidP="00453F78">
            <w:pPr>
              <w:jc w:val="both"/>
              <w:rPr>
                <w:rFonts w:asciiTheme="minorHAnsi" w:eastAsia="Arial" w:hAnsiTheme="minorHAnsi" w:cs="Arial"/>
                <w:sz w:val="20"/>
                <w:szCs w:val="20"/>
              </w:rPr>
            </w:pPr>
            <w:r w:rsidRPr="00135DDD">
              <w:rPr>
                <w:sz w:val="20"/>
                <w:szCs w:val="20"/>
              </w:rPr>
              <w:fldChar w:fldCharType="begin" w:fldLock="1"/>
            </w:r>
            <w:r w:rsidR="007C3B83">
              <w:rPr>
                <w:rFonts w:asciiTheme="minorHAnsi" w:hAnsiTheme="minorHAnsi" w:cs="Arial"/>
                <w:sz w:val="20"/>
                <w:szCs w:val="20"/>
              </w:rPr>
              <w:instrText>ADDIN CSL_CITATION { "citationItems" : [ { "id" : "ITEM-1", "itemData" : { "DOI" : "10.1016/j.eurpsy.2015.11.005", "ISSN" : "1778-3585", "PMID" : "26866874", "abstract" : "BACKGROUND: Auditory hallucinations are resistant to pharmacotherapy in about 25% of adults with schizophrenia. Treatment with noninvasive brain stimulation would provide a welcomed additional tool for the clinical management of auditory hallucinations. A recent study found a significant reduction in auditory hallucinations in people with schizophrenia after five days of twice-daily transcranial direct current stimulation (tDCS) that simultaneously targeted left dorsolateral prefrontal cortex and left temporo-parietal cortex.\n\nHYPOTHESIS: We hypothesized that once-daily tDCS with stimulation electrodes over left frontal and temporo-parietal areas reduces auditory hallucinations in patients with schizophrenia.\n\nMETHODS: We performed a randomized, double-blind, sham-controlled study that evaluated five days of daily tDCS of the same cortical targets in 26 outpatients with schizophrenia and schizoaffective disorder with auditory hallucinations.\n\nRESULTS: We found a significant reduction in auditory hallucinations measured by the Auditory Hallucination Rating Scale (F2,50=12.22, P&lt;0.0001) that was not specific to the treatment group (F2,48=0.43, P=0.65). No significant change of overall schizophrenia symptom severity measured by the Positive and Negative Syndrome Scale was observed.\n\nCONCLUSIONS: The lack of efficacy of tDCS for treatment of auditory hallucinations and the pronounced response in the sham-treated group in this study contrasts with the previous finding and demonstrates the need for further optimization and evaluation of noninvasive brain stimulation strategies. In particular, higher cumulative doses and higher treatment frequencies of tDCS together with strategies to reduce placebo responses should be investigated. Additionally, consideration of more targeted stimulation to engage specific deficits in temporal organization of brain activity in patients with auditory hallucinations may be warranted.", "author" : [ { "dropping-particle" : "", "family" : "Fr\u00f6hlich", "given" : "F", "non-dropping-particle" : "", "parse-names" : false, "suffix" : "" }, { "dropping-particle" : "", "family" : "Burrello", "given" : "T N", "non-dropping-particle" : "", "parse-names" : false, "suffix" : "" }, { "dropping-particle" : "", "family" : "Mellin", "given" : "J M", "non-dropping-particle" : "", "parse-names" : false, "suffix" : "" }, { "dropping-particle" : "", "family" : "Cordle", "given" : "A L", "non-dropping-particle" : "", "parse-names" : false, "suffix" : "" }, { "dropping-particle" : "", "family" : "Lustenberger", "given" : "C M", "non-dropping-particle" : "", "parse-names" : false, "suffix" : "" }, { "dropping-particle" : "", "family" : "Gilmore", "given" : "J H", "non-dropping-particle" : "", "parse-names" : false, "suffix" : "" }, { "dropping-particle" : "", "family" : "Jarskog", "given" : "L F", "non-dropping-particle" : "", "parse-names" : false, "suffix" : "" } ], "container-title" : "European psychiatry : the journal of the Association of European Psychiatrists", "id" : "ITEM-1", "issued" : { "date-parts" : [ [ "2016", "3" ] ] }, "page" : "54-60", "title" : "Exploratory study of once-daily transcranial direct current stimulation (tDCS) as a treatment for auditory hallucinations in schizophrenia.", "type" : "article-journal", "volume" : "33" }, "uris" : [ "http://www.mendeley.com/documents/?uuid=a730e59e-04af-456a-b990-6089c8dbcaf4" ] } ], "mendeley" : { "formattedCitation" : "[1]", "plainTextFormattedCitation" : "[1]", "previouslyFormattedCitation" : "[1]" }, "properties" : { "noteIndex" : 0 }, "schema" : "https://github.com/citation-style-language/schema/raw/master/csl-citation.json" }</w:instrText>
            </w:r>
            <w:r w:rsidRPr="00135DDD">
              <w:rPr>
                <w:sz w:val="20"/>
                <w:szCs w:val="20"/>
              </w:rPr>
              <w:fldChar w:fldCharType="separate"/>
            </w:r>
            <w:r w:rsidR="007C3B83" w:rsidRPr="007C3B83">
              <w:rPr>
                <w:rFonts w:asciiTheme="minorHAnsi" w:eastAsia="Arial" w:hAnsiTheme="minorHAnsi" w:cs="Arial"/>
                <w:noProof/>
                <w:sz w:val="20"/>
                <w:szCs w:val="20"/>
              </w:rPr>
              <w:t>[1]</w:t>
            </w:r>
            <w:r w:rsidRPr="00135DDD">
              <w:rPr>
                <w:sz w:val="20"/>
                <w:szCs w:val="20"/>
              </w:rPr>
              <w:fldChar w:fldCharType="end"/>
            </w:r>
            <w:r w:rsidRPr="00135DDD">
              <w:rPr>
                <w:rFonts w:asciiTheme="minorHAnsi" w:eastAsia="Arial" w:hAnsiTheme="minorHAnsi" w:cs="Arial"/>
                <w:sz w:val="20"/>
                <w:szCs w:val="20"/>
              </w:rPr>
              <w:t>Frohlich 2016</w:t>
            </w:r>
          </w:p>
        </w:tc>
        <w:tc>
          <w:tcPr>
            <w:tcW w:w="2078" w:type="pct"/>
            <w:gridSpan w:val="2"/>
            <w:tcBorders>
              <w:top w:val="single" w:sz="4" w:space="0" w:color="auto"/>
              <w:left w:val="single" w:sz="4" w:space="0" w:color="auto"/>
              <w:bottom w:val="single" w:sz="4" w:space="0" w:color="auto"/>
              <w:right w:val="single" w:sz="4" w:space="0" w:color="auto"/>
            </w:tcBorders>
            <w:hideMark/>
          </w:tcPr>
          <w:p w14:paraId="7F35C1D3" w14:textId="77777777" w:rsidR="00453F78" w:rsidRPr="00135DDD" w:rsidRDefault="00CB4796" w:rsidP="00B54DDC">
            <w:pPr>
              <w:jc w:val="both"/>
              <w:rPr>
                <w:rFonts w:asciiTheme="minorHAnsi" w:hAnsiTheme="minorHAnsi" w:cs="Arial"/>
                <w:sz w:val="20"/>
                <w:szCs w:val="20"/>
              </w:rPr>
            </w:pPr>
            <w:r w:rsidRPr="00135DDD">
              <w:rPr>
                <w:rFonts w:asciiTheme="minorHAnsi" w:hAnsiTheme="minorHAnsi" w:cs="Arial"/>
                <w:sz w:val="20"/>
                <w:szCs w:val="20"/>
              </w:rPr>
              <w:t>Mi</w:t>
            </w:r>
            <w:r w:rsidR="00453F78" w:rsidRPr="00135DDD">
              <w:rPr>
                <w:rFonts w:asciiTheme="minorHAnsi" w:hAnsiTheme="minorHAnsi" w:cs="Arial"/>
                <w:sz w:val="20"/>
                <w:szCs w:val="20"/>
              </w:rPr>
              <w:t>ld</w:t>
            </w:r>
            <w:r w:rsidRPr="00135DDD">
              <w:rPr>
                <w:rFonts w:asciiTheme="minorHAnsi" w:hAnsiTheme="minorHAnsi" w:cs="Arial"/>
                <w:sz w:val="20"/>
                <w:szCs w:val="20"/>
              </w:rPr>
              <w:t xml:space="preserve"> tingling, itching, and burning; no number reported</w:t>
            </w:r>
          </w:p>
        </w:tc>
        <w:tc>
          <w:tcPr>
            <w:tcW w:w="2027" w:type="pct"/>
            <w:gridSpan w:val="2"/>
            <w:tcBorders>
              <w:top w:val="single" w:sz="4" w:space="0" w:color="auto"/>
              <w:left w:val="single" w:sz="4" w:space="0" w:color="auto"/>
              <w:bottom w:val="single" w:sz="4" w:space="0" w:color="auto"/>
              <w:right w:val="single" w:sz="4" w:space="0" w:color="auto"/>
            </w:tcBorders>
            <w:hideMark/>
          </w:tcPr>
          <w:p w14:paraId="4C59BC74"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 xml:space="preserve">Withdrawal </w:t>
            </w:r>
            <w:r w:rsidR="00CB4796" w:rsidRPr="00135DDD">
              <w:rPr>
                <w:rFonts w:asciiTheme="minorHAnsi" w:hAnsiTheme="minorHAnsi" w:cs="Arial"/>
                <w:sz w:val="20"/>
                <w:szCs w:val="20"/>
              </w:rPr>
              <w:t>of consent prior to allocation</w:t>
            </w:r>
            <w:r w:rsidRPr="00135DDD">
              <w:rPr>
                <w:rFonts w:asciiTheme="minorHAnsi" w:hAnsiTheme="minorHAnsi" w:cs="Arial"/>
                <w:sz w:val="20"/>
                <w:szCs w:val="20"/>
              </w:rPr>
              <w:t>=1</w:t>
            </w:r>
          </w:p>
        </w:tc>
      </w:tr>
      <w:tr w:rsidR="00453F78" w:rsidRPr="00453F78" w14:paraId="225752E9" w14:textId="77777777" w:rsidTr="00F528FC">
        <w:tc>
          <w:tcPr>
            <w:tcW w:w="895" w:type="pct"/>
            <w:tcBorders>
              <w:top w:val="single" w:sz="4" w:space="0" w:color="auto"/>
              <w:left w:val="single" w:sz="4" w:space="0" w:color="auto"/>
              <w:bottom w:val="single" w:sz="4" w:space="0" w:color="auto"/>
              <w:right w:val="single" w:sz="4" w:space="0" w:color="auto"/>
            </w:tcBorders>
          </w:tcPr>
          <w:p w14:paraId="6994E9D1" w14:textId="190C8AD6" w:rsidR="00453F78" w:rsidRPr="00135DDD" w:rsidRDefault="00453F78" w:rsidP="00453F78">
            <w:pPr>
              <w:jc w:val="both"/>
              <w:rPr>
                <w:rFonts w:asciiTheme="minorHAnsi" w:eastAsia="Arial" w:hAnsiTheme="minorHAnsi" w:cs="Arial"/>
                <w:sz w:val="20"/>
                <w:szCs w:val="20"/>
              </w:rPr>
            </w:pPr>
            <w:r w:rsidRPr="00135DDD">
              <w:rPr>
                <w:sz w:val="20"/>
                <w:szCs w:val="20"/>
              </w:rPr>
              <w:fldChar w:fldCharType="begin" w:fldLock="1"/>
            </w:r>
            <w:r w:rsidR="007C3B83">
              <w:rPr>
                <w:rFonts w:asciiTheme="minorHAnsi" w:hAnsiTheme="minorHAnsi" w:cs="Arial"/>
                <w:sz w:val="20"/>
                <w:szCs w:val="20"/>
              </w:rPr>
              <w:instrText>ADDIN CSL_CITATION { "citationItems" : [ { "id" : "ITEM-1", "itemData" : { "DOI" : "10.1016/j.brs.2015.07.033", "ISSN" : "1876-4754", "PMID" : "26279407", "author" : [ { "dropping-particle" : "", "family" : "Gomes", "given" : "July Silveira", "non-dropping-particle" : "", "parse-names" : false, "suffix" : "" }, { "dropping-particle" : "", "family" : "Shiozawa", "given" : "Pedro", "non-dropping-particle" : "", "parse-names" : false, "suffix" : "" }, { "dropping-particle" : "", "family" : "Dias", "given" : "\u00c1lvaro Machado", "non-dropping-particle" : "", "parse-names" : false, "suffix" : "" }, { "dropping-particle" : "", "family" : "Valverde Ducos", "given" : "Daniella", "non-dropping-particle" : "", "parse-names" : false, "suffix" : "" }, { "dropping-particle" : "", "family" : "Akiba", "given" : "Henrique", "non-dropping-particle" : "", "parse-names" : false, "suffix" : "" }, { "dropping-particle" : "", "family" : "Trevizol", "given" : "Alisson Paulino", "non-dropping-particle" : "", "parse-names" : false, "suffix" : "" }, { "dropping-particle" : "", "family" : "Bikson", "given" : "Marom", "non-dropping-particle" : "", "parse-names" : false, "suffix" : "" }, { "dropping-particle" : "", "family" : "Aboseria", "given" : "Mohamed", "non-dropping-particle" : "", "parse-names" : false, "suffix" : "" }, { "dropping-particle" : "", "family" : "Gadelha", "given" : "Ary", "non-dropping-particle" : "", "parse-names" : false, "suffix" : "" }, { "dropping-particle" : "", "family" : "Lacerda", "given" : "Aciolly Luiz Tavares", "non-dropping-particle" : "de", "parse-names" : false, "suffix" : "" }, { "dropping-particle" : "", "family" : "Cordeiro", "given" : "Quirino", "non-dropping-particle" : "", "parse-names" : false, "suffix" : "" } ], "container-title" : "Brain stimulation", "id" : "ITEM-1", "issue" : "5", "issued" : { "date-parts" : [ [ "0", "1" ] ] }, "page" : "989-91", "title" : "Left Dorsolateral Prefrontal Cortex Anodal tDCS Effects on Negative Symptoms in Schizophrenia.", "type" : "article-journal", "volume" : "8" }, "uris" : [ "http://www.mendeley.com/documents/?uuid=d2214dfc-1d7b-4668-af09-942034333e41" ] } ], "mendeley" : { "formattedCitation" : "[5]", "plainTextFormattedCitation" : "[5]", "previouslyFormattedCitation" : "[5]" }, "properties" : { "noteIndex" : 0 }, "schema" : "https://github.com/citation-style-language/schema/raw/master/csl-citation.json" }</w:instrText>
            </w:r>
            <w:r w:rsidRPr="00135DDD">
              <w:rPr>
                <w:sz w:val="20"/>
                <w:szCs w:val="20"/>
              </w:rPr>
              <w:fldChar w:fldCharType="separate"/>
            </w:r>
            <w:r w:rsidR="007C3B83" w:rsidRPr="007C3B83">
              <w:rPr>
                <w:rFonts w:asciiTheme="minorHAnsi" w:eastAsia="Arial" w:hAnsiTheme="minorHAnsi" w:cs="Arial"/>
                <w:noProof/>
                <w:sz w:val="20"/>
                <w:szCs w:val="20"/>
              </w:rPr>
              <w:t>[5]</w:t>
            </w:r>
            <w:r w:rsidRPr="00135DDD">
              <w:rPr>
                <w:sz w:val="20"/>
                <w:szCs w:val="20"/>
              </w:rPr>
              <w:fldChar w:fldCharType="end"/>
            </w:r>
            <w:r w:rsidRPr="00135DDD">
              <w:rPr>
                <w:rFonts w:asciiTheme="minorHAnsi" w:eastAsia="Arial" w:hAnsiTheme="minorHAnsi" w:cs="Arial"/>
                <w:sz w:val="20"/>
                <w:szCs w:val="20"/>
              </w:rPr>
              <w:t>Gomes 2015</w:t>
            </w:r>
          </w:p>
          <w:p w14:paraId="10DAEA65" w14:textId="77777777" w:rsidR="00453F78" w:rsidRPr="00135DDD" w:rsidRDefault="00453F78" w:rsidP="00453F78">
            <w:pPr>
              <w:jc w:val="both"/>
              <w:rPr>
                <w:rFonts w:asciiTheme="minorHAnsi" w:hAnsiTheme="minorHAnsi"/>
                <w:sz w:val="20"/>
                <w:szCs w:val="20"/>
              </w:rPr>
            </w:pPr>
          </w:p>
        </w:tc>
        <w:tc>
          <w:tcPr>
            <w:tcW w:w="2078" w:type="pct"/>
            <w:gridSpan w:val="2"/>
            <w:tcBorders>
              <w:top w:val="single" w:sz="4" w:space="0" w:color="auto"/>
              <w:left w:val="single" w:sz="4" w:space="0" w:color="auto"/>
              <w:bottom w:val="single" w:sz="4" w:space="0" w:color="auto"/>
              <w:right w:val="single" w:sz="4" w:space="0" w:color="auto"/>
            </w:tcBorders>
            <w:hideMark/>
          </w:tcPr>
          <w:p w14:paraId="395ED4A5" w14:textId="77777777" w:rsidR="00453F78" w:rsidRPr="00135DDD" w:rsidRDefault="00453F78" w:rsidP="00453F78">
            <w:pPr>
              <w:jc w:val="both"/>
              <w:rPr>
                <w:rFonts w:asciiTheme="minorHAnsi" w:hAnsiTheme="minorHAnsi" w:cs="Arial"/>
                <w:sz w:val="20"/>
                <w:szCs w:val="20"/>
              </w:rPr>
            </w:pPr>
            <w:r w:rsidRPr="00135DDD">
              <w:rPr>
                <w:rFonts w:asciiTheme="minorHAnsi" w:eastAsia="Arial" w:hAnsiTheme="minorHAnsi" w:cs="Arial"/>
                <w:sz w:val="20"/>
                <w:szCs w:val="20"/>
              </w:rPr>
              <w:t>No adverse effects reported</w:t>
            </w:r>
          </w:p>
        </w:tc>
        <w:tc>
          <w:tcPr>
            <w:tcW w:w="1014" w:type="pct"/>
            <w:tcBorders>
              <w:top w:val="single" w:sz="4" w:space="0" w:color="auto"/>
              <w:left w:val="single" w:sz="4" w:space="0" w:color="auto"/>
              <w:bottom w:val="single" w:sz="4" w:space="0" w:color="auto"/>
              <w:right w:val="single" w:sz="4" w:space="0" w:color="auto"/>
            </w:tcBorders>
            <w:hideMark/>
          </w:tcPr>
          <w:p w14:paraId="0610A160" w14:textId="77777777" w:rsidR="00453F78" w:rsidRPr="00135DDD" w:rsidRDefault="00B54DDC" w:rsidP="00B54DDC">
            <w:pPr>
              <w:autoSpaceDE w:val="0"/>
              <w:autoSpaceDN w:val="0"/>
              <w:adjustRightInd w:val="0"/>
              <w:rPr>
                <w:rFonts w:asciiTheme="minorHAnsi" w:hAnsiTheme="minorHAnsi" w:cs="AdvOT863180fb"/>
                <w:sz w:val="20"/>
                <w:szCs w:val="20"/>
              </w:rPr>
            </w:pPr>
            <w:r>
              <w:rPr>
                <w:rFonts w:asciiTheme="minorHAnsi" w:eastAsia="Arial" w:hAnsiTheme="minorHAnsi" w:cs="Arial"/>
                <w:sz w:val="20"/>
                <w:szCs w:val="20"/>
              </w:rPr>
              <w:t xml:space="preserve">None </w:t>
            </w:r>
            <w:r w:rsidR="00453F78" w:rsidRPr="00135DDD">
              <w:rPr>
                <w:rFonts w:asciiTheme="minorHAnsi" w:eastAsia="Arial" w:hAnsiTheme="minorHAnsi" w:cs="Arial"/>
                <w:sz w:val="20"/>
                <w:szCs w:val="20"/>
              </w:rPr>
              <w:t>reported</w:t>
            </w:r>
          </w:p>
        </w:tc>
        <w:tc>
          <w:tcPr>
            <w:tcW w:w="1013" w:type="pct"/>
            <w:tcBorders>
              <w:top w:val="single" w:sz="4" w:space="0" w:color="auto"/>
              <w:left w:val="single" w:sz="4" w:space="0" w:color="auto"/>
              <w:bottom w:val="single" w:sz="4" w:space="0" w:color="auto"/>
              <w:right w:val="single" w:sz="4" w:space="0" w:color="auto"/>
            </w:tcBorders>
            <w:hideMark/>
          </w:tcPr>
          <w:p w14:paraId="470B94C6" w14:textId="77777777" w:rsidR="00453F78" w:rsidRPr="00135DDD" w:rsidRDefault="00FC46B1" w:rsidP="00FC46B1">
            <w:pPr>
              <w:jc w:val="both"/>
              <w:rPr>
                <w:rFonts w:asciiTheme="minorHAnsi" w:hAnsiTheme="minorHAnsi" w:cs="Arial"/>
                <w:sz w:val="20"/>
                <w:szCs w:val="20"/>
              </w:rPr>
            </w:pPr>
            <w:r w:rsidRPr="00135DDD">
              <w:rPr>
                <w:rFonts w:asciiTheme="minorHAnsi" w:hAnsiTheme="minorHAnsi" w:cs="Arial"/>
                <w:sz w:val="20"/>
                <w:szCs w:val="20"/>
              </w:rPr>
              <w:t>R</w:t>
            </w:r>
            <w:r w:rsidR="00453F78" w:rsidRPr="00135DDD">
              <w:rPr>
                <w:rFonts w:asciiTheme="minorHAnsi" w:hAnsiTheme="minorHAnsi" w:cs="Arial"/>
                <w:sz w:val="20"/>
                <w:szCs w:val="20"/>
              </w:rPr>
              <w:t>eason unspecified</w:t>
            </w:r>
            <w:r w:rsidRPr="00135DDD">
              <w:rPr>
                <w:rFonts w:asciiTheme="minorHAnsi" w:hAnsiTheme="minorHAnsi" w:cs="Arial"/>
                <w:sz w:val="20"/>
                <w:szCs w:val="20"/>
              </w:rPr>
              <w:t>=1</w:t>
            </w:r>
          </w:p>
        </w:tc>
      </w:tr>
      <w:tr w:rsidR="00453F78" w:rsidRPr="00453F78" w14:paraId="040C6E8D" w14:textId="77777777" w:rsidTr="00453F78">
        <w:tc>
          <w:tcPr>
            <w:tcW w:w="895" w:type="pct"/>
            <w:tcBorders>
              <w:top w:val="single" w:sz="4" w:space="0" w:color="auto"/>
              <w:left w:val="single" w:sz="4" w:space="0" w:color="auto"/>
              <w:bottom w:val="single" w:sz="4" w:space="0" w:color="auto"/>
              <w:right w:val="single" w:sz="4" w:space="0" w:color="auto"/>
            </w:tcBorders>
            <w:hideMark/>
          </w:tcPr>
          <w:p w14:paraId="0B148C77" w14:textId="4146107A" w:rsidR="00453F78" w:rsidRPr="00135DDD" w:rsidRDefault="00453F78" w:rsidP="00453F78">
            <w:pPr>
              <w:jc w:val="both"/>
              <w:rPr>
                <w:rFonts w:asciiTheme="minorHAnsi" w:hAnsiTheme="minorHAnsi" w:cs="Arial"/>
                <w:sz w:val="20"/>
                <w:szCs w:val="20"/>
              </w:rPr>
            </w:pPr>
            <w:r w:rsidRPr="00135DDD">
              <w:rPr>
                <w:sz w:val="20"/>
                <w:szCs w:val="20"/>
              </w:rPr>
              <w:fldChar w:fldCharType="begin" w:fldLock="1"/>
            </w:r>
            <w:r w:rsidR="007C3B83">
              <w:rPr>
                <w:rFonts w:asciiTheme="minorHAnsi" w:hAnsiTheme="minorHAnsi" w:cs="Arial"/>
                <w:sz w:val="20"/>
                <w:szCs w:val="20"/>
              </w:rPr>
              <w:instrText>ADDIN CSL_CITATION { "citationItems" : [ { "id" : "ITEM-1", "itemData" : { "DOI" : "10.1093/schbul/sbv114", "ISSN" : "1745-1701", "PMID" : "26303936", "abstract" : "Auditory verbal hallucinations (AVH) in patients with schizophrenia are associated with abnormal hyperactivity in the left temporo-parietal junction (TPJ) and abnormal connectivity between frontal and temporal areas. Recent findings suggest that fronto-temporal transcranial Direct Current stimulation (tDCS) with the cathode placed over the left TPJ and the anode over the left prefrontal cortex can alleviate treatment-resistant AVH in patients with schizophrenia. However, brain correlates of the AVH reduction are unclear. Here, we investigated the effect of tDCS on the resting-state functional connectivity (rs-FC) of the left TPJ. Twenty-three patients with schizophrenia and treatment-resistant AVH were randomly allocated to receive 10 sessions of active (2 mA, 20 min) or sham tDCS (2 sessions/d for 5 d). We compared the rs-FC of the left TPJ between patients before and after they received active or sham tDCS. Relative to sham tDCS, active tDCS significantly reduced AVH as well as the negative symptoms. Active tDCS also reduced rs-FC of the left TPJ with the left anterior insula and the right inferior frontal gyrus and increased rs-FC of the left TPJ with the left angular gyrus, the left dorsolateral prefrontal cortex and the precuneus. The reduction of AVH severity was correlated with the reduction of the rs-FC between the left TPJ and the left anterior insula. These findings suggest that the reduction of AVH induced by tDCS is associated with a modulation of the rs-FC within an AVH-related brain network, including brain areas involved in inner speech production and monitoring.", "author" : [ { "dropping-particle" : "", "family" : "Mondino", "given" : "Marine", "non-dropping-particle" : "", "parse-names" : false, "suffix" : "" }, { "dropping-particle" : "", "family" : "Jardri", "given" : "Renaud", "non-dropping-particle" : "", "parse-names" : false, "suffix" : "" }, { "dropping-particle" : "", "family" : "Suaud-Chagny", "given" : "Marie-Fran\u00e7oise", "non-dropping-particle" : "", "parse-names" : false, "suffix" : "" }, { "dropping-particle" : "", "family" : "Saoud", "given" : "Mohamed", "non-dropping-particle" : "", "parse-names" : false, "suffix" : "" }, { "dropping-particle" : "", "family" : "Poulet", "given" : "Emmanuel", "non-dropping-particle" : "", "parse-names" : false, "suffix" : "" }, { "dropping-particle" : "", "family" : "Brunelin", "given" : "J\u00e9r\u00f4me", "non-dropping-particle" : "", "parse-names" : false, "suffix" : "" } ], "container-title" : "Schizophrenia bulletin", "id" : "ITEM-1", "issue" : "2", "issued" : { "date-parts" : [ [ "2016", "3" ] ] }, "page" : "318-26", "title" : "Effects of Fronto-Temporal Transcranial Direct Current Stimulation on Auditory Verbal Hallucinations and Resting-State Functional Connectivity of the Left Temporo-Parietal Junction in Patients With Schizophrenia.", "type" : "article-journal", "volume" : "42" }, "uris" : [ "http://www.mendeley.com/documents/?uuid=725b6d8e-7775-482c-8886-ab6ced537a3e" ] } ], "mendeley" : { "formattedCitation" : "[6]", "plainTextFormattedCitation" : "[6]", "previouslyFormattedCitation" : "[6]" }, "properties" : { "noteIndex" : 0 }, "schema" : "https://github.com/citation-style-language/schema/raw/master/csl-citation.json" }</w:instrText>
            </w:r>
            <w:r w:rsidRPr="00135DDD">
              <w:rPr>
                <w:sz w:val="20"/>
                <w:szCs w:val="20"/>
              </w:rPr>
              <w:fldChar w:fldCharType="separate"/>
            </w:r>
            <w:r w:rsidR="007C3B83" w:rsidRPr="007C3B83">
              <w:rPr>
                <w:rFonts w:asciiTheme="minorHAnsi" w:eastAsia="Arial" w:hAnsiTheme="minorHAnsi" w:cs="Arial"/>
                <w:noProof/>
                <w:sz w:val="20"/>
                <w:szCs w:val="20"/>
              </w:rPr>
              <w:t>[6]</w:t>
            </w:r>
            <w:r w:rsidRPr="00135DDD">
              <w:rPr>
                <w:sz w:val="20"/>
                <w:szCs w:val="20"/>
              </w:rPr>
              <w:fldChar w:fldCharType="end"/>
            </w:r>
            <w:r w:rsidRPr="00135DDD">
              <w:rPr>
                <w:rFonts w:asciiTheme="minorHAnsi" w:eastAsia="Arial" w:hAnsiTheme="minorHAnsi" w:cs="Arial"/>
                <w:sz w:val="20"/>
                <w:szCs w:val="20"/>
              </w:rPr>
              <w:t>Mondino 2016</w:t>
            </w:r>
          </w:p>
        </w:tc>
        <w:tc>
          <w:tcPr>
            <w:tcW w:w="2078" w:type="pct"/>
            <w:gridSpan w:val="2"/>
            <w:tcBorders>
              <w:top w:val="single" w:sz="4" w:space="0" w:color="auto"/>
              <w:left w:val="single" w:sz="4" w:space="0" w:color="auto"/>
              <w:bottom w:val="single" w:sz="4" w:space="0" w:color="auto"/>
              <w:right w:val="single" w:sz="4" w:space="0" w:color="auto"/>
            </w:tcBorders>
            <w:hideMark/>
          </w:tcPr>
          <w:p w14:paraId="2E5D6036" w14:textId="77777777" w:rsidR="00453F78" w:rsidRPr="00135DDD" w:rsidRDefault="00453F78" w:rsidP="00453F78">
            <w:pPr>
              <w:jc w:val="both"/>
              <w:rPr>
                <w:rFonts w:asciiTheme="minorHAnsi" w:hAnsiTheme="minorHAnsi" w:cs="Arial"/>
                <w:sz w:val="20"/>
                <w:szCs w:val="20"/>
              </w:rPr>
            </w:pPr>
            <w:r w:rsidRPr="00135DDD">
              <w:rPr>
                <w:rFonts w:asciiTheme="minorHAnsi" w:eastAsia="Arial" w:hAnsiTheme="minorHAnsi" w:cs="Arial"/>
                <w:sz w:val="20"/>
                <w:szCs w:val="20"/>
              </w:rPr>
              <w:t>No adverse effects reported</w:t>
            </w:r>
          </w:p>
        </w:tc>
        <w:tc>
          <w:tcPr>
            <w:tcW w:w="2027" w:type="pct"/>
            <w:gridSpan w:val="2"/>
            <w:tcBorders>
              <w:top w:val="single" w:sz="4" w:space="0" w:color="auto"/>
              <w:left w:val="single" w:sz="4" w:space="0" w:color="auto"/>
              <w:bottom w:val="single" w:sz="4" w:space="0" w:color="auto"/>
              <w:right w:val="single" w:sz="4" w:space="0" w:color="auto"/>
            </w:tcBorders>
            <w:hideMark/>
          </w:tcPr>
          <w:p w14:paraId="4F40CD2F" w14:textId="77777777" w:rsidR="00453F78" w:rsidRPr="00135DDD" w:rsidRDefault="00453F78" w:rsidP="00453F78">
            <w:pPr>
              <w:jc w:val="both"/>
              <w:rPr>
                <w:rFonts w:asciiTheme="minorHAnsi" w:hAnsiTheme="minorHAnsi" w:cs="Arial"/>
                <w:sz w:val="20"/>
                <w:szCs w:val="20"/>
              </w:rPr>
            </w:pPr>
            <w:r w:rsidRPr="00135DDD">
              <w:rPr>
                <w:rFonts w:asciiTheme="minorHAnsi" w:eastAsia="Arial" w:hAnsiTheme="minorHAnsi" w:cs="Arial"/>
                <w:sz w:val="20"/>
                <w:szCs w:val="20"/>
              </w:rPr>
              <w:t>No dropouts reported</w:t>
            </w:r>
          </w:p>
        </w:tc>
      </w:tr>
      <w:tr w:rsidR="00453F78" w:rsidRPr="00453F78" w14:paraId="1F334697" w14:textId="77777777" w:rsidTr="00F528FC">
        <w:tc>
          <w:tcPr>
            <w:tcW w:w="895" w:type="pct"/>
            <w:tcBorders>
              <w:top w:val="single" w:sz="4" w:space="0" w:color="auto"/>
              <w:left w:val="single" w:sz="4" w:space="0" w:color="auto"/>
              <w:bottom w:val="single" w:sz="4" w:space="0" w:color="auto"/>
              <w:right w:val="single" w:sz="4" w:space="0" w:color="auto"/>
            </w:tcBorders>
          </w:tcPr>
          <w:p w14:paraId="6BF9CEF8" w14:textId="4D0AA8F5" w:rsidR="00453F78" w:rsidRPr="00135DDD" w:rsidRDefault="00453F78" w:rsidP="00453F78">
            <w:pPr>
              <w:jc w:val="both"/>
              <w:rPr>
                <w:rFonts w:asciiTheme="minorHAnsi" w:eastAsia="Arial" w:hAnsiTheme="minorHAnsi" w:cs="Arial"/>
                <w:sz w:val="20"/>
                <w:szCs w:val="20"/>
              </w:rPr>
            </w:pPr>
            <w:r w:rsidRPr="00135DDD">
              <w:rPr>
                <w:sz w:val="20"/>
                <w:szCs w:val="20"/>
              </w:rPr>
              <w:fldChar w:fldCharType="begin" w:fldLock="1"/>
            </w:r>
            <w:r w:rsidR="007C3B83">
              <w:rPr>
                <w:rFonts w:asciiTheme="minorHAnsi" w:hAnsiTheme="minorHAnsi" w:cs="Arial"/>
                <w:sz w:val="20"/>
                <w:szCs w:val="20"/>
              </w:rPr>
              <w:instrText>ADDIN CSL_CITATION { "citationItems" : [ { "id" : "ITEM-1", "itemData" : { "DOI" : "10.1093/schbul/sbw041", "ISSN" : "1745-1701", "PMID" : "27098066", "abstract" : "Negative symptoms are highly relevant in the long-term course of schizophrenia and are an important target domain for the development of novel interventions. Recently, transcranial direct current stimulation (tDCS) of the prefrontal cortex has been investigated as a treatment option in schizophrenia. In this proof-of-concept study, 20 schizophrenia patients with predominantly negative symptoms were randomized to either 10 sessions of add-on active (2 mA, 20min) or sham tDCS (anode: left DLPFC/F3; cathode: right supraorbital/F4). Primary outcome measure was the change in the Scale for the Assessment of Negative Symptoms (SANS) sum score; secondary outcomes included reduction in Positive and Negative Syndrome Scale (PANSS) scores and improvement of depressive symptoms, cognitive processing speed, and executive functioning. Sixteen patients underwent 4 functional connectivity magnetic resonance imaging (fcMRI) scans (pre and post 1st and pre and post 10th tDCS) to investigate changes in resting state network connectivity after tDCS. Per-protocol analysis showed a significantly greater decrease in SANS score after active (-36.1%) than after sham tDCS (-0.7%). PANSS sum scores decreased significantly more with active (-23.4%) than with sham stimulation (-2.2%). Explorative analysis of fcMRI data indicated changes in subgenual cortex and dorsolateral prefrontal cortex (DLPFC) connectivity within frontal-thalamic-temporo-parietal networks. The results of this first proof-of-concept study indicate that prefrontal tDCS may be a promising intervention for treatment of schizophrenia with predominant negative symptoms. Large-scale randomized controlled studies are needed to further establish prefrontal tDCS as novel treatment for negative symptoms in schizophrenia.", "author" : [ { "dropping-particle" : "", "family" : "Palm", "given" : "Ulrich", "non-dropping-particle" : "", "parse-names" : false, "suffix" : "" }, { "dropping-particle" : "", "family" : "Keeser", "given" : "Daniel", "non-dropping-particle" : "", "parse-names" : false, "suffix" : "" }, { "dropping-particle" : "", "family" : "Hasan", "given" : "Alkomiet", "non-dropping-particle" : "", "parse-names" : false, "suffix" : "" }, { "dropping-particle" : "", "family" : "Kupka", "given" : "Michael J", "non-dropping-particle" : "", "parse-names" : false, "suffix" : "" }, { "dropping-particle" : "", "family" : "Blautzik", "given" : "Janusch", "non-dropping-particle" : "", "parse-names" : false, "suffix" : "" }, { "dropping-particle" : "", "family" : "Sarubin", "given" : "Nina", "non-dropping-particle" : "", "parse-names" : false, "suffix" : "" }, { "dropping-particle" : "", "family" : "Kaymakanova", "given" : "Filipa", "non-dropping-particle" : "", "parse-names" : false, "suffix" : "" }, { "dropping-particle" : "", "family" : "Unger", "given" : "Ina", "non-dropping-particle" : "", "parse-names" : false, "suffix" : "" }, { "dropping-particle" : "", "family" : "Falkai", "given" : "Peter", "non-dropping-particle" : "", "parse-names" : false, "suffix" : "" }, { "dropping-particle" : "", "family" : "Meindl", "given" : "Thomas", "non-dropping-particle" : "", "parse-names" : false, "suffix" : "" }, { "dropping-particle" : "", "family" : "Ertl-Wagner", "given" : "Birgit", "non-dropping-particle" : "", "parse-names" : false, "suffix" : "" }, { "dropping-particle" : "", "family" : "Padberg", "given" : "Frank", "non-dropping-particle" : "", "parse-names" : false, "suffix" : "" } ], "container-title" : "Schizophrenia bulletin", "id" : "ITEM-1", "issue" : "5", "issued" : { "date-parts" : [ [ "2016", "9" ] ] }, "page" : "1253-61", "title" : "Prefrontal Transcranial Direct Current Stimulation for Treatment of Schizophrenia With Predominant Negative Symptoms: A Double-Blind, Sham-Controlled Proof-of-Concept Study.", "type" : "article-journal", "volume" : "42" }, "uris" : [ "http://www.mendeley.com/documents/?uuid=eb0c0b33-fd2f-44d0-bcf5-fff839673215" ] } ], "mendeley" : { "formattedCitation" : "[8]", "plainTextFormattedCitation" : "[8]", "previouslyFormattedCitation" : "[8]" }, "properties" : { "noteIndex" : 0 }, "schema" : "https://github.com/citation-style-language/schema/raw/master/csl-citation.json" }</w:instrText>
            </w:r>
            <w:r w:rsidRPr="00135DDD">
              <w:rPr>
                <w:sz w:val="20"/>
                <w:szCs w:val="20"/>
              </w:rPr>
              <w:fldChar w:fldCharType="separate"/>
            </w:r>
            <w:r w:rsidR="007C3B83" w:rsidRPr="007C3B83">
              <w:rPr>
                <w:rFonts w:asciiTheme="minorHAnsi" w:eastAsia="Arial" w:hAnsiTheme="minorHAnsi" w:cs="Arial"/>
                <w:noProof/>
                <w:sz w:val="20"/>
                <w:szCs w:val="20"/>
              </w:rPr>
              <w:t>[8]</w:t>
            </w:r>
            <w:r w:rsidRPr="00135DDD">
              <w:rPr>
                <w:sz w:val="20"/>
                <w:szCs w:val="20"/>
              </w:rPr>
              <w:fldChar w:fldCharType="end"/>
            </w:r>
            <w:r w:rsidRPr="00135DDD">
              <w:rPr>
                <w:rFonts w:asciiTheme="minorHAnsi" w:eastAsia="Arial" w:hAnsiTheme="minorHAnsi" w:cs="Arial"/>
                <w:sz w:val="20"/>
                <w:szCs w:val="20"/>
              </w:rPr>
              <w:t>Palm 2016</w:t>
            </w:r>
            <w:r w:rsidR="00135DDD" w:rsidRPr="00135DDD">
              <w:rPr>
                <w:rFonts w:asciiTheme="minorHAnsi" w:eastAsia="Arial" w:hAnsiTheme="minorHAnsi" w:cs="Arial"/>
                <w:sz w:val="20"/>
                <w:szCs w:val="20"/>
              </w:rPr>
              <w:t>*</w:t>
            </w:r>
          </w:p>
          <w:p w14:paraId="6985DF53" w14:textId="77777777" w:rsidR="00453F78" w:rsidRPr="00135DDD" w:rsidRDefault="00453F78" w:rsidP="00453F78">
            <w:pPr>
              <w:jc w:val="both"/>
              <w:rPr>
                <w:rFonts w:asciiTheme="minorHAnsi" w:hAnsiTheme="minorHAnsi" w:cs="Arial"/>
                <w:sz w:val="20"/>
                <w:szCs w:val="20"/>
              </w:rPr>
            </w:pPr>
          </w:p>
        </w:tc>
        <w:tc>
          <w:tcPr>
            <w:tcW w:w="2078" w:type="pct"/>
            <w:gridSpan w:val="2"/>
            <w:tcBorders>
              <w:top w:val="single" w:sz="4" w:space="0" w:color="auto"/>
              <w:left w:val="single" w:sz="4" w:space="0" w:color="auto"/>
              <w:bottom w:val="single" w:sz="4" w:space="0" w:color="auto"/>
              <w:right w:val="single" w:sz="4" w:space="0" w:color="auto"/>
            </w:tcBorders>
            <w:hideMark/>
          </w:tcPr>
          <w:p w14:paraId="4FD56E42" w14:textId="77777777" w:rsidR="00453F78" w:rsidRPr="00135DDD" w:rsidRDefault="00FC46B1" w:rsidP="00FC46B1">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M</w:t>
            </w:r>
            <w:r w:rsidR="00453F78" w:rsidRPr="00135DDD">
              <w:rPr>
                <w:rFonts w:asciiTheme="minorHAnsi" w:eastAsia="TimesNewRomanMTStd" w:hAnsiTheme="minorHAnsi" w:cs="Arial"/>
                <w:sz w:val="20"/>
                <w:szCs w:val="20"/>
              </w:rPr>
              <w:t>ild t</w:t>
            </w:r>
            <w:r w:rsidRPr="00135DDD">
              <w:rPr>
                <w:rFonts w:asciiTheme="minorHAnsi" w:eastAsia="TimesNewRomanMTStd" w:hAnsiTheme="minorHAnsi" w:cs="Arial"/>
                <w:sz w:val="20"/>
                <w:szCs w:val="20"/>
              </w:rPr>
              <w:t>ingling and transient headache; numbers not reported</w:t>
            </w:r>
          </w:p>
        </w:tc>
        <w:tc>
          <w:tcPr>
            <w:tcW w:w="1014" w:type="pct"/>
            <w:tcBorders>
              <w:top w:val="single" w:sz="4" w:space="0" w:color="auto"/>
              <w:left w:val="single" w:sz="4" w:space="0" w:color="auto"/>
              <w:bottom w:val="single" w:sz="4" w:space="0" w:color="auto"/>
              <w:right w:val="single" w:sz="4" w:space="0" w:color="auto"/>
            </w:tcBorders>
            <w:hideMark/>
          </w:tcPr>
          <w:p w14:paraId="49F3C486" w14:textId="77777777" w:rsidR="00453F78" w:rsidRPr="00135DDD" w:rsidRDefault="00FC46B1" w:rsidP="00FC46B1">
            <w:pPr>
              <w:jc w:val="both"/>
              <w:rPr>
                <w:rFonts w:asciiTheme="minorHAnsi" w:hAnsiTheme="minorHAnsi" w:cs="Arial"/>
                <w:sz w:val="20"/>
                <w:szCs w:val="20"/>
              </w:rPr>
            </w:pPr>
            <w:r w:rsidRPr="00135DDD">
              <w:rPr>
                <w:rFonts w:asciiTheme="minorHAnsi" w:hAnsiTheme="minorHAnsi" w:cs="Arial"/>
                <w:sz w:val="20"/>
                <w:szCs w:val="20"/>
              </w:rPr>
              <w:t>Reason unspecified=1</w:t>
            </w:r>
          </w:p>
        </w:tc>
        <w:tc>
          <w:tcPr>
            <w:tcW w:w="1013" w:type="pct"/>
            <w:tcBorders>
              <w:top w:val="single" w:sz="4" w:space="0" w:color="auto"/>
              <w:left w:val="single" w:sz="4" w:space="0" w:color="auto"/>
              <w:bottom w:val="single" w:sz="4" w:space="0" w:color="auto"/>
              <w:right w:val="single" w:sz="4" w:space="0" w:color="auto"/>
            </w:tcBorders>
            <w:hideMark/>
          </w:tcPr>
          <w:p w14:paraId="27C72DC2" w14:textId="77777777" w:rsidR="00453F78" w:rsidRPr="00135DDD" w:rsidRDefault="00FC46B1" w:rsidP="00FC46B1">
            <w:pPr>
              <w:jc w:val="both"/>
              <w:rPr>
                <w:rFonts w:asciiTheme="minorHAnsi" w:hAnsiTheme="minorHAnsi" w:cs="Arial"/>
                <w:sz w:val="20"/>
                <w:szCs w:val="20"/>
              </w:rPr>
            </w:pPr>
            <w:r w:rsidRPr="00135DDD">
              <w:rPr>
                <w:rFonts w:asciiTheme="minorHAnsi" w:hAnsiTheme="minorHAnsi" w:cs="Arial"/>
                <w:sz w:val="20"/>
                <w:szCs w:val="20"/>
              </w:rPr>
              <w:t>Reason unspecified=1</w:t>
            </w:r>
          </w:p>
        </w:tc>
      </w:tr>
      <w:tr w:rsidR="00453F78" w:rsidRPr="00453F78" w14:paraId="63930E67" w14:textId="77777777" w:rsidTr="00453F78">
        <w:tc>
          <w:tcPr>
            <w:tcW w:w="895" w:type="pct"/>
            <w:tcBorders>
              <w:top w:val="single" w:sz="4" w:space="0" w:color="auto"/>
              <w:left w:val="single" w:sz="4" w:space="0" w:color="auto"/>
              <w:bottom w:val="single" w:sz="4" w:space="0" w:color="auto"/>
              <w:right w:val="single" w:sz="4" w:space="0" w:color="auto"/>
            </w:tcBorders>
          </w:tcPr>
          <w:p w14:paraId="0D27E3E7" w14:textId="3118E57E" w:rsidR="00453F78" w:rsidRPr="00135DDD" w:rsidRDefault="00453F78" w:rsidP="00453F78">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"10.1016/j.schres.2015.06.011", "ISSN" : "1573-2509", "PMID" : "26190299", "abstract" : "Schizophrenia is characterized by cognitive deficits which persist after acute symptoms have been treated or resolved. Transcranial direct current stimulation (tDCS) has been reported to improve cognition and reduce smoking craving in healthy subjects but has not been as carefully evaluated in a randomized controlled study for these effects in schizophrenia. We conducted a randomized double-blind, sham-controlled study of the effects of 5 sessions of tDCS (2 milliamps for 20minutes) on cognition, psychiatric symptoms, and smoking and cigarette craving in 37 outpatients with schizophrenia or schizoaffective disorder who were current smokers. Thirty subjects provided evaluable data on the MATRICS Consensus Cognitive Battery (MCCB), with the primary outcome measure, the MCCB Composite score. Active compared to sham tDCS subjects showed significant improvements after the fifth tDCS session in MCCB Composite score (p=0.008) and on the MCCB Working Memory (p=0.002) and Attention-Vigilance (p=0.027) domain scores, with large effect sizes. MCCB Composite and Working Memory domain scores remained significant at Benjamini-Hochberg corrected significance levels (\u03b1=0.05). There were no statistically significant effects on secondary outcome measures of psychiatric symptoms (PANSS scores), hallucinations, cigarette craving, or cigarettes smoked. The positive effects of tDCS on cognitive performance suggest a potential efficacious treatment for cognitive deficits in partially recovered chronic schizophrenia outpatients that should be further investigated.", "author" : [ { "dropping-particle" : "", "family" : "Smith", "given" : "Robert C", "non-dropping-particle" : "", "parse-names" : false, "suffix" : "" }, { "dropping-particle" : "", "family" : "Boules", "given" : "Sylvia", "non-dropping-particle" : "", "parse-names" : false, "suffix" : "" }, { "dropping-particle" : "", "family" : "Mattiuz", "given" : "Sanela", "non-dropping-particle" : "", "parse-names" : false, "suffix" : "" }, { "dropping-particle" : "", "family" : "Youssef", "given" : "Mary", "non-dropping-particle" : "", "parse-names" : false, "suffix" : "" }, { "dropping-particle" : "", "family" : "Tobe", "given" : "Russell H", "non-dropping-particle" : "", "parse-names" : false, "suffix" : "" }, { "dropping-particle" : "", "family" : "Sershen", "given" : "Henry", "non-dropping-particle" : "", "parse-names" : false, "suffix" : "" }, { "dropping-particle" : "", "family" : "Lajtha", "given" : "Abel", "non-dropping-particle" : "", "parse-names" : false, "suffix" : "" }, { "dropping-particle" : "", "family" : "Nolan", "given" : "Karen", "non-dropping-particle" : "", "parse-names" : false, "suffix" : "" }, { "dropping-particle" : "", "family" : "Amiaz", "given" : "Revital", "non-dropping-particle" : "", "parse-names" : false, "suffix" : "" }, { "dropping-particle" : "", "family" : "Davis", "given" : "John M", "non-dropping-particle" : "", "parse-names" : false, "suffix" : "" } ], "container-title" : "Schizophrenia research", "id" : "ITEM-1", "issue" : "1-2", "issued" : { "date-parts" : [ [ "2015", "10" ] ] }, "page" : "260-6", "title" : "Effects of transcranial direct current stimulation (tDCS) on cognition, symptoms, and smoking in schizophrenia: A randomized controlled study.", "type" : "article-journal", "volume" : "168" }, "uris" : [ "http://www.mendeley.com/documents/?uuid=3928dd38-4675-4ea1-9b05-234cce71d554" ] } ], "mendeley" : { "formattedCitation" : "[7]", "plainTextFormattedCitation" : "[7]", "previouslyFormattedCitation" : "[7]"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[7]</w:t>
            </w:r>
            <w:r w:rsidRPr="00135DDD">
              <w:rPr>
                <w:rFonts w:cs="Arial"/>
                <w:sz w:val="20"/>
                <w:szCs w:val="20"/>
              </w:rPr>
              <w:fldChar w:fldCharType="end"/>
            </w:r>
            <w:r w:rsidRPr="00135DDD">
              <w:rPr>
                <w:rFonts w:asciiTheme="minorHAnsi" w:eastAsia="Arial" w:hAnsiTheme="minorHAnsi" w:cs="Arial"/>
                <w:sz w:val="20"/>
                <w:szCs w:val="20"/>
              </w:rPr>
              <w:t xml:space="preserve">Smith 2015 </w:t>
            </w:r>
          </w:p>
          <w:p w14:paraId="4E5ECE9D" w14:textId="77777777" w:rsidR="00453F78" w:rsidRPr="00135DDD" w:rsidRDefault="00453F78" w:rsidP="00453F78">
            <w:pPr>
              <w:jc w:val="both"/>
              <w:rPr>
                <w:rFonts w:asciiTheme="minorHAnsi" w:hAnsiTheme="minorHAnsi" w:cs="Arial"/>
                <w:sz w:val="20"/>
                <w:szCs w:val="20"/>
              </w:rPr>
            </w:pPr>
          </w:p>
        </w:tc>
        <w:tc>
          <w:tcPr>
            <w:tcW w:w="2078" w:type="pct"/>
            <w:gridSpan w:val="2"/>
            <w:tcBorders>
              <w:top w:val="single" w:sz="4" w:space="0" w:color="auto"/>
              <w:left w:val="single" w:sz="4" w:space="0" w:color="auto"/>
              <w:bottom w:val="single" w:sz="4" w:space="0" w:color="auto"/>
              <w:right w:val="single" w:sz="4" w:space="0" w:color="auto"/>
            </w:tcBorders>
            <w:hideMark/>
          </w:tcPr>
          <w:p w14:paraId="262931A2" w14:textId="77777777" w:rsidR="00453F78" w:rsidRPr="00135DDD" w:rsidRDefault="00FC46B1" w:rsidP="00FC46B1">
            <w:pPr>
              <w:autoSpaceDE w:val="0"/>
              <w:autoSpaceDN w:val="0"/>
              <w:adjustRightInd w:val="0"/>
              <w:rPr>
                <w:rFonts w:asciiTheme="minorHAnsi" w:hAnsiTheme="minorHAnsi" w:cs="Arial"/>
                <w:sz w:val="20"/>
                <w:szCs w:val="20"/>
              </w:rPr>
            </w:pPr>
            <w:r w:rsidRPr="00135DDD">
              <w:rPr>
                <w:rFonts w:asciiTheme="minorHAnsi" w:eastAsia="AdvTT5235d5a9" w:hAnsiTheme="minorHAnsi" w:cs="Arial"/>
                <w:sz w:val="20"/>
                <w:szCs w:val="20"/>
              </w:rPr>
              <w:t>I</w:t>
            </w:r>
            <w:r w:rsidR="00453F78" w:rsidRPr="00135DDD">
              <w:rPr>
                <w:rFonts w:asciiTheme="minorHAnsi" w:eastAsia="AdvTT5235d5a9" w:hAnsiTheme="minorHAnsi" w:cs="Arial"/>
                <w:sz w:val="20"/>
                <w:szCs w:val="20"/>
              </w:rPr>
              <w:t>tching, headache, dizziness, or pressure on head</w:t>
            </w:r>
            <w:r w:rsidRPr="00135DDD">
              <w:rPr>
                <w:rFonts w:asciiTheme="minorHAnsi" w:eastAsia="AdvTT5235d5a9" w:hAnsiTheme="minorHAnsi" w:cs="Arial"/>
                <w:sz w:val="20"/>
                <w:szCs w:val="20"/>
              </w:rPr>
              <w:t>; numbers not reported</w:t>
            </w:r>
          </w:p>
        </w:tc>
        <w:tc>
          <w:tcPr>
            <w:tcW w:w="2027" w:type="pct"/>
            <w:gridSpan w:val="2"/>
            <w:tcBorders>
              <w:top w:val="single" w:sz="4" w:space="0" w:color="auto"/>
              <w:left w:val="single" w:sz="4" w:space="0" w:color="auto"/>
              <w:bottom w:val="single" w:sz="4" w:space="0" w:color="auto"/>
              <w:right w:val="single" w:sz="4" w:space="0" w:color="auto"/>
            </w:tcBorders>
            <w:hideMark/>
          </w:tcPr>
          <w:p w14:paraId="1561CA1A" w14:textId="77777777" w:rsidR="00453F78" w:rsidRPr="00135DDD" w:rsidRDefault="00453F78" w:rsidP="00453F78">
            <w:pPr>
              <w:jc w:val="both"/>
              <w:rPr>
                <w:rFonts w:asciiTheme="minorHAnsi" w:hAnsiTheme="minorHAnsi" w:cs="Arial"/>
                <w:sz w:val="20"/>
                <w:szCs w:val="20"/>
              </w:rPr>
            </w:pPr>
            <w:r w:rsidRPr="00135DDD">
              <w:rPr>
                <w:rFonts w:asciiTheme="minorHAnsi" w:hAnsiTheme="minorHAnsi" w:cs="Arial"/>
                <w:sz w:val="20"/>
                <w:szCs w:val="20"/>
              </w:rPr>
              <w:t>No dropouts reported</w:t>
            </w:r>
          </w:p>
        </w:tc>
      </w:tr>
      <w:tr w:rsidR="00453F78" w:rsidRPr="00453F78" w14:paraId="591357BE" w14:textId="77777777" w:rsidTr="001B2D6F">
        <w:tc>
          <w:tcPr>
            <w:tcW w:w="5000" w:type="pct"/>
            <w:gridSpan w:val="5"/>
            <w:tcBorders>
              <w:top w:val="single" w:sz="4" w:space="0" w:color="auto"/>
              <w:left w:val="single" w:sz="4" w:space="0" w:color="auto"/>
              <w:bottom w:val="single" w:sz="4" w:space="0" w:color="auto"/>
              <w:right w:val="single" w:sz="4" w:space="0" w:color="auto"/>
            </w:tcBorders>
          </w:tcPr>
          <w:p w14:paraId="1B9C5FC9" w14:textId="77777777" w:rsidR="00453F78" w:rsidRPr="00135DDD" w:rsidRDefault="006C6E1A" w:rsidP="00B54DDC">
            <w:pPr>
              <w:rPr>
                <w:rFonts w:asciiTheme="minorHAnsi" w:hAnsiTheme="minorHAnsi" w:cs="Arial"/>
                <w:sz w:val="20"/>
                <w:szCs w:val="20"/>
              </w:rPr>
            </w:pPr>
            <w:r w:rsidRPr="00B54DDC">
              <w:rPr>
                <w:rFonts w:asciiTheme="minorHAnsi" w:eastAsia="Arial" w:hAnsiTheme="minorHAnsi" w:cs="Arial"/>
                <w:sz w:val="18"/>
                <w:szCs w:val="18"/>
              </w:rPr>
              <w:t>tDCS=</w:t>
            </w:r>
            <w:r w:rsidR="00453F78" w:rsidRPr="00B54DDC">
              <w:rPr>
                <w:rFonts w:asciiTheme="minorHAnsi" w:eastAsia="Arial" w:hAnsiTheme="minorHAnsi" w:cs="Arial"/>
                <w:sz w:val="18"/>
                <w:szCs w:val="18"/>
              </w:rPr>
              <w:t>Transcranial Direct Current Stimulation</w:t>
            </w:r>
            <w:r w:rsidR="003A0839" w:rsidRPr="00B54DDC">
              <w:rPr>
                <w:rFonts w:asciiTheme="minorHAnsi" w:eastAsia="Arial" w:hAnsiTheme="minorHAnsi" w:cs="Arial"/>
                <w:sz w:val="18"/>
                <w:szCs w:val="18"/>
              </w:rPr>
              <w:t xml:space="preserve">; </w:t>
            </w:r>
            <w:r w:rsidR="00135DDD" w:rsidRPr="00B54DDC">
              <w:rPr>
                <w:rFonts w:asciiTheme="minorHAnsi" w:eastAsia="Arial" w:hAnsiTheme="minorHAnsi" w:cs="Arial"/>
                <w:sz w:val="18"/>
                <w:szCs w:val="18"/>
              </w:rPr>
              <w:t xml:space="preserve"> *</w:t>
            </w:r>
            <w:r w:rsidR="00135DDD" w:rsidRPr="00B54DDC">
              <w:rPr>
                <w:rFonts w:asciiTheme="minorHAnsi" w:eastAsia="Times New Roman" w:hAnsiTheme="minorHAnsi" w:cs="Arial"/>
                <w:sz w:val="18"/>
                <w:szCs w:val="18"/>
              </w:rPr>
              <w:t xml:space="preserve"> Dropouts not included in analysis</w:t>
            </w:r>
            <w:r w:rsidR="00B54DDC">
              <w:rPr>
                <w:rFonts w:asciiTheme="minorHAnsi" w:eastAsia="Times New Roman" w:hAnsiTheme="minorHAnsi" w:cs="Arial"/>
                <w:sz w:val="18"/>
                <w:szCs w:val="18"/>
              </w:rPr>
              <w:t xml:space="preserve"> </w:t>
            </w:r>
          </w:p>
        </w:tc>
      </w:tr>
    </w:tbl>
    <w:p w14:paraId="5619F6EE" w14:textId="77777777" w:rsidR="00453F78" w:rsidRDefault="00453F78">
      <w:pPr>
        <w:rPr>
          <w:b/>
        </w:rPr>
      </w:pPr>
      <w:r>
        <w:rPr>
          <w:b/>
        </w:rPr>
        <w:t xml:space="preserve"> </w:t>
      </w:r>
      <w:r>
        <w:rPr>
          <w:b/>
        </w:rPr>
        <w:br w:type="page"/>
      </w:r>
    </w:p>
    <w:tbl>
      <w:tblPr>
        <w:tblStyle w:val="TableGrid"/>
        <w:tblW w:w="10008" w:type="dxa"/>
        <w:jc w:val="center"/>
        <w:tblLook w:val="04A0" w:firstRow="1" w:lastRow="0" w:firstColumn="1" w:lastColumn="0" w:noHBand="0" w:noVBand="1"/>
      </w:tblPr>
      <w:tblGrid>
        <w:gridCol w:w="2088"/>
        <w:gridCol w:w="1898"/>
        <w:gridCol w:w="1898"/>
        <w:gridCol w:w="2062"/>
        <w:gridCol w:w="2062"/>
      </w:tblGrid>
      <w:tr w:rsidR="003A0839" w:rsidRPr="00135DDD" w14:paraId="7CF78529" w14:textId="77777777" w:rsidTr="003A0839">
        <w:trPr>
          <w:trHeight w:val="621"/>
          <w:tblHeader/>
          <w:jc w:val="center"/>
        </w:trPr>
        <w:tc>
          <w:tcPr>
            <w:tcW w:w="10008" w:type="dxa"/>
            <w:gridSpan w:val="5"/>
            <w:tcBorders>
              <w:top w:val="single" w:sz="4" w:space="0" w:color="auto"/>
              <w:left w:val="single" w:sz="4" w:space="0" w:color="auto"/>
              <w:bottom w:val="single" w:sz="4" w:space="0" w:color="auto"/>
              <w:right w:val="single" w:sz="4" w:space="0" w:color="auto"/>
            </w:tcBorders>
          </w:tcPr>
          <w:p w14:paraId="3D22D94F" w14:textId="179422FC" w:rsidR="003A0839" w:rsidRPr="00135DDD" w:rsidRDefault="003A0839" w:rsidP="00F528FC">
            <w:pPr>
              <w:jc w:val="both"/>
              <w:rPr>
                <w:rFonts w:asciiTheme="minorHAnsi" w:eastAsia="Arial" w:hAnsiTheme="minorHAnsi" w:cs="Arial"/>
                <w:sz w:val="20"/>
                <w:szCs w:val="20"/>
              </w:rPr>
            </w:pPr>
            <w:r w:rsidRPr="00135DDD">
              <w:rPr>
                <w:rFonts w:asciiTheme="minorHAnsi" w:hAnsiTheme="minorHAnsi" w:cs="Arial"/>
                <w:b/>
                <w:sz w:val="20"/>
                <w:szCs w:val="20"/>
              </w:rPr>
              <w:lastRenderedPageBreak/>
              <w:t>Supplementa</w:t>
            </w:r>
            <w:r w:rsidR="00F528FC">
              <w:rPr>
                <w:rFonts w:asciiTheme="minorHAnsi" w:hAnsiTheme="minorHAnsi" w:cs="Arial"/>
                <w:b/>
                <w:sz w:val="20"/>
                <w:szCs w:val="20"/>
              </w:rPr>
              <w:t>l</w:t>
            </w:r>
            <w:r w:rsidRPr="00135DDD">
              <w:rPr>
                <w:rFonts w:asciiTheme="minorHAnsi" w:hAnsiTheme="minorHAnsi" w:cs="Arial"/>
                <w:b/>
                <w:sz w:val="20"/>
                <w:szCs w:val="20"/>
              </w:rPr>
              <w:t xml:space="preserve"> Table </w:t>
            </w:r>
            <w:r w:rsidR="00F528FC">
              <w:rPr>
                <w:rFonts w:asciiTheme="minorHAnsi" w:hAnsiTheme="minorHAnsi" w:cs="Arial"/>
                <w:b/>
                <w:sz w:val="20"/>
                <w:szCs w:val="20"/>
              </w:rPr>
              <w:t>S</w:t>
            </w:r>
            <w:r w:rsidR="006545C0">
              <w:rPr>
                <w:rFonts w:asciiTheme="minorHAnsi" w:hAnsiTheme="minorHAnsi" w:cs="Arial"/>
                <w:b/>
                <w:sz w:val="20"/>
                <w:szCs w:val="20"/>
              </w:rPr>
              <w:t>7</w:t>
            </w:r>
            <w:r w:rsidRPr="00135DDD">
              <w:rPr>
                <w:rFonts w:asciiTheme="minorHAnsi" w:hAnsiTheme="minorHAnsi" w:cs="Arial"/>
                <w:b/>
                <w:sz w:val="20"/>
                <w:szCs w:val="20"/>
              </w:rPr>
              <w:t xml:space="preserve">. </w:t>
            </w:r>
            <w:r w:rsidR="00135DDD" w:rsidRPr="00135DDD">
              <w:rPr>
                <w:rFonts w:asciiTheme="minorHAnsi" w:hAnsiTheme="minorHAnsi" w:cs="Arial"/>
                <w:b/>
                <w:sz w:val="20"/>
                <w:szCs w:val="20"/>
              </w:rPr>
              <w:t>D</w:t>
            </w:r>
            <w:r w:rsidRPr="00135DDD">
              <w:rPr>
                <w:rFonts w:asciiTheme="minorHAnsi" w:hAnsiTheme="minorHAnsi" w:cs="Arial"/>
                <w:b/>
                <w:sz w:val="20"/>
                <w:szCs w:val="20"/>
              </w:rPr>
              <w:t>ropout</w:t>
            </w:r>
            <w:r w:rsidR="00135DDD" w:rsidRPr="00135DDD">
              <w:rPr>
                <w:rFonts w:asciiTheme="minorHAnsi" w:hAnsiTheme="minorHAnsi" w:cs="Arial"/>
                <w:b/>
                <w:sz w:val="20"/>
                <w:szCs w:val="20"/>
              </w:rPr>
              <w:t>s</w:t>
            </w:r>
            <w:r w:rsidRPr="00135DDD">
              <w:rPr>
                <w:rFonts w:asciiTheme="minorHAnsi" w:hAnsiTheme="minorHAnsi" w:cs="Arial"/>
                <w:b/>
                <w:sz w:val="20"/>
                <w:szCs w:val="20"/>
              </w:rPr>
              <w:t xml:space="preserve"> and adverse effects reported </w:t>
            </w:r>
            <w:r w:rsidR="00135DDD" w:rsidRPr="00135DDD">
              <w:rPr>
                <w:rFonts w:asciiTheme="minorHAnsi" w:hAnsiTheme="minorHAnsi" w:cs="Arial"/>
                <w:b/>
                <w:sz w:val="20"/>
                <w:szCs w:val="20"/>
              </w:rPr>
              <w:t>in</w:t>
            </w:r>
            <w:r w:rsidRPr="00135DDD">
              <w:rPr>
                <w:rFonts w:asciiTheme="minorHAnsi" w:hAnsiTheme="minorHAnsi" w:cs="Arial"/>
                <w:b/>
                <w:sz w:val="20"/>
                <w:szCs w:val="20"/>
              </w:rPr>
              <w:t xml:space="preserve"> stud</w:t>
            </w:r>
            <w:r w:rsidR="001B2D6F" w:rsidRPr="00135DDD">
              <w:rPr>
                <w:rFonts w:asciiTheme="minorHAnsi" w:hAnsiTheme="minorHAnsi" w:cs="Arial"/>
                <w:b/>
                <w:sz w:val="20"/>
                <w:szCs w:val="20"/>
              </w:rPr>
              <w:t xml:space="preserve">ies </w:t>
            </w:r>
            <w:r w:rsidR="00135DDD" w:rsidRPr="00135DDD">
              <w:rPr>
                <w:rFonts w:asciiTheme="minorHAnsi" w:hAnsiTheme="minorHAnsi" w:cs="Arial"/>
                <w:b/>
                <w:sz w:val="20"/>
                <w:szCs w:val="20"/>
              </w:rPr>
              <w:t xml:space="preserve">comparing </w:t>
            </w:r>
            <w:r w:rsidR="001B2D6F" w:rsidRPr="00135DDD">
              <w:rPr>
                <w:rFonts w:asciiTheme="minorHAnsi" w:hAnsiTheme="minorHAnsi" w:cs="Arial"/>
                <w:b/>
                <w:sz w:val="20"/>
                <w:szCs w:val="20"/>
              </w:rPr>
              <w:t xml:space="preserve">active rTMS </w:t>
            </w:r>
            <w:r w:rsidR="00135DDD" w:rsidRPr="00135DDD">
              <w:rPr>
                <w:rFonts w:asciiTheme="minorHAnsi" w:hAnsiTheme="minorHAnsi" w:cs="Arial"/>
                <w:b/>
                <w:sz w:val="20"/>
                <w:szCs w:val="20"/>
              </w:rPr>
              <w:t>to</w:t>
            </w:r>
            <w:r w:rsidR="001B2D6F" w:rsidRPr="00135DDD">
              <w:rPr>
                <w:rFonts w:asciiTheme="minorHAnsi" w:hAnsiTheme="minorHAnsi" w:cs="Arial"/>
                <w:b/>
                <w:sz w:val="20"/>
                <w:szCs w:val="20"/>
              </w:rPr>
              <w:t xml:space="preserve"> sham </w:t>
            </w:r>
            <w:r w:rsidR="00135DDD" w:rsidRPr="00135DDD">
              <w:rPr>
                <w:rFonts w:asciiTheme="minorHAnsi" w:hAnsiTheme="minorHAnsi" w:cs="Arial"/>
                <w:b/>
                <w:sz w:val="20"/>
                <w:szCs w:val="20"/>
              </w:rPr>
              <w:t xml:space="preserve"> </w:t>
            </w:r>
          </w:p>
        </w:tc>
      </w:tr>
      <w:tr w:rsidR="003A0839" w:rsidRPr="00135DDD" w14:paraId="3BACEF6F" w14:textId="77777777" w:rsidTr="003A0839">
        <w:trPr>
          <w:trHeight w:val="621"/>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3EBC7174" w14:textId="77777777" w:rsidR="001B2D6F" w:rsidRPr="00135DDD" w:rsidRDefault="001B2D6F" w:rsidP="003A0839">
            <w:pPr>
              <w:jc w:val="center"/>
              <w:rPr>
                <w:rFonts w:asciiTheme="minorHAnsi" w:hAnsiTheme="minorHAnsi" w:cs="Arial"/>
                <w:b/>
                <w:sz w:val="20"/>
                <w:szCs w:val="20"/>
              </w:rPr>
            </w:pPr>
            <w:r w:rsidRPr="00135DDD">
              <w:rPr>
                <w:rFonts w:asciiTheme="minorHAnsi" w:hAnsiTheme="minorHAnsi" w:cs="Arial"/>
                <w:b/>
                <w:sz w:val="20"/>
                <w:szCs w:val="20"/>
              </w:rPr>
              <w:t xml:space="preserve">Study </w:t>
            </w:r>
          </w:p>
          <w:p w14:paraId="5E5936D8" w14:textId="77777777" w:rsidR="003A0839" w:rsidRPr="00135DDD" w:rsidRDefault="001B2D6F" w:rsidP="001B2D6F">
            <w:pPr>
              <w:jc w:val="center"/>
              <w:rPr>
                <w:rFonts w:asciiTheme="minorHAnsi" w:hAnsiTheme="minorHAnsi" w:cs="Arial"/>
                <w:b/>
                <w:sz w:val="20"/>
                <w:szCs w:val="20"/>
              </w:rPr>
            </w:pPr>
            <w:r w:rsidRPr="00135DDD">
              <w:rPr>
                <w:rFonts w:asciiTheme="minorHAnsi" w:hAnsiTheme="minorHAnsi" w:cs="Arial"/>
                <w:b/>
                <w:sz w:val="20"/>
                <w:szCs w:val="20"/>
              </w:rPr>
              <w:t xml:space="preserve">First </w:t>
            </w:r>
            <w:r w:rsidR="003A0839" w:rsidRPr="00135DDD">
              <w:rPr>
                <w:rFonts w:asciiTheme="minorHAnsi" w:hAnsiTheme="minorHAnsi" w:cs="Arial"/>
                <w:b/>
                <w:sz w:val="20"/>
                <w:szCs w:val="20"/>
              </w:rPr>
              <w:t>Author</w:t>
            </w:r>
            <w:r w:rsidRPr="00135DDD">
              <w:rPr>
                <w:rFonts w:asciiTheme="minorHAnsi" w:hAnsiTheme="minorHAnsi" w:cs="Arial"/>
                <w:b/>
                <w:sz w:val="20"/>
                <w:szCs w:val="20"/>
              </w:rPr>
              <w:t xml:space="preserve">, </w:t>
            </w:r>
            <w:r w:rsidR="003A0839" w:rsidRPr="00135DDD">
              <w:rPr>
                <w:rFonts w:asciiTheme="minorHAnsi" w:hAnsiTheme="minorHAnsi" w:cs="Arial"/>
                <w:b/>
                <w:sz w:val="20"/>
                <w:szCs w:val="20"/>
              </w:rPr>
              <w:t xml:space="preserve"> </w:t>
            </w:r>
            <w:r w:rsidRPr="00135DDD">
              <w:rPr>
                <w:rFonts w:asciiTheme="minorHAnsi" w:hAnsiTheme="minorHAnsi" w:cs="Arial"/>
                <w:b/>
                <w:sz w:val="20"/>
                <w:szCs w:val="20"/>
              </w:rPr>
              <w:t>Year</w:t>
            </w:r>
          </w:p>
        </w:tc>
        <w:tc>
          <w:tcPr>
            <w:tcW w:w="3796" w:type="dxa"/>
            <w:gridSpan w:val="2"/>
            <w:tcBorders>
              <w:top w:val="single" w:sz="4" w:space="0" w:color="auto"/>
              <w:left w:val="single" w:sz="4" w:space="0" w:color="auto"/>
              <w:bottom w:val="single" w:sz="4" w:space="0" w:color="auto"/>
              <w:right w:val="single" w:sz="4" w:space="0" w:color="auto"/>
            </w:tcBorders>
            <w:vAlign w:val="center"/>
            <w:hideMark/>
          </w:tcPr>
          <w:p w14:paraId="1F99F628" w14:textId="77777777" w:rsidR="003A0839" w:rsidRPr="00135DDD" w:rsidRDefault="003A0839" w:rsidP="003A0839">
            <w:pPr>
              <w:jc w:val="center"/>
              <w:rPr>
                <w:rFonts w:asciiTheme="minorHAnsi" w:hAnsiTheme="minorHAnsi" w:cs="Arial"/>
                <w:b/>
                <w:sz w:val="20"/>
                <w:szCs w:val="20"/>
              </w:rPr>
            </w:pPr>
            <w:r w:rsidRPr="00135DDD">
              <w:rPr>
                <w:rFonts w:asciiTheme="minorHAnsi" w:eastAsia="Arial" w:hAnsiTheme="minorHAnsi" w:cs="Arial"/>
                <w:b/>
                <w:sz w:val="20"/>
                <w:szCs w:val="20"/>
              </w:rPr>
              <w:t>Side effects</w:t>
            </w:r>
          </w:p>
        </w:tc>
        <w:tc>
          <w:tcPr>
            <w:tcW w:w="4124" w:type="dxa"/>
            <w:gridSpan w:val="2"/>
            <w:tcBorders>
              <w:top w:val="single" w:sz="4" w:space="0" w:color="auto"/>
              <w:left w:val="single" w:sz="4" w:space="0" w:color="auto"/>
              <w:bottom w:val="single" w:sz="4" w:space="0" w:color="auto"/>
              <w:right w:val="single" w:sz="4" w:space="0" w:color="auto"/>
            </w:tcBorders>
            <w:vAlign w:val="center"/>
            <w:hideMark/>
          </w:tcPr>
          <w:p w14:paraId="70850F68" w14:textId="77777777" w:rsidR="003A0839" w:rsidRPr="00135DDD" w:rsidRDefault="003A0839" w:rsidP="003A0839">
            <w:pPr>
              <w:jc w:val="center"/>
              <w:rPr>
                <w:rFonts w:asciiTheme="minorHAnsi" w:hAnsiTheme="minorHAnsi" w:cs="Arial"/>
                <w:b/>
                <w:sz w:val="20"/>
                <w:szCs w:val="20"/>
              </w:rPr>
            </w:pPr>
            <w:r w:rsidRPr="00135DDD">
              <w:rPr>
                <w:rFonts w:asciiTheme="minorHAnsi" w:eastAsia="Arial" w:hAnsiTheme="minorHAnsi" w:cs="Arial"/>
                <w:b/>
                <w:sz w:val="20"/>
                <w:szCs w:val="20"/>
              </w:rPr>
              <w:t>Dropouts</w:t>
            </w:r>
          </w:p>
        </w:tc>
      </w:tr>
      <w:tr w:rsidR="003A0839" w:rsidRPr="00135DDD" w14:paraId="36B2DA68"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746A4977"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2C9159C3"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Treatment</w:t>
            </w:r>
          </w:p>
        </w:tc>
        <w:tc>
          <w:tcPr>
            <w:tcW w:w="1898" w:type="dxa"/>
            <w:tcBorders>
              <w:top w:val="single" w:sz="4" w:space="0" w:color="auto"/>
              <w:left w:val="single" w:sz="4" w:space="0" w:color="auto"/>
              <w:bottom w:val="single" w:sz="4" w:space="0" w:color="auto"/>
              <w:right w:val="single" w:sz="4" w:space="0" w:color="auto"/>
            </w:tcBorders>
            <w:hideMark/>
          </w:tcPr>
          <w:p w14:paraId="5F2D474F"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Sham</w:t>
            </w:r>
          </w:p>
        </w:tc>
        <w:tc>
          <w:tcPr>
            <w:tcW w:w="2062" w:type="dxa"/>
            <w:tcBorders>
              <w:top w:val="single" w:sz="4" w:space="0" w:color="auto"/>
              <w:left w:val="single" w:sz="4" w:space="0" w:color="auto"/>
              <w:bottom w:val="single" w:sz="4" w:space="0" w:color="auto"/>
              <w:right w:val="single" w:sz="4" w:space="0" w:color="auto"/>
            </w:tcBorders>
            <w:hideMark/>
          </w:tcPr>
          <w:p w14:paraId="671587C0"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Treatment</w:t>
            </w:r>
          </w:p>
        </w:tc>
        <w:tc>
          <w:tcPr>
            <w:tcW w:w="2062" w:type="dxa"/>
            <w:tcBorders>
              <w:top w:val="single" w:sz="4" w:space="0" w:color="auto"/>
              <w:left w:val="single" w:sz="4" w:space="0" w:color="auto"/>
              <w:bottom w:val="single" w:sz="4" w:space="0" w:color="auto"/>
              <w:right w:val="single" w:sz="4" w:space="0" w:color="auto"/>
            </w:tcBorders>
            <w:hideMark/>
          </w:tcPr>
          <w:p w14:paraId="4005B9BA"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Sham</w:t>
            </w:r>
          </w:p>
        </w:tc>
      </w:tr>
      <w:tr w:rsidR="003A0839" w:rsidRPr="00135DDD" w14:paraId="0EEA3743"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0671865A" w14:textId="75A9CA33"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"10.1016/j.brs.2011.06.003", "ISSN" : "1876-4754", "PMID" : "21782542", "abstract" : "BACKGROUND: Repetitive transcranial magnetic stimulation (rTMS) has been investigated for its treatment efficacy for the negative symptoms of schizophrenia. Previous studies have targeted the dorsolateral prefrontal cortex (DLPFC), which is associated with the pathophysiology of this disorder. Several rTMS parameters have been explored in the treatment of negative symptoms and include stimulating the left and bilateral DLPFC at several different frequencies and number of sessions. Results of such studies have been inconsistent, while high-frequency rTMS has shown greatest promise.\n\nOBJECTIVE/HYPOTHESIS: The objective of this study was to evaluate the efficacy of bilateral high-frequency rTMS in the treatment of negative symptoms in schizophrenia. It was hypothesized rTMS would alleviate negative symptoms in schizophrenia.\n\nMETHODS: Twenty-five patients were enrolled in this double-blind placebo-controlled randomized trial. Bilateral 20 Hz rTMS was MRI-targeted to the DLPFC at 90% RMT administered daily for 4 weeks for a total of 20 treatments. Negative symptoms were assessed with the Scale for the Assessment of Negative Symptoms (SANS), the Positive and Negative symptom scale (PANSS), and controlling for depression as measured with the Calgary Depression Scale (CDS) at baseline, 1, 2, 3, 4, and 2 weeks after the treatment course.\n\nRESULTS: No significant group or time differences were found on negative symptoms or depressive symptoms after rTMS. Bilateral high-frequency rTMS did not alleviate negative symptoms in patients with schizophrenia.\n\nCONCLUSIONS: These findings indicate that such symptoms are unresponsive to rTMS treatment or that more optimized parameters are needed to achieve improved therapeutic efficacy.", "author" : [ { "dropping-particle" : "", "family" : "Barr", "given" : "Mera S", "non-dropping-particle" : "", "parse-names" : false, "suffix" : "" }, { "dropping-particle" : "", "family" : "Farzan", "given" : "Faranak", "non-dropping-particle" : "", "parse-names" : false, "suffix" : "" }, { "dropping-particle" : "", "family" : "Tran", "given" : "Lisa C",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"3", "issued" : { "date-parts" : [ [ "2012", "7" ] ] }, "page" : "337-46", "title" : "A randomized controlled trial of sequentially bilateral prefrontal cortex repetitive transcranial magnetic stimulation in the treatment of negative symptoms in schizophrenia.", "type" : "article-journal", "volume" : "5" }, "uris" : [ "http://www.mendeley.com/documents/?uuid=3b522153-bfca-47f5-8cc4-ef76fae76138" ] } ], "mendeley" : { "formattedCitation" : "[23]", "plainTextFormattedCitation" : "[23]", "previouslyFormattedCitation" : "[23]"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[23]</w:t>
            </w:r>
            <w:r w:rsidRPr="00135DDD">
              <w:rPr>
                <w:rFonts w:cs="Arial"/>
                <w:sz w:val="20"/>
                <w:szCs w:val="20"/>
              </w:rPr>
              <w:fldChar w:fldCharType="end"/>
            </w:r>
            <w:r w:rsidRPr="00135DDD">
              <w:rPr>
                <w:rFonts w:asciiTheme="minorHAnsi" w:eastAsia="Arial" w:hAnsiTheme="minorHAnsi" w:cs="Arial"/>
                <w:sz w:val="20"/>
                <w:szCs w:val="20"/>
              </w:rPr>
              <w:t>Barr 2012</w:t>
            </w:r>
          </w:p>
        </w:tc>
        <w:tc>
          <w:tcPr>
            <w:tcW w:w="1898" w:type="dxa"/>
            <w:tcBorders>
              <w:top w:val="single" w:sz="4" w:space="0" w:color="auto"/>
              <w:left w:val="single" w:sz="4" w:space="0" w:color="auto"/>
              <w:bottom w:val="single" w:sz="4" w:space="0" w:color="auto"/>
              <w:right w:val="single" w:sz="4" w:space="0" w:color="auto"/>
            </w:tcBorders>
            <w:hideMark/>
          </w:tcPr>
          <w:p w14:paraId="4C3BD182" w14:textId="77777777" w:rsidR="003A0839" w:rsidRPr="00135DDD" w:rsidRDefault="003A0839" w:rsidP="003A0839">
            <w:pPr>
              <w:autoSpaceDE w:val="0"/>
              <w:autoSpaceDN w:val="0"/>
              <w:adjustRightInd w:val="0"/>
              <w:rPr>
                <w:rFonts w:asciiTheme="minorHAnsi" w:eastAsia="AdvOT863180fb" w:hAnsiTheme="minorHAnsi" w:cs="Arial"/>
                <w:color w:val="000000"/>
                <w:sz w:val="20"/>
                <w:szCs w:val="20"/>
              </w:rPr>
            </w:pPr>
            <w:r w:rsidRPr="00135DDD">
              <w:rPr>
                <w:rFonts w:asciiTheme="minorHAnsi" w:eastAsia="AdvOT863180fb" w:hAnsiTheme="minorHAnsi" w:cs="Arial"/>
                <w:color w:val="000000"/>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2DE14584" w14:textId="77777777" w:rsidR="003A0839" w:rsidRPr="00135DDD" w:rsidRDefault="00FD64B8" w:rsidP="006C6E1A">
            <w:pPr>
              <w:rPr>
                <w:rFonts w:asciiTheme="minorHAnsi" w:hAnsiTheme="minorHAnsi" w:cs="Arial"/>
                <w:sz w:val="20"/>
                <w:szCs w:val="20"/>
              </w:rPr>
            </w:pPr>
            <w:r w:rsidRPr="00135DDD">
              <w:rPr>
                <w:rFonts w:asciiTheme="minorHAnsi" w:eastAsia="AdvOT863180fb" w:hAnsiTheme="minorHAnsi" w:cs="Arial"/>
                <w:color w:val="000000"/>
                <w:sz w:val="20"/>
                <w:szCs w:val="20"/>
              </w:rPr>
              <w:t>Intolerance to procedure</w:t>
            </w:r>
            <w:r w:rsidR="003A0839" w:rsidRPr="00135DDD">
              <w:rPr>
                <w:rFonts w:asciiTheme="minorHAnsi" w:eastAsia="AdvOT863180fb" w:hAnsiTheme="minorHAnsi" w:cs="Arial"/>
                <w:color w:val="000000"/>
                <w:sz w:val="20"/>
                <w:szCs w:val="20"/>
              </w:rPr>
              <w:t>=1</w:t>
            </w:r>
          </w:p>
        </w:tc>
        <w:tc>
          <w:tcPr>
            <w:tcW w:w="4124" w:type="dxa"/>
            <w:gridSpan w:val="2"/>
            <w:tcBorders>
              <w:top w:val="single" w:sz="4" w:space="0" w:color="auto"/>
              <w:left w:val="single" w:sz="4" w:space="0" w:color="auto"/>
              <w:bottom w:val="single" w:sz="4" w:space="0" w:color="auto"/>
              <w:right w:val="single" w:sz="4" w:space="0" w:color="auto"/>
            </w:tcBorders>
          </w:tcPr>
          <w:p w14:paraId="363491E6" w14:textId="77777777" w:rsidR="003A0839" w:rsidRPr="00135DDD" w:rsidRDefault="006C6E1A" w:rsidP="006C6E1A">
            <w:pPr>
              <w:rPr>
                <w:rFonts w:asciiTheme="minorHAnsi" w:eastAsia="AdvOT863180fb" w:hAnsiTheme="minorHAnsi" w:cs="Arial"/>
                <w:color w:val="000000"/>
                <w:sz w:val="20"/>
                <w:szCs w:val="20"/>
              </w:rPr>
            </w:pPr>
            <w:r w:rsidRPr="00135DDD">
              <w:rPr>
                <w:rFonts w:asciiTheme="minorHAnsi" w:eastAsia="AdvOT863180fb" w:hAnsiTheme="minorHAnsi" w:cs="Arial"/>
                <w:color w:val="000000"/>
                <w:sz w:val="20"/>
                <w:szCs w:val="20"/>
              </w:rPr>
              <w:t>Unreliable attendance</w:t>
            </w:r>
            <w:r w:rsidR="003A0839" w:rsidRPr="00135DDD">
              <w:rPr>
                <w:rFonts w:asciiTheme="minorHAnsi" w:eastAsia="AdvOT863180fb" w:hAnsiTheme="minorHAnsi" w:cs="Arial"/>
                <w:color w:val="000000"/>
                <w:sz w:val="20"/>
                <w:szCs w:val="20"/>
              </w:rPr>
              <w:t>=5 (allocation unspecified)</w:t>
            </w:r>
          </w:p>
          <w:p w14:paraId="19CE0032" w14:textId="77777777" w:rsidR="003A0839" w:rsidRPr="00135DDD" w:rsidRDefault="001B2D6F" w:rsidP="00B54DDC">
            <w:pPr>
              <w:rPr>
                <w:rFonts w:asciiTheme="minorHAnsi" w:eastAsia="AdvOT863180fb" w:hAnsiTheme="minorHAnsi" w:cs="Arial"/>
                <w:color w:val="000000"/>
                <w:sz w:val="20"/>
                <w:szCs w:val="20"/>
              </w:rPr>
            </w:pPr>
            <w:r w:rsidRPr="00135DDD">
              <w:rPr>
                <w:rFonts w:asciiTheme="minorHAnsi" w:eastAsia="AdvOT863180fb" w:hAnsiTheme="minorHAnsi" w:cs="Arial"/>
                <w:color w:val="000000"/>
                <w:sz w:val="20"/>
                <w:szCs w:val="20"/>
              </w:rPr>
              <w:t>Intolerance to procedure</w:t>
            </w:r>
            <w:r w:rsidR="003A0839" w:rsidRPr="00135DDD">
              <w:rPr>
                <w:rFonts w:asciiTheme="minorHAnsi" w:eastAsia="AdvOT863180fb" w:hAnsiTheme="minorHAnsi" w:cs="Arial"/>
                <w:color w:val="000000"/>
                <w:sz w:val="20"/>
                <w:szCs w:val="20"/>
              </w:rPr>
              <w:t>=1</w:t>
            </w:r>
            <w:r w:rsidR="006C6E1A" w:rsidRPr="00135DDD">
              <w:rPr>
                <w:rFonts w:asciiTheme="minorHAnsi" w:eastAsia="AdvOT863180fb" w:hAnsiTheme="minorHAnsi" w:cs="Arial"/>
                <w:color w:val="000000"/>
                <w:sz w:val="20"/>
                <w:szCs w:val="20"/>
              </w:rPr>
              <w:t xml:space="preserve"> </w:t>
            </w:r>
            <w:r w:rsidR="003A0839" w:rsidRPr="00135DDD">
              <w:rPr>
                <w:rFonts w:asciiTheme="minorHAnsi" w:eastAsia="AdvOT863180fb" w:hAnsiTheme="minorHAnsi" w:cs="Arial"/>
                <w:color w:val="000000"/>
                <w:sz w:val="20"/>
                <w:szCs w:val="20"/>
              </w:rPr>
              <w:t>(sham group)</w:t>
            </w:r>
          </w:p>
        </w:tc>
      </w:tr>
      <w:tr w:rsidR="003A0839" w:rsidRPr="00135DDD" w14:paraId="2EC91C64"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4A56C88D" w14:textId="51DEE125"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"10.1016/j.brs.2011.12.002", "ISSN" : "1876-4754", "PMID" : "22410480", "abstract" : "BACKGROUND: Repetitive transcranial magnetic stimulation (rTMS) has shown promise as a treatment for refractory auditory hallucinations (AH) in Schizophrenia. Most previous studies have examined the effect of low frequency, left-sided stimulation (LFL) (1\u00a0Hz) to the temporoparietal cortex (TPC). Priming stimulation (6\u00a0Hz) prior to LFL stimulation (hereby simply referred to as priming) has been shown to enhance the neurophysiological effects of LFL rTMS alone and, as such, may lead to greater attenuation of AH.\n\nOBJECTIVE: Therefore, this study evaluated the efficacy of priming rTMS and LFL rTMS compared to sham rTMS using MRI targeting of Heschl's gyrus (HG) within the TPC of subjects with SCZ experiencing refractory auditory hallucinations (AH).\n\nMETHODS: Subjects between the ages of 18 and 65 were recruited from a tertiary care university hospital. Fifty-four subjects with medication resistant AH were randomized to receive LFL, priming, or sham rTMS for 20 treatments. The primary outcome was reduction of hallucinatory symptoms as indexed by response rates on the Psychotic Symptoms Rating Scale (PSYRATS).\n\nRESULTS: The response rates did not differ among the three treatment groups using an intention to treat analysis. The response rates did not differ in any of the secondary outcome measures. The treatment was well tolerated with minimal adverse effects including no changes in cognition during the study.\n\nCONCLUSION: These findings suggest that neither priming nor LFL rTMS of Heschl's gyrus are effective at ameliorating refractory AH in schizophrenia. ClinicalTrials.gov Identifier: NCT01386918.", "author" : [ { "dropping-particle" : "", "family" : "Blumberger", "given" : "Daniel M", "non-dropping-particle" : "", "parse-names" : false, "suffix" : "" }, { "dropping-particle" : "", "family" : "Christensen", "given" : "Bruce K", "non-dropping-particle" : "", "parse-names" : false, "suffix" : "" }, { "dropping-particle" : "", "family" : "Zipursky", "given" : "Robert B", "non-dropping-particle" : "", "parse-names" : false, "suffix" : "" }, { "dropping-particle" : "", "family" : "Moller", "given" : "Bertram", "non-dropping-particle" : "", "parse-names" : false, "suffix" : "" }, { "dropping-particle" : "", "family" : "Chen", "given" : "Robert", "non-dropping-particle" : "", "parse-names" : false, "suffix" : "" }, { "dropping-particle" : "", "family" : "Fitzgerald", "given" : "Paul B", "non-dropping-particle" : "", "parse-names" : false, "suffix" : "" }, { "dropping-particle" : "", "family" : "Daskalakis", "given" : "Zafiris J", "non-dropping-particle" : "", "parse-names" : false, "suffix" : "" } ], "container-title" : "Brain stimulation", "id" : "ITEM-1", "issue" : "4", "issued" : { "date-parts" : [ [ "2012", "10" ] ] }, "page" : "577-85", "title" : "MRI-targeted repetitive transcranial magnetic stimulation of Heschl's gyrus for refractory auditory hallucinations.", "type" : "article-journal", "volume" : "5" }, "uris" : [ "http://www.mendeley.com/documents/?uuid=bf466994-3315-4eee-8e7b-e7a8dceda52e" ] } ], "mendeley" : { "formattedCitation" : "[9]", "plainTextFormattedCitation" : "[9]", "previouslyFormattedCitation" : "[9]"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[9]</w:t>
            </w:r>
            <w:r w:rsidRPr="00135DDD">
              <w:rPr>
                <w:rFonts w:cs="Arial"/>
                <w:sz w:val="20"/>
                <w:szCs w:val="20"/>
              </w:rPr>
              <w:fldChar w:fldCharType="end"/>
            </w:r>
            <w:r w:rsidRPr="00135DDD">
              <w:rPr>
                <w:rFonts w:asciiTheme="minorHAnsi" w:eastAsia="Arial" w:hAnsiTheme="minorHAnsi" w:cs="Arial"/>
                <w:sz w:val="20"/>
                <w:szCs w:val="20"/>
              </w:rPr>
              <w:t>Blumberger 2012</w:t>
            </w:r>
          </w:p>
          <w:p w14:paraId="7E58A070" w14:textId="77777777" w:rsidR="003A0839" w:rsidRPr="00135DDD" w:rsidRDefault="003A0839" w:rsidP="003A0839">
            <w:pPr>
              <w:jc w:val="both"/>
              <w:rPr>
                <w:rFonts w:asciiTheme="minorHAnsi" w:eastAsia="Arial" w:hAnsiTheme="minorHAnsi" w:cs="Arial"/>
                <w:sz w:val="20"/>
                <w:szCs w:val="20"/>
              </w:rPr>
            </w:pPr>
          </w:p>
          <w:p w14:paraId="290FD303"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5F1EEA56" w14:textId="77777777" w:rsidR="003A0839" w:rsidRPr="00135DDD" w:rsidRDefault="003A0839" w:rsidP="003A0839">
            <w:pPr>
              <w:autoSpaceDE w:val="0"/>
              <w:autoSpaceDN w:val="0"/>
              <w:adjustRightInd w:val="0"/>
              <w:rPr>
                <w:rFonts w:asciiTheme="minorHAnsi" w:eastAsia="AdvOT863180fb" w:hAnsiTheme="minorHAnsi" w:cs="Arial"/>
                <w:color w:val="000000"/>
                <w:sz w:val="20"/>
                <w:szCs w:val="20"/>
              </w:rPr>
            </w:pPr>
            <w:r w:rsidRPr="00135DDD">
              <w:rPr>
                <w:rFonts w:asciiTheme="minorHAnsi" w:eastAsia="AdvOT863180fb" w:hAnsiTheme="minorHAnsi" w:cs="Arial"/>
                <w:color w:val="000000"/>
                <w:sz w:val="20"/>
                <w:szCs w:val="20"/>
              </w:rPr>
              <w:t>Jaw and</w:t>
            </w:r>
            <w:r w:rsidR="001B2D6F" w:rsidRPr="00135DDD">
              <w:rPr>
                <w:rFonts w:asciiTheme="minorHAnsi" w:eastAsia="AdvOT863180fb" w:hAnsiTheme="minorHAnsi" w:cs="Arial"/>
                <w:color w:val="000000"/>
                <w:sz w:val="20"/>
                <w:szCs w:val="20"/>
              </w:rPr>
              <w:t xml:space="preserve"> facial contraction</w:t>
            </w:r>
            <w:r w:rsidRPr="00135DDD">
              <w:rPr>
                <w:rFonts w:asciiTheme="minorHAnsi" w:eastAsia="AdvOT863180fb" w:hAnsiTheme="minorHAnsi" w:cs="Arial"/>
                <w:color w:val="000000"/>
                <w:sz w:val="20"/>
                <w:szCs w:val="20"/>
              </w:rPr>
              <w:t>=4</w:t>
            </w:r>
          </w:p>
          <w:p w14:paraId="4010D3B0" w14:textId="77777777" w:rsidR="003A0839" w:rsidRPr="00135DDD" w:rsidRDefault="00FD64B8" w:rsidP="003A0839">
            <w:pPr>
              <w:autoSpaceDE w:val="0"/>
              <w:autoSpaceDN w:val="0"/>
              <w:adjustRightInd w:val="0"/>
              <w:rPr>
                <w:rFonts w:asciiTheme="minorHAnsi" w:hAnsiTheme="minorHAnsi" w:cs="Arial"/>
                <w:sz w:val="20"/>
                <w:szCs w:val="20"/>
              </w:rPr>
            </w:pPr>
            <w:r w:rsidRPr="00135DDD">
              <w:rPr>
                <w:rFonts w:asciiTheme="minorHAnsi" w:eastAsia="AdvOT863180fb" w:hAnsiTheme="minorHAnsi" w:cs="Arial"/>
                <w:color w:val="000000"/>
                <w:sz w:val="20"/>
                <w:szCs w:val="20"/>
              </w:rPr>
              <w:t>Headaches</w:t>
            </w:r>
            <w:r w:rsidR="003A0839" w:rsidRPr="00135DDD">
              <w:rPr>
                <w:rFonts w:asciiTheme="minorHAnsi" w:eastAsia="AdvOT863180fb" w:hAnsiTheme="minorHAnsi" w:cs="Arial"/>
                <w:color w:val="000000"/>
                <w:sz w:val="20"/>
                <w:szCs w:val="20"/>
              </w:rPr>
              <w:t>=6</w:t>
            </w:r>
          </w:p>
        </w:tc>
        <w:tc>
          <w:tcPr>
            <w:tcW w:w="1898" w:type="dxa"/>
            <w:tcBorders>
              <w:top w:val="single" w:sz="4" w:space="0" w:color="auto"/>
              <w:left w:val="single" w:sz="4" w:space="0" w:color="auto"/>
              <w:bottom w:val="single" w:sz="4" w:space="0" w:color="auto"/>
              <w:right w:val="single" w:sz="4" w:space="0" w:color="auto"/>
            </w:tcBorders>
            <w:hideMark/>
          </w:tcPr>
          <w:p w14:paraId="6095D6BC"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6F5BD54B" w14:textId="77777777" w:rsidR="003A0839" w:rsidRPr="00135DDD" w:rsidRDefault="00FD64B8" w:rsidP="00FD64B8">
            <w:pPr>
              <w:autoSpaceDE w:val="0"/>
              <w:autoSpaceDN w:val="0"/>
              <w:adjustRightInd w:val="0"/>
              <w:rPr>
                <w:rFonts w:asciiTheme="minorHAnsi" w:hAnsiTheme="minorHAnsi" w:cs="Arial"/>
                <w:sz w:val="20"/>
                <w:szCs w:val="20"/>
              </w:rPr>
            </w:pPr>
            <w:r w:rsidRPr="00135DDD">
              <w:rPr>
                <w:rFonts w:asciiTheme="minorHAnsi" w:eastAsia="AdvOT863180fb" w:hAnsiTheme="minorHAnsi" w:cs="Arial"/>
                <w:color w:val="000000"/>
                <w:sz w:val="20"/>
                <w:szCs w:val="20"/>
              </w:rPr>
              <w:t>Unreliable attendance=5</w:t>
            </w:r>
            <w:r w:rsidR="003A0839" w:rsidRPr="00135DDD">
              <w:rPr>
                <w:rFonts w:asciiTheme="minorHAnsi" w:eastAsia="AdvOT863180fb" w:hAnsiTheme="minorHAnsi" w:cs="Arial"/>
                <w:color w:val="000000"/>
                <w:sz w:val="20"/>
                <w:szCs w:val="20"/>
              </w:rPr>
              <w:t xml:space="preserve"> </w:t>
            </w:r>
          </w:p>
        </w:tc>
        <w:tc>
          <w:tcPr>
            <w:tcW w:w="2062" w:type="dxa"/>
            <w:tcBorders>
              <w:top w:val="single" w:sz="4" w:space="0" w:color="auto"/>
              <w:left w:val="single" w:sz="4" w:space="0" w:color="auto"/>
              <w:bottom w:val="single" w:sz="4" w:space="0" w:color="auto"/>
              <w:right w:val="single" w:sz="4" w:space="0" w:color="auto"/>
            </w:tcBorders>
            <w:hideMark/>
          </w:tcPr>
          <w:p w14:paraId="311286C6" w14:textId="77777777" w:rsidR="003A0839" w:rsidRPr="00135DDD" w:rsidRDefault="00FD64B8" w:rsidP="00FD64B8">
            <w:pPr>
              <w:jc w:val="both"/>
              <w:rPr>
                <w:rFonts w:asciiTheme="minorHAnsi" w:hAnsiTheme="minorHAnsi" w:cs="Arial"/>
                <w:sz w:val="20"/>
                <w:szCs w:val="20"/>
              </w:rPr>
            </w:pPr>
            <w:r w:rsidRPr="00135DDD">
              <w:rPr>
                <w:rFonts w:asciiTheme="minorHAnsi" w:eastAsia="AdvOT863180fb" w:hAnsiTheme="minorHAnsi" w:cs="Arial"/>
                <w:color w:val="000000"/>
                <w:sz w:val="20"/>
                <w:szCs w:val="20"/>
              </w:rPr>
              <w:t>Unreliable attendance=2</w:t>
            </w:r>
          </w:p>
        </w:tc>
      </w:tr>
      <w:tr w:rsidR="003A0839" w:rsidRPr="00135DDD" w14:paraId="05883A47"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74530696" w14:textId="21FB62F2"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"10.1016/j.schres.2005.10.009", "ISSN" : "0920-9964", "PMID" : "16314076", "abstract" : "Auditory hallucinations have been associated with a disruption in monitoring one's own speech suggesting an autonoetic agnosia in schizophrenia. This deficit can be measured by a source monitoring task. Low frequency transcranial magnetic stimulations (rTMS) applied to the left temporoparietal cortex can inhibit cortical areas involved both in autonoetic agnosia (which means 'the inability to identify self-generated mental events') and in auditory hallucinations (AH) phenomena. Although improvements in AH have been repeatedly reported following rTMS treatment, effects on autonoetic agnosia measured by source monitoring have never been investigated. We aimed to investigate the relation between improvements in AH and source monitoring performance after rTMS treatment. Twenty four right-handed refractory schizophrenic patients with hallucinations randomly received sham or active 10.0001-Hz rTMS to the left temporoparietal cortex and performed 2 source monitoring tasks requiring discrimination between silent- and overt-reading words before and after rTMS sessions. Compared to sham, active rTMS significantly improved AH. Source monitoring performances and the improvements tended to correlate, which would support a specific relation between autonoetic agnosia and auditory hallucinations.", "author" : [ { "dropping-particle" : "", "family" : "Brunelin", "given" : "Jerome", "non-dropping-particle" : "", "parse-names" : false, "suffix" : "" }, { "dropping-particle" : "", "family" : "Poulet", "given" : "Emmanuel", "non-dropping-particle" : "", "parse-names" : false, "suffix" : "" }, { "dropping-particle" : "", "family" : "Bediou", "given" : "Benoit", "non-dropping-particle" : "", "parse-names" : false, "suffix" : "" }, { "dropping-particle" : "", "family" : "Kallel", "given" : "Lassad",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"Schizophrenia research", "id" : "ITEM-1", "issue" : "1", "issued" : { "date-parts" : [ [ "2006", "1", "1" ] ] }, "page" : "41-5", "title" : "Low frequency repetitive transcranial magnetic stimulation improves source monitoring deficit in hallucinating patients with schizophrenia.", "type" : "article-journal", "volume" : "81" }, "uris" : [ "http://www.mendeley.com/documents/?uuid=f38066c1-6542-449b-8af6-182ca0386f37" ] } ], "mendeley" : { "formattedCitation" : "[10]", "plainTextFormattedCitation" : "[10]", "previouslyFormattedCitation" : "[10]"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[10]</w:t>
            </w:r>
            <w:r w:rsidRPr="00135DDD">
              <w:rPr>
                <w:rFonts w:cs="Arial"/>
                <w:sz w:val="20"/>
                <w:szCs w:val="20"/>
              </w:rPr>
              <w:fldChar w:fldCharType="end"/>
            </w:r>
            <w:r w:rsidRPr="00135DDD">
              <w:rPr>
                <w:rFonts w:asciiTheme="minorHAnsi" w:eastAsia="Arial" w:hAnsiTheme="minorHAnsi" w:cs="Arial"/>
                <w:sz w:val="20"/>
                <w:szCs w:val="20"/>
              </w:rPr>
              <w:t>Brunelin 2006</w:t>
            </w:r>
          </w:p>
        </w:tc>
        <w:tc>
          <w:tcPr>
            <w:tcW w:w="3796" w:type="dxa"/>
            <w:gridSpan w:val="2"/>
            <w:tcBorders>
              <w:top w:val="single" w:sz="4" w:space="0" w:color="auto"/>
              <w:left w:val="single" w:sz="4" w:space="0" w:color="auto"/>
              <w:bottom w:val="single" w:sz="4" w:space="0" w:color="auto"/>
              <w:right w:val="single" w:sz="4" w:space="0" w:color="auto"/>
            </w:tcBorders>
            <w:hideMark/>
          </w:tcPr>
          <w:p w14:paraId="303095AA" w14:textId="77777777" w:rsidR="003A0839" w:rsidRPr="00135DDD" w:rsidRDefault="003A0839" w:rsidP="003A0839">
            <w:pPr>
              <w:autoSpaceDE w:val="0"/>
              <w:autoSpaceDN w:val="0"/>
              <w:adjustRightInd w:val="0"/>
              <w:rPr>
                <w:rFonts w:asciiTheme="minorHAnsi" w:eastAsia="AdvTT6489ba6c" w:hAnsiTheme="minorHAnsi" w:cs="Arial"/>
                <w:sz w:val="20"/>
                <w:szCs w:val="20"/>
              </w:rPr>
            </w:pPr>
            <w:r w:rsidRPr="00135DDD">
              <w:rPr>
                <w:rFonts w:asciiTheme="minorHAnsi" w:eastAsia="Arial" w:hAnsiTheme="minorHAnsi" w:cs="Arial"/>
                <w:sz w:val="20"/>
                <w:szCs w:val="20"/>
              </w:rPr>
              <w:t>None reported</w:t>
            </w:r>
          </w:p>
        </w:tc>
        <w:tc>
          <w:tcPr>
            <w:tcW w:w="4124" w:type="dxa"/>
            <w:gridSpan w:val="2"/>
            <w:tcBorders>
              <w:top w:val="single" w:sz="4" w:space="0" w:color="auto"/>
              <w:left w:val="single" w:sz="4" w:space="0" w:color="auto"/>
              <w:bottom w:val="single" w:sz="4" w:space="0" w:color="auto"/>
              <w:right w:val="single" w:sz="4" w:space="0" w:color="auto"/>
            </w:tcBorders>
            <w:hideMark/>
          </w:tcPr>
          <w:p w14:paraId="52EA6742"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r>
      <w:tr w:rsidR="003A0839" w:rsidRPr="00135DDD" w14:paraId="0FEDBD4E"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56306D77" w14:textId="576EA053"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"10.1017/S0033291714002360", "ISSN" : "1469-8978", "PMID" : "25354751", "abstract" : "BACKGROUND: Few studies have investigated the efficacy of repetitive transcranial magnetic stimulation (rTMS) treatment for negative symptoms of schizophrenia, reporting inconsistent results. We aimed to investigate whether 10\u00a0Hz stimulation of the bilateral dorsolateral prefrontal cortex during 3 weeks enhances treatment effects.\n\nMETHOD: A multicenter double-blind randomized controlled trial was performed in 32 patients with schizophrenia or schizo-affective disorder, and moderate to severe negative symptoms [Positive and Negative Syndrome Scale (PANSS) negative subscale \u2a7e15]. Patients were randomized to a 3-week course of active or sham rTMS. Primary outcome was severity of negative symptoms as measured with the Scale for the Assessment of Negative Symptoms (SANS) and the PANSS negative symptom score. Secondary outcome measures included cognition, insight, quality of life and mood. Subjects were followed up at 4 weeks and at 3 months. For analysis of the data a mixed-effects linear model was used.\n\nRESULTS: A significant improvement of the SANS in the active group compared with sham up to 3 months follow-up (p = 0.03) was found. The PANSS negative symptom scores did not show a significant change (p\u00a0=\u00a00.19). Of the cognitive tests, only one showed a significant improvement after rTMS as compared with sham. Finally, a significant change of insight was found with better scores in the treatment group.\n\nCONCLUSIONS: Bilateral 10\u00a0Hz prefrontal rTMS reduced negative symptoms, as measured with the SANS. More studies are needed to investigate optimal parameters for rTMS, the cognitive effects and the neural basis.", "author" : [ { "dropping-particle" : "", "family" : "Dlabac-de Lange", "given" : "J J", "non-dropping-particle" : "", "parse-names" : false, "suffix" : "" }, { "dropping-particle" : "", "family" : "Bais", "given" : "L", "non-dropping-particle" : "", "parse-names" : false, "suffix" : "" }, { "dropping-particle" : "", "family" : "Es", "given" : "F D", "non-dropping-particle" : "van", "parse-names" : false, "suffix" : "" }, { "dropping-particle" : "", "family" : "Visser", "given" : "B G J", "non-dropping-particle" : "", "parse-names" : false, "suffix" : "" }, { "dropping-particle" : "", "family" : "Reinink", "given" : "E", "non-dropping-particle" : "", "parse-names" : false, "suffix" : "" }, { "dropping-particle" : "", "family" : "Bakker", "given" : "B", "non-dropping-particle" : "", "parse-names" : false, "suffix" : "" }, { "dropping-particle" : "", "family" : "Heuvel", "given" : "E R", "non-dropping-particle" : "van den", "parse-names" : false, "suffix" : "" }, { "dropping-particle" : "", "family" : "Aleman", "given" : "A", "non-dropping-particle" : "", "parse-names" : false, "suffix" : "" }, { "dropping-particle" : "", "family" : "Knegtering", "given" : "H", "non-dropping-particle" : "", "parse-names" : false, "suffix" : "" } ], "container-title" : "Psychological medicine", "id" : "ITEM-1", "issue" : "6", "issued" : { "date-parts" : [ [ "2015", "4" ] ] }, "page" : "1263-75", "title" : "Efficacy of bilateral repetitive transcranial magnetic stimulation for negative symptoms of schizophrenia: results of a multicenter double-blind randomized controlled trial.", "type" : "article-journal", "volume" : "45" }, "uris" : [ "http://www.mendeley.com/documents/?uuid=9ae07798-75da-46b5-97c8-7272f95c0f41" ] } ], "mendeley" : { "formattedCitation" : "[24]", "plainTextFormattedCitation" : "[24]", "previouslyFormattedCitation" : "[24]"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[24]</w:t>
            </w:r>
            <w:r w:rsidRPr="00135DDD">
              <w:rPr>
                <w:rFonts w:cs="Arial"/>
                <w:sz w:val="20"/>
                <w:szCs w:val="20"/>
              </w:rPr>
              <w:fldChar w:fldCharType="end"/>
            </w:r>
            <w:r w:rsidRPr="00135DDD">
              <w:rPr>
                <w:rFonts w:asciiTheme="minorHAnsi" w:eastAsia="Arial" w:hAnsiTheme="minorHAnsi" w:cs="Arial"/>
                <w:sz w:val="20"/>
                <w:szCs w:val="20"/>
              </w:rPr>
              <w:t>Dlabac-de Lange 2015</w:t>
            </w:r>
          </w:p>
        </w:tc>
        <w:tc>
          <w:tcPr>
            <w:tcW w:w="3796" w:type="dxa"/>
            <w:gridSpan w:val="2"/>
            <w:tcBorders>
              <w:top w:val="single" w:sz="4" w:space="0" w:color="auto"/>
              <w:left w:val="single" w:sz="4" w:space="0" w:color="auto"/>
              <w:bottom w:val="single" w:sz="4" w:space="0" w:color="auto"/>
              <w:right w:val="single" w:sz="4" w:space="0" w:color="auto"/>
            </w:tcBorders>
            <w:hideMark/>
          </w:tcPr>
          <w:p w14:paraId="1AE44680" w14:textId="77777777" w:rsidR="003A0839" w:rsidRPr="00135DDD" w:rsidRDefault="006C6E1A" w:rsidP="001B2D6F">
            <w:pPr>
              <w:autoSpaceDE w:val="0"/>
              <w:autoSpaceDN w:val="0"/>
              <w:adjustRightInd w:val="0"/>
              <w:rPr>
                <w:rFonts w:asciiTheme="minorHAnsi" w:hAnsiTheme="minorHAnsi" w:cs="Arial"/>
                <w:sz w:val="20"/>
                <w:szCs w:val="20"/>
              </w:rPr>
            </w:pPr>
            <w:r w:rsidRPr="00135DDD">
              <w:rPr>
                <w:rFonts w:asciiTheme="minorHAnsi" w:eastAsia="AdvTT6489ba6c" w:hAnsiTheme="minorHAnsi" w:cs="Arial"/>
                <w:sz w:val="20"/>
                <w:szCs w:val="20"/>
              </w:rPr>
              <w:t>T</w:t>
            </w:r>
            <w:r w:rsidR="003A0839" w:rsidRPr="00135DDD">
              <w:rPr>
                <w:rFonts w:asciiTheme="minorHAnsi" w:eastAsia="AdvTT6489ba6c" w:hAnsiTheme="minorHAnsi" w:cs="Arial"/>
                <w:sz w:val="20"/>
                <w:szCs w:val="20"/>
              </w:rPr>
              <w:t>witching of the facial muscles during stimulation</w:t>
            </w:r>
            <w:r w:rsidR="003A0839" w:rsidRPr="00135DDD">
              <w:rPr>
                <w:rFonts w:asciiTheme="minorHAnsi" w:hAnsiTheme="minorHAnsi" w:cs="Arial"/>
                <w:sz w:val="20"/>
                <w:szCs w:val="20"/>
              </w:rPr>
              <w:t xml:space="preserve"> </w:t>
            </w:r>
            <w:r w:rsidR="003A0839" w:rsidRPr="00135DDD">
              <w:rPr>
                <w:rFonts w:asciiTheme="minorHAnsi" w:eastAsia="AdvTT6489ba6c" w:hAnsiTheme="minorHAnsi" w:cs="Arial"/>
                <w:sz w:val="20"/>
                <w:szCs w:val="20"/>
              </w:rPr>
              <w:t xml:space="preserve">and </w:t>
            </w:r>
            <w:r w:rsidRPr="00135DDD">
              <w:rPr>
                <w:rFonts w:asciiTheme="minorHAnsi" w:eastAsia="AdvTT6489ba6c" w:hAnsiTheme="minorHAnsi" w:cs="Arial"/>
                <w:sz w:val="20"/>
                <w:szCs w:val="20"/>
              </w:rPr>
              <w:t>headache after; numbers not reported</w:t>
            </w:r>
          </w:p>
        </w:tc>
        <w:tc>
          <w:tcPr>
            <w:tcW w:w="4124" w:type="dxa"/>
            <w:gridSpan w:val="2"/>
            <w:tcBorders>
              <w:top w:val="single" w:sz="4" w:space="0" w:color="auto"/>
              <w:left w:val="single" w:sz="4" w:space="0" w:color="auto"/>
              <w:bottom w:val="single" w:sz="4" w:space="0" w:color="auto"/>
              <w:right w:val="single" w:sz="4" w:space="0" w:color="auto"/>
            </w:tcBorders>
            <w:hideMark/>
          </w:tcPr>
          <w:p w14:paraId="42714EED"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 in either group</w:t>
            </w:r>
          </w:p>
        </w:tc>
      </w:tr>
      <w:tr w:rsidR="003A0839" w:rsidRPr="00135DDD" w14:paraId="439E757F"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2E841FB2" w14:textId="05B41055"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"10.1016/j.psychres.2010.11.022", "ISSN" : "0165-1781", "PMID" : "21186062", "abstract" : "Schizophrenia is a complex and heterogeneous psychiatric disorder. Auditory verbal hallucinations occur in 50-70% of patients with schizophrenia and are associated with significant distress, decreased quality of life and impaired social functioning. This study aimed to investigate the effects of active compared with sham 1-Hz repetitive transcranial magnetic stimulation (rTMS) applied to the left temporal-parietal cortex in patients with schizophrenia treated with clozapine. Symptom dimensions that were evaluated included general psychopathology, severity of auditory hallucinations, quality of life and functionality. Seventeen right-handed patients with refractory schizophrenia experiencing auditory verbal hallucinations and treated with clozapine were randomly allocated to receive either active rTMS or sham stimulation. A total of 384 min of rTMS was administered over 20 days using a double-masked, sham-controlled, parallel design. There was a significant reduction in Brief Psychiatric Rating Scale (BPRS) scores in the active group compared with the sham group. There was no significant difference between active and sham rTMS on Quality of Life Scale (QLS), Auditory Hallucinations Rating Scale (AHRS), Clinical Global Impressions (CGI) and functional assessment staging (FAST) scores. Compared with sham stimulation, active rTMS of the left temporoparietal cortex in clozapine-treated patients showed a positive effect on general psychopathology. However, there was no effect on refractory auditory hallucinations. Further studies with larger sample sizes are needed to confirm these findings.", "author" : [ { "dropping-particle" : "", "family" : "Jesus", "given" : "Danilo Rocha", "non-dropping-particle" : "de", "parse-names" : false, "suffix" : "" }, { "dropping-particle" : "", "family" : "Gil", "given" : "Alexei", "non-dropping-particle" : "", "parse-names" : false, "suffix" : "" }, { "dropping-particle" : "", "family" : "Barbosa", "given" : "Leonardo", "non-dropping-particle" : "", "parse-names" : false, "suffix" : "" }, { "dropping-particle" : "", "family" : "Lobato", "given" : "Maria In\u00eas", "non-dropping-particle" : "", "parse-names" : false, "suffix" : "" }, { "dropping-particle" : "", "family" : "Magalh\u00e3es", "given" : "Pedro Vieira da Silva", "non-dropping-particle" : "", "parse-names" : false, "suffix" : "" }, { "dropping-particle" : "", "family" : "Favalli", "given" : "Gabriela Pereira de Souza", "non-dropping-particle" : "", "parse-names" : false, "suffix" : "" }, { "dropping-particle" : "", "family" : "Marcolin", "given" : "Marco Antonio", "non-dropping-particle" : "", "parse-names" : false, "suffix" : "" }, { "dropping-particle" : "", "family" : "Daskalakis", "given" : "Zafiris Jeffrey", "non-dropping-particle" : "", "parse-names" : false, "suffix" : "" }, { "dropping-particle" : "", "family" : "Belmonte-de-Abreu", "given" : "Paulo da Silva", "non-dropping-particle" : "", "parse-names" : false, "suffix" : "" } ], "container-title" : "Psychiatry research", "id" : "ITEM-1", "issue" : "2", "issued" : { "date-parts" : [ [ "2011", "7", "30" ] ] }, "page" : "203-7", "title" : "A pilot double-blind sham-controlled trial of repetitive transcranial magnetic stimulation for patients with refractory schizophrenia treated with clozapine.", "type" : "article-journal", "volume" : "188" }, "uris" : [ "http://www.mendeley.com/documents/?uuid=9d1d4885-e4d3-41aa-96aa-69be62e09dfc" ] } ], "mendeley" : { "formattedCitation" : "[11]", "plainTextFormattedCitation" : "[11]", "previouslyFormattedCitation" : "[11]"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[11]</w:t>
            </w:r>
            <w:r w:rsidRPr="00135DDD">
              <w:rPr>
                <w:rFonts w:cs="Arial"/>
                <w:sz w:val="20"/>
                <w:szCs w:val="20"/>
              </w:rPr>
              <w:fldChar w:fldCharType="end"/>
            </w:r>
            <w:r w:rsidRPr="00135DDD">
              <w:rPr>
                <w:rFonts w:asciiTheme="minorHAnsi" w:eastAsia="Arial" w:hAnsiTheme="minorHAnsi" w:cs="Arial"/>
                <w:sz w:val="20"/>
                <w:szCs w:val="20"/>
              </w:rPr>
              <w:t>de Jesus 2011</w:t>
            </w:r>
          </w:p>
        </w:tc>
        <w:tc>
          <w:tcPr>
            <w:tcW w:w="1898" w:type="dxa"/>
            <w:tcBorders>
              <w:top w:val="single" w:sz="4" w:space="0" w:color="auto"/>
              <w:left w:val="single" w:sz="4" w:space="0" w:color="auto"/>
              <w:bottom w:val="single" w:sz="4" w:space="0" w:color="auto"/>
              <w:right w:val="single" w:sz="4" w:space="0" w:color="auto"/>
            </w:tcBorders>
            <w:hideMark/>
          </w:tcPr>
          <w:p w14:paraId="1DC0B8A6"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=2</w:t>
            </w:r>
          </w:p>
        </w:tc>
        <w:tc>
          <w:tcPr>
            <w:tcW w:w="1898" w:type="dxa"/>
            <w:tcBorders>
              <w:top w:val="single" w:sz="4" w:space="0" w:color="auto"/>
              <w:left w:val="single" w:sz="4" w:space="0" w:color="auto"/>
              <w:bottom w:val="single" w:sz="4" w:space="0" w:color="auto"/>
              <w:right w:val="single" w:sz="4" w:space="0" w:color="auto"/>
            </w:tcBorders>
          </w:tcPr>
          <w:p w14:paraId="057868A3" w14:textId="77777777" w:rsidR="003A0839" w:rsidRPr="00135DDD" w:rsidRDefault="003A0839" w:rsidP="003A0839">
            <w:pPr>
              <w:jc w:val="both"/>
              <w:rPr>
                <w:rFonts w:asciiTheme="minorHAnsi" w:hAnsiTheme="minorHAnsi" w:cs="Arial"/>
                <w:sz w:val="20"/>
                <w:szCs w:val="20"/>
              </w:rPr>
            </w:pPr>
          </w:p>
        </w:tc>
        <w:tc>
          <w:tcPr>
            <w:tcW w:w="4124" w:type="dxa"/>
            <w:gridSpan w:val="2"/>
            <w:tcBorders>
              <w:top w:val="single" w:sz="4" w:space="0" w:color="auto"/>
              <w:left w:val="single" w:sz="4" w:space="0" w:color="auto"/>
              <w:bottom w:val="single" w:sz="4" w:space="0" w:color="auto"/>
              <w:right w:val="single" w:sz="4" w:space="0" w:color="auto"/>
            </w:tcBorders>
            <w:hideMark/>
          </w:tcPr>
          <w:p w14:paraId="7752EEC2"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 in either group</w:t>
            </w:r>
          </w:p>
        </w:tc>
      </w:tr>
      <w:tr w:rsidR="003A0839" w:rsidRPr="00135DDD" w14:paraId="7367DC9A"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310E6E11" w14:textId="1B8C7EF7"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"ISSN" : "0271-0749", "PMID" : "16012279", "abstract" : "BACKGROUND: Previous research suggests that repetitive transcranial magnetic stimulation (rTMS) applied to the temporoparietal cortex may have therapeutic benefits for patients with schizophrenia and treatment-resistant auditory hallucinations. We aimed to test this hypothesis in a randomized double-blind trial.\n\nMETHODS: Thirty-three patients with treatment-resistant auditory hallucinations entered a randomized sham-controlled, double-blind trial. rTMS was applied for 10 consecutive weekdays, for 15 minutes at 1 Hz and 90% of the resting motor threshold. We assessed clinical symptoms and cognitive function.\n\nRESULTS: rTMS was safe with no adverse effects on memory and cognitive parameters assessed. Active treatment did not result in a greater therapeutic effect than sham on any measure except for the loudness of hallucinations where there was a significant reduction in the active versus the sham group over time.\n\nCONCLUSIONS: The study does not support the effectiveness of rTMS using the stimulation parameters provided. However, it does suggest that rTMS methods may have a therapeutic role and indicates the need for further exploration of alternative and more effective stimulation methods.",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"Brown", "given" : "Timothy L", "non-dropping-particle" : "", "parse-names" : false, "suffix" : "" }, { "dropping-particle" : "", "family" : "Marston", "given" : "Natasha A U", "non-dropping-particle" : "", "parse-names" : false, "suffix" : "" }, { "dropping-particle" : "", "family" : "Castella", "given" : "Anthony", "non-dropping-particle" : "de", "parse-names" : false, "suffix" : "" }, { "dropping-particle" : "", "family" : "Kulkarni", "given" : "Jayashri", "non-dropping-particle" : "", "parse-names" : false, "suffix" : "" } ], "container-title" : "Journal of clinical psychopharmacology", "id" : "ITEM-1", "issue" : "4", "issued" : { "date-parts" : [ [ "2005", "8" ] ] }, "page" : "358-62", "title" : "A double-blind sham-controlled trial of repetitive transcranial magnetic stimulation in the treatment of refractory auditory hallucinations.", "type" : "article-journal", "volume" : "25" }, "uris" : [ "http://www.mendeley.com/documents/?uuid=73e37425-d0f5-418a-be4d-819a807ebe19" ] } ], "mendeley" : { "formattedCitation" : "[25]", "plainTextFormattedCitation" : "[25]", "previouslyFormattedCitation" : "[25]"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[25]</w:t>
            </w:r>
            <w:r w:rsidRPr="00135DDD">
              <w:rPr>
                <w:rFonts w:cs="Arial"/>
                <w:sz w:val="20"/>
                <w:szCs w:val="20"/>
              </w:rPr>
              <w:fldChar w:fldCharType="end"/>
            </w:r>
            <w:r w:rsidRPr="00135DDD">
              <w:rPr>
                <w:rFonts w:asciiTheme="minorHAnsi" w:eastAsia="Arial" w:hAnsiTheme="minorHAnsi" w:cs="Arial"/>
                <w:sz w:val="20"/>
                <w:szCs w:val="20"/>
              </w:rPr>
              <w:t>Fitzgerald 2005</w:t>
            </w:r>
          </w:p>
        </w:tc>
        <w:tc>
          <w:tcPr>
            <w:tcW w:w="1898" w:type="dxa"/>
            <w:tcBorders>
              <w:top w:val="single" w:sz="4" w:space="0" w:color="auto"/>
              <w:left w:val="single" w:sz="4" w:space="0" w:color="auto"/>
              <w:bottom w:val="single" w:sz="4" w:space="0" w:color="auto"/>
              <w:right w:val="single" w:sz="4" w:space="0" w:color="auto"/>
            </w:tcBorders>
            <w:hideMark/>
          </w:tcPr>
          <w:p w14:paraId="11A14F5B" w14:textId="77777777" w:rsidR="003A0839" w:rsidRPr="00135DDD" w:rsidRDefault="003A0839"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746E0CFA" w14:textId="77777777" w:rsidR="003A0839" w:rsidRPr="00135DDD" w:rsidRDefault="00FD64B8"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Deterioration of mental state</w:t>
            </w:r>
            <w:r w:rsidR="003A0839" w:rsidRPr="00135DDD">
              <w:rPr>
                <w:rFonts w:asciiTheme="minorHAnsi" w:hAnsiTheme="minorHAnsi" w:cs="Arial"/>
                <w:sz w:val="20"/>
                <w:szCs w:val="20"/>
              </w:rPr>
              <w:t>=2</w:t>
            </w:r>
          </w:p>
        </w:tc>
        <w:tc>
          <w:tcPr>
            <w:tcW w:w="2062" w:type="dxa"/>
            <w:tcBorders>
              <w:top w:val="single" w:sz="4" w:space="0" w:color="auto"/>
              <w:left w:val="single" w:sz="4" w:space="0" w:color="auto"/>
              <w:bottom w:val="single" w:sz="4" w:space="0" w:color="auto"/>
              <w:right w:val="single" w:sz="4" w:space="0" w:color="auto"/>
            </w:tcBorders>
            <w:hideMark/>
          </w:tcPr>
          <w:p w14:paraId="3CF4D87E" w14:textId="77777777" w:rsidR="003A0839" w:rsidRPr="00135DDD" w:rsidRDefault="003A0839" w:rsidP="00135DDD">
            <w:pPr>
              <w:rPr>
                <w:rFonts w:asciiTheme="minorHAnsi" w:hAnsiTheme="minorHAnsi" w:cs="Arial"/>
                <w:sz w:val="20"/>
                <w:szCs w:val="20"/>
              </w:rPr>
            </w:pPr>
            <w:r w:rsidRPr="00135DDD">
              <w:rPr>
                <w:rFonts w:asciiTheme="minorHAnsi" w:hAnsiTheme="minorHAnsi" w:cs="Arial"/>
                <w:sz w:val="20"/>
                <w:szCs w:val="20"/>
              </w:rPr>
              <w:t>Withdrawal of consent prior to st</w:t>
            </w:r>
            <w:r w:rsidR="001B2D6F" w:rsidRPr="00135DDD">
              <w:rPr>
                <w:rFonts w:asciiTheme="minorHAnsi" w:hAnsiTheme="minorHAnsi" w:cs="Arial"/>
                <w:sz w:val="20"/>
                <w:szCs w:val="20"/>
              </w:rPr>
              <w:t>arting treatment</w:t>
            </w:r>
            <w:r w:rsidRPr="00135DDD">
              <w:rPr>
                <w:rFonts w:asciiTheme="minorHAnsi"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1822356A" w14:textId="77777777" w:rsidR="003A0839" w:rsidRPr="00135DDD" w:rsidRDefault="001B2D6F" w:rsidP="00B54DDC">
            <w:pPr>
              <w:rPr>
                <w:rFonts w:asciiTheme="minorHAnsi" w:hAnsiTheme="minorHAnsi" w:cs="Arial"/>
                <w:sz w:val="20"/>
                <w:szCs w:val="20"/>
              </w:rPr>
            </w:pPr>
            <w:r w:rsidRPr="00135DDD">
              <w:rPr>
                <w:rFonts w:asciiTheme="minorHAnsi" w:hAnsiTheme="minorHAnsi" w:cs="Arial"/>
                <w:sz w:val="20"/>
                <w:szCs w:val="20"/>
              </w:rPr>
              <w:t>Deterioration of mental state</w:t>
            </w:r>
            <w:r w:rsidR="003A0839" w:rsidRPr="00135DDD">
              <w:rPr>
                <w:rFonts w:asciiTheme="minorHAnsi" w:hAnsiTheme="minorHAnsi" w:cs="Arial"/>
                <w:sz w:val="20"/>
                <w:szCs w:val="20"/>
              </w:rPr>
              <w:t>=2</w:t>
            </w:r>
          </w:p>
        </w:tc>
      </w:tr>
      <w:tr w:rsidR="003A0839" w:rsidRPr="00135DDD" w14:paraId="01C261C0"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7286E984" w14:textId="1D631E54"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"10.1016/j.brs.2007.08.001", "ISSN" : "1876-4754", "PMID" : "20633367", "abstract" : "BACKGROUND: Repetitive transcranial magnetic stimulation (rTMS) is increasingly being investigated as a potential treatment for a number of psychiatric disorders, including schizophrenia. Previous rTMS studies have targeted the left-side prefrontal cortex (PFC) in the treatment of negative symptoms, with inconsistent findings. Some imaging evidence suggests right-sided or bilateral PFC involvement in negative symptoms, areas yet to be investigated for rTMS treatment. The study therefore aimed to assess the efficacy of bilateral high-frequency rTMS in the treatment of negative symptoms.\n\nMETHODS: A 2-arm double-blind randomized controlled trial was conducted with 20 patients with a diagnosis of schizophrenia or schizoaffective disorder, and moderate-to-severe treatment-resistant negative symptoms. Participants received a 3-week course of high-frequency bilateral rTMS or sham. Twenty trains (5 seconds duration) of 10 Hz rTMS at 110% of the RMT were administered to each PFC daily, 5 days a week.\n\nRESULTS: No significant group or time differences in the Scale for the Assessment of Negative Symptoms (SANS) scores or cognitive outcomes were evident. However, a trend for greater reduction in scores on the autistic preoccupation scale of the Positive and Negative Symptom Scale for the active group compared to the sham group was observed (P = .05).\n\nCONCLUSIONS: No substantial benefit of high-frequency bilateral rTMS was seen in the treatment of the negative symptoms of schizophrenia. Further research is required to explore whether rTMS may have benefits specific to particular cognitive or symptom domains.", "author" : [ { "dropping-particle" : "", "family" : "Fitzgerald", "given" : "Paul B", "non-dropping-particle" : "", "parse-names" : false, "suffix" : "" }, { "dropping-particle" : "", "family" : "Herring", "given" : "Sally", "non-dropping-particle" : "", "parse-names" : false, "suffix" : "" }, { "dropping-particle" : "", "family" : "Hoy", "given" : "Kate", "non-dropping-particle" : "", "parse-names" : false, "suffix" : "" }, { "dropping-particle" : "", "family" : "McQueen", "given" : "Susan", "non-dropping-particle" : "", "parse-names" : false, "suffix" : "" }, { "dropping-particle" : "", "family" : "Segrave", "given" : "Rebecca", "non-dropping-particle" : "", "parse-names" : false, "suffix" : "" }, { "dropping-particle" : "", "family" : "Kulkarni", "given" : "Jayashri", "non-dropping-particle" : "", "parse-names" : false, "suffix" : "" }, { "dropping-particle" : "", "family" : "Daskalakis", "given" : "Zafiris J", "non-dropping-particle" : "", "parse-names" : false, "suffix" : "" } ], "container-title" : "Brain stimulation", "id" : "ITEM-1", "issue" : "1", "issued" : { "date-parts" : [ [ "2008", "1" ] ] }, "page" : "27-32", "title" : "A study of the effectiveness of bilateral transcranial magnetic stimulation in the treatment of the negative symptoms of schizophrenia.", "type" : "article-journal", "volume" : "1" }, "uris" : [ "http://www.mendeley.com/documents/?uuid=e22b2db3-a0ae-434f-801d-0a1dc6e715d0" ] } ], "mendeley" : { "formattedCitation" : "[26]", "plainTextFormattedCitation" : "[26]", "previouslyFormattedCitation" : "[26]"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[26]</w:t>
            </w:r>
            <w:r w:rsidRPr="00135DDD">
              <w:rPr>
                <w:rFonts w:cs="Arial"/>
                <w:sz w:val="20"/>
                <w:szCs w:val="20"/>
              </w:rPr>
              <w:fldChar w:fldCharType="end"/>
            </w:r>
            <w:r w:rsidRPr="00135DDD">
              <w:rPr>
                <w:rFonts w:asciiTheme="minorHAnsi" w:eastAsia="Arial" w:hAnsiTheme="minorHAnsi" w:cs="Arial"/>
                <w:sz w:val="20"/>
                <w:szCs w:val="20"/>
              </w:rPr>
              <w:t>Fitzgerald 2008</w:t>
            </w:r>
          </w:p>
          <w:p w14:paraId="3CB96A9C" w14:textId="77777777" w:rsidR="003A0839" w:rsidRPr="00135DDD" w:rsidRDefault="003A0839" w:rsidP="003A0839">
            <w:pPr>
              <w:jc w:val="both"/>
              <w:rPr>
                <w:rFonts w:asciiTheme="minorHAnsi" w:eastAsia="Arial" w:hAnsiTheme="minorHAnsi" w:cs="Arial"/>
                <w:sz w:val="20"/>
                <w:szCs w:val="20"/>
              </w:rPr>
            </w:pPr>
          </w:p>
          <w:p w14:paraId="303BADAD"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tcPr>
          <w:p w14:paraId="7C8298DD" w14:textId="77777777" w:rsidR="003A0839" w:rsidRPr="00135DDD" w:rsidRDefault="001B2D6F"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S</w:t>
            </w:r>
            <w:r w:rsidR="00FD64B8" w:rsidRPr="00135DDD">
              <w:rPr>
                <w:rFonts w:asciiTheme="minorHAnsi" w:hAnsiTheme="minorHAnsi" w:cs="Arial"/>
                <w:sz w:val="20"/>
                <w:szCs w:val="20"/>
              </w:rPr>
              <w:t>ite discomfort</w:t>
            </w:r>
            <w:r w:rsidR="003A0839" w:rsidRPr="00135DDD">
              <w:rPr>
                <w:rFonts w:asciiTheme="minorHAnsi" w:hAnsiTheme="minorHAnsi" w:cs="Arial"/>
                <w:sz w:val="20"/>
                <w:szCs w:val="20"/>
              </w:rPr>
              <w:t>=4</w:t>
            </w:r>
          </w:p>
          <w:p w14:paraId="392F6061"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tcPr>
          <w:p w14:paraId="69913A15" w14:textId="77777777" w:rsidR="003A0839" w:rsidRPr="00135DDD" w:rsidRDefault="00FD64B8"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Site discomfort</w:t>
            </w:r>
            <w:r w:rsidR="003A0839" w:rsidRPr="00135DDD">
              <w:rPr>
                <w:rFonts w:asciiTheme="minorHAnsi" w:hAnsiTheme="minorHAnsi" w:cs="Arial"/>
                <w:sz w:val="20"/>
                <w:szCs w:val="20"/>
              </w:rPr>
              <w:t>=1</w:t>
            </w:r>
          </w:p>
          <w:p w14:paraId="036E3776" w14:textId="77777777" w:rsidR="003A0839" w:rsidRPr="00135DDD" w:rsidRDefault="00FD64B8"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w:t>
            </w:r>
          </w:p>
          <w:p w14:paraId="365258B3" w14:textId="77777777" w:rsidR="003A0839" w:rsidRPr="00135DDD" w:rsidRDefault="003A0839" w:rsidP="003A0839">
            <w:pPr>
              <w:jc w:val="both"/>
              <w:rPr>
                <w:rFonts w:asciiTheme="minorHAnsi" w:hAnsiTheme="minorHAnsi" w:cs="Arial"/>
                <w:sz w:val="20"/>
                <w:szCs w:val="20"/>
              </w:rPr>
            </w:pPr>
          </w:p>
        </w:tc>
        <w:tc>
          <w:tcPr>
            <w:tcW w:w="2062" w:type="dxa"/>
            <w:tcBorders>
              <w:top w:val="single" w:sz="4" w:space="0" w:color="auto"/>
              <w:left w:val="single" w:sz="4" w:space="0" w:color="auto"/>
              <w:bottom w:val="single" w:sz="4" w:space="0" w:color="auto"/>
              <w:right w:val="single" w:sz="4" w:space="0" w:color="auto"/>
            </w:tcBorders>
            <w:hideMark/>
          </w:tcPr>
          <w:p w14:paraId="102192A9" w14:textId="77777777" w:rsidR="003A0839" w:rsidRPr="00135DDD" w:rsidRDefault="006C6E1A" w:rsidP="00B54DDC">
            <w:pPr>
              <w:rPr>
                <w:rFonts w:asciiTheme="minorHAnsi" w:hAnsiTheme="minorHAnsi" w:cs="Arial"/>
                <w:sz w:val="20"/>
                <w:szCs w:val="20"/>
              </w:rPr>
            </w:pPr>
            <w:r w:rsidRPr="00135DDD">
              <w:rPr>
                <w:rFonts w:asciiTheme="minorHAnsi" w:hAnsiTheme="minorHAnsi" w:cs="Arial"/>
                <w:sz w:val="20"/>
                <w:szCs w:val="20"/>
              </w:rPr>
              <w:t>W</w:t>
            </w:r>
            <w:r w:rsidR="003A0839" w:rsidRPr="00135DDD">
              <w:rPr>
                <w:rFonts w:asciiTheme="minorHAnsi" w:hAnsiTheme="minorHAnsi" w:cs="Arial"/>
                <w:sz w:val="20"/>
                <w:szCs w:val="20"/>
              </w:rPr>
              <w:t>ithdrawal of consent</w:t>
            </w:r>
            <w:r w:rsidRPr="00135DDD">
              <w:rPr>
                <w:rFonts w:asciiTheme="minorHAnsi" w:hAnsiTheme="minorHAnsi" w:cs="Arial"/>
                <w:sz w:val="20"/>
                <w:szCs w:val="20"/>
              </w:rPr>
              <w:t>=2</w:t>
            </w:r>
            <w:r w:rsidR="003A0839" w:rsidRPr="00135DDD">
              <w:rPr>
                <w:rFonts w:asciiTheme="minorHAnsi" w:hAnsiTheme="minorHAnsi" w:cs="Arial"/>
                <w:sz w:val="20"/>
                <w:szCs w:val="20"/>
              </w:rPr>
              <w:t xml:space="preserve"> </w:t>
            </w:r>
          </w:p>
        </w:tc>
        <w:tc>
          <w:tcPr>
            <w:tcW w:w="2062" w:type="dxa"/>
            <w:tcBorders>
              <w:top w:val="single" w:sz="4" w:space="0" w:color="auto"/>
              <w:left w:val="single" w:sz="4" w:space="0" w:color="auto"/>
              <w:bottom w:val="single" w:sz="4" w:space="0" w:color="auto"/>
              <w:right w:val="single" w:sz="4" w:space="0" w:color="auto"/>
            </w:tcBorders>
            <w:hideMark/>
          </w:tcPr>
          <w:p w14:paraId="730429BE" w14:textId="77777777" w:rsidR="003A0839" w:rsidRPr="00135DDD" w:rsidRDefault="006C6E1A" w:rsidP="00B54DDC">
            <w:pPr>
              <w:rPr>
                <w:rFonts w:asciiTheme="minorHAnsi" w:hAnsiTheme="minorHAnsi" w:cs="Arial"/>
                <w:sz w:val="20"/>
                <w:szCs w:val="20"/>
              </w:rPr>
            </w:pPr>
            <w:r w:rsidRPr="00135DDD">
              <w:rPr>
                <w:rFonts w:asciiTheme="minorHAnsi" w:hAnsiTheme="minorHAnsi" w:cs="Arial"/>
                <w:sz w:val="20"/>
                <w:szCs w:val="20"/>
              </w:rPr>
              <w:t>Withdrawal of consent=3</w:t>
            </w:r>
          </w:p>
        </w:tc>
      </w:tr>
      <w:tr w:rsidR="003A0839" w:rsidRPr="00135DDD" w14:paraId="73ED8C5A"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192CC2D1" w14:textId="6C1F48FF"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"10.1016/j.psychres.2016.07.023", "ISSN" : "1872-7123", "PMID" : "27450744", "abstract" : "Repetitive transcranial magnetic stimulation (rTMS) is a promising therapeutic for schizophrenia. Treatment effects of rTMS have been variable across different symptom clusters, with negative symptoms showing better response, followed by auditory hallucinations. Cerebellum, especially vermis and its abnormalities (both structural and functional) have been implicated in cognitive, affective and positive symptoms of schizophrenia. rTMS to this alternate site has been suggested as a novel target for treating patients with this disorder. Hypothesizing cerebellar vermal magnetic stimulation as an adjunct to treat schizophrenia psychopathology, we conducted a double blind randomized sham controlled rTMS study. In this study, forty patients were randomly allocated (using block randomization method) to active high frequency (theta patterned) rTMS (n=20) and sham (n=20) groups. They received 10 sessions over 2 weeks. The Positive and Negative Syndrome Scale (PANSS) and Calgary Depression Scale for Schizophrenia (CDSS) scores were assessed at baseline, after last session and at 4 weeks (2 weeks post-rTMS). We found a significantly greater improvement in the group receiving active rTMS sessions, compared to the sham group on negative symptoms, and depressive symptoms. We conclude that cerebellar stimulation can be used as an effective adjunct to treat negative and affective symptoms.", "author" : [ { "dropping-particle" : "", "family" : "Garg", "given" : "Shobit", "non-dropping-particle" : "", "parse-names" : false, "suffix" : "" }, { "dropping-particle" : "", "family" : "Sinha", "given" : "Vinod Kumar", "non-dropping-particle" : "", "parse-names" : false, "suffix" : "" }, { "dropping-particle" : "", "family" : "Tikka", "given" : "Sai Krishna", "non-dropping-particle" : "", "parse-names" : false, "suffix" : "" }, { "dropping-particle" : "", "family" : "Mishra", "given" : "Preeti", "non-dropping-particle" : "", "parse-names" : false, "suffix" : "" }, { "dropping-particle" : "", "family" : "Goyal", "given" : "Nishant", "non-dropping-particle" : "", "parse-names" : false, "suffix" : "" } ], "container-title" : "Psychiatry research", "id" : "ITEM-1", "issued" : { "date-parts" : [ [ "2016", "9", "30" ] ] }, "page" : "413-20", "title" : "The efficacy of cerebellar vermal deep high frequency (theta range) repetitive transcranial magnetic stimulation (rTMS) in schizophrenia: A randomized rater blind-sham controlled study.", "type" : "article-journal", "volume" : "243" }, "uris" : [ "http://www.mendeley.com/documents/?uuid=af49e4c6-f678-47b2-889e-dc4e56eea70b" ] } ], "mendeley" : { "formattedCitation" : "[27]", "plainTextFormattedCitation" : "[27]", "previouslyFormattedCitation" : "[27]"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[27]</w:t>
            </w:r>
            <w:r w:rsidRPr="00135DDD">
              <w:rPr>
                <w:rFonts w:cs="Arial"/>
                <w:sz w:val="20"/>
                <w:szCs w:val="20"/>
              </w:rPr>
              <w:fldChar w:fldCharType="end"/>
            </w:r>
            <w:r w:rsidRPr="00135DDD">
              <w:rPr>
                <w:rFonts w:asciiTheme="minorHAnsi" w:eastAsia="Arial" w:hAnsiTheme="minorHAnsi" w:cs="Arial"/>
                <w:sz w:val="20"/>
                <w:szCs w:val="20"/>
              </w:rPr>
              <w:t>Garg 2016</w:t>
            </w:r>
          </w:p>
        </w:tc>
        <w:tc>
          <w:tcPr>
            <w:tcW w:w="1898" w:type="dxa"/>
            <w:tcBorders>
              <w:top w:val="single" w:sz="4" w:space="0" w:color="auto"/>
              <w:left w:val="single" w:sz="4" w:space="0" w:color="auto"/>
              <w:bottom w:val="single" w:sz="4" w:space="0" w:color="auto"/>
              <w:right w:val="single" w:sz="4" w:space="0" w:color="auto"/>
            </w:tcBorders>
            <w:hideMark/>
          </w:tcPr>
          <w:p w14:paraId="653A8B04"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=5</w:t>
            </w:r>
          </w:p>
          <w:p w14:paraId="11F4070D"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Excessive sleepiness</w:t>
            </w:r>
            <w:r w:rsidR="003A0839" w:rsidRPr="00135DDD">
              <w:rPr>
                <w:rFonts w:asciiTheme="minorHAnsi"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tcPr>
          <w:p w14:paraId="59BF3518" w14:textId="77777777" w:rsidR="003A0839" w:rsidRPr="00135DDD" w:rsidRDefault="003A0839" w:rsidP="003A0839">
            <w:pPr>
              <w:jc w:val="both"/>
              <w:rPr>
                <w:rFonts w:asciiTheme="minorHAnsi" w:hAnsiTheme="minorHAnsi" w:cs="Arial"/>
                <w:sz w:val="20"/>
                <w:szCs w:val="20"/>
              </w:rPr>
            </w:pPr>
          </w:p>
        </w:tc>
        <w:tc>
          <w:tcPr>
            <w:tcW w:w="4124" w:type="dxa"/>
            <w:gridSpan w:val="2"/>
            <w:tcBorders>
              <w:top w:val="single" w:sz="4" w:space="0" w:color="auto"/>
              <w:left w:val="single" w:sz="4" w:space="0" w:color="auto"/>
              <w:bottom w:val="single" w:sz="4" w:space="0" w:color="auto"/>
              <w:right w:val="single" w:sz="4" w:space="0" w:color="auto"/>
            </w:tcBorders>
          </w:tcPr>
          <w:p w14:paraId="1764BC7A"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Infective febrile illness</w:t>
            </w:r>
            <w:r w:rsidR="003A0839" w:rsidRPr="00135DDD">
              <w:rPr>
                <w:rFonts w:asciiTheme="minorHAnsi" w:hAnsiTheme="minorHAnsi" w:cs="Arial"/>
                <w:sz w:val="20"/>
                <w:szCs w:val="20"/>
              </w:rPr>
              <w:t>=1</w:t>
            </w:r>
          </w:p>
          <w:p w14:paraId="0E9F573C"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E</w:t>
            </w:r>
            <w:r w:rsidR="001B2D6F" w:rsidRPr="00135DDD">
              <w:rPr>
                <w:rFonts w:asciiTheme="minorHAnsi" w:hAnsiTheme="minorHAnsi" w:cs="Arial"/>
                <w:sz w:val="20"/>
                <w:szCs w:val="20"/>
              </w:rPr>
              <w:t>xtrapyramidal syndrome</w:t>
            </w:r>
            <w:r w:rsidR="003A0839" w:rsidRPr="00135DDD">
              <w:rPr>
                <w:rFonts w:asciiTheme="minorHAnsi" w:hAnsiTheme="minorHAnsi" w:cs="Arial"/>
                <w:sz w:val="20"/>
                <w:szCs w:val="20"/>
              </w:rPr>
              <w:t>=1</w:t>
            </w:r>
          </w:p>
          <w:p w14:paraId="11E25425"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D</w:t>
            </w:r>
            <w:r w:rsidR="003A0839" w:rsidRPr="00135DDD">
              <w:rPr>
                <w:rFonts w:asciiTheme="minorHAnsi" w:hAnsiTheme="minorHAnsi" w:cs="Arial"/>
                <w:sz w:val="20"/>
                <w:szCs w:val="20"/>
              </w:rPr>
              <w:t>iagnosis revis</w:t>
            </w:r>
            <w:r w:rsidR="001B2D6F" w:rsidRPr="00135DDD">
              <w:rPr>
                <w:rFonts w:asciiTheme="minorHAnsi" w:hAnsiTheme="minorHAnsi" w:cs="Arial"/>
                <w:sz w:val="20"/>
                <w:szCs w:val="20"/>
              </w:rPr>
              <w:t>ed to schizoaffective disorder</w:t>
            </w:r>
            <w:r w:rsidR="003A0839" w:rsidRPr="00135DDD">
              <w:rPr>
                <w:rFonts w:asciiTheme="minorHAnsi" w:hAnsiTheme="minorHAnsi" w:cs="Arial"/>
                <w:sz w:val="20"/>
                <w:szCs w:val="20"/>
              </w:rPr>
              <w:t>=2</w:t>
            </w:r>
          </w:p>
          <w:p w14:paraId="32C2BD86" w14:textId="77777777" w:rsidR="003A0839" w:rsidRPr="00135DDD" w:rsidRDefault="00FD64B8" w:rsidP="00FD64B8">
            <w:pPr>
              <w:jc w:val="both"/>
              <w:rPr>
                <w:rFonts w:asciiTheme="minorHAnsi" w:hAnsiTheme="minorHAnsi" w:cs="Arial"/>
                <w:sz w:val="20"/>
                <w:szCs w:val="20"/>
              </w:rPr>
            </w:pPr>
            <w:r w:rsidRPr="00135DDD">
              <w:rPr>
                <w:rFonts w:asciiTheme="minorHAnsi" w:hAnsiTheme="minorHAnsi" w:cs="Arial"/>
                <w:sz w:val="20"/>
                <w:szCs w:val="20"/>
              </w:rPr>
              <w:t>D</w:t>
            </w:r>
            <w:r w:rsidR="003A0839" w:rsidRPr="00135DDD">
              <w:rPr>
                <w:rFonts w:asciiTheme="minorHAnsi" w:hAnsiTheme="minorHAnsi" w:cs="Arial"/>
                <w:sz w:val="20"/>
                <w:szCs w:val="20"/>
              </w:rPr>
              <w:t>ischarged</w:t>
            </w:r>
            <w:r w:rsidRPr="00135DDD">
              <w:rPr>
                <w:rFonts w:asciiTheme="minorHAnsi" w:hAnsiTheme="minorHAnsi" w:cs="Arial"/>
                <w:sz w:val="20"/>
                <w:szCs w:val="20"/>
              </w:rPr>
              <w:t xml:space="preserve"> from service</w:t>
            </w:r>
            <w:r w:rsidR="003A0839" w:rsidRPr="00135DDD">
              <w:rPr>
                <w:rFonts w:asciiTheme="minorHAnsi" w:hAnsiTheme="minorHAnsi" w:cs="Arial"/>
                <w:sz w:val="20"/>
                <w:szCs w:val="20"/>
              </w:rPr>
              <w:t xml:space="preserve">=3 </w:t>
            </w:r>
          </w:p>
        </w:tc>
      </w:tr>
      <w:tr w:rsidR="003A0839" w:rsidRPr="00135DDD" w14:paraId="05C5B2DD"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7B2E4E41" w14:textId="0E197BC1"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"10.1016/j.biopsych.2005.03.041", "ISSN" : "0006-3223", "PMID" : "15936729", "abstract" : "BACKGROUND: Auditory hallucinations are often resistant to treatment and can produce significant distress and behavioral difficulties. A preliminary report based on 24 patients with schizophrenia or schizoaffective disorder indicated greater improvement in auditory hallucinations following 1-hertz left temporoparietal repetitive transcranial magnetic stimulation (rTMS) compared to sham stimulation. Data from the full 50-subject sample incorporating 26 new patients are now presented to more comprehensively assess safety/tolerability, efficacy and moderators of this intervention.\n\nMETHODS: Right-handed patients experiencing auditory hallucinations at least 5 times per day were randomly allocated to receive either rTMS or sham stimulation. A total of 132 minutes of rTMS was administered over 9 days at 90% motor threshold using a double-masked, sham-controlled, parallel design.\n\nRESULTS: Hallucination Change Score was more improved for rTMS relative to sham stimulation (p = .008) as was the Clinical Global Impressions Scale (p = .0004). Hallucination frequency was significantly decreased during rTMS relative to sham stimulation (p = .0014) and was a moderator of rTMS effects (p = .008). There was no evidence of neurocognitive impairment associated with rTMS.\n\nCONCLUSIONS: Left temporoparietal 1-hertz rTMS warrants further study as an intervention for auditory hallucinations. Data suggest that this intervention selectively alters neurobiological factors determining frequency of these hallucinations.", "author" : [ { "dropping-particle" : "", "family" : "Hoffman", "given" : "Ralph E", "non-dropping-particle" : "", "parse-names" : false, "suffix" : "" }, { "dropping-particle" : "", "family" : "Gueorguieva", "given" : "Ralitza", "non-dropping-particle" : "", "parse-names" : false, "suffix" : "" }, { "dropping-particle" : "", "family" : "Hawkins", "given" : "Keith A", "non-dropping-particle" : "", "parse-names" : false, "suffix" : "" }, { "dropping-particle" : "", "family" : "Varanko", "given" : "Maxine", "non-dropping-particle" : "", "parse-names" : false, "suffix" : "" }, { "dropping-particle" : "", "family" : "Boutros", "given" : "Nash N", "non-dropping-particle" : "", "parse-names" : false, "suffix" : "" }, { "dropping-particle" : "", "family" : "Wu", "given" : "Yu-te", "non-dropping-particle" : "", "parse-names" : false, "suffix" : "" }, { "dropping-particle" : "", "family" : "Carroll", "given" : "Kathleen", "non-dropping-particle" : "", "parse-names" : false, "suffix" : "" }, { "dropping-particle" : "", "family" : "Krystal", "given" : "John H", "non-dropping-particle" : "", "parse-names" : false, "suffix" : "" } ], "container-title" : "Biological psychiatry", "id" : "ITEM-1", "issue" : "2", "issued" : { "date-parts" : [ [ "2005", "7", "15" ] ] }, "page" : "97-104", "title" : "Temporoparietal transcranial magnetic stimulation for auditory hallucinations: safety, efficacy and moderators in a fifty patient sample.", "type" : "article-journal", "volume" : "58" }, "uris" : [ "http://www.mendeley.com/documents/?uuid=fc10db46-3d80-4473-81e6-7fd4484345df" ] } ], "mendeley" : { "formattedCitation" : "[12]", "plainTextFormattedCitation" : "[12]", "previouslyFormattedCitation" : "[12]"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[12]</w:t>
            </w:r>
            <w:r w:rsidRPr="00135DDD">
              <w:rPr>
                <w:rFonts w:cs="Arial"/>
                <w:sz w:val="20"/>
                <w:szCs w:val="20"/>
              </w:rPr>
              <w:fldChar w:fldCharType="end"/>
            </w:r>
            <w:r w:rsidRPr="00135DDD">
              <w:rPr>
                <w:rFonts w:asciiTheme="minorHAnsi" w:eastAsia="Arial" w:hAnsiTheme="minorHAnsi" w:cs="Arial"/>
                <w:sz w:val="20"/>
                <w:szCs w:val="20"/>
              </w:rPr>
              <w:t>Hoffman 2005</w:t>
            </w:r>
            <w:r w:rsidR="00FD64B8" w:rsidRPr="00135DDD">
              <w:rPr>
                <w:rFonts w:asciiTheme="minorHAnsi" w:eastAsia="Arial" w:hAnsiTheme="minorHAnsi" w:cs="Arial"/>
                <w:sz w:val="20"/>
                <w:szCs w:val="20"/>
              </w:rPr>
              <w:t>*</w:t>
            </w:r>
          </w:p>
          <w:p w14:paraId="3A7D13AB" w14:textId="77777777" w:rsidR="003A0839" w:rsidRPr="00135DDD" w:rsidRDefault="003A0839" w:rsidP="00FD64B8">
            <w:pPr>
              <w:jc w:val="both"/>
              <w:rPr>
                <w:rFonts w:asciiTheme="minorHAnsi" w:hAnsiTheme="minorHAnsi" w:cs="Arial"/>
                <w:sz w:val="20"/>
                <w:szCs w:val="20"/>
              </w:rPr>
            </w:pPr>
          </w:p>
        </w:tc>
        <w:tc>
          <w:tcPr>
            <w:tcW w:w="3796" w:type="dxa"/>
            <w:gridSpan w:val="2"/>
            <w:tcBorders>
              <w:top w:val="single" w:sz="4" w:space="0" w:color="auto"/>
              <w:left w:val="single" w:sz="4" w:space="0" w:color="auto"/>
              <w:bottom w:val="single" w:sz="4" w:space="0" w:color="auto"/>
              <w:right w:val="single" w:sz="4" w:space="0" w:color="auto"/>
            </w:tcBorders>
          </w:tcPr>
          <w:p w14:paraId="6B684AEE" w14:textId="77777777" w:rsidR="003A0839" w:rsidRPr="00135DDD" w:rsidRDefault="00FD64B8" w:rsidP="00B54DDC">
            <w:pPr>
              <w:autoSpaceDE w:val="0"/>
              <w:autoSpaceDN w:val="0"/>
              <w:adjustRightInd w:val="0"/>
              <w:rPr>
                <w:rFonts w:asciiTheme="minorHAnsi" w:hAnsiTheme="minorHAnsi" w:cs="Arial"/>
                <w:sz w:val="20"/>
                <w:szCs w:val="20"/>
              </w:rPr>
            </w:pPr>
            <w:r w:rsidRPr="00135DDD">
              <w:rPr>
                <w:rFonts w:asciiTheme="minorHAnsi" w:eastAsia="Garamond-Light" w:hAnsiTheme="minorHAnsi" w:cs="Arial"/>
                <w:sz w:val="20"/>
                <w:szCs w:val="20"/>
              </w:rPr>
              <w:t>H</w:t>
            </w:r>
            <w:r w:rsidR="003A0839" w:rsidRPr="00135DDD">
              <w:rPr>
                <w:rFonts w:asciiTheme="minorHAnsi" w:eastAsia="Garamond-Light" w:hAnsiTheme="minorHAnsi" w:cs="Arial"/>
                <w:sz w:val="20"/>
                <w:szCs w:val="20"/>
              </w:rPr>
              <w:t>eadache</w:t>
            </w:r>
            <w:r w:rsidRPr="00135DDD">
              <w:rPr>
                <w:rFonts w:asciiTheme="minorHAnsi" w:eastAsia="Garamond-Light" w:hAnsiTheme="minorHAnsi" w:cs="Arial"/>
                <w:sz w:val="20"/>
                <w:szCs w:val="20"/>
              </w:rPr>
              <w:t xml:space="preserve">, </w:t>
            </w:r>
            <w:r w:rsidR="003A0839" w:rsidRPr="00135DDD">
              <w:rPr>
                <w:rFonts w:asciiTheme="minorHAnsi" w:eastAsia="Garamond-Light" w:hAnsiTheme="minorHAnsi" w:cs="Arial"/>
                <w:sz w:val="20"/>
                <w:szCs w:val="20"/>
              </w:rPr>
              <w:t>lightheadedness</w:t>
            </w:r>
            <w:r w:rsidRPr="00135DDD">
              <w:rPr>
                <w:rFonts w:asciiTheme="minorHAnsi" w:eastAsia="Garamond-Light" w:hAnsiTheme="minorHAnsi" w:cs="Arial"/>
                <w:sz w:val="20"/>
                <w:szCs w:val="20"/>
              </w:rPr>
              <w:t>, concentration complaints; numbers not reported</w:t>
            </w:r>
          </w:p>
          <w:p w14:paraId="1B0F7510" w14:textId="77777777" w:rsidR="003A0839" w:rsidRPr="00135DDD" w:rsidRDefault="003A0839" w:rsidP="003A0839">
            <w:pPr>
              <w:jc w:val="both"/>
              <w:rPr>
                <w:rFonts w:asciiTheme="minorHAnsi" w:hAnsiTheme="minorHAnsi" w:cs="Arial"/>
                <w:sz w:val="20"/>
                <w:szCs w:val="20"/>
              </w:rPr>
            </w:pPr>
          </w:p>
        </w:tc>
        <w:tc>
          <w:tcPr>
            <w:tcW w:w="2062" w:type="dxa"/>
            <w:tcBorders>
              <w:top w:val="single" w:sz="4" w:space="0" w:color="auto"/>
              <w:left w:val="single" w:sz="4" w:space="0" w:color="auto"/>
              <w:bottom w:val="single" w:sz="4" w:space="0" w:color="auto"/>
              <w:right w:val="single" w:sz="4" w:space="0" w:color="auto"/>
            </w:tcBorders>
          </w:tcPr>
          <w:p w14:paraId="3B0AB02B" w14:textId="77777777" w:rsidR="003A0839" w:rsidRPr="00135DDD" w:rsidRDefault="00FD64B8" w:rsidP="00B54DDC">
            <w:pPr>
              <w:rPr>
                <w:rFonts w:asciiTheme="minorHAnsi" w:eastAsia="Garamond-Light" w:hAnsiTheme="minorHAnsi" w:cs="Arial"/>
                <w:sz w:val="20"/>
                <w:szCs w:val="20"/>
              </w:rPr>
            </w:pPr>
            <w:r w:rsidRPr="00135DDD">
              <w:rPr>
                <w:rFonts w:asciiTheme="minorHAnsi" w:eastAsia="Garamond-Light" w:hAnsiTheme="minorHAnsi" w:cs="Arial"/>
                <w:sz w:val="20"/>
                <w:szCs w:val="20"/>
              </w:rPr>
              <w:t>Deterioration in cognitive tests=</w:t>
            </w:r>
            <w:r w:rsidR="003A0839" w:rsidRPr="00135DDD">
              <w:rPr>
                <w:rFonts w:asciiTheme="minorHAnsi" w:eastAsia="Garamond-Light" w:hAnsiTheme="minorHAnsi" w:cs="Arial"/>
                <w:sz w:val="20"/>
                <w:szCs w:val="20"/>
              </w:rPr>
              <w:t>1</w:t>
            </w:r>
          </w:p>
          <w:p w14:paraId="241534CB" w14:textId="77777777" w:rsidR="003A0839" w:rsidRPr="00135DDD" w:rsidRDefault="00FD64B8" w:rsidP="00B54DDC">
            <w:pPr>
              <w:rPr>
                <w:rFonts w:asciiTheme="minorHAnsi" w:eastAsia="Arial" w:hAnsiTheme="minorHAnsi" w:cs="Arial"/>
                <w:sz w:val="20"/>
                <w:szCs w:val="20"/>
              </w:rPr>
            </w:pPr>
            <w:r w:rsidRPr="00135DDD">
              <w:rPr>
                <w:rFonts w:asciiTheme="minorHAnsi" w:eastAsia="Garamond-Light" w:hAnsiTheme="minorHAnsi" w:cs="Arial"/>
                <w:sz w:val="20"/>
                <w:szCs w:val="20"/>
              </w:rPr>
              <w:t xml:space="preserve">lightheadedness </w:t>
            </w:r>
            <w:r w:rsidR="003A0839" w:rsidRPr="00135DDD">
              <w:rPr>
                <w:rFonts w:asciiTheme="minorHAnsi" w:eastAsia="Garamond-Light"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tcPr>
          <w:p w14:paraId="5C971B0C" w14:textId="77777777" w:rsidR="003A0839" w:rsidRPr="00135DDD" w:rsidRDefault="00FD64B8"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Deterioration in cognitive tests</w:t>
            </w:r>
            <w:r w:rsidR="003A0839" w:rsidRPr="00135DDD">
              <w:rPr>
                <w:rFonts w:asciiTheme="minorHAnsi" w:hAnsiTheme="minorHAnsi" w:cs="Arial"/>
                <w:sz w:val="20"/>
                <w:szCs w:val="20"/>
              </w:rPr>
              <w:t>=2</w:t>
            </w:r>
          </w:p>
          <w:p w14:paraId="2BF58A41" w14:textId="77777777" w:rsidR="003A0839" w:rsidRPr="00135DDD" w:rsidRDefault="003A0839" w:rsidP="00FD64B8">
            <w:pPr>
              <w:autoSpaceDE w:val="0"/>
              <w:autoSpaceDN w:val="0"/>
              <w:adjustRightInd w:val="0"/>
              <w:rPr>
                <w:rFonts w:asciiTheme="minorHAnsi" w:hAnsiTheme="minorHAnsi" w:cs="Arial"/>
                <w:sz w:val="20"/>
                <w:szCs w:val="20"/>
              </w:rPr>
            </w:pPr>
          </w:p>
        </w:tc>
      </w:tr>
      <w:tr w:rsidR="003A0839" w:rsidRPr="00135DDD" w14:paraId="0943482C"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0C6B7432" w14:textId="5B6FDDBB"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"10.1016/j.biopsych.2013.01.016", "ISSN" : "1873-2402", "PMID" : "23485015", "abstract" : "BACKGROUND: Auditory/verbal hallucinations (AVHs) are accompanied by activation in Wernicke's and right homologous regions. Efficacy in curtailing AVHs via 1-Hz repetitive magnetic stimulation (rTMS) targeting a site in each region (\"W\" and \"rW\") was therefore studied.\n\nMETHODS: Patients with schizophrenia and AVHs (N = 83) were randomly allocated to double-masked rTMS versus sham stimulation, with blocks of five sessions given to W and rW in random order, followed by five sessions to the site yielding greater improvement. The primary outcome measure was the Hallucination Change Score (HCS). Hallucination frequency, total auditory hallucination rating scale score, and clinical global improvement were secondary outcome measures. Attentional salience of AVHs and neuropsychological measures of laterality were studied as predictors of site-specific response.\n\nRESULTS: After 15 sessions, rTMS produced significant improvements relative to sham stimulation for hallucination frequency and clinical global improvement but not for HCS. After limiting analyses to patients whose motor threshold was detected consistently: 1) endpoint HCS demonstrated significantly greater improvement for rTMS compared with sham stimulation; 2) for high-salience AVHs, rTMS to rW after the first five sessions yielded significantly improved HCS scores relative to sham stimulation, whereas for low salience AVHs, rTMS to W produced this finding. Nondominant motor impairment correlated positively with hallucination improvement following rW rTMS.\n\nCONCLUSIONS: One-hertz rTMS per our site-optimization protocol produced some clinical benefit in patients with persistent AVHs as a group, especially when motor threshold was consistently detected. Level of hallucination salience may usefully guide selection of W versus rW as intervention sites.", "author" : [ { "dropping-particle" : "", "family" : "Hoffman", "given" : "Ralph E", "non-dropping-particle" : "", "parse-names" : false, "suffix" : "" }, { "dropping-particle" : "", "family" : "Wu", "given" : "Kun", "non-dropping-particle" : "", "parse-names" : false, "suffix" : "" }, { "dropping-particle" : "", "family" : "Pittman", "given" : "Brian", "non-dropping-particle" : "", "parse-names" : false, "suffix" : "" }, { "dropping-particle" : "", "family" : "Cahill", "given" : "John D", "non-dropping-particle" : "", "parse-names" : false, "suffix" : "" }, { "dropping-particle" : "", "family" : "Hawkins", "given" : "Keith A", "non-dropping-particle" : "", "parse-names" : false, "suffix" : "" }, { "dropping-particle" : "", "family" : "Fernandez", "given" : "Thomas", "non-dropping-particle" : "", "parse-names" : false, "suffix" : "" }, { "dropping-particle" : "", "family" : "Hannestad", "given" : "Jonas", "non-dropping-particle" : "", "parse-names" : false, "suffix" : "" } ], "container-title" : "Biological psychiatry", "id" : "ITEM-1", "issue" : "10", "issued" : { "date-parts" : [ [ "2013", "5", "15" ] ] }, "page" : "1008-14", "title" : "Transcranial magnetic stimulation of Wernicke's and Right homologous sites to curtail \"voices\": a randomized trial.", "type" : "article-journal", "volume" : "73" }, "uris" : [ "http://www.mendeley.com/documents/?uuid=02a719ac-f4bc-49b7-aa50-aa43345610c6" ] } ], "mendeley" : { "formattedCitation" : "[13]", "plainTextFormattedCitation" : "[13]", "previouslyFormattedCitation" : "[13]"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[13]</w:t>
            </w:r>
            <w:r w:rsidRPr="00135DDD">
              <w:rPr>
                <w:rFonts w:cs="Arial"/>
                <w:sz w:val="20"/>
                <w:szCs w:val="20"/>
              </w:rPr>
              <w:fldChar w:fldCharType="end"/>
            </w:r>
            <w:r w:rsidRPr="00135DDD">
              <w:rPr>
                <w:rFonts w:asciiTheme="minorHAnsi" w:eastAsia="Arial" w:hAnsiTheme="minorHAnsi" w:cs="Arial"/>
                <w:sz w:val="20"/>
                <w:szCs w:val="20"/>
              </w:rPr>
              <w:t>Hoffman 2013</w:t>
            </w:r>
          </w:p>
          <w:p w14:paraId="11556694" w14:textId="77777777" w:rsidR="003A0839" w:rsidRPr="00135DDD" w:rsidRDefault="003A0839" w:rsidP="00B54DDC">
            <w:pPr>
              <w:autoSpaceDE w:val="0"/>
              <w:autoSpaceDN w:val="0"/>
              <w:adjustRightInd w:val="0"/>
              <w:rPr>
                <w:rFonts w:asciiTheme="minorHAnsi" w:hAnsiTheme="minorHAnsi" w:cs="Arial"/>
                <w:color w:val="000000"/>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144CE906" w14:textId="77777777" w:rsidR="003A0839" w:rsidRPr="00135DDD" w:rsidRDefault="00FD64B8"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Pain</w:t>
            </w:r>
            <w:r w:rsidR="003A0839" w:rsidRPr="00135DDD">
              <w:rPr>
                <w:rFonts w:asciiTheme="minorHAnsi" w:eastAsia="Arial" w:hAnsiTheme="minorHAnsi" w:cs="Arial"/>
                <w:sz w:val="20"/>
                <w:szCs w:val="20"/>
              </w:rPr>
              <w:t>=1</w:t>
            </w:r>
          </w:p>
          <w:p w14:paraId="659459ED" w14:textId="77777777" w:rsidR="003A0839" w:rsidRPr="00135DDD" w:rsidRDefault="00FD64B8"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Malingering</w:t>
            </w:r>
            <w:r w:rsidR="003A0839" w:rsidRPr="00135DDD">
              <w:rPr>
                <w:rFonts w:asciiTheme="minorHAnsi" w:eastAsia="Arial"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074AD5A2"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5CF256FB" w14:textId="77777777" w:rsidR="003A0839" w:rsidRPr="00135DDD" w:rsidRDefault="001B2D6F"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R</w:t>
            </w:r>
            <w:r w:rsidR="00FD64B8" w:rsidRPr="00135DDD">
              <w:rPr>
                <w:rFonts w:asciiTheme="minorHAnsi" w:eastAsia="Arial" w:hAnsiTheme="minorHAnsi" w:cs="Arial"/>
                <w:sz w:val="20"/>
                <w:szCs w:val="20"/>
              </w:rPr>
              <w:t>easons unspecified</w:t>
            </w:r>
            <w:r w:rsidRPr="00135DDD">
              <w:rPr>
                <w:rFonts w:asciiTheme="minorHAnsi" w:eastAsia="Arial" w:hAnsiTheme="minorHAnsi" w:cs="Arial"/>
                <w:sz w:val="20"/>
                <w:szCs w:val="20"/>
              </w:rPr>
              <w:t>=5</w:t>
            </w:r>
          </w:p>
        </w:tc>
        <w:tc>
          <w:tcPr>
            <w:tcW w:w="2062" w:type="dxa"/>
            <w:tcBorders>
              <w:top w:val="single" w:sz="4" w:space="0" w:color="auto"/>
              <w:left w:val="single" w:sz="4" w:space="0" w:color="auto"/>
              <w:bottom w:val="single" w:sz="4" w:space="0" w:color="auto"/>
              <w:right w:val="single" w:sz="4" w:space="0" w:color="auto"/>
            </w:tcBorders>
            <w:hideMark/>
          </w:tcPr>
          <w:p w14:paraId="57FFBEB0"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r>
      <w:tr w:rsidR="003A0839" w:rsidRPr="00135DDD" w14:paraId="383FBE13"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7534787A" w14:textId="35763D79"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"ISSN" : "0586-7614", "PMID" : "15279057", "abstract" : "In a double-blind, controlled study, we examined the therapeutic effects of high-frequency left prefrontal repetitive transcranial magnetic stimulation (rTMS) on schizophrenia symptoms. A total of 22 chronic hospitalized schizophrenia patients were randomly assigned to 2 weeks (10 sessions) of real or sham rTMS. rTMS was given with the following parameters: 20 trains of 5-second 10-Hz stimulation at 100 percent motor threshold, 30 seconds apart. Effects on positive and negative symptoms, self-reported symptoms, rough neuropsychological functioning, and hormones were assessed. Although there was a significant improvement in both groups in most of the symptom measures, no real differences were found between the groups. A decrease of more than 20 percent in the total PANSS score was found in 7 control subjects but only 1 subject from the real rTMS group. There was no change in hormone levels or neuropsychological functioning, measured by the MMSE, in either group. Left prefrontal rTMS (with the used parameters) seems to produce a significant nonspecific effect of the treatment procedure but no therapeutic effect in the most chronic and severely ill schizophrenia patients.", "author" : [ { "dropping-particle" : "", "family" : "Holi", "given" : "Matti M", "non-dropping-particle" : "", "parse-names" : false, "suffix" : "" }, { "dropping-particle" : "", "family" : "Eronen", "given" : "Markku", "non-dropping-particle" : "", "parse-names" : false, "suffix" : "" }, { "dropping-particle" : "", "family" : "Toivonen", "given" : "Kari", "non-dropping-particle" : "", "parse-names" : false, "suffix" : "" }, { "dropping-particle" : "", "family" : "Toivonen", "given" : "P\u00e4ivi", "non-dropping-particle" : "", "parse-names" : false, "suffix" : "" }, { "dropping-particle" : "", "family" : "Marttunen", "given" : "Mauri", "non-dropping-particle" : "", "parse-names" : false, "suffix" : "" }, { "dropping-particle" : "", "family" : "Naukkarinen", "given" : "Hannu", "non-dropping-particle" : "", "parse-names" : false, "suffix" : "" } ], "container-title" : "Schizophrenia bulletin", "id" : "ITEM-1", "issue" : "2", "issued" : { "date-parts" : [ [ "2004", "1" ] ] }, "page" : "429-34", "title" : "Left prefrontal repetitive transcranial magnetic stimulation in schizophrenia.", "type" : "article-journal", "volume" : "30" }, "uris" : [ "http://www.mendeley.com/documents/?uuid=01ce0493-4c7a-4bec-9f63-5228465fc74c" ] } ], "mendeley" : { "formattedCitation" : "[28]", "plainTextFormattedCitation" : "[28]", "previouslyFormattedCitation" : "[28]"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[28]</w:t>
            </w:r>
            <w:r w:rsidRPr="00135DDD">
              <w:rPr>
                <w:rFonts w:cs="Arial"/>
                <w:sz w:val="20"/>
                <w:szCs w:val="20"/>
              </w:rPr>
              <w:fldChar w:fldCharType="end"/>
            </w:r>
            <w:r w:rsidRPr="00135DDD">
              <w:rPr>
                <w:rFonts w:asciiTheme="minorHAnsi" w:eastAsia="Arial" w:hAnsiTheme="minorHAnsi" w:cs="Arial"/>
                <w:sz w:val="20"/>
                <w:szCs w:val="20"/>
              </w:rPr>
              <w:t>Holi 2004</w:t>
            </w:r>
          </w:p>
        </w:tc>
        <w:tc>
          <w:tcPr>
            <w:tcW w:w="1898" w:type="dxa"/>
            <w:tcBorders>
              <w:top w:val="single" w:sz="4" w:space="0" w:color="auto"/>
              <w:left w:val="single" w:sz="4" w:space="0" w:color="auto"/>
              <w:bottom w:val="single" w:sz="4" w:space="0" w:color="auto"/>
              <w:right w:val="single" w:sz="4" w:space="0" w:color="auto"/>
            </w:tcBorders>
            <w:hideMark/>
          </w:tcPr>
          <w:p w14:paraId="78FEDEDF" w14:textId="77777777" w:rsidR="003A0839" w:rsidRPr="00135DDD" w:rsidRDefault="001B2D6F"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Paranoia</w:t>
            </w:r>
            <w:r w:rsidR="003A0839" w:rsidRPr="00135DDD">
              <w:rPr>
                <w:rFonts w:asciiTheme="minorHAnsi" w:eastAsia="Arial"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64B90945" w14:textId="77777777" w:rsidR="003A0839" w:rsidRPr="00135DDD" w:rsidRDefault="003A0839" w:rsidP="001B2D6F">
            <w:pPr>
              <w:jc w:val="both"/>
              <w:rPr>
                <w:rFonts w:asciiTheme="minorHAnsi" w:hAnsiTheme="minorHAnsi" w:cs="Arial"/>
                <w:sz w:val="20"/>
                <w:szCs w:val="20"/>
              </w:rPr>
            </w:pPr>
            <w:r w:rsidRPr="00135DDD">
              <w:rPr>
                <w:rFonts w:asciiTheme="minorHAnsi" w:hAnsiTheme="minorHAnsi" w:cs="Arial"/>
                <w:sz w:val="20"/>
                <w:szCs w:val="20"/>
              </w:rPr>
              <w:t>Paranoia=1</w:t>
            </w:r>
          </w:p>
        </w:tc>
        <w:tc>
          <w:tcPr>
            <w:tcW w:w="2062" w:type="dxa"/>
            <w:tcBorders>
              <w:top w:val="single" w:sz="4" w:space="0" w:color="auto"/>
              <w:left w:val="single" w:sz="4" w:space="0" w:color="auto"/>
              <w:bottom w:val="single" w:sz="4" w:space="0" w:color="auto"/>
              <w:right w:val="single" w:sz="4" w:space="0" w:color="auto"/>
            </w:tcBorders>
            <w:hideMark/>
          </w:tcPr>
          <w:p w14:paraId="29A58A70" w14:textId="77777777" w:rsidR="003A0839" w:rsidRPr="00135DDD" w:rsidRDefault="003A0839" w:rsidP="001B2D6F">
            <w:pPr>
              <w:jc w:val="both"/>
              <w:rPr>
                <w:rFonts w:asciiTheme="minorHAnsi" w:eastAsia="Arial" w:hAnsiTheme="minorHAnsi" w:cs="Arial"/>
                <w:sz w:val="20"/>
                <w:szCs w:val="20"/>
              </w:rPr>
            </w:pPr>
            <w:r w:rsidRPr="00135DDD">
              <w:rPr>
                <w:rFonts w:asciiTheme="minorHAnsi" w:eastAsia="Arial" w:hAnsiTheme="minorHAnsi" w:cs="Arial"/>
                <w:sz w:val="20"/>
                <w:szCs w:val="20"/>
              </w:rPr>
              <w:t>Paranoia=1</w:t>
            </w:r>
          </w:p>
        </w:tc>
        <w:tc>
          <w:tcPr>
            <w:tcW w:w="2062" w:type="dxa"/>
            <w:tcBorders>
              <w:top w:val="single" w:sz="4" w:space="0" w:color="auto"/>
              <w:left w:val="single" w:sz="4" w:space="0" w:color="auto"/>
              <w:bottom w:val="single" w:sz="4" w:space="0" w:color="auto"/>
              <w:right w:val="single" w:sz="4" w:space="0" w:color="auto"/>
            </w:tcBorders>
            <w:hideMark/>
          </w:tcPr>
          <w:p w14:paraId="4EBCB384" w14:textId="77777777" w:rsidR="003A0839" w:rsidRPr="00135DDD" w:rsidRDefault="003A0839" w:rsidP="001B2D6F">
            <w:pPr>
              <w:jc w:val="both"/>
              <w:rPr>
                <w:rFonts w:asciiTheme="minorHAnsi" w:hAnsiTheme="minorHAnsi" w:cs="Arial"/>
                <w:sz w:val="20"/>
                <w:szCs w:val="20"/>
              </w:rPr>
            </w:pPr>
            <w:r w:rsidRPr="00135DDD">
              <w:rPr>
                <w:rFonts w:asciiTheme="minorHAnsi" w:hAnsiTheme="minorHAnsi" w:cs="Arial"/>
                <w:sz w:val="20"/>
                <w:szCs w:val="20"/>
              </w:rPr>
              <w:t>Paranoia=1</w:t>
            </w:r>
          </w:p>
        </w:tc>
      </w:tr>
      <w:tr w:rsidR="003A0839" w:rsidRPr="00135DDD" w14:paraId="4BC0E935"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006BA0B2" w14:textId="43A1C7F6"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"10.1016/j.psychres.2016.04.119", "ISSN" : "1872-7123", "PMID" : "27179693", "abstract" : "Chronic auditory verbal hallucinations (AVHs) in patients with schizophrenia are sometimes resistant to standard pharmacotherapy. Repetitive transcranial magnetic stimulation (rTMS) may be a promising treatment modality for AVHs, but the best protocol has yet to be identified. We used a double-blind randomized sham-controlled design aimed at 30 patients (active group N=16 vs. sham group N=14) with chronic AVHs that persisted regardless of adequate pharmacotherapy. The protocol was a total of four sessions of high-frequency (20-Hz) rTMS targeting the left temporoparietal cortex over 2 days (total 10,400 stimulations) administered to each patient. After the rTMS session the patients were followed for 4 weeks and evaluated with the Auditory Hallucination Rating Scale (AHRS). The mean changes of AHRS score were 22.9 (baseline) to 18.4 (4th week) in the Active group and 24.2 (baseline) to 21.8 (4th week) in the Sham group, indicating no significant difference by mix model analysis. As regards other secondary end points (each subscore of AHRS, BPRS, GAF and CGI-S), none of these parameters showed a significant between-group difference. The present study's rTMS protocol was ineffective for our patients. However, several previous studies demonstrated that high-frequency rTMS is a possible strategy to ameliorate pharmacotherapy-resistant AVH. It is important to establish a high-frequency rTMS protocol with more reliability.", "author" : [ { "dropping-particle" : "", "family" : "Kimura", "given" : "Hiroshi", "non-dropping-particle" : "", "parse-names" : false, "suffix" : "" }, { "dropping-particle" : "", "family" : "Kanahara", "given" : "Nobuhisa", "non-dropping-particle" : "", "parse-names" : false, "suffix" : "" }, { "dropping-particle" : "", "family" : "Takase", "given" : "Masayuki", "non-dropping-particle" : "", "parse-names" : false, "suffix" : "" }, { "dropping-particle" : "", "family" : "Yoshida", "given" : "Taisuke", "non-dropping-particle" : "", "parse-names" : false, "suffix" : "" }, { "dropping-particle" : "", "family" : "Watanabe", "given" : "Hiroyuki", "non-dropping-particle" : "", "parse-names" : false, "suffix" : "" }, { "dropping-particle" : "", "family" : "Iyo", "given" : "Masaomi", "non-dropping-particle" : "", "parse-names" : false, "suffix" : "" } ], "container-title" : "Psychiatry research", "id" : "ITEM-1", "issued" : { "date-parts" : [ [ "2016", "7", "30" ] ] }, "page" : "190-4", "title" : "A randomized, sham-controlled study of high frequency rTMS for auditory hallucination in schizophrenia.", "type" : "article-journal", "volume" : "241" }, "uris" : [ "http://www.mendeley.com/documents/?uuid=8079581c-75d1-4397-a03a-4ae64852179b" ] } ], "mendeley" : { "formattedCitation" : "[14]", "plainTextFormattedCitation" : "[14]", "previouslyFormattedCitation" : "[14]"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[14]</w:t>
            </w:r>
            <w:r w:rsidRPr="00135DDD">
              <w:rPr>
                <w:rFonts w:cs="Arial"/>
                <w:sz w:val="20"/>
                <w:szCs w:val="20"/>
              </w:rPr>
              <w:fldChar w:fldCharType="end"/>
            </w:r>
            <w:r w:rsidRPr="00135DDD">
              <w:rPr>
                <w:rFonts w:asciiTheme="minorHAnsi" w:eastAsia="Arial" w:hAnsiTheme="minorHAnsi" w:cs="Arial"/>
                <w:sz w:val="20"/>
                <w:szCs w:val="20"/>
              </w:rPr>
              <w:t>Kimura 2016</w:t>
            </w:r>
          </w:p>
        </w:tc>
        <w:tc>
          <w:tcPr>
            <w:tcW w:w="1898" w:type="dxa"/>
            <w:tcBorders>
              <w:top w:val="single" w:sz="4" w:space="0" w:color="auto"/>
              <w:left w:val="single" w:sz="4" w:space="0" w:color="auto"/>
              <w:bottom w:val="single" w:sz="4" w:space="0" w:color="auto"/>
              <w:right w:val="single" w:sz="4" w:space="0" w:color="auto"/>
            </w:tcBorders>
            <w:hideMark/>
          </w:tcPr>
          <w:p w14:paraId="3C006C36"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77441926"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0A85C1B1"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48645295"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r>
      <w:tr w:rsidR="003A0839" w:rsidRPr="00135DDD" w14:paraId="01CF8B44"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42BF703E" w14:textId="05DE3DEB"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"10.1007/s00406-012-0368-x", "ISSN" : "1433-8491", "PMID" : "22983355", "abstract" : "Low-frequency repetitive transcranial magnetic stimulation (LF-rTMS) of the left temporo-parietal cortex (LTPC) has been proposed as a useful therapeutic method for auditory hallucinations (AHs). Stereotactic neuronavigation enables the magnetic coil to be targeted according to the individual parameters obtained from neuroimaging. Individualized rTMS neuronavigated according to 18-fluorodeoxyglucose positron emission tomography ((18)FDG PET) allows us to focus the coil explicitly on a given area with detected maxima of specific abnormalities, thus presuming a higher therapeutic effect of the method. The objective of this study is to test clinical efficacy of neuronavigated LF-rTMS administered according to the local maxima of (18)FDG PET uptake of LTPC and to compare it with treatment effects of standard and sham rTMS. In a double-blind, sham-controlled design, patients with AHs underwent a 10-day series of LF-rTMS using (1) (18)FDG PET-guided \"neuronavigation,\" (2) \"standard\" anatomically guided positioning, and (3) sham coil. The effect of different rTMS conditions was assessed by the Auditory Hallucinations Rating Scale (AHRS) and the Positive and Negative Syndrome Scale (PANSS). Fifteen patients were randomized to a treatment sequence and ten of them completed all three treatment conditions. The intention-to-treat analysis of AHRS score change revealed superiority of the (18)FDG PET-guided rTMS over both the standard and the sham rTMS. The analyses of the PANSS scores failed to detect significant difference among the treatments. Our data showed acute efficacy of (18)FDG PET-guided rTMS in the treatment of AHs. Neuronavigated rTMS was found to be more effective than standard, anatomically guided rTMS.", "author" : [ { "dropping-particle" : "", "family" : "Klirova", "given" : "Monika", "non-dropping-particle" : "", "parse-names" : false, "suffix" : "" }, { "dropping-particle" : "", "family" : "Horacek", "given" : "Jiri", "non-dropping-particle" : "", "parse-names" : false, "suffix" : "" }, { "dropping-particle" : "", "family" : "Novak", "given" : "Tomas", "non-dropping-particle" : "", "parse-names" : false, "suffix" : "" }, { "dropping-particle" : "", "family" : "Cermak", "given" : "Jan", "non-dropping-particle" : "", "parse-names" : false, "suffix" : "" }, { "dropping-particle" : "", "family" : "Spaniel", "given" : "Filip", "non-dropping-particle" : "", "parse-names" : false, "suffix" : "" }, { "dropping-particle" : "", "family" : "Skrdlantova", "given" : "Lucie", "non-dropping-particle" : "", "parse-names" : false, "suffix" : "" }, { "dropping-particle" : "", "family" : "Mohr", "given" : "Pavel", "non-dropping-particle" : "", "parse-names" : false, "suffix" : "" }, { "dropping-particle" : "", "family" : "H\u00f6schl", "given" : "Cyril", "non-dropping-particle" : "", "parse-names" : false, "suffix" : "" } ], "container-title" : "European archives of psychiatry and clinical neuroscience", "id" : "ITEM-1", "issue" : "6", "issued" : { "date-parts" : [ [ "2013", "9" ] ] }, "page" : "475-84", "title" : "Individualized rTMS neuronavigated according to regional brain metabolism ((18)FGD PET) has better treatment effects on auditory hallucinations than standard positioning of rTMS: a double-blind, sham-controlled study.", "type" : "article-journal", "volume" : "263" }, "uris" : [ "http://www.mendeley.com/documents/?uuid=61f896bc-f342-4235-b91a-159e0f361746" ] } ], "mendeley" : { "formattedCitation" : "[15]", "plainTextFormattedCitation" : "[15]", "previouslyFormattedCitation" : "[15]"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[15]</w:t>
            </w:r>
            <w:r w:rsidRPr="00135DDD">
              <w:rPr>
                <w:rFonts w:cs="Arial"/>
                <w:sz w:val="20"/>
                <w:szCs w:val="20"/>
              </w:rPr>
              <w:fldChar w:fldCharType="end"/>
            </w:r>
            <w:r w:rsidRPr="00135DDD">
              <w:rPr>
                <w:rFonts w:asciiTheme="minorHAnsi" w:eastAsia="Arial" w:hAnsiTheme="minorHAnsi" w:cs="Arial"/>
                <w:sz w:val="20"/>
                <w:szCs w:val="20"/>
              </w:rPr>
              <w:t>Klirova 2013</w:t>
            </w:r>
          </w:p>
          <w:p w14:paraId="4541DA22" w14:textId="77777777" w:rsidR="003A0839" w:rsidRPr="00135DDD" w:rsidRDefault="003A0839" w:rsidP="003A0839">
            <w:pPr>
              <w:jc w:val="both"/>
              <w:rPr>
                <w:rFonts w:asciiTheme="minorHAnsi" w:eastAsia="Arial" w:hAnsiTheme="minorHAnsi" w:cs="Arial"/>
                <w:sz w:val="20"/>
                <w:szCs w:val="20"/>
              </w:rPr>
            </w:pPr>
          </w:p>
          <w:p w14:paraId="0A5A1B81"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3DDDCC7A"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00FA2909"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4124" w:type="dxa"/>
            <w:gridSpan w:val="2"/>
            <w:tcBorders>
              <w:top w:val="single" w:sz="4" w:space="0" w:color="auto"/>
              <w:left w:val="single" w:sz="4" w:space="0" w:color="auto"/>
              <w:bottom w:val="single" w:sz="4" w:space="0" w:color="auto"/>
              <w:right w:val="single" w:sz="4" w:space="0" w:color="auto"/>
            </w:tcBorders>
          </w:tcPr>
          <w:p w14:paraId="1804E10A"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S</w:t>
            </w:r>
            <w:r w:rsidR="003A0839" w:rsidRPr="00135DDD">
              <w:rPr>
                <w:rFonts w:asciiTheme="minorHAnsi" w:hAnsiTheme="minorHAnsi" w:cs="Arial"/>
                <w:sz w:val="20"/>
                <w:szCs w:val="20"/>
              </w:rPr>
              <w:t>ymptom</w:t>
            </w:r>
            <w:r w:rsidRPr="00135DDD">
              <w:rPr>
                <w:rFonts w:asciiTheme="minorHAnsi" w:hAnsiTheme="minorHAnsi" w:cs="Arial"/>
                <w:sz w:val="20"/>
                <w:szCs w:val="20"/>
              </w:rPr>
              <w:t>s resolved after first session</w:t>
            </w:r>
            <w:r w:rsidR="003A0839" w:rsidRPr="00135DDD">
              <w:rPr>
                <w:rFonts w:asciiTheme="minorHAnsi" w:hAnsiTheme="minorHAnsi" w:cs="Arial"/>
                <w:sz w:val="20"/>
                <w:szCs w:val="20"/>
              </w:rPr>
              <w:t>=1</w:t>
            </w:r>
          </w:p>
          <w:p w14:paraId="0E39FAE7" w14:textId="77777777" w:rsidR="003A0839" w:rsidRPr="00135DDD" w:rsidRDefault="00FD64B8" w:rsidP="003A0839">
            <w:pPr>
              <w:jc w:val="both"/>
              <w:rPr>
                <w:rFonts w:asciiTheme="minorHAnsi" w:hAnsiTheme="minorHAnsi" w:cs="Arial"/>
                <w:sz w:val="20"/>
                <w:szCs w:val="20"/>
              </w:rPr>
            </w:pPr>
            <w:r w:rsidRPr="00135DDD">
              <w:rPr>
                <w:rFonts w:asciiTheme="minorHAnsi" w:hAnsiTheme="minorHAnsi" w:cs="Arial"/>
                <w:sz w:val="20"/>
                <w:szCs w:val="20"/>
              </w:rPr>
              <w:t>Unreliable attendance</w:t>
            </w:r>
            <w:r w:rsidR="003A0839" w:rsidRPr="00135DDD">
              <w:rPr>
                <w:rFonts w:asciiTheme="minorHAnsi" w:hAnsiTheme="minorHAnsi" w:cs="Arial"/>
                <w:sz w:val="20"/>
                <w:szCs w:val="20"/>
              </w:rPr>
              <w:t>=1</w:t>
            </w:r>
          </w:p>
          <w:p w14:paraId="615B2CB8" w14:textId="77777777" w:rsidR="003A0839" w:rsidRPr="00135DDD" w:rsidRDefault="00FD64B8" w:rsidP="00B54DDC">
            <w:pPr>
              <w:jc w:val="both"/>
              <w:rPr>
                <w:rFonts w:asciiTheme="minorHAnsi" w:hAnsiTheme="minorHAnsi" w:cs="Arial"/>
                <w:sz w:val="20"/>
                <w:szCs w:val="20"/>
              </w:rPr>
            </w:pPr>
            <w:r w:rsidRPr="00135DDD">
              <w:rPr>
                <w:rFonts w:asciiTheme="minorHAnsi" w:hAnsiTheme="minorHAnsi" w:cs="Arial"/>
                <w:sz w:val="20"/>
                <w:szCs w:val="20"/>
              </w:rPr>
              <w:t>M</w:t>
            </w:r>
            <w:r w:rsidR="003A0839" w:rsidRPr="00135DDD">
              <w:rPr>
                <w:rFonts w:asciiTheme="minorHAnsi" w:hAnsiTheme="minorHAnsi" w:cs="Arial"/>
                <w:sz w:val="20"/>
                <w:szCs w:val="20"/>
              </w:rPr>
              <w:t>edication</w:t>
            </w:r>
            <w:r w:rsidR="001B2D6F" w:rsidRPr="00135DDD">
              <w:rPr>
                <w:rFonts w:asciiTheme="minorHAnsi" w:hAnsiTheme="minorHAnsi" w:cs="Arial"/>
                <w:sz w:val="20"/>
                <w:szCs w:val="20"/>
              </w:rPr>
              <w:t xml:space="preserve"> changes between crossover arms</w:t>
            </w:r>
            <w:r w:rsidR="003A0839" w:rsidRPr="00135DDD">
              <w:rPr>
                <w:rFonts w:asciiTheme="minorHAnsi" w:hAnsiTheme="minorHAnsi" w:cs="Arial"/>
                <w:sz w:val="20"/>
                <w:szCs w:val="20"/>
              </w:rPr>
              <w:t>=3</w:t>
            </w:r>
          </w:p>
        </w:tc>
      </w:tr>
      <w:tr w:rsidR="003A0839" w:rsidRPr="00135DDD" w14:paraId="0C8E91B4"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121E679A" w14:textId="29E6B301"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"ISSN" : "0006-3223", "PMID" : "10578460", "abstract" : "BACKGROUND: The aim of this study was to extend our previous work on the therapeutic efficacy of repetitive transcranial magnetic stimulation (rTMS) in major depression to patients with schizophrenia.\n\nMETHODS: Thirty-five inpatients with schizophrenia were randomly assigned to either right prefrontal rTMS or sham treatment and were rated before and after treatment for positive, negative, and depressive symptoms.\n\nRESULTS: Thirty-one subjects (rTMS = 16, sham = 15) completed a 2-week treatment protocol. No serious adverse effects were reported; however, rTMS was not superior to sham treatment on any of the clinical ratings.\n\nCONCLUSIONS: In contrast to our previous positive findings in major depression, right prefrontal slow rTMS does not appear to have a beneficial effect for actively psychotic patients with schizophrenia.", "author" : [ { "dropping-particle" : "", "family" : "Klein", "given" : "E", "non-dropping-particle" : "", "parse-names" : false, "suffix" : "" }, { "dropping-particle" : "", "family" : "Kolsky", "given" : "Y", "non-dropping-particle" : "", "parse-names" : false, "suffix" : "" }, { "dropping-particle" : "", "family" : "Puyerovsky", "given" : "M", "non-dropping-particle" : "", "parse-names" : false, "suffix" : "" }, { "dropping-particle" : "", "family" : "Koren", "given" : "D", "non-dropping-particle" : "", "parse-names" : false, "suffix" : "" }, { "dropping-particle" : "", "family" : "Chistyakov", "given" : "A", "non-dropping-particle" : "", "parse-names" : false, "suffix" : "" }, { "dropping-particle" : "", "family" : "Feinsod", "given" : "M", "non-dropping-particle" : "", "parse-names" : false, "suffix" : "" } ], "container-title" : "Biological psychiatry", "id" : "ITEM-1", "issue" : "10", "issued" : { "date-parts" : [ [ "1999", "11", "15" ] ] }, "page" : "1451-4", "title" : "Right prefrontal slow repetitive transcranial magnetic stimulation in schizophrenia: a double-blind sham-controlled pilot study.", "type" : "article-journal", "volume" : "46" }, "uris" : [ "http://www.mendeley.com/documents/?uuid=bd3c771a-a052-4f3b-ac55-0a1b27c15737" ] } ], "mendeley" : { "formattedCitation" : "[29]", "plainTextFormattedCitation" : "[29]", "previouslyFormattedCitation" : "[29]"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[29]</w:t>
            </w:r>
            <w:r w:rsidRPr="00135DDD">
              <w:rPr>
                <w:rFonts w:cs="Arial"/>
                <w:sz w:val="20"/>
                <w:szCs w:val="20"/>
              </w:rPr>
              <w:fldChar w:fldCharType="end"/>
            </w:r>
            <w:r w:rsidRPr="00135DDD">
              <w:rPr>
                <w:rFonts w:asciiTheme="minorHAnsi" w:eastAsia="Arial" w:hAnsiTheme="minorHAnsi" w:cs="Arial"/>
                <w:sz w:val="20"/>
                <w:szCs w:val="20"/>
              </w:rPr>
              <w:t>Klein 1999</w:t>
            </w:r>
            <w:r w:rsidR="0004193F" w:rsidRPr="00135DDD">
              <w:rPr>
                <w:rFonts w:asciiTheme="minorHAnsi" w:eastAsia="Arial" w:hAnsiTheme="minorHAnsi" w:cs="Arial"/>
                <w:sz w:val="20"/>
                <w:szCs w:val="20"/>
              </w:rPr>
              <w:t>*</w:t>
            </w:r>
          </w:p>
          <w:p w14:paraId="337945C2" w14:textId="77777777" w:rsidR="003A0839" w:rsidRPr="00135DDD" w:rsidRDefault="003A0839" w:rsidP="003A0839">
            <w:pPr>
              <w:jc w:val="both"/>
              <w:rPr>
                <w:rFonts w:asciiTheme="minorHAnsi" w:eastAsia="Arial" w:hAnsiTheme="minorHAnsi" w:cs="Arial"/>
                <w:sz w:val="20"/>
                <w:szCs w:val="20"/>
              </w:rPr>
            </w:pPr>
          </w:p>
          <w:p w14:paraId="4E75E08B" w14:textId="77777777" w:rsidR="003A0839" w:rsidRPr="00135DDD" w:rsidRDefault="0004193F" w:rsidP="003A0839">
            <w:pPr>
              <w:jc w:val="both"/>
              <w:rPr>
                <w:rFonts w:asciiTheme="minorHAnsi" w:hAnsiTheme="minorHAnsi" w:cs="Arial"/>
                <w:sz w:val="20"/>
                <w:szCs w:val="20"/>
              </w:rPr>
            </w:pPr>
            <w:r w:rsidRPr="00135DDD">
              <w:rPr>
                <w:rFonts w:asciiTheme="minorHAnsi" w:eastAsia="Times New Roman" w:hAnsiTheme="minorHAnsi" w:cs="Arial"/>
                <w:sz w:val="20"/>
                <w:szCs w:val="20"/>
              </w:rPr>
              <w:t xml:space="preserve"> </w:t>
            </w:r>
          </w:p>
        </w:tc>
        <w:tc>
          <w:tcPr>
            <w:tcW w:w="1898" w:type="dxa"/>
            <w:tcBorders>
              <w:top w:val="single" w:sz="4" w:space="0" w:color="auto"/>
              <w:left w:val="single" w:sz="4" w:space="0" w:color="auto"/>
              <w:bottom w:val="single" w:sz="4" w:space="0" w:color="auto"/>
              <w:right w:val="single" w:sz="4" w:space="0" w:color="auto"/>
            </w:tcBorders>
            <w:hideMark/>
          </w:tcPr>
          <w:p w14:paraId="1B340FC3" w14:textId="77777777" w:rsidR="003A0839" w:rsidRPr="00135DDD" w:rsidRDefault="0004193F"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F</w:t>
            </w:r>
            <w:r w:rsidR="003A0839" w:rsidRPr="00135DDD">
              <w:rPr>
                <w:rFonts w:asciiTheme="minorHAnsi" w:eastAsia="Times New Roman" w:hAnsiTheme="minorHAnsi" w:cs="Arial"/>
                <w:sz w:val="20"/>
                <w:szCs w:val="20"/>
              </w:rPr>
              <w:t>acial muscle twit</w:t>
            </w:r>
            <w:r w:rsidRPr="00135DDD">
              <w:rPr>
                <w:rFonts w:asciiTheme="minorHAnsi" w:eastAsia="Times New Roman" w:hAnsiTheme="minorHAnsi" w:cs="Arial"/>
                <w:sz w:val="20"/>
                <w:szCs w:val="20"/>
              </w:rPr>
              <w:t>ches</w:t>
            </w:r>
            <w:r w:rsidR="003A0839" w:rsidRPr="00135DDD">
              <w:rPr>
                <w:rFonts w:asciiTheme="minorHAnsi" w:eastAsia="Times New Roman" w:hAnsiTheme="minorHAnsi" w:cs="Arial"/>
                <w:sz w:val="20"/>
                <w:szCs w:val="20"/>
              </w:rPr>
              <w:t>=3</w:t>
            </w:r>
          </w:p>
          <w:p w14:paraId="374D6875" w14:textId="77777777" w:rsidR="003A0839" w:rsidRPr="00135DDD" w:rsidRDefault="0004193F"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Headache</w:t>
            </w:r>
            <w:r w:rsidR="003A0839" w:rsidRPr="00135DDD">
              <w:rPr>
                <w:rFonts w:asciiTheme="minorHAnsi" w:eastAsia="Times New Roman" w:hAnsiTheme="minorHAnsi" w:cs="Arial"/>
                <w:sz w:val="20"/>
                <w:szCs w:val="20"/>
              </w:rPr>
              <w:t>=2</w:t>
            </w:r>
          </w:p>
          <w:p w14:paraId="2FAD2852" w14:textId="77777777" w:rsidR="003A0839" w:rsidRPr="00135DDD" w:rsidRDefault="0004193F"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W</w:t>
            </w:r>
            <w:r w:rsidR="003A0839" w:rsidRPr="00135DDD">
              <w:rPr>
                <w:rFonts w:asciiTheme="minorHAnsi" w:eastAsia="Times New Roman" w:hAnsiTheme="minorHAnsi" w:cs="Arial"/>
                <w:sz w:val="20"/>
                <w:szCs w:val="20"/>
              </w:rPr>
              <w:t>ors</w:t>
            </w:r>
            <w:r w:rsidRPr="00135DDD">
              <w:rPr>
                <w:rFonts w:asciiTheme="minorHAnsi" w:eastAsia="Times New Roman" w:hAnsiTheme="minorHAnsi" w:cs="Arial"/>
                <w:sz w:val="20"/>
                <w:szCs w:val="20"/>
              </w:rPr>
              <w:t>ening of preexisting akathisia</w:t>
            </w:r>
            <w:r w:rsidR="003A0839" w:rsidRPr="00135DDD">
              <w:rPr>
                <w:rFonts w:asciiTheme="minorHAnsi" w:eastAsia="Times New Roman" w:hAnsiTheme="minorHAnsi" w:cs="Arial"/>
                <w:sz w:val="20"/>
                <w:szCs w:val="20"/>
              </w:rPr>
              <w:t>=2</w:t>
            </w:r>
          </w:p>
          <w:p w14:paraId="20F0A722"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 New Roman" w:hAnsiTheme="minorHAnsi" w:cs="Arial"/>
                <w:sz w:val="20"/>
                <w:szCs w:val="20"/>
              </w:rPr>
              <w:t>W</w:t>
            </w:r>
            <w:r w:rsidR="003A0839" w:rsidRPr="00135DDD">
              <w:rPr>
                <w:rFonts w:asciiTheme="minorHAnsi" w:eastAsia="Times New Roman" w:hAnsiTheme="minorHAnsi" w:cs="Arial"/>
                <w:sz w:val="20"/>
                <w:szCs w:val="20"/>
              </w:rPr>
              <w:t>orsening of preexisting obsessive compulsive</w:t>
            </w:r>
          </w:p>
          <w:p w14:paraId="4B4898EB" w14:textId="77777777" w:rsidR="003A0839" w:rsidRPr="00135DDD" w:rsidRDefault="0004193F" w:rsidP="003A0839">
            <w:pPr>
              <w:autoSpaceDE w:val="0"/>
              <w:autoSpaceDN w:val="0"/>
              <w:adjustRightInd w:val="0"/>
              <w:rPr>
                <w:rFonts w:asciiTheme="minorHAnsi" w:eastAsia="TimesNewRomanMTStd" w:hAnsiTheme="minorHAnsi" w:cs="Arial"/>
                <w:sz w:val="20"/>
                <w:szCs w:val="20"/>
              </w:rPr>
            </w:pPr>
            <w:r w:rsidRPr="00135DDD">
              <w:rPr>
                <w:rFonts w:asciiTheme="minorHAnsi" w:eastAsia="Times New Roman" w:hAnsiTheme="minorHAnsi" w:cs="Arial"/>
                <w:sz w:val="20"/>
                <w:szCs w:val="20"/>
              </w:rPr>
              <w:t>symptoms</w:t>
            </w:r>
            <w:r w:rsidR="003A0839" w:rsidRPr="00135DDD">
              <w:rPr>
                <w:rFonts w:asciiTheme="minorHAnsi" w:eastAsia="Times New Roman" w:hAnsiTheme="minorHAnsi" w:cs="Arial"/>
                <w:sz w:val="20"/>
                <w:szCs w:val="20"/>
              </w:rPr>
              <w:t>=2</w:t>
            </w:r>
          </w:p>
        </w:tc>
        <w:tc>
          <w:tcPr>
            <w:tcW w:w="1898" w:type="dxa"/>
            <w:tcBorders>
              <w:top w:val="single" w:sz="4" w:space="0" w:color="auto"/>
              <w:left w:val="single" w:sz="4" w:space="0" w:color="auto"/>
              <w:bottom w:val="single" w:sz="4" w:space="0" w:color="auto"/>
              <w:right w:val="single" w:sz="4" w:space="0" w:color="auto"/>
            </w:tcBorders>
          </w:tcPr>
          <w:p w14:paraId="3B1F59D8"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None reported</w:t>
            </w:r>
          </w:p>
          <w:p w14:paraId="3CC69194" w14:textId="77777777" w:rsidR="003A0839" w:rsidRPr="00135DDD" w:rsidRDefault="003A0839" w:rsidP="003A0839">
            <w:pPr>
              <w:autoSpaceDE w:val="0"/>
              <w:autoSpaceDN w:val="0"/>
              <w:adjustRightInd w:val="0"/>
              <w:rPr>
                <w:rFonts w:asciiTheme="minorHAnsi" w:eastAsia="TimesNewRomanMTStd" w:hAnsiTheme="minorHAnsi" w:cs="Arial"/>
                <w:sz w:val="20"/>
                <w:szCs w:val="20"/>
              </w:rPr>
            </w:pPr>
          </w:p>
        </w:tc>
        <w:tc>
          <w:tcPr>
            <w:tcW w:w="2062" w:type="dxa"/>
            <w:tcBorders>
              <w:top w:val="single" w:sz="4" w:space="0" w:color="auto"/>
              <w:left w:val="single" w:sz="4" w:space="0" w:color="auto"/>
              <w:bottom w:val="single" w:sz="4" w:space="0" w:color="auto"/>
              <w:right w:val="single" w:sz="4" w:space="0" w:color="auto"/>
            </w:tcBorders>
            <w:hideMark/>
          </w:tcPr>
          <w:p w14:paraId="28CBBA00" w14:textId="77777777" w:rsidR="003A0839" w:rsidRPr="00135DDD" w:rsidRDefault="001B2D6F" w:rsidP="003A0839">
            <w:pPr>
              <w:jc w:val="both"/>
              <w:rPr>
                <w:rFonts w:asciiTheme="minorHAnsi" w:hAnsiTheme="minorHAnsi" w:cs="Arial"/>
                <w:sz w:val="20"/>
                <w:szCs w:val="20"/>
              </w:rPr>
            </w:pPr>
            <w:r w:rsidRPr="00135DDD">
              <w:rPr>
                <w:rFonts w:asciiTheme="minorHAnsi" w:hAnsiTheme="minorHAnsi" w:cs="Arial"/>
                <w:sz w:val="20"/>
                <w:szCs w:val="20"/>
              </w:rPr>
              <w:t>R</w:t>
            </w:r>
            <w:r w:rsidR="00FD64B8" w:rsidRPr="00135DDD">
              <w:rPr>
                <w:rFonts w:asciiTheme="minorHAnsi" w:hAnsiTheme="minorHAnsi" w:cs="Arial"/>
                <w:sz w:val="20"/>
                <w:szCs w:val="20"/>
              </w:rPr>
              <w:t>easons unspecified</w:t>
            </w:r>
            <w:r w:rsidRPr="00135DDD">
              <w:rPr>
                <w:rFonts w:asciiTheme="minorHAnsi" w:hAnsiTheme="minorHAnsi" w:cs="Arial"/>
                <w:sz w:val="20"/>
                <w:szCs w:val="20"/>
              </w:rPr>
              <w:t>=2</w:t>
            </w:r>
          </w:p>
        </w:tc>
        <w:tc>
          <w:tcPr>
            <w:tcW w:w="2062" w:type="dxa"/>
            <w:tcBorders>
              <w:top w:val="single" w:sz="4" w:space="0" w:color="auto"/>
              <w:left w:val="single" w:sz="4" w:space="0" w:color="auto"/>
              <w:bottom w:val="single" w:sz="4" w:space="0" w:color="auto"/>
              <w:right w:val="single" w:sz="4" w:space="0" w:color="auto"/>
            </w:tcBorders>
            <w:hideMark/>
          </w:tcPr>
          <w:p w14:paraId="2AAB66AC" w14:textId="77777777" w:rsidR="003A0839" w:rsidRPr="00135DDD" w:rsidRDefault="001B2D6F" w:rsidP="003A0839">
            <w:pPr>
              <w:jc w:val="both"/>
              <w:rPr>
                <w:rFonts w:asciiTheme="minorHAnsi" w:hAnsiTheme="minorHAnsi" w:cs="Arial"/>
                <w:sz w:val="20"/>
                <w:szCs w:val="20"/>
              </w:rPr>
            </w:pPr>
            <w:r w:rsidRPr="00135DDD">
              <w:rPr>
                <w:rFonts w:asciiTheme="minorHAnsi" w:hAnsiTheme="minorHAnsi" w:cs="Arial"/>
                <w:sz w:val="20"/>
                <w:szCs w:val="20"/>
              </w:rPr>
              <w:t>R</w:t>
            </w:r>
            <w:r w:rsidR="00FD64B8" w:rsidRPr="00135DDD">
              <w:rPr>
                <w:rFonts w:asciiTheme="minorHAnsi" w:hAnsiTheme="minorHAnsi" w:cs="Arial"/>
                <w:sz w:val="20"/>
                <w:szCs w:val="20"/>
              </w:rPr>
              <w:t>easons unspecified</w:t>
            </w:r>
            <w:r w:rsidRPr="00135DDD">
              <w:rPr>
                <w:rFonts w:asciiTheme="minorHAnsi" w:hAnsiTheme="minorHAnsi" w:cs="Arial"/>
                <w:sz w:val="20"/>
                <w:szCs w:val="20"/>
              </w:rPr>
              <w:t>=2</w:t>
            </w:r>
          </w:p>
        </w:tc>
      </w:tr>
      <w:tr w:rsidR="003A0839" w:rsidRPr="00135DDD" w14:paraId="0133E112"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5478693A" w14:textId="7061F005"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"10.1093/schbul/sbv100", "ISSN" : "1745-1701", "PMID" : "26221051", "abstract" : "BACKGROUND: Auditory verbal hallucinations (AVH) in schizophrenia are resistant to antipsychotic medication in approximately 25% of patients. Treatment with repetitive transcranial magnetic stimulation (rTMS) for refractory AVH has shown varying results. A stimulation protocol using continuous theta burst rTMS (TB-rTMS) showed high efficacy in open label studies. We tested TB-rTMS as a treatment strategy for refractory AVH in a double-blind, placebo-controlled trial.\n\nMETHODS: Seventy-one patients with AVH were randomly allocated to TB-rTMS or placebo treatment. They received 10 TB-rTMS or sham treatments over the left temporoparietal cortex in consecutive days. AVH severity was assessed at baseline, end of treatment and follow-up using the Psychotic Symptom Rating Scale (PSYRATS) and the Auditory Hallucinations Rating Scale (AHRS). Other schizophrenia-related symptoms were assessed with the Positive and Negative Syndrome Scale (PANSS).\n\nRESULTS: Seven patients dropped out before completing the study. In the remaining 64, AVH improved significantly after treatment in both groups as measured with both PSYRATS and AHRS. PANSS positive and general subscores also decreased, but the negative subscores did not. However, improvement did not differ significantly between the TB-rTMS and the placebo group on any outcome measure.\n\nCONCLUSIONS: Symptom reduction could be achieved in patients with medication-resistant hallucinations, even within 1 week time. However, as both groups showed similar improvement, effects were general (ie, placebo-effects) rather than specific to treatment with continuous TB-rTMS. Our findings highlight the importance of double-blind trials including a sham-control condition to assess efficacy of new treatments such as TMS.", "author" : [ { "dropping-particle" : "", "family" : "Koops", "given" : "Sanne", "non-dropping-particle" : "", "parse-names" : false, "suffix" : "" }, { "dropping-particle" : "", "family" : "Dellen", "given" : "Edwin", "non-dropping-particle" : "van", "parse-names" : false, "suffix" : "" }, { "dropping-particle" : "", "family" : "Schutte", "given" : "Maya J L", "non-dropping-particle" : "", "parse-names" : false, "suffix" : "" }, { "dropping-particle" : "", "family" : "Nieuwdorp", "given" : "Wendy", "non-dropping-particle" : "", "parse-names" : false, "suffix" : "" }, { "dropping-particle" : "", "family" : "Neggers", "given" : "Sebastiaan F W", "non-dropping-particle" : "", "parse-names" : false, "suffix" : "" }, { "dropping-particle" : "", "family" : "Sommer", "given" : "Iris E C", "non-dropping-particle" : "", "parse-names" : false, "suffix" : "" } ], "container-title" : "Schizophrenia bulletin", "id" : "ITEM-1", "issue" : "1", "issued" : { "date-parts" : [ [ "2016", "1" ] ] }, "page" : "250-7", "title" : "Theta Burst Transcranial Magnetic Stimulation for Auditory Verbal Hallucinations: Negative Findings From a Double-Blind-Randomized Trial.", "type" : "article-journal", "volume" : "42" }, "uris" : [ "http://www.mendeley.com/documents/?uuid=710e7fc0-fd3d-4e2c-b5b1-6e43c0fdf9c4" ] } ], "mendeley" : { "formattedCitation" : "[16]", "plainTextFormattedCitation" : "[16]", "previouslyFormattedCitation" : "[16]"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[16]</w:t>
            </w:r>
            <w:r w:rsidRPr="00135DDD">
              <w:rPr>
                <w:rFonts w:cs="Arial"/>
                <w:sz w:val="20"/>
                <w:szCs w:val="20"/>
              </w:rPr>
              <w:fldChar w:fldCharType="end"/>
            </w:r>
            <w:r w:rsidRPr="00135DDD">
              <w:rPr>
                <w:rFonts w:asciiTheme="minorHAnsi" w:eastAsia="Arial" w:hAnsiTheme="minorHAnsi" w:cs="Arial"/>
                <w:sz w:val="20"/>
                <w:szCs w:val="20"/>
              </w:rPr>
              <w:t>Koops 2016*</w:t>
            </w:r>
          </w:p>
          <w:p w14:paraId="2A69B0CF" w14:textId="77777777" w:rsidR="003A0839" w:rsidRPr="00135DDD" w:rsidRDefault="003A0839" w:rsidP="003A0839">
            <w:pPr>
              <w:jc w:val="both"/>
              <w:rPr>
                <w:rFonts w:asciiTheme="minorHAnsi" w:eastAsia="Arial" w:hAnsiTheme="minorHAnsi" w:cs="Arial"/>
                <w:sz w:val="20"/>
                <w:szCs w:val="20"/>
              </w:rPr>
            </w:pPr>
          </w:p>
          <w:p w14:paraId="33B0CDC4"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20D2A681" w14:textId="77777777" w:rsidR="003A0839" w:rsidRPr="00135DDD" w:rsidRDefault="001B2D6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Agitation=</w:t>
            </w:r>
            <w:r w:rsidR="003A0839" w:rsidRPr="00135DDD">
              <w:rPr>
                <w:rFonts w:asciiTheme="minorHAnsi" w:eastAsia="TimesNewRomanMTStd" w:hAnsiTheme="minorHAnsi" w:cs="Arial"/>
                <w:sz w:val="20"/>
                <w:szCs w:val="20"/>
              </w:rPr>
              <w:t xml:space="preserve">7 </w:t>
            </w:r>
          </w:p>
          <w:p w14:paraId="4C4A7595"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Speech disorder</w:t>
            </w:r>
            <w:r w:rsidR="003A0839" w:rsidRPr="00135DDD">
              <w:rPr>
                <w:rFonts w:asciiTheme="minorHAnsi" w:eastAsia="TimesNewRomanMTStd" w:hAnsiTheme="minorHAnsi" w:cs="Arial"/>
                <w:sz w:val="20"/>
                <w:szCs w:val="20"/>
              </w:rPr>
              <w:t xml:space="preserve">= 5 </w:t>
            </w:r>
          </w:p>
          <w:p w14:paraId="5F8DC359" w14:textId="77777777" w:rsidR="003A0839" w:rsidRPr="00135DDD" w:rsidRDefault="003A0839"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Amblyop</w:t>
            </w:r>
            <w:r w:rsidR="0004193F" w:rsidRPr="00135DDD">
              <w:rPr>
                <w:rFonts w:asciiTheme="minorHAnsi" w:eastAsia="TimesNewRomanMTStd" w:hAnsiTheme="minorHAnsi" w:cs="Arial"/>
                <w:sz w:val="20"/>
                <w:szCs w:val="20"/>
              </w:rPr>
              <w:t>ia</w:t>
            </w:r>
            <w:r w:rsidRPr="00135DDD">
              <w:rPr>
                <w:rFonts w:asciiTheme="minorHAnsi" w:eastAsia="TimesNewRomanMTStd" w:hAnsiTheme="minorHAnsi" w:cs="Arial"/>
                <w:sz w:val="20"/>
                <w:szCs w:val="20"/>
              </w:rPr>
              <w:t xml:space="preserve">=2 </w:t>
            </w:r>
          </w:p>
          <w:p w14:paraId="5C8C0E96"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Anxiety</w:t>
            </w:r>
            <w:r w:rsidR="003A0839" w:rsidRPr="00135DDD">
              <w:rPr>
                <w:rFonts w:asciiTheme="minorHAnsi" w:eastAsia="TimesNewRomanMTStd" w:hAnsiTheme="minorHAnsi" w:cs="Arial"/>
                <w:sz w:val="20"/>
                <w:szCs w:val="20"/>
              </w:rPr>
              <w:t>=8</w:t>
            </w:r>
          </w:p>
          <w:p w14:paraId="041887DB"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Apathy</w:t>
            </w:r>
            <w:r w:rsidR="003A0839" w:rsidRPr="00135DDD">
              <w:rPr>
                <w:rFonts w:asciiTheme="minorHAnsi" w:eastAsia="TimesNewRomanMTStd" w:hAnsiTheme="minorHAnsi" w:cs="Arial"/>
                <w:sz w:val="20"/>
                <w:szCs w:val="20"/>
              </w:rPr>
              <w:t xml:space="preserve">=4 </w:t>
            </w:r>
          </w:p>
          <w:p w14:paraId="3C209D99" w14:textId="77777777" w:rsidR="003A0839" w:rsidRPr="00135DDD" w:rsidRDefault="003A0839"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Atax</w:t>
            </w:r>
            <w:r w:rsidR="0004193F" w:rsidRPr="00135DDD">
              <w:rPr>
                <w:rFonts w:asciiTheme="minorHAnsi" w:eastAsia="TimesNewRomanMTStd" w:hAnsiTheme="minorHAnsi" w:cs="Arial"/>
                <w:sz w:val="20"/>
                <w:szCs w:val="20"/>
              </w:rPr>
              <w:t>ia</w:t>
            </w:r>
            <w:r w:rsidRPr="00135DDD">
              <w:rPr>
                <w:rFonts w:asciiTheme="minorHAnsi" w:eastAsia="TimesNewRomanMTStd" w:hAnsiTheme="minorHAnsi" w:cs="Arial"/>
                <w:sz w:val="20"/>
                <w:szCs w:val="20"/>
              </w:rPr>
              <w:t xml:space="preserve">=3 </w:t>
            </w:r>
          </w:p>
          <w:p w14:paraId="4A4AC388"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Confusion</w:t>
            </w:r>
            <w:r w:rsidR="003A0839" w:rsidRPr="00135DDD">
              <w:rPr>
                <w:rFonts w:asciiTheme="minorHAnsi" w:eastAsia="TimesNewRomanMTStd" w:hAnsiTheme="minorHAnsi" w:cs="Arial"/>
                <w:sz w:val="20"/>
                <w:szCs w:val="20"/>
              </w:rPr>
              <w:t xml:space="preserve">=10 </w:t>
            </w:r>
          </w:p>
          <w:p w14:paraId="313C2727"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Convulsions</w:t>
            </w:r>
            <w:r w:rsidR="003A0839" w:rsidRPr="00135DDD">
              <w:rPr>
                <w:rFonts w:asciiTheme="minorHAnsi" w:eastAsia="TimesNewRomanMTStd" w:hAnsiTheme="minorHAnsi" w:cs="Arial"/>
                <w:sz w:val="20"/>
                <w:szCs w:val="20"/>
              </w:rPr>
              <w:t xml:space="preserve">=1 </w:t>
            </w:r>
          </w:p>
          <w:p w14:paraId="6BB6C879"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lastRenderedPageBreak/>
              <w:t>Pain</w:t>
            </w:r>
            <w:r w:rsidR="003A0839" w:rsidRPr="00135DDD">
              <w:rPr>
                <w:rFonts w:asciiTheme="minorHAnsi" w:eastAsia="TimesNewRomanMTStd" w:hAnsiTheme="minorHAnsi" w:cs="Arial"/>
                <w:sz w:val="20"/>
                <w:szCs w:val="20"/>
              </w:rPr>
              <w:t xml:space="preserve">=17 </w:t>
            </w:r>
          </w:p>
          <w:p w14:paraId="5E35CAD5"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Euphoria</w:t>
            </w:r>
            <w:r w:rsidR="003A0839" w:rsidRPr="00135DDD">
              <w:rPr>
                <w:rFonts w:asciiTheme="minorHAnsi" w:eastAsia="TimesNewRomanMTStd" w:hAnsiTheme="minorHAnsi" w:cs="Arial"/>
                <w:sz w:val="20"/>
                <w:szCs w:val="20"/>
              </w:rPr>
              <w:t xml:space="preserve">=5 </w:t>
            </w:r>
          </w:p>
          <w:p w14:paraId="50B33767"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Incoordination</w:t>
            </w:r>
            <w:r w:rsidR="003A0839" w:rsidRPr="00135DDD">
              <w:rPr>
                <w:rFonts w:asciiTheme="minorHAnsi" w:eastAsia="TimesNewRomanMTStd" w:hAnsiTheme="minorHAnsi" w:cs="Arial"/>
                <w:sz w:val="20"/>
                <w:szCs w:val="20"/>
              </w:rPr>
              <w:t>=2</w:t>
            </w:r>
          </w:p>
          <w:p w14:paraId="06614516"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Insomnia</w:t>
            </w:r>
            <w:r w:rsidR="003A0839" w:rsidRPr="00135DDD">
              <w:rPr>
                <w:rFonts w:asciiTheme="minorHAnsi" w:eastAsia="TimesNewRomanMTStd" w:hAnsiTheme="minorHAnsi" w:cs="Arial"/>
                <w:sz w:val="20"/>
                <w:szCs w:val="20"/>
              </w:rPr>
              <w:t xml:space="preserve">=4 </w:t>
            </w:r>
          </w:p>
          <w:p w14:paraId="5CA40839"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Malaise</w:t>
            </w:r>
            <w:r w:rsidR="003A0839" w:rsidRPr="00135DDD">
              <w:rPr>
                <w:rFonts w:asciiTheme="minorHAnsi" w:eastAsia="TimesNewRomanMTStd" w:hAnsiTheme="minorHAnsi" w:cs="Arial"/>
                <w:sz w:val="20"/>
                <w:szCs w:val="20"/>
              </w:rPr>
              <w:t xml:space="preserve">=5 </w:t>
            </w:r>
          </w:p>
          <w:p w14:paraId="1BDC6B7E"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Dizziness</w:t>
            </w:r>
            <w:r w:rsidR="003A0839" w:rsidRPr="00135DDD">
              <w:rPr>
                <w:rFonts w:asciiTheme="minorHAnsi" w:eastAsia="TimesNewRomanMTStd" w:hAnsiTheme="minorHAnsi" w:cs="Arial"/>
                <w:sz w:val="20"/>
                <w:szCs w:val="20"/>
              </w:rPr>
              <w:t xml:space="preserve">=14 </w:t>
            </w:r>
          </w:p>
          <w:p w14:paraId="7214931E"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Myoclonus</w:t>
            </w:r>
            <w:r w:rsidR="003A0839" w:rsidRPr="00135DDD">
              <w:rPr>
                <w:rFonts w:asciiTheme="minorHAnsi" w:eastAsia="TimesNewRomanMTStd" w:hAnsiTheme="minorHAnsi" w:cs="Arial"/>
                <w:sz w:val="20"/>
                <w:szCs w:val="20"/>
              </w:rPr>
              <w:t xml:space="preserve">=4 </w:t>
            </w:r>
          </w:p>
          <w:p w14:paraId="1A5CD7A4"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Nausea</w:t>
            </w:r>
            <w:r w:rsidR="003A0839" w:rsidRPr="00135DDD">
              <w:rPr>
                <w:rFonts w:asciiTheme="minorHAnsi" w:eastAsia="TimesNewRomanMTStd" w:hAnsiTheme="minorHAnsi" w:cs="Arial"/>
                <w:sz w:val="20"/>
                <w:szCs w:val="20"/>
              </w:rPr>
              <w:t xml:space="preserve">=9 </w:t>
            </w:r>
          </w:p>
          <w:p w14:paraId="76C97E39"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Nervousness</w:t>
            </w:r>
            <w:r w:rsidR="003A0839" w:rsidRPr="00135DDD">
              <w:rPr>
                <w:rFonts w:asciiTheme="minorHAnsi" w:eastAsia="TimesNewRomanMTStd" w:hAnsiTheme="minorHAnsi" w:cs="Arial"/>
                <w:sz w:val="20"/>
                <w:szCs w:val="20"/>
              </w:rPr>
              <w:t>=6</w:t>
            </w:r>
          </w:p>
          <w:p w14:paraId="2AFC5422"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Palpitations</w:t>
            </w:r>
            <w:r w:rsidR="003A0839" w:rsidRPr="00135DDD">
              <w:rPr>
                <w:rFonts w:asciiTheme="minorHAnsi" w:eastAsia="TimesNewRomanMTStd" w:hAnsiTheme="minorHAnsi" w:cs="Arial"/>
                <w:sz w:val="20"/>
                <w:szCs w:val="20"/>
              </w:rPr>
              <w:t xml:space="preserve">=3 </w:t>
            </w:r>
          </w:p>
          <w:p w14:paraId="2D3466E8"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Paresthesia</w:t>
            </w:r>
            <w:r w:rsidR="003A0839" w:rsidRPr="00135DDD">
              <w:rPr>
                <w:rFonts w:asciiTheme="minorHAnsi" w:eastAsia="TimesNewRomanMTStd" w:hAnsiTheme="minorHAnsi" w:cs="Arial"/>
                <w:sz w:val="20"/>
                <w:szCs w:val="20"/>
              </w:rPr>
              <w:t xml:space="preserve">=3 </w:t>
            </w:r>
          </w:p>
          <w:p w14:paraId="4E5CA1DB"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Syncope</w:t>
            </w:r>
            <w:r w:rsidR="003A0839" w:rsidRPr="00135DDD">
              <w:rPr>
                <w:rFonts w:asciiTheme="minorHAnsi" w:eastAsia="TimesNewRomanMTStd" w:hAnsiTheme="minorHAnsi" w:cs="Arial"/>
                <w:sz w:val="20"/>
                <w:szCs w:val="20"/>
              </w:rPr>
              <w:t>=2</w:t>
            </w:r>
          </w:p>
          <w:p w14:paraId="52BA24A6"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Twitching</w:t>
            </w:r>
            <w:r w:rsidR="003A0839" w:rsidRPr="00135DDD">
              <w:rPr>
                <w:rFonts w:asciiTheme="minorHAnsi" w:eastAsia="TimesNewRomanMTStd" w:hAnsiTheme="minorHAnsi" w:cs="Arial"/>
                <w:sz w:val="20"/>
                <w:szCs w:val="20"/>
              </w:rPr>
              <w:t xml:space="preserve">=4 </w:t>
            </w:r>
          </w:p>
          <w:p w14:paraId="4A1CE931"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Vertigo</w:t>
            </w:r>
            <w:r w:rsidR="003A0839" w:rsidRPr="00135DDD">
              <w:rPr>
                <w:rFonts w:asciiTheme="minorHAnsi" w:eastAsia="TimesNewRomanMTStd" w:hAnsiTheme="minorHAnsi" w:cs="Arial"/>
                <w:sz w:val="20"/>
                <w:szCs w:val="20"/>
              </w:rPr>
              <w:t xml:space="preserve">=4 </w:t>
            </w:r>
          </w:p>
          <w:p w14:paraId="522AE46D"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Blurred vision</w:t>
            </w:r>
            <w:r w:rsidR="003A0839" w:rsidRPr="00135DDD">
              <w:rPr>
                <w:rFonts w:asciiTheme="minorHAnsi" w:eastAsia="TimesNewRomanMTStd" w:hAnsiTheme="minorHAnsi" w:cs="Arial"/>
                <w:sz w:val="20"/>
                <w:szCs w:val="20"/>
              </w:rPr>
              <w:t xml:space="preserve">=5 </w:t>
            </w:r>
          </w:p>
          <w:p w14:paraId="528A0B74" w14:textId="77777777" w:rsidR="003A0839" w:rsidRPr="00135DDD" w:rsidRDefault="00115A01" w:rsidP="003A0839">
            <w:pPr>
              <w:jc w:val="both"/>
              <w:rPr>
                <w:rFonts w:asciiTheme="minorHAnsi" w:hAnsiTheme="minorHAnsi" w:cs="Arial"/>
                <w:sz w:val="20"/>
                <w:szCs w:val="20"/>
              </w:rPr>
            </w:pPr>
            <w:r w:rsidRPr="00135DDD">
              <w:rPr>
                <w:rFonts w:asciiTheme="minorHAnsi" w:eastAsia="TimesNewRomanMTStd" w:hAnsiTheme="minorHAnsi" w:cs="Arial"/>
                <w:sz w:val="20"/>
                <w:szCs w:val="20"/>
              </w:rPr>
              <w:t>Vomiting</w:t>
            </w:r>
            <w:r w:rsidR="003A0839" w:rsidRPr="00135DDD">
              <w:rPr>
                <w:rFonts w:asciiTheme="minorHAnsi" w:eastAsia="TimesNewRomanMTStd" w:hAnsiTheme="minorHAnsi" w:cs="Arial"/>
                <w:sz w:val="20"/>
                <w:szCs w:val="20"/>
              </w:rPr>
              <w:t xml:space="preserve">=3 </w:t>
            </w:r>
          </w:p>
        </w:tc>
        <w:tc>
          <w:tcPr>
            <w:tcW w:w="1898" w:type="dxa"/>
            <w:tcBorders>
              <w:top w:val="single" w:sz="4" w:space="0" w:color="auto"/>
              <w:left w:val="single" w:sz="4" w:space="0" w:color="auto"/>
              <w:bottom w:val="single" w:sz="4" w:space="0" w:color="auto"/>
              <w:right w:val="single" w:sz="4" w:space="0" w:color="auto"/>
            </w:tcBorders>
          </w:tcPr>
          <w:p w14:paraId="14E64386"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lastRenderedPageBreak/>
              <w:t xml:space="preserve">Agitation </w:t>
            </w:r>
            <w:r w:rsidR="003A0839" w:rsidRPr="00135DDD">
              <w:rPr>
                <w:rFonts w:asciiTheme="minorHAnsi" w:eastAsia="TimesNewRomanMTStd" w:hAnsiTheme="minorHAnsi" w:cs="Arial"/>
                <w:sz w:val="20"/>
                <w:szCs w:val="20"/>
              </w:rPr>
              <w:t>=5</w:t>
            </w:r>
          </w:p>
          <w:p w14:paraId="60B9321C" w14:textId="77777777" w:rsidR="003A0839" w:rsidRPr="00135DDD" w:rsidRDefault="0004193F" w:rsidP="003A0839">
            <w:pPr>
              <w:autoSpaceDE w:val="0"/>
              <w:autoSpaceDN w:val="0"/>
              <w:adjustRightInd w:val="0"/>
              <w:rPr>
                <w:rFonts w:asciiTheme="minorHAnsi" w:eastAsia="TimesNewRomanMTStd" w:hAnsiTheme="minorHAnsi" w:cs="Arial"/>
                <w:sz w:val="20"/>
                <w:szCs w:val="20"/>
              </w:rPr>
            </w:pPr>
            <w:r w:rsidRPr="00135DDD">
              <w:rPr>
                <w:rFonts w:asciiTheme="minorHAnsi" w:eastAsia="TimesNewRomanMTStd" w:hAnsiTheme="minorHAnsi" w:cs="Arial"/>
                <w:sz w:val="20"/>
                <w:szCs w:val="20"/>
              </w:rPr>
              <w:t xml:space="preserve">Speech disorder </w:t>
            </w:r>
            <w:r w:rsidR="003A0839" w:rsidRPr="00135DDD">
              <w:rPr>
                <w:rFonts w:asciiTheme="minorHAnsi" w:eastAsia="TimesNewRomanMTStd" w:hAnsiTheme="minorHAnsi" w:cs="Arial"/>
                <w:sz w:val="20"/>
                <w:szCs w:val="20"/>
              </w:rPr>
              <w:t>=1</w:t>
            </w:r>
          </w:p>
          <w:p w14:paraId="3BC4527C" w14:textId="77777777" w:rsidR="003A0839" w:rsidRPr="00135DDD" w:rsidRDefault="003A0839"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Amblyop</w:t>
            </w:r>
            <w:r w:rsidR="0004193F" w:rsidRPr="00135DDD">
              <w:rPr>
                <w:rFonts w:asciiTheme="minorHAnsi" w:eastAsia="TimesNewRomanMTStd" w:hAnsiTheme="minorHAnsi" w:cs="Arial"/>
                <w:sz w:val="20"/>
                <w:szCs w:val="20"/>
              </w:rPr>
              <w:t>ia</w:t>
            </w:r>
            <w:r w:rsidRPr="00135DDD">
              <w:rPr>
                <w:rFonts w:asciiTheme="minorHAnsi" w:eastAsia="TimesNewRomanMTStd" w:hAnsiTheme="minorHAnsi" w:cs="Arial"/>
                <w:sz w:val="20"/>
                <w:szCs w:val="20"/>
              </w:rPr>
              <w:t>=1</w:t>
            </w:r>
          </w:p>
          <w:p w14:paraId="759D319D"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Anxiety</w:t>
            </w:r>
            <w:r w:rsidR="003A0839" w:rsidRPr="00135DDD">
              <w:rPr>
                <w:rFonts w:asciiTheme="minorHAnsi" w:eastAsia="TimesNewRomanMTStd" w:hAnsiTheme="minorHAnsi" w:cs="Arial"/>
                <w:sz w:val="20"/>
                <w:szCs w:val="20"/>
              </w:rPr>
              <w:t>=10</w:t>
            </w:r>
          </w:p>
          <w:p w14:paraId="2A855AAF"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Apathy</w:t>
            </w:r>
            <w:r w:rsidR="003A0839" w:rsidRPr="00135DDD">
              <w:rPr>
                <w:rFonts w:asciiTheme="minorHAnsi" w:eastAsia="TimesNewRomanMTStd" w:hAnsiTheme="minorHAnsi" w:cs="Arial"/>
                <w:sz w:val="20"/>
                <w:szCs w:val="20"/>
              </w:rPr>
              <w:t>=8</w:t>
            </w:r>
          </w:p>
          <w:p w14:paraId="58F4AEC9"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Ataxia</w:t>
            </w:r>
            <w:r w:rsidR="003A0839" w:rsidRPr="00135DDD">
              <w:rPr>
                <w:rFonts w:asciiTheme="minorHAnsi" w:eastAsia="TimesNewRomanMTStd" w:hAnsiTheme="minorHAnsi" w:cs="Arial"/>
                <w:sz w:val="20"/>
                <w:szCs w:val="20"/>
              </w:rPr>
              <w:t>=1</w:t>
            </w:r>
          </w:p>
          <w:p w14:paraId="3DE22C3D" w14:textId="77777777" w:rsidR="003A0839" w:rsidRPr="00135DDD" w:rsidRDefault="0004193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Confusion</w:t>
            </w:r>
            <w:r w:rsidR="003A0839" w:rsidRPr="00135DDD">
              <w:rPr>
                <w:rFonts w:asciiTheme="minorHAnsi" w:eastAsia="TimesNewRomanMTStd" w:hAnsiTheme="minorHAnsi" w:cs="Arial"/>
                <w:sz w:val="20"/>
                <w:szCs w:val="20"/>
              </w:rPr>
              <w:t>=7</w:t>
            </w:r>
          </w:p>
          <w:p w14:paraId="28C7E41F" w14:textId="77777777" w:rsidR="003A0839" w:rsidRPr="00135DDD" w:rsidRDefault="003A0839"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Convulsions  n=0</w:t>
            </w:r>
          </w:p>
          <w:p w14:paraId="17874970"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lastRenderedPageBreak/>
              <w:t>Pain</w:t>
            </w:r>
            <w:r w:rsidR="003A0839" w:rsidRPr="00135DDD">
              <w:rPr>
                <w:rFonts w:asciiTheme="minorHAnsi" w:eastAsia="TimesNewRomanMTStd" w:hAnsiTheme="minorHAnsi" w:cs="Arial"/>
                <w:sz w:val="20"/>
                <w:szCs w:val="20"/>
              </w:rPr>
              <w:t>=15</w:t>
            </w:r>
          </w:p>
          <w:p w14:paraId="3C190ECD"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Euphoria</w:t>
            </w:r>
            <w:r w:rsidR="003A0839" w:rsidRPr="00135DDD">
              <w:rPr>
                <w:rFonts w:asciiTheme="minorHAnsi" w:eastAsia="TimesNewRomanMTStd" w:hAnsiTheme="minorHAnsi" w:cs="Arial"/>
                <w:sz w:val="20"/>
                <w:szCs w:val="20"/>
              </w:rPr>
              <w:t>=5</w:t>
            </w:r>
          </w:p>
          <w:p w14:paraId="2859A265"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Incoordination</w:t>
            </w:r>
            <w:r w:rsidR="003A0839" w:rsidRPr="00135DDD">
              <w:rPr>
                <w:rFonts w:asciiTheme="minorHAnsi" w:eastAsia="TimesNewRomanMTStd" w:hAnsiTheme="minorHAnsi" w:cs="Arial"/>
                <w:sz w:val="20"/>
                <w:szCs w:val="20"/>
              </w:rPr>
              <w:t>=1</w:t>
            </w:r>
          </w:p>
          <w:p w14:paraId="11B7C0F4"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Insomnia</w:t>
            </w:r>
            <w:r w:rsidR="003A0839" w:rsidRPr="00135DDD">
              <w:rPr>
                <w:rFonts w:asciiTheme="minorHAnsi" w:eastAsia="TimesNewRomanMTStd" w:hAnsiTheme="minorHAnsi" w:cs="Arial"/>
                <w:sz w:val="20"/>
                <w:szCs w:val="20"/>
              </w:rPr>
              <w:t>=6</w:t>
            </w:r>
          </w:p>
          <w:p w14:paraId="51721653"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Malaise</w:t>
            </w:r>
            <w:r w:rsidR="003A0839" w:rsidRPr="00135DDD">
              <w:rPr>
                <w:rFonts w:asciiTheme="minorHAnsi" w:eastAsia="TimesNewRomanMTStd" w:hAnsiTheme="minorHAnsi" w:cs="Arial"/>
                <w:sz w:val="20"/>
                <w:szCs w:val="20"/>
              </w:rPr>
              <w:t>=5</w:t>
            </w:r>
          </w:p>
          <w:p w14:paraId="20CF4525"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Dizziness</w:t>
            </w:r>
            <w:r w:rsidR="003A0839" w:rsidRPr="00135DDD">
              <w:rPr>
                <w:rFonts w:asciiTheme="minorHAnsi" w:eastAsia="TimesNewRomanMTStd" w:hAnsiTheme="minorHAnsi" w:cs="Arial"/>
                <w:sz w:val="20"/>
                <w:szCs w:val="20"/>
              </w:rPr>
              <w:t>=9</w:t>
            </w:r>
          </w:p>
          <w:p w14:paraId="4A9C71DC"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Myoclonus</w:t>
            </w:r>
            <w:r w:rsidR="003A0839" w:rsidRPr="00135DDD">
              <w:rPr>
                <w:rFonts w:asciiTheme="minorHAnsi" w:eastAsia="TimesNewRomanMTStd" w:hAnsiTheme="minorHAnsi" w:cs="Arial"/>
                <w:sz w:val="20"/>
                <w:szCs w:val="20"/>
              </w:rPr>
              <w:t>=6</w:t>
            </w:r>
          </w:p>
          <w:p w14:paraId="6EC8E175"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Nausea</w:t>
            </w:r>
            <w:r w:rsidR="003A0839" w:rsidRPr="00135DDD">
              <w:rPr>
                <w:rFonts w:asciiTheme="minorHAnsi" w:eastAsia="TimesNewRomanMTStd" w:hAnsiTheme="minorHAnsi" w:cs="Arial"/>
                <w:sz w:val="20"/>
                <w:szCs w:val="20"/>
              </w:rPr>
              <w:t>=6</w:t>
            </w:r>
          </w:p>
          <w:p w14:paraId="2B7E2BDC"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Nervousness</w:t>
            </w:r>
            <w:r w:rsidR="003A0839" w:rsidRPr="00135DDD">
              <w:rPr>
                <w:rFonts w:asciiTheme="minorHAnsi" w:eastAsia="TimesNewRomanMTStd" w:hAnsiTheme="minorHAnsi" w:cs="Arial"/>
                <w:sz w:val="20"/>
                <w:szCs w:val="20"/>
              </w:rPr>
              <w:t>=12</w:t>
            </w:r>
          </w:p>
          <w:p w14:paraId="22654F32"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Palpitation</w:t>
            </w:r>
            <w:r w:rsidR="003A0839" w:rsidRPr="00135DDD">
              <w:rPr>
                <w:rFonts w:asciiTheme="minorHAnsi" w:eastAsia="TimesNewRomanMTStd" w:hAnsiTheme="minorHAnsi" w:cs="Arial"/>
                <w:sz w:val="20"/>
                <w:szCs w:val="20"/>
              </w:rPr>
              <w:t>=2</w:t>
            </w:r>
          </w:p>
          <w:p w14:paraId="239BF474" w14:textId="77777777" w:rsidR="003A0839" w:rsidRPr="00135DDD" w:rsidRDefault="001B2D6F"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Paresthesia</w:t>
            </w:r>
            <w:r w:rsidR="00115A01" w:rsidRPr="00135DDD">
              <w:rPr>
                <w:rFonts w:asciiTheme="minorHAnsi" w:eastAsia="TimesNewRomanMTStd" w:hAnsiTheme="minorHAnsi" w:cs="Arial"/>
                <w:sz w:val="20"/>
                <w:szCs w:val="20"/>
              </w:rPr>
              <w:t>=</w:t>
            </w:r>
            <w:r w:rsidR="003A0839" w:rsidRPr="00135DDD">
              <w:rPr>
                <w:rFonts w:asciiTheme="minorHAnsi" w:eastAsia="TimesNewRomanMTStd" w:hAnsiTheme="minorHAnsi" w:cs="Arial"/>
                <w:sz w:val="20"/>
                <w:szCs w:val="20"/>
              </w:rPr>
              <w:t>6</w:t>
            </w:r>
          </w:p>
          <w:p w14:paraId="30FDBDF7"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Syncope =</w:t>
            </w:r>
            <w:r w:rsidR="003A0839" w:rsidRPr="00135DDD">
              <w:rPr>
                <w:rFonts w:asciiTheme="minorHAnsi" w:eastAsia="TimesNewRomanMTStd" w:hAnsiTheme="minorHAnsi" w:cs="Arial"/>
                <w:sz w:val="20"/>
                <w:szCs w:val="20"/>
              </w:rPr>
              <w:t>0</w:t>
            </w:r>
          </w:p>
          <w:p w14:paraId="116D6C93"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Twitching</w:t>
            </w:r>
            <w:r w:rsidR="003A0839" w:rsidRPr="00135DDD">
              <w:rPr>
                <w:rFonts w:asciiTheme="minorHAnsi" w:eastAsia="TimesNewRomanMTStd" w:hAnsiTheme="minorHAnsi" w:cs="Arial"/>
                <w:sz w:val="20"/>
                <w:szCs w:val="20"/>
              </w:rPr>
              <w:t>=8</w:t>
            </w:r>
          </w:p>
          <w:p w14:paraId="2DEAED97"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 xml:space="preserve">Vertigo </w:t>
            </w:r>
            <w:r w:rsidR="003A0839" w:rsidRPr="00135DDD">
              <w:rPr>
                <w:rFonts w:asciiTheme="minorHAnsi" w:eastAsia="TimesNewRomanMTStd" w:hAnsiTheme="minorHAnsi" w:cs="Arial"/>
                <w:sz w:val="20"/>
                <w:szCs w:val="20"/>
              </w:rPr>
              <w:t>=3</w:t>
            </w:r>
          </w:p>
          <w:p w14:paraId="28A97773"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Blurred vision</w:t>
            </w:r>
            <w:r w:rsidR="003A0839" w:rsidRPr="00135DDD">
              <w:rPr>
                <w:rFonts w:asciiTheme="minorHAnsi" w:eastAsia="TimesNewRomanMTStd" w:hAnsiTheme="minorHAnsi" w:cs="Arial"/>
                <w:sz w:val="20"/>
                <w:szCs w:val="20"/>
              </w:rPr>
              <w:t>=1</w:t>
            </w:r>
          </w:p>
          <w:p w14:paraId="08583618" w14:textId="77777777" w:rsidR="003A0839" w:rsidRPr="00135DDD" w:rsidRDefault="00115A01" w:rsidP="003A0839">
            <w:pPr>
              <w:autoSpaceDE w:val="0"/>
              <w:autoSpaceDN w:val="0"/>
              <w:adjustRightInd w:val="0"/>
              <w:rPr>
                <w:rFonts w:asciiTheme="minorHAnsi" w:hAnsiTheme="minorHAnsi" w:cs="Arial"/>
                <w:sz w:val="20"/>
                <w:szCs w:val="20"/>
              </w:rPr>
            </w:pPr>
            <w:r w:rsidRPr="00135DDD">
              <w:rPr>
                <w:rFonts w:asciiTheme="minorHAnsi" w:eastAsia="TimesNewRomanMTStd" w:hAnsiTheme="minorHAnsi" w:cs="Arial"/>
                <w:sz w:val="20"/>
                <w:szCs w:val="20"/>
              </w:rPr>
              <w:t>Vomiting</w:t>
            </w:r>
            <w:r w:rsidR="003A0839" w:rsidRPr="00135DDD">
              <w:rPr>
                <w:rFonts w:asciiTheme="minorHAnsi" w:eastAsia="TimesNewRomanMTStd" w:hAnsiTheme="minorHAnsi" w:cs="Arial"/>
                <w:sz w:val="20"/>
                <w:szCs w:val="20"/>
              </w:rPr>
              <w:t>=0</w:t>
            </w:r>
          </w:p>
          <w:p w14:paraId="3B1FFCDA" w14:textId="77777777" w:rsidR="003A0839" w:rsidRPr="00135DDD" w:rsidRDefault="003A0839" w:rsidP="003A0839">
            <w:pPr>
              <w:jc w:val="both"/>
              <w:rPr>
                <w:rFonts w:asciiTheme="minorHAnsi" w:hAnsiTheme="minorHAnsi" w:cs="Arial"/>
                <w:sz w:val="20"/>
                <w:szCs w:val="20"/>
              </w:rPr>
            </w:pPr>
          </w:p>
        </w:tc>
        <w:tc>
          <w:tcPr>
            <w:tcW w:w="2062" w:type="dxa"/>
            <w:tcBorders>
              <w:top w:val="single" w:sz="4" w:space="0" w:color="auto"/>
              <w:left w:val="single" w:sz="4" w:space="0" w:color="auto"/>
              <w:bottom w:val="single" w:sz="4" w:space="0" w:color="auto"/>
              <w:right w:val="single" w:sz="4" w:space="0" w:color="auto"/>
            </w:tcBorders>
            <w:hideMark/>
          </w:tcPr>
          <w:p w14:paraId="553411A2" w14:textId="77777777" w:rsidR="003A0839" w:rsidRPr="00135DDD" w:rsidRDefault="001B2D6F" w:rsidP="0004193F">
            <w:pPr>
              <w:jc w:val="both"/>
              <w:rPr>
                <w:rFonts w:asciiTheme="minorHAnsi" w:hAnsiTheme="minorHAnsi" w:cs="Arial"/>
                <w:sz w:val="20"/>
                <w:szCs w:val="20"/>
              </w:rPr>
            </w:pPr>
            <w:r w:rsidRPr="00135DDD">
              <w:rPr>
                <w:rFonts w:asciiTheme="minorHAnsi" w:hAnsiTheme="minorHAnsi" w:cs="Arial"/>
                <w:sz w:val="20"/>
                <w:szCs w:val="20"/>
              </w:rPr>
              <w:lastRenderedPageBreak/>
              <w:t>R</w:t>
            </w:r>
            <w:r w:rsidR="0004193F" w:rsidRPr="00135DDD">
              <w:rPr>
                <w:rFonts w:asciiTheme="minorHAnsi" w:hAnsiTheme="minorHAnsi" w:cs="Arial"/>
                <w:sz w:val="20"/>
                <w:szCs w:val="20"/>
              </w:rPr>
              <w:t>easons unspecified</w:t>
            </w:r>
            <w:r w:rsidRPr="00135DDD">
              <w:rPr>
                <w:rFonts w:asciiTheme="minorHAnsi" w:hAnsiTheme="minorHAnsi" w:cs="Arial"/>
                <w:sz w:val="20"/>
                <w:szCs w:val="20"/>
              </w:rPr>
              <w:t>=5</w:t>
            </w:r>
          </w:p>
        </w:tc>
        <w:tc>
          <w:tcPr>
            <w:tcW w:w="2062" w:type="dxa"/>
            <w:tcBorders>
              <w:top w:val="single" w:sz="4" w:space="0" w:color="auto"/>
              <w:left w:val="single" w:sz="4" w:space="0" w:color="auto"/>
              <w:bottom w:val="single" w:sz="4" w:space="0" w:color="auto"/>
              <w:right w:val="single" w:sz="4" w:space="0" w:color="auto"/>
            </w:tcBorders>
            <w:hideMark/>
          </w:tcPr>
          <w:p w14:paraId="499556E8" w14:textId="77777777" w:rsidR="003A0839" w:rsidRPr="00135DDD" w:rsidRDefault="001B2D6F" w:rsidP="0004193F">
            <w:pPr>
              <w:jc w:val="both"/>
              <w:rPr>
                <w:rFonts w:asciiTheme="minorHAnsi" w:hAnsiTheme="minorHAnsi" w:cs="Arial"/>
                <w:sz w:val="20"/>
                <w:szCs w:val="20"/>
              </w:rPr>
            </w:pPr>
            <w:r w:rsidRPr="00135DDD">
              <w:rPr>
                <w:rFonts w:asciiTheme="minorHAnsi" w:hAnsiTheme="minorHAnsi" w:cs="Arial"/>
                <w:sz w:val="20"/>
                <w:szCs w:val="20"/>
              </w:rPr>
              <w:t>R</w:t>
            </w:r>
            <w:r w:rsidR="0004193F" w:rsidRPr="00135DDD">
              <w:rPr>
                <w:rFonts w:asciiTheme="minorHAnsi" w:hAnsiTheme="minorHAnsi" w:cs="Arial"/>
                <w:sz w:val="20"/>
                <w:szCs w:val="20"/>
              </w:rPr>
              <w:t>easons unspecified</w:t>
            </w:r>
            <w:r w:rsidRPr="00135DDD">
              <w:rPr>
                <w:rFonts w:asciiTheme="minorHAnsi" w:hAnsiTheme="minorHAnsi" w:cs="Arial"/>
                <w:sz w:val="20"/>
                <w:szCs w:val="20"/>
              </w:rPr>
              <w:t>=2</w:t>
            </w:r>
          </w:p>
        </w:tc>
      </w:tr>
      <w:tr w:rsidR="003A0839" w:rsidRPr="00135DDD" w14:paraId="2FC0CED7"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3E4E1A66" w14:textId="0D0FEF34" w:rsidR="003A0839" w:rsidRPr="00135DDD" w:rsidRDefault="003A0839" w:rsidP="003A0839">
            <w:pPr>
              <w:jc w:val="both"/>
              <w:rPr>
                <w:rFonts w:asciiTheme="minorHAnsi" w:hAnsiTheme="minorHAnsi" w:cs="Arial"/>
                <w:sz w:val="20"/>
                <w:szCs w:val="20"/>
              </w:rPr>
            </w:pPr>
            <w:r w:rsidRPr="00135DDD">
              <w:rPr>
                <w:rFonts w:cs="Arial"/>
                <w:sz w:val="20"/>
                <w:szCs w:val="20"/>
              </w:rPr>
              <w:lastRenderedPageBreak/>
              <w:fldChar w:fldCharType="begin" w:fldLock="1"/>
            </w:r>
            <w:r w:rsidR="007C3B83">
              <w:rPr>
                <w:rFonts w:asciiTheme="minorHAnsi" w:hAnsiTheme="minorHAnsi" w:cs="Arial"/>
                <w:sz w:val="20"/>
                <w:szCs w:val="20"/>
              </w:rPr>
              <w:instrText>ADDIN CSL_CITATION { "citationItems" : [ { "id" : "ITEM-1", "itemData" : { "DOI" : "10.1016/j.neulet.2004.11.048", "ISSN" : "0304-3940", "PMID" : "15721217", "abstract" : "The aim of this study was to evaluate the effect of repetitive transcranial magnetic stimulation (rTMS) on the left and right temporoparietal cortex compared with sham stimulation in schizophrenic patients with treatment-refractory auditory hallucinations (AH). Thirty-nine patients with schizophrenia with treatment-refractory AH were allocated randomly to one of three groups: daily left, right, and sham rTMS groups. rTMS was applied to the TP3 or 4 regions with the aid of the electroencephalography 10-20 international system at 1 Hz for 20 min per day for 10 treatment days. Symptoms were evaluated using the Auditory Hallucination Rating Scale (AHRS), the Positive and Negative Symptoms Scale (PANSS), the Clinical Global Impression--Severity (CGI-S), and Clinical Global Impression--Improvement (CGI-I) scale. For the time effect (within-subject comparison), there were significant changes in the frequency of AHs, positive symptoms of PANSS, and CGI-I. A between-group comparison revealed significant differences in the positive symptoms of PANSS, and CGI-I scores. Post hoc analysis revealed that both the right- and left-side rTMS treatment groups exhibited better CGI-I scores compared to the sham-stimulated group. This study suggests that 10 days of low-frequency rTMS applied daily for 20 min to either temporoparietal cortex significantly reduces the symptoms in patients with schizophrenia who are having refractory AH, but the left sided rTMS is not superior to right or sham rTMS.", "author" : [ { "dropping-particle" : "", "family" : "Lee", "given" : "Seung-Hwan", "non-dropping-particle" : "", "parse-names" : false, "suffix" : "" }, { "dropping-particle" : "", "family" : "Kim", "given" : "Won", "non-dropping-particle" : "", "parse-names" : false, "suffix" : "" }, { "dropping-particle" : "", "family" : "Chung", "given" : "Young-Cho", "non-dropping-particle" : "", "parse-names" : false, "suffix" : "" }, { "dropping-particle" : "", "family" : "Jung", "given" : "Kyung-Hee", "non-dropping-particle" : "", "parse-names" : false, "suffix" : "" }, { "dropping-particle" : "", "family" : "Bahk", "given" : "Won-Myong", "non-dropping-particle" : "", "parse-names" : false, "suffix" : "" }, { "dropping-particle" : "", "family" : "Jun", "given" : "Tae-Yun", "non-dropping-particle" : "", "parse-names" : false, "suffix" : "" }, { "dropping-particle" : "", "family" : "Kim", "given" : "Kwang-Soo", "non-dropping-particle" : "", "parse-names" : false, "suffix" : "" }, { "dropping-particle" : "", "family" : "George", "given" : "Mark S", "non-dropping-particle" : "", "parse-names" : false, "suffix" : "" }, { "dropping-particle" : "", "family" : "Chae", "given" : "Jeong-Ho", "non-dropping-particle" : "", "parse-names" : false, "suffix" : "" } ], "container-title" : "Neuroscience letters", "id" : "ITEM-1", "issue" : "3", "issued" : { "date-parts" : [ [ "2005", "3", "16" ] ] }, "page" : "177-81", "title" : "A double blind study showing that two weeks of daily repetitive TMS over the left or right temporoparietal cortex reduces symptoms in patients with schizophrenia who are having treatment-refractory auditory hallucinations.", "type" : "article-journal", "volume" : "376" }, "uris" : [ "http://www.mendeley.com/documents/?uuid=405dba7f-36b4-4f11-a1b1-7cf89ef62e1c" ] } ], "mendeley" : { "formattedCitation" : "[17]", "plainTextFormattedCitation" : "[17]", "previouslyFormattedCitation" : "[17]"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[17]</w:t>
            </w:r>
            <w:r w:rsidRPr="00135DDD">
              <w:rPr>
                <w:rFonts w:cs="Arial"/>
                <w:sz w:val="20"/>
                <w:szCs w:val="20"/>
              </w:rPr>
              <w:fldChar w:fldCharType="end"/>
            </w:r>
            <w:r w:rsidRPr="00135DDD">
              <w:rPr>
                <w:rFonts w:asciiTheme="minorHAnsi" w:eastAsia="Arial" w:hAnsiTheme="minorHAnsi" w:cs="Arial"/>
                <w:sz w:val="20"/>
                <w:szCs w:val="20"/>
              </w:rPr>
              <w:t>Lee 2005</w:t>
            </w:r>
          </w:p>
        </w:tc>
        <w:tc>
          <w:tcPr>
            <w:tcW w:w="1898" w:type="dxa"/>
            <w:tcBorders>
              <w:top w:val="single" w:sz="4" w:space="0" w:color="auto"/>
              <w:left w:val="single" w:sz="4" w:space="0" w:color="auto"/>
              <w:bottom w:val="single" w:sz="4" w:space="0" w:color="auto"/>
              <w:right w:val="single" w:sz="4" w:space="0" w:color="auto"/>
            </w:tcBorders>
          </w:tcPr>
          <w:p w14:paraId="555790FF" w14:textId="77777777" w:rsidR="00115A01" w:rsidRPr="00135DDD" w:rsidRDefault="00115A01"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Headache</w:t>
            </w:r>
            <w:r w:rsidR="003A0839" w:rsidRPr="00135DDD">
              <w:rPr>
                <w:rFonts w:asciiTheme="minorHAnsi" w:eastAsia="Times New Roman" w:hAnsiTheme="minorHAnsi" w:cs="Arial"/>
                <w:sz w:val="20"/>
                <w:szCs w:val="20"/>
              </w:rPr>
              <w:t xml:space="preserve">=5 </w:t>
            </w:r>
          </w:p>
          <w:p w14:paraId="1B62790E" w14:textId="77777777" w:rsidR="003A0839" w:rsidRPr="00135DDD" w:rsidRDefault="00115A01"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Dizziness</w:t>
            </w:r>
            <w:r w:rsidR="003A0839" w:rsidRPr="00135DDD">
              <w:rPr>
                <w:rFonts w:asciiTheme="minorHAnsi" w:eastAsia="Times New Roman" w:hAnsiTheme="minorHAnsi" w:cs="Arial"/>
                <w:sz w:val="20"/>
                <w:szCs w:val="20"/>
              </w:rPr>
              <w:t xml:space="preserve">=2 </w:t>
            </w:r>
          </w:p>
          <w:p w14:paraId="2BCACF93" w14:textId="77777777" w:rsidR="003A0839" w:rsidRPr="00135DDD" w:rsidRDefault="00115A01"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Amnesia</w:t>
            </w:r>
            <w:r w:rsidR="003A0839" w:rsidRPr="00135DDD">
              <w:rPr>
                <w:rFonts w:asciiTheme="minorHAnsi" w:eastAsia="Times New Roman" w:hAnsiTheme="minorHAnsi" w:cs="Arial"/>
                <w:sz w:val="20"/>
                <w:szCs w:val="20"/>
              </w:rPr>
              <w:t xml:space="preserve">=1 </w:t>
            </w:r>
          </w:p>
          <w:p w14:paraId="1E8A0ACE" w14:textId="77777777" w:rsidR="003A0839" w:rsidRPr="00135DDD" w:rsidRDefault="003A0839" w:rsidP="003A0839">
            <w:pPr>
              <w:jc w:val="both"/>
              <w:rPr>
                <w:rFonts w:asciiTheme="minorHAnsi" w:eastAsia="Arial"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30CD307E" w14:textId="77777777" w:rsidR="003A0839" w:rsidRPr="00135DDD" w:rsidRDefault="00115A01"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Headache</w:t>
            </w:r>
            <w:r w:rsidR="003A0839" w:rsidRPr="00135DDD">
              <w:rPr>
                <w:rFonts w:asciiTheme="minorHAnsi" w:eastAsia="Times New Roman" w:hAnsiTheme="minorHAnsi" w:cs="Arial"/>
                <w:sz w:val="20"/>
                <w:szCs w:val="20"/>
              </w:rPr>
              <w:t>=2</w:t>
            </w:r>
          </w:p>
          <w:p w14:paraId="4ACA1954" w14:textId="77777777" w:rsidR="003A0839" w:rsidRPr="00135DDD" w:rsidRDefault="00115A01" w:rsidP="003A0839">
            <w:pPr>
              <w:autoSpaceDE w:val="0"/>
              <w:autoSpaceDN w:val="0"/>
              <w:adjustRightInd w:val="0"/>
              <w:rPr>
                <w:rFonts w:asciiTheme="minorHAnsi" w:eastAsia="Times New Roman" w:hAnsiTheme="minorHAnsi" w:cs="Arial"/>
                <w:sz w:val="20"/>
                <w:szCs w:val="20"/>
              </w:rPr>
            </w:pPr>
            <w:r w:rsidRPr="00135DDD">
              <w:rPr>
                <w:rFonts w:asciiTheme="minorHAnsi" w:eastAsia="Times New Roman" w:hAnsiTheme="minorHAnsi" w:cs="Arial"/>
                <w:sz w:val="20"/>
                <w:szCs w:val="20"/>
              </w:rPr>
              <w:t>Dizziness</w:t>
            </w:r>
            <w:r w:rsidR="003A0839" w:rsidRPr="00135DDD">
              <w:rPr>
                <w:rFonts w:asciiTheme="minorHAnsi" w:eastAsia="Times New Roman" w:hAnsiTheme="minorHAnsi" w:cs="Arial"/>
                <w:sz w:val="20"/>
                <w:szCs w:val="20"/>
              </w:rPr>
              <w:t xml:space="preserve">=1 </w:t>
            </w:r>
          </w:p>
          <w:p w14:paraId="463A9743" w14:textId="77777777" w:rsidR="003A0839" w:rsidRPr="00135DDD" w:rsidRDefault="00115A01" w:rsidP="001B2D6F">
            <w:pPr>
              <w:autoSpaceDE w:val="0"/>
              <w:autoSpaceDN w:val="0"/>
              <w:adjustRightInd w:val="0"/>
              <w:rPr>
                <w:rFonts w:asciiTheme="minorHAnsi" w:hAnsiTheme="minorHAnsi" w:cs="Arial"/>
                <w:sz w:val="20"/>
                <w:szCs w:val="20"/>
              </w:rPr>
            </w:pPr>
            <w:r w:rsidRPr="00135DDD">
              <w:rPr>
                <w:rFonts w:asciiTheme="minorHAnsi" w:eastAsia="Times New Roman" w:hAnsiTheme="minorHAnsi" w:cs="Arial"/>
                <w:sz w:val="20"/>
                <w:szCs w:val="20"/>
              </w:rPr>
              <w:t>Difficulty</w:t>
            </w:r>
            <w:r w:rsidR="001B2D6F" w:rsidRPr="00135DDD">
              <w:rPr>
                <w:rFonts w:asciiTheme="minorHAnsi" w:eastAsia="Times New Roman" w:hAnsiTheme="minorHAnsi" w:cs="Arial"/>
                <w:sz w:val="20"/>
                <w:szCs w:val="20"/>
              </w:rPr>
              <w:t xml:space="preserve"> </w:t>
            </w:r>
            <w:r w:rsidRPr="00135DDD">
              <w:rPr>
                <w:rFonts w:asciiTheme="minorHAnsi" w:eastAsia="Times New Roman" w:hAnsiTheme="minorHAnsi" w:cs="Arial"/>
                <w:sz w:val="20"/>
                <w:szCs w:val="20"/>
              </w:rPr>
              <w:t>concentrating</w:t>
            </w:r>
            <w:r w:rsidR="003A0839" w:rsidRPr="00135DDD">
              <w:rPr>
                <w:rFonts w:asciiTheme="minorHAnsi" w:eastAsia="Times New Roman"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50C9C6D2"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67DD4C30"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 dropouts reported</w:t>
            </w:r>
          </w:p>
        </w:tc>
      </w:tr>
      <w:tr w:rsidR="003A0839" w:rsidRPr="00135DDD" w14:paraId="4DC50FF7"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12CBDC2F" w14:textId="6B93BF55"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"10.1016/j.psychres.2016.04.046", "ISSN" : "1872-7123", "PMID" : "27138827", "abstract" : "Evidence is inconsistent regarding the effect of repetitive transcranial magnetic stimulation (rTMS) on negative symptoms of schizophrenia. In this study, 47 patients were randomized to receive either active rTMS over left dorsolateral prefrontal cortex (n=25) or sham stimulation (n=22). Negative symptoms were assessed with the Scale for the Assessment of Negative Symptoms (SANS) at baseline, 4 weeks and 8 weeks. At 4 weeks, there was no difference in SANS scores between 2 groups. By 8 weeks, patients with active rTMS had significantly reduced SANS score than controls. Our findings suggest a delayed effect of rTMS on negative symptoms.", "author" : [ { "dropping-particle" : "", "family" : "Li", "given" : "Zhe", "non-dropping-particle" : "", "parse-names" : false, "suffix" : "" }, { "dropping-particle" : "", "family" : "Yin", "given" : "Ming", "non-dropping-particle" : "", "parse-names" : false, "suffix" : "" }, { "dropping-particle" : "", "family" : "Lyu", "given" : "Xiao-Li", "non-dropping-particle" : "", "parse-names" : false, "suffix" : "" }, { "dropping-particle" : "", "family" : "Zhang", "given" : "Lan-Lan", "non-dropping-particle" : "", "parse-names" : false, "suffix" : "" }, { "dropping-particle" : "", "family" : "Du", "given" : "Xiang-Dong", "non-dropping-particle" : "", "parse-names" : false, "suffix" : "" }, { "dropping-particle" : "", "family" : "Hung", "given" : "Galen Chin-Lun", "non-dropping-particle" : "", "parse-names" : false, "suffix" : "" } ], "container-title" : "Psychiatry research", "id" : "ITEM-1", "issued" : { "date-parts" : [ [ "2016", "6", "30" ] ] }, "page" : "333-5", "title" : "Delayed effect of repetitive transcranial magnetic stimulation (rTMS) on negative symptoms of schizophrenia: Findings from a randomized controlled trial.", "type" : "article-journal", "volume" : "240" }, "uris" : [ "http://www.mendeley.com/documents/?uuid=b7375271-9786-4b80-a69e-e72ce43cc83d" ] } ], "mendeley" : { "formattedCitation" : "[38]", "plainTextFormattedCitation" : "[38]", "previouslyFormattedCitation" : "[38]"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[38]</w:t>
            </w:r>
            <w:r w:rsidRPr="00135DDD">
              <w:rPr>
                <w:rFonts w:cs="Arial"/>
                <w:sz w:val="20"/>
                <w:szCs w:val="20"/>
              </w:rPr>
              <w:fldChar w:fldCharType="end"/>
            </w:r>
            <w:r w:rsidRPr="00135DDD">
              <w:rPr>
                <w:rFonts w:asciiTheme="minorHAnsi" w:eastAsia="Arial" w:hAnsiTheme="minorHAnsi" w:cs="Arial"/>
                <w:sz w:val="20"/>
                <w:szCs w:val="20"/>
              </w:rPr>
              <w:t>Li 2016</w:t>
            </w:r>
          </w:p>
          <w:p w14:paraId="31CAB4E4"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488A630C"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tcPr>
          <w:p w14:paraId="0006A37F" w14:textId="77777777" w:rsidR="003A0839" w:rsidRPr="00135DDD" w:rsidRDefault="00115A01" w:rsidP="003A0839">
            <w:pPr>
              <w:jc w:val="both"/>
              <w:rPr>
                <w:rFonts w:asciiTheme="minorHAnsi" w:hAnsiTheme="minorHAnsi" w:cs="Arial"/>
                <w:sz w:val="20"/>
                <w:szCs w:val="20"/>
              </w:rPr>
            </w:pPr>
            <w:r w:rsidRPr="00135DDD">
              <w:rPr>
                <w:rFonts w:asciiTheme="minorHAnsi"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19BAF457"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Co</w:t>
            </w:r>
            <w:r w:rsidR="00115A01" w:rsidRPr="00135DDD">
              <w:rPr>
                <w:rFonts w:asciiTheme="minorHAnsi" w:hAnsiTheme="minorHAnsi" w:cs="Arial"/>
                <w:sz w:val="20"/>
                <w:szCs w:val="20"/>
              </w:rPr>
              <w:t>nsent withdrawn prior to study=3</w:t>
            </w:r>
          </w:p>
          <w:p w14:paraId="343C5FBC" w14:textId="77777777" w:rsidR="003A0839" w:rsidRPr="00135DDD" w:rsidRDefault="001B2D6F" w:rsidP="003A0839">
            <w:pPr>
              <w:jc w:val="both"/>
              <w:rPr>
                <w:rFonts w:asciiTheme="minorHAnsi" w:hAnsiTheme="minorHAnsi" w:cs="Arial"/>
                <w:sz w:val="20"/>
                <w:szCs w:val="20"/>
              </w:rPr>
            </w:pPr>
            <w:r w:rsidRPr="00135DDD">
              <w:rPr>
                <w:rFonts w:asciiTheme="minorHAnsi" w:hAnsiTheme="minorHAnsi" w:cs="Arial"/>
                <w:sz w:val="20"/>
                <w:szCs w:val="20"/>
              </w:rPr>
              <w:t>Premature discharge</w:t>
            </w:r>
            <w:r w:rsidR="003A0839" w:rsidRPr="00135DDD">
              <w:rPr>
                <w:rFonts w:asciiTheme="minorHAnsi" w:hAnsiTheme="minorHAnsi" w:cs="Arial"/>
                <w:sz w:val="20"/>
                <w:szCs w:val="20"/>
              </w:rPr>
              <w:t>=2</w:t>
            </w:r>
          </w:p>
        </w:tc>
        <w:tc>
          <w:tcPr>
            <w:tcW w:w="2062" w:type="dxa"/>
            <w:tcBorders>
              <w:top w:val="single" w:sz="4" w:space="0" w:color="auto"/>
              <w:left w:val="single" w:sz="4" w:space="0" w:color="auto"/>
              <w:bottom w:val="single" w:sz="4" w:space="0" w:color="auto"/>
              <w:right w:val="single" w:sz="4" w:space="0" w:color="auto"/>
            </w:tcBorders>
            <w:hideMark/>
          </w:tcPr>
          <w:p w14:paraId="0B31844A"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Co</w:t>
            </w:r>
            <w:r w:rsidR="00115A01" w:rsidRPr="00135DDD">
              <w:rPr>
                <w:rFonts w:asciiTheme="minorHAnsi" w:hAnsiTheme="minorHAnsi" w:cs="Arial"/>
                <w:sz w:val="20"/>
                <w:szCs w:val="20"/>
              </w:rPr>
              <w:t>nsent withdrawn prior to study</w:t>
            </w:r>
            <w:r w:rsidRPr="00135DDD">
              <w:rPr>
                <w:rFonts w:asciiTheme="minorHAnsi" w:hAnsiTheme="minorHAnsi" w:cs="Arial"/>
                <w:sz w:val="20"/>
                <w:szCs w:val="20"/>
              </w:rPr>
              <w:t>=3</w:t>
            </w:r>
          </w:p>
          <w:p w14:paraId="05ACB5BF" w14:textId="77777777" w:rsidR="003A0839" w:rsidRPr="00135DDD" w:rsidRDefault="00115A01" w:rsidP="003A0839">
            <w:pPr>
              <w:jc w:val="both"/>
              <w:rPr>
                <w:rFonts w:asciiTheme="minorHAnsi" w:hAnsiTheme="minorHAnsi" w:cs="Arial"/>
                <w:sz w:val="20"/>
                <w:szCs w:val="20"/>
              </w:rPr>
            </w:pPr>
            <w:r w:rsidRPr="00135DDD">
              <w:rPr>
                <w:rFonts w:asciiTheme="minorHAnsi" w:hAnsiTheme="minorHAnsi" w:cs="Arial"/>
                <w:sz w:val="20"/>
                <w:szCs w:val="20"/>
              </w:rPr>
              <w:t>Premature discharge</w:t>
            </w:r>
            <w:r w:rsidR="003A0839" w:rsidRPr="00135DDD">
              <w:rPr>
                <w:rFonts w:asciiTheme="minorHAnsi" w:hAnsiTheme="minorHAnsi" w:cs="Arial"/>
                <w:sz w:val="20"/>
                <w:szCs w:val="20"/>
              </w:rPr>
              <w:t>=1</w:t>
            </w:r>
          </w:p>
        </w:tc>
      </w:tr>
      <w:tr w:rsidR="003A0839" w:rsidRPr="00135DDD" w14:paraId="7FD60D77"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1C025DAF" w14:textId="3CE4A8DD"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"10.1016/j.psychres.2004.03.005", "ISSN" : "0165-1781", "PMID" : "15261700", "abstract" : "It has been suggested that low frequency transcranial magnetic stimulation (TMS) over left temporo-parietal cortex may reduce the frequency and intensity of auditory hallucinations in schizophrenia. Sixteen patients with hallucinations, treatment-resistant for at least 2 months, were randomised into a placebo-controlled crossover study of TMS at 1 Hz and 80% of motor threshold over left temporo-parietal cortex. Treatment periods lasted for 4 days, with daily duration escalating from 4 to 8, 12 and 16 min on subsequent days. Each minute of stimulation was followed by 15 s of rest to check coil position and allow the patient to move, if necessary. Both patients and symptom raters were unaware of the treatment condition. Patients' hallucination scores improved from baseline with both real and sham TMS, and there was no significant difference between real and sham treatments. There was a trend for second treatments, whether sham or real, to be more effective than first treatments. Other psychopathology scales (apart from positive symptoms) and verbal memory were not affected by real or sham TMS. Previous positive studies could not be replicated with these parameters. TMS is safe if applied within the protocol used.", "author" : [ { "dropping-particle" : "", "family" : "McIntosh", "given" : "Andrew M", "non-dropping-particle" : "", "parse-names" : false, "suffix" : "" }, { "dropping-particle" : "", "family" : "Semple", "given" : "David", "non-dropping-particle" : "", "parse-names" : false, "suffix" : "" }, { "dropping-particle" : "", "family" : "Tasker", "given" : "Katherine", "non-dropping-particle" : "", "parse-names" : false, "suffix" : "" }, { "dropping-particle" : "", "family" : "Harrison", "given" : "Lesley K", "non-dropping-particle" : "", "parse-names" : false, "suffix" : "" }, { "dropping-particle" : "", "family" : "Owens", "given" : "David G C", "non-dropping-particle" : "", "parse-names" : false, "suffix" : "" }, { "dropping-particle" : "", "family" : "Johnstone", "given" : "Eve C", "non-dropping-particle" : "", "parse-names" : false, "suffix" : "" }, { "dropping-particle" : "", "family" : "Ebmeier", "given" : "Klaus P", "non-dropping-particle" : "", "parse-names" : false, "suffix" : "" } ], "container-title" : "Psychiatry research", "id" : "ITEM-1", "issue" : "1-2", "issued" : { "date-parts" : [ [ "2004", "6", "30" ] ] }, "page" : "9-17", "title" : "Transcranial magnetic stimulation for auditory hallucinations in schizophrenia.", "type" : "article-journal", "volume" : "127" }, "uris" : [ "http://www.mendeley.com/documents/?uuid=0a4fd975-a7b3-4e91-b5e3-e64e4b8f88aa" ] } ], "mendeley" : { "formattedCitation" : "[22]", "plainTextFormattedCitation" : "[22]", "previouslyFormattedCitation" : "[22]"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[22]</w:t>
            </w:r>
            <w:r w:rsidRPr="00135DDD">
              <w:rPr>
                <w:rFonts w:cs="Arial"/>
                <w:sz w:val="20"/>
                <w:szCs w:val="20"/>
              </w:rPr>
              <w:fldChar w:fldCharType="end"/>
            </w:r>
            <w:r w:rsidRPr="00135DDD">
              <w:rPr>
                <w:rFonts w:asciiTheme="minorHAnsi" w:eastAsia="Arial" w:hAnsiTheme="minorHAnsi" w:cs="Arial"/>
                <w:sz w:val="20"/>
                <w:szCs w:val="20"/>
              </w:rPr>
              <w:t>McIntosh 2004</w:t>
            </w:r>
          </w:p>
        </w:tc>
        <w:tc>
          <w:tcPr>
            <w:tcW w:w="3796" w:type="dxa"/>
            <w:gridSpan w:val="2"/>
            <w:tcBorders>
              <w:top w:val="single" w:sz="4" w:space="0" w:color="auto"/>
              <w:left w:val="single" w:sz="4" w:space="0" w:color="auto"/>
              <w:bottom w:val="single" w:sz="4" w:space="0" w:color="auto"/>
              <w:right w:val="single" w:sz="4" w:space="0" w:color="auto"/>
            </w:tcBorders>
            <w:hideMark/>
          </w:tcPr>
          <w:p w14:paraId="21D0CC15" w14:textId="77777777" w:rsidR="003A0839" w:rsidRPr="00135DDD" w:rsidRDefault="00115A01" w:rsidP="00115A01">
            <w:pPr>
              <w:jc w:val="both"/>
              <w:rPr>
                <w:rFonts w:asciiTheme="minorHAnsi" w:eastAsia="Arial" w:hAnsiTheme="minorHAnsi" w:cs="Arial"/>
                <w:sz w:val="20"/>
                <w:szCs w:val="20"/>
              </w:rPr>
            </w:pPr>
            <w:r w:rsidRPr="00135DDD">
              <w:rPr>
                <w:rFonts w:asciiTheme="minorHAnsi" w:eastAsia="Times New Roman" w:hAnsiTheme="minorHAnsi" w:cs="Arial"/>
                <w:sz w:val="20"/>
                <w:szCs w:val="20"/>
              </w:rPr>
              <w:t>Headache; numbers not reported</w:t>
            </w:r>
          </w:p>
        </w:tc>
        <w:tc>
          <w:tcPr>
            <w:tcW w:w="2062" w:type="dxa"/>
            <w:tcBorders>
              <w:top w:val="single" w:sz="4" w:space="0" w:color="auto"/>
              <w:left w:val="single" w:sz="4" w:space="0" w:color="auto"/>
              <w:bottom w:val="single" w:sz="4" w:space="0" w:color="auto"/>
              <w:right w:val="single" w:sz="4" w:space="0" w:color="auto"/>
            </w:tcBorders>
            <w:hideMark/>
          </w:tcPr>
          <w:p w14:paraId="6231FC5F"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32ABB1F0"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r>
      <w:tr w:rsidR="003A0839" w:rsidRPr="00135DDD" w14:paraId="137B9C2B"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51CF80CC" w14:textId="36D961C0"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"10.1016/j.biopsych.2004.10.007", "ISSN" : "0006-3223", "PMID" : "15652879", "abstract" : "BACKGROUND: Almost a quarter of patients with schizophrenia present with resistant auditory verbal hallucinations (AVH), a phenomenon that may relate to activation of brain areas underlying speech perception. Repetitive transcranial magnetic stimulation (rTMS) at 1 Hz reduces cortical activation, and recent results have shown that 1-Hz left temporoparietal rTMS may reduce AVH. The aim of this study was to replicate recent data and investigate whether low-frequency rTMS with a high total stimulation number delivered in a shorter 5-day block produces similar benefit.\n\nMETHODS: Ten right-handed schizophrenia patients with resistant AVH received 5 days of active rTMS and 5 days of sham rTMS (2,000 stimulations per day at 90% of motor threshold) over the left temporoparietal cortex in a double-blind crossover design. The two weeks of stimulation were separated by a 1-week washout period.\n\nRESULTS: AVH were robustly improved (56%) by 5 days active rTMS, whereas no variation was observed after sham. Seven patients were responders to active treatment, five of whom maintained improvement for at least 2 months.\n\nCONCLUSIONS: These data confirm the efficiency of low-frequency rTMS applied to the left temporoparietal cortex, compared with sham stimulation, in reducing resistant AVH. This improvement can be obtained in only 5 days without serious initial adverse events.", "author" : [ { "dropping-particle" : "", "family" : "Poulet", "given" : "Emmanuel", "non-dropping-particle" : "", "parse-names" : false, "suffix" : "" }, { "dropping-particle" : "", "family" : "Brunelin", "given" : "J\u00e9r\u00f4me", "non-dropping-particle" : "", "parse-names" : false, "suffix" : "" }, { "dropping-particle" : "", "family" : "Bediou", "given" : "Benoit", "non-dropping-particle" : "", "parse-names" : false, "suffix" : "" }, { "dropping-particle" : "", "family" : "Bation", "given" : "R\u00e9mi", "non-dropping-particle" : "", "parse-names" : false, "suffix" : "" }, { "dropping-particle" : "", "family" : "Forgeard", "given" : "Louis", "non-dropping-particle" : "", "parse-names" : false, "suffix" : "" }, { "dropping-particle" : "", "family" : "Dalery", "given" : "Jean", "non-dropping-particle" : "", "parse-names" : false, "suffix" : "" }, { "dropping-particle" : "", "family" : "d'Amato", "given" : "Thierry", "non-dropping-particle" : "", "parse-names" : false, "suffix" : "" }, { "dropping-particle" : "", "family" : "Saoud", "given" : "Mohamed", "non-dropping-particle" : "", "parse-names" : false, "suffix" : "" } ], "container-title" : "Biological psychiatry", "id" : "ITEM-1", "issue" : "2", "issued" : { "date-parts" : [ [ "2005", "1", "15" ] ] }, "page" : "188-91", "title" : "Slow transcranial magnetic stimulation can rapidly reduce resistant auditory hallucinations in schizophrenia.", "type" : "article-journal", "volume" : "57" }, "uris" : [ "http://www.mendeley.com/documents/?uuid=098665c3-550b-466c-8bf8-3a5b36d00766" ] } ], "mendeley" : { "formattedCitation" : "[18]", "plainTextFormattedCitation" : "[18]", "previouslyFormattedCitation" : "[18]"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[18]</w:t>
            </w:r>
            <w:r w:rsidRPr="00135DDD">
              <w:rPr>
                <w:rFonts w:cs="Arial"/>
                <w:sz w:val="20"/>
                <w:szCs w:val="20"/>
              </w:rPr>
              <w:fldChar w:fldCharType="end"/>
            </w:r>
            <w:r w:rsidRPr="00135DDD">
              <w:rPr>
                <w:rFonts w:asciiTheme="minorHAnsi" w:eastAsia="Arial" w:hAnsiTheme="minorHAnsi" w:cs="Arial"/>
                <w:sz w:val="20"/>
                <w:szCs w:val="20"/>
              </w:rPr>
              <w:t>Poulet 2005</w:t>
            </w:r>
          </w:p>
        </w:tc>
        <w:tc>
          <w:tcPr>
            <w:tcW w:w="1898" w:type="dxa"/>
            <w:tcBorders>
              <w:top w:val="single" w:sz="4" w:space="0" w:color="auto"/>
              <w:left w:val="single" w:sz="4" w:space="0" w:color="auto"/>
              <w:bottom w:val="single" w:sz="4" w:space="0" w:color="auto"/>
              <w:right w:val="single" w:sz="4" w:space="0" w:color="auto"/>
            </w:tcBorders>
            <w:hideMark/>
          </w:tcPr>
          <w:p w14:paraId="208CE19C"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57B7ECCC" w14:textId="77777777" w:rsidR="003A0839" w:rsidRPr="00135DDD" w:rsidRDefault="00115A01" w:rsidP="00115A01">
            <w:pPr>
              <w:jc w:val="both"/>
              <w:rPr>
                <w:rFonts w:asciiTheme="minorHAnsi" w:eastAsia="Arial" w:hAnsiTheme="minorHAnsi" w:cs="Arial"/>
                <w:sz w:val="20"/>
                <w:szCs w:val="20"/>
              </w:rPr>
            </w:pPr>
            <w:r w:rsidRPr="00135DDD">
              <w:rPr>
                <w:rFonts w:asciiTheme="minorHAnsi" w:eastAsia="Arial" w:hAnsiTheme="minorHAnsi" w:cs="Arial"/>
                <w:sz w:val="20"/>
                <w:szCs w:val="20"/>
              </w:rPr>
              <w:t>Headache</w:t>
            </w:r>
            <w:r w:rsidR="003A0839" w:rsidRPr="00135DDD">
              <w:rPr>
                <w:rFonts w:asciiTheme="minorHAnsi" w:eastAsia="Arial"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460420C1"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2769735E" w14:textId="77777777" w:rsidR="003A0839" w:rsidRPr="00135DDD" w:rsidRDefault="003A0839"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r>
      <w:tr w:rsidR="00115A01" w:rsidRPr="00135DDD" w14:paraId="1F3A98CC" w14:textId="77777777" w:rsidTr="00532B9D">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0822C7E2" w14:textId="3E846FDC" w:rsidR="00115A01" w:rsidRPr="00135DDD" w:rsidRDefault="00115A01"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"10.1016/j.schres.2007.06.019", "ISSN" : "0920-9964", "PMID" : "17689931", "abstract" : "OBJECTIVE: To verify whether high-frequency rTMS applied above the area of the left prefrontal cortex in 15 stimulation sessions with maximum stimulation intensity is able to modify negative symptoms of schizophrenia in a double-blind, randomized controlled study.\n\nMETHODS: Twenty-two patients with schizophrenia stabilized on antipsychotic medication with prominent negative symptoms were included in the trial. They were divided into two groups: eleven were treated with effective rTMS and eleven with ineffective \"sham\" rTMS. The ineffectiveness of the sham rTMS was achieved through the stimulation coil position. Stimulation was applied to the left dorsolateral prefrontal cortex. The stimulation frequency was 10 Hz. Stimulation intensity was 110% of the motor threshold intensity. Each patient received 15 rTMS sessions on 15 consecutive working days. Each daily session consisted of 15 applications of 10-second duration and 30-second intervals between sequences. There were 1500 stimuli per session.\n\nRESULTS: During real rTMS treatment a statistically significant decrease of negative symptoms was found (approximately 29% reduction in the PANSS negative symptom subscale and 50% reduction in the SANS). No adverse events occurred during therapy except for a mild headaches. In sham rTMS treatment a decrease of negative symptoms was also identified, but to a lesser extent than in real rTMS (about 7% in negative subscale PANSS and 13% in SANS). The change in SANS achieved statistical significance. Mutual comparison revealed a greater decrease of negative symptoms in favor of real rTMS in contrast to sham rTMS.\n\nCONCLUSION: The augmentation of rTMS enabled patients to experience a significant decrease in the severity of the negative symptoms. Our results support the therapeutic potential of rTMS at higher frequency for negative symptoms of schizophrenia.", "author" : [ { "dropping-particle" : "", "family" : "Prikryl", "given" : "Radovan", "non-dropping-particle" : "", "parse-names" : false, "suffix" : "" }, { "dropping-particle" : "", "family" : "Kasparek", "given" : "Tomas", "non-dropping-particle" : "", "parse-names" : false, "suffix" : "" }, { "dropping-particle" : "", "family" : "Skotakova", "given" : "Simona", "non-dropping-particle" : "", "parse-names" : false, "suffix" : "" }, { "dropping-particle" : "", "family" : "Ustohal", "given" : "Libor", "non-dropping-particle" : "", "parse-names" : false, "suffix" : "" }, { "dropping-particle" : "", "family" : "Kucerova", "given" : "Hana", "non-dropping-particle" : "", "parse-names" : false, "suffix" : "" }, { "dropping-particle" : "", "family" : "Ceskova", "given" : "Eva", "non-dropping-particle" : "", "parse-names" : false, "suffix" : "" } ], "container-title" : "Schizophrenia research", "id" : "ITEM-1", "issue" : "1-3", "issued" : { "date-parts" : [ [ "2007", "9" ] ] }, "page" : "151-7", "title" : "Treatment of negative symptoms of schizophrenia using repetitive transcranial magnetic stimulation in a double-blind, randomized controlled study.", "type" : "article-journal", "volume" : "95" }, "uris" : [ "http://www.mendeley.com/documents/?uuid=8154e56b-d3f9-4171-808f-51655ae87a84" ] } ], "mendeley" : { "formattedCitation" : "[30]", "plainTextFormattedCitation" : "[30]", "previouslyFormattedCitation" : "[30]"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[30]</w:t>
            </w:r>
            <w:r w:rsidRPr="00135DDD">
              <w:rPr>
                <w:rFonts w:cs="Arial"/>
                <w:sz w:val="20"/>
                <w:szCs w:val="20"/>
              </w:rPr>
              <w:fldChar w:fldCharType="end"/>
            </w:r>
            <w:r w:rsidRPr="00135DDD">
              <w:rPr>
                <w:rFonts w:asciiTheme="minorHAnsi" w:eastAsia="Arial" w:hAnsiTheme="minorHAnsi" w:cs="Arial"/>
                <w:sz w:val="20"/>
                <w:szCs w:val="20"/>
              </w:rPr>
              <w:t>Prikryl 2007</w:t>
            </w:r>
          </w:p>
        </w:tc>
        <w:tc>
          <w:tcPr>
            <w:tcW w:w="3796" w:type="dxa"/>
            <w:gridSpan w:val="2"/>
            <w:tcBorders>
              <w:top w:val="single" w:sz="4" w:space="0" w:color="auto"/>
              <w:left w:val="single" w:sz="4" w:space="0" w:color="auto"/>
              <w:bottom w:val="single" w:sz="4" w:space="0" w:color="auto"/>
              <w:right w:val="single" w:sz="4" w:space="0" w:color="auto"/>
            </w:tcBorders>
            <w:hideMark/>
          </w:tcPr>
          <w:p w14:paraId="395AEDA9" w14:textId="77777777" w:rsidR="00115A01" w:rsidRPr="00135DDD" w:rsidRDefault="00115A01" w:rsidP="00115A01">
            <w:pPr>
              <w:jc w:val="both"/>
              <w:rPr>
                <w:rFonts w:asciiTheme="minorHAnsi" w:eastAsia="Arial" w:hAnsiTheme="minorHAnsi" w:cs="Arial"/>
                <w:sz w:val="20"/>
                <w:szCs w:val="20"/>
              </w:rPr>
            </w:pPr>
            <w:r w:rsidRPr="00135DDD">
              <w:rPr>
                <w:rFonts w:asciiTheme="minorHAnsi" w:eastAsia="Arial" w:hAnsiTheme="minorHAnsi" w:cs="Arial"/>
                <w:sz w:val="20"/>
                <w:szCs w:val="20"/>
              </w:rPr>
              <w:t>Headache=2; Allocation unspecified</w:t>
            </w:r>
          </w:p>
        </w:tc>
        <w:tc>
          <w:tcPr>
            <w:tcW w:w="2062" w:type="dxa"/>
            <w:tcBorders>
              <w:top w:val="single" w:sz="4" w:space="0" w:color="auto"/>
              <w:left w:val="single" w:sz="4" w:space="0" w:color="auto"/>
              <w:bottom w:val="single" w:sz="4" w:space="0" w:color="auto"/>
              <w:right w:val="single" w:sz="4" w:space="0" w:color="auto"/>
            </w:tcBorders>
            <w:hideMark/>
          </w:tcPr>
          <w:p w14:paraId="705C4DF3" w14:textId="77777777" w:rsidR="00115A01"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tcPr>
          <w:p w14:paraId="20275027" w14:textId="77777777" w:rsidR="00115A01"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No dropouts reported</w:t>
            </w:r>
          </w:p>
        </w:tc>
      </w:tr>
      <w:tr w:rsidR="003A0839" w:rsidRPr="00135DDD" w14:paraId="6AA6C57D"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26049F88" w14:textId="6149783C"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"10.1016/j.schres.2013.06.015", "ISSN" : "1573-2509", "PMID" : "23810122", "abstract" : "OBJECTIVE: The aim of the study was to assess the effect of rTMS not only on the general severity of negative schizophrenia symptoms, but also particularly on their individual domains, such as affective flattening or blunting, alogia, avolition or apathy, anhedonia, and impaired attention.\n\nMETHODS: Forty schizophrenic male patients on stable antipsychotic medication with prominent negative symptoms were included in the study. They were divided into two groups: 23 were treated with active and 17 with placebo rTMS. Both treatments were similar, but placebo rTMS was administered using a purpose-built sham coil. Stimulation was applied to the left dorsolateral prefrontal cortex (DLPFC). The stimulation frequency was 10 Hz; stimulation intensity was 110% of the individual motor threshold intensity. Each patient received 15 rTMS sessions on 15 consecutive working days (five working days \"on\" and two weekend days \"off\" design). Each daily session consisted of 20 applications of 10-second duration with 30-second intervals between sequences. The patients and raters were blind to condition of stimulation treatment.\n\nRESULTS: The active rTMS led to a statistically significantly higher reduction of the Scale for the Assessment of Negative Symptoms (SANS) total score and of all domains of negative symptoms of schizophrenia. After Bonferroni adjustments for multiple testing, the statistical significance disappeared in alogia only.\n\nCONCLUSION: High-frequency rTMS stimulation over the left DLPFC at a high stimulation intensity with a sufficient number of applied stimulating pulses may represent an efficient augmentation of antipsychotics in alleviating the negative symptoms of schizophrenia.", "author" : [ { "dropping-particle" : "", "family" : "Prikryl", "given" : "Radovan", "non-dropping-particle" : "", "parse-names" : false, "suffix" : "" }, { "dropping-particle" : "", "family" : "Ustohal", "given" : "Libor", "non-dropping-particle" : "", "parse-names" : false, "suffix" : "" }, { "dropping-particle" : "", "family" : "Prikrylova Kucerova", "given" : "Hana", "non-dropping-particle" : "", "parse-names" : false, "suffix" : "" }, { "dropping-particle" : "", "family" : "Kasparek", "given" : "Tomas", "non-dropping-particle" : "", "parse-names" : false, "suffix" : "" }, { "dropping-particle" : "", "family" : "Venclikova", "given" : "Simona", "non-dropping-particle" : "", "parse-names" : false, "suffix" : "" }, { "dropping-particle" : "", "family" : "Vrzalova", "given" : "Michaela", "non-dropping-particle" : "", "parse-names" : false, "suffix" : "" }, { "dropping-particle" : "", "family" : "Ceskova", "given" : "Eva", "non-dropping-particle" : "", "parse-names" : false, "suffix" : "" } ], "container-title" : "Schizophrenia research", "id" : "ITEM-1", "issue" : "1-3", "issued" : { "date-parts" : [ [ "2013", "9" ] ] }, "page" : "167-73", "title" : "A detailed analysis of the effect of repetitive transcranial magnetic stimulation on negative symptoms of schizophrenia: a double-blind trial.", "type" : "article-journal", "volume" : "149" }, "uris" : [ "http://www.mendeley.com/documents/?uuid=f8a774c6-cffa-4ff7-8676-ff7061182ebb" ] } ], "mendeley" : { "formattedCitation" : "[39]", "plainTextFormattedCitation" : "[39]", "previouslyFormattedCitation" : "[39]"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[39]</w:t>
            </w:r>
            <w:r w:rsidRPr="00135DDD">
              <w:rPr>
                <w:rFonts w:cs="Arial"/>
                <w:sz w:val="20"/>
                <w:szCs w:val="20"/>
              </w:rPr>
              <w:fldChar w:fldCharType="end"/>
            </w:r>
            <w:r w:rsidRPr="00135DDD">
              <w:rPr>
                <w:rFonts w:asciiTheme="minorHAnsi" w:eastAsia="Arial" w:hAnsiTheme="minorHAnsi" w:cs="Arial"/>
                <w:sz w:val="20"/>
                <w:szCs w:val="20"/>
              </w:rPr>
              <w:t>Prikryl 2013</w:t>
            </w:r>
          </w:p>
        </w:tc>
        <w:tc>
          <w:tcPr>
            <w:tcW w:w="1898" w:type="dxa"/>
            <w:tcBorders>
              <w:top w:val="single" w:sz="4" w:space="0" w:color="auto"/>
              <w:left w:val="single" w:sz="4" w:space="0" w:color="auto"/>
              <w:bottom w:val="single" w:sz="4" w:space="0" w:color="auto"/>
              <w:right w:val="single" w:sz="4" w:space="0" w:color="auto"/>
            </w:tcBorders>
            <w:hideMark/>
          </w:tcPr>
          <w:p w14:paraId="1A68DA95"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4396461E"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770CCB61" w14:textId="77777777" w:rsidR="003A0839"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Consent withdrawn prior to study</w:t>
            </w:r>
            <w:r w:rsidR="003A0839" w:rsidRPr="00135DDD">
              <w:rPr>
                <w:rFonts w:asciiTheme="minorHAnsi" w:eastAsia="Arial"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40E34A50" w14:textId="77777777" w:rsidR="003A0839"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Consent withdrawn prior to study=1</w:t>
            </w:r>
          </w:p>
        </w:tc>
      </w:tr>
      <w:tr w:rsidR="003A0839" w:rsidRPr="00135DDD" w14:paraId="75F7E0C0"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1AF331DE" w14:textId="0432FC0A"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"10.1016/j.pnpbp.2013.10.019", "ISSN" : "1878-4216", "PMID" : "24211840", "abstract" : "INTRODUCTION: High-frequency repetitive transcranial magnetic stimulation (rTMS) over the left dorsolateral prefrontal cortex (DLPFC) seemed to decrease tobacco consumption and craving in nicotine-dependent people without psychiatric disorder or otherwise healthy people. Even if the prevalence of cigarette smoking in schizophrenia patients is high and estimated to be between 45% and 88%, this technique has not been systematically studied in this indication in schizophrenia yet.\n\nTHE AIM OF THE STUDY: The aim of this study was to test the ability of high-frequency (10Hz) rTMS over the left DLPFC to decrease cigarette consumption in schizophrenia patients.\n\nMETHODS: The study included 35 male schizophrenia patients on stable antipsychotic medication. The patients were divided into two groups: the first (18 patients) were actively stimulated and the second (17 patients) underwent sham (placebo) stimulation. The sham rTMS was administered using a purpose-built sham coil that was identical in appearance to the real coil and made the same noise but did not deliver a substantial stimulus. The rTMS was administered at the stimulation parameters: location (left dorsolateral prefrontal cortex: DLPFC), intensity of magnetic stimulation in % of motor threshold (110%), stimulation frequency (10Hz), number of trains (20), single train duration (10s), inter-train interval (30s), and total number of stimulation sessions (21). In each stimulation session, 2000TMSpulses were given, with a total of 42,000pulses per treatment course. Patients noted the number of cigarettes smoked in the 7days before treatment, during the whole stimulation treatment (21days), and again for a 7-day period after treatment.\n\nRESULTS: Cigarette consumption was statistically significantly lower in the actively stimulated patients than in the sham rTMS group as early as the first week of stimulation. No statistically relevant correlations were found in the changes of ongoing negative or depressive schizophrenia symptoms and the number of cigarettes smoked.\n\nCONCLUSION: High-frequency rTMS over the left DLPFC has the ability to decrease the number of cigarettes smoked in schizophrenia patients.", "author" : [ { "dropping-particle" : "", "family" : "Prikryl", "given" : "Radovan", "non-dropping-particle" : "", "parse-names" : false, "suffix" : "" }, { "dropping-particle" : "", "family" : "Ustohal", "given" : "Libor", "non-dropping-particle" : "", "parse-names" : false, "suffix" : "" }, { "dropping-particle" : "", "family" : "Kucerova", "given" : "Hana Prikrylova", "non-dropping-particle" : "", "parse-names" : false, "suffix" : "" }, { "dropping-particle" : "", "family" : "Kasparek", "given" : "Tomas", "non-dropping-particle" : "", "parse-names" : false, "suffix" : "" }, { "dropping-particle" : "", "family" : "Jarkovsky", "given" : "Jiri", "non-dropping-particle" : "", "parse-names" : false, "suffix" : "" }, { "dropping-particle" : "", "family" : "Hublova", "given" : "Veronika", "non-dropping-particle" : "", "parse-names" : false, "suffix" : "" }, { "dropping-particle" : "", "family" : "Vrzalova", "given" : "Michaela", "non-dropping-particle" : "", "parse-names" : false, "suffix" : "" }, { "dropping-particle" : "", "family" : "Ceskova", "given" : "Eva", "non-dropping-particle" : "", "parse-names" : false, "suffix" : "" } ], "container-title" : "Progress in neuro-psychopharmacology &amp; biological psychiatry", "id" : "ITEM-1", "issued" : { "date-parts" : [ [ "2014", "3", "3" ] ] }, "page" : "30-5", "title" : "Repetitive transcranial magnetic stimulation reduces cigarette consumption in schizophrenia patients.", "type" : "article-journal", "volume" : "49" }, "uris" : [ "http://www.mendeley.com/documents/?uuid=e8438f42-2333-4b76-a403-04127988710a" ] } ], "mendeley" : { "formattedCitation" : "[31]", "plainTextFormattedCitation" : "[31]", "previouslyFormattedCitation" : "[31]"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[31]</w:t>
            </w:r>
            <w:r w:rsidRPr="00135DDD">
              <w:rPr>
                <w:rFonts w:cs="Arial"/>
                <w:sz w:val="20"/>
                <w:szCs w:val="20"/>
              </w:rPr>
              <w:fldChar w:fldCharType="end"/>
            </w:r>
            <w:r w:rsidRPr="00135DDD">
              <w:rPr>
                <w:rFonts w:asciiTheme="minorHAnsi" w:eastAsia="Arial" w:hAnsiTheme="minorHAnsi" w:cs="Arial"/>
                <w:sz w:val="20"/>
                <w:szCs w:val="20"/>
              </w:rPr>
              <w:t>Prikryl 2014*</w:t>
            </w:r>
          </w:p>
        </w:tc>
        <w:tc>
          <w:tcPr>
            <w:tcW w:w="1898" w:type="dxa"/>
            <w:tcBorders>
              <w:top w:val="single" w:sz="4" w:space="0" w:color="auto"/>
              <w:left w:val="single" w:sz="4" w:space="0" w:color="auto"/>
              <w:bottom w:val="single" w:sz="4" w:space="0" w:color="auto"/>
              <w:right w:val="single" w:sz="4" w:space="0" w:color="auto"/>
            </w:tcBorders>
            <w:hideMark/>
          </w:tcPr>
          <w:p w14:paraId="7ECCC2DF" w14:textId="77777777" w:rsidR="003A0839" w:rsidRPr="00135DDD" w:rsidRDefault="00115A01"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tcPr>
          <w:p w14:paraId="105CF22E" w14:textId="77777777" w:rsidR="003A0839" w:rsidRPr="00135DDD" w:rsidRDefault="00115A01" w:rsidP="003A0839">
            <w:pPr>
              <w:jc w:val="both"/>
              <w:rPr>
                <w:rFonts w:asciiTheme="minorHAnsi" w:hAnsiTheme="minorHAnsi" w:cs="Arial"/>
                <w:sz w:val="20"/>
                <w:szCs w:val="20"/>
              </w:rPr>
            </w:pPr>
            <w:r w:rsidRPr="00135DDD">
              <w:rPr>
                <w:rFonts w:asciiTheme="minorHAnsi"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hideMark/>
          </w:tcPr>
          <w:p w14:paraId="58C38A47" w14:textId="77777777" w:rsidR="003A0839"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Headache</w:t>
            </w:r>
            <w:r w:rsidR="003A0839" w:rsidRPr="00135DDD">
              <w:rPr>
                <w:rFonts w:asciiTheme="minorHAnsi" w:eastAsia="Arial"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609CAF24" w14:textId="77777777" w:rsidR="003A0839" w:rsidRPr="00135DDD" w:rsidRDefault="00115A01" w:rsidP="00135DDD">
            <w:pPr>
              <w:rPr>
                <w:rFonts w:asciiTheme="minorHAnsi" w:eastAsia="Arial" w:hAnsiTheme="minorHAnsi" w:cs="Arial"/>
                <w:sz w:val="20"/>
                <w:szCs w:val="20"/>
              </w:rPr>
            </w:pPr>
            <w:r w:rsidRPr="00135DDD">
              <w:rPr>
                <w:rFonts w:asciiTheme="minorHAnsi" w:eastAsia="Arial" w:hAnsiTheme="minorHAnsi" w:cs="Arial"/>
                <w:sz w:val="20"/>
                <w:szCs w:val="20"/>
              </w:rPr>
              <w:t>Withdrawal of consent</w:t>
            </w:r>
            <w:r w:rsidR="003A0839" w:rsidRPr="00135DDD">
              <w:rPr>
                <w:rFonts w:asciiTheme="minorHAnsi" w:eastAsia="Arial" w:hAnsiTheme="minorHAnsi" w:cs="Arial"/>
                <w:sz w:val="20"/>
                <w:szCs w:val="20"/>
              </w:rPr>
              <w:t>=1</w:t>
            </w:r>
          </w:p>
        </w:tc>
      </w:tr>
      <w:tr w:rsidR="003A0839" w:rsidRPr="00135DDD" w14:paraId="6D45EA8F"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41761C70" w14:textId="4F5CFC67"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"10.1016/j.neulet.2014.10.029", "ISSN" : "1872-7972", "PMID" : "25449864", "abstract" : "In this double-blind, randomized controlled study, we assessed the therapeutic effects of high-frequency left dorsolateral prefrontal cortex (DLPFC) repetitive transcranial magnetic stimulation (rTMS) on negative symptoms of schizophrenia. For the study, 117 patients with prominent negative symptoms were randomized to a 20-day course of either active rTMS applied to the left DLPFC (n = 78) or sham rTMS (n = 39). The primary outcome measures were the Positive and Negative Symptom Scale (PANSS) and the Scale for the Assessment of Negative Symptoms (SANS). Secondary outcomes included the Clinical Global Impressions Scale (CGI) and the Udvalg for Kliniske Under sogelser (UKU) Side Effect Rating Scale. We found that treatment with high-frequency rTMS for 6 weeks significantly improved negative symptoms in the active group as compared to the sham group. However, active rTMS was not correlated with significant improvement in the CGI severity of illness scale (CGI-S). The improvement of negative symptoms persisted to the 24-week follow-up assessment. These results indicate that there is a lasting beneficial effect of rTMS on negative symptoms in absence of decrease in CGI scores. We conclude that rTMS may serve as a relatively noninvasive treatment that alleviates negative symptoms in patients with schizophrenia.", "author" : [ { "dropping-particle" : "", "family" : "Quan", "given" : "Wen Xiang", "non-dropping-particle" : "", "parse-names" : false, "suffix" : "" }, { "dropping-particle" : "", "family" : "Zhu", "given" : "Xiao Lin", "non-dropping-particle" : "", "parse-names" : false, "suffix" : "" }, { "dropping-particle" : "", "family" : "Qiao", "given" : "Hong", "non-dropping-particle" : "", "parse-names" : false, "suffix" : "" }, { "dropping-particle" : "", "family" : "Zhang", "given" : "Wu Fang", "non-dropping-particle" : "", "parse-names" : false, "suffix" : "" }, { "dropping-particle" : "", "family" : "Tan", "given" : "Shu Ping", "non-dropping-particle" : "", "parse-names" : false, "suffix" : "" }, { "dropping-particle" : "", "family" : "Zhou", "given" : "Dong Feng", "non-dropping-particle" : "", "parse-names" : false, "suffix" : "" }, { "dropping-particle" : "", "family" : "Wang", "given" : "Xiang Qun", "non-dropping-particle" : "", "parse-names" : false, "suffix" : "" } ], "container-title" : "Neuroscience letters", "id" : "ITEM-1", "issued" : { "date-parts" : [ [ "2015", "1", "1" ] ] }, "page" : "197-201", "title" : "The effects of high-frequency repetitive transcranial magnetic stimulation (rTMS) on negative symptoms of schizophrenia and the follow-up study.", "type" : "article-journal", "volume" : "584" }, "uris" : [ "http://www.mendeley.com/documents/?uuid=33158a5f-bc10-46ff-a718-8e4f4e45a1af" ] } ], "mendeley" : { "formattedCitation" : "[32]", "plainTextFormattedCitation" : "[32]", "previouslyFormattedCitation" : "[32]"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[32]</w:t>
            </w:r>
            <w:r w:rsidRPr="00135DDD">
              <w:rPr>
                <w:rFonts w:cs="Arial"/>
                <w:sz w:val="20"/>
                <w:szCs w:val="20"/>
              </w:rPr>
              <w:fldChar w:fldCharType="end"/>
            </w:r>
            <w:r w:rsidRPr="00135DDD">
              <w:rPr>
                <w:rFonts w:asciiTheme="minorHAnsi" w:eastAsia="Arial" w:hAnsiTheme="minorHAnsi" w:cs="Arial"/>
                <w:sz w:val="20"/>
                <w:szCs w:val="20"/>
              </w:rPr>
              <w:t>Quan 2015</w:t>
            </w:r>
          </w:p>
        </w:tc>
        <w:tc>
          <w:tcPr>
            <w:tcW w:w="1898" w:type="dxa"/>
            <w:tcBorders>
              <w:top w:val="single" w:sz="4" w:space="0" w:color="auto"/>
              <w:left w:val="single" w:sz="4" w:space="0" w:color="auto"/>
              <w:bottom w:val="single" w:sz="4" w:space="0" w:color="auto"/>
              <w:right w:val="single" w:sz="4" w:space="0" w:color="auto"/>
            </w:tcBorders>
            <w:hideMark/>
          </w:tcPr>
          <w:p w14:paraId="6B2DC3BC" w14:textId="77777777" w:rsidR="003A0839" w:rsidRPr="00135DDD" w:rsidRDefault="001B2D6F"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=3</w:t>
            </w:r>
          </w:p>
        </w:tc>
        <w:tc>
          <w:tcPr>
            <w:tcW w:w="1898" w:type="dxa"/>
            <w:tcBorders>
              <w:top w:val="single" w:sz="4" w:space="0" w:color="auto"/>
              <w:left w:val="single" w:sz="4" w:space="0" w:color="auto"/>
              <w:bottom w:val="single" w:sz="4" w:space="0" w:color="auto"/>
              <w:right w:val="single" w:sz="4" w:space="0" w:color="auto"/>
            </w:tcBorders>
            <w:hideMark/>
          </w:tcPr>
          <w:p w14:paraId="55BAF556" w14:textId="77777777" w:rsidR="003A0839" w:rsidRPr="00135DDD" w:rsidRDefault="001B2D6F"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=2</w:t>
            </w:r>
          </w:p>
        </w:tc>
        <w:tc>
          <w:tcPr>
            <w:tcW w:w="2062" w:type="dxa"/>
            <w:tcBorders>
              <w:top w:val="single" w:sz="4" w:space="0" w:color="auto"/>
              <w:left w:val="single" w:sz="4" w:space="0" w:color="auto"/>
              <w:bottom w:val="single" w:sz="4" w:space="0" w:color="auto"/>
              <w:right w:val="single" w:sz="4" w:space="0" w:color="auto"/>
            </w:tcBorders>
            <w:hideMark/>
          </w:tcPr>
          <w:p w14:paraId="0062CFC5"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69C95EC7"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 dropouts reported</w:t>
            </w:r>
          </w:p>
        </w:tc>
      </w:tr>
      <w:tr w:rsidR="003A0839" w:rsidRPr="00135DDD" w14:paraId="6D4730D3"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2E445840" w14:textId="3B69A5E3"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"10.1177/0269881114533600", "ISSN" : "1461-7285", "PMID" : "24829210", "abstract" : "Negative symptoms and cognitive deficits are considered core symptoms of schizophrenia, yet treatment for them remains inadequate. Deep-transcranial magnetic stimulation (TMS) is a novel technology that enables non-invasive stimulation of deep layers of the prefrontal cortex. Preliminary evidence suggests that deep-TMS could be effective in the treatment of negative symptoms and cognitive deficits. The current study is the first double-blind, randomized sham-controlled study to examine the feasibility of deep-TMS add-on treatment for negative symptoms and cognitive deficits in schizophrenia. Twenty daily H1 deep-TMS treatments (20Hz, 120% MT) were delivered, in a double-blind, randomized sham-controlled design (n=30). Extensive clinical and cognitive assessments were carried out throughout the study and for an additional one month follow-up period. The results indicate that at the end of the treatment period, negative symptoms (as indicated by the Scale for the Assessment of Negative Symptoms (SANS)) significantly reduced in the TMS group (-7.7), but not in the sham group (-1.9). Differences between the groups were not statistically significant.", "author" : [ { "dropping-particle" : "", "family" : "Rabany", "given" : "Liron", "non-dropping-particle" : "", "parse-names" : false, "suffix" : "" }, { "dropping-particle" : "", "family" : "Deutsch", "given" : "Lisa", "non-dropping-particle" : "", "parse-names" : false, "suffix" : "" }, { "dropping-particle" : "", "family" : "Levkovitz", "given" : "Yechiel", "non-dropping-particle" : "", "parse-names" : false, "suffix" : "" } ], "container-title" : "Journal of psychopharmacology (Oxford, England)", "id" : "ITEM-1", "issue" : "7", "issued" : { "date-parts" : [ [ "2014", "7" ] ] }, "page" : "686-90", "title" : "Double-blind, randomized sham controlled study of deep-TMS add-on treatment for negative symptoms and cognitive deficits in schizophrenia.", "type" : "article-journal", "volume" : "28" }, "uris" : [ "http://www.mendeley.com/documents/?uuid=59c09979-c171-46a4-9bc3-a2cab554bfc4" ] } ], "mendeley" : { "formattedCitation" : "[37]", "plainTextFormattedCitation" : "[37]", "previouslyFormattedCitation" : "[37]"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[37]</w:t>
            </w:r>
            <w:r w:rsidRPr="00135DDD">
              <w:rPr>
                <w:rFonts w:cs="Arial"/>
                <w:sz w:val="20"/>
                <w:szCs w:val="20"/>
              </w:rPr>
              <w:fldChar w:fldCharType="end"/>
            </w:r>
            <w:r w:rsidRPr="00135DDD">
              <w:rPr>
                <w:rFonts w:asciiTheme="minorHAnsi" w:eastAsia="Arial" w:hAnsiTheme="minorHAnsi" w:cs="Arial"/>
                <w:sz w:val="20"/>
                <w:szCs w:val="20"/>
              </w:rPr>
              <w:t>Rabany 2014</w:t>
            </w:r>
          </w:p>
        </w:tc>
        <w:tc>
          <w:tcPr>
            <w:tcW w:w="1898" w:type="dxa"/>
            <w:tcBorders>
              <w:top w:val="single" w:sz="4" w:space="0" w:color="auto"/>
              <w:left w:val="single" w:sz="4" w:space="0" w:color="auto"/>
              <w:bottom w:val="single" w:sz="4" w:space="0" w:color="auto"/>
              <w:right w:val="single" w:sz="4" w:space="0" w:color="auto"/>
            </w:tcBorders>
            <w:hideMark/>
          </w:tcPr>
          <w:p w14:paraId="0EFA6319"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1898" w:type="dxa"/>
            <w:tcBorders>
              <w:top w:val="single" w:sz="4" w:space="0" w:color="auto"/>
              <w:left w:val="single" w:sz="4" w:space="0" w:color="auto"/>
              <w:bottom w:val="single" w:sz="4" w:space="0" w:color="auto"/>
              <w:right w:val="single" w:sz="4" w:space="0" w:color="auto"/>
            </w:tcBorders>
            <w:hideMark/>
          </w:tcPr>
          <w:p w14:paraId="36B87360"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4124" w:type="dxa"/>
            <w:gridSpan w:val="2"/>
            <w:tcBorders>
              <w:top w:val="single" w:sz="4" w:space="0" w:color="auto"/>
              <w:left w:val="single" w:sz="4" w:space="0" w:color="auto"/>
              <w:bottom w:val="single" w:sz="4" w:space="0" w:color="auto"/>
              <w:right w:val="single" w:sz="4" w:space="0" w:color="auto"/>
            </w:tcBorders>
            <w:hideMark/>
          </w:tcPr>
          <w:p w14:paraId="5D2EF3AE" w14:textId="77777777" w:rsidR="003A0839" w:rsidRPr="00135DDD" w:rsidRDefault="00115A01" w:rsidP="003A0839">
            <w:pPr>
              <w:jc w:val="both"/>
              <w:rPr>
                <w:rFonts w:asciiTheme="minorHAnsi" w:hAnsiTheme="minorHAnsi" w:cs="Arial"/>
                <w:sz w:val="20"/>
                <w:szCs w:val="20"/>
              </w:rPr>
            </w:pPr>
            <w:r w:rsidRPr="00135DDD">
              <w:rPr>
                <w:rFonts w:asciiTheme="minorHAnsi" w:eastAsia="Arial" w:hAnsiTheme="minorHAnsi" w:cs="Arial"/>
                <w:sz w:val="20"/>
                <w:szCs w:val="20"/>
              </w:rPr>
              <w:t>I</w:t>
            </w:r>
            <w:r w:rsidR="003A0839" w:rsidRPr="00135DDD">
              <w:rPr>
                <w:rFonts w:asciiTheme="minorHAnsi" w:eastAsia="Arial" w:hAnsiTheme="minorHAnsi" w:cs="Arial"/>
                <w:sz w:val="20"/>
                <w:szCs w:val="20"/>
              </w:rPr>
              <w:t>nadequate motor threshold response</w:t>
            </w:r>
            <w:r w:rsidRPr="00135DDD">
              <w:rPr>
                <w:rFonts w:asciiTheme="minorHAnsi" w:eastAsia="Arial" w:hAnsiTheme="minorHAnsi" w:cs="Arial"/>
                <w:sz w:val="20"/>
                <w:szCs w:val="20"/>
              </w:rPr>
              <w:t>=2</w:t>
            </w:r>
          </w:p>
        </w:tc>
      </w:tr>
      <w:tr w:rsidR="003A0839" w:rsidRPr="00135DDD" w14:paraId="121BACB0"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5F290DF4" w14:textId="0A61B75A"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"ISSN" : "1555-2101", "PMID" : "17960967", "abstract" : "OBJECTIVE: To study the therapeutic effects on auditory hallucinations refractory to clozapine with 1-Hz repetitive transcranial magnetic stimulation (rTMS) applied on the left temporoparietal cortex.\n\nMETHOD: Eleven patients with schizophrenia (DSM-IV) experiencing auditory hallucinations (unresponsive to clozapine) were randomly assigned to receive either active of rTMS (N = 6) or sham stimulation (N = 5) (with concomitant use of clozapine) using a double-masked, sham-controlled, parallel design. A total of 160 minutes of rTMS (9600 pulses) was administered over 10 days at 90% motor threshold. The study was conducted from January 2003 to December 2005.\n\nRESULTS: There was a reduction in hallucination scores in both groups, which persisted during follow-up in the active group for the items reality (p = .0493) and attentional salience (p = .0360). Both groups showed similar patterns of symptomatic changes on subscales (negative symptoms, general psychopathology) and total scores of the Positive and Negative Syndrome Scale, Clinical Global Impressions scale, and Visual Analog Scale.\n\nCONCLUSION: Active rTMS in association with clozapine can be administered safely to treat auditory hallucinations, although its clinical utility is still questionable. No significant clinical effects were observed in the sample studied, possibly because it was too small and/or due to its high refractoriness.", "author" : [ { "dropping-particle" : "", "family" : "Rosa", "given" : "Marina O", "non-dropping-particle" : "", "parse-names" : false, "suffix" : "" }, { "dropping-particle" : "", "family" : "Gattaz", "given" : "Wagner F", "non-dropping-particle" : "", "parse-names" : false, "suffix" : "" }, { "dropping-particle" : "", "family" : "Rosa", "given" : "Moacyr A", "non-dropping-particle" : "", "parse-names" : false, "suffix" : "" }, { "dropping-particle" : "", "family" : "Rumi", "given" : "Demetrio O", "non-dropping-particle" : "", "parse-names" : false, "suffix" : "" }, { "dropping-particle" : "", "family" : "Tavares", "given" : "Hildeberto", "non-dropping-particle" : "", "parse-names" : false, "suffix" : "" }, { "dropping-particle" : "", "family" : "Myczkowski", "given" : "Martin", "non-dropping-particle" : "", "parse-names" : false, "suffix" : "" }, { "dropping-particle" : "", "family" : "Sartorelli", "given" : "Maria C", "non-dropping-particle" : "", "parse-names" : false, "suffix" : "" }, { "dropping-particle" : "", "family" : "Rigonatti", "given" : "Sergio P", "non-dropping-particle" : "", "parse-names" : false, "suffix" : "" }, { "dropping-particle" : "", "family" : "Elkis", "given" : "Helio", "non-dropping-particle" : "", "parse-names" : false, "suffix" : "" }, { "dropping-particle" : "", "family" : "Cabral", "given" : "Sergio B", "non-dropping-particle" : "", "parse-names" : false, "suffix" : "" }, { "dropping-particle" : "", "family" : "Teixeira", "given" : "Manoel J", "non-dropping-particle" : "", "parse-names" : false, "suffix" : "" }, { "dropping-particle" : "", "family" : "Marcolin", "given" : "Marco A", "non-dropping-particle" : "", "parse-names" : false, "suffix" : "" } ], "container-title" : "The Journal of clinical psychiatry", "id" : "ITEM-1", "issue" : "10", "issued" : { "date-parts" : [ [ "2007", "10" ] ] }, "page" : "1528-32", "title" : "Effects of repetitive transcranial magnetic stimulation on auditory hallucinations refractory to clozapine.", "type" : "article-journal", "volume" : "68" }, "uris" : [ "http://www.mendeley.com/documents/?uuid=bfa237b9-78bd-4cb0-ab7d-207fd4c3381f" ] } ], "mendeley" : { "formattedCitation" : "[33]", "plainTextFormattedCitation" : "[33]", "previouslyFormattedCitation" : "[33]"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[33]</w:t>
            </w:r>
            <w:r w:rsidRPr="00135DDD">
              <w:rPr>
                <w:rFonts w:cs="Arial"/>
                <w:sz w:val="20"/>
                <w:szCs w:val="20"/>
              </w:rPr>
              <w:fldChar w:fldCharType="end"/>
            </w:r>
            <w:r w:rsidRPr="00135DDD">
              <w:rPr>
                <w:rFonts w:asciiTheme="minorHAnsi" w:eastAsia="Arial" w:hAnsiTheme="minorHAnsi" w:cs="Arial"/>
                <w:sz w:val="20"/>
                <w:szCs w:val="20"/>
              </w:rPr>
              <w:t>Rosa 2007</w:t>
            </w:r>
          </w:p>
        </w:tc>
        <w:tc>
          <w:tcPr>
            <w:tcW w:w="1898" w:type="dxa"/>
            <w:tcBorders>
              <w:top w:val="single" w:sz="4" w:space="0" w:color="auto"/>
              <w:left w:val="single" w:sz="4" w:space="0" w:color="auto"/>
              <w:bottom w:val="single" w:sz="4" w:space="0" w:color="auto"/>
              <w:right w:val="single" w:sz="4" w:space="0" w:color="auto"/>
            </w:tcBorders>
            <w:hideMark/>
          </w:tcPr>
          <w:p w14:paraId="45093ADB" w14:textId="77777777" w:rsidR="003A0839" w:rsidRPr="00135DDD" w:rsidRDefault="00115A01" w:rsidP="003A0839">
            <w:pPr>
              <w:jc w:val="both"/>
              <w:rPr>
                <w:rFonts w:asciiTheme="minorHAnsi" w:hAnsiTheme="minorHAnsi" w:cs="Arial"/>
                <w:sz w:val="20"/>
                <w:szCs w:val="20"/>
              </w:rPr>
            </w:pPr>
            <w:r w:rsidRPr="00135DDD">
              <w:rPr>
                <w:rFonts w:asciiTheme="minorHAnsi" w:eastAsia="Arial" w:hAnsiTheme="minorHAnsi" w:cs="Arial"/>
                <w:sz w:val="20"/>
                <w:szCs w:val="20"/>
              </w:rPr>
              <w:t>Site discomfort</w:t>
            </w:r>
            <w:r w:rsidR="003A0839" w:rsidRPr="00135DDD">
              <w:rPr>
                <w:rFonts w:asciiTheme="minorHAnsi" w:eastAsia="Arial" w:hAnsiTheme="minorHAnsi" w:cs="Arial"/>
                <w:sz w:val="20"/>
                <w:szCs w:val="20"/>
              </w:rPr>
              <w:t>=4</w:t>
            </w:r>
          </w:p>
        </w:tc>
        <w:tc>
          <w:tcPr>
            <w:tcW w:w="1898" w:type="dxa"/>
            <w:tcBorders>
              <w:top w:val="single" w:sz="4" w:space="0" w:color="auto"/>
              <w:left w:val="single" w:sz="4" w:space="0" w:color="auto"/>
              <w:bottom w:val="single" w:sz="4" w:space="0" w:color="auto"/>
              <w:right w:val="single" w:sz="4" w:space="0" w:color="auto"/>
            </w:tcBorders>
            <w:hideMark/>
          </w:tcPr>
          <w:p w14:paraId="0E23CF02" w14:textId="77777777" w:rsidR="003A0839"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Headache</w:t>
            </w:r>
            <w:r w:rsidR="003A0839" w:rsidRPr="00135DDD">
              <w:rPr>
                <w:rFonts w:asciiTheme="minorHAnsi" w:eastAsia="Arial" w:hAnsiTheme="minorHAnsi" w:cs="Arial"/>
                <w:sz w:val="20"/>
                <w:szCs w:val="20"/>
              </w:rPr>
              <w:t>=1</w:t>
            </w:r>
          </w:p>
          <w:p w14:paraId="0EC94557" w14:textId="77777777" w:rsidR="003A0839" w:rsidRPr="00135DDD" w:rsidRDefault="00115A01"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t>S</w:t>
            </w:r>
            <w:r w:rsidR="001B2D6F" w:rsidRPr="00135DDD">
              <w:rPr>
                <w:rFonts w:asciiTheme="minorHAnsi" w:eastAsia="Arial" w:hAnsiTheme="minorHAnsi" w:cs="Arial"/>
                <w:sz w:val="20"/>
                <w:szCs w:val="20"/>
              </w:rPr>
              <w:t>ite discomfort</w:t>
            </w:r>
            <w:r w:rsidR="003A0839" w:rsidRPr="00135DDD">
              <w:rPr>
                <w:rFonts w:asciiTheme="minorHAnsi" w:eastAsia="Arial"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5A75C444"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72F73E3D"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 dropouts reported</w:t>
            </w:r>
          </w:p>
        </w:tc>
      </w:tr>
      <w:tr w:rsidR="003A0839" w:rsidRPr="00135DDD" w14:paraId="3792FA27"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4ABC9F99" w14:textId="2BE3C001"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"10.1186/1744-859X-11-13", "ISSN" : "1744-859X", "PMID" : "22559192", "abstract" : "BACKGROUND: About 25% of schizophrenia patients with auditory hallucinations are refractory to pharmacotherapy and electroconvulsive therapy. We conducted a deep transcranial magnetic stimulation (TMS) pilot study in order to evaluate the potential clinical benefit of repeated left temporoparietal cortex stimulation in these patients. The results were encouraging, but a sham-controlled study was needed to rule out a placebo effect.\n\nMETHODS: A total of 18 schizophrenic patients with refractory auditory hallucinations were recruited, from Beer Yaakov MHC and other hospitals outpatient populations. Patients received 10 daily treatment sessions with low-frequency (1 Hz for 10 min) deep TMS applied over the left temporoparietal cortex, using the H1 coil at the intensity of 110% of the motor threshold. Procedure was either real or sham according to patient randomization. Patients were evaluated via the Auditory Hallucinations Rating Scale, Scale for the Assessment of Positive Symptoms-Negative Symptoms, Clinical Global Impressions, and Quality of Life Questionnaire.\n\nRESULTS: In all, 10 patients completed the treatment (10 TMS sessions). Auditory hallucination scores of both groups improved; however, there was no statistical difference in any of the scales between the active and the sham treated groups.\n\nCONCLUSIONS: Low-frequency deep TMS to the left temporoparietal cortex using the protocol mentioned above has no statistically significant effect on auditory hallucinations or the other clinical scales measured in schizophrenic patients.\n\nTRIAL REGISTRATION: Clinicaltrials.gov identifier: NCT00564096.", "author" : [ { "dropping-particle" : "", "family" : "Rosenberg", "given" : "Oded", "non-dropping-particle" : "", "parse-names" : false, "suffix" : "" }, { "dropping-particle" : "", "family" : "Gersner", "given" : "Roman", "non-dropping-particle" : "", "parse-names" : false, "suffix" : "" }, { "dropping-particle" : "", "family" : "Klein", "given" : "Limor Dinur", "non-dropping-particle" : "", "parse-names" : false, "suffix" : "" }, { "dropping-particle" : "", "family" : "Kotler", "given" : "Moshe", "non-dropping-particle" : "", "parse-names" : false, "suffix" : "" }, { "dropping-particle" : "", "family" : "Zangen", "given" : "Abraham", "non-dropping-particle" : "", "parse-names" : false, "suffix" : "" }, { "dropping-particle" : "", "family" : "Dannon", "given" : "Pinhas", "non-dropping-particle" : "", "parse-names" : false, "suffix" : "" } ], "container-title" : "Annals of general psychiatry", "id" : "ITEM-1", "issued" : { "date-parts" : [ [ "2012", "1" ] ] }, "page" : "13", "title" : "Deep transcranial magnetic stimulation add-on for the treatment of auditory hallucinations: a double-blind study.", "type" : "article-journal", "volume" : "11" }, "uris" : [ "http://www.mendeley.com/documents/?uuid=24f69624-9437-41fe-8e60-39567d976056" ] } ], "mendeley" : { "formattedCitation" : "[21]", "plainTextFormattedCitation" : "[21]", "previouslyFormattedCitation" : "[21]"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[21]</w:t>
            </w:r>
            <w:r w:rsidRPr="00135DDD">
              <w:rPr>
                <w:rFonts w:cs="Arial"/>
                <w:sz w:val="20"/>
                <w:szCs w:val="20"/>
              </w:rPr>
              <w:fldChar w:fldCharType="end"/>
            </w:r>
            <w:r w:rsidRPr="00135DDD">
              <w:rPr>
                <w:rFonts w:asciiTheme="minorHAnsi" w:eastAsia="Arial" w:hAnsiTheme="minorHAnsi" w:cs="Arial"/>
                <w:sz w:val="20"/>
                <w:szCs w:val="20"/>
              </w:rPr>
              <w:t>Rosenberg 2012*</w:t>
            </w:r>
          </w:p>
          <w:p w14:paraId="41438B3F"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5741C17C"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Mild headache n=1</w:t>
            </w:r>
          </w:p>
        </w:tc>
        <w:tc>
          <w:tcPr>
            <w:tcW w:w="1898" w:type="dxa"/>
            <w:tcBorders>
              <w:top w:val="single" w:sz="4" w:space="0" w:color="auto"/>
              <w:left w:val="single" w:sz="4" w:space="0" w:color="auto"/>
              <w:bottom w:val="single" w:sz="4" w:space="0" w:color="auto"/>
              <w:right w:val="single" w:sz="4" w:space="0" w:color="auto"/>
            </w:tcBorders>
            <w:hideMark/>
          </w:tcPr>
          <w:p w14:paraId="10A88479" w14:textId="77777777" w:rsidR="003A0839" w:rsidRPr="00135DDD" w:rsidRDefault="003A0839" w:rsidP="003A0839">
            <w:pPr>
              <w:jc w:val="both"/>
              <w:rPr>
                <w:rFonts w:asciiTheme="minorHAnsi" w:hAnsiTheme="minorHAnsi" w:cs="Arial"/>
                <w:sz w:val="20"/>
                <w:szCs w:val="20"/>
              </w:rPr>
            </w:pPr>
            <w:r w:rsidRPr="00135DDD">
              <w:rPr>
                <w:rFonts w:asciiTheme="minorHAnsi" w:eastAsia="Arial" w:hAnsiTheme="minorHAnsi" w:cs="Arial"/>
                <w:sz w:val="20"/>
                <w:szCs w:val="20"/>
              </w:rPr>
              <w:t>None reported</w:t>
            </w:r>
          </w:p>
        </w:tc>
        <w:tc>
          <w:tcPr>
            <w:tcW w:w="2062" w:type="dxa"/>
            <w:tcBorders>
              <w:top w:val="single" w:sz="4" w:space="0" w:color="auto"/>
              <w:left w:val="single" w:sz="4" w:space="0" w:color="auto"/>
              <w:bottom w:val="single" w:sz="4" w:space="0" w:color="auto"/>
              <w:right w:val="single" w:sz="4" w:space="0" w:color="auto"/>
            </w:tcBorders>
          </w:tcPr>
          <w:p w14:paraId="2BEEC1F1" w14:textId="77777777" w:rsidR="003A0839" w:rsidRPr="00135DDD" w:rsidRDefault="003A0839" w:rsidP="00135DDD">
            <w:pPr>
              <w:rPr>
                <w:rFonts w:asciiTheme="minorHAnsi" w:hAnsiTheme="minorHAnsi" w:cs="Arial"/>
                <w:sz w:val="20"/>
                <w:szCs w:val="20"/>
              </w:rPr>
            </w:pPr>
            <w:r w:rsidRPr="00135DDD">
              <w:rPr>
                <w:rFonts w:asciiTheme="minorHAnsi" w:hAnsiTheme="minorHAnsi" w:cs="Arial"/>
                <w:sz w:val="20"/>
                <w:szCs w:val="20"/>
              </w:rPr>
              <w:t>exac</w:t>
            </w:r>
            <w:r w:rsidR="000764D5" w:rsidRPr="00135DDD">
              <w:rPr>
                <w:rFonts w:asciiTheme="minorHAnsi" w:hAnsiTheme="minorHAnsi" w:cs="Arial"/>
                <w:sz w:val="20"/>
                <w:szCs w:val="20"/>
              </w:rPr>
              <w:t>erbation of psychotic symptoms</w:t>
            </w:r>
            <w:r w:rsidRPr="00135DDD">
              <w:rPr>
                <w:rFonts w:asciiTheme="minorHAnsi" w:hAnsiTheme="minorHAnsi" w:cs="Arial"/>
                <w:sz w:val="20"/>
                <w:szCs w:val="20"/>
              </w:rPr>
              <w:t>=3</w:t>
            </w:r>
          </w:p>
          <w:p w14:paraId="019305EF" w14:textId="77777777" w:rsidR="003A0839" w:rsidRPr="00135DDD" w:rsidRDefault="000764D5" w:rsidP="00135DDD">
            <w:pPr>
              <w:rPr>
                <w:rFonts w:asciiTheme="minorHAnsi" w:hAnsiTheme="minorHAnsi" w:cs="Arial"/>
                <w:sz w:val="20"/>
                <w:szCs w:val="20"/>
                <w:highlight w:val="yellow"/>
              </w:rPr>
            </w:pPr>
            <w:r w:rsidRPr="00135DDD">
              <w:rPr>
                <w:rFonts w:asciiTheme="minorHAnsi" w:hAnsiTheme="minorHAnsi" w:cs="Arial"/>
                <w:sz w:val="20"/>
                <w:szCs w:val="20"/>
              </w:rPr>
              <w:t>inability to tolerate</w:t>
            </w:r>
            <w:r w:rsidR="003A0839" w:rsidRPr="00135DDD">
              <w:rPr>
                <w:rFonts w:asciiTheme="minorHAnsi"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tcPr>
          <w:p w14:paraId="00574AF7" w14:textId="77777777" w:rsidR="003A0839" w:rsidRPr="00376D70" w:rsidRDefault="003A0D59" w:rsidP="00376D70">
            <w:pPr>
              <w:rPr>
                <w:rFonts w:asciiTheme="minorHAnsi" w:hAnsiTheme="minorHAnsi" w:cs="Arial"/>
                <w:sz w:val="20"/>
                <w:szCs w:val="20"/>
              </w:rPr>
            </w:pPr>
            <w:r w:rsidRPr="00376D70">
              <w:rPr>
                <w:rFonts w:asciiTheme="minorHAnsi" w:hAnsiTheme="minorHAnsi" w:cs="Arial"/>
                <w:sz w:val="20"/>
                <w:szCs w:val="20"/>
              </w:rPr>
              <w:t>Inability to tolerate =1</w:t>
            </w:r>
          </w:p>
          <w:p w14:paraId="2FE38E7E" w14:textId="6F1C2C9F" w:rsidR="003A0D59" w:rsidRPr="00376D70" w:rsidRDefault="00376D70" w:rsidP="00376D70">
            <w:pPr>
              <w:rPr>
                <w:rFonts w:asciiTheme="minorHAnsi" w:hAnsiTheme="minorHAnsi" w:cs="Arial"/>
                <w:sz w:val="20"/>
                <w:szCs w:val="20"/>
              </w:rPr>
            </w:pPr>
            <w:r w:rsidRPr="00376D70">
              <w:rPr>
                <w:rFonts w:asciiTheme="minorHAnsi" w:hAnsiTheme="minorHAnsi" w:cs="Arial"/>
                <w:sz w:val="20"/>
                <w:szCs w:val="20"/>
              </w:rPr>
              <w:t>Reasons unspecified</w:t>
            </w:r>
            <w:r w:rsidR="003A0D59" w:rsidRPr="00376D70">
              <w:rPr>
                <w:rFonts w:asciiTheme="minorHAnsi" w:hAnsiTheme="minorHAnsi" w:cs="Arial"/>
                <w:sz w:val="20"/>
                <w:szCs w:val="20"/>
              </w:rPr>
              <w:t>=1</w:t>
            </w:r>
          </w:p>
          <w:p w14:paraId="47DE55EB" w14:textId="193C3E91" w:rsidR="003A0D59" w:rsidRPr="00135DDD" w:rsidRDefault="00376D70" w:rsidP="00376D70">
            <w:pPr>
              <w:rPr>
                <w:rFonts w:asciiTheme="minorHAnsi" w:hAnsiTheme="minorHAnsi" w:cs="Arial"/>
                <w:sz w:val="20"/>
                <w:szCs w:val="20"/>
                <w:highlight w:val="yellow"/>
              </w:rPr>
            </w:pPr>
            <w:r w:rsidRPr="00376D70">
              <w:rPr>
                <w:rFonts w:asciiTheme="minorHAnsi" w:hAnsiTheme="minorHAnsi" w:cs="Arial"/>
                <w:sz w:val="20"/>
                <w:szCs w:val="20"/>
              </w:rPr>
              <w:t>Worsening psychosis</w:t>
            </w:r>
            <w:r w:rsidR="003A0D59" w:rsidRPr="00376D70">
              <w:rPr>
                <w:rFonts w:asciiTheme="minorHAnsi" w:hAnsiTheme="minorHAnsi" w:cs="Arial"/>
                <w:sz w:val="20"/>
                <w:szCs w:val="20"/>
              </w:rPr>
              <w:t>= 2</w:t>
            </w:r>
          </w:p>
        </w:tc>
      </w:tr>
      <w:tr w:rsidR="003A0839" w:rsidRPr="00135DDD" w14:paraId="4F18F3E6"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1C938595" w14:textId="48A5E196"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"10.1016/j.jpsychires.2005.02.008", "ISSN" : "0022-3956", "PMID" : "15964595", "abstract" : "BACKGROUND: Schizophrenia is a disabling disease with a significant proportion of patients experiencing persistent symptoms. Repetitive transcranial magnetic stimulation (rTMS) is a promising new therapeutic tool that could benefit to schizophrenic patients. In this study we sought to assess the efficacy of active rTMS compared to sham stimulation in the treatment of patients with schizophrenia.\n\nMETHOD: Eighteen schizophrenic patients according to DSM-IV criteria were randomly allocated to receive active or sham rTMS for 10 days over the left temporoparietal cortex (80% of the motor threshold, 1Hz, five trains of 1 min). Psychopathological dimensions were measured with the positive and negative syndrome scale and clinical global impression at baseline and after 10 session of rTMS.\n\nRESULTS: All patients were improved at the end of the trial but no significant group differences were found. Patients receiving sham stimulation showed the same pattern of improvement compared to active condition on all the subscales of the positive and negative syndrome scale and clinical global impression scores (p&gt;0.05).\n\nCONCLUSION: In our study, active rTMS failed to show superiority over sham stimulation in the treatment of schizophrenic symptoms. Although previous results have shown that rTMS reduces auditory hallucination, its efficacy on other positive schizophrenic symptoms is not yet established. Nevertheless, the results of our study, even though negative, provide further insights in the pathophysiology of schizophrenia.", "author" : [ { "dropping-particle" : "", "family" : "Saba", "given" : "G", "non-dropping-particle" : "", "parse-names" : false, "suffix" : "" }, { "dropping-particle" : "", "family" : "Verdon", "given" : "C M", "non-dropping-particle" : "", "parse-names" : false, "suffix" : "" }, { "dropping-particle" : "", "family" : "Kalalou", "given" : "K", "non-dropping-particle" : "", "parse-names" : false, "suffix" : "" }, { "dropping-particle" : "", "family" : "Rocamora", "given" : "J F", "non-dropping-particle" : "", "parse-names" : false, "suffix" : "" }, { "dropping-particle" : "", "family" : "Dumortier", "given" : "G", "non-dropping-particle" : "", "parse-names" : false, "suffix" : "" }, { "dropping-particle" : "", "family" : "Benadhira", "given" : "R", "non-dropping-particle" : "", "parse-names" : false, "suffix" : "" }, { "dropping-particle" : "", "family" : "Stamatiadis", "given" : "L", "non-dropping-particle" : "", "parse-names" : false, "suffix" : "" }, { "dropping-particle" : "", "family" : "Vicaut", "given" : "E", "non-dropping-particle" : "", "parse-names" : false, "suffix" : "" }, { "dropping-particle" : "", "family" : "Lipski", "given" : "H", "non-dropping-particle" : "", "parse-names" : false, "suffix" : "" }, { "dropping-particle" : "", "family" : "Januel", "given" : "D", "non-dropping-particle" : "", "parse-names" : false, "suffix" : "" } ], "container-title" : "Journal of psychiatric research", "id" : "ITEM-1", "issue" : "2", "issued" : { "date-parts" : [ [ "2006", "3" ] ] }, "page" : "147-52", "title" : "Transcranial magnetic stimulation in the treatment of schizophrenic symptoms: a double blind sham controlled study.", "type" : "article-journal", "volume" : "40" }, "uris" : [ "http://www.mendeley.com/documents/?uuid=43f78a47-aa8b-4eb5-a496-229541d50ccd" ] } ], "mendeley" : { "formattedCitation" : "[34]", "plainTextFormattedCitation" : "[34]", "previouslyFormattedCitation" : "[34]"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[34]</w:t>
            </w:r>
            <w:r w:rsidRPr="00135DDD">
              <w:rPr>
                <w:rFonts w:cs="Arial"/>
                <w:sz w:val="20"/>
                <w:szCs w:val="20"/>
              </w:rPr>
              <w:fldChar w:fldCharType="end"/>
            </w:r>
            <w:r w:rsidRPr="00135DDD">
              <w:rPr>
                <w:rFonts w:asciiTheme="minorHAnsi" w:eastAsia="Arial" w:hAnsiTheme="minorHAnsi" w:cs="Arial"/>
                <w:sz w:val="20"/>
                <w:szCs w:val="20"/>
              </w:rPr>
              <w:t>Saba 2006</w:t>
            </w:r>
          </w:p>
        </w:tc>
        <w:tc>
          <w:tcPr>
            <w:tcW w:w="3796" w:type="dxa"/>
            <w:gridSpan w:val="2"/>
            <w:tcBorders>
              <w:top w:val="single" w:sz="4" w:space="0" w:color="auto"/>
              <w:left w:val="single" w:sz="4" w:space="0" w:color="auto"/>
              <w:bottom w:val="single" w:sz="4" w:space="0" w:color="auto"/>
              <w:right w:val="single" w:sz="4" w:space="0" w:color="auto"/>
            </w:tcBorders>
          </w:tcPr>
          <w:p w14:paraId="62786FAE" w14:textId="77777777" w:rsidR="003A0839" w:rsidRPr="00135DDD" w:rsidRDefault="000764D5" w:rsidP="00B54DDC">
            <w:pPr>
              <w:jc w:val="both"/>
              <w:rPr>
                <w:rFonts w:asciiTheme="minorHAnsi" w:eastAsia="Arial" w:hAnsiTheme="minorHAnsi" w:cs="Arial"/>
                <w:sz w:val="20"/>
                <w:szCs w:val="20"/>
              </w:rPr>
            </w:pPr>
            <w:r w:rsidRPr="00135DDD">
              <w:rPr>
                <w:rFonts w:asciiTheme="minorHAnsi" w:eastAsia="AdvEPSTIM" w:hAnsiTheme="minorHAnsi" w:cs="Arial"/>
                <w:sz w:val="20"/>
                <w:szCs w:val="20"/>
              </w:rPr>
              <w:t>Headache</w:t>
            </w:r>
            <w:r w:rsidR="003A0839" w:rsidRPr="00135DDD">
              <w:rPr>
                <w:rFonts w:asciiTheme="minorHAnsi" w:eastAsia="AdvEPSTIM" w:hAnsiTheme="minorHAnsi" w:cs="Arial"/>
                <w:sz w:val="20"/>
                <w:szCs w:val="20"/>
              </w:rPr>
              <w:t>=2</w:t>
            </w:r>
            <w:r w:rsidRPr="00135DDD">
              <w:rPr>
                <w:rFonts w:asciiTheme="minorHAnsi" w:eastAsia="AdvEPSTIM" w:hAnsiTheme="minorHAnsi" w:cs="Arial"/>
                <w:sz w:val="20"/>
                <w:szCs w:val="20"/>
              </w:rPr>
              <w:t>;</w:t>
            </w:r>
            <w:r w:rsidR="003A0839" w:rsidRPr="00135DDD">
              <w:rPr>
                <w:rFonts w:asciiTheme="minorHAnsi" w:eastAsia="AdvEPSTIM" w:hAnsiTheme="minorHAnsi" w:cs="Arial"/>
                <w:sz w:val="20"/>
                <w:szCs w:val="20"/>
              </w:rPr>
              <w:t xml:space="preserve"> </w:t>
            </w:r>
            <w:r w:rsidRPr="00135DDD">
              <w:rPr>
                <w:rFonts w:asciiTheme="minorHAnsi" w:eastAsia="AdvEPSTIM" w:hAnsiTheme="minorHAnsi" w:cs="Arial"/>
                <w:sz w:val="20"/>
                <w:szCs w:val="20"/>
              </w:rPr>
              <w:t>a</w:t>
            </w:r>
            <w:r w:rsidR="003A0839" w:rsidRPr="00135DDD">
              <w:rPr>
                <w:rFonts w:asciiTheme="minorHAnsi" w:eastAsia="AdvEPSTIM" w:hAnsiTheme="minorHAnsi" w:cs="Arial"/>
                <w:sz w:val="20"/>
                <w:szCs w:val="20"/>
              </w:rPr>
              <w:t>llocation unspecified</w:t>
            </w:r>
          </w:p>
        </w:tc>
        <w:tc>
          <w:tcPr>
            <w:tcW w:w="4124" w:type="dxa"/>
            <w:gridSpan w:val="2"/>
            <w:tcBorders>
              <w:top w:val="single" w:sz="4" w:space="0" w:color="auto"/>
              <w:left w:val="single" w:sz="4" w:space="0" w:color="auto"/>
              <w:bottom w:val="single" w:sz="4" w:space="0" w:color="auto"/>
              <w:right w:val="single" w:sz="4" w:space="0" w:color="auto"/>
            </w:tcBorders>
            <w:hideMark/>
          </w:tcPr>
          <w:p w14:paraId="41615C26"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Withdr</w:t>
            </w:r>
            <w:r w:rsidR="000764D5" w:rsidRPr="00135DDD">
              <w:rPr>
                <w:rFonts w:asciiTheme="minorHAnsi" w:hAnsiTheme="minorHAnsi" w:cs="Arial"/>
                <w:sz w:val="20"/>
                <w:szCs w:val="20"/>
              </w:rPr>
              <w:t>awal of consent prior to study</w:t>
            </w:r>
            <w:r w:rsidRPr="00135DDD">
              <w:rPr>
                <w:rFonts w:asciiTheme="minorHAnsi" w:hAnsiTheme="minorHAnsi" w:cs="Arial"/>
                <w:sz w:val="20"/>
                <w:szCs w:val="20"/>
              </w:rPr>
              <w:t>=2</w:t>
            </w:r>
          </w:p>
        </w:tc>
      </w:tr>
      <w:tr w:rsidR="003A0839" w:rsidRPr="00135DDD" w14:paraId="60710EB6"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0B518D15" w14:textId="27351A6A"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"10.1016/j.biopsych.2010.09.051", "ISSN" : "1873-2402", "PMID" : "21144499", "abstract" : "BACKGROUND: Several studies have applied low-frequency repetitive transcranial magnetic stimulation (rTMS) directed at the left temporoparietal area (TP) for the treatment of auditory verbal hallucinations (AVH), but findings on efficacy are inconsistent. Furthermore, recent functional magnetic resonance imaging (fMRI) studies indicate that the left TP is not a general focus of activation during the experience of AVH. The aims of this study are twofold: to investigate the effects of rTMS on AVH in a double blind, randomized, sham-controlled study; and to investigate whether the efficacy can be improved when rTMS is guided by individual fMRI scans of hallucinatory activation.\n\nMETHODS: Sixty-two patients with medication-resistant AVH were randomized over three conditions: rTMS targeted at the area of maximal hallucinatory activation calculated from individual fMRI scans during AVH, rTMS directed at the left TP, and sham treatment. Repetitive TMS was applied during 15 sessions of 20 min each, at 1 Hz and 90% of the individual motor threshold. The severity of AVH and other psychotic symptoms were monitored during treatment and 3-month follow-up, with the Auditory Hallucination Rating Scale, the Positive and Negative Syndrome Scale, and the Psychotic Symptom Rating Scales.\n\nRESULTS: The effects of fMRI-guided rTMS and left TP rTMS on the severity of AVH were comparable to those of sham treatment. No differences in severity of general psychotic symptoms were found among the three treatment conditions.\n\nCONCLUSIONS: Low-frequency rTMS administered to the left TP or to the site of maximal hallucinatory activation is not more effective for medication-resistant AVH than sham treatment.", "author" : [ { "dropping-particle" : "", "family" : "Slotema", "given" : "Christina W", "non-dropping-particle" : "", "parse-names" : false, "suffix" : "" }, { "dropping-particle" : "", "family" : "Blom", "given" : "Jan Dirk", "non-dropping-particle" : "", "parse-names" : false, "suffix" : "" }, { "dropping-particle" : "", "family" : "Weijer", "given" : "Antoin D", "non-dropping-particle" : "de", "parse-names" : false, "suffix" : "" }, { "dropping-particle" : "", "family" : "Diederen", "given" : "Kelly M", "non-dropping-particle" : "", "parse-names" : false, "suffix" : "" }, { "dropping-particle" : "", "family" : "Goekoop", "given" : "Rutger", "non-dropping-particle" : "", "parse-names" : false, "suffix" : "" }, { "dropping-particle" : "", "family" : "Looijestijn", "given" : "Jasper", "non-dropping-particle" : "", "parse-names" : false, "suffix" : "" }, { "dropping-particle" : "", "family" : "Daalman", "given" : "Kirstin", "non-dropping-particle" : "", "parse-names" : false, "suffix" : "" }, { "dropping-particle" : "", "family" : "Rijkaart", "given" : "Anne-Marije", "non-dropping-particle" : "", "parse-names" : false, "suffix" : "" }, { "dropping-particle" : "", "family" : "Kahn", "given" : "Ren\u00e9 S", "non-dropping-particle" : "", "parse-names" : false, "suffix" : "" }, { "dropping-particle" : "", "family" : "Hoek", "given" : "Hans W", "non-dropping-particle" : "", "parse-names" : false, "suffix" : "" }, { "dropping-particle" : "", "family" : "Sommer", "given" : "Iris E C", "non-dropping-particle" : "", "parse-names" : false, "suffix" : "" } ], "container-title" : "Biological psychiatry", "id" : "ITEM-1", "issue" : "5", "issued" : { "date-parts" : [ [ "2011", "3", "1" ] ] }, "page" : "450-6", "title" : "Can low-frequency repetitive transcranial magnetic stimulation really relieve medication-resistant auditory verbal hallucinations? Negative results from a large randomized controlled trial.", "type" : "article-journal", "volume" : "69" }, "uris" : [ "http://www.mendeley.com/documents/?uuid=2b1e38a9-5393-4613-a121-684787f7dbd8" ] } ], "mendeley" : { "formattedCitation" : "[19]", "plainTextFormattedCitation" : "[19]", "previouslyFormattedCitation" : "[19]"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[19]</w:t>
            </w:r>
            <w:r w:rsidRPr="00135DDD">
              <w:rPr>
                <w:rFonts w:cs="Arial"/>
                <w:sz w:val="20"/>
                <w:szCs w:val="20"/>
              </w:rPr>
              <w:fldChar w:fldCharType="end"/>
            </w:r>
            <w:r w:rsidRPr="00135DDD">
              <w:rPr>
                <w:rFonts w:asciiTheme="minorHAnsi" w:eastAsia="Arial" w:hAnsiTheme="minorHAnsi" w:cs="Arial"/>
                <w:sz w:val="20"/>
                <w:szCs w:val="20"/>
              </w:rPr>
              <w:t>Slotema 2011</w:t>
            </w:r>
          </w:p>
        </w:tc>
        <w:tc>
          <w:tcPr>
            <w:tcW w:w="1898" w:type="dxa"/>
            <w:tcBorders>
              <w:top w:val="single" w:sz="4" w:space="0" w:color="auto"/>
              <w:left w:val="single" w:sz="4" w:space="0" w:color="auto"/>
              <w:bottom w:val="single" w:sz="4" w:space="0" w:color="auto"/>
              <w:right w:val="single" w:sz="4" w:space="0" w:color="auto"/>
            </w:tcBorders>
          </w:tcPr>
          <w:p w14:paraId="529E1FE4" w14:textId="77777777" w:rsidR="003A0839" w:rsidRPr="00135DDD" w:rsidRDefault="00A352DE" w:rsidP="003A0839">
            <w:pPr>
              <w:autoSpaceDE w:val="0"/>
              <w:autoSpaceDN w:val="0"/>
              <w:adjustRightInd w:val="0"/>
              <w:rPr>
                <w:rFonts w:asciiTheme="minorHAnsi" w:hAnsiTheme="minorHAnsi" w:cs="Arial"/>
                <w:sz w:val="20"/>
                <w:szCs w:val="20"/>
              </w:rPr>
            </w:pPr>
            <w:r w:rsidRPr="00135DDD">
              <w:rPr>
                <w:rFonts w:asciiTheme="minorHAnsi" w:eastAsia="MyriadMM-Regular" w:hAnsiTheme="minorHAnsi" w:cs="Arial"/>
                <w:sz w:val="20"/>
                <w:szCs w:val="20"/>
              </w:rPr>
              <w:t>F</w:t>
            </w:r>
            <w:r w:rsidR="003A0839" w:rsidRPr="00135DDD">
              <w:rPr>
                <w:rFonts w:asciiTheme="minorHAnsi" w:eastAsia="MyriadMM-Regular" w:hAnsiTheme="minorHAnsi" w:cs="Arial"/>
                <w:sz w:val="20"/>
                <w:szCs w:val="20"/>
              </w:rPr>
              <w:t>acial</w:t>
            </w:r>
          </w:p>
          <w:p w14:paraId="173A4FB0"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muscle twitching</w:t>
            </w:r>
            <w:r w:rsidR="003A0839" w:rsidRPr="00135DDD">
              <w:rPr>
                <w:rFonts w:asciiTheme="minorHAnsi" w:eastAsia="MyriadMM-Regular" w:hAnsiTheme="minorHAnsi" w:cs="Arial"/>
                <w:sz w:val="20"/>
                <w:szCs w:val="20"/>
              </w:rPr>
              <w:t>=7</w:t>
            </w:r>
          </w:p>
          <w:p w14:paraId="330FCEF5"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Headache</w:t>
            </w:r>
            <w:r w:rsidR="003A0839" w:rsidRPr="00135DDD">
              <w:rPr>
                <w:rFonts w:asciiTheme="minorHAnsi" w:eastAsia="MyriadMM-Regular" w:hAnsiTheme="minorHAnsi" w:cs="Arial"/>
                <w:sz w:val="20"/>
                <w:szCs w:val="20"/>
              </w:rPr>
              <w:t>=</w:t>
            </w:r>
            <w:r w:rsidRPr="00135DDD">
              <w:rPr>
                <w:rFonts w:asciiTheme="minorHAnsi" w:eastAsia="MyriadMM-Regular" w:hAnsiTheme="minorHAnsi" w:cs="Arial"/>
                <w:sz w:val="20"/>
                <w:szCs w:val="20"/>
              </w:rPr>
              <w:t>8</w:t>
            </w:r>
          </w:p>
          <w:p w14:paraId="00835371" w14:textId="77777777" w:rsidR="003A0839" w:rsidRPr="00135DDD" w:rsidRDefault="00A352DE" w:rsidP="003A0839">
            <w:pPr>
              <w:autoSpaceDE w:val="0"/>
              <w:autoSpaceDN w:val="0"/>
              <w:adjustRightInd w:val="0"/>
              <w:rPr>
                <w:rFonts w:asciiTheme="minorHAnsi" w:hAnsiTheme="minorHAnsi" w:cs="Arial"/>
                <w:sz w:val="20"/>
                <w:szCs w:val="20"/>
              </w:rPr>
            </w:pPr>
            <w:r w:rsidRPr="00135DDD">
              <w:rPr>
                <w:rFonts w:asciiTheme="minorHAnsi" w:eastAsia="MyriadMM-Regular" w:hAnsiTheme="minorHAnsi" w:cs="Arial"/>
                <w:sz w:val="20"/>
                <w:szCs w:val="20"/>
              </w:rPr>
              <w:t>Scalp discomfort</w:t>
            </w:r>
            <w:r w:rsidR="003A0839" w:rsidRPr="00135DDD">
              <w:rPr>
                <w:rFonts w:asciiTheme="minorHAnsi" w:eastAsia="MyriadMM-Regular" w:hAnsiTheme="minorHAnsi" w:cs="Arial"/>
                <w:sz w:val="20"/>
                <w:szCs w:val="20"/>
              </w:rPr>
              <w:t>=1</w:t>
            </w:r>
          </w:p>
          <w:p w14:paraId="4924BFA3"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Cervical pain</w:t>
            </w:r>
            <w:r w:rsidR="003A0839" w:rsidRPr="00135DDD">
              <w:rPr>
                <w:rFonts w:asciiTheme="minorHAnsi" w:eastAsia="MyriadMM-Regular" w:hAnsiTheme="minorHAnsi" w:cs="Arial"/>
                <w:sz w:val="20"/>
                <w:szCs w:val="20"/>
              </w:rPr>
              <w:t>=1</w:t>
            </w:r>
          </w:p>
          <w:p w14:paraId="21D8A2CA"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Nausea</w:t>
            </w:r>
            <w:r w:rsidR="003A0839" w:rsidRPr="00135DDD">
              <w:rPr>
                <w:rFonts w:asciiTheme="minorHAnsi" w:eastAsia="MyriadMM-Regular" w:hAnsiTheme="minorHAnsi" w:cs="Arial"/>
                <w:sz w:val="20"/>
                <w:szCs w:val="20"/>
              </w:rPr>
              <w:t xml:space="preserve">=1 </w:t>
            </w:r>
          </w:p>
          <w:p w14:paraId="0EE9E4C5"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Dizziness</w:t>
            </w:r>
            <w:r w:rsidR="003A0839" w:rsidRPr="00135DDD">
              <w:rPr>
                <w:rFonts w:asciiTheme="minorHAnsi" w:eastAsia="MyriadMM-Regular" w:hAnsiTheme="minorHAnsi" w:cs="Arial"/>
                <w:sz w:val="20"/>
                <w:szCs w:val="20"/>
              </w:rPr>
              <w:t>=1</w:t>
            </w:r>
          </w:p>
          <w:p w14:paraId="3DFA14AF" w14:textId="77777777" w:rsidR="003A0839" w:rsidRPr="00135DDD" w:rsidRDefault="00A352DE" w:rsidP="00A352DE">
            <w:pPr>
              <w:autoSpaceDE w:val="0"/>
              <w:autoSpaceDN w:val="0"/>
              <w:adjustRightInd w:val="0"/>
              <w:rPr>
                <w:rFonts w:asciiTheme="minorHAnsi" w:hAnsiTheme="minorHAnsi" w:cs="Arial"/>
                <w:sz w:val="20"/>
                <w:szCs w:val="20"/>
              </w:rPr>
            </w:pPr>
            <w:r w:rsidRPr="00135DDD">
              <w:rPr>
                <w:rFonts w:asciiTheme="minorHAnsi" w:eastAsia="MyriadMM-Regular" w:hAnsiTheme="minorHAnsi" w:cs="Arial"/>
                <w:sz w:val="20"/>
                <w:szCs w:val="20"/>
              </w:rPr>
              <w:t>A</w:t>
            </w:r>
            <w:r w:rsidR="003A0839" w:rsidRPr="00135DDD">
              <w:rPr>
                <w:rFonts w:asciiTheme="minorHAnsi" w:eastAsia="MyriadMM-Regular" w:hAnsiTheme="minorHAnsi" w:cs="Arial"/>
                <w:sz w:val="20"/>
                <w:szCs w:val="20"/>
              </w:rPr>
              <w:t>bdominal pain=1</w:t>
            </w:r>
          </w:p>
          <w:p w14:paraId="3DF8637A" w14:textId="77777777" w:rsidR="003A0839" w:rsidRPr="00135DDD" w:rsidRDefault="00A352DE" w:rsidP="003A0839">
            <w:pPr>
              <w:jc w:val="both"/>
              <w:rPr>
                <w:rFonts w:asciiTheme="minorHAnsi" w:hAnsiTheme="minorHAnsi" w:cs="Arial"/>
                <w:sz w:val="20"/>
                <w:szCs w:val="20"/>
              </w:rPr>
            </w:pPr>
            <w:r w:rsidRPr="00135DDD">
              <w:rPr>
                <w:rFonts w:asciiTheme="minorHAnsi" w:eastAsia="MyriadMM-Regular" w:hAnsiTheme="minorHAnsi" w:cs="Arial"/>
                <w:sz w:val="20"/>
                <w:szCs w:val="20"/>
              </w:rPr>
              <w:t>Fatigue</w:t>
            </w:r>
            <w:r w:rsidR="003A0839" w:rsidRPr="00135DDD">
              <w:rPr>
                <w:rFonts w:asciiTheme="minorHAnsi" w:eastAsia="MyriadMM-Regular"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7D0D1A5B" w14:textId="77777777" w:rsidR="003A0839" w:rsidRPr="00135DDD" w:rsidRDefault="00A352DE" w:rsidP="003A0839">
            <w:pPr>
              <w:autoSpaceDE w:val="0"/>
              <w:autoSpaceDN w:val="0"/>
              <w:adjustRightInd w:val="0"/>
              <w:rPr>
                <w:rFonts w:asciiTheme="minorHAnsi" w:eastAsia="MyriadMM-Regular" w:hAnsiTheme="minorHAnsi" w:cs="Arial"/>
                <w:sz w:val="20"/>
                <w:szCs w:val="20"/>
              </w:rPr>
            </w:pPr>
            <w:r w:rsidRPr="00135DDD">
              <w:rPr>
                <w:rFonts w:asciiTheme="minorHAnsi" w:eastAsia="MyriadMM-Regular" w:hAnsiTheme="minorHAnsi" w:cs="Arial"/>
                <w:sz w:val="20"/>
                <w:szCs w:val="20"/>
              </w:rPr>
              <w:t>S</w:t>
            </w:r>
            <w:r w:rsidR="003A0839" w:rsidRPr="00135DDD">
              <w:rPr>
                <w:rFonts w:asciiTheme="minorHAnsi" w:eastAsia="MyriadMM-Regular" w:hAnsiTheme="minorHAnsi" w:cs="Arial"/>
                <w:sz w:val="20"/>
                <w:szCs w:val="20"/>
              </w:rPr>
              <w:t>ubj</w:t>
            </w:r>
            <w:r w:rsidRPr="00135DDD">
              <w:rPr>
                <w:rFonts w:asciiTheme="minorHAnsi" w:eastAsia="MyriadMM-Regular" w:hAnsiTheme="minorHAnsi" w:cs="Arial"/>
                <w:sz w:val="20"/>
                <w:szCs w:val="20"/>
              </w:rPr>
              <w:t>ective facial muscle twitching</w:t>
            </w:r>
            <w:r w:rsidR="003A0839" w:rsidRPr="00135DDD">
              <w:rPr>
                <w:rFonts w:asciiTheme="minorHAnsi" w:eastAsia="MyriadMM-Regular" w:hAnsiTheme="minorHAnsi" w:cs="Arial"/>
                <w:sz w:val="20"/>
                <w:szCs w:val="20"/>
              </w:rPr>
              <w:t>=1</w:t>
            </w:r>
          </w:p>
          <w:p w14:paraId="7AB9097E" w14:textId="77777777" w:rsidR="003A0839" w:rsidRPr="00135DDD" w:rsidRDefault="00A352DE" w:rsidP="003A0839">
            <w:pPr>
              <w:autoSpaceDE w:val="0"/>
              <w:autoSpaceDN w:val="0"/>
              <w:adjustRightInd w:val="0"/>
              <w:rPr>
                <w:rFonts w:asciiTheme="minorHAnsi" w:eastAsia="Arial" w:hAnsiTheme="minorHAnsi" w:cs="Arial"/>
                <w:sz w:val="20"/>
                <w:szCs w:val="20"/>
              </w:rPr>
            </w:pPr>
            <w:r w:rsidRPr="00135DDD">
              <w:rPr>
                <w:rFonts w:asciiTheme="minorHAnsi" w:eastAsia="MyriadMM-Regular" w:hAnsiTheme="minorHAnsi" w:cs="Arial"/>
                <w:sz w:val="20"/>
                <w:szCs w:val="20"/>
              </w:rPr>
              <w:t>Dizziness</w:t>
            </w:r>
            <w:r w:rsidR="003A0839" w:rsidRPr="00135DDD">
              <w:rPr>
                <w:rFonts w:asciiTheme="minorHAnsi" w:eastAsia="MyriadMM-Regular"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tcPr>
          <w:p w14:paraId="27AE3178" w14:textId="77777777" w:rsidR="003A0839" w:rsidRPr="00135DDD" w:rsidRDefault="00A352DE"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Facial muscle twitching</w:t>
            </w:r>
            <w:r w:rsidR="003A0839" w:rsidRPr="00135DDD">
              <w:rPr>
                <w:rFonts w:asciiTheme="minorHAnsi" w:hAnsiTheme="minorHAnsi" w:cs="Arial"/>
                <w:sz w:val="20"/>
                <w:szCs w:val="20"/>
              </w:rPr>
              <w:t>=</w:t>
            </w:r>
            <w:r w:rsidRPr="00135DDD">
              <w:rPr>
                <w:rFonts w:asciiTheme="minorHAnsi" w:hAnsiTheme="minorHAnsi" w:cs="Arial"/>
                <w:sz w:val="20"/>
                <w:szCs w:val="20"/>
              </w:rPr>
              <w:t>2</w:t>
            </w:r>
          </w:p>
          <w:p w14:paraId="60AC8476" w14:textId="77777777" w:rsidR="003A0839" w:rsidRPr="00135DDD" w:rsidRDefault="00A352DE"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Worsening psychosis</w:t>
            </w:r>
            <w:r w:rsidR="003A0839" w:rsidRPr="00135DDD">
              <w:rPr>
                <w:rFonts w:asciiTheme="minorHAnsi" w:hAnsiTheme="minorHAnsi" w:cs="Arial"/>
                <w:sz w:val="20"/>
                <w:szCs w:val="20"/>
              </w:rPr>
              <w:t>=</w:t>
            </w:r>
            <w:r w:rsidRPr="00135DDD">
              <w:rPr>
                <w:rFonts w:asciiTheme="minorHAnsi" w:hAnsiTheme="minorHAnsi" w:cs="Arial"/>
                <w:sz w:val="20"/>
                <w:szCs w:val="20"/>
              </w:rPr>
              <w:t>2</w:t>
            </w:r>
          </w:p>
          <w:p w14:paraId="556281BA" w14:textId="77777777" w:rsidR="00A352DE" w:rsidRPr="00135DDD" w:rsidRDefault="00A352DE"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Headache=1</w:t>
            </w:r>
          </w:p>
          <w:p w14:paraId="3F1794C3" w14:textId="77777777" w:rsidR="00A352DE" w:rsidRPr="00135DDD" w:rsidRDefault="00A352DE" w:rsidP="003A0839">
            <w:pPr>
              <w:autoSpaceDE w:val="0"/>
              <w:autoSpaceDN w:val="0"/>
              <w:adjustRightInd w:val="0"/>
              <w:rPr>
                <w:rFonts w:asciiTheme="minorHAnsi" w:hAnsiTheme="minorHAnsi" w:cs="Arial"/>
                <w:sz w:val="20"/>
                <w:szCs w:val="20"/>
              </w:rPr>
            </w:pPr>
            <w:r w:rsidRPr="00135DDD">
              <w:rPr>
                <w:rFonts w:asciiTheme="minorHAnsi" w:hAnsiTheme="minorHAnsi" w:cs="Arial"/>
                <w:sz w:val="20"/>
                <w:szCs w:val="20"/>
              </w:rPr>
              <w:t>Unable to attend=3</w:t>
            </w:r>
          </w:p>
          <w:p w14:paraId="06B2CEAA" w14:textId="77777777" w:rsidR="003A0839" w:rsidRPr="00135DDD" w:rsidRDefault="003A0839" w:rsidP="003A0839">
            <w:pPr>
              <w:autoSpaceDE w:val="0"/>
              <w:autoSpaceDN w:val="0"/>
              <w:adjustRightInd w:val="0"/>
              <w:rPr>
                <w:rFonts w:asciiTheme="minorHAnsi" w:hAnsiTheme="minorHAnsi" w:cs="Arial"/>
                <w:sz w:val="20"/>
                <w:szCs w:val="20"/>
              </w:rPr>
            </w:pPr>
          </w:p>
          <w:p w14:paraId="14AF10B9" w14:textId="77777777" w:rsidR="003A0839" w:rsidRPr="00135DDD" w:rsidRDefault="003A0839" w:rsidP="00A352DE">
            <w:pPr>
              <w:jc w:val="both"/>
              <w:rPr>
                <w:rFonts w:asciiTheme="minorHAnsi" w:hAnsiTheme="minorHAnsi" w:cs="Arial"/>
                <w:sz w:val="20"/>
                <w:szCs w:val="20"/>
              </w:rPr>
            </w:pPr>
          </w:p>
        </w:tc>
        <w:tc>
          <w:tcPr>
            <w:tcW w:w="2062" w:type="dxa"/>
            <w:tcBorders>
              <w:top w:val="single" w:sz="4" w:space="0" w:color="auto"/>
              <w:left w:val="single" w:sz="4" w:space="0" w:color="auto"/>
              <w:bottom w:val="single" w:sz="4" w:space="0" w:color="auto"/>
              <w:right w:val="single" w:sz="4" w:space="0" w:color="auto"/>
            </w:tcBorders>
          </w:tcPr>
          <w:p w14:paraId="1B214F31"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 xml:space="preserve">Worsening </w:t>
            </w:r>
            <w:r w:rsidR="003A0839" w:rsidRPr="00135DDD">
              <w:rPr>
                <w:rFonts w:asciiTheme="minorHAnsi" w:hAnsiTheme="minorHAnsi" w:cs="Arial"/>
                <w:sz w:val="20"/>
                <w:szCs w:val="20"/>
              </w:rPr>
              <w:t>psycho</w:t>
            </w:r>
            <w:r w:rsidRPr="00135DDD">
              <w:rPr>
                <w:rFonts w:asciiTheme="minorHAnsi" w:hAnsiTheme="minorHAnsi" w:cs="Arial"/>
                <w:sz w:val="20"/>
                <w:szCs w:val="20"/>
              </w:rPr>
              <w:t>sis</w:t>
            </w:r>
            <w:r w:rsidR="003A0839" w:rsidRPr="00135DDD">
              <w:rPr>
                <w:rFonts w:asciiTheme="minorHAnsi" w:hAnsiTheme="minorHAnsi" w:cs="Arial"/>
                <w:sz w:val="20"/>
                <w:szCs w:val="20"/>
              </w:rPr>
              <w:t>=3</w:t>
            </w:r>
          </w:p>
          <w:p w14:paraId="67E7D74D"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Dizziness/tremor</w:t>
            </w:r>
            <w:r w:rsidR="003A0839" w:rsidRPr="00135DDD">
              <w:rPr>
                <w:rFonts w:asciiTheme="minorHAnsi" w:hAnsiTheme="minorHAnsi" w:cs="Arial"/>
                <w:sz w:val="20"/>
                <w:szCs w:val="20"/>
              </w:rPr>
              <w:t>=1</w:t>
            </w:r>
          </w:p>
          <w:p w14:paraId="443B9045" w14:textId="3BC967DE" w:rsidR="003A0839" w:rsidRPr="00135DDD" w:rsidRDefault="00376D70" w:rsidP="003A0839">
            <w:pPr>
              <w:jc w:val="both"/>
              <w:rPr>
                <w:rFonts w:asciiTheme="minorHAnsi" w:hAnsiTheme="minorHAnsi" w:cs="Arial"/>
                <w:sz w:val="20"/>
                <w:szCs w:val="20"/>
              </w:rPr>
            </w:pPr>
            <w:r>
              <w:rPr>
                <w:rFonts w:asciiTheme="minorHAnsi" w:hAnsiTheme="minorHAnsi" w:cs="Arial"/>
                <w:sz w:val="20"/>
                <w:szCs w:val="20"/>
              </w:rPr>
              <w:t>Reasons unspecified</w:t>
            </w:r>
            <w:r w:rsidR="003A0839" w:rsidRPr="00135DDD">
              <w:rPr>
                <w:rFonts w:asciiTheme="minorHAnsi" w:hAnsiTheme="minorHAnsi" w:cs="Arial"/>
                <w:sz w:val="20"/>
                <w:szCs w:val="20"/>
              </w:rPr>
              <w:t>=2</w:t>
            </w:r>
          </w:p>
          <w:p w14:paraId="3C1A851A" w14:textId="77777777" w:rsidR="003A0839" w:rsidRPr="00135DDD" w:rsidRDefault="003A0839" w:rsidP="003A0839">
            <w:pPr>
              <w:jc w:val="both"/>
              <w:rPr>
                <w:rFonts w:asciiTheme="minorHAnsi" w:hAnsiTheme="minorHAnsi" w:cs="Arial"/>
                <w:sz w:val="20"/>
                <w:szCs w:val="20"/>
              </w:rPr>
            </w:pPr>
          </w:p>
        </w:tc>
      </w:tr>
      <w:tr w:rsidR="003A0839" w:rsidRPr="00135DDD" w14:paraId="02D43779"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hideMark/>
          </w:tcPr>
          <w:p w14:paraId="6C4E34E8" w14:textId="3D903107" w:rsidR="003A0839" w:rsidRPr="00135DDD" w:rsidRDefault="003A0839" w:rsidP="003A0839">
            <w:pPr>
              <w:jc w:val="both"/>
              <w:rPr>
                <w:rFonts w:asciiTheme="minorHAnsi"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"10.1016/j.schres.2009.07.013", "ISSN" : "1573-2509", "PMID" : "19679450", "abstract" : "BACKGROUND: Neuroimaging findings implicate bilateral superior temporal regions in the genesis of auditory-verbal hallucinations (AVH). This study aimed to investigate whether 1 Hz repetitive transcranial magnetic stimulation (rTMS) of the bilateral temporo-parietal region would lead to increased effectiveness in the management of AVH, compared to left rTMS or placebo.\n\nMETHODS: 38 patients with schizophrenia (DSM-IV) and medication-resistant AVH were randomly assigned to 1 Hz rTMS treatment of the left temporo-parietal region, bilateral temporo-parietal regions, or placebo. Stimulation was conducted over 6 days, twice daily for 20 min, at 90% of the motor threshold. Effect measures included the Auditory Hallucination Rating Scale (AHRS), Positive and Negative Affect Scale (PANAS), and a score for hallucination severity obtained from the Positive and Negative Syndrome Scale (PANSS).\n\nRESULTS: All groups showed some improvement on the total AHRS. Hallucination frequency was significantly reduced in the left rTMS group only. The bilateral rTMS group demonstrated the most remarkable reduction in self-reported affective responsiveness to AVH. A modest, but significant decrease on the PANSS hallucination item was observed in the combined rTMS treatment group, whereas no change occurred in the placebo group. The left rTMS group showed a significant reduction on the general psychopathology subscale.\n\nCONCLUSION: Compared to bilateral or sham stimulation, rTMS of the left temporo-parietal region appears most effective in reducing auditory hallucinations, and additionally may have an effect on general psychopathology. Placebo effects should however not be ruled out, since sham stimulation also led to improvement on a number of AVH parameters.", "author" : [ { "dropping-particle" : "", "family" : "Vercammen", "given" : "Ans", "non-dropping-particle" : "", "parse-names" : false, "suffix" : "" }, { "dropping-particle" : "", "family" : "Knegtering", "given" : "Henderikus", "non-dropping-particle" : "", "parse-names" : false, "suffix" : "" }, { "dropping-particle" : "", "family" : "Bruggeman", "given" : "Richard", "non-dropping-particle" : "", "parse-names" : false, "suffix" : "" }, { "dropping-particle" : "", "family" : "Westenbroek", "given" : "Hanneke M", "non-dropping-particle" : "", "parse-names" : false, "suffix" : "" }, { "dropping-particle" : "", "family" : "Jenner", "given" : "Jack A", "non-dropping-particle" : "", "parse-names" : false, "suffix" : "" }, { "dropping-particle" : "", "family" : "Slooff", "given" : "Cees J", "non-dropping-particle" : "", "parse-names" : false, "suffix" : "" }, { "dropping-particle" : "", "family" : "Wunderink", "given" : "Lex", "non-dropping-particle" : "", "parse-names" : false, "suffix" : "" }, { "dropping-particle" : "", "family" : "Aleman", "given" : "Andr\u00e9", "non-dropping-particle" : "", "parse-names" : false, "suffix" : "" } ], "container-title" : "Schizophrenia research", "id" : "ITEM-1", "issue" : "1-3", "issued" : { "date-parts" : [ [ "2009", "10" ] ] }, "page" : "172-9", "title" : "Effects of bilateral repetitive transcranial magnetic stimulation on treatment resistant auditory-verbal hallucinations in schizophrenia: a randomized controlled trial.", "type" : "article-journal", "volume" : "114" }, "uris" : [ "http://www.mendeley.com/documents/?uuid=b82ad0f6-9ccf-42b9-8d28-8e959154b486" ] } ], "mendeley" : { "formattedCitation" : "[20]", "plainTextFormattedCitation" : "[20]", "previouslyFormattedCitation" : "[20]"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[20]</w:t>
            </w:r>
            <w:r w:rsidRPr="00135DDD">
              <w:rPr>
                <w:rFonts w:cs="Arial"/>
                <w:sz w:val="20"/>
                <w:szCs w:val="20"/>
              </w:rPr>
              <w:fldChar w:fldCharType="end"/>
            </w:r>
            <w:r w:rsidRPr="00135DDD">
              <w:rPr>
                <w:rFonts w:asciiTheme="minorHAnsi" w:eastAsia="Arial" w:hAnsiTheme="minorHAnsi" w:cs="Arial"/>
                <w:sz w:val="20"/>
                <w:szCs w:val="20"/>
              </w:rPr>
              <w:t>Vercammen 2009</w:t>
            </w:r>
          </w:p>
        </w:tc>
        <w:tc>
          <w:tcPr>
            <w:tcW w:w="1898" w:type="dxa"/>
            <w:tcBorders>
              <w:top w:val="single" w:sz="4" w:space="0" w:color="auto"/>
              <w:left w:val="single" w:sz="4" w:space="0" w:color="auto"/>
              <w:bottom w:val="single" w:sz="4" w:space="0" w:color="auto"/>
              <w:right w:val="single" w:sz="4" w:space="0" w:color="auto"/>
            </w:tcBorders>
          </w:tcPr>
          <w:p w14:paraId="0F508B7D"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Facial muscle twitching</w:t>
            </w:r>
            <w:r w:rsidR="003A0839" w:rsidRPr="00135DDD">
              <w:rPr>
                <w:rFonts w:asciiTheme="minorHAnsi" w:hAnsiTheme="minorHAnsi" w:cs="Arial"/>
                <w:sz w:val="20"/>
                <w:szCs w:val="20"/>
              </w:rPr>
              <w:t>=7</w:t>
            </w:r>
          </w:p>
          <w:p w14:paraId="200400C5"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lastRenderedPageBreak/>
              <w:t>Headache</w:t>
            </w:r>
            <w:r w:rsidR="003A0839" w:rsidRPr="00135DDD">
              <w:rPr>
                <w:rFonts w:asciiTheme="minorHAnsi" w:hAnsiTheme="minorHAnsi" w:cs="Arial"/>
                <w:sz w:val="20"/>
                <w:szCs w:val="20"/>
              </w:rPr>
              <w:t>=8</w:t>
            </w:r>
          </w:p>
          <w:p w14:paraId="549E4E8C"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Contralateral arm tingling</w:t>
            </w:r>
            <w:r w:rsidR="003A0839" w:rsidRPr="00135DDD">
              <w:rPr>
                <w:rFonts w:asciiTheme="minorHAnsi" w:hAnsiTheme="minorHAnsi" w:cs="Arial"/>
                <w:sz w:val="20"/>
                <w:szCs w:val="20"/>
              </w:rPr>
              <w:t>=1</w:t>
            </w:r>
          </w:p>
          <w:p w14:paraId="5838278D" w14:textId="77777777" w:rsidR="003A0839" w:rsidRPr="00135DDD" w:rsidRDefault="003A0839" w:rsidP="006C6E1A">
            <w:pPr>
              <w:rPr>
                <w:rFonts w:asciiTheme="minorHAnsi" w:hAnsiTheme="minorHAnsi" w:cs="Arial"/>
                <w:sz w:val="20"/>
                <w:szCs w:val="20"/>
              </w:rPr>
            </w:pPr>
            <w:r w:rsidRPr="00135DDD">
              <w:rPr>
                <w:rFonts w:asciiTheme="minorHAnsi" w:hAnsiTheme="minorHAnsi" w:cs="Arial"/>
                <w:sz w:val="20"/>
                <w:szCs w:val="20"/>
              </w:rPr>
              <w:t>Exacerbation of pre-e</w:t>
            </w:r>
            <w:r w:rsidR="00A352DE" w:rsidRPr="00135DDD">
              <w:rPr>
                <w:rFonts w:asciiTheme="minorHAnsi" w:hAnsiTheme="minorHAnsi" w:cs="Arial"/>
                <w:sz w:val="20"/>
                <w:szCs w:val="20"/>
              </w:rPr>
              <w:t>xisting restless legs syndrome</w:t>
            </w:r>
            <w:r w:rsidRPr="00135DDD">
              <w:rPr>
                <w:rFonts w:asciiTheme="minorHAnsi" w:hAnsiTheme="minorHAnsi" w:cs="Arial"/>
                <w:sz w:val="20"/>
                <w:szCs w:val="20"/>
              </w:rPr>
              <w:t>=1</w:t>
            </w:r>
          </w:p>
          <w:p w14:paraId="7D522C21"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Light headedness</w:t>
            </w:r>
            <w:r w:rsidR="003A0839" w:rsidRPr="00135DDD">
              <w:rPr>
                <w:rFonts w:asciiTheme="minorHAnsi" w:hAnsiTheme="minorHAnsi" w:cs="Arial"/>
                <w:sz w:val="20"/>
                <w:szCs w:val="20"/>
              </w:rPr>
              <w:t>=1</w:t>
            </w:r>
          </w:p>
          <w:p w14:paraId="5473DB02" w14:textId="77777777" w:rsidR="003A0839" w:rsidRPr="00135DDD" w:rsidRDefault="00A352DE" w:rsidP="00B54DDC">
            <w:pPr>
              <w:rPr>
                <w:rFonts w:asciiTheme="minorHAnsi" w:hAnsiTheme="minorHAnsi" w:cs="Arial"/>
                <w:sz w:val="20"/>
                <w:szCs w:val="20"/>
              </w:rPr>
            </w:pPr>
            <w:r w:rsidRPr="00135DDD">
              <w:rPr>
                <w:rFonts w:asciiTheme="minorHAnsi" w:hAnsiTheme="minorHAnsi" w:cs="Arial"/>
                <w:sz w:val="20"/>
                <w:szCs w:val="20"/>
              </w:rPr>
              <w:t>Ear pain</w:t>
            </w:r>
            <w:r w:rsidR="003A0839" w:rsidRPr="00135DDD">
              <w:rPr>
                <w:rFonts w:asciiTheme="minorHAnsi"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7BA5C0A7" w14:textId="77777777" w:rsidR="003A0839" w:rsidRPr="00135DDD" w:rsidRDefault="00A352DE" w:rsidP="003A0839">
            <w:pPr>
              <w:jc w:val="both"/>
              <w:rPr>
                <w:rFonts w:asciiTheme="minorHAnsi" w:eastAsia="Arial" w:hAnsiTheme="minorHAnsi" w:cs="Arial"/>
                <w:sz w:val="20"/>
                <w:szCs w:val="20"/>
              </w:rPr>
            </w:pPr>
            <w:r w:rsidRPr="00135DDD">
              <w:rPr>
                <w:rFonts w:asciiTheme="minorHAnsi" w:eastAsia="Arial" w:hAnsiTheme="minorHAnsi" w:cs="Arial"/>
                <w:sz w:val="20"/>
                <w:szCs w:val="20"/>
              </w:rPr>
              <w:lastRenderedPageBreak/>
              <w:t>Headache</w:t>
            </w:r>
            <w:r w:rsidR="003A0839" w:rsidRPr="00135DDD">
              <w:rPr>
                <w:rFonts w:asciiTheme="minorHAnsi" w:eastAsia="Arial" w:hAnsiTheme="minorHAnsi" w:cs="Arial"/>
                <w:sz w:val="20"/>
                <w:szCs w:val="20"/>
              </w:rPr>
              <w:t>=1</w:t>
            </w:r>
          </w:p>
          <w:p w14:paraId="20DCBA36" w14:textId="77777777" w:rsidR="003A0839" w:rsidRPr="00135DDD" w:rsidRDefault="00A352DE" w:rsidP="003A0839">
            <w:pPr>
              <w:jc w:val="both"/>
              <w:rPr>
                <w:rFonts w:asciiTheme="minorHAnsi" w:eastAsia="Arial" w:hAnsiTheme="minorHAnsi" w:cs="Arial"/>
                <w:sz w:val="20"/>
                <w:szCs w:val="20"/>
              </w:rPr>
            </w:pPr>
            <w:r w:rsidRPr="00135DDD">
              <w:rPr>
                <w:rFonts w:asciiTheme="minorHAnsi" w:hAnsiTheme="minorHAnsi" w:cs="Arial"/>
                <w:sz w:val="20"/>
                <w:szCs w:val="20"/>
              </w:rPr>
              <w:t>Ear tingling</w:t>
            </w:r>
            <w:r w:rsidR="003A0839" w:rsidRPr="00135DDD">
              <w:rPr>
                <w:rFonts w:asciiTheme="minorHAnsi"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4EE060B0"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 dropouts reported</w:t>
            </w:r>
          </w:p>
        </w:tc>
        <w:tc>
          <w:tcPr>
            <w:tcW w:w="2062" w:type="dxa"/>
            <w:tcBorders>
              <w:top w:val="single" w:sz="4" w:space="0" w:color="auto"/>
              <w:left w:val="single" w:sz="4" w:space="0" w:color="auto"/>
              <w:bottom w:val="single" w:sz="4" w:space="0" w:color="auto"/>
              <w:right w:val="single" w:sz="4" w:space="0" w:color="auto"/>
            </w:tcBorders>
            <w:hideMark/>
          </w:tcPr>
          <w:p w14:paraId="10EA2D30" w14:textId="77777777" w:rsidR="003A0839" w:rsidRPr="00135DDD" w:rsidRDefault="003A0839" w:rsidP="003A0839">
            <w:pPr>
              <w:jc w:val="both"/>
              <w:rPr>
                <w:rFonts w:asciiTheme="minorHAnsi" w:hAnsiTheme="minorHAnsi" w:cs="Arial"/>
                <w:sz w:val="20"/>
                <w:szCs w:val="20"/>
              </w:rPr>
            </w:pPr>
            <w:r w:rsidRPr="00135DDD">
              <w:rPr>
                <w:rFonts w:asciiTheme="minorHAnsi" w:hAnsiTheme="minorHAnsi" w:cs="Arial"/>
                <w:sz w:val="20"/>
                <w:szCs w:val="20"/>
              </w:rPr>
              <w:t>No dropouts reported</w:t>
            </w:r>
          </w:p>
        </w:tc>
      </w:tr>
      <w:tr w:rsidR="003A0839" w:rsidRPr="00135DDD" w14:paraId="49BF07D1"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2260D6CE" w14:textId="70C2A975" w:rsidR="003A0839" w:rsidRPr="00135DDD" w:rsidRDefault="003A0839" w:rsidP="003A0839">
            <w:pPr>
              <w:jc w:val="both"/>
              <w:rPr>
                <w:rFonts w:asciiTheme="minorHAnsi" w:eastAsia="Arial" w:hAnsiTheme="minorHAnsi" w:cs="Arial"/>
                <w:sz w:val="20"/>
                <w:szCs w:val="20"/>
              </w:rPr>
            </w:pPr>
            <w:r w:rsidRPr="00135DDD">
              <w:rPr>
                <w:rFonts w:cs="Arial"/>
                <w:sz w:val="20"/>
                <w:szCs w:val="20"/>
              </w:rPr>
              <w:lastRenderedPageBreak/>
              <w:fldChar w:fldCharType="begin" w:fldLock="1"/>
            </w:r>
            <w:r w:rsidR="007C3B83">
              <w:rPr>
                <w:rFonts w:asciiTheme="minorHAnsi" w:hAnsiTheme="minorHAnsi" w:cs="Arial"/>
                <w:sz w:val="20"/>
                <w:szCs w:val="20"/>
              </w:rPr>
              <w:instrText>ADDIN CSL_CITATION { "citationItems" : [ { "id" : "ITEM-1", "itemData" : { "DOI" : "10.1016/j.biopsych.2014.10.009", "ISSN" : "1873-2402", "PMID" : "25582269", "abstract" : "BACKGROUND: Investigators are urgently searching for options to treat negative symptoms in schizophrenia because these symptoms are disabling and do not respond adequately to antipsychotic or psychosocial treatment. Meta-analyses based on small proof-of-principle trials suggest efficacy of repetitive transcranial magnetic stimulation (rTMS) for the treatment of negative symptoms and call for adequately powered multicenter trials. This study evaluated the efficacy of 10-Hz rTMS applied to the left dorsolateral prefrontal cortex for the treatment of predominant negative symptoms in schizophrenia.\n\nMETHODS: A multicenter randomized, sham-controlled, rater-blinded and patient-blinded trial was conducted from 2007-2011. Investigators randomly assigned 175 patients with schizophrenia with predominant negative symptoms and a high-degree of illness severity into two treatment groups. After a 2-week pretreatment phase, 76 patients were treated with 10-Hz rTMS applied 5 days per week for 3 weeks to the left dorsolateral prefrontal cortex (added to the ongoing treatment), and 81 patients were subjected to sham rTMS applied similarly.\n\nRESULTS: There was no statistically significant difference in improvement in negative symptoms between the two groups at day 21 (p = .53, effect size = .09) or subsequently through day 105. Also, symptoms of depression and cognitive function showed no differences in change between groups. There was a small, but statistically significant, improvement in positive symptoms in the active rTMS group (p = .047, effect size = .30), limited to day 21.\n\nCONCLUSIONS: Application of active 10-Hz rTMS to the left dorsolateral prefrontal cortex was well tolerated but was not superior compared with sham rTMS in improving negative symptoms; this is in contrast to findings from three meta-analyses.", "author" : [ { "dropping-particle" : "", "family" : "Wobrock", "given" : "Thomas", "non-dropping-particle" : "", "parse-names" : false, "suffix" : "" }, { "dropping-particle" : "", "family" : "Guse", "given" : "Birgit", "non-dropping-particle" : "", "parse-names" : false, "suffix" : "" }, { "dropping-particle" : "", "family" : "Cordes", "given" : "Joachim", "non-dropping-particle" : "", "parse-names" : false, "suffix" : "" }, { "dropping-particle" : "", "family" : "W\u00f6lwer", "given" : "Wolfgang", "non-dropping-particle" : "", "parse-names" : false, "suffix" : "" }, { "dropping-particle" : "", "family" : "Winterer", "given" : "Georg", "non-dropping-particle" : "", "parse-names" : false, "suffix" : "" }, { "dropping-particle" : "", "family" : "Gaebel", "given" : "Wolfgang", "non-dropping-particle" : "", "parse-names" : false, "suffix" : "" }, { "dropping-particle" : "", "family" : "Langguth", "given" : "Berthold", "non-dropping-particle" : "", "parse-names" : false, "suffix" : "" }, { "dropping-particle" : "", "family" : "Landgrebe", "given" : "Michael", "non-dropping-particle" : "", "parse-names" : false, "suffix" : "" }, { "dropping-particle" : "", "family" : "Eichhammer", "given" : "Peter", "non-dropping-particle" : "", "parse-names" : false, "suffix" : "" }, { "dropping-particle" : "", "family" : "Frank", "given" : "Elmar", "non-dropping-particle" : "", "parse-names" : false, "suffix" : "" }, { "dropping-particle" : "", "family" : "Hajak", "given" : "G\u00f6ran", "non-dropping-particle" : "", "parse-names" : false, "suffix" : "" }, { "dropping-particle" : "", "family" : "Ohmann", "given" : "Christian", "non-dropping-particle" : "", "parse-names" : false, "suffix" : "" }, { "dropping-particle" : "", "family" : "Verde", "given" : "Pablo E", "non-dropping-particle" : "", "parse-names" : false, "suffix" : "" }, { "dropping-particle" : "", "family" : "Rietschel", "given" : "Marcella", "non-dropping-particle" : "", "parse-names" : false, "suffix" : "" }, { "dropping-particle" : "", "family" : "Ahmed", "given" : "Raees", "non-dropping-particle" : "", "parse-names" : false, "suffix" : "" }, { "dropping-particle" : "", "family" : "Honer", "given" : "William G", "non-dropping-particle" : "", "parse-names" : false, "suffix" : "" }, { "dropping-particle" : "", "family" : "Malchow", "given" : "Berend", "non-dropping-particle" : "", "parse-names" : false, "suffix" : "" }, { "dropping-particle" : "", "family" : "Schneider-Axmann", "given" : "Thomas", "non-dropping-particle" : "", "parse-names" : false, "suffix" : "" }, { "dropping-particle" : "", "family" : "Falkai", "given" : "Peter", "non-dropping-particle" : "", "parse-names" : false, "suffix" : "" }, { "dropping-particle" : "", "family" : "Hasan", "given" : "Alkomiet", "non-dropping-particle" : "", "parse-names" : false, "suffix" : "" } ], "container-title" : "Biological psychiatry", "id" : "ITEM-1", "issue" : "11", "issued" : { "date-parts" : [ [ "2015", "6", "1" ] ] }, "page" : "979-88", "title" : "Left prefrontal high-frequency repetitive transcranial magnetic stimulation for the treatment of schizophrenia with predominant negative symptoms: a sham-controlled, randomized multicenter trial.", "type" : "article-journal", "volume" : "77" }, "uris" : [ "http://www.mendeley.com/documents/?uuid=a9c2e8ab-41f1-4d1b-a3c5-23534de59624" ] } ], "mendeley" : { "formattedCitation" : "[35]", "plainTextFormattedCitation" : "[35]", "previouslyFormattedCitation" : "[35]"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[35]</w:t>
            </w:r>
            <w:r w:rsidRPr="00135DDD">
              <w:rPr>
                <w:rFonts w:cs="Arial"/>
                <w:sz w:val="20"/>
                <w:szCs w:val="20"/>
              </w:rPr>
              <w:fldChar w:fldCharType="end"/>
            </w:r>
            <w:r w:rsidRPr="00135DDD">
              <w:rPr>
                <w:rFonts w:asciiTheme="minorHAnsi" w:eastAsia="Arial" w:hAnsiTheme="minorHAnsi" w:cs="Arial"/>
                <w:sz w:val="20"/>
                <w:szCs w:val="20"/>
              </w:rPr>
              <w:t>Wobrock 2015</w:t>
            </w:r>
          </w:p>
          <w:p w14:paraId="781D5901" w14:textId="77777777" w:rsidR="003A0839" w:rsidRPr="00135DDD" w:rsidRDefault="003A0839" w:rsidP="003A0839">
            <w:pPr>
              <w:jc w:val="both"/>
              <w:rPr>
                <w:rFonts w:asciiTheme="minorHAnsi" w:eastAsia="Arial" w:hAnsiTheme="minorHAnsi" w:cs="Arial"/>
                <w:sz w:val="20"/>
                <w:szCs w:val="20"/>
              </w:rPr>
            </w:pPr>
          </w:p>
          <w:p w14:paraId="18EC66BD" w14:textId="77777777" w:rsidR="003A0839" w:rsidRPr="00135DDD" w:rsidRDefault="003A0839" w:rsidP="003A0839">
            <w:pPr>
              <w:autoSpaceDE w:val="0"/>
              <w:autoSpaceDN w:val="0"/>
              <w:adjustRightInd w:val="0"/>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402E1F60"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=12</w:t>
            </w:r>
          </w:p>
          <w:p w14:paraId="447680FD"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Facial muscle twitch</w:t>
            </w:r>
            <w:r w:rsidR="003A0839" w:rsidRPr="00135DDD">
              <w:rPr>
                <w:rFonts w:asciiTheme="minorHAnsi" w:hAnsiTheme="minorHAnsi" w:cs="Arial"/>
                <w:sz w:val="20"/>
                <w:szCs w:val="20"/>
              </w:rPr>
              <w:t>=3</w:t>
            </w:r>
          </w:p>
          <w:p w14:paraId="113F3EF5"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Fatigue</w:t>
            </w:r>
            <w:r w:rsidR="003A0839" w:rsidRPr="00135DDD">
              <w:rPr>
                <w:rFonts w:asciiTheme="minorHAnsi" w:hAnsiTheme="minorHAnsi" w:cs="Arial"/>
                <w:sz w:val="20"/>
                <w:szCs w:val="20"/>
              </w:rPr>
              <w:t>=1</w:t>
            </w:r>
          </w:p>
          <w:p w14:paraId="425EF6B3"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Psychotic ideation</w:t>
            </w:r>
            <w:r w:rsidR="003A0839" w:rsidRPr="00135DDD">
              <w:rPr>
                <w:rFonts w:asciiTheme="minorHAnsi" w:hAnsiTheme="minorHAnsi" w:cs="Arial"/>
                <w:sz w:val="20"/>
                <w:szCs w:val="20"/>
              </w:rPr>
              <w:t>=1</w:t>
            </w:r>
          </w:p>
          <w:p w14:paraId="502B059F"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Site discomfort</w:t>
            </w:r>
            <w:r w:rsidR="003A0839" w:rsidRPr="00135DDD">
              <w:rPr>
                <w:rFonts w:asciiTheme="minorHAnsi"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1D838160"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=4</w:t>
            </w:r>
          </w:p>
          <w:p w14:paraId="590706D5"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Facial muscle twitch</w:t>
            </w:r>
            <w:r w:rsidR="003A0839" w:rsidRPr="00135DDD">
              <w:rPr>
                <w:rFonts w:asciiTheme="minorHAnsi" w:hAnsiTheme="minorHAnsi" w:cs="Arial"/>
                <w:sz w:val="20"/>
                <w:szCs w:val="20"/>
              </w:rPr>
              <w:t>=3</w:t>
            </w:r>
          </w:p>
          <w:p w14:paraId="7D9DF3BD"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Fatigue</w:t>
            </w:r>
            <w:r w:rsidR="003A0839" w:rsidRPr="00135DDD">
              <w:rPr>
                <w:rFonts w:asciiTheme="minorHAnsi" w:hAnsiTheme="minorHAnsi" w:cs="Arial"/>
                <w:sz w:val="20"/>
                <w:szCs w:val="20"/>
              </w:rPr>
              <w:t>=1</w:t>
            </w:r>
          </w:p>
          <w:p w14:paraId="2F9C9C1D" w14:textId="77777777" w:rsidR="003A0839" w:rsidRPr="00135DDD" w:rsidRDefault="00A352DE" w:rsidP="006C6E1A">
            <w:pPr>
              <w:rPr>
                <w:rFonts w:asciiTheme="minorHAnsi" w:hAnsiTheme="minorHAnsi" w:cs="Arial"/>
                <w:sz w:val="20"/>
                <w:szCs w:val="20"/>
              </w:rPr>
            </w:pPr>
            <w:r w:rsidRPr="00135DDD">
              <w:rPr>
                <w:rFonts w:asciiTheme="minorHAnsi" w:hAnsiTheme="minorHAnsi" w:cs="Arial"/>
                <w:sz w:val="20"/>
                <w:szCs w:val="20"/>
              </w:rPr>
              <w:t>Psychotic ideation</w:t>
            </w:r>
            <w:r w:rsidR="003A0839" w:rsidRPr="00135DDD">
              <w:rPr>
                <w:rFonts w:asciiTheme="minorHAnsi"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tcPr>
          <w:p w14:paraId="261DC127"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Withdrew consent=9</w:t>
            </w:r>
          </w:p>
          <w:p w14:paraId="5E87CCFB"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Deterioration of symptoms =1</w:t>
            </w:r>
          </w:p>
          <w:p w14:paraId="1ACFB4E5"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Discharged from hospital=1</w:t>
            </w:r>
          </w:p>
          <w:p w14:paraId="2D5B6466"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Unreliable attendance=1</w:t>
            </w:r>
          </w:p>
          <w:p w14:paraId="2627612B" w14:textId="77777777" w:rsidR="003A0839" w:rsidRPr="00135DDD" w:rsidRDefault="003A0839" w:rsidP="00B54DDC">
            <w:pPr>
              <w:contextualSpacing/>
              <w:rPr>
                <w:rFonts w:asciiTheme="minorHAnsi" w:hAnsiTheme="minorHAnsi" w:cs="Arial"/>
                <w:sz w:val="20"/>
                <w:szCs w:val="20"/>
              </w:rPr>
            </w:pPr>
            <w:r w:rsidRPr="00135DDD">
              <w:rPr>
                <w:rFonts w:asciiTheme="minorHAnsi" w:eastAsia="Arial" w:hAnsiTheme="minorHAnsi" w:cs="Arial"/>
                <w:sz w:val="20"/>
                <w:szCs w:val="20"/>
              </w:rPr>
              <w:t>Headache=1</w:t>
            </w:r>
          </w:p>
        </w:tc>
        <w:tc>
          <w:tcPr>
            <w:tcW w:w="2062" w:type="dxa"/>
            <w:tcBorders>
              <w:top w:val="single" w:sz="4" w:space="0" w:color="auto"/>
              <w:left w:val="single" w:sz="4" w:space="0" w:color="auto"/>
              <w:bottom w:val="single" w:sz="4" w:space="0" w:color="auto"/>
              <w:right w:val="single" w:sz="4" w:space="0" w:color="auto"/>
            </w:tcBorders>
          </w:tcPr>
          <w:p w14:paraId="4FC7665E"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Withdrew consent=5</w:t>
            </w:r>
          </w:p>
          <w:p w14:paraId="2FAF0362"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Deterioration of symptoms=</w:t>
            </w:r>
            <w:r w:rsidR="006C6E1A" w:rsidRPr="00135DDD">
              <w:rPr>
                <w:rFonts w:asciiTheme="minorHAnsi" w:eastAsia="Arial" w:hAnsiTheme="minorHAnsi" w:cs="Arial"/>
                <w:sz w:val="20"/>
                <w:szCs w:val="20"/>
              </w:rPr>
              <w:t>3</w:t>
            </w:r>
          </w:p>
          <w:p w14:paraId="68219B45"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Discharged from service=3</w:t>
            </w:r>
          </w:p>
          <w:p w14:paraId="6C4E89A5" w14:textId="77777777" w:rsidR="003A0839" w:rsidRPr="00135DDD" w:rsidRDefault="003A0839" w:rsidP="006C6E1A">
            <w:pPr>
              <w:contextualSpacing/>
              <w:rPr>
                <w:rFonts w:asciiTheme="minorHAnsi" w:eastAsia="Arial" w:hAnsiTheme="minorHAnsi" w:cs="Arial"/>
                <w:sz w:val="20"/>
                <w:szCs w:val="20"/>
              </w:rPr>
            </w:pPr>
            <w:r w:rsidRPr="00135DDD">
              <w:rPr>
                <w:rFonts w:asciiTheme="minorHAnsi" w:eastAsia="Arial" w:hAnsiTheme="minorHAnsi" w:cs="Arial"/>
                <w:sz w:val="20"/>
                <w:szCs w:val="20"/>
              </w:rPr>
              <w:t>Unreliable attendance=5</w:t>
            </w:r>
          </w:p>
          <w:p w14:paraId="1C036825" w14:textId="77777777" w:rsidR="003A0839" w:rsidRPr="00135DDD" w:rsidRDefault="003A0839" w:rsidP="00B54DDC">
            <w:pPr>
              <w:contextualSpacing/>
              <w:rPr>
                <w:rFonts w:asciiTheme="minorHAnsi" w:hAnsiTheme="minorHAnsi" w:cs="Arial"/>
                <w:sz w:val="20"/>
                <w:szCs w:val="20"/>
              </w:rPr>
            </w:pPr>
            <w:r w:rsidRPr="00135DDD">
              <w:rPr>
                <w:rFonts w:asciiTheme="minorHAnsi" w:eastAsia="Arial" w:hAnsiTheme="minorHAnsi" w:cs="Arial"/>
                <w:sz w:val="20"/>
                <w:szCs w:val="20"/>
              </w:rPr>
              <w:t>fatigue=1</w:t>
            </w:r>
          </w:p>
        </w:tc>
      </w:tr>
      <w:tr w:rsidR="003A0839" w:rsidRPr="00135DDD" w14:paraId="1A26D334"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tcPr>
          <w:p w14:paraId="409BB57E" w14:textId="4420D0FA" w:rsidR="003A0839" w:rsidRPr="00135DDD" w:rsidRDefault="003A0839" w:rsidP="003A0839">
            <w:pPr>
              <w:jc w:val="both"/>
              <w:rPr>
                <w:rFonts w:asciiTheme="minorHAnsi" w:eastAsia="Arial" w:hAnsiTheme="minorHAnsi" w:cs="Arial"/>
                <w:sz w:val="20"/>
                <w:szCs w:val="20"/>
              </w:rPr>
            </w:pPr>
            <w:r w:rsidRPr="00135DDD">
              <w:rPr>
                <w:rFonts w:cs="Arial"/>
                <w:sz w:val="20"/>
                <w:szCs w:val="20"/>
              </w:rPr>
              <w:fldChar w:fldCharType="begin" w:fldLock="1"/>
            </w:r>
            <w:r w:rsidR="007C3B83">
              <w:rPr>
                <w:rFonts w:asciiTheme="minorHAnsi" w:hAnsiTheme="minorHAnsi" w:cs="Arial"/>
                <w:sz w:val="20"/>
                <w:szCs w:val="20"/>
              </w:rPr>
              <w:instrText>ADDIN CSL_CITATION { "citationItems" : [ { "id" : "ITEM-1", "itemData" : { "DOI" : "10.3969/j.issn.1002-0829.2014.01.003", "ISSN" : "1002-0829", "PMID" : "25114477", "abstract" : "BACKGROUND: The negative symptoms of schizophrenia are not effectively treated with antipsychotic medications. Repetitive transcranial magnetic stimulation (rTMS) is an alternative approach that may be more effective in treating negative symptoms, but there has been little research comparing the effectiveness of different rTMS stimulation protocols.\n\nOBJECTIVE: Compare the effect of four different rTMS protocols in the treatment of the negative symptoms of schizophrenia.\n\nMETHODS: Ninety-six patients with schizophrenia who had prominent negative symptoms were randomly assigned to four treatment groups: 10\u00a0Hz, 20\u00a0Hz, theta burst stimulation (TBS), and mock rTMS (i.e., the control group). In the first three groups, the left dorsolateral prefrontal cortex was stimulated at 80% of the motor threshold five times per week for four weeks. Before and after the treatment, evaluators who were blind to the group assignment of patients administered the Positive and Negative Syndrome Scale (PANSS), the Scale for the Assessment of Negative Symptoms (SANS) and the Treatment Emergent Symptom Scale (TESS).\n\nRESULTS: Three of the 96 patients dropped out during the trial (two from the control group and one from the 20\u00a0Hz group). Compared to the control group, after 4 weeks of rTMS treatment all three treatment groups had lower scores on the PANSS negative symptom subscale, the PANSS general psychopathology subscale, and the SANS. The TBS group had significantly larger reductions in these scores than the 10 Hz group and the 20 Hz group, but there were no significant differences between the 10 Hz and 20 Hz groups. There were no pre- versus post-treatment differences in the PANSS positive symptom subscale scores between the four groups. No serious adverse events occurred and there were no statistically significant differences in the TESS scores across the four groups.\n\nCONCLUSIONS: We find that rTMS, particularly the TBS stimulation protocol for rTMS, is a safe and effective treatment method for patients with schizophrenia who have prominent negative symptoms. Longitudinal studies with large samples are needed to optimize the rTMS treatment, to identify the stimulation protocol, duration, intensity and treatment interval that provides the best therapeutic result at the lowest risk to the patient.\n\nAbstract available from the publisher.", "author" : [ { "dropping-particle" : "", "family" : "Zhao", "given" : "Suhua", "non-dropping-particle" : "", "parse-names" : false, "suffix" : "" }, { "dropping-particle" : "", "family" : "Kong", "given" : "Jiehua", "non-dropping-particle" : "", "parse-names" : false, "suffix" : "" }, { "dropping-particle" : "", "family" : "Li", "given" : "Shuling", "non-dropping-particle" : "", "parse-names" : false, "suffix" : "" }, { "dropping-particle" : "", "family" : "Tong", "given" : "Zishun", "non-dropping-particle" : "", "parse-names" : false, "suffix" : "" }, { "dropping-particle" : "", "family" : "Yang", "given" : "Chanjuan", "non-dropping-particle" : "", "parse-names" : false, "suffix" : "" }, { "dropping-particle" : "", "family" : "Zhong", "given" : "Huaqing", "non-dropping-particle" : "", "parse-names" : false, "suffix" : "" } ], "container-title" : "Shanghai archives of psychiatry", "id" : "ITEM-1", "issue" : "1", "issued" : { "date-parts" : [ [ "2014", "2" ] ] }, "page" : "15-21", "title" : "Randomized controlled trial of four protocols of repetitive transcranial magnetic stimulation for treating the negative symptoms of schizophrenia.", "type" : "article-journal", "volume" : "26" }, "uris" : [ "http://www.mendeley.com/documents/?uuid=8b88d7f6-14d3-4f0f-abd9-cd87ac55d9e4" ] } ], "mendeley" : { "formattedCitation" : "[36]", "plainTextFormattedCitation" : "[36]", "previouslyFormattedCitation" : "[36]" }, "properties" : { "noteIndex" : 0 }, "schema" : "https://github.com/citation-style-language/schema/raw/master/csl-citation.json" }</w:instrText>
            </w:r>
            <w:r w:rsidRPr="00135DDD">
              <w:rPr>
                <w:rFonts w:cs="Arial"/>
                <w:sz w:val="20"/>
                <w:szCs w:val="20"/>
              </w:rPr>
              <w:fldChar w:fldCharType="separate"/>
            </w:r>
            <w:r w:rsidR="007C3B83" w:rsidRPr="007C3B83">
              <w:rPr>
                <w:rFonts w:asciiTheme="minorHAnsi" w:eastAsia="Arial" w:hAnsiTheme="minorHAnsi" w:cs="Arial"/>
                <w:noProof/>
                <w:sz w:val="20"/>
                <w:szCs w:val="20"/>
              </w:rPr>
              <w:t>[36]</w:t>
            </w:r>
            <w:r w:rsidRPr="00135DDD">
              <w:rPr>
                <w:rFonts w:cs="Arial"/>
                <w:sz w:val="20"/>
                <w:szCs w:val="20"/>
              </w:rPr>
              <w:fldChar w:fldCharType="end"/>
            </w:r>
            <w:r w:rsidRPr="00135DDD">
              <w:rPr>
                <w:rFonts w:asciiTheme="minorHAnsi" w:eastAsia="Arial" w:hAnsiTheme="minorHAnsi" w:cs="Arial"/>
                <w:sz w:val="20"/>
                <w:szCs w:val="20"/>
              </w:rPr>
              <w:t>Zhao 2014</w:t>
            </w:r>
            <w:r w:rsidR="001B2D6F" w:rsidRPr="00135DDD">
              <w:rPr>
                <w:rFonts w:asciiTheme="minorHAnsi" w:eastAsia="Arial" w:hAnsiTheme="minorHAnsi" w:cs="Arial"/>
                <w:sz w:val="20"/>
                <w:szCs w:val="20"/>
              </w:rPr>
              <w:t>*</w:t>
            </w:r>
          </w:p>
          <w:p w14:paraId="308E7113" w14:textId="77777777" w:rsidR="003A0839" w:rsidRPr="00135DDD" w:rsidRDefault="003A0839" w:rsidP="003A0839">
            <w:pPr>
              <w:jc w:val="both"/>
              <w:rPr>
                <w:rFonts w:asciiTheme="minorHAnsi" w:hAnsiTheme="minorHAnsi" w:cs="Arial"/>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6394B89F"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Insomnia</w:t>
            </w:r>
            <w:r w:rsidR="003A0839" w:rsidRPr="00135DDD">
              <w:rPr>
                <w:rFonts w:asciiTheme="minorHAnsi" w:hAnsiTheme="minorHAnsi" w:cs="Arial"/>
                <w:sz w:val="20"/>
                <w:szCs w:val="20"/>
              </w:rPr>
              <w:t>=5</w:t>
            </w:r>
          </w:p>
          <w:p w14:paraId="5B7B99FB"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w:t>
            </w:r>
          </w:p>
        </w:tc>
        <w:tc>
          <w:tcPr>
            <w:tcW w:w="1898" w:type="dxa"/>
            <w:tcBorders>
              <w:top w:val="single" w:sz="4" w:space="0" w:color="auto"/>
              <w:left w:val="single" w:sz="4" w:space="0" w:color="auto"/>
              <w:bottom w:val="single" w:sz="4" w:space="0" w:color="auto"/>
              <w:right w:val="single" w:sz="4" w:space="0" w:color="auto"/>
            </w:tcBorders>
            <w:hideMark/>
          </w:tcPr>
          <w:p w14:paraId="2FCF1371"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w:t>
            </w:r>
          </w:p>
        </w:tc>
        <w:tc>
          <w:tcPr>
            <w:tcW w:w="2062" w:type="dxa"/>
            <w:tcBorders>
              <w:top w:val="single" w:sz="4" w:space="0" w:color="auto"/>
              <w:left w:val="single" w:sz="4" w:space="0" w:color="auto"/>
              <w:bottom w:val="single" w:sz="4" w:space="0" w:color="auto"/>
              <w:right w:val="single" w:sz="4" w:space="0" w:color="auto"/>
            </w:tcBorders>
            <w:hideMark/>
          </w:tcPr>
          <w:p w14:paraId="3629A70D" w14:textId="77777777" w:rsidR="003A0839" w:rsidRPr="00135DDD" w:rsidRDefault="00A352DE" w:rsidP="003A0839">
            <w:pPr>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 xml:space="preserve">=1   </w:t>
            </w:r>
          </w:p>
        </w:tc>
        <w:tc>
          <w:tcPr>
            <w:tcW w:w="2062" w:type="dxa"/>
            <w:tcBorders>
              <w:top w:val="single" w:sz="4" w:space="0" w:color="auto"/>
              <w:left w:val="single" w:sz="4" w:space="0" w:color="auto"/>
              <w:bottom w:val="single" w:sz="4" w:space="0" w:color="auto"/>
              <w:right w:val="single" w:sz="4" w:space="0" w:color="auto"/>
            </w:tcBorders>
          </w:tcPr>
          <w:p w14:paraId="76FA5EC2" w14:textId="77777777" w:rsidR="003A0839" w:rsidRPr="00135DDD" w:rsidRDefault="001B2D6F" w:rsidP="003A0839">
            <w:pPr>
              <w:contextualSpacing/>
              <w:jc w:val="both"/>
              <w:rPr>
                <w:rFonts w:asciiTheme="minorHAnsi" w:hAnsiTheme="minorHAnsi" w:cs="Arial"/>
                <w:sz w:val="20"/>
                <w:szCs w:val="20"/>
              </w:rPr>
            </w:pPr>
            <w:r w:rsidRPr="00135DDD">
              <w:rPr>
                <w:rFonts w:asciiTheme="minorHAnsi" w:hAnsiTheme="minorHAnsi" w:cs="Arial"/>
                <w:sz w:val="20"/>
                <w:szCs w:val="20"/>
              </w:rPr>
              <w:t>Headache</w:t>
            </w:r>
            <w:r w:rsidR="003A0839" w:rsidRPr="00135DDD">
              <w:rPr>
                <w:rFonts w:asciiTheme="minorHAnsi" w:hAnsiTheme="minorHAnsi" w:cs="Arial"/>
                <w:sz w:val="20"/>
                <w:szCs w:val="20"/>
              </w:rPr>
              <w:t>=1</w:t>
            </w:r>
          </w:p>
          <w:p w14:paraId="7E122BCA" w14:textId="77777777" w:rsidR="003A0839" w:rsidRPr="00135DDD" w:rsidRDefault="001B2D6F" w:rsidP="001B2D6F">
            <w:pPr>
              <w:contextualSpacing/>
              <w:jc w:val="both"/>
              <w:rPr>
                <w:rFonts w:asciiTheme="minorHAnsi" w:hAnsiTheme="minorHAnsi" w:cs="Arial"/>
                <w:sz w:val="20"/>
                <w:szCs w:val="20"/>
              </w:rPr>
            </w:pPr>
            <w:r w:rsidRPr="00135DDD">
              <w:rPr>
                <w:rFonts w:asciiTheme="minorHAnsi" w:hAnsiTheme="minorHAnsi" w:cs="Arial"/>
                <w:sz w:val="20"/>
                <w:szCs w:val="20"/>
              </w:rPr>
              <w:t>Relocation</w:t>
            </w:r>
            <w:r w:rsidR="003A0839" w:rsidRPr="00135DDD">
              <w:rPr>
                <w:rFonts w:asciiTheme="minorHAnsi" w:hAnsiTheme="minorHAnsi" w:cs="Arial"/>
                <w:sz w:val="20"/>
                <w:szCs w:val="20"/>
              </w:rPr>
              <w:t>=1</w:t>
            </w:r>
          </w:p>
        </w:tc>
      </w:tr>
      <w:tr w:rsidR="003A0839" w:rsidRPr="00135DDD" w14:paraId="0A648E0E" w14:textId="77777777" w:rsidTr="003A0839">
        <w:trPr>
          <w:trHeight w:val="211"/>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5E813E3E" w14:textId="77777777" w:rsidR="003A0839" w:rsidRPr="00135DDD" w:rsidRDefault="003A0839" w:rsidP="003A0839">
            <w:pPr>
              <w:jc w:val="center"/>
              <w:rPr>
                <w:rFonts w:asciiTheme="minorHAnsi" w:hAnsiTheme="minorHAnsi" w:cs="Arial"/>
                <w:b/>
                <w:sz w:val="20"/>
                <w:szCs w:val="20"/>
              </w:rPr>
            </w:pPr>
            <w:r w:rsidRPr="00135DDD">
              <w:rPr>
                <w:rFonts w:asciiTheme="minorHAnsi" w:hAnsiTheme="minorHAnsi" w:cs="Arial"/>
                <w:b/>
                <w:sz w:val="20"/>
                <w:szCs w:val="20"/>
              </w:rPr>
              <w:t>Total</w:t>
            </w:r>
          </w:p>
        </w:tc>
        <w:tc>
          <w:tcPr>
            <w:tcW w:w="1898" w:type="dxa"/>
            <w:tcBorders>
              <w:top w:val="single" w:sz="4" w:space="0" w:color="auto"/>
              <w:left w:val="single" w:sz="4" w:space="0" w:color="auto"/>
              <w:bottom w:val="single" w:sz="4" w:space="0" w:color="auto"/>
              <w:right w:val="single" w:sz="4" w:space="0" w:color="auto"/>
            </w:tcBorders>
            <w:vAlign w:val="center"/>
          </w:tcPr>
          <w:p w14:paraId="1F3DADE3" w14:textId="77777777" w:rsidR="003A0839" w:rsidRPr="00135DDD" w:rsidRDefault="003A0839" w:rsidP="003A0839">
            <w:pPr>
              <w:jc w:val="center"/>
              <w:rPr>
                <w:rFonts w:asciiTheme="minorHAnsi" w:hAnsiTheme="minorHAnsi" w:cs="Arial"/>
                <w:b/>
                <w:sz w:val="20"/>
                <w:szCs w:val="20"/>
              </w:rPr>
            </w:pPr>
          </w:p>
          <w:p w14:paraId="1C449D62" w14:textId="77777777" w:rsidR="003A0839" w:rsidRPr="00135DDD" w:rsidRDefault="003A0839" w:rsidP="003A0839">
            <w:pPr>
              <w:jc w:val="center"/>
              <w:rPr>
                <w:rFonts w:asciiTheme="minorHAnsi" w:hAnsiTheme="minorHAnsi" w:cs="Arial"/>
                <w:b/>
                <w:sz w:val="20"/>
                <w:szCs w:val="20"/>
              </w:rPr>
            </w:pPr>
            <w:r w:rsidRPr="00135DDD">
              <w:rPr>
                <w:rFonts w:asciiTheme="minorHAnsi" w:hAnsiTheme="minorHAnsi" w:cs="Arial"/>
                <w:b/>
                <w:sz w:val="20"/>
                <w:szCs w:val="20"/>
              </w:rPr>
              <w:t>245</w:t>
            </w:r>
          </w:p>
          <w:p w14:paraId="0F5669C2" w14:textId="77777777" w:rsidR="003A0839" w:rsidRPr="00135DDD" w:rsidRDefault="003A0839" w:rsidP="003A0839">
            <w:pPr>
              <w:jc w:val="center"/>
              <w:rPr>
                <w:rFonts w:asciiTheme="minorHAnsi" w:hAnsiTheme="minorHAnsi" w:cs="Arial"/>
                <w:b/>
                <w:sz w:val="20"/>
                <w:szCs w:val="20"/>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0123F0F3" w14:textId="77777777" w:rsidR="003A0839" w:rsidRPr="00135DDD" w:rsidRDefault="003A0839" w:rsidP="003A0839">
            <w:pPr>
              <w:jc w:val="center"/>
              <w:rPr>
                <w:rFonts w:asciiTheme="minorHAnsi" w:hAnsiTheme="minorHAnsi" w:cs="Arial"/>
                <w:b/>
                <w:sz w:val="20"/>
                <w:szCs w:val="20"/>
              </w:rPr>
            </w:pPr>
            <w:r w:rsidRPr="00135DDD">
              <w:rPr>
                <w:rFonts w:asciiTheme="minorHAnsi" w:hAnsiTheme="minorHAnsi" w:cs="Arial"/>
                <w:b/>
                <w:sz w:val="20"/>
                <w:szCs w:val="20"/>
              </w:rPr>
              <w:t>145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5ADF59F7" w14:textId="77777777" w:rsidR="003A0839" w:rsidRPr="00135DDD" w:rsidRDefault="003A0839" w:rsidP="003A0839">
            <w:pPr>
              <w:jc w:val="center"/>
              <w:rPr>
                <w:rFonts w:asciiTheme="minorHAnsi" w:hAnsiTheme="minorHAnsi" w:cs="Arial"/>
                <w:b/>
                <w:sz w:val="20"/>
                <w:szCs w:val="20"/>
              </w:rPr>
            </w:pPr>
            <w:r w:rsidRPr="00135DDD">
              <w:rPr>
                <w:rFonts w:asciiTheme="minorHAnsi" w:hAnsiTheme="minorHAnsi" w:cs="Arial"/>
                <w:b/>
                <w:sz w:val="20"/>
                <w:szCs w:val="20"/>
              </w:rPr>
              <w:t>56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58B41B5" w14:textId="77777777" w:rsidR="003A0839" w:rsidRPr="00135DDD" w:rsidRDefault="003A0839" w:rsidP="003A0839">
            <w:pPr>
              <w:jc w:val="center"/>
              <w:rPr>
                <w:rFonts w:asciiTheme="minorHAnsi" w:hAnsiTheme="minorHAnsi" w:cs="Arial"/>
                <w:b/>
                <w:sz w:val="20"/>
                <w:szCs w:val="20"/>
              </w:rPr>
            </w:pPr>
            <w:r w:rsidRPr="00135DDD">
              <w:rPr>
                <w:rFonts w:asciiTheme="minorHAnsi" w:hAnsiTheme="minorHAnsi" w:cs="Arial"/>
                <w:b/>
                <w:sz w:val="20"/>
                <w:szCs w:val="20"/>
              </w:rPr>
              <w:t>44</w:t>
            </w:r>
          </w:p>
        </w:tc>
      </w:tr>
      <w:tr w:rsidR="003A0839" w:rsidRPr="00135DDD" w14:paraId="7A09DAAE" w14:textId="77777777" w:rsidTr="003A0839">
        <w:trPr>
          <w:trHeight w:val="211"/>
          <w:jc w:val="center"/>
        </w:trPr>
        <w:tc>
          <w:tcPr>
            <w:tcW w:w="10008" w:type="dxa"/>
            <w:gridSpan w:val="5"/>
            <w:tcBorders>
              <w:top w:val="single" w:sz="4" w:space="0" w:color="auto"/>
              <w:left w:val="single" w:sz="4" w:space="0" w:color="auto"/>
              <w:bottom w:val="single" w:sz="4" w:space="0" w:color="auto"/>
              <w:right w:val="single" w:sz="4" w:space="0" w:color="auto"/>
            </w:tcBorders>
            <w:vAlign w:val="center"/>
          </w:tcPr>
          <w:p w14:paraId="4EAA65A2" w14:textId="77777777" w:rsidR="003A0839" w:rsidRPr="00B54DDC" w:rsidRDefault="006C6E1A" w:rsidP="00B54DDC">
            <w:pPr>
              <w:rPr>
                <w:rFonts w:asciiTheme="minorHAnsi" w:hAnsiTheme="minorHAnsi" w:cs="Arial"/>
                <w:sz w:val="18"/>
                <w:szCs w:val="18"/>
              </w:rPr>
            </w:pPr>
            <w:r w:rsidRPr="00B54DDC">
              <w:rPr>
                <w:rFonts w:asciiTheme="minorHAnsi" w:hAnsiTheme="minorHAnsi" w:cs="Arial"/>
                <w:sz w:val="18"/>
                <w:szCs w:val="18"/>
              </w:rPr>
              <w:t>rTMS=</w:t>
            </w:r>
            <w:r w:rsidR="003A0839" w:rsidRPr="00B54DDC">
              <w:rPr>
                <w:rFonts w:asciiTheme="minorHAnsi" w:hAnsiTheme="minorHAnsi" w:cs="Arial"/>
                <w:sz w:val="18"/>
                <w:szCs w:val="18"/>
              </w:rPr>
              <w:t>repetitive Tr</w:t>
            </w:r>
            <w:r w:rsidR="001B2D6F" w:rsidRPr="00B54DDC">
              <w:rPr>
                <w:rFonts w:asciiTheme="minorHAnsi" w:hAnsiTheme="minorHAnsi" w:cs="Arial"/>
                <w:sz w:val="18"/>
                <w:szCs w:val="18"/>
              </w:rPr>
              <w:t>anscranial Magnetic Stimulation</w:t>
            </w:r>
            <w:r w:rsidR="003A0839" w:rsidRPr="00B54DDC">
              <w:rPr>
                <w:rFonts w:asciiTheme="minorHAnsi" w:hAnsiTheme="minorHAnsi" w:cs="Arial"/>
                <w:sz w:val="18"/>
                <w:szCs w:val="18"/>
              </w:rPr>
              <w:t>; * patients contributed to the reporting of adverse events but were not included in the analyses of efficacy</w:t>
            </w:r>
          </w:p>
        </w:tc>
      </w:tr>
    </w:tbl>
    <w:p w14:paraId="67173574" w14:textId="77777777" w:rsidR="00453F78" w:rsidRDefault="003A0839">
      <w:pPr>
        <w:rPr>
          <w:b/>
        </w:rPr>
      </w:pPr>
      <w:r>
        <w:rPr>
          <w:b/>
        </w:rPr>
        <w:t xml:space="preserve"> </w:t>
      </w:r>
      <w:r w:rsidR="00453F78">
        <w:rPr>
          <w:b/>
        </w:rPr>
        <w:br w:type="page"/>
      </w:r>
    </w:p>
    <w:p w14:paraId="5870453C" w14:textId="77777777" w:rsidR="00617AE8" w:rsidRPr="004167BB" w:rsidRDefault="00617AE8" w:rsidP="004167BB"/>
    <w:p w14:paraId="0EE2CDF3" w14:textId="602A4C45" w:rsidR="004167BB" w:rsidRPr="004167BB" w:rsidRDefault="004167BB" w:rsidP="004167BB">
      <w:pPr>
        <w:tabs>
          <w:tab w:val="center" w:pos="4320"/>
          <w:tab w:val="right" w:pos="13860"/>
        </w:tabs>
        <w:spacing w:after="0" w:line="240" w:lineRule="auto"/>
        <w:ind w:left="720"/>
        <w:rPr>
          <w:rFonts w:ascii="Garamond" w:eastAsia="Times New Roman" w:hAnsi="Garamond" w:cs="Times New Roman"/>
          <w:color w:val="008000"/>
          <w:w w:val="120"/>
          <w:sz w:val="28"/>
          <w:szCs w:val="28"/>
          <w:lang w:val="en-CA"/>
        </w:rPr>
      </w:pPr>
      <w:r>
        <w:rPr>
          <w:rFonts w:ascii="Garamond" w:eastAsia="Times New Roman" w:hAnsi="Garamond" w:cs="Times New Roman"/>
          <w:noProof/>
          <w:sz w:val="24"/>
          <w:szCs w:val="24"/>
          <w:lang w:val="en-US"/>
        </w:rPr>
        <w:drawing>
          <wp:anchor distT="36576" distB="36576" distL="36576" distR="36576" simplePos="0" relativeHeight="251655680" behindDoc="0" locked="0" layoutInCell="1" allowOverlap="1" wp14:anchorId="092F2B7D" wp14:editId="420F5908">
            <wp:simplePos x="0" y="0"/>
            <wp:positionH relativeFrom="column">
              <wp:posOffset>-571500</wp:posOffset>
            </wp:positionH>
            <wp:positionV relativeFrom="paragraph">
              <wp:posOffset>-228600</wp:posOffset>
            </wp:positionV>
            <wp:extent cx="685800" cy="623570"/>
            <wp:effectExtent l="0" t="0" r="0" b="5080"/>
            <wp:wrapNone/>
            <wp:docPr id="135" name="Picture 135"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onsort-Logo-Graphic-30-12-071"/>
                    <pic:cNvPicPr>
                      <a:picLocks noChangeAspect="1" noChangeArrowheads="1"/>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67BB">
        <w:rPr>
          <w:rFonts w:ascii="Calibri" w:eastAsia="Times New Roman" w:hAnsi="Calibri" w:cs="Times New Roman"/>
          <w:b/>
          <w:bCs/>
          <w:w w:val="120"/>
          <w:sz w:val="28"/>
          <w:szCs w:val="28"/>
          <w:lang w:val="en-CA"/>
        </w:rPr>
        <w:t xml:space="preserve">Supplemental Figure </w:t>
      </w:r>
      <w:r w:rsidR="00C7572F">
        <w:rPr>
          <w:rFonts w:ascii="Calibri" w:eastAsia="Times New Roman" w:hAnsi="Calibri" w:cs="Times New Roman"/>
          <w:b/>
          <w:bCs/>
          <w:w w:val="120"/>
          <w:sz w:val="28"/>
          <w:szCs w:val="28"/>
          <w:lang w:val="en-CA"/>
        </w:rPr>
        <w:t>S</w:t>
      </w:r>
      <w:r w:rsidRPr="004167BB">
        <w:rPr>
          <w:rFonts w:ascii="Calibri" w:eastAsia="Times New Roman" w:hAnsi="Calibri" w:cs="Times New Roman"/>
          <w:b/>
          <w:bCs/>
          <w:w w:val="120"/>
          <w:sz w:val="28"/>
          <w:szCs w:val="28"/>
          <w:lang w:val="en-CA"/>
        </w:rPr>
        <w:t xml:space="preserve">1: PRISMA </w:t>
      </w:r>
      <w:r w:rsidR="0061703D">
        <w:rPr>
          <w:rFonts w:ascii="Calibri" w:eastAsia="Times New Roman" w:hAnsi="Calibri" w:cs="Times New Roman"/>
          <w:b/>
          <w:bCs/>
          <w:w w:val="120"/>
          <w:sz w:val="28"/>
          <w:szCs w:val="28"/>
          <w:lang w:val="en-CA"/>
        </w:rPr>
        <w:t>Fl</w:t>
      </w:r>
      <w:r w:rsidRPr="004167BB">
        <w:rPr>
          <w:rFonts w:ascii="Calibri" w:eastAsia="Times New Roman" w:hAnsi="Calibri" w:cs="Times New Roman"/>
          <w:b/>
          <w:bCs/>
          <w:w w:val="120"/>
          <w:sz w:val="28"/>
          <w:szCs w:val="28"/>
          <w:lang w:val="en-CA"/>
        </w:rPr>
        <w:t>ow Diagram for tDCS in schizophrenia</w:t>
      </w:r>
    </w:p>
    <w:p w14:paraId="2E03A391" w14:textId="7D1F4E89" w:rsidR="004167BB" w:rsidRPr="004167BB" w:rsidRDefault="004167BB" w:rsidP="004167BB">
      <w:pPr>
        <w:spacing w:after="0" w:line="240" w:lineRule="auto"/>
        <w:rPr>
          <w:rFonts w:ascii="Times New Roman" w:eastAsia="Times New Roman" w:hAnsi="Times New Roman" w:cs="Times New Roman"/>
          <w:color w:val="000000"/>
          <w:kern w:val="28"/>
          <w:sz w:val="20"/>
          <w:szCs w:val="20"/>
          <w:lang w:val="en-CA" w:eastAsia="en-CA"/>
        </w:rPr>
      </w:pP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46464" behindDoc="0" locked="0" layoutInCell="1" allowOverlap="1" wp14:anchorId="3E5F2782" wp14:editId="7E4C42A4">
                <wp:simplePos x="0" y="0"/>
                <wp:positionH relativeFrom="column">
                  <wp:posOffset>2743200</wp:posOffset>
                </wp:positionH>
                <wp:positionV relativeFrom="paragraph">
                  <wp:posOffset>5612130</wp:posOffset>
                </wp:positionV>
                <wp:extent cx="0" cy="342900"/>
                <wp:effectExtent l="57150" t="11430" r="57150" b="1714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114F8" id="_x0000_t32" coordsize="21600,21600" o:spt="32" o:oned="t" path="m,l21600,21600e" filled="f">
                <v:path arrowok="t" fillok="f" o:connecttype="none"/>
                <o:lock v:ext="edit" shapetype="t"/>
              </v:shapetype>
              <v:shape id="Straight Arrow Connector 129" o:spid="_x0000_s1026" type="#_x0000_t32" style="position:absolute;margin-left:3in;margin-top:441.9pt;width:0;height:27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P5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34176" behindDoc="0" locked="0" layoutInCell="1" allowOverlap="1" wp14:anchorId="637B72BA" wp14:editId="3205374C">
                <wp:simplePos x="0" y="0"/>
                <wp:positionH relativeFrom="column">
                  <wp:posOffset>1885950</wp:posOffset>
                </wp:positionH>
                <wp:positionV relativeFrom="paragraph">
                  <wp:posOffset>5955030</wp:posOffset>
                </wp:positionV>
                <wp:extent cx="1714500" cy="914400"/>
                <wp:effectExtent l="9525" t="11430" r="9525" b="762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DA28A14" w14:textId="77777777" w:rsidR="00173D7D" w:rsidRDefault="00173D7D" w:rsidP="004167BB">
                            <w:pPr>
                              <w:jc w:val="center"/>
                              <w:rPr>
                                <w:rFonts w:ascii="Calibri" w:hAnsi="Calibri"/>
                              </w:rPr>
                            </w:pPr>
                            <w:r>
                              <w:rPr>
                                <w:rFonts w:ascii="Calibri" w:hAnsi="Calibri"/>
                              </w:rPr>
                              <w:t>Studies included in quantitative synthesis (meta-analysis)</w:t>
                            </w:r>
                            <w:r>
                              <w:rPr>
                                <w:rFonts w:ascii="Calibri" w:hAnsi="Calibri"/>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48.5pt;margin-top:468.9pt;width:135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DlcC08fAgAASwQAAA4AAAAAAAAAAAAAAAAALgIAAGRycy9lMm9Eb2MueG1s&#10;UEsBAi0AFAAGAAgAAAAhACdadBTgAAAADAEAAA8AAAAAAAAAAAAAAAAAeQQAAGRycy9kb3ducmV2&#10;LnhtbFBLBQYAAAAABAAEAPMAAACGBQAAAAA=&#10;">
                <v:textbox inset=",7.2pt,,7.2pt">
                  <w:txbxContent>
                    <w:p w14:paraId="1DA28A14" w14:textId="77777777" w:rsidR="00173D7D" w:rsidRDefault="00173D7D" w:rsidP="004167BB">
                      <w:pPr>
                        <w:jc w:val="center"/>
                        <w:rPr>
                          <w:rFonts w:ascii="Calibri" w:hAnsi="Calibri"/>
                        </w:rPr>
                      </w:pPr>
                      <w:r>
                        <w:rPr>
                          <w:rFonts w:ascii="Calibri" w:hAnsi="Calibri"/>
                        </w:rPr>
                        <w:t>Studies included in quantitative synthesis (meta-analysis)</w:t>
                      </w:r>
                      <w:r>
                        <w:rPr>
                          <w:rFonts w:ascii="Calibri" w:hAnsi="Calibri"/>
                        </w:rPr>
                        <w:br/>
                        <w:t>(n = 6)</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28032" behindDoc="0" locked="0" layoutInCell="1" allowOverlap="1" wp14:anchorId="541206AF" wp14:editId="6BFF9015">
                <wp:simplePos x="0" y="0"/>
                <wp:positionH relativeFrom="column">
                  <wp:posOffset>4229100</wp:posOffset>
                </wp:positionH>
                <wp:positionV relativeFrom="paragraph">
                  <wp:posOffset>3897630</wp:posOffset>
                </wp:positionV>
                <wp:extent cx="1714500" cy="685800"/>
                <wp:effectExtent l="9525" t="11430" r="9525" b="762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0D4772A" w14:textId="41B77480" w:rsidR="00173D7D" w:rsidRDefault="00173D7D" w:rsidP="004167BB">
                            <w:pPr>
                              <w:jc w:val="center"/>
                              <w:rPr>
                                <w:rFonts w:ascii="Calibri" w:hAnsi="Calibri"/>
                              </w:rPr>
                            </w:pPr>
                            <w:r>
                              <w:rPr>
                                <w:rFonts w:ascii="Calibri" w:hAnsi="Calibri"/>
                              </w:rPr>
                              <w:t xml:space="preserve">Full-text articles excluded </w:t>
                            </w:r>
                            <w:r>
                              <w:rPr>
                                <w:rFonts w:ascii="Calibri" w:hAnsi="Calibri"/>
                              </w:rPr>
                              <w:br/>
                              <w:t>(n = 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7" style="position:absolute;margin-left:333pt;margin-top:306.9pt;width:135pt;height:5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rJQIAAFI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">
                <v:textbox inset=",7.2pt,,7.2pt">
                  <w:txbxContent>
                    <w:p w14:paraId="00D4772A" w14:textId="41B77480" w:rsidR="00173D7D" w:rsidRDefault="00173D7D" w:rsidP="004167BB">
                      <w:pPr>
                        <w:jc w:val="center"/>
                        <w:rPr>
                          <w:rFonts w:ascii="Calibri" w:hAnsi="Calibri"/>
                        </w:rPr>
                      </w:pPr>
                      <w:r>
                        <w:rPr>
                          <w:rFonts w:ascii="Calibri" w:hAnsi="Calibri"/>
                        </w:rPr>
                        <w:t xml:space="preserve">Full-text articles excluded </w:t>
                      </w:r>
                      <w:r>
                        <w:rPr>
                          <w:rFonts w:ascii="Calibri" w:hAnsi="Calibri"/>
                        </w:rPr>
                        <w:br/>
                        <w:t>(n = 42)</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52608" behindDoc="0" locked="0" layoutInCell="1" allowOverlap="1" wp14:anchorId="52973FD7" wp14:editId="1A754CCF">
                <wp:simplePos x="0" y="0"/>
                <wp:positionH relativeFrom="column">
                  <wp:posOffset>3600450</wp:posOffset>
                </wp:positionH>
                <wp:positionV relativeFrom="paragraph">
                  <wp:posOffset>4240530</wp:posOffset>
                </wp:positionV>
                <wp:extent cx="628650" cy="0"/>
                <wp:effectExtent l="9525" t="59055" r="19050" b="5524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9BC89" id="Straight Arrow Connector 125" o:spid="_x0000_s1026" type="#_x0000_t32" style="position:absolute;margin-left:283.5pt;margin-top:333.9pt;width:49.5pt;height:0;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43392" behindDoc="0" locked="0" layoutInCell="1" allowOverlap="1" wp14:anchorId="0F78F3E6" wp14:editId="3A5C6AB7">
                <wp:simplePos x="0" y="0"/>
                <wp:positionH relativeFrom="column">
                  <wp:posOffset>2743200</wp:posOffset>
                </wp:positionH>
                <wp:positionV relativeFrom="paragraph">
                  <wp:posOffset>4583430</wp:posOffset>
                </wp:positionV>
                <wp:extent cx="0" cy="342900"/>
                <wp:effectExtent l="57150" t="11430" r="57150" b="1714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5B02D" id="Straight Arrow Connector 124" o:spid="_x0000_s1026" type="#_x0000_t32" style="position:absolute;margin-left:3in;margin-top:360.9pt;width:0;height:27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F35FwawAgAAqAUAAA4A&#10;AAAAAAAAAAAAAAAALgIAAGRycy9lMm9Eb2MueG1sUEsBAi0AFAAGAAgAAAAhACOrzEzfAAAACwEA&#10;AA8AAAAAAAAAAAAAAAAACgUAAGRycy9kb3ducmV2LnhtbFBLBQYAAAAABAAEAPMAAAAWBg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49536" behindDoc="0" locked="0" layoutInCell="1" allowOverlap="1" wp14:anchorId="3B57BE6A" wp14:editId="7983AE6F">
                <wp:simplePos x="0" y="0"/>
                <wp:positionH relativeFrom="column">
                  <wp:posOffset>3578225</wp:posOffset>
                </wp:positionH>
                <wp:positionV relativeFrom="paragraph">
                  <wp:posOffset>3268980</wp:posOffset>
                </wp:positionV>
                <wp:extent cx="650875" cy="0"/>
                <wp:effectExtent l="6350" t="59055" r="19050" b="5524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0D4DF" id="Straight Arrow Connector 122" o:spid="_x0000_s1026" type="#_x0000_t32" style="position:absolute;margin-left:281.75pt;margin-top:257.4pt;width:51.25pt;height:0;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21888" behindDoc="0" locked="0" layoutInCell="1" allowOverlap="1" wp14:anchorId="3030B17D" wp14:editId="48F3B869">
                <wp:simplePos x="0" y="0"/>
                <wp:positionH relativeFrom="column">
                  <wp:posOffset>4229100</wp:posOffset>
                </wp:positionH>
                <wp:positionV relativeFrom="paragraph">
                  <wp:posOffset>2983230</wp:posOffset>
                </wp:positionV>
                <wp:extent cx="1714500" cy="571500"/>
                <wp:effectExtent l="9525" t="11430" r="9525" b="762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B33D838" w14:textId="3942879B" w:rsidR="00173D7D" w:rsidRDefault="00173D7D" w:rsidP="004167BB">
                            <w:pPr>
                              <w:jc w:val="center"/>
                              <w:rPr>
                                <w:rFonts w:ascii="Calibri" w:hAnsi="Calibri"/>
                              </w:rPr>
                            </w:pPr>
                            <w:r>
                              <w:rPr>
                                <w:rFonts w:ascii="Calibri" w:hAnsi="Calibri"/>
                              </w:rPr>
                              <w:t xml:space="preserve">Records excluded </w:t>
                            </w:r>
                            <w:r>
                              <w:rPr>
                                <w:rFonts w:ascii="Calibri" w:hAnsi="Calibri"/>
                              </w:rPr>
                              <w:br/>
                              <w:t>(n = 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8" style="position:absolute;margin-left:333pt;margin-top:234.9pt;width:135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">
                <v:textbox inset=",7.2pt,,7.2pt">
                  <w:txbxContent>
                    <w:p w14:paraId="0B33D838" w14:textId="3942879B" w:rsidR="00173D7D" w:rsidRDefault="00173D7D" w:rsidP="004167BB">
                      <w:pPr>
                        <w:jc w:val="center"/>
                        <w:rPr>
                          <w:rFonts w:ascii="Calibri" w:hAnsi="Calibri"/>
                        </w:rPr>
                      </w:pPr>
                      <w:r>
                        <w:rPr>
                          <w:rFonts w:ascii="Calibri" w:hAnsi="Calibri"/>
                        </w:rPr>
                        <w:t xml:space="preserve">Records excluded </w:t>
                      </w:r>
                      <w:r>
                        <w:rPr>
                          <w:rFonts w:ascii="Calibri" w:hAnsi="Calibri"/>
                        </w:rPr>
                        <w:br/>
                        <w:t>(n = 66)</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18816" behindDoc="0" locked="0" layoutInCell="1" allowOverlap="1" wp14:anchorId="5715DF1A" wp14:editId="7F23E9B6">
                <wp:simplePos x="0" y="0"/>
                <wp:positionH relativeFrom="column">
                  <wp:posOffset>1908175</wp:posOffset>
                </wp:positionH>
                <wp:positionV relativeFrom="paragraph">
                  <wp:posOffset>2983230</wp:posOffset>
                </wp:positionV>
                <wp:extent cx="1670050" cy="571500"/>
                <wp:effectExtent l="12700" t="11430" r="12700" b="762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EFA9882" w14:textId="77777777" w:rsidR="00173D7D" w:rsidRDefault="00173D7D" w:rsidP="004167BB">
                            <w:pPr>
                              <w:jc w:val="center"/>
                              <w:rPr>
                                <w:rFonts w:ascii="Calibri" w:hAnsi="Calibri"/>
                              </w:rPr>
                            </w:pPr>
                            <w:r>
                              <w:rPr>
                                <w:rFonts w:ascii="Calibri" w:hAnsi="Calibri"/>
                              </w:rPr>
                              <w:t xml:space="preserve">Records screened </w:t>
                            </w:r>
                            <w:r>
                              <w:rPr>
                                <w:rFonts w:ascii="Calibri" w:hAnsi="Calibri"/>
                              </w:rPr>
                              <w:br/>
                              <w:t>(n =115)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150.25pt;margin-top:234.9pt;width:131.5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GIwYHcmAgAAUgQAAA4AAAAAAAAAAAAAAAAALgIAAGRycy9lMm9E&#10;b2MueG1sUEsBAi0AFAAGAAgAAAAhADgFBCzfAAAACwEAAA8AAAAAAAAAAAAAAAAAgAQAAGRycy9k&#10;b3ducmV2LnhtbFBLBQYAAAAABAAEAPMAAACMBQAAAAA=&#10;">
                <v:textbox inset=",7.2pt,,7.2pt">
                  <w:txbxContent>
                    <w:p w14:paraId="5EFA9882" w14:textId="77777777" w:rsidR="00173D7D" w:rsidRDefault="00173D7D" w:rsidP="004167BB">
                      <w:pPr>
                        <w:jc w:val="center"/>
                        <w:rPr>
                          <w:rFonts w:ascii="Calibri" w:hAnsi="Calibri"/>
                        </w:rPr>
                      </w:pPr>
                      <w:r>
                        <w:rPr>
                          <w:rFonts w:ascii="Calibri" w:hAnsi="Calibri"/>
                        </w:rPr>
                        <w:t xml:space="preserve">Records screened </w:t>
                      </w:r>
                      <w:r>
                        <w:rPr>
                          <w:rFonts w:ascii="Calibri" w:hAnsi="Calibri"/>
                        </w:rPr>
                        <w:br/>
                        <w:t>(n =115)</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40320" behindDoc="0" locked="0" layoutInCell="1" allowOverlap="1" wp14:anchorId="7D1CC85A" wp14:editId="763D87BA">
                <wp:simplePos x="0" y="0"/>
                <wp:positionH relativeFrom="column">
                  <wp:posOffset>2743200</wp:posOffset>
                </wp:positionH>
                <wp:positionV relativeFrom="paragraph">
                  <wp:posOffset>3554730</wp:posOffset>
                </wp:positionV>
                <wp:extent cx="0" cy="342900"/>
                <wp:effectExtent l="57150" t="11430" r="57150" b="1714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4AC4D" id="Straight Arrow Connector 119" o:spid="_x0000_s1026" type="#_x0000_t32" style="position:absolute;margin-left:3in;margin-top:279.9pt;width:0;height:27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ub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Dj8mubsAIAAKgFAAAO&#10;AAAAAAAAAAAAAAAAAC4CAABkcnMvZTJvRG9jLnhtbFBLAQItABQABgAIAAAAIQC3u60p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37248" behindDoc="0" locked="0" layoutInCell="1" allowOverlap="1" wp14:anchorId="543F11B7" wp14:editId="447DC6D0">
                <wp:simplePos x="0" y="0"/>
                <wp:positionH relativeFrom="column">
                  <wp:posOffset>2743200</wp:posOffset>
                </wp:positionH>
                <wp:positionV relativeFrom="paragraph">
                  <wp:posOffset>2526030</wp:posOffset>
                </wp:positionV>
                <wp:extent cx="0" cy="457200"/>
                <wp:effectExtent l="57150" t="11430" r="57150" b="1714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156EA" id="Straight Arrow Connector 118" o:spid="_x0000_s1026" type="#_x0000_t32" style="position:absolute;margin-left:3in;margin-top:198.9pt;width:0;height:36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3K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D6lt3KrQIAAKgFAAAOAAAA&#10;AAAAAAAAAAAAAC4CAABkcnMvZTJvRG9jLnhtbFBLAQItABQABgAIAAAAIQB3sEm4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06528" behindDoc="0" locked="0" layoutInCell="1" allowOverlap="1" wp14:anchorId="12977E69" wp14:editId="733D4B4F">
                <wp:simplePos x="0" y="0"/>
                <wp:positionH relativeFrom="column">
                  <wp:posOffset>3886200</wp:posOffset>
                </wp:positionH>
                <wp:positionV relativeFrom="paragraph">
                  <wp:posOffset>1497330</wp:posOffset>
                </wp:positionV>
                <wp:extent cx="0" cy="457200"/>
                <wp:effectExtent l="57150" t="11430" r="57150" b="171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222BD" id="Straight Arrow Connector 117" o:spid="_x0000_s1026" type="#_x0000_t32" style="position:absolute;margin-left:306pt;margin-top:117.9pt;width:0;height:36pt;z-index:251606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FlrQIAAKg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AVILFlrQIAAKgFAAAOAAAA&#10;AAAAAAAAAAAAAC4CAABkcnMvZTJvRG9jLnhtbFBLAQItABQABgAIAAAAIQDgeRQC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03456" behindDoc="0" locked="0" layoutInCell="1" allowOverlap="1" wp14:anchorId="58D94F52" wp14:editId="07A5F187">
                <wp:simplePos x="0" y="0"/>
                <wp:positionH relativeFrom="column">
                  <wp:posOffset>1600200</wp:posOffset>
                </wp:positionH>
                <wp:positionV relativeFrom="paragraph">
                  <wp:posOffset>1497330</wp:posOffset>
                </wp:positionV>
                <wp:extent cx="0" cy="457200"/>
                <wp:effectExtent l="57150" t="11430" r="57150" b="1714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B08FC" id="Straight Arrow Connector 116" o:spid="_x0000_s1026" type="#_x0000_t32" style="position:absolute;margin-left:126pt;margin-top:117.9pt;width:0;height:36pt;z-index:251603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Wg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AelSWgrQIAAKgFAAAOAAAA&#10;AAAAAAAAAAAAAC4CAABkcnMvZTJvRG9jLnhtbFBLAQItABQABgAIAAAAIQB7Uzxu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15744" behindDoc="0" locked="0" layoutInCell="1" allowOverlap="1" wp14:anchorId="23C4DA14" wp14:editId="7448C1A5">
                <wp:simplePos x="0" y="0"/>
                <wp:positionH relativeFrom="column">
                  <wp:posOffset>1356995</wp:posOffset>
                </wp:positionH>
                <wp:positionV relativeFrom="paragraph">
                  <wp:posOffset>1954530</wp:posOffset>
                </wp:positionV>
                <wp:extent cx="2771775" cy="571500"/>
                <wp:effectExtent l="13970" t="11430" r="5080" b="762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EB9ADF5" w14:textId="77777777" w:rsidR="00173D7D" w:rsidRDefault="00173D7D" w:rsidP="004167BB">
                            <w:pPr>
                              <w:jc w:val="center"/>
                              <w:rPr>
                                <w:rFonts w:ascii="Calibri" w:hAnsi="Calibri"/>
                              </w:rPr>
                            </w:pPr>
                            <w:r>
                              <w:rPr>
                                <w:rFonts w:ascii="Calibri" w:hAnsi="Calibri"/>
                              </w:rPr>
                              <w:t xml:space="preserve">Records after duplicates removed </w:t>
                            </w:r>
                            <w:r>
                              <w:rPr>
                                <w:rFonts w:ascii="Calibri" w:hAnsi="Calibri"/>
                              </w:rPr>
                              <w:br/>
                              <w:t>(n = 115)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margin-left:106.85pt;margin-top:153.9pt;width:218.25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yAlEiJwIAAFIEAAAOAAAAAAAAAAAAAAAAAC4CAABkcnMvZTJv&#10;RG9jLnhtbFBLAQItABQABgAIAAAAIQC4QrTa3wAAAAsBAAAPAAAAAAAAAAAAAAAAAIEEAABkcnMv&#10;ZG93bnJldi54bWxQSwUGAAAAAAQABADzAAAAjQUAAAAA&#10;">
                <v:textbox inset=",7.2pt,,7.2pt">
                  <w:txbxContent>
                    <w:p w14:paraId="4EB9ADF5" w14:textId="77777777" w:rsidR="00173D7D" w:rsidRDefault="00173D7D" w:rsidP="004167BB">
                      <w:pPr>
                        <w:jc w:val="center"/>
                        <w:rPr>
                          <w:rFonts w:ascii="Calibri" w:hAnsi="Calibri"/>
                        </w:rPr>
                      </w:pPr>
                      <w:r>
                        <w:rPr>
                          <w:rFonts w:ascii="Calibri" w:hAnsi="Calibri"/>
                        </w:rPr>
                        <w:t xml:space="preserve">Records after duplicates removed </w:t>
                      </w:r>
                      <w:r>
                        <w:rPr>
                          <w:rFonts w:ascii="Calibri" w:hAnsi="Calibri"/>
                        </w:rPr>
                        <w:br/>
                        <w:t>(n = 115)</w:t>
                      </w:r>
                    </w:p>
                  </w:txbxContent>
                </v:textbox>
              </v:rect>
            </w:pict>
          </mc:Fallback>
        </mc:AlternateContent>
      </w:r>
    </w:p>
    <w:p w14:paraId="0F424F02" w14:textId="3514C984" w:rsidR="00617AE8" w:rsidRDefault="004167BB">
      <w:pPr>
        <w:rPr>
          <w:b/>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24960" behindDoc="0" locked="0" layoutInCell="1" allowOverlap="1" wp14:anchorId="2E317B66" wp14:editId="37E0F711">
                <wp:simplePos x="0" y="0"/>
                <wp:positionH relativeFrom="column">
                  <wp:posOffset>1889760</wp:posOffset>
                </wp:positionH>
                <wp:positionV relativeFrom="paragraph">
                  <wp:posOffset>3760470</wp:posOffset>
                </wp:positionV>
                <wp:extent cx="1714500" cy="807720"/>
                <wp:effectExtent l="0" t="0" r="19050" b="1143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7720"/>
                        </a:xfrm>
                        <a:prstGeom prst="rect">
                          <a:avLst/>
                        </a:prstGeom>
                        <a:solidFill>
                          <a:srgbClr val="FFFFFF"/>
                        </a:solidFill>
                        <a:ln w="9525">
                          <a:solidFill>
                            <a:srgbClr val="000000"/>
                          </a:solidFill>
                          <a:miter lim="800000"/>
                          <a:headEnd/>
                          <a:tailEnd/>
                        </a:ln>
                      </wps:spPr>
                      <wps:txbx>
                        <w:txbxContent>
                          <w:p w14:paraId="71EC2427" w14:textId="11B893C0" w:rsidR="00173D7D" w:rsidRDefault="00173D7D" w:rsidP="004167BB">
                            <w:pPr>
                              <w:jc w:val="center"/>
                              <w:rPr>
                                <w:rFonts w:ascii="Calibri" w:hAnsi="Calibri"/>
                              </w:rPr>
                            </w:pPr>
                            <w:r>
                              <w:rPr>
                                <w:rFonts w:ascii="Calibri" w:hAnsi="Calibri"/>
                              </w:rPr>
                              <w:t xml:space="preserve">Full-text articles assessed for eligibility </w:t>
                            </w:r>
                            <w:r>
                              <w:rPr>
                                <w:rFonts w:ascii="Calibri" w:hAnsi="Calibri"/>
                              </w:rPr>
                              <w:br/>
                              <w:t>(n = 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margin-left:148.8pt;margin-top:296.1pt;width:135pt;height:6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">
                <v:textbox inset=",7.2pt,,7.2pt">
                  <w:txbxContent>
                    <w:p w14:paraId="71EC2427" w14:textId="11B893C0" w:rsidR="00173D7D" w:rsidRDefault="00173D7D" w:rsidP="004167BB">
                      <w:pPr>
                        <w:jc w:val="center"/>
                        <w:rPr>
                          <w:rFonts w:ascii="Calibri" w:hAnsi="Calibri"/>
                        </w:rPr>
                      </w:pPr>
                      <w:r>
                        <w:rPr>
                          <w:rFonts w:ascii="Calibri" w:hAnsi="Calibri"/>
                        </w:rPr>
                        <w:t xml:space="preserve">Full-text articles assessed for eligibility </w:t>
                      </w:r>
                      <w:r>
                        <w:rPr>
                          <w:rFonts w:ascii="Calibri" w:hAnsi="Calibri"/>
                        </w:rPr>
                        <w:br/>
                        <w:t>(n = 49)</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31104" behindDoc="0" locked="0" layoutInCell="1" allowOverlap="1" wp14:anchorId="11ED34DF" wp14:editId="2CD4718E">
                <wp:simplePos x="0" y="0"/>
                <wp:positionH relativeFrom="column">
                  <wp:posOffset>1889760</wp:posOffset>
                </wp:positionH>
                <wp:positionV relativeFrom="paragraph">
                  <wp:posOffset>4781550</wp:posOffset>
                </wp:positionV>
                <wp:extent cx="1714500" cy="838200"/>
                <wp:effectExtent l="0" t="0" r="19050"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8200"/>
                        </a:xfrm>
                        <a:prstGeom prst="rect">
                          <a:avLst/>
                        </a:prstGeom>
                        <a:solidFill>
                          <a:srgbClr val="FFFFFF"/>
                        </a:solidFill>
                        <a:ln w="9525">
                          <a:solidFill>
                            <a:srgbClr val="000000"/>
                          </a:solidFill>
                          <a:miter lim="800000"/>
                          <a:headEnd/>
                          <a:tailEnd/>
                        </a:ln>
                      </wps:spPr>
                      <wps:txbx>
                        <w:txbxContent>
                          <w:p w14:paraId="7F97E260" w14:textId="77777777" w:rsidR="00173D7D" w:rsidRDefault="00173D7D" w:rsidP="004167BB">
                            <w:pPr>
                              <w:jc w:val="center"/>
                              <w:rPr>
                                <w:rFonts w:ascii="Calibri" w:hAnsi="Calibri"/>
                              </w:rPr>
                            </w:pPr>
                            <w:r>
                              <w:rPr>
                                <w:rFonts w:ascii="Calibri" w:hAnsi="Calibri"/>
                              </w:rPr>
                              <w:t xml:space="preserve">Studies included in qualitative synthesis </w:t>
                            </w:r>
                            <w:r>
                              <w:rPr>
                                <w:rFonts w:ascii="Calibri" w:hAnsi="Calibri"/>
                              </w:rPr>
                              <w:b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2" style="position:absolute;margin-left:148.8pt;margin-top:376.5pt;width:135pt;height:6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">
                <v:textbox inset=",7.2pt,,7.2pt">
                  <w:txbxContent>
                    <w:p w14:paraId="7F97E260" w14:textId="77777777" w:rsidR="00173D7D" w:rsidRDefault="00173D7D" w:rsidP="004167BB">
                      <w:pPr>
                        <w:jc w:val="center"/>
                        <w:rPr>
                          <w:rFonts w:ascii="Calibri" w:hAnsi="Calibri"/>
                        </w:rPr>
                      </w:pPr>
                      <w:r>
                        <w:rPr>
                          <w:rFonts w:ascii="Calibri" w:hAnsi="Calibri"/>
                        </w:rPr>
                        <w:t xml:space="preserve">Studies included in qualitative synthesis </w:t>
                      </w:r>
                      <w:r>
                        <w:rPr>
                          <w:rFonts w:ascii="Calibri" w:hAnsi="Calibri"/>
                        </w:rPr>
                        <w:br/>
                        <w:t>(n = 7)</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12672" behindDoc="0" locked="0" layoutInCell="1" allowOverlap="1" wp14:anchorId="51EEEA36" wp14:editId="5E5DFF7D">
                <wp:simplePos x="0" y="0"/>
                <wp:positionH relativeFrom="column">
                  <wp:posOffset>2926080</wp:posOffset>
                </wp:positionH>
                <wp:positionV relativeFrom="paragraph">
                  <wp:posOffset>544830</wp:posOffset>
                </wp:positionV>
                <wp:extent cx="2228850" cy="807720"/>
                <wp:effectExtent l="0" t="0" r="19050" b="1143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7720"/>
                        </a:xfrm>
                        <a:prstGeom prst="rect">
                          <a:avLst/>
                        </a:prstGeom>
                        <a:solidFill>
                          <a:srgbClr val="FFFFFF"/>
                        </a:solidFill>
                        <a:ln w="9525">
                          <a:solidFill>
                            <a:srgbClr val="000000"/>
                          </a:solidFill>
                          <a:miter lim="800000"/>
                          <a:headEnd/>
                          <a:tailEnd/>
                        </a:ln>
                      </wps:spPr>
                      <wps:txbx>
                        <w:txbxContent>
                          <w:p w14:paraId="44537E13" w14:textId="77777777" w:rsidR="00173D7D" w:rsidRDefault="00173D7D" w:rsidP="004167BB">
                            <w:pPr>
                              <w:jc w:val="center"/>
                              <w:rPr>
                                <w:rFonts w:ascii="Calibri" w:hAnsi="Calibri"/>
                              </w:rPr>
                            </w:pPr>
                            <w:r>
                              <w:rPr>
                                <w:rFonts w:ascii="Calibri" w:hAnsi="Calibri"/>
                              </w:rPr>
                              <w:t xml:space="preserve">Additional records identified through other sources </w:t>
                            </w:r>
                            <w:r>
                              <w:rPr>
                                <w:rFonts w:ascii="Calibri" w:hAnsi="Calibri"/>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3" style="position:absolute;margin-left:230.4pt;margin-top:42.9pt;width:175.5pt;height:6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">
                <v:textbox inset=",7.2pt,,7.2pt">
                  <w:txbxContent>
                    <w:p w14:paraId="44537E13" w14:textId="77777777" w:rsidR="00173D7D" w:rsidRDefault="00173D7D" w:rsidP="004167BB">
                      <w:pPr>
                        <w:jc w:val="center"/>
                        <w:rPr>
                          <w:rFonts w:ascii="Calibri" w:hAnsi="Calibri"/>
                        </w:rPr>
                      </w:pPr>
                      <w:r>
                        <w:rPr>
                          <w:rFonts w:ascii="Calibri" w:hAnsi="Calibri"/>
                        </w:rPr>
                        <w:t xml:space="preserve">Additional records identified through other sources </w:t>
                      </w:r>
                      <w:r>
                        <w:rPr>
                          <w:rFonts w:ascii="Calibri" w:hAnsi="Calibri"/>
                        </w:rPr>
                        <w:br/>
                        <w:t>(n = 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00384" behindDoc="0" locked="0" layoutInCell="1" allowOverlap="1" wp14:anchorId="559BF541" wp14:editId="7E536DDC">
                <wp:simplePos x="0" y="0"/>
                <wp:positionH relativeFrom="column">
                  <wp:posOffset>350520</wp:posOffset>
                </wp:positionH>
                <wp:positionV relativeFrom="paragraph">
                  <wp:posOffset>544830</wp:posOffset>
                </wp:positionV>
                <wp:extent cx="2228850" cy="804545"/>
                <wp:effectExtent l="0" t="0" r="19050" b="1460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4545"/>
                        </a:xfrm>
                        <a:prstGeom prst="rect">
                          <a:avLst/>
                        </a:prstGeom>
                        <a:solidFill>
                          <a:srgbClr val="FFFFFF"/>
                        </a:solidFill>
                        <a:ln w="9525">
                          <a:solidFill>
                            <a:srgbClr val="000000"/>
                          </a:solidFill>
                          <a:miter lim="800000"/>
                          <a:headEnd/>
                          <a:tailEnd/>
                        </a:ln>
                      </wps:spPr>
                      <wps:txbx>
                        <w:txbxContent>
                          <w:p w14:paraId="52187239" w14:textId="77777777" w:rsidR="00173D7D" w:rsidRDefault="00173D7D" w:rsidP="004167BB">
                            <w:pPr>
                              <w:jc w:val="center"/>
                              <w:rPr>
                                <w:rFonts w:ascii="Calibri" w:hAnsi="Calibri"/>
                              </w:rPr>
                            </w:pPr>
                            <w:r>
                              <w:rPr>
                                <w:rFonts w:ascii="Calibri" w:hAnsi="Calibri"/>
                              </w:rPr>
                              <w:t xml:space="preserve">Records identified through database searching </w:t>
                            </w:r>
                            <w:r>
                              <w:rPr>
                                <w:rFonts w:ascii="Calibri" w:hAnsi="Calibri"/>
                              </w:rPr>
                              <w:br/>
                              <w:t>(n = 323)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margin-left:27.6pt;margin-top:42.9pt;width:175.5pt;height:63.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">
                <v:textbox inset=",7.2pt,,7.2pt">
                  <w:txbxContent>
                    <w:p w14:paraId="52187239" w14:textId="77777777" w:rsidR="00173D7D" w:rsidRDefault="00173D7D" w:rsidP="004167BB">
                      <w:pPr>
                        <w:jc w:val="center"/>
                        <w:rPr>
                          <w:rFonts w:ascii="Calibri" w:hAnsi="Calibri"/>
                        </w:rPr>
                      </w:pPr>
                      <w:r>
                        <w:rPr>
                          <w:rFonts w:ascii="Calibri" w:hAnsi="Calibri"/>
                        </w:rPr>
                        <w:t xml:space="preserve">Records identified through database searching </w:t>
                      </w:r>
                      <w:r>
                        <w:rPr>
                          <w:rFonts w:ascii="Calibri" w:hAnsi="Calibri"/>
                        </w:rPr>
                        <w:br/>
                        <w:t>(n = 323)</w:t>
                      </w:r>
                    </w:p>
                  </w:txbxContent>
                </v:textbox>
              </v:rect>
            </w:pict>
          </mc:Fallback>
        </mc:AlternateContent>
      </w: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09600" behindDoc="0" locked="0" layoutInCell="1" allowOverlap="1" wp14:anchorId="71A4124E" wp14:editId="74DA204F">
                <wp:simplePos x="0" y="0"/>
                <wp:positionH relativeFrom="column">
                  <wp:posOffset>-457200</wp:posOffset>
                </wp:positionH>
                <wp:positionV relativeFrom="paragraph">
                  <wp:posOffset>438150</wp:posOffset>
                </wp:positionV>
                <wp:extent cx="579120" cy="6172200"/>
                <wp:effectExtent l="0" t="0" r="11430" b="1905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6172200"/>
                          <a:chOff x="1080" y="3042"/>
                          <a:chExt cx="468" cy="9720"/>
                        </a:xfrm>
                      </wpg:grpSpPr>
                      <wps:wsp>
                        <wps:cNvPr id="131" name="AutoShape 117"/>
                        <wps:cNvSpPr>
                          <a:spLocks noChangeArrowheads="1"/>
                        </wps:cNvSpPr>
                        <wps:spPr bwMode="auto">
                          <a:xfrm rot="16200000">
                            <a:off x="234" y="6408"/>
                            <a:ext cx="2160" cy="468"/>
                          </a:xfrm>
                          <a:prstGeom prst="roundRect">
                            <a:avLst>
                              <a:gd name="adj" fmla="val 16667"/>
                            </a:avLst>
                          </a:prstGeom>
                          <a:solidFill>
                            <a:srgbClr val="CCECFF"/>
                          </a:solidFill>
                          <a:ln w="9525">
                            <a:solidFill>
                              <a:srgbClr val="000000"/>
                            </a:solidFill>
                            <a:round/>
                            <a:headEnd/>
                            <a:tailEnd/>
                          </a:ln>
                        </wps:spPr>
                        <wps:txbx>
                          <w:txbxContent>
                            <w:p w14:paraId="5B1C9E12" w14:textId="77777777" w:rsidR="00173D7D" w:rsidRDefault="00173D7D" w:rsidP="004167BB">
                              <w:pPr>
                                <w:pStyle w:val="Heading2"/>
                                <w:rPr>
                                  <w:rFonts w:ascii="Calibri" w:hAnsi="Calibri"/>
                                </w:rPr>
                              </w:pPr>
                              <w:r>
                                <w:rPr>
                                  <w:rFonts w:ascii="Calibri" w:hAnsi="Calibri"/>
                                </w:rPr>
                                <w:t>Screening</w:t>
                              </w:r>
                            </w:p>
                          </w:txbxContent>
                        </wps:txbx>
                        <wps:bodyPr rot="0" vert="vert270" wrap="square" lIns="45720" tIns="45720" rIns="45720" bIns="45720" anchor="t" anchorCtr="0" upright="1">
                          <a:noAutofit/>
                        </wps:bodyPr>
                      </wps:wsp>
                      <wps:wsp>
                        <wps:cNvPr id="132" name="AutoShape 118"/>
                        <wps:cNvSpPr>
                          <a:spLocks noChangeArrowheads="1"/>
                        </wps:cNvSpPr>
                        <wps:spPr bwMode="auto">
                          <a:xfrm rot="16200000">
                            <a:off x="234" y="11448"/>
                            <a:ext cx="2160" cy="468"/>
                          </a:xfrm>
                          <a:prstGeom prst="roundRect">
                            <a:avLst>
                              <a:gd name="adj" fmla="val 16667"/>
                            </a:avLst>
                          </a:prstGeom>
                          <a:solidFill>
                            <a:srgbClr val="CCECFF"/>
                          </a:solidFill>
                          <a:ln w="9525">
                            <a:solidFill>
                              <a:srgbClr val="000000"/>
                            </a:solidFill>
                            <a:round/>
                            <a:headEnd/>
                            <a:tailEnd/>
                          </a:ln>
                        </wps:spPr>
                        <wps:txbx>
                          <w:txbxContent>
                            <w:p w14:paraId="73E9021C" w14:textId="77777777" w:rsidR="00173D7D" w:rsidRDefault="00173D7D" w:rsidP="004167BB">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wps:wsp>
                        <wps:cNvPr id="133" name="AutoShape 119"/>
                        <wps:cNvSpPr>
                          <a:spLocks noChangeArrowheads="1"/>
                        </wps:cNvSpPr>
                        <wps:spPr bwMode="auto">
                          <a:xfrm rot="16200000">
                            <a:off x="234" y="8928"/>
                            <a:ext cx="2160" cy="468"/>
                          </a:xfrm>
                          <a:prstGeom prst="roundRect">
                            <a:avLst>
                              <a:gd name="adj" fmla="val 16667"/>
                            </a:avLst>
                          </a:prstGeom>
                          <a:solidFill>
                            <a:srgbClr val="CCECFF"/>
                          </a:solidFill>
                          <a:ln w="9525">
                            <a:solidFill>
                              <a:srgbClr val="000000"/>
                            </a:solidFill>
                            <a:round/>
                            <a:headEnd/>
                            <a:tailEnd/>
                          </a:ln>
                        </wps:spPr>
                        <wps:txbx>
                          <w:txbxContent>
                            <w:p w14:paraId="4D02E9C0" w14:textId="77777777" w:rsidR="00173D7D" w:rsidRDefault="00173D7D" w:rsidP="004167BB">
                              <w:pPr>
                                <w:pStyle w:val="Heading2"/>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wps:wsp>
                        <wps:cNvPr id="134" name="AutoShape 120"/>
                        <wps:cNvSpPr>
                          <a:spLocks noChangeArrowheads="1"/>
                        </wps:cNvSpPr>
                        <wps:spPr bwMode="auto">
                          <a:xfrm rot="16200000">
                            <a:off x="234" y="3888"/>
                            <a:ext cx="2160" cy="468"/>
                          </a:xfrm>
                          <a:prstGeom prst="roundRect">
                            <a:avLst>
                              <a:gd name="adj" fmla="val 16667"/>
                            </a:avLst>
                          </a:prstGeom>
                          <a:solidFill>
                            <a:srgbClr val="CCECFF"/>
                          </a:solidFill>
                          <a:ln w="9525">
                            <a:solidFill>
                              <a:srgbClr val="000000"/>
                            </a:solidFill>
                            <a:round/>
                            <a:headEnd/>
                            <a:tailEnd/>
                          </a:ln>
                        </wps:spPr>
                        <wps:txbx>
                          <w:txbxContent>
                            <w:p w14:paraId="03CE5514" w14:textId="77777777" w:rsidR="00173D7D" w:rsidRDefault="00173D7D" w:rsidP="004167BB">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35" style="position:absolute;margin-left:-36pt;margin-top:34.5pt;width:45.6pt;height:486pt;z-index:251609600" coordorigin="1080,3042" coordsize="46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">
                <v:roundrect id="AutoShape 117" o:spid="_x0000_s1036" style="position:absolute;left:234;top:6408;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sicMA&#10;AADcAAAADwAAAGRycy9kb3ducmV2LnhtbERPS2vCQBC+C/0PyxS86a4PQkldpUgFwZNRLL1Ns9Mk&#10;NjubZleN/94VBG/z8T1ntuhsLc7U+sqxhtFQgSDOnam40LDfrQZvIHxANlg7Jg1X8rCYv/RmmBp3&#10;4S2ds1CIGMI+RQ1lCE0qpc9LsuiHriGO3K9rLYYI20KaFi8x3NZyrFQiLVYcG0psaFlS/pedrIZi&#10;XG8z/j8mX8vP6ffxlPwoddho3X/tPt5BBOrCU/xwr02cPxnB/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sicMAAADcAAAADwAAAAAAAAAAAAAAAACYAgAAZHJzL2Rv&#10;d25yZXYueG1sUEsFBgAAAAAEAAQA9QAAAIgDAAAAAA==&#10;" fillcolor="#ccecff">
                  <v:textbox style="layout-flow:vertical;mso-layout-flow-alt:bottom-to-top" inset="3.6pt,,3.6pt">
                    <w:txbxContent>
                      <w:p w14:paraId="5B1C9E12" w14:textId="77777777" w:rsidR="00173D7D" w:rsidRDefault="00173D7D" w:rsidP="004167BB">
                        <w:pPr>
                          <w:pStyle w:val="Heading2"/>
                          <w:rPr>
                            <w:rFonts w:ascii="Calibri" w:hAnsi="Calibri"/>
                          </w:rPr>
                        </w:pPr>
                        <w:r>
                          <w:rPr>
                            <w:rFonts w:ascii="Calibri" w:hAnsi="Calibri"/>
                          </w:rPr>
                          <w:t>Screening</w:t>
                        </w:r>
                      </w:p>
                    </w:txbxContent>
                  </v:textbox>
                </v:roundrect>
                <v:roundrect id="AutoShape 118" o:spid="_x0000_s1037" style="position:absolute;left:234;top:11448;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y/sMA&#10;AADcAAAADwAAAGRycy9kb3ducmV2LnhtbERPTWvCQBC9C/6HZQRvdbexhBJdpUgLhZ5MpeJtzI5J&#10;NDubZleN/94tFLzN433OfNnbRlyo87VjDc8TBYK4cKbmUsPm++PpFYQPyAYbx6ThRh6Wi+Fgjplx&#10;V17TJQ+liCHsM9RQhdBmUvqiIot+4lriyB1cZzFE2JXSdHiN4baRiVKptFhzbKiwpVVFxSk/Ww1l&#10;0qxz/j2m29X7y+54TvdK/XxpPR71bzMQgfrwEP+7P02cP03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By/sMAAADcAAAADwAAAAAAAAAAAAAAAACYAgAAZHJzL2Rv&#10;d25yZXYueG1sUEsFBgAAAAAEAAQA9QAAAIgDAAAAAA==&#10;" fillcolor="#ccecff">
                  <v:textbox style="layout-flow:vertical;mso-layout-flow-alt:bottom-to-top" inset="3.6pt,,3.6pt">
                    <w:txbxContent>
                      <w:p w14:paraId="73E9021C" w14:textId="77777777" w:rsidR="00173D7D" w:rsidRDefault="00173D7D" w:rsidP="004167BB">
                        <w:pPr>
                          <w:pStyle w:val="Heading2"/>
                          <w:rPr>
                            <w:rFonts w:ascii="Calibri" w:hAnsi="Calibri"/>
                          </w:rPr>
                        </w:pPr>
                        <w:r>
                          <w:rPr>
                            <w:rFonts w:ascii="Calibri" w:hAnsi="Calibri"/>
                          </w:rPr>
                          <w:t>Included</w:t>
                        </w:r>
                      </w:p>
                    </w:txbxContent>
                  </v:textbox>
                </v:roundrect>
                <v:roundrect id="AutoShape 119" o:spid="_x0000_s1038" style="position:absolute;left:234;top:8928;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XZcMA&#10;AADcAAAADwAAAGRycy9kb3ducmV2LnhtbERPTWvCQBC9F/oflhF6q7tqCRJdRaSFQk9GUbyN2TGJ&#10;ZmfT7Krx37tCobd5vM+Zzjtbiyu1vnKsYdBXIIhzZyouNGzWX+9jED4gG6wdk4Y7eZjPXl+mmBp3&#10;4xVds1CIGMI+RQ1lCE0qpc9Lsuj7riGO3NG1FkOEbSFNi7cYbms5VCqRFiuODSU2tCwpP2cXq6EY&#10;1quMf0/Jbvn5sT9dkoNS2x+t33rdYgIiUBf+xX/ubxPnj0b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XZcMAAADcAAAADwAAAAAAAAAAAAAAAACYAgAAZHJzL2Rv&#10;d25yZXYueG1sUEsFBgAAAAAEAAQA9QAAAIgDAAAAAA==&#10;" fillcolor="#ccecff">
                  <v:textbox style="layout-flow:vertical;mso-layout-flow-alt:bottom-to-top" inset="3.6pt,,3.6pt">
                    <w:txbxContent>
                      <w:p w14:paraId="4D02E9C0" w14:textId="77777777" w:rsidR="00173D7D" w:rsidRDefault="00173D7D" w:rsidP="004167BB">
                        <w:pPr>
                          <w:pStyle w:val="Heading2"/>
                          <w:rPr>
                            <w:rFonts w:ascii="Calibri" w:hAnsi="Calibri"/>
                            <w:sz w:val="22"/>
                            <w:szCs w:val="22"/>
                          </w:rPr>
                        </w:pPr>
                        <w:r>
                          <w:rPr>
                            <w:rFonts w:ascii="Calibri" w:hAnsi="Calibri"/>
                            <w:sz w:val="22"/>
                            <w:szCs w:val="22"/>
                          </w:rPr>
                          <w:t>Eligibility</w:t>
                        </w:r>
                      </w:p>
                    </w:txbxContent>
                  </v:textbox>
                </v:roundrect>
                <v:roundrect id="AutoShape 120" o:spid="_x0000_s1039" style="position:absolute;left:234;top:3888;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PEcMA&#10;AADcAAAADwAAAGRycy9kb3ducmV2LnhtbERPS2vCQBC+F/wPywi91V0fBEldRURB6MkoSm/T7DSJ&#10;ZmdjdtX033eFQm/z8T1ntuhsLe7U+sqxhuFAgSDOnam40HDYb96mIHxANlg7Jg0/5GEx773MMDXu&#10;wTu6Z6EQMYR9ihrKEJpUSp+XZNEPXEMcuW/XWgwRtoU0LT5iuK3lSKlEWqw4NpTY0Kqk/JLdrIZi&#10;VO8yvp6T02o9+Tzfki+ljh9av/a75TuIQF34F/+5tybOH0/g+U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PEcMAAADcAAAADwAAAAAAAAAAAAAAAACYAgAAZHJzL2Rv&#10;d25yZXYueG1sUEsFBgAAAAAEAAQA9QAAAIgDAAAAAA==&#10;" fillcolor="#ccecff">
                  <v:textbox style="layout-flow:vertical;mso-layout-flow-alt:bottom-to-top" inset="3.6pt,,3.6pt">
                    <w:txbxContent>
                      <w:p w14:paraId="03CE5514" w14:textId="77777777" w:rsidR="00173D7D" w:rsidRDefault="00173D7D" w:rsidP="004167BB">
                        <w:pPr>
                          <w:pStyle w:val="Heading2"/>
                          <w:rPr>
                            <w:rFonts w:ascii="Calibri" w:hAnsi="Calibri"/>
                          </w:rPr>
                        </w:pPr>
                        <w:r>
                          <w:rPr>
                            <w:rFonts w:ascii="Calibri" w:hAnsi="Calibri"/>
                          </w:rPr>
                          <w:t>Identification</w:t>
                        </w:r>
                      </w:p>
                    </w:txbxContent>
                  </v:textbox>
                </v:roundrect>
              </v:group>
            </w:pict>
          </mc:Fallback>
        </mc:AlternateContent>
      </w:r>
      <w:r w:rsidR="00617AE8">
        <w:rPr>
          <w:b/>
        </w:rPr>
        <w:br w:type="page"/>
      </w:r>
    </w:p>
    <w:p w14:paraId="69486EA2" w14:textId="5F8A8557" w:rsidR="004167BB" w:rsidRPr="004167BB" w:rsidRDefault="004167BB" w:rsidP="004167BB">
      <w:pPr>
        <w:tabs>
          <w:tab w:val="center" w:pos="4320"/>
          <w:tab w:val="right" w:pos="13860"/>
        </w:tabs>
        <w:spacing w:after="0" w:line="240" w:lineRule="auto"/>
        <w:ind w:left="720"/>
        <w:rPr>
          <w:rFonts w:ascii="Garamond" w:eastAsia="Times New Roman" w:hAnsi="Garamond" w:cs="Times New Roman"/>
          <w:color w:val="008000"/>
          <w:w w:val="120"/>
          <w:sz w:val="28"/>
          <w:szCs w:val="28"/>
          <w:lang w:val="en-CA"/>
        </w:rPr>
      </w:pPr>
      <w:r>
        <w:rPr>
          <w:rFonts w:ascii="Garamond" w:eastAsia="Times New Roman" w:hAnsi="Garamond" w:cs="Times New Roman"/>
          <w:noProof/>
          <w:sz w:val="24"/>
          <w:szCs w:val="24"/>
          <w:lang w:val="en-US"/>
        </w:rPr>
        <w:lastRenderedPageBreak/>
        <w:drawing>
          <wp:anchor distT="36576" distB="36576" distL="36576" distR="36576" simplePos="0" relativeHeight="251717120" behindDoc="0" locked="0" layoutInCell="1" allowOverlap="1" wp14:anchorId="448241A2" wp14:editId="26E17F1F">
            <wp:simplePos x="0" y="0"/>
            <wp:positionH relativeFrom="column">
              <wp:posOffset>-571500</wp:posOffset>
            </wp:positionH>
            <wp:positionV relativeFrom="paragraph">
              <wp:posOffset>-228600</wp:posOffset>
            </wp:positionV>
            <wp:extent cx="685800" cy="623570"/>
            <wp:effectExtent l="0" t="0" r="0" b="5080"/>
            <wp:wrapNone/>
            <wp:docPr id="157" name="Picture 157"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onsort-Logo-Graphic-30-12-071"/>
                    <pic:cNvPicPr>
                      <a:picLocks noChangeAspect="1" noChangeArrowheads="1"/>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67BB">
        <w:rPr>
          <w:rFonts w:ascii="Calibri" w:eastAsia="Times New Roman" w:hAnsi="Calibri" w:cs="Times New Roman"/>
          <w:b/>
          <w:bCs/>
          <w:w w:val="120"/>
          <w:sz w:val="28"/>
          <w:szCs w:val="28"/>
          <w:lang w:val="en-CA"/>
        </w:rPr>
        <w:t xml:space="preserve">Supplemental Figure </w:t>
      </w:r>
      <w:r w:rsidR="00C7572F">
        <w:rPr>
          <w:rFonts w:ascii="Calibri" w:eastAsia="Times New Roman" w:hAnsi="Calibri" w:cs="Times New Roman"/>
          <w:b/>
          <w:bCs/>
          <w:w w:val="120"/>
          <w:sz w:val="28"/>
          <w:szCs w:val="28"/>
          <w:lang w:val="en-CA"/>
        </w:rPr>
        <w:t>S</w:t>
      </w:r>
      <w:r w:rsidRPr="004167BB">
        <w:rPr>
          <w:rFonts w:ascii="Calibri" w:eastAsia="Times New Roman" w:hAnsi="Calibri" w:cs="Times New Roman"/>
          <w:b/>
          <w:bCs/>
          <w:w w:val="120"/>
          <w:sz w:val="28"/>
          <w:szCs w:val="28"/>
          <w:lang w:val="en-CA"/>
        </w:rPr>
        <w:t>2: PRISMA Flow Diagram for rTMS studies on schizophrenia</w:t>
      </w:r>
    </w:p>
    <w:p w14:paraId="1AC92036" w14:textId="0FB37C9D" w:rsidR="004167BB" w:rsidRPr="004167BB" w:rsidRDefault="004167BB" w:rsidP="004167BB">
      <w:pPr>
        <w:spacing w:after="0" w:line="240" w:lineRule="auto"/>
        <w:rPr>
          <w:rFonts w:ascii="Times New Roman" w:eastAsia="Times New Roman" w:hAnsi="Times New Roman" w:cs="Times New Roman"/>
          <w:color w:val="000000"/>
          <w:kern w:val="28"/>
          <w:sz w:val="20"/>
          <w:szCs w:val="20"/>
          <w:lang w:val="en-CA" w:eastAsia="en-CA"/>
        </w:rPr>
      </w:pP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07904" behindDoc="0" locked="0" layoutInCell="1" allowOverlap="1" wp14:anchorId="541CBFB6" wp14:editId="6BCF5A79">
                <wp:simplePos x="0" y="0"/>
                <wp:positionH relativeFrom="column">
                  <wp:posOffset>2743200</wp:posOffset>
                </wp:positionH>
                <wp:positionV relativeFrom="paragraph">
                  <wp:posOffset>5612130</wp:posOffset>
                </wp:positionV>
                <wp:extent cx="0" cy="342900"/>
                <wp:effectExtent l="57150" t="11430" r="57150" b="1714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1436D" id="Straight Arrow Connector 156" o:spid="_x0000_s1026" type="#_x0000_t32" style="position:absolute;margin-left:3in;margin-top:441.9pt;width:0;height:27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kF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616" behindDoc="0" locked="0" layoutInCell="1" allowOverlap="1" wp14:anchorId="6DF39D7A" wp14:editId="04D6ED95">
                <wp:simplePos x="0" y="0"/>
                <wp:positionH relativeFrom="column">
                  <wp:posOffset>1885950</wp:posOffset>
                </wp:positionH>
                <wp:positionV relativeFrom="paragraph">
                  <wp:posOffset>5955030</wp:posOffset>
                </wp:positionV>
                <wp:extent cx="1714500" cy="914400"/>
                <wp:effectExtent l="9525" t="11430" r="9525" b="762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D482CBF" w14:textId="77777777" w:rsidR="00173D7D" w:rsidRDefault="00173D7D" w:rsidP="004167BB">
                            <w:pPr>
                              <w:jc w:val="center"/>
                              <w:rPr>
                                <w:rFonts w:ascii="Calibri" w:hAnsi="Calibri"/>
                              </w:rPr>
                            </w:pPr>
                            <w:r>
                              <w:rPr>
                                <w:rFonts w:ascii="Calibri" w:hAnsi="Calibri"/>
                              </w:rPr>
                              <w:t>Studies included in quantitative synthesis (meta-analysis)</w:t>
                            </w:r>
                            <w:r>
                              <w:rPr>
                                <w:rFonts w:ascii="Calibri" w:hAnsi="Calibri"/>
                              </w:rPr>
                              <w:br/>
                              <w:t>(n =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0" style="position:absolute;margin-left:148.5pt;margin-top:468.9pt;width:135pt;height:1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">
                <v:textbox inset=",7.2pt,,7.2pt">
                  <w:txbxContent>
                    <w:p w14:paraId="6D482CBF" w14:textId="77777777" w:rsidR="00173D7D" w:rsidRDefault="00173D7D" w:rsidP="004167BB">
                      <w:pPr>
                        <w:jc w:val="center"/>
                        <w:rPr>
                          <w:rFonts w:ascii="Calibri" w:hAnsi="Calibri"/>
                        </w:rPr>
                      </w:pPr>
                      <w:r>
                        <w:rPr>
                          <w:rFonts w:ascii="Calibri" w:hAnsi="Calibri"/>
                        </w:rPr>
                        <w:t>Studies included in quantitative synthesis (meta-analysis)</w:t>
                      </w:r>
                      <w:r>
                        <w:rPr>
                          <w:rFonts w:ascii="Calibri" w:hAnsi="Calibri"/>
                        </w:rPr>
                        <w:br/>
                        <w:t>(n = 30)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472" behindDoc="0" locked="0" layoutInCell="1" allowOverlap="1" wp14:anchorId="6CDEAD88" wp14:editId="360CB6D8">
                <wp:simplePos x="0" y="0"/>
                <wp:positionH relativeFrom="column">
                  <wp:posOffset>4229100</wp:posOffset>
                </wp:positionH>
                <wp:positionV relativeFrom="paragraph">
                  <wp:posOffset>3897630</wp:posOffset>
                </wp:positionV>
                <wp:extent cx="1714500" cy="685800"/>
                <wp:effectExtent l="9525" t="11430" r="9525"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F77A124" w14:textId="78436F84" w:rsidR="00173D7D" w:rsidRDefault="00173D7D" w:rsidP="004167BB">
                            <w:pPr>
                              <w:jc w:val="center"/>
                              <w:rPr>
                                <w:rFonts w:ascii="Calibri" w:hAnsi="Calibri"/>
                              </w:rPr>
                            </w:pPr>
                            <w:r>
                              <w:rPr>
                                <w:rFonts w:ascii="Calibri" w:hAnsi="Calibri"/>
                              </w:rPr>
                              <w:t>Full-text articles excluded (n = 103)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41" style="position:absolute;margin-left:333pt;margin-top:306.9pt;width:135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PeJgIAAFM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">
                <v:textbox inset=",7.2pt,,7.2pt">
                  <w:txbxContent>
                    <w:p w14:paraId="6F77A124" w14:textId="78436F84" w:rsidR="00173D7D" w:rsidRDefault="00173D7D" w:rsidP="004167BB">
                      <w:pPr>
                        <w:jc w:val="center"/>
                        <w:rPr>
                          <w:rFonts w:ascii="Calibri" w:hAnsi="Calibri"/>
                        </w:rPr>
                      </w:pPr>
                      <w:r>
                        <w:rPr>
                          <w:rFonts w:ascii="Calibri" w:hAnsi="Calibri"/>
                        </w:rPr>
                        <w:t>Full-text articles excluded (n = 103)</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14048" behindDoc="0" locked="0" layoutInCell="1" allowOverlap="1" wp14:anchorId="35B41A2A" wp14:editId="2983FDC2">
                <wp:simplePos x="0" y="0"/>
                <wp:positionH relativeFrom="column">
                  <wp:posOffset>3600450</wp:posOffset>
                </wp:positionH>
                <wp:positionV relativeFrom="paragraph">
                  <wp:posOffset>4240530</wp:posOffset>
                </wp:positionV>
                <wp:extent cx="628650" cy="0"/>
                <wp:effectExtent l="9525" t="59055" r="19050" b="5524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0424D" id="Straight Arrow Connector 152" o:spid="_x0000_s1026" type="#_x0000_t32" style="position:absolute;margin-left:283.5pt;margin-top:333.9pt;width:49.5pt;height:0;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04832" behindDoc="0" locked="0" layoutInCell="1" allowOverlap="1" wp14:anchorId="595C9C57" wp14:editId="420ABCFE">
                <wp:simplePos x="0" y="0"/>
                <wp:positionH relativeFrom="column">
                  <wp:posOffset>2743200</wp:posOffset>
                </wp:positionH>
                <wp:positionV relativeFrom="paragraph">
                  <wp:posOffset>4583430</wp:posOffset>
                </wp:positionV>
                <wp:extent cx="0" cy="342900"/>
                <wp:effectExtent l="57150" t="11430" r="57150" b="1714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57507" id="Straight Arrow Connector 151" o:spid="_x0000_s1026" type="#_x0000_t32" style="position:absolute;margin-left:3in;margin-top:360.9pt;width:0;height:27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UwrwIAAKg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10976" behindDoc="0" locked="0" layoutInCell="1" allowOverlap="1" wp14:anchorId="3AFC98DA" wp14:editId="6DFBC649">
                <wp:simplePos x="0" y="0"/>
                <wp:positionH relativeFrom="column">
                  <wp:posOffset>3578225</wp:posOffset>
                </wp:positionH>
                <wp:positionV relativeFrom="paragraph">
                  <wp:posOffset>3268980</wp:posOffset>
                </wp:positionV>
                <wp:extent cx="650875" cy="0"/>
                <wp:effectExtent l="6350" t="59055" r="19050" b="5524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6A8CB" id="Straight Arrow Connector 149" o:spid="_x0000_s1026" type="#_x0000_t32" style="position:absolute;margin-left:281.75pt;margin-top:257.4pt;width:51.25pt;height:0;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1FsQIAAKg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328" behindDoc="0" locked="0" layoutInCell="1" allowOverlap="1" wp14:anchorId="0780A549" wp14:editId="4DB860FD">
                <wp:simplePos x="0" y="0"/>
                <wp:positionH relativeFrom="column">
                  <wp:posOffset>4229100</wp:posOffset>
                </wp:positionH>
                <wp:positionV relativeFrom="paragraph">
                  <wp:posOffset>2983230</wp:posOffset>
                </wp:positionV>
                <wp:extent cx="1714500" cy="571500"/>
                <wp:effectExtent l="9525" t="11430" r="9525"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C349BA3" w14:textId="67E3C94C" w:rsidR="00173D7D" w:rsidRDefault="00173D7D" w:rsidP="004167BB">
                            <w:pPr>
                              <w:jc w:val="center"/>
                              <w:rPr>
                                <w:rFonts w:ascii="Calibri" w:hAnsi="Calibri"/>
                              </w:rPr>
                            </w:pPr>
                            <w:r>
                              <w:rPr>
                                <w:rFonts w:ascii="Calibri" w:hAnsi="Calibri"/>
                              </w:rPr>
                              <w:t xml:space="preserve">Records excluded </w:t>
                            </w:r>
                            <w:r>
                              <w:rPr>
                                <w:rFonts w:ascii="Calibri" w:hAnsi="Calibri"/>
                              </w:rPr>
                              <w:br/>
                              <w:t>(n = 380)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2" style="position:absolute;margin-left:333pt;margin-top:234.9pt;width:13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DFpYNBJAIAAFMEAAAOAAAAAAAAAAAAAAAAAC4CAABkcnMvZTJvRG9j&#10;LnhtbFBLAQItABQABgAIAAAAIQCVALo73wAAAAsBAAAPAAAAAAAAAAAAAAAAAH4EAABkcnMvZG93&#10;bnJldi54bWxQSwUGAAAAAAQABADzAAAAigUAAAAA&#10;">
                <v:textbox inset=",7.2pt,,7.2pt">
                  <w:txbxContent>
                    <w:p w14:paraId="1C349BA3" w14:textId="67E3C94C" w:rsidR="00173D7D" w:rsidRDefault="00173D7D" w:rsidP="004167BB">
                      <w:pPr>
                        <w:jc w:val="center"/>
                        <w:rPr>
                          <w:rFonts w:ascii="Calibri" w:hAnsi="Calibri"/>
                        </w:rPr>
                      </w:pPr>
                      <w:r>
                        <w:rPr>
                          <w:rFonts w:ascii="Calibri" w:hAnsi="Calibri"/>
                        </w:rPr>
                        <w:t xml:space="preserve">Records excluded </w:t>
                      </w:r>
                      <w:r>
                        <w:rPr>
                          <w:rFonts w:ascii="Calibri" w:hAnsi="Calibri"/>
                        </w:rPr>
                        <w:br/>
                        <w:t>(n = 380)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256" behindDoc="0" locked="0" layoutInCell="1" allowOverlap="1" wp14:anchorId="6D519CEF" wp14:editId="5D082FA0">
                <wp:simplePos x="0" y="0"/>
                <wp:positionH relativeFrom="column">
                  <wp:posOffset>1908175</wp:posOffset>
                </wp:positionH>
                <wp:positionV relativeFrom="paragraph">
                  <wp:posOffset>2983230</wp:posOffset>
                </wp:positionV>
                <wp:extent cx="1670050" cy="571500"/>
                <wp:effectExtent l="12700" t="11430" r="12700" b="762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B46094B" w14:textId="77777777" w:rsidR="00173D7D" w:rsidRDefault="00173D7D" w:rsidP="004167BB">
                            <w:pPr>
                              <w:jc w:val="center"/>
                              <w:rPr>
                                <w:rFonts w:ascii="Calibri" w:hAnsi="Calibri"/>
                              </w:rPr>
                            </w:pPr>
                            <w:r>
                              <w:rPr>
                                <w:rFonts w:ascii="Calibri" w:hAnsi="Calibri"/>
                              </w:rPr>
                              <w:t xml:space="preserve">Records screened </w:t>
                            </w:r>
                            <w:r>
                              <w:rPr>
                                <w:rFonts w:ascii="Calibri" w:hAnsi="Calibri"/>
                              </w:rPr>
                              <w:br/>
                              <w:t>(n =500)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43" style="position:absolute;margin-left:150.25pt;margin-top:234.9pt;width:131.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">
                <v:textbox inset=",7.2pt,,7.2pt">
                  <w:txbxContent>
                    <w:p w14:paraId="1B46094B" w14:textId="77777777" w:rsidR="00173D7D" w:rsidRDefault="00173D7D" w:rsidP="004167BB">
                      <w:pPr>
                        <w:jc w:val="center"/>
                        <w:rPr>
                          <w:rFonts w:ascii="Calibri" w:hAnsi="Calibri"/>
                        </w:rPr>
                      </w:pPr>
                      <w:r>
                        <w:rPr>
                          <w:rFonts w:ascii="Calibri" w:hAnsi="Calibri"/>
                        </w:rPr>
                        <w:t xml:space="preserve">Records screened </w:t>
                      </w:r>
                      <w:r>
                        <w:rPr>
                          <w:rFonts w:ascii="Calibri" w:hAnsi="Calibri"/>
                        </w:rPr>
                        <w:br/>
                        <w:t>(n =500)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701760" behindDoc="0" locked="0" layoutInCell="1" allowOverlap="1" wp14:anchorId="6EFE7E99" wp14:editId="4919D012">
                <wp:simplePos x="0" y="0"/>
                <wp:positionH relativeFrom="column">
                  <wp:posOffset>2743200</wp:posOffset>
                </wp:positionH>
                <wp:positionV relativeFrom="paragraph">
                  <wp:posOffset>3554730</wp:posOffset>
                </wp:positionV>
                <wp:extent cx="0" cy="342900"/>
                <wp:effectExtent l="57150" t="11430" r="57150" b="1714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96A93" id="Straight Arrow Connector 146" o:spid="_x0000_s1026" type="#_x0000_t32" style="position:absolute;margin-left:3in;margin-top:279.9pt;width:0;height:27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6S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AGN96SsAIAAKgFAAAO&#10;AAAAAAAAAAAAAAAAAC4CAABkcnMvZTJvRG9jLnhtbFBLAQItABQABgAIAAAAIQC3u60p4AAAAAsB&#10;AAAPAAAAAAAAAAAAAAAAAAoFAABkcnMvZG93bnJldi54bWxQSwUGAAAAAAQABADzAAAAFw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98688" behindDoc="0" locked="0" layoutInCell="1" allowOverlap="1" wp14:anchorId="344BA480" wp14:editId="00215A53">
                <wp:simplePos x="0" y="0"/>
                <wp:positionH relativeFrom="column">
                  <wp:posOffset>2743200</wp:posOffset>
                </wp:positionH>
                <wp:positionV relativeFrom="paragraph">
                  <wp:posOffset>2526030</wp:posOffset>
                </wp:positionV>
                <wp:extent cx="0" cy="457200"/>
                <wp:effectExtent l="57150" t="11430" r="57150" b="1714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C7042" id="Straight Arrow Connector 145" o:spid="_x0000_s1026" type="#_x0000_t32" style="position:absolute;margin-left:3in;margin-top:198.9pt;width:0;height:36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CTrQIAAKg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BIPzCTrQIAAKgFAAAOAAAA&#10;AAAAAAAAAAAAAC4CAABkcnMvZTJvRG9jLnhtbFBLAQItABQABgAIAAAAIQB3sEm4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4896" behindDoc="0" locked="0" layoutInCell="1" allowOverlap="1" wp14:anchorId="54F29226" wp14:editId="0D9B4C81">
                <wp:simplePos x="0" y="0"/>
                <wp:positionH relativeFrom="column">
                  <wp:posOffset>3886200</wp:posOffset>
                </wp:positionH>
                <wp:positionV relativeFrom="paragraph">
                  <wp:posOffset>1497330</wp:posOffset>
                </wp:positionV>
                <wp:extent cx="0" cy="457200"/>
                <wp:effectExtent l="57150" t="11430" r="57150" b="1714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E522E" id="Straight Arrow Connector 144" o:spid="_x0000_s1026" type="#_x0000_t32" style="position:absolute;margin-left:306pt;margin-top:117.9pt;width:0;height:3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RW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BDiqRWrQIAAKgFAAAOAAAA&#10;AAAAAAAAAAAAAC4CAABkcnMvZTJvRG9jLnhtbFBLAQItABQABgAIAAAAIQDgeRQC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1824" behindDoc="0" locked="0" layoutInCell="1" allowOverlap="1" wp14:anchorId="78DD98DD" wp14:editId="1D20FA7D">
                <wp:simplePos x="0" y="0"/>
                <wp:positionH relativeFrom="column">
                  <wp:posOffset>1600200</wp:posOffset>
                </wp:positionH>
                <wp:positionV relativeFrom="paragraph">
                  <wp:posOffset>1497330</wp:posOffset>
                </wp:positionV>
                <wp:extent cx="0" cy="457200"/>
                <wp:effectExtent l="57150" t="11430" r="57150" b="17145"/>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C22D1" id="Straight Arrow Connector 143" o:spid="_x0000_s1026" type="#_x0000_t32" style="position:absolute;margin-left:126pt;margin-top:117.9pt;width:0;height: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hj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Cxi9hjrQIAAKgFAAAOAAAA&#10;AAAAAAAAAAAAAC4CAABkcnMvZTJvRG9jLnhtbFBLAQItABQABgAIAAAAIQB7Uzxu4AAAAAsBAAAP&#10;AAAAAAAAAAAAAAAAAAcFAABkcnMvZG93bnJldi54bWxQSwUGAAAAAAQABADzAAAAFAYAAAAA&#10;">
                <v:stroke endarrow="block"/>
                <v:shadow color="#ccc"/>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112" behindDoc="0" locked="0" layoutInCell="1" allowOverlap="1" wp14:anchorId="683E470D" wp14:editId="456F01B2">
                <wp:simplePos x="0" y="0"/>
                <wp:positionH relativeFrom="column">
                  <wp:posOffset>1356995</wp:posOffset>
                </wp:positionH>
                <wp:positionV relativeFrom="paragraph">
                  <wp:posOffset>1954530</wp:posOffset>
                </wp:positionV>
                <wp:extent cx="2771775" cy="571500"/>
                <wp:effectExtent l="13970" t="11430" r="5080" b="762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983C4B1" w14:textId="77777777" w:rsidR="00173D7D" w:rsidRDefault="00173D7D" w:rsidP="004167BB">
                            <w:pPr>
                              <w:jc w:val="center"/>
                              <w:rPr>
                                <w:rFonts w:ascii="Calibri" w:hAnsi="Calibri"/>
                              </w:rPr>
                            </w:pPr>
                            <w:r>
                              <w:rPr>
                                <w:rFonts w:ascii="Calibri" w:hAnsi="Calibri"/>
                              </w:rPr>
                              <w:t xml:space="preserve">Records after duplicates removed </w:t>
                            </w:r>
                            <w:r>
                              <w:rPr>
                                <w:rFonts w:ascii="Calibri" w:hAnsi="Calibri"/>
                              </w:rPr>
                              <w:br/>
                              <w:t>(n = 500)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4" style="position:absolute;margin-left:106.85pt;margin-top:153.9pt;width:218.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">
                <v:textbox inset=",7.2pt,,7.2pt">
                  <w:txbxContent>
                    <w:p w14:paraId="5983C4B1" w14:textId="77777777" w:rsidR="00173D7D" w:rsidRDefault="00173D7D" w:rsidP="004167BB">
                      <w:pPr>
                        <w:jc w:val="center"/>
                        <w:rPr>
                          <w:rFonts w:ascii="Calibri" w:hAnsi="Calibri"/>
                        </w:rPr>
                      </w:pPr>
                      <w:r>
                        <w:rPr>
                          <w:rFonts w:ascii="Calibri" w:hAnsi="Calibri"/>
                        </w:rPr>
                        <w:t xml:space="preserve">Records after duplicates removed </w:t>
                      </w:r>
                      <w:r>
                        <w:rPr>
                          <w:rFonts w:ascii="Calibri" w:hAnsi="Calibri"/>
                        </w:rPr>
                        <w:br/>
                        <w:t>(n = 500)</w:t>
                      </w:r>
                    </w:p>
                  </w:txbxContent>
                </v:textbox>
              </v:rect>
            </w:pict>
          </mc:Fallback>
        </mc:AlternateContent>
      </w:r>
    </w:p>
    <w:p w14:paraId="4007E2D8" w14:textId="73C05F16" w:rsidR="00617AE8" w:rsidRDefault="004167BB">
      <w:pPr>
        <w:rPr>
          <w:b/>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544" behindDoc="0" locked="0" layoutInCell="1" allowOverlap="1" wp14:anchorId="35ED54E5" wp14:editId="2D352999">
                <wp:simplePos x="0" y="0"/>
                <wp:positionH relativeFrom="column">
                  <wp:posOffset>1889760</wp:posOffset>
                </wp:positionH>
                <wp:positionV relativeFrom="paragraph">
                  <wp:posOffset>4784090</wp:posOffset>
                </wp:positionV>
                <wp:extent cx="1714500" cy="807720"/>
                <wp:effectExtent l="0" t="0" r="19050" b="1143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7720"/>
                        </a:xfrm>
                        <a:prstGeom prst="rect">
                          <a:avLst/>
                        </a:prstGeom>
                        <a:solidFill>
                          <a:srgbClr val="FFFFFF"/>
                        </a:solidFill>
                        <a:ln w="9525">
                          <a:solidFill>
                            <a:srgbClr val="000000"/>
                          </a:solidFill>
                          <a:miter lim="800000"/>
                          <a:headEnd/>
                          <a:tailEnd/>
                        </a:ln>
                      </wps:spPr>
                      <wps:txbx>
                        <w:txbxContent>
                          <w:p w14:paraId="0E8D3DDA" w14:textId="77777777" w:rsidR="00173D7D" w:rsidRDefault="00173D7D" w:rsidP="004167BB">
                            <w:pPr>
                              <w:jc w:val="center"/>
                              <w:rPr>
                                <w:rFonts w:ascii="Calibri" w:hAnsi="Calibri"/>
                              </w:rPr>
                            </w:pPr>
                            <w:r>
                              <w:rPr>
                                <w:rFonts w:ascii="Calibri" w:hAnsi="Calibri"/>
                              </w:rPr>
                              <w:t xml:space="preserve">Studies included in qualitative synthesis </w:t>
                            </w:r>
                            <w:r>
                              <w:rPr>
                                <w:rFonts w:ascii="Calibri" w:hAnsi="Calibri"/>
                              </w:rPr>
                              <w:br/>
                              <w:t>(n =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5" style="position:absolute;margin-left:148.8pt;margin-top:376.7pt;width:135pt;height:6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">
                <v:textbox inset=",7.2pt,,7.2pt">
                  <w:txbxContent>
                    <w:p w14:paraId="0E8D3DDA" w14:textId="77777777" w:rsidR="00173D7D" w:rsidRDefault="00173D7D" w:rsidP="004167BB">
                      <w:pPr>
                        <w:jc w:val="center"/>
                        <w:rPr>
                          <w:rFonts w:ascii="Calibri" w:hAnsi="Calibri"/>
                        </w:rPr>
                      </w:pPr>
                      <w:r>
                        <w:rPr>
                          <w:rFonts w:ascii="Calibri" w:hAnsi="Calibri"/>
                        </w:rPr>
                        <w:t xml:space="preserve">Studies included in qualitative synthesis </w:t>
                      </w:r>
                      <w:r>
                        <w:rPr>
                          <w:rFonts w:ascii="Calibri" w:hAnsi="Calibri"/>
                        </w:rPr>
                        <w:br/>
                        <w:t>(n = 30)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400" behindDoc="0" locked="0" layoutInCell="1" allowOverlap="1" wp14:anchorId="50E6A2B3" wp14:editId="67C3DEF0">
                <wp:simplePos x="0" y="0"/>
                <wp:positionH relativeFrom="column">
                  <wp:posOffset>1889760</wp:posOffset>
                </wp:positionH>
                <wp:positionV relativeFrom="paragraph">
                  <wp:posOffset>3747770</wp:posOffset>
                </wp:positionV>
                <wp:extent cx="1714500" cy="792480"/>
                <wp:effectExtent l="0" t="0" r="19050" b="266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2480"/>
                        </a:xfrm>
                        <a:prstGeom prst="rect">
                          <a:avLst/>
                        </a:prstGeom>
                        <a:solidFill>
                          <a:srgbClr val="FFFFFF"/>
                        </a:solidFill>
                        <a:ln w="9525">
                          <a:solidFill>
                            <a:srgbClr val="000000"/>
                          </a:solidFill>
                          <a:miter lim="800000"/>
                          <a:headEnd/>
                          <a:tailEnd/>
                        </a:ln>
                      </wps:spPr>
                      <wps:txbx>
                        <w:txbxContent>
                          <w:p w14:paraId="200AA74A" w14:textId="70692C17" w:rsidR="00173D7D" w:rsidRDefault="00173D7D" w:rsidP="004167BB">
                            <w:pPr>
                              <w:jc w:val="center"/>
                              <w:rPr>
                                <w:rFonts w:ascii="Calibri" w:hAnsi="Calibri"/>
                              </w:rPr>
                            </w:pPr>
                            <w:r>
                              <w:rPr>
                                <w:rFonts w:ascii="Calibri" w:hAnsi="Calibri"/>
                              </w:rPr>
                              <w:t xml:space="preserve">Full-text articles assessed for eligibility </w:t>
                            </w:r>
                            <w:r>
                              <w:rPr>
                                <w:rFonts w:ascii="Calibri" w:hAnsi="Calibri"/>
                              </w:rPr>
                              <w:br/>
                              <w:t>(n = 133)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46" style="position:absolute;margin-left:148.8pt;margin-top:295.1pt;width:135pt;height:6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">
                <v:textbox inset=",7.2pt,,7.2pt">
                  <w:txbxContent>
                    <w:p w14:paraId="200AA74A" w14:textId="70692C17" w:rsidR="00173D7D" w:rsidRDefault="00173D7D" w:rsidP="004167BB">
                      <w:pPr>
                        <w:jc w:val="center"/>
                        <w:rPr>
                          <w:rFonts w:ascii="Calibri" w:hAnsi="Calibri"/>
                        </w:rPr>
                      </w:pPr>
                      <w:r>
                        <w:rPr>
                          <w:rFonts w:ascii="Calibri" w:hAnsi="Calibri"/>
                        </w:rPr>
                        <w:t xml:space="preserve">Full-text articles assessed for eligibility </w:t>
                      </w:r>
                      <w:r>
                        <w:rPr>
                          <w:rFonts w:ascii="Calibri" w:hAnsi="Calibri"/>
                        </w:rPr>
                        <w:br/>
                        <w:t>(n = 133)</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040" behindDoc="0" locked="0" layoutInCell="1" allowOverlap="1" wp14:anchorId="3838A5CD" wp14:editId="7F3EE351">
                <wp:simplePos x="0" y="0"/>
                <wp:positionH relativeFrom="column">
                  <wp:posOffset>2926080</wp:posOffset>
                </wp:positionH>
                <wp:positionV relativeFrom="paragraph">
                  <wp:posOffset>577850</wp:posOffset>
                </wp:positionV>
                <wp:extent cx="2228850" cy="777240"/>
                <wp:effectExtent l="0" t="0" r="19050" b="228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7240"/>
                        </a:xfrm>
                        <a:prstGeom prst="rect">
                          <a:avLst/>
                        </a:prstGeom>
                        <a:solidFill>
                          <a:srgbClr val="FFFFFF"/>
                        </a:solidFill>
                        <a:ln w="9525">
                          <a:solidFill>
                            <a:srgbClr val="000000"/>
                          </a:solidFill>
                          <a:miter lim="800000"/>
                          <a:headEnd/>
                          <a:tailEnd/>
                        </a:ln>
                      </wps:spPr>
                      <wps:txbx>
                        <w:txbxContent>
                          <w:p w14:paraId="1F4FBDA7" w14:textId="77777777" w:rsidR="00173D7D" w:rsidRDefault="00173D7D" w:rsidP="004167BB">
                            <w:pPr>
                              <w:jc w:val="center"/>
                              <w:rPr>
                                <w:rFonts w:ascii="Calibri" w:hAnsi="Calibri"/>
                              </w:rPr>
                            </w:pPr>
                            <w:r>
                              <w:rPr>
                                <w:rFonts w:ascii="Calibri" w:hAnsi="Calibri"/>
                              </w:rPr>
                              <w:t xml:space="preserve">Additional records identified through other sources </w:t>
                            </w:r>
                            <w:r>
                              <w:rPr>
                                <w:rFonts w:ascii="Calibri" w:hAnsi="Calibri"/>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7" style="position:absolute;margin-left:230.4pt;margin-top:45.5pt;width:175.5pt;height:6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">
                <v:textbox inset=",7.2pt,,7.2pt">
                  <w:txbxContent>
                    <w:p w14:paraId="1F4FBDA7" w14:textId="77777777" w:rsidR="00173D7D" w:rsidRDefault="00173D7D" w:rsidP="004167BB">
                      <w:pPr>
                        <w:jc w:val="center"/>
                        <w:rPr>
                          <w:rFonts w:ascii="Calibri" w:hAnsi="Calibri"/>
                        </w:rPr>
                      </w:pPr>
                      <w:r>
                        <w:rPr>
                          <w:rFonts w:ascii="Calibri" w:hAnsi="Calibri"/>
                        </w:rPr>
                        <w:t xml:space="preserve">Additional records identified through other sources </w:t>
                      </w:r>
                      <w:r>
                        <w:rPr>
                          <w:rFonts w:ascii="Calibri" w:hAnsi="Calibri"/>
                        </w:rPr>
                        <w:br/>
                        <w:t>(n = 0)</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371CF74E" wp14:editId="41DA11A3">
                <wp:simplePos x="0" y="0"/>
                <wp:positionH relativeFrom="column">
                  <wp:posOffset>350520</wp:posOffset>
                </wp:positionH>
                <wp:positionV relativeFrom="paragraph">
                  <wp:posOffset>577850</wp:posOffset>
                </wp:positionV>
                <wp:extent cx="2228850" cy="774065"/>
                <wp:effectExtent l="0" t="0" r="19050" b="2603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4065"/>
                        </a:xfrm>
                        <a:prstGeom prst="rect">
                          <a:avLst/>
                        </a:prstGeom>
                        <a:solidFill>
                          <a:srgbClr val="FFFFFF"/>
                        </a:solidFill>
                        <a:ln w="9525">
                          <a:solidFill>
                            <a:srgbClr val="000000"/>
                          </a:solidFill>
                          <a:miter lim="800000"/>
                          <a:headEnd/>
                          <a:tailEnd/>
                        </a:ln>
                      </wps:spPr>
                      <wps:txbx>
                        <w:txbxContent>
                          <w:p w14:paraId="1F4260F1" w14:textId="77777777" w:rsidR="00173D7D" w:rsidRDefault="00173D7D" w:rsidP="004167BB">
                            <w:pPr>
                              <w:jc w:val="center"/>
                              <w:rPr>
                                <w:rFonts w:ascii="Calibri" w:hAnsi="Calibri"/>
                              </w:rPr>
                            </w:pPr>
                            <w:r>
                              <w:rPr>
                                <w:rFonts w:ascii="Calibri" w:hAnsi="Calibri"/>
                              </w:rPr>
                              <w:t xml:space="preserve">Records identified through database searching </w:t>
                            </w:r>
                            <w:r>
                              <w:rPr>
                                <w:rFonts w:ascii="Calibri" w:hAnsi="Calibri"/>
                              </w:rPr>
                              <w:br/>
                              <w:t>(n = 956)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8" style="position:absolute;margin-left:27.6pt;margin-top:45.5pt;width:175.5pt;height: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">
                <v:textbox inset=",7.2pt,,7.2pt">
                  <w:txbxContent>
                    <w:p w14:paraId="1F4260F1" w14:textId="77777777" w:rsidR="00173D7D" w:rsidRDefault="00173D7D" w:rsidP="004167BB">
                      <w:pPr>
                        <w:jc w:val="center"/>
                        <w:rPr>
                          <w:rFonts w:ascii="Calibri" w:hAnsi="Calibri"/>
                        </w:rPr>
                      </w:pPr>
                      <w:r>
                        <w:rPr>
                          <w:rFonts w:ascii="Calibri" w:hAnsi="Calibri"/>
                        </w:rPr>
                        <w:t xml:space="preserve">Records identified through database searching </w:t>
                      </w:r>
                      <w:r>
                        <w:rPr>
                          <w:rFonts w:ascii="Calibri" w:hAnsi="Calibri"/>
                        </w:rPr>
                        <w:br/>
                        <w:t>(n = 956)</w:t>
                      </w:r>
                    </w:p>
                  </w:txbxContent>
                </v:textbox>
              </v:rect>
            </w:pict>
          </mc:Fallback>
        </mc:AlternateContent>
      </w:r>
      <w:r>
        <w:rPr>
          <w:b/>
          <w:noProof/>
          <w:lang w:val="en-US"/>
        </w:rPr>
        <mc:AlternateContent>
          <mc:Choice Requires="wpg">
            <w:drawing>
              <wp:anchor distT="0" distB="0" distL="114300" distR="114300" simplePos="0" relativeHeight="251667968" behindDoc="0" locked="0" layoutInCell="1" allowOverlap="1" wp14:anchorId="54EF5314" wp14:editId="7D42B072">
                <wp:simplePos x="0" y="0"/>
                <wp:positionH relativeFrom="column">
                  <wp:posOffset>-457200</wp:posOffset>
                </wp:positionH>
                <wp:positionV relativeFrom="paragraph">
                  <wp:posOffset>440690</wp:posOffset>
                </wp:positionV>
                <wp:extent cx="579120" cy="6172200"/>
                <wp:effectExtent l="0" t="0" r="11430" b="19050"/>
                <wp:wrapNone/>
                <wp:docPr id="158" name="Group 158"/>
                <wp:cNvGraphicFramePr/>
                <a:graphic xmlns:a="http://schemas.openxmlformats.org/drawingml/2006/main">
                  <a:graphicData uri="http://schemas.microsoft.com/office/word/2010/wordprocessingGroup">
                    <wpg:wgp>
                      <wpg:cNvGrpSpPr/>
                      <wpg:grpSpPr>
                        <a:xfrm>
                          <a:off x="0" y="0"/>
                          <a:ext cx="579120" cy="6172200"/>
                          <a:chOff x="0" y="0"/>
                          <a:chExt cx="297180" cy="6172200"/>
                        </a:xfrm>
                      </wpg:grpSpPr>
                      <wps:wsp>
                        <wps:cNvPr id="137" name="Rounded Rectangle 137"/>
                        <wps:cNvSpPr>
                          <a:spLocks noChangeArrowheads="1"/>
                        </wps:cNvSpPr>
                        <wps:spPr bwMode="auto">
                          <a:xfrm rot="16200000">
                            <a:off x="-537210" y="2137410"/>
                            <a:ext cx="1371600" cy="297180"/>
                          </a:xfrm>
                          <a:prstGeom prst="roundRect">
                            <a:avLst>
                              <a:gd name="adj" fmla="val 16667"/>
                            </a:avLst>
                          </a:prstGeom>
                          <a:solidFill>
                            <a:srgbClr val="CCECFF"/>
                          </a:solidFill>
                          <a:ln w="9525">
                            <a:solidFill>
                              <a:srgbClr val="000000"/>
                            </a:solidFill>
                            <a:round/>
                            <a:headEnd/>
                            <a:tailEnd/>
                          </a:ln>
                        </wps:spPr>
                        <wps:txbx>
                          <w:txbxContent>
                            <w:p w14:paraId="403FC139" w14:textId="77777777" w:rsidR="00173D7D" w:rsidRDefault="00173D7D" w:rsidP="004167BB">
                              <w:pPr>
                                <w:pStyle w:val="Heading2"/>
                                <w:rPr>
                                  <w:rFonts w:ascii="Calibri" w:hAnsi="Calibri"/>
                                </w:rPr>
                              </w:pPr>
                              <w:r>
                                <w:rPr>
                                  <w:rFonts w:ascii="Calibri" w:hAnsi="Calibri"/>
                                </w:rPr>
                                <w:t>Screening</w:t>
                              </w:r>
                            </w:p>
                          </w:txbxContent>
                        </wps:txbx>
                        <wps:bodyPr rot="0" vert="vert270" wrap="square" lIns="45720" tIns="45720" rIns="45720" bIns="45720" anchor="t" anchorCtr="0" upright="1">
                          <a:noAutofit/>
                        </wps:bodyPr>
                      </wps:wsp>
                      <wps:wsp>
                        <wps:cNvPr id="138" name="Rounded Rectangle 138"/>
                        <wps:cNvSpPr>
                          <a:spLocks noChangeArrowheads="1"/>
                        </wps:cNvSpPr>
                        <wps:spPr bwMode="auto">
                          <a:xfrm rot="16200000">
                            <a:off x="-537210" y="5337810"/>
                            <a:ext cx="1371600" cy="297180"/>
                          </a:xfrm>
                          <a:prstGeom prst="roundRect">
                            <a:avLst>
                              <a:gd name="adj" fmla="val 16667"/>
                            </a:avLst>
                          </a:prstGeom>
                          <a:solidFill>
                            <a:srgbClr val="CCECFF"/>
                          </a:solidFill>
                          <a:ln w="9525">
                            <a:solidFill>
                              <a:srgbClr val="000000"/>
                            </a:solidFill>
                            <a:round/>
                            <a:headEnd/>
                            <a:tailEnd/>
                          </a:ln>
                        </wps:spPr>
                        <wps:txbx>
                          <w:txbxContent>
                            <w:p w14:paraId="26DB6C0F" w14:textId="77777777" w:rsidR="00173D7D" w:rsidRDefault="00173D7D" w:rsidP="004167BB">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wps:wsp>
                        <wps:cNvPr id="139" name="Rounded Rectangle 139"/>
                        <wps:cNvSpPr>
                          <a:spLocks noChangeArrowheads="1"/>
                        </wps:cNvSpPr>
                        <wps:spPr bwMode="auto">
                          <a:xfrm rot="16200000">
                            <a:off x="-537210" y="3737610"/>
                            <a:ext cx="1371600" cy="297180"/>
                          </a:xfrm>
                          <a:prstGeom prst="roundRect">
                            <a:avLst>
                              <a:gd name="adj" fmla="val 16667"/>
                            </a:avLst>
                          </a:prstGeom>
                          <a:solidFill>
                            <a:srgbClr val="CCECFF"/>
                          </a:solidFill>
                          <a:ln w="9525">
                            <a:solidFill>
                              <a:srgbClr val="000000"/>
                            </a:solidFill>
                            <a:round/>
                            <a:headEnd/>
                            <a:tailEnd/>
                          </a:ln>
                        </wps:spPr>
                        <wps:txbx>
                          <w:txbxContent>
                            <w:p w14:paraId="2AE15849" w14:textId="77777777" w:rsidR="00173D7D" w:rsidRDefault="00173D7D" w:rsidP="004167BB">
                              <w:pPr>
                                <w:pStyle w:val="Heading2"/>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wps:wsp>
                        <wps:cNvPr id="140" name="Rounded Rectangle 140"/>
                        <wps:cNvSpPr>
                          <a:spLocks noChangeArrowheads="1"/>
                        </wps:cNvSpPr>
                        <wps:spPr bwMode="auto">
                          <a:xfrm rot="16200000">
                            <a:off x="-537210" y="537210"/>
                            <a:ext cx="1371600" cy="297180"/>
                          </a:xfrm>
                          <a:prstGeom prst="roundRect">
                            <a:avLst>
                              <a:gd name="adj" fmla="val 16667"/>
                            </a:avLst>
                          </a:prstGeom>
                          <a:solidFill>
                            <a:srgbClr val="CCECFF"/>
                          </a:solidFill>
                          <a:ln w="9525">
                            <a:solidFill>
                              <a:srgbClr val="000000"/>
                            </a:solidFill>
                            <a:round/>
                            <a:headEnd/>
                            <a:tailEnd/>
                          </a:ln>
                        </wps:spPr>
                        <wps:txbx>
                          <w:txbxContent>
                            <w:p w14:paraId="0D3BBDEE" w14:textId="77777777" w:rsidR="00173D7D" w:rsidRDefault="00173D7D" w:rsidP="004167BB">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wpg:wgp>
                  </a:graphicData>
                </a:graphic>
                <wp14:sizeRelH relativeFrom="margin">
                  <wp14:pctWidth>0</wp14:pctWidth>
                </wp14:sizeRelH>
              </wp:anchor>
            </w:drawing>
          </mc:Choice>
          <mc:Fallback>
            <w:pict>
              <v:group id="Group 158" o:spid="_x0000_s1049" style="position:absolute;margin-left:-36pt;margin-top:34.7pt;width:45.6pt;height:486pt;z-index:251667968;mso-width-relative:margin" coordsize="2971,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">
                <v:roundrect id="Rounded Rectangle 137" o:spid="_x0000_s1050" style="position:absolute;left:-5372;top:21374;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RZsMA&#10;AADcAAAADwAAAGRycy9kb3ducmV2LnhtbERPTWvCQBC9F/oflil4q7vVEiW6ShEFwZNRFG9jdkxi&#10;s7NpdtX033cLhd7m8T5nOu9sLe7U+sqxhre+AkGcO1NxoWG/W72OQfiAbLB2TBq+ycN89vw0xdS4&#10;B2/pnoVCxBD2KWooQ2hSKX1ekkXfdw1x5C6utRgibAtpWnzEcFvLgVKJtFhxbCixoUVJ+Wd2sxqK&#10;Qb3N+OuaHBfL99P1lpyVOmy07r10HxMQgbrwL/5zr02cPxzB7zPx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RZsMAAADcAAAADwAAAAAAAAAAAAAAAACYAgAAZHJzL2Rv&#10;d25yZXYueG1sUEsFBgAAAAAEAAQA9QAAAIgDAAAAAA==&#10;" fillcolor="#ccecff">
                  <v:textbox style="layout-flow:vertical;mso-layout-flow-alt:bottom-to-top" inset="3.6pt,,3.6pt">
                    <w:txbxContent>
                      <w:p w14:paraId="403FC139" w14:textId="77777777" w:rsidR="00173D7D" w:rsidRDefault="00173D7D" w:rsidP="004167BB">
                        <w:pPr>
                          <w:pStyle w:val="Heading2"/>
                          <w:rPr>
                            <w:rFonts w:ascii="Calibri" w:hAnsi="Calibri"/>
                          </w:rPr>
                        </w:pPr>
                        <w:r>
                          <w:rPr>
                            <w:rFonts w:ascii="Calibri" w:hAnsi="Calibri"/>
                          </w:rPr>
                          <w:t>Screening</w:t>
                        </w:r>
                      </w:p>
                    </w:txbxContent>
                  </v:textbox>
                </v:roundrect>
                <v:roundrect id="Rounded Rectangle 138" o:spid="_x0000_s1051" style="position:absolute;left:-5372;top:53378;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FFMYA&#10;AADcAAAADwAAAGRycy9kb3ducmV2LnhtbESPQWvCQBCF74X+h2UK3uputYQSXUWkBcGTaWnxNmbH&#10;JJqdTbOrpv++cyj0NsN789438+XgW3WlPjaBLTyNDSjiMriGKwsf72+PL6BiQnbYBiYLPxRhubi/&#10;m2Puwo13dC1SpSSEY44W6pS6XOtY1uQxjkNHLNox9B6TrH2lXY83CfetnhiTaY8NS0ONHa1rKs/F&#10;xVuoJu2u4O9T9rV+fd6fLtnBmM+ttaOHYTUDlWhI/+a/640T/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hFFMYAAADcAAAADwAAAAAAAAAAAAAAAACYAgAAZHJz&#10;L2Rvd25yZXYueG1sUEsFBgAAAAAEAAQA9QAAAIsDAAAAAA==&#10;" fillcolor="#ccecff">
                  <v:textbox style="layout-flow:vertical;mso-layout-flow-alt:bottom-to-top" inset="3.6pt,,3.6pt">
                    <w:txbxContent>
                      <w:p w14:paraId="26DB6C0F" w14:textId="77777777" w:rsidR="00173D7D" w:rsidRDefault="00173D7D" w:rsidP="004167BB">
                        <w:pPr>
                          <w:pStyle w:val="Heading2"/>
                          <w:rPr>
                            <w:rFonts w:ascii="Calibri" w:hAnsi="Calibri"/>
                          </w:rPr>
                        </w:pPr>
                        <w:r>
                          <w:rPr>
                            <w:rFonts w:ascii="Calibri" w:hAnsi="Calibri"/>
                          </w:rPr>
                          <w:t>Included</w:t>
                        </w:r>
                      </w:p>
                    </w:txbxContent>
                  </v:textbox>
                </v:roundrect>
                <v:roundrect id="Rounded Rectangle 139" o:spid="_x0000_s1052" style="position:absolute;left:-5372;top:37376;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gj8MA&#10;AADcAAAADwAAAGRycy9kb3ducmV2LnhtbERPTWvCQBC9F/oflil4q7vVEjS6ShEFwZNRFG9jdkxi&#10;s7NpdtX033cLhd7m8T5nOu9sLe7U+sqxhre+AkGcO1NxoWG/W72OQPiAbLB2TBq+ycN89vw0xdS4&#10;B2/pnoVCxBD2KWooQ2hSKX1ekkXfdw1x5C6utRgibAtpWnzEcFvLgVKJtFhxbCixoUVJ+Wd2sxqK&#10;Qb3N+OuaHBfL99P1lpyVOmy07r10HxMQgbrwL/5zr02cPxzD7zPx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Tgj8MAAADcAAAADwAAAAAAAAAAAAAAAACYAgAAZHJzL2Rv&#10;d25yZXYueG1sUEsFBgAAAAAEAAQA9QAAAIgDAAAAAA==&#10;" fillcolor="#ccecff">
                  <v:textbox style="layout-flow:vertical;mso-layout-flow-alt:bottom-to-top" inset="3.6pt,,3.6pt">
                    <w:txbxContent>
                      <w:p w14:paraId="2AE15849" w14:textId="77777777" w:rsidR="00173D7D" w:rsidRDefault="00173D7D" w:rsidP="004167BB">
                        <w:pPr>
                          <w:pStyle w:val="Heading2"/>
                          <w:rPr>
                            <w:rFonts w:ascii="Calibri" w:hAnsi="Calibri"/>
                            <w:sz w:val="22"/>
                            <w:szCs w:val="22"/>
                          </w:rPr>
                        </w:pPr>
                        <w:r>
                          <w:rPr>
                            <w:rFonts w:ascii="Calibri" w:hAnsi="Calibri"/>
                            <w:sz w:val="22"/>
                            <w:szCs w:val="22"/>
                          </w:rPr>
                          <w:t>Eligibility</w:t>
                        </w:r>
                      </w:p>
                    </w:txbxContent>
                  </v:textbox>
                </v:roundrect>
                <v:roundrect id="Rounded Rectangle 140" o:spid="_x0000_s1053" style="position:absolute;left:-5372;top:5372;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6b8YA&#10;AADcAAAADwAAAGRycy9kb3ducmV2LnhtbESPQWvCQBCF7wX/wzJCb3VXkVCiq4hYKPRkWlq8jdkx&#10;iWZn0+yq6b/vHAq9zfDevPfNcj34Vt2oj01gC9OJAUVcBtdwZeHj/eXpGVRMyA7bwGThhyKsV6OH&#10;JeYu3HlPtyJVSkI45mihTqnLtY5lTR7jJHTEop1C7zHJ2lfa9XiXcN/qmTGZ9tiwNNTY0bam8lJc&#10;vYVq1u4L/j5nX9vd/HC+ZkdjPt+sfRwPmwWoREP6N/9dvzrB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6b8YAAADcAAAADwAAAAAAAAAAAAAAAACYAgAAZHJz&#10;L2Rvd25yZXYueG1sUEsFBgAAAAAEAAQA9QAAAIsDAAAAAA==&#10;" fillcolor="#ccecff">
                  <v:textbox style="layout-flow:vertical;mso-layout-flow-alt:bottom-to-top" inset="3.6pt,,3.6pt">
                    <w:txbxContent>
                      <w:p w14:paraId="0D3BBDEE" w14:textId="77777777" w:rsidR="00173D7D" w:rsidRDefault="00173D7D" w:rsidP="004167BB">
                        <w:pPr>
                          <w:pStyle w:val="Heading2"/>
                          <w:rPr>
                            <w:rFonts w:ascii="Calibri" w:hAnsi="Calibri"/>
                          </w:rPr>
                        </w:pPr>
                        <w:r>
                          <w:rPr>
                            <w:rFonts w:ascii="Calibri" w:hAnsi="Calibri"/>
                          </w:rPr>
                          <w:t>Identification</w:t>
                        </w:r>
                      </w:p>
                    </w:txbxContent>
                  </v:textbox>
                </v:roundrect>
              </v:group>
            </w:pict>
          </mc:Fallback>
        </mc:AlternateContent>
      </w:r>
      <w:r w:rsidR="00617AE8">
        <w:rPr>
          <w:b/>
        </w:rPr>
        <w:br w:type="page"/>
      </w:r>
    </w:p>
    <w:p w14:paraId="1F1298E9" w14:textId="5A92AC23" w:rsidR="008E46E3" w:rsidRDefault="008E46E3">
      <w:pPr>
        <w:rPr>
          <w:b/>
        </w:rPr>
      </w:pPr>
      <w:r w:rsidRPr="008E46E3">
        <w:rPr>
          <w:b/>
          <w:noProof/>
          <w:lang w:val="en-US"/>
        </w:rPr>
        <w:lastRenderedPageBreak/>
        <w:drawing>
          <wp:anchor distT="0" distB="0" distL="114300" distR="114300" simplePos="0" relativeHeight="251597312" behindDoc="0" locked="0" layoutInCell="1" allowOverlap="1" wp14:anchorId="6365C29D" wp14:editId="6FC12402">
            <wp:simplePos x="0" y="0"/>
            <wp:positionH relativeFrom="column">
              <wp:posOffset>157109</wp:posOffset>
            </wp:positionH>
            <wp:positionV relativeFrom="paragraph">
              <wp:posOffset>362601</wp:posOffset>
            </wp:positionV>
            <wp:extent cx="5731510" cy="3524885"/>
            <wp:effectExtent l="0" t="0" r="254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731510" cy="3524885"/>
                    </a:xfrm>
                    <a:prstGeom prst="rect">
                      <a:avLst/>
                    </a:prstGeom>
                  </pic:spPr>
                </pic:pic>
              </a:graphicData>
            </a:graphic>
          </wp:anchor>
        </w:drawing>
      </w:r>
      <w:r w:rsidRPr="008E46E3">
        <w:rPr>
          <w:b/>
          <w:noProof/>
          <w:lang w:val="en-US"/>
        </w:rPr>
        <mc:AlternateContent>
          <mc:Choice Requires="wps">
            <w:drawing>
              <wp:anchor distT="0" distB="0" distL="114300" distR="114300" simplePos="0" relativeHeight="251677184" behindDoc="0" locked="0" layoutInCell="1" allowOverlap="1" wp14:anchorId="4A456CB2" wp14:editId="4203930D">
                <wp:simplePos x="0" y="0"/>
                <wp:positionH relativeFrom="column">
                  <wp:posOffset>11430</wp:posOffset>
                </wp:positionH>
                <wp:positionV relativeFrom="paragraph">
                  <wp:posOffset>-71730</wp:posOffset>
                </wp:positionV>
                <wp:extent cx="5250180" cy="368935"/>
                <wp:effectExtent l="0" t="0" r="0" b="0"/>
                <wp:wrapNone/>
                <wp:docPr id="28" name="TextBox 27"/>
                <wp:cNvGraphicFramePr/>
                <a:graphic xmlns:a="http://schemas.openxmlformats.org/drawingml/2006/main">
                  <a:graphicData uri="http://schemas.microsoft.com/office/word/2010/wordprocessingShape">
                    <wps:wsp>
                      <wps:cNvSpPr txBox="1"/>
                      <wps:spPr>
                        <a:xfrm>
                          <a:off x="0" y="0"/>
                          <a:ext cx="5250180" cy="368935"/>
                        </a:xfrm>
                        <a:prstGeom prst="rect">
                          <a:avLst/>
                        </a:prstGeom>
                        <a:noFill/>
                      </wps:spPr>
                      <wps:txbx>
                        <w:txbxContent>
                          <w:p w14:paraId="308F82B5" w14:textId="251683B5" w:rsidR="00173D7D" w:rsidRDefault="00173D7D" w:rsidP="008E46E3">
                            <w:pPr>
                              <w:pStyle w:val="NormalWeb"/>
                              <w:spacing w:before="0" w:beforeAutospacing="0" w:after="0" w:afterAutospacing="0"/>
                            </w:pPr>
                            <w:r>
                              <w:rPr>
                                <w:rFonts w:asciiTheme="minorHAnsi" w:hAnsi="Calibri" w:cstheme="minorBidi"/>
                                <w:b/>
                                <w:bCs/>
                                <w:color w:val="000000" w:themeColor="text1"/>
                                <w:kern w:val="24"/>
                                <w:sz w:val="36"/>
                                <w:szCs w:val="36"/>
                              </w:rPr>
                              <w:t>Supplemental Figure S3: Reasons for study exclusion</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7" o:spid="_x0000_s1054" type="#_x0000_t202" style="position:absolute;margin-left:.9pt;margin-top:-5.65pt;width:413.4pt;height:29.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" filled="f" stroked="f">
                <v:textbox style="mso-fit-shape-to-text:t">
                  <w:txbxContent>
                    <w:p w14:paraId="308F82B5" w14:textId="251683B5" w:rsidR="00173D7D" w:rsidRDefault="00173D7D" w:rsidP="008E46E3">
                      <w:pPr>
                        <w:pStyle w:val="NormalWeb"/>
                        <w:spacing w:before="0" w:beforeAutospacing="0" w:after="0" w:afterAutospacing="0"/>
                      </w:pPr>
                      <w:r>
                        <w:rPr>
                          <w:rFonts w:asciiTheme="minorHAnsi" w:hAnsi="Calibri" w:cstheme="minorBidi"/>
                          <w:b/>
                          <w:bCs/>
                          <w:color w:val="000000" w:themeColor="text1"/>
                          <w:kern w:val="24"/>
                          <w:sz w:val="36"/>
                          <w:szCs w:val="36"/>
                        </w:rPr>
                        <w:t>Supplemental Figure S3: Reasons for study exclusion</w:t>
                      </w:r>
                    </w:p>
                  </w:txbxContent>
                </v:textbox>
              </v:shape>
            </w:pict>
          </mc:Fallback>
        </mc:AlternateContent>
      </w:r>
      <w:r>
        <w:rPr>
          <w:b/>
        </w:rPr>
        <w:br w:type="page"/>
      </w:r>
    </w:p>
    <w:p w14:paraId="1949891B" w14:textId="75DD94D6" w:rsidR="004115E1" w:rsidRDefault="00AC6ADD">
      <w:pPr>
        <w:rPr>
          <w:b/>
        </w:rPr>
      </w:pPr>
      <w:r>
        <w:rPr>
          <w:b/>
          <w:noProof/>
          <w:lang w:val="en-US"/>
        </w:rPr>
        <w:lastRenderedPageBreak/>
        <w:drawing>
          <wp:inline distT="0" distB="0" distL="0" distR="0" wp14:anchorId="4714F9FF" wp14:editId="45E152F0">
            <wp:extent cx="6231376" cy="38744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880" cy="3874729"/>
                    </a:xfrm>
                    <a:prstGeom prst="rect">
                      <a:avLst/>
                    </a:prstGeom>
                    <a:noFill/>
                    <a:ln>
                      <a:noFill/>
                    </a:ln>
                  </pic:spPr>
                </pic:pic>
              </a:graphicData>
            </a:graphic>
          </wp:inline>
        </w:drawing>
      </w:r>
      <w:r w:rsidR="004115E1">
        <w:rPr>
          <w:b/>
        </w:rPr>
        <w:br w:type="page"/>
      </w:r>
    </w:p>
    <w:p w14:paraId="4B28F682" w14:textId="028B5D9B" w:rsidR="004115E1" w:rsidRDefault="00AC6ADD">
      <w:pPr>
        <w:rPr>
          <w:b/>
        </w:rPr>
      </w:pPr>
      <w:r>
        <w:rPr>
          <w:b/>
          <w:noProof/>
          <w:lang w:val="en-US"/>
        </w:rPr>
        <w:lastRenderedPageBreak/>
        <w:drawing>
          <wp:inline distT="0" distB="0" distL="0" distR="0" wp14:anchorId="738DEEFE" wp14:editId="42474E15">
            <wp:extent cx="5570569" cy="4317476"/>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667" cy="4317552"/>
                    </a:xfrm>
                    <a:prstGeom prst="rect">
                      <a:avLst/>
                    </a:prstGeom>
                    <a:noFill/>
                    <a:ln>
                      <a:noFill/>
                    </a:ln>
                  </pic:spPr>
                </pic:pic>
              </a:graphicData>
            </a:graphic>
          </wp:inline>
        </w:drawing>
      </w:r>
      <w:r w:rsidR="004115E1">
        <w:rPr>
          <w:b/>
        </w:rPr>
        <w:br w:type="page"/>
      </w:r>
    </w:p>
    <w:p w14:paraId="44E97BAD" w14:textId="2B7F76B1" w:rsidR="00617AE8" w:rsidRDefault="00AC6ADD">
      <w:pPr>
        <w:rPr>
          <w:b/>
        </w:rPr>
      </w:pPr>
      <w:r>
        <w:rPr>
          <w:b/>
          <w:noProof/>
          <w:lang w:val="en-US"/>
        </w:rPr>
        <w:lastRenderedPageBreak/>
        <w:drawing>
          <wp:anchor distT="0" distB="0" distL="114300" distR="114300" simplePos="0" relativeHeight="251720192" behindDoc="1" locked="0" layoutInCell="1" allowOverlap="1" wp14:anchorId="57703175" wp14:editId="7D7DA0AE">
            <wp:simplePos x="0" y="0"/>
            <wp:positionH relativeFrom="column">
              <wp:posOffset>263525</wp:posOffset>
            </wp:positionH>
            <wp:positionV relativeFrom="paragraph">
              <wp:posOffset>640715</wp:posOffset>
            </wp:positionV>
            <wp:extent cx="5033645" cy="4652010"/>
            <wp:effectExtent l="0" t="0" r="0" b="0"/>
            <wp:wrapTight wrapText="bothSides">
              <wp:wrapPolygon edited="0">
                <wp:start x="0" y="0"/>
                <wp:lineTo x="0" y="21494"/>
                <wp:lineTo x="21499" y="21494"/>
                <wp:lineTo x="214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3645" cy="465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E8">
        <w:rPr>
          <w:b/>
        </w:rPr>
        <w:br w:type="page"/>
      </w:r>
    </w:p>
    <w:p w14:paraId="2D48B249" w14:textId="77777777" w:rsidR="004115E1" w:rsidRDefault="004115E1">
      <w:pPr>
        <w:rPr>
          <w:b/>
        </w:rPr>
      </w:pPr>
    </w:p>
    <w:p w14:paraId="10DEF422" w14:textId="30C8DC93" w:rsidR="00ED1ED3" w:rsidRPr="00ED1ED3" w:rsidRDefault="00ED1ED3" w:rsidP="00ED1ED3">
      <w:pPr>
        <w:spacing w:line="480" w:lineRule="auto"/>
        <w:jc w:val="both"/>
        <w:rPr>
          <w:rFonts w:ascii="Arial" w:eastAsia="Calibri" w:hAnsi="Arial" w:cs="Arial"/>
          <w:b/>
          <w:lang w:val="en-US"/>
        </w:rPr>
      </w:pPr>
      <w:r w:rsidRPr="00ED1ED3">
        <w:rPr>
          <w:rFonts w:ascii="Arial" w:eastAsia="Arial" w:hAnsi="Arial" w:cs="Arial"/>
          <w:b/>
          <w:lang w:val="en-US"/>
        </w:rPr>
        <w:t>References</w:t>
      </w:r>
    </w:p>
    <w:p w14:paraId="47E6FFF8" w14:textId="5916C0F4" w:rsidR="007C3B83" w:rsidRPr="007C3B83" w:rsidRDefault="00ED1ED3" w:rsidP="007C3B83">
      <w:pPr>
        <w:widowControl w:val="0"/>
        <w:autoSpaceDE w:val="0"/>
        <w:autoSpaceDN w:val="0"/>
        <w:adjustRightInd w:val="0"/>
        <w:spacing w:after="160" w:line="480" w:lineRule="auto"/>
        <w:ind w:left="640" w:hanging="640"/>
        <w:rPr>
          <w:rFonts w:ascii="Arial" w:hAnsi="Arial" w:cs="Arial"/>
          <w:noProof/>
          <w:szCs w:val="24"/>
        </w:rPr>
      </w:pPr>
      <w:r w:rsidRPr="00ED1ED3">
        <w:rPr>
          <w:rFonts w:ascii="Arial" w:eastAsia="Calibri" w:hAnsi="Arial" w:cs="Arial"/>
          <w:lang w:val="en-US"/>
        </w:rPr>
        <w:fldChar w:fldCharType="begin" w:fldLock="1"/>
      </w:r>
      <w:r w:rsidRPr="00ED1ED3">
        <w:rPr>
          <w:rFonts w:ascii="Arial" w:eastAsia="Calibri" w:hAnsi="Arial" w:cs="Arial"/>
          <w:lang w:val="en-US"/>
        </w:rPr>
        <w:instrText xml:space="preserve">ADDIN Mendeley Bibliography CSL_BIBLIOGRAPHY </w:instrText>
      </w:r>
      <w:r w:rsidRPr="00ED1ED3">
        <w:rPr>
          <w:rFonts w:ascii="Arial" w:eastAsia="Calibri" w:hAnsi="Arial" w:cs="Arial"/>
          <w:lang w:val="en-US"/>
        </w:rPr>
        <w:fldChar w:fldCharType="separate"/>
      </w:r>
      <w:r w:rsidR="007C3B83" w:rsidRPr="007C3B83">
        <w:rPr>
          <w:rFonts w:ascii="Arial" w:hAnsi="Arial" w:cs="Arial"/>
          <w:noProof/>
          <w:szCs w:val="24"/>
        </w:rPr>
        <w:t>[1]</w:t>
      </w:r>
      <w:r w:rsidR="007C3B83" w:rsidRPr="007C3B83">
        <w:rPr>
          <w:rFonts w:ascii="Arial" w:hAnsi="Arial" w:cs="Arial"/>
          <w:noProof/>
          <w:szCs w:val="24"/>
        </w:rPr>
        <w:tab/>
        <w:t>Fröhlich F, Burrello TN, Mellin JM, Cordle AL, Lustenberger CM, Gilmore JH, et al. Exploratory study of once-daily transcranial direct current stimulation (tDCS) as a treatment for auditory hallucinations in schizophrenia. Eur Psychiatry 2016;33:54–60. doi:10.1016/j.eurpsy.2015.11.005.</w:t>
      </w:r>
    </w:p>
    <w:p w14:paraId="03F699AD"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w:t>
      </w:r>
      <w:r w:rsidRPr="007C3B83">
        <w:rPr>
          <w:rFonts w:ascii="Arial" w:hAnsi="Arial" w:cs="Arial"/>
          <w:noProof/>
          <w:szCs w:val="24"/>
        </w:rPr>
        <w:tab/>
        <w:t>Mondino M, Brunelin J, Palm U, Brunoni AR, Poulet E, Fecteau S. Transcranial direct current stimulation for the treatment of refractory symptoms of schizophrenia. Current evidence and future directions. Curr Pharm Des 2015:3373–83.</w:t>
      </w:r>
    </w:p>
    <w:p w14:paraId="26722763"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w:t>
      </w:r>
      <w:r w:rsidRPr="007C3B83">
        <w:rPr>
          <w:rFonts w:ascii="Arial" w:hAnsi="Arial" w:cs="Arial"/>
          <w:noProof/>
          <w:szCs w:val="24"/>
        </w:rPr>
        <w:tab/>
        <w:t>Brunelin J, Mondino M, Gassab L, Haesebaert F, Gaha L, Suaud-Chagny M-FF, et al. Examining transcranial direct-current stimulation (tDCS) as a treatment for hallucinations in schizophrenia. Am J Psychiatry 2012;169:719–24. doi:10.1176/appi.ajp.2012.11071091.</w:t>
      </w:r>
    </w:p>
    <w:p w14:paraId="045DDAE2"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[4]</w:t>
      </w:r>
      <w:r w:rsidRPr="007C3B83">
        <w:rPr>
          <w:rFonts w:ascii="Arial" w:hAnsi="Arial" w:cs="Arial"/>
          <w:noProof/>
          <w:szCs w:val="24"/>
        </w:rPr>
        <w:tab/>
        <w:t>Fitzgerald PB, McQueen S, Daskalakis ZJ, Hoy KE. A Negative Pilot Study of Daily Bimodal Transcranial Direct Current Stimulation in Schizophrenia. Brain Stimul 2014;7:813–6. doi:10.1016/j.brs.2014.08.002.</w:t>
      </w:r>
    </w:p>
    <w:p w14:paraId="1FA2C261"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[5]</w:t>
      </w:r>
      <w:r w:rsidRPr="007C3B83">
        <w:rPr>
          <w:rFonts w:ascii="Arial" w:hAnsi="Arial" w:cs="Arial"/>
          <w:noProof/>
          <w:szCs w:val="24"/>
        </w:rPr>
        <w:tab/>
        <w:t>Gomes JS, Shiozawa P, Dias ÁM, Valverde Ducos D, Akiba H, Trevizol AP, et al. Left Dorsolateral Prefrontal Cortex Anodal tDCS Effects on Negative Symptoms in Schizophrenia. Brain Stimul 8:989–91. doi:10.1016/j.brs.2015.07.033.</w:t>
      </w:r>
    </w:p>
    <w:p w14:paraId="4207D882"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[6]</w:t>
      </w:r>
      <w:r w:rsidRPr="007C3B83">
        <w:rPr>
          <w:rFonts w:ascii="Arial" w:hAnsi="Arial" w:cs="Arial"/>
          <w:noProof/>
          <w:szCs w:val="24"/>
        </w:rPr>
        <w:tab/>
        <w:t>Mondino M, Jardri R, Suaud-Chagny M-F, Saoud M, Poulet E, Brunelin J. Effects of Fronto-Temporal Transcranial Direct Current Stimulation on Auditory Verbal Hallucinations and Resting-State Functional Connectivity of the Left Temporo-Parietal Junction in Patients With Schizophrenia. Schizophr Bull 2016;42:318–26. doi:10.1093/schbul/sbv114.</w:t>
      </w:r>
    </w:p>
    <w:p w14:paraId="4209C1D4"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[7]</w:t>
      </w:r>
      <w:r w:rsidRPr="007C3B83">
        <w:rPr>
          <w:rFonts w:ascii="Arial" w:hAnsi="Arial" w:cs="Arial"/>
          <w:noProof/>
          <w:szCs w:val="24"/>
        </w:rPr>
        <w:tab/>
        <w:t xml:space="preserve">Smith RC, Boules S, Mattiuz S, Youssef M, Tobe RH, Sershen H, et al. Effects of </w:t>
      </w:r>
      <w:r w:rsidRPr="007C3B83">
        <w:rPr>
          <w:rFonts w:ascii="Arial" w:hAnsi="Arial" w:cs="Arial"/>
          <w:noProof/>
          <w:szCs w:val="24"/>
        </w:rPr>
        <w:lastRenderedPageBreak/>
        <w:t>transcranial direct current stimulation (tDCS) on cognition, symptoms, and smoking in schizophrenia: A randomized controlled study. Schizophr Res 2015;168:260–6. doi:10.1016/j.schres.2015.06.011.</w:t>
      </w:r>
    </w:p>
    <w:p w14:paraId="0B5DAA40"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[8]</w:t>
      </w:r>
      <w:r w:rsidRPr="007C3B83">
        <w:rPr>
          <w:rFonts w:ascii="Arial" w:hAnsi="Arial" w:cs="Arial"/>
          <w:noProof/>
          <w:szCs w:val="24"/>
        </w:rPr>
        <w:tab/>
        <w:t>Palm U, Keeser D, Hasan A, Kupka MJ, Blautzik J, Sarubin N, et al. Prefrontal Transcranial Direct Current Stimulation for Treatment of Schizophrenia With Predominant Negative Symptoms: A Double-Blind, Sham-Controlled Proof-of-Concept Study. Schizophr Bull 2016;42:1253–61. doi:10.1093/schbul/sbw041.</w:t>
      </w:r>
    </w:p>
    <w:p w14:paraId="235910A0"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[9]</w:t>
      </w:r>
      <w:r w:rsidRPr="007C3B83">
        <w:rPr>
          <w:rFonts w:ascii="Arial" w:hAnsi="Arial" w:cs="Arial"/>
          <w:noProof/>
          <w:szCs w:val="24"/>
        </w:rPr>
        <w:tab/>
        <w:t>Blumberger DM, Christensen BK, Zipursky RB, Moller B, Chen R, Fitzgerald PB, et al. MRI-targeted repetitive transcranial magnetic stimulation of Heschl’s gyrus for refractory auditory hallucinations. Brain Stimul 2012;5:577–85. doi:10.1016/j.brs.2011.12.002.</w:t>
      </w:r>
    </w:p>
    <w:p w14:paraId="2ADF8685"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[10]</w:t>
      </w:r>
      <w:r w:rsidRPr="007C3B83">
        <w:rPr>
          <w:rFonts w:ascii="Arial" w:hAnsi="Arial" w:cs="Arial"/>
          <w:noProof/>
          <w:szCs w:val="24"/>
        </w:rPr>
        <w:tab/>
        <w:t>Brunelin J, Poulet E, Bediou B, Kallel L, Dalery J, D’amato T, et al. Low frequency repetitive transcranial magnetic stimulation improves source monitoring deficit in hallucinating patients with schizophrenia. Schizophr Res 2006;81:41–5. doi:10.1016/j.schres.2005.10.009.</w:t>
      </w:r>
    </w:p>
    <w:p w14:paraId="5C385F3A"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[11]</w:t>
      </w:r>
      <w:r w:rsidRPr="007C3B83">
        <w:rPr>
          <w:rFonts w:ascii="Arial" w:hAnsi="Arial" w:cs="Arial"/>
          <w:noProof/>
          <w:szCs w:val="24"/>
        </w:rPr>
        <w:tab/>
        <w:t>de Jesus DR, Gil A, Barbosa L, Lobato MI, Magalhães PV da S, Favalli GP de S, et al. A pilot double-blind sham-controlled trial of repetitive transcranial magnetic stimulation for patients with refractory schizophrenia treated with clozapine. Psychiatry Res 2011;188:203–7. doi:10.1016/j.psychres.2010.11.022.</w:t>
      </w:r>
    </w:p>
    <w:p w14:paraId="79AA15C6"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[12]</w:t>
      </w:r>
      <w:r w:rsidRPr="007C3B83">
        <w:rPr>
          <w:rFonts w:ascii="Arial" w:hAnsi="Arial" w:cs="Arial"/>
          <w:noProof/>
          <w:szCs w:val="24"/>
        </w:rPr>
        <w:tab/>
        <w:t>Hoffman RE, Gueorguieva R, Hawkins KA, Varanko M, Boutros NN, Wu Y, et al. Temporoparietal transcranial magnetic stimulation for auditory hallucinations: safety, efficacy and moderators in a fifty patient sample. Biol Psychiatry 2005;58:97–104. doi:10.1016/j.biopsych.2005.03.041.</w:t>
      </w:r>
    </w:p>
    <w:p w14:paraId="0D1247BE"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[13]</w:t>
      </w:r>
      <w:r w:rsidRPr="007C3B83">
        <w:rPr>
          <w:rFonts w:ascii="Arial" w:hAnsi="Arial" w:cs="Arial"/>
          <w:noProof/>
          <w:szCs w:val="24"/>
        </w:rPr>
        <w:tab/>
        <w:t xml:space="preserve">Hoffman RE, Wu K, Pittman B, Cahill JD, Hawkins KA, Fernandez T, et al. Transcranial magnetic stimulation of Wernicke’s and Right homologous sites to curtail “voices”: a randomized trial. Biol Psychiatry 2013;73:1008–14. </w:t>
      </w:r>
      <w:r w:rsidRPr="007C3B83">
        <w:rPr>
          <w:rFonts w:ascii="Arial" w:hAnsi="Arial" w:cs="Arial"/>
          <w:noProof/>
          <w:szCs w:val="24"/>
        </w:rPr>
        <w:lastRenderedPageBreak/>
        <w:t>doi:10.1016/j.biopsych.2013.01.016.</w:t>
      </w:r>
    </w:p>
    <w:p w14:paraId="1156EC6A"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[14]</w:t>
      </w:r>
      <w:r w:rsidRPr="007C3B83">
        <w:rPr>
          <w:rFonts w:ascii="Arial" w:hAnsi="Arial" w:cs="Arial"/>
          <w:noProof/>
          <w:szCs w:val="24"/>
        </w:rPr>
        <w:tab/>
        <w:t>Kimura H, Kanahara N, Takase M, Yoshida T, Watanabe H, Iyo M. A randomized, sham-controlled study of high frequency rTMS for auditory hallucination in schizophrenia. Psychiatry Res 2016;241:190–4. doi:10.1016/j.psychres.2016.04.119.</w:t>
      </w:r>
    </w:p>
    <w:p w14:paraId="4EB84E50"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[15]</w:t>
      </w:r>
      <w:r w:rsidRPr="007C3B83">
        <w:rPr>
          <w:rFonts w:ascii="Arial" w:hAnsi="Arial" w:cs="Arial"/>
          <w:noProof/>
          <w:szCs w:val="24"/>
        </w:rPr>
        <w:tab/>
        <w:t>Klirova M, Horacek J, Novak T, Cermak J, Spaniel F, Skrdlantova L, et al. Individualized rTMS neuronavigated according to regional brain metabolism ((18)FGD PET) has better treatment effects on auditory hallucinations than standard positioning of rTMS: a double-blind, sham-controlled study. Eur Arch Psychiatry Clin Neurosci 2013;263:475–84. doi:10.1007/s00406-012-0368-x.</w:t>
      </w:r>
    </w:p>
    <w:p w14:paraId="0FA1288F"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[16]</w:t>
      </w:r>
      <w:r w:rsidRPr="007C3B83">
        <w:rPr>
          <w:rFonts w:ascii="Arial" w:hAnsi="Arial" w:cs="Arial"/>
          <w:noProof/>
          <w:szCs w:val="24"/>
        </w:rPr>
        <w:tab/>
        <w:t>Koops S, van Dellen E, Schutte MJL, Nieuwdorp W, Neggers SFW, Sommer IEC. Theta Burst Transcranial Magnetic Stimulation for Auditory Verbal Hallucinations: Negative Findings From a Double-Blind-Randomized Trial. Schizophr Bull 2016;42:250–7. doi:10.1093/schbul/sbv100.</w:t>
      </w:r>
    </w:p>
    <w:p w14:paraId="349DB317"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[17]</w:t>
      </w:r>
      <w:r w:rsidRPr="007C3B83">
        <w:rPr>
          <w:rFonts w:ascii="Arial" w:hAnsi="Arial" w:cs="Arial"/>
          <w:noProof/>
          <w:szCs w:val="24"/>
        </w:rPr>
        <w:tab/>
        <w:t>Lee S-H, Kim W, Chung Y-C, Jung K-H, Bahk W-M, Jun T-Y, et al. A double blind study showing that two weeks of daily repetitive TMS over the left or right temporoparietal cortex reduces symptoms in patients with schizophrenia who are having treatment-refractory auditory hallucinations. Neurosci Lett 2005;376:177–81. doi:10.1016/j.neulet.2004.11.048.</w:t>
      </w:r>
    </w:p>
    <w:p w14:paraId="20EC5B97"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[18]</w:t>
      </w:r>
      <w:r w:rsidRPr="007C3B83">
        <w:rPr>
          <w:rFonts w:ascii="Arial" w:hAnsi="Arial" w:cs="Arial"/>
          <w:noProof/>
          <w:szCs w:val="24"/>
        </w:rPr>
        <w:tab/>
        <w:t>Poulet E, Brunelin J, Bediou B, Bation R, Forgeard L, Dalery J, et al. Slow transcranial magnetic stimulation can rapidly reduce resistant auditory hallucinations in schizophrenia. Biol Psychiatry 2005;57:188–91. doi:10.1016/j.biopsych.2004.10.007.</w:t>
      </w:r>
    </w:p>
    <w:p w14:paraId="2682685A"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[19]</w:t>
      </w:r>
      <w:r w:rsidRPr="007C3B83">
        <w:rPr>
          <w:rFonts w:ascii="Arial" w:hAnsi="Arial" w:cs="Arial"/>
          <w:noProof/>
          <w:szCs w:val="24"/>
        </w:rPr>
        <w:tab/>
        <w:t>Slotema CW, Blom JD, de Weijer AD, Diederen KM, Goekoop R, Looijestijn J, et al. Can low-frequency repetitive transcranial magnetic stimulation really relieve medication-resistant auditory verbal hallucinations? Negative results from a large randomized controlled trial. Biol Psychiatry 2011;69:450–6. doi:10.1016/j.biopsych.2010.09.051.</w:t>
      </w:r>
    </w:p>
    <w:p w14:paraId="73EA1CE2"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lastRenderedPageBreak/>
        <w:t>[20]</w:t>
      </w:r>
      <w:r w:rsidRPr="007C3B83">
        <w:rPr>
          <w:rFonts w:ascii="Arial" w:hAnsi="Arial" w:cs="Arial"/>
          <w:noProof/>
          <w:szCs w:val="24"/>
        </w:rPr>
        <w:tab/>
        <w:t>Vercammen A, Knegtering H, Bruggeman R, Westenbroek HM, Jenner JA, Slooff CJ, et al. Effects of bilateral repetitive transcranial magnetic stimulation on treatment resistant auditory-verbal hallucinations in schizophrenia: a randomized controlled trial. Schizophr Res 2009;114:172–9. doi:10.1016/j.schres.2009.07.013.</w:t>
      </w:r>
    </w:p>
    <w:p w14:paraId="77630249"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[21]</w:t>
      </w:r>
      <w:r w:rsidRPr="007C3B83">
        <w:rPr>
          <w:rFonts w:ascii="Arial" w:hAnsi="Arial" w:cs="Arial"/>
          <w:noProof/>
          <w:szCs w:val="24"/>
        </w:rPr>
        <w:tab/>
        <w:t>Rosenberg O, Gersner R, Klein LD, Kotler M, Zangen A, Dannon P. Deep transcranial magnetic stimulation add-on for the treatment of auditory hallucinations: a double-blind study. Ann Gen Psychiatry 2012;11:13. doi:10.1186/1744-859X-11-13.</w:t>
      </w:r>
    </w:p>
    <w:p w14:paraId="2C5B91D9"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[22]</w:t>
      </w:r>
      <w:r w:rsidRPr="007C3B83">
        <w:rPr>
          <w:rFonts w:ascii="Arial" w:hAnsi="Arial" w:cs="Arial"/>
          <w:noProof/>
          <w:szCs w:val="24"/>
        </w:rPr>
        <w:tab/>
        <w:t>McIntosh AM, Semple D, Tasker K, Harrison LK, Owens DGC, Johnstone EC, et al. Transcranial magnetic stimulation for auditory hallucinations in schizophrenia. Psychiatry Res 2004;127:9–17. doi:10.1016/j.psychres.2004.03.005.</w:t>
      </w:r>
    </w:p>
    <w:p w14:paraId="4FF6F7E4"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[23]</w:t>
      </w:r>
      <w:r w:rsidRPr="007C3B83">
        <w:rPr>
          <w:rFonts w:ascii="Arial" w:hAnsi="Arial" w:cs="Arial"/>
          <w:noProof/>
          <w:szCs w:val="24"/>
        </w:rPr>
        <w:tab/>
        <w:t>Barr MS, Farzan F, Tran LC, Fitzgerald PB, Daskalakis ZJ. A randomized controlled trial of sequentially bilateral prefrontal cortex repetitive transcranial magnetic stimulation in the treatment of negative symptoms in schizophrenia. Brain Stimul 2012;5:337–46. doi:10.1016/j.brs.2011.06.003.</w:t>
      </w:r>
    </w:p>
    <w:p w14:paraId="5090B94C"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[24]</w:t>
      </w:r>
      <w:r w:rsidRPr="007C3B83">
        <w:rPr>
          <w:rFonts w:ascii="Arial" w:hAnsi="Arial" w:cs="Arial"/>
          <w:noProof/>
          <w:szCs w:val="24"/>
        </w:rPr>
        <w:tab/>
        <w:t>Dlabac-de Lange JJ, Bais L, van Es FD, Visser BGJ, Reinink E, Bakker B, et al. Efficacy of bilateral repetitive transcranial magnetic stimulation for negative symptoms of schizophrenia: results of a multicenter double-blind randomized controlled trial. Psychol Med 2015;45:1263–75. doi:10.1017/S0033291714002360.</w:t>
      </w:r>
    </w:p>
    <w:p w14:paraId="5B217FC9"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[25]</w:t>
      </w:r>
      <w:r w:rsidRPr="007C3B83">
        <w:rPr>
          <w:rFonts w:ascii="Arial" w:hAnsi="Arial" w:cs="Arial"/>
          <w:noProof/>
          <w:szCs w:val="24"/>
        </w:rPr>
        <w:tab/>
        <w:t>Fitzgerald PB, Benitez J, Daskalakis JZ, Brown TL, Marston NAU, de Castella A, et al. A double-blind sham-controlled trial of repetitive transcranial magnetic stimulation in the treatment of refractory auditory hallucinations. J Clin Psychopharmacol 2005;25:358–62.</w:t>
      </w:r>
    </w:p>
    <w:p w14:paraId="2F30206E"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[26]</w:t>
      </w:r>
      <w:r w:rsidRPr="007C3B83">
        <w:rPr>
          <w:rFonts w:ascii="Arial" w:hAnsi="Arial" w:cs="Arial"/>
          <w:noProof/>
          <w:szCs w:val="24"/>
        </w:rPr>
        <w:tab/>
        <w:t>Fitzgerald PB, Herring S, Hoy K, McQueen S, Segrave R, Kulkarni J, et al. A study of the effectiveness of bilateral transcranial magnetic stimulation in the treatment of the negative symptoms of schizophrenia. Brain Stimul 2008;1:27–32. doi:10.1016/j.brs.2007.08.001.</w:t>
      </w:r>
    </w:p>
    <w:p w14:paraId="6458F0B4"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lastRenderedPageBreak/>
        <w:t>[27]</w:t>
      </w:r>
      <w:r w:rsidRPr="007C3B83">
        <w:rPr>
          <w:rFonts w:ascii="Arial" w:hAnsi="Arial" w:cs="Arial"/>
          <w:noProof/>
          <w:szCs w:val="24"/>
        </w:rPr>
        <w:tab/>
        <w:t>Garg S, Sinha VK, Tikka SK, Mishra P, Goyal N. The efficacy of cerebellar vermal deep high frequency (theta range) repetitive transcranial magnetic stimulation (rTMS) in schizophrenia: A randomized rater blind-sham controlled study. Psychiatry Res 2016;243:413–20. doi:10.1016/j.psychres.2016.07.023.</w:t>
      </w:r>
    </w:p>
    <w:p w14:paraId="431713F0"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[28]</w:t>
      </w:r>
      <w:r w:rsidRPr="007C3B83">
        <w:rPr>
          <w:rFonts w:ascii="Arial" w:hAnsi="Arial" w:cs="Arial"/>
          <w:noProof/>
          <w:szCs w:val="24"/>
        </w:rPr>
        <w:tab/>
        <w:t>Holi MM, Eronen M, Toivonen K, Toivonen P, Marttunen M, Naukkarinen H. Left prefrontal repetitive transcranial magnetic stimulation in schizophrenia. Schizophr Bull 2004;30:429–34.</w:t>
      </w:r>
    </w:p>
    <w:p w14:paraId="6764C344"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[29]</w:t>
      </w:r>
      <w:r w:rsidRPr="007C3B83">
        <w:rPr>
          <w:rFonts w:ascii="Arial" w:hAnsi="Arial" w:cs="Arial"/>
          <w:noProof/>
          <w:szCs w:val="24"/>
        </w:rPr>
        <w:tab/>
        <w:t>Klein E, Kolsky Y, Puyerovsky M, Koren D, Chistyakov A, Feinsod M. Right prefrontal slow repetitive transcranial magnetic stimulation in schizophrenia: a double-blind sham-controlled pilot study. Biol Psychiatry 1999;46:1451–4.</w:t>
      </w:r>
    </w:p>
    <w:p w14:paraId="1FA3E2D1"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[30]</w:t>
      </w:r>
      <w:r w:rsidRPr="007C3B83">
        <w:rPr>
          <w:rFonts w:ascii="Arial" w:hAnsi="Arial" w:cs="Arial"/>
          <w:noProof/>
          <w:szCs w:val="24"/>
        </w:rPr>
        <w:tab/>
        <w:t>Prikryl R, Kasparek T, Skotakova S, Ustohal L, Kucerova H, Ceskova E. Treatment of negative symptoms of schizophrenia using repetitive transcranial magnetic stimulation in a double-blind, randomized controlled study. Schizophr Res 2007;95:151–7. doi:10.1016/j.schres.2007.06.019.</w:t>
      </w:r>
    </w:p>
    <w:p w14:paraId="6D4140F8"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[31]</w:t>
      </w:r>
      <w:r w:rsidRPr="007C3B83">
        <w:rPr>
          <w:rFonts w:ascii="Arial" w:hAnsi="Arial" w:cs="Arial"/>
          <w:noProof/>
          <w:szCs w:val="24"/>
        </w:rPr>
        <w:tab/>
        <w:t>Prikryl R, Ustohal L, Kucerova HP, Kasparek T, Jarkovsky J, Hublova V, et al. Repetitive transcranial magnetic stimulation reduces cigarette consumption in schizophrenia patients. Prog Neuropsychopharmacol Biol Psychiatry 2014;49:30–5. doi:10.1016/j.pnpbp.2013.10.019.</w:t>
      </w:r>
    </w:p>
    <w:p w14:paraId="7B664A26"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[32]</w:t>
      </w:r>
      <w:r w:rsidRPr="007C3B83">
        <w:rPr>
          <w:rFonts w:ascii="Arial" w:hAnsi="Arial" w:cs="Arial"/>
          <w:noProof/>
          <w:szCs w:val="24"/>
        </w:rPr>
        <w:tab/>
        <w:t>Quan WX, Zhu XL, Qiao H, Zhang WF, Tan SP, Zhou DF, et al. The effects of high-frequency repetitive transcranial magnetic stimulation (rTMS) on negative symptoms of schizophrenia and the follow-up study. Neurosci Lett 2015;584:197–201. doi:10.1016/j.neulet.2014.10.029.</w:t>
      </w:r>
    </w:p>
    <w:p w14:paraId="1E378EEA"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[33]</w:t>
      </w:r>
      <w:r w:rsidRPr="007C3B83">
        <w:rPr>
          <w:rFonts w:ascii="Arial" w:hAnsi="Arial" w:cs="Arial"/>
          <w:noProof/>
          <w:szCs w:val="24"/>
        </w:rPr>
        <w:tab/>
        <w:t>Rosa MO, Gattaz WF, Rosa MA, Rumi DO, Tavares H, Myczkowski M, et al. Effects of repetitive transcranial magnetic stimulation on auditory hallucinations refractory to clozapine. J Clin Psychiatry 2007;68:1528–32.</w:t>
      </w:r>
    </w:p>
    <w:p w14:paraId="54726B44"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lastRenderedPageBreak/>
        <w:t>[34]</w:t>
      </w:r>
      <w:r w:rsidRPr="007C3B83">
        <w:rPr>
          <w:rFonts w:ascii="Arial" w:hAnsi="Arial" w:cs="Arial"/>
          <w:noProof/>
          <w:szCs w:val="24"/>
        </w:rPr>
        <w:tab/>
        <w:t>Saba G, Verdon CM, Kalalou K, Rocamora JF, Dumortier G, Benadhira R, et al. Transcranial magnetic stimulation in the treatment of schizophrenic symptoms: a double blind sham controlled study. J Psychiatr Res 2006;40:147–52. doi:10.1016/j.jpsychires.2005.02.008.</w:t>
      </w:r>
    </w:p>
    <w:p w14:paraId="4489FBC0"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[35]</w:t>
      </w:r>
      <w:r w:rsidRPr="007C3B83">
        <w:rPr>
          <w:rFonts w:ascii="Arial" w:hAnsi="Arial" w:cs="Arial"/>
          <w:noProof/>
          <w:szCs w:val="24"/>
        </w:rPr>
        <w:tab/>
        <w:t>Wobrock T, Guse B, Cordes J, Wölwer W, Winterer G, Gaebel W, et al. Left prefrontal high-frequency repetitive transcranial magnetic stimulation for the treatment of schizophrenia with predominant negative symptoms: a sham-controlled, randomized multicenter trial. Biol Psychiatry 2015;77:979–88. doi:10.1016/j.biopsych.2014.10.009.</w:t>
      </w:r>
    </w:p>
    <w:p w14:paraId="7C8BCBBD"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[36]</w:t>
      </w:r>
      <w:r w:rsidRPr="007C3B83">
        <w:rPr>
          <w:rFonts w:ascii="Arial" w:hAnsi="Arial" w:cs="Arial"/>
          <w:noProof/>
          <w:szCs w:val="24"/>
        </w:rPr>
        <w:tab/>
        <w:t>Zhao S, Kong J, Li S, Tong Z, Yang C, Zhong H. Randomized controlled trial of four protocols of repetitive transcranial magnetic stimulation for treating the negative symptoms of schizophrenia. Shanghai Arch Psychiatry 2014;26:15–21. doi:10.3969/j.issn.1002-0829.2014.01.003.</w:t>
      </w:r>
    </w:p>
    <w:p w14:paraId="1A140D72"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[37]</w:t>
      </w:r>
      <w:r w:rsidRPr="007C3B83">
        <w:rPr>
          <w:rFonts w:ascii="Arial" w:hAnsi="Arial" w:cs="Arial"/>
          <w:noProof/>
          <w:szCs w:val="24"/>
        </w:rPr>
        <w:tab/>
        <w:t>Rabany L, Deutsch L, Levkovitz Y. Double-blind, randomized sham controlled study of deep-TMS add-on treatment for negative symptoms and cognitive deficits in schizophrenia. J Psychopharmacol 2014;28:686–90. doi:10.1177/0269881114533600.</w:t>
      </w:r>
    </w:p>
    <w:p w14:paraId="0E548497"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szCs w:val="24"/>
        </w:rPr>
      </w:pPr>
      <w:r w:rsidRPr="007C3B83">
        <w:rPr>
          <w:rFonts w:ascii="Arial" w:hAnsi="Arial" w:cs="Arial"/>
          <w:noProof/>
          <w:szCs w:val="24"/>
        </w:rPr>
        <w:t>[38]</w:t>
      </w:r>
      <w:r w:rsidRPr="007C3B83">
        <w:rPr>
          <w:rFonts w:ascii="Arial" w:hAnsi="Arial" w:cs="Arial"/>
          <w:noProof/>
          <w:szCs w:val="24"/>
        </w:rPr>
        <w:tab/>
        <w:t>Li Z, Yin M, Lyu X-L, Zhang L-L, Du X-D, Hung GC-L. Delayed effect of repetitive transcranial magnetic stimulation (rTMS) on negative symptoms of schizophrenia: Findings from a randomized controlled trial. Psychiatry Res 2016;240:333–5. doi:10.1016/j.psychres.2016.04.046.</w:t>
      </w:r>
    </w:p>
    <w:p w14:paraId="5B6F54D8" w14:textId="77777777" w:rsidR="007C3B83" w:rsidRPr="007C3B83" w:rsidRDefault="007C3B83" w:rsidP="007C3B83">
      <w:pPr>
        <w:widowControl w:val="0"/>
        <w:autoSpaceDE w:val="0"/>
        <w:autoSpaceDN w:val="0"/>
        <w:adjustRightInd w:val="0"/>
        <w:spacing w:after="160" w:line="480" w:lineRule="auto"/>
        <w:ind w:left="640" w:hanging="640"/>
        <w:rPr>
          <w:rFonts w:ascii="Arial" w:hAnsi="Arial" w:cs="Arial"/>
          <w:noProof/>
        </w:rPr>
      </w:pPr>
      <w:r w:rsidRPr="007C3B83">
        <w:rPr>
          <w:rFonts w:ascii="Arial" w:hAnsi="Arial" w:cs="Arial"/>
          <w:noProof/>
          <w:szCs w:val="24"/>
        </w:rPr>
        <w:t>[39]</w:t>
      </w:r>
      <w:r w:rsidRPr="007C3B83">
        <w:rPr>
          <w:rFonts w:ascii="Arial" w:hAnsi="Arial" w:cs="Arial"/>
          <w:noProof/>
          <w:szCs w:val="24"/>
        </w:rPr>
        <w:tab/>
        <w:t>Prikryl R, Ustohal L, Prikrylova Kucerova H, Kasparek T, Venclikova S, Vrzalova M, et al. A detailed analysis of the effect of repetitive transcranial magnetic stimulation on negative symptoms of schizophrenia: a double-blind trial. Schizophr Res 2013;149:167–73. doi:10.1016/j.schres.2013.06.015.</w:t>
      </w:r>
    </w:p>
    <w:p w14:paraId="0AD53971" w14:textId="5364D887" w:rsidR="00A36865" w:rsidRPr="00A36865" w:rsidRDefault="00ED1ED3" w:rsidP="00F233BD">
      <w:pPr>
        <w:widowControl w:val="0"/>
        <w:autoSpaceDE w:val="0"/>
        <w:autoSpaceDN w:val="0"/>
        <w:adjustRightInd w:val="0"/>
        <w:spacing w:after="160" w:line="480" w:lineRule="auto"/>
        <w:ind w:left="640" w:hanging="640"/>
      </w:pPr>
      <w:r w:rsidRPr="00ED1ED3">
        <w:rPr>
          <w:rFonts w:ascii="Arial" w:eastAsia="Calibri" w:hAnsi="Arial" w:cs="Arial"/>
          <w:lang w:val="en-US"/>
        </w:rPr>
        <w:fldChar w:fldCharType="end"/>
      </w:r>
    </w:p>
    <w:sectPr w:rsidR="00A36865" w:rsidRPr="00A3686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E8D3" w14:textId="77777777" w:rsidR="006A5FC8" w:rsidRDefault="006A5FC8" w:rsidP="00C63640">
      <w:pPr>
        <w:spacing w:after="0" w:line="240" w:lineRule="auto"/>
      </w:pPr>
      <w:r>
        <w:separator/>
      </w:r>
    </w:p>
  </w:endnote>
  <w:endnote w:type="continuationSeparator" w:id="0">
    <w:p w14:paraId="66AA840E" w14:textId="77777777" w:rsidR="006A5FC8" w:rsidRDefault="006A5FC8" w:rsidP="00C6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Segoe UI">
    <w:charset w:val="00"/>
    <w:family w:val="swiss"/>
    <w:pitch w:val="variable"/>
    <w:sig w:usb0="E4002EFF" w:usb1="C000E47F"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AdvOT863180fb+fb">
    <w:altName w:val="Calibri"/>
    <w:panose1 w:val="00000000000000000000"/>
    <w:charset w:val="00"/>
    <w:family w:val="auto"/>
    <w:notTrueType/>
    <w:pitch w:val="default"/>
    <w:sig w:usb0="00000003" w:usb1="00000000" w:usb2="00000000" w:usb3="00000000" w:csb0="00000001" w:csb1="00000000"/>
  </w:font>
  <w:font w:name="TimesNewRomanMTStd">
    <w:altName w:val="Times New Roman"/>
    <w:panose1 w:val="00000000000000000000"/>
    <w:charset w:val="00"/>
    <w:family w:val="roman"/>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TT6489ba6c">
    <w:altName w:val="Cambria"/>
    <w:panose1 w:val="00000000000000000000"/>
    <w:charset w:val="00"/>
    <w:family w:val="roman"/>
    <w:notTrueType/>
    <w:pitch w:val="default"/>
    <w:sig w:usb0="00000003" w:usb1="00000000" w:usb2="00000000" w:usb3="00000000" w:csb0="00000001" w:csb1="00000000"/>
  </w:font>
  <w:font w:name="Garamond-Light">
    <w:altName w:val="Garamond"/>
    <w:panose1 w:val="00000000000000000000"/>
    <w:charset w:val="00"/>
    <w:family w:val="roman"/>
    <w:notTrueType/>
    <w:pitch w:val="default"/>
    <w:sig w:usb0="00000003" w:usb1="00000000" w:usb2="00000000" w:usb3="00000000" w:csb0="00000001" w:csb1="00000000"/>
  </w:font>
  <w:font w:name="AdvEPSTIM">
    <w:altName w:val="Yu Gothic"/>
    <w:panose1 w:val="00000000000000000000"/>
    <w:charset w:val="80"/>
    <w:family w:val="auto"/>
    <w:notTrueType/>
    <w:pitch w:val="default"/>
    <w:sig w:usb0="00000001" w:usb1="08070000" w:usb2="00000010" w:usb3="00000000" w:csb0="00020000" w:csb1="00000000"/>
  </w:font>
  <w:font w:name="MyriadMM-Regular">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09189"/>
      <w:docPartObj>
        <w:docPartGallery w:val="Page Numbers (Bottom of Page)"/>
        <w:docPartUnique/>
      </w:docPartObj>
    </w:sdtPr>
    <w:sdtEndPr>
      <w:rPr>
        <w:noProof/>
      </w:rPr>
    </w:sdtEndPr>
    <w:sdtContent>
      <w:p w14:paraId="166CA61C" w14:textId="226A67B5" w:rsidR="00D51A5D" w:rsidRDefault="00D51A5D">
        <w:pPr>
          <w:pStyle w:val="Footer"/>
          <w:jc w:val="center"/>
        </w:pPr>
        <w:r>
          <w:fldChar w:fldCharType="begin"/>
        </w:r>
        <w:r>
          <w:instrText xml:space="preserve"> PAGE   \* MERGEFORMAT </w:instrText>
        </w:r>
        <w:r>
          <w:fldChar w:fldCharType="separate"/>
        </w:r>
        <w:r w:rsidR="00440BAC">
          <w:rPr>
            <w:noProof/>
          </w:rPr>
          <w:t>1</w:t>
        </w:r>
        <w:r>
          <w:rPr>
            <w:noProof/>
          </w:rPr>
          <w:fldChar w:fldCharType="end"/>
        </w:r>
      </w:p>
    </w:sdtContent>
  </w:sdt>
  <w:p w14:paraId="64761242" w14:textId="77777777" w:rsidR="00D51A5D" w:rsidRDefault="00D51A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9855" w14:textId="77777777" w:rsidR="006A5FC8" w:rsidRDefault="006A5FC8" w:rsidP="00C63640">
      <w:pPr>
        <w:spacing w:after="0" w:line="240" w:lineRule="auto"/>
      </w:pPr>
      <w:r>
        <w:separator/>
      </w:r>
    </w:p>
  </w:footnote>
  <w:footnote w:type="continuationSeparator" w:id="0">
    <w:p w14:paraId="2205E268" w14:textId="77777777" w:rsidR="006A5FC8" w:rsidRDefault="006A5FC8" w:rsidP="00C636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AE94" w14:textId="7D371D99" w:rsidR="00173D7D" w:rsidRDefault="00173D7D">
    <w:pPr>
      <w:pStyle w:val="Header"/>
      <w:jc w:val="center"/>
    </w:pPr>
  </w:p>
  <w:p w14:paraId="74F50022" w14:textId="77777777" w:rsidR="00173D7D" w:rsidRDefault="00173D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FD4"/>
    <w:multiLevelType w:val="hybridMultilevel"/>
    <w:tmpl w:val="D2E885B0"/>
    <w:lvl w:ilvl="0" w:tplc="7A9653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D765E9"/>
    <w:multiLevelType w:val="hybridMultilevel"/>
    <w:tmpl w:val="FD5AF456"/>
    <w:lvl w:ilvl="0" w:tplc="64881C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9266EA"/>
    <w:multiLevelType w:val="multilevel"/>
    <w:tmpl w:val="F3AEF918"/>
    <w:lvl w:ilvl="0">
      <w:start w:val="2"/>
      <w:numFmt w:val="decimal"/>
      <w:lvlText w:val="%1."/>
      <w:lvlJc w:val="left"/>
      <w:pPr>
        <w:ind w:left="405" w:hanging="360"/>
      </w:pPr>
      <w:rPr>
        <w:rFonts w:hint="default"/>
      </w:rPr>
    </w:lvl>
    <w:lvl w:ilvl="1">
      <w:start w:val="1"/>
      <w:numFmt w:val="decimal"/>
      <w:isLgl/>
      <w:lvlText w:val="%1.%2"/>
      <w:lvlJc w:val="left"/>
      <w:pPr>
        <w:ind w:left="417" w:hanging="372"/>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46D516A8"/>
    <w:multiLevelType w:val="hybridMultilevel"/>
    <w:tmpl w:val="8C82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F645A"/>
    <w:multiLevelType w:val="hybridMultilevel"/>
    <w:tmpl w:val="5812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5E0CD8"/>
    <w:multiLevelType w:val="hybridMultilevel"/>
    <w:tmpl w:val="DDCC91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3D76159"/>
    <w:multiLevelType w:val="hybridMultilevel"/>
    <w:tmpl w:val="89D0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D04B8F"/>
    <w:multiLevelType w:val="hybridMultilevel"/>
    <w:tmpl w:val="D5FE1B78"/>
    <w:lvl w:ilvl="0" w:tplc="A7DADDB4">
      <w:start w:val="13"/>
      <w:numFmt w:val="bullet"/>
      <w:lvlText w:val="-"/>
      <w:lvlJc w:val="left"/>
      <w:pPr>
        <w:ind w:left="405" w:hanging="360"/>
      </w:pPr>
      <w:rPr>
        <w:rFonts w:ascii="Arial" w:eastAsia="Calibri"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
    <w:nsid w:val="78C74EB1"/>
    <w:multiLevelType w:val="hybridMultilevel"/>
    <w:tmpl w:val="AD1ED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FF"/>
    <w:rsid w:val="00003414"/>
    <w:rsid w:val="000409F7"/>
    <w:rsid w:val="00041751"/>
    <w:rsid w:val="0004193F"/>
    <w:rsid w:val="0004409B"/>
    <w:rsid w:val="00050B57"/>
    <w:rsid w:val="00056EC5"/>
    <w:rsid w:val="000764D5"/>
    <w:rsid w:val="00091EC2"/>
    <w:rsid w:val="00093559"/>
    <w:rsid w:val="000A1D62"/>
    <w:rsid w:val="000A209B"/>
    <w:rsid w:val="000B689D"/>
    <w:rsid w:val="000C5F30"/>
    <w:rsid w:val="000D5E31"/>
    <w:rsid w:val="000F4B56"/>
    <w:rsid w:val="00105B40"/>
    <w:rsid w:val="00112C61"/>
    <w:rsid w:val="00115A01"/>
    <w:rsid w:val="0012391D"/>
    <w:rsid w:val="0012595C"/>
    <w:rsid w:val="0013261C"/>
    <w:rsid w:val="00135DDD"/>
    <w:rsid w:val="00136F0E"/>
    <w:rsid w:val="001719C0"/>
    <w:rsid w:val="00173D7D"/>
    <w:rsid w:val="00180090"/>
    <w:rsid w:val="00191973"/>
    <w:rsid w:val="0019381A"/>
    <w:rsid w:val="001B2D6F"/>
    <w:rsid w:val="001C47C0"/>
    <w:rsid w:val="001C5124"/>
    <w:rsid w:val="001D61D4"/>
    <w:rsid w:val="001E3D18"/>
    <w:rsid w:val="001F7B05"/>
    <w:rsid w:val="002223AE"/>
    <w:rsid w:val="00252E7A"/>
    <w:rsid w:val="002A3D47"/>
    <w:rsid w:val="002A61E7"/>
    <w:rsid w:val="002B7057"/>
    <w:rsid w:val="002C0902"/>
    <w:rsid w:val="002F5595"/>
    <w:rsid w:val="003046EC"/>
    <w:rsid w:val="00332D45"/>
    <w:rsid w:val="003509B8"/>
    <w:rsid w:val="00353193"/>
    <w:rsid w:val="003648E9"/>
    <w:rsid w:val="00376D70"/>
    <w:rsid w:val="003914B4"/>
    <w:rsid w:val="003A0839"/>
    <w:rsid w:val="003A0D59"/>
    <w:rsid w:val="003B12DF"/>
    <w:rsid w:val="003B3222"/>
    <w:rsid w:val="003B5B42"/>
    <w:rsid w:val="003E6DCA"/>
    <w:rsid w:val="00401F8F"/>
    <w:rsid w:val="00406274"/>
    <w:rsid w:val="004115E1"/>
    <w:rsid w:val="004167BB"/>
    <w:rsid w:val="00440BAC"/>
    <w:rsid w:val="0045020E"/>
    <w:rsid w:val="00453F78"/>
    <w:rsid w:val="00456874"/>
    <w:rsid w:val="004A57EE"/>
    <w:rsid w:val="004A5FA1"/>
    <w:rsid w:val="004C3F69"/>
    <w:rsid w:val="004C56ED"/>
    <w:rsid w:val="004D0DFF"/>
    <w:rsid w:val="004D2065"/>
    <w:rsid w:val="004D60B3"/>
    <w:rsid w:val="004F01AA"/>
    <w:rsid w:val="00503169"/>
    <w:rsid w:val="005118A6"/>
    <w:rsid w:val="005210CD"/>
    <w:rsid w:val="0052745C"/>
    <w:rsid w:val="00532B9D"/>
    <w:rsid w:val="00562053"/>
    <w:rsid w:val="00567E73"/>
    <w:rsid w:val="00582700"/>
    <w:rsid w:val="00584A21"/>
    <w:rsid w:val="00595FD7"/>
    <w:rsid w:val="005A33EA"/>
    <w:rsid w:val="005C37FB"/>
    <w:rsid w:val="005C66D5"/>
    <w:rsid w:val="005D0956"/>
    <w:rsid w:val="005E6992"/>
    <w:rsid w:val="006000E6"/>
    <w:rsid w:val="00605298"/>
    <w:rsid w:val="0061703D"/>
    <w:rsid w:val="00617AE8"/>
    <w:rsid w:val="00643C28"/>
    <w:rsid w:val="006545C0"/>
    <w:rsid w:val="00654981"/>
    <w:rsid w:val="0066593F"/>
    <w:rsid w:val="00684502"/>
    <w:rsid w:val="006A25C1"/>
    <w:rsid w:val="006A5FC8"/>
    <w:rsid w:val="006A76A3"/>
    <w:rsid w:val="006C6E1A"/>
    <w:rsid w:val="006C7223"/>
    <w:rsid w:val="006D1DE0"/>
    <w:rsid w:val="006D251E"/>
    <w:rsid w:val="006E4877"/>
    <w:rsid w:val="006F090D"/>
    <w:rsid w:val="00716762"/>
    <w:rsid w:val="00721CB0"/>
    <w:rsid w:val="007256F5"/>
    <w:rsid w:val="00756C3F"/>
    <w:rsid w:val="00783DDF"/>
    <w:rsid w:val="007A21D0"/>
    <w:rsid w:val="007A26FF"/>
    <w:rsid w:val="007A30A0"/>
    <w:rsid w:val="007A7490"/>
    <w:rsid w:val="007C24B8"/>
    <w:rsid w:val="007C3B83"/>
    <w:rsid w:val="007F0F4A"/>
    <w:rsid w:val="00813FBC"/>
    <w:rsid w:val="00840F29"/>
    <w:rsid w:val="008616B3"/>
    <w:rsid w:val="008968C0"/>
    <w:rsid w:val="008A617E"/>
    <w:rsid w:val="008B50B7"/>
    <w:rsid w:val="008B7520"/>
    <w:rsid w:val="008C62E3"/>
    <w:rsid w:val="008C7DEA"/>
    <w:rsid w:val="008D0BCF"/>
    <w:rsid w:val="008E46E3"/>
    <w:rsid w:val="008F4F26"/>
    <w:rsid w:val="00901D0B"/>
    <w:rsid w:val="00931498"/>
    <w:rsid w:val="009364AF"/>
    <w:rsid w:val="00941D31"/>
    <w:rsid w:val="0094232A"/>
    <w:rsid w:val="00942347"/>
    <w:rsid w:val="00950E7A"/>
    <w:rsid w:val="00971C48"/>
    <w:rsid w:val="00985F5B"/>
    <w:rsid w:val="009B402C"/>
    <w:rsid w:val="009E1FB9"/>
    <w:rsid w:val="009F4790"/>
    <w:rsid w:val="009F6D98"/>
    <w:rsid w:val="00A011EA"/>
    <w:rsid w:val="00A01833"/>
    <w:rsid w:val="00A20992"/>
    <w:rsid w:val="00A23DBA"/>
    <w:rsid w:val="00A244A8"/>
    <w:rsid w:val="00A332DC"/>
    <w:rsid w:val="00A352DE"/>
    <w:rsid w:val="00A36865"/>
    <w:rsid w:val="00A436BE"/>
    <w:rsid w:val="00A87C35"/>
    <w:rsid w:val="00A903FD"/>
    <w:rsid w:val="00AA6584"/>
    <w:rsid w:val="00AB1578"/>
    <w:rsid w:val="00AB2FFD"/>
    <w:rsid w:val="00AC6ADD"/>
    <w:rsid w:val="00AD0E81"/>
    <w:rsid w:val="00B40D4C"/>
    <w:rsid w:val="00B54DDC"/>
    <w:rsid w:val="00B60BDB"/>
    <w:rsid w:val="00B6287B"/>
    <w:rsid w:val="00B64EBA"/>
    <w:rsid w:val="00B660C4"/>
    <w:rsid w:val="00B67353"/>
    <w:rsid w:val="00B74A2B"/>
    <w:rsid w:val="00B82273"/>
    <w:rsid w:val="00B8253F"/>
    <w:rsid w:val="00B85FB1"/>
    <w:rsid w:val="00B92026"/>
    <w:rsid w:val="00B95583"/>
    <w:rsid w:val="00BA5A49"/>
    <w:rsid w:val="00BA749A"/>
    <w:rsid w:val="00BD715E"/>
    <w:rsid w:val="00BE2BED"/>
    <w:rsid w:val="00BF1E13"/>
    <w:rsid w:val="00BF1F62"/>
    <w:rsid w:val="00C07910"/>
    <w:rsid w:val="00C219C6"/>
    <w:rsid w:val="00C24AC7"/>
    <w:rsid w:val="00C3614B"/>
    <w:rsid w:val="00C5329B"/>
    <w:rsid w:val="00C55358"/>
    <w:rsid w:val="00C63640"/>
    <w:rsid w:val="00C664B6"/>
    <w:rsid w:val="00C7190A"/>
    <w:rsid w:val="00C7572F"/>
    <w:rsid w:val="00C76080"/>
    <w:rsid w:val="00C76C05"/>
    <w:rsid w:val="00C839BD"/>
    <w:rsid w:val="00C84BD2"/>
    <w:rsid w:val="00CB4796"/>
    <w:rsid w:val="00CB7ECF"/>
    <w:rsid w:val="00CE3BF1"/>
    <w:rsid w:val="00CF5A4F"/>
    <w:rsid w:val="00CF5C8A"/>
    <w:rsid w:val="00D003D2"/>
    <w:rsid w:val="00D2073E"/>
    <w:rsid w:val="00D245C7"/>
    <w:rsid w:val="00D316AD"/>
    <w:rsid w:val="00D325AF"/>
    <w:rsid w:val="00D3626F"/>
    <w:rsid w:val="00D40381"/>
    <w:rsid w:val="00D51A5D"/>
    <w:rsid w:val="00D51C14"/>
    <w:rsid w:val="00D5490E"/>
    <w:rsid w:val="00D54D7E"/>
    <w:rsid w:val="00D57CFF"/>
    <w:rsid w:val="00D65DB8"/>
    <w:rsid w:val="00D76FE3"/>
    <w:rsid w:val="00D864C8"/>
    <w:rsid w:val="00DB50DA"/>
    <w:rsid w:val="00DC077A"/>
    <w:rsid w:val="00DC42FE"/>
    <w:rsid w:val="00DE3AB5"/>
    <w:rsid w:val="00E00ABF"/>
    <w:rsid w:val="00E04D64"/>
    <w:rsid w:val="00E0521E"/>
    <w:rsid w:val="00E249D9"/>
    <w:rsid w:val="00E31C6D"/>
    <w:rsid w:val="00E34651"/>
    <w:rsid w:val="00E42B0E"/>
    <w:rsid w:val="00E47643"/>
    <w:rsid w:val="00E54883"/>
    <w:rsid w:val="00E624E9"/>
    <w:rsid w:val="00E627D9"/>
    <w:rsid w:val="00E7158C"/>
    <w:rsid w:val="00E719DC"/>
    <w:rsid w:val="00E802F4"/>
    <w:rsid w:val="00EA1F7B"/>
    <w:rsid w:val="00EA5BC9"/>
    <w:rsid w:val="00ED1ED3"/>
    <w:rsid w:val="00EE41BE"/>
    <w:rsid w:val="00EE5DC8"/>
    <w:rsid w:val="00EF1B7D"/>
    <w:rsid w:val="00F00C95"/>
    <w:rsid w:val="00F233BD"/>
    <w:rsid w:val="00F528FC"/>
    <w:rsid w:val="00F5656F"/>
    <w:rsid w:val="00F57DA2"/>
    <w:rsid w:val="00F666FE"/>
    <w:rsid w:val="00F8575E"/>
    <w:rsid w:val="00F8631C"/>
    <w:rsid w:val="00FB4B87"/>
    <w:rsid w:val="00FB768F"/>
    <w:rsid w:val="00FC46B1"/>
    <w:rsid w:val="00FC5245"/>
    <w:rsid w:val="00FC6041"/>
    <w:rsid w:val="00FC71D8"/>
    <w:rsid w:val="00FD64B8"/>
    <w:rsid w:val="00FE4FAF"/>
    <w:rsid w:val="00FF22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F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67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F7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FB9"/>
    <w:pPr>
      <w:ind w:left="720"/>
      <w:contextualSpacing/>
    </w:pPr>
  </w:style>
  <w:style w:type="paragraph" w:styleId="Header">
    <w:name w:val="header"/>
    <w:basedOn w:val="Normal"/>
    <w:link w:val="HeaderChar"/>
    <w:uiPriority w:val="99"/>
    <w:unhideWhenUsed/>
    <w:rsid w:val="00C6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40"/>
  </w:style>
  <w:style w:type="paragraph" w:styleId="Footer">
    <w:name w:val="footer"/>
    <w:basedOn w:val="Normal"/>
    <w:link w:val="FooterChar"/>
    <w:uiPriority w:val="99"/>
    <w:unhideWhenUsed/>
    <w:rsid w:val="00C6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40"/>
  </w:style>
  <w:style w:type="table" w:customStyle="1" w:styleId="TableGrid1">
    <w:name w:val="Table Grid1"/>
    <w:basedOn w:val="TableNormal"/>
    <w:next w:val="TableGrid"/>
    <w:uiPriority w:val="39"/>
    <w:rsid w:val="00532B9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unhideWhenUsed/>
    <w:rsid w:val="00040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B3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0D59"/>
    <w:rPr>
      <w:sz w:val="16"/>
      <w:szCs w:val="16"/>
    </w:rPr>
  </w:style>
  <w:style w:type="paragraph" w:styleId="CommentText">
    <w:name w:val="annotation text"/>
    <w:basedOn w:val="Normal"/>
    <w:link w:val="CommentTextChar"/>
    <w:uiPriority w:val="99"/>
    <w:semiHidden/>
    <w:unhideWhenUsed/>
    <w:rsid w:val="003A0D59"/>
    <w:pPr>
      <w:spacing w:line="240" w:lineRule="auto"/>
    </w:pPr>
    <w:rPr>
      <w:sz w:val="20"/>
      <w:szCs w:val="20"/>
    </w:rPr>
  </w:style>
  <w:style w:type="character" w:customStyle="1" w:styleId="CommentTextChar">
    <w:name w:val="Comment Text Char"/>
    <w:basedOn w:val="DefaultParagraphFont"/>
    <w:link w:val="CommentText"/>
    <w:uiPriority w:val="99"/>
    <w:semiHidden/>
    <w:rsid w:val="003A0D59"/>
    <w:rPr>
      <w:sz w:val="20"/>
      <w:szCs w:val="20"/>
    </w:rPr>
  </w:style>
  <w:style w:type="paragraph" w:styleId="CommentSubject">
    <w:name w:val="annotation subject"/>
    <w:basedOn w:val="CommentText"/>
    <w:next w:val="CommentText"/>
    <w:link w:val="CommentSubjectChar"/>
    <w:uiPriority w:val="99"/>
    <w:semiHidden/>
    <w:unhideWhenUsed/>
    <w:rsid w:val="003A0D59"/>
    <w:rPr>
      <w:b/>
      <w:bCs/>
    </w:rPr>
  </w:style>
  <w:style w:type="character" w:customStyle="1" w:styleId="CommentSubjectChar">
    <w:name w:val="Comment Subject Char"/>
    <w:basedOn w:val="CommentTextChar"/>
    <w:link w:val="CommentSubject"/>
    <w:uiPriority w:val="99"/>
    <w:semiHidden/>
    <w:rsid w:val="003A0D59"/>
    <w:rPr>
      <w:b/>
      <w:bCs/>
      <w:sz w:val="20"/>
      <w:szCs w:val="20"/>
    </w:rPr>
  </w:style>
  <w:style w:type="paragraph" w:styleId="BalloonText">
    <w:name w:val="Balloon Text"/>
    <w:basedOn w:val="Normal"/>
    <w:link w:val="BalloonTextChar"/>
    <w:uiPriority w:val="99"/>
    <w:semiHidden/>
    <w:unhideWhenUsed/>
    <w:rsid w:val="003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59"/>
    <w:rPr>
      <w:rFonts w:ascii="Segoe UI" w:hAnsi="Segoe UI" w:cs="Segoe UI"/>
      <w:sz w:val="18"/>
      <w:szCs w:val="18"/>
    </w:rPr>
  </w:style>
  <w:style w:type="character" w:customStyle="1" w:styleId="Heading2Char">
    <w:name w:val="Heading 2 Char"/>
    <w:basedOn w:val="DefaultParagraphFont"/>
    <w:link w:val="Heading2"/>
    <w:uiPriority w:val="9"/>
    <w:semiHidden/>
    <w:rsid w:val="004167B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E46E3"/>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5">
    <w:name w:val="Table Grid5"/>
    <w:basedOn w:val="TableNormal"/>
    <w:next w:val="TableGrid"/>
    <w:uiPriority w:val="39"/>
    <w:rsid w:val="006545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613">
      <w:bodyDiv w:val="1"/>
      <w:marLeft w:val="0"/>
      <w:marRight w:val="0"/>
      <w:marTop w:val="0"/>
      <w:marBottom w:val="0"/>
      <w:divBdr>
        <w:top w:val="none" w:sz="0" w:space="0" w:color="auto"/>
        <w:left w:val="none" w:sz="0" w:space="0" w:color="auto"/>
        <w:bottom w:val="none" w:sz="0" w:space="0" w:color="auto"/>
        <w:right w:val="none" w:sz="0" w:space="0" w:color="auto"/>
      </w:divBdr>
    </w:div>
    <w:div w:id="119736917">
      <w:bodyDiv w:val="1"/>
      <w:marLeft w:val="0"/>
      <w:marRight w:val="0"/>
      <w:marTop w:val="0"/>
      <w:marBottom w:val="0"/>
      <w:divBdr>
        <w:top w:val="none" w:sz="0" w:space="0" w:color="auto"/>
        <w:left w:val="none" w:sz="0" w:space="0" w:color="auto"/>
        <w:bottom w:val="none" w:sz="0" w:space="0" w:color="auto"/>
        <w:right w:val="none" w:sz="0" w:space="0" w:color="auto"/>
      </w:divBdr>
    </w:div>
    <w:div w:id="150951304">
      <w:bodyDiv w:val="1"/>
      <w:marLeft w:val="0"/>
      <w:marRight w:val="0"/>
      <w:marTop w:val="0"/>
      <w:marBottom w:val="0"/>
      <w:divBdr>
        <w:top w:val="none" w:sz="0" w:space="0" w:color="auto"/>
        <w:left w:val="none" w:sz="0" w:space="0" w:color="auto"/>
        <w:bottom w:val="none" w:sz="0" w:space="0" w:color="auto"/>
        <w:right w:val="none" w:sz="0" w:space="0" w:color="auto"/>
      </w:divBdr>
    </w:div>
    <w:div w:id="437065675">
      <w:bodyDiv w:val="1"/>
      <w:marLeft w:val="0"/>
      <w:marRight w:val="0"/>
      <w:marTop w:val="0"/>
      <w:marBottom w:val="0"/>
      <w:divBdr>
        <w:top w:val="none" w:sz="0" w:space="0" w:color="auto"/>
        <w:left w:val="none" w:sz="0" w:space="0" w:color="auto"/>
        <w:bottom w:val="none" w:sz="0" w:space="0" w:color="auto"/>
        <w:right w:val="none" w:sz="0" w:space="0" w:color="auto"/>
      </w:divBdr>
    </w:div>
    <w:div w:id="479352387">
      <w:bodyDiv w:val="1"/>
      <w:marLeft w:val="0"/>
      <w:marRight w:val="0"/>
      <w:marTop w:val="0"/>
      <w:marBottom w:val="0"/>
      <w:divBdr>
        <w:top w:val="none" w:sz="0" w:space="0" w:color="auto"/>
        <w:left w:val="none" w:sz="0" w:space="0" w:color="auto"/>
        <w:bottom w:val="none" w:sz="0" w:space="0" w:color="auto"/>
        <w:right w:val="none" w:sz="0" w:space="0" w:color="auto"/>
      </w:divBdr>
    </w:div>
    <w:div w:id="558253311">
      <w:bodyDiv w:val="1"/>
      <w:marLeft w:val="0"/>
      <w:marRight w:val="0"/>
      <w:marTop w:val="0"/>
      <w:marBottom w:val="0"/>
      <w:divBdr>
        <w:top w:val="none" w:sz="0" w:space="0" w:color="auto"/>
        <w:left w:val="none" w:sz="0" w:space="0" w:color="auto"/>
        <w:bottom w:val="none" w:sz="0" w:space="0" w:color="auto"/>
        <w:right w:val="none" w:sz="0" w:space="0" w:color="auto"/>
      </w:divBdr>
    </w:div>
    <w:div w:id="605965266">
      <w:bodyDiv w:val="1"/>
      <w:marLeft w:val="0"/>
      <w:marRight w:val="0"/>
      <w:marTop w:val="0"/>
      <w:marBottom w:val="0"/>
      <w:divBdr>
        <w:top w:val="none" w:sz="0" w:space="0" w:color="auto"/>
        <w:left w:val="none" w:sz="0" w:space="0" w:color="auto"/>
        <w:bottom w:val="none" w:sz="0" w:space="0" w:color="auto"/>
        <w:right w:val="none" w:sz="0" w:space="0" w:color="auto"/>
      </w:divBdr>
    </w:div>
    <w:div w:id="1377436558">
      <w:bodyDiv w:val="1"/>
      <w:marLeft w:val="0"/>
      <w:marRight w:val="0"/>
      <w:marTop w:val="0"/>
      <w:marBottom w:val="0"/>
      <w:divBdr>
        <w:top w:val="none" w:sz="0" w:space="0" w:color="auto"/>
        <w:left w:val="none" w:sz="0" w:space="0" w:color="auto"/>
        <w:bottom w:val="none" w:sz="0" w:space="0" w:color="auto"/>
        <w:right w:val="none" w:sz="0" w:space="0" w:color="auto"/>
      </w:divBdr>
    </w:div>
    <w:div w:id="1612544431">
      <w:bodyDiv w:val="1"/>
      <w:marLeft w:val="0"/>
      <w:marRight w:val="0"/>
      <w:marTop w:val="0"/>
      <w:marBottom w:val="0"/>
      <w:divBdr>
        <w:top w:val="none" w:sz="0" w:space="0" w:color="auto"/>
        <w:left w:val="none" w:sz="0" w:space="0" w:color="auto"/>
        <w:bottom w:val="none" w:sz="0" w:space="0" w:color="auto"/>
        <w:right w:val="none" w:sz="0" w:space="0" w:color="auto"/>
      </w:divBdr>
    </w:div>
    <w:div w:id="1708289304">
      <w:bodyDiv w:val="1"/>
      <w:marLeft w:val="0"/>
      <w:marRight w:val="0"/>
      <w:marTop w:val="0"/>
      <w:marBottom w:val="0"/>
      <w:divBdr>
        <w:top w:val="none" w:sz="0" w:space="0" w:color="auto"/>
        <w:left w:val="none" w:sz="0" w:space="0" w:color="auto"/>
        <w:bottom w:val="none" w:sz="0" w:space="0" w:color="auto"/>
        <w:right w:val="none" w:sz="0" w:space="0" w:color="auto"/>
      </w:divBdr>
    </w:div>
    <w:div w:id="1853689440">
      <w:bodyDiv w:val="1"/>
      <w:marLeft w:val="0"/>
      <w:marRight w:val="0"/>
      <w:marTop w:val="0"/>
      <w:marBottom w:val="0"/>
      <w:divBdr>
        <w:top w:val="none" w:sz="0" w:space="0" w:color="auto"/>
        <w:left w:val="none" w:sz="0" w:space="0" w:color="auto"/>
        <w:bottom w:val="none" w:sz="0" w:space="0" w:color="auto"/>
        <w:right w:val="none" w:sz="0" w:space="0" w:color="auto"/>
      </w:divBdr>
    </w:div>
    <w:div w:id="1871068818">
      <w:bodyDiv w:val="1"/>
      <w:marLeft w:val="0"/>
      <w:marRight w:val="0"/>
      <w:marTop w:val="0"/>
      <w:marBottom w:val="0"/>
      <w:divBdr>
        <w:top w:val="none" w:sz="0" w:space="0" w:color="auto"/>
        <w:left w:val="none" w:sz="0" w:space="0" w:color="auto"/>
        <w:bottom w:val="none" w:sz="0" w:space="0" w:color="auto"/>
        <w:right w:val="none" w:sz="0" w:space="0" w:color="auto"/>
      </w:divBdr>
    </w:div>
    <w:div w:id="20235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2DCD-E6A6-E345-A628-434ECDF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106053</Words>
  <Characters>604506</Characters>
  <Application>Microsoft Macintosh Word</Application>
  <DocSecurity>0</DocSecurity>
  <Lines>5037</Lines>
  <Paragraphs>1418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Microsoft Office User</cp:lastModifiedBy>
  <cp:revision>12</cp:revision>
  <dcterms:created xsi:type="dcterms:W3CDTF">2017-06-05T03:40:00Z</dcterms:created>
  <dcterms:modified xsi:type="dcterms:W3CDTF">2017-12-27T15:06:00Z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b6591a2c-00cd-32c3-9f94-2a9cb1cf47ce</vt:lpwstr>
  </property>
  <property fmtid="{D5CDD505-2E9C-101B-9397-08002B2CF9AE}" pid="4" name="Mendeley Citation Style_1">
    <vt:lpwstr>http://www.zotero.org/styles/brain-stimulation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http://www.zotero.org/styles/brain-stimulation</vt:lpwstr>
  </property>
  <property fmtid="{D5CDD505-2E9C-101B-9397-08002B2CF9AE}" pid="14" name="Mendeley Recent Style Name 4_1">
    <vt:lpwstr>Brain Stimulation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