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1130" w14:textId="77777777" w:rsidR="002713B9" w:rsidRDefault="00DB7A6D" w:rsidP="008D6FFD">
      <w:pPr>
        <w:wordWrap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1. Image acquisition parameters.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2"/>
        <w:gridCol w:w="1232"/>
        <w:gridCol w:w="1876"/>
        <w:gridCol w:w="4654"/>
      </w:tblGrid>
      <w:tr w:rsidR="002713B9" w14:paraId="5D6BDD1A" w14:textId="77777777">
        <w:trPr>
          <w:trHeight w:val="330"/>
        </w:trPr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844CC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Study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3EEF3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Sequence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29388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Scanners</w:t>
            </w:r>
          </w:p>
        </w:tc>
        <w:tc>
          <w:tcPr>
            <w:tcW w:w="2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2852C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232323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232323"/>
                <w:kern w:val="0"/>
                <w:sz w:val="22"/>
              </w:rPr>
              <w:t>Protocol parameters</w:t>
            </w:r>
          </w:p>
        </w:tc>
      </w:tr>
      <w:tr w:rsidR="002713B9" w14:paraId="36017EFE" w14:textId="77777777">
        <w:trPr>
          <w:trHeight w:val="1500"/>
        </w:trPr>
        <w:tc>
          <w:tcPr>
            <w:tcW w:w="792" w:type="pct"/>
            <w:shd w:val="clear" w:color="auto" w:fill="auto"/>
            <w:vAlign w:val="center"/>
          </w:tcPr>
          <w:p w14:paraId="0E0E250F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COBRE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FB07888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T1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400CC935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3T Siemens Trio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458FBAE3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232323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232323"/>
                <w:kern w:val="0"/>
                <w:sz w:val="22"/>
              </w:rPr>
              <w:t xml:space="preserve">Coronal T1-weighted structural images were acquired with a 12-channel head-coil and a five-echo MPRAGE sequence (TE = 1.64, 3.5, 5.36, 7.22, and 9.08 </w:t>
            </w:r>
            <w:proofErr w:type="spellStart"/>
            <w:r>
              <w:rPr>
                <w:rFonts w:ascii="Times New Roman" w:eastAsia="맑은 고딕" w:hAnsi="Times New Roman" w:cs="Times New Roman"/>
                <w:color w:val="232323"/>
                <w:kern w:val="0"/>
                <w:sz w:val="22"/>
              </w:rPr>
              <w:t>ms</w:t>
            </w:r>
            <w:proofErr w:type="spellEnd"/>
            <w:r>
              <w:rPr>
                <w:rFonts w:ascii="Times New Roman" w:eastAsia="맑은 고딕" w:hAnsi="Times New Roman" w:cs="Times New Roman"/>
                <w:color w:val="232323"/>
                <w:kern w:val="0"/>
                <w:sz w:val="22"/>
              </w:rPr>
              <w:t>; TR = 2.53 s; TI = 1.2 s, flip angle = 7°; number of excitations = 1; slice thickness = 1 mm; field of view = 256 mm; resolution = 256 × 256).</w:t>
            </w:r>
          </w:p>
        </w:tc>
      </w:tr>
      <w:tr w:rsidR="002713B9" w14:paraId="6ABFD8C4" w14:textId="77777777">
        <w:trPr>
          <w:trHeight w:val="900"/>
        </w:trPr>
        <w:tc>
          <w:tcPr>
            <w:tcW w:w="792" w:type="pct"/>
            <w:shd w:val="clear" w:color="auto" w:fill="auto"/>
            <w:vAlign w:val="center"/>
          </w:tcPr>
          <w:p w14:paraId="727198A8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COBRE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AFA62B1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DWI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42A8C4F1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3T Siemens Trio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5F982492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Diffusion weighted images were acquired with a voxel size of 2</w:t>
            </w:r>
            <w:r>
              <w:rPr>
                <w:rFonts w:ascii="Times New Roman" w:eastAsia="맑은 고딕" w:hAnsi="Times New Roman" w:cs="Times New Roman"/>
                <w:color w:val="1A1A1A"/>
                <w:kern w:val="0"/>
                <w:sz w:val="22"/>
              </w:rPr>
              <w:t>.0 × 2.0 × 2.0 mm 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TR = 9000 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; TE = 84 ms; B values of 0 and 800; bandwidth = 1562; 72 slices and 35 directions).</w:t>
            </w:r>
          </w:p>
        </w:tc>
      </w:tr>
      <w:tr w:rsidR="002713B9" w14:paraId="1F8436F5" w14:textId="77777777">
        <w:trPr>
          <w:trHeight w:val="1200"/>
        </w:trPr>
        <w:tc>
          <w:tcPr>
            <w:tcW w:w="792" w:type="pct"/>
            <w:shd w:val="clear" w:color="auto" w:fill="auto"/>
            <w:vAlign w:val="center"/>
          </w:tcPr>
          <w:p w14:paraId="5CEBCE56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NMorphCH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</w:tcPr>
          <w:p w14:paraId="5D57B21A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T1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085868C3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3T Siemens Trio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42B7C819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Coronal T1-weighted structural images were acquired with a 32-channel head coil and a MPRAGE sequence (TR = 2400 ms, TE = 3.16 ms, flip = 8°, 256</w:t>
            </w:r>
            <w:r>
              <w:rPr>
                <w:rFonts w:ascii="Times New Roman" w:eastAsia="맑은 고딕" w:hAnsi="Times New Roman" w:cs="Times New Roman"/>
                <w:color w:val="1A1A1A"/>
                <w:kern w:val="0"/>
                <w:sz w:val="22"/>
              </w:rPr>
              <w:t xml:space="preserve"> ×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256 matrix, 176 slices, slice thickness = 1 mm).</w:t>
            </w:r>
          </w:p>
        </w:tc>
      </w:tr>
      <w:tr w:rsidR="002713B9" w14:paraId="19C37CCE" w14:textId="77777777">
        <w:trPr>
          <w:trHeight w:val="900"/>
        </w:trPr>
        <w:tc>
          <w:tcPr>
            <w:tcW w:w="792" w:type="pct"/>
            <w:shd w:val="clear" w:color="auto" w:fill="auto"/>
            <w:vAlign w:val="center"/>
          </w:tcPr>
          <w:p w14:paraId="2E3D209C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NMorphCH</w:t>
            </w:r>
            <w:proofErr w:type="spellEnd"/>
          </w:p>
        </w:tc>
        <w:tc>
          <w:tcPr>
            <w:tcW w:w="668" w:type="pct"/>
            <w:shd w:val="clear" w:color="auto" w:fill="auto"/>
            <w:vAlign w:val="center"/>
          </w:tcPr>
          <w:p w14:paraId="7A18BEB6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DWI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2259353E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3T Siemens Trio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535C5F5E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Diffusion weighted images were acquired with a slice thickness of 2 mm (TR = 8000 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, TE = 86 ms, B values of 0 and 800; flip = 90°, 896 </w:t>
            </w:r>
            <w:r>
              <w:rPr>
                <w:rFonts w:ascii="Times New Roman" w:eastAsia="맑은 고딕" w:hAnsi="Times New Roman" w:cs="Times New Roman"/>
                <w:color w:val="1A1A1A"/>
                <w:kern w:val="0"/>
                <w:sz w:val="22"/>
              </w:rPr>
              <w:t xml:space="preserve">×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896 matrix, 35 slices and 30 directions).</w:t>
            </w:r>
          </w:p>
        </w:tc>
      </w:tr>
      <w:tr w:rsidR="002713B9" w14:paraId="310971F9" w14:textId="77777777">
        <w:trPr>
          <w:trHeight w:val="1200"/>
        </w:trPr>
        <w:tc>
          <w:tcPr>
            <w:tcW w:w="792" w:type="pct"/>
            <w:shd w:val="clear" w:color="auto" w:fill="auto"/>
            <w:vAlign w:val="center"/>
          </w:tcPr>
          <w:p w14:paraId="7B97B4A3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UCLA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5F9CE33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T1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5B682D1A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3T Siemens Trio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46972F96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The scan parameters for the T1-weighted high-resolution anatomical scan (MPRAGE) were as follows: slice thickness, 1 mm; 176 slices; repetition time, 1900 ms; TE, 2.26 ms; matrix, 256 × 256; and FOV, 250 × 250 mm.</w:t>
            </w:r>
          </w:p>
        </w:tc>
      </w:tr>
      <w:tr w:rsidR="002713B9" w14:paraId="2472276A" w14:textId="77777777">
        <w:trPr>
          <w:trHeight w:val="900"/>
        </w:trPr>
        <w:tc>
          <w:tcPr>
            <w:tcW w:w="792" w:type="pct"/>
            <w:shd w:val="clear" w:color="auto" w:fill="auto"/>
            <w:vAlign w:val="center"/>
          </w:tcPr>
          <w:p w14:paraId="52662730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UCLA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3FA2C16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DWI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1F7A250E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3T Siemens Trio</w:t>
            </w:r>
          </w:p>
        </w:tc>
        <w:tc>
          <w:tcPr>
            <w:tcW w:w="2523" w:type="pct"/>
            <w:shd w:val="clear" w:color="auto" w:fill="auto"/>
            <w:vAlign w:val="center"/>
          </w:tcPr>
          <w:p w14:paraId="2BEC547E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The parameters for the DWI were as follows: slice thickness, 2 mm; 64 directions; TR/TE, 9000/93 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; flip angle, 90°; matrix, 96 × 96; axial slices, b = 0 and 1000 s/mm</w:t>
            </w:r>
            <w:r>
              <w:rPr>
                <w:rFonts w:ascii="Times New Roman" w:eastAsia="맑은 고딕" w:hAnsi="Times New Roman" w:cs="Times New Roman"/>
                <w:color w:val="232323"/>
                <w:kern w:val="0"/>
                <w:sz w:val="22"/>
                <w:vertAlign w:val="superscript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</w:tbl>
    <w:p w14:paraId="4A5EC57B" w14:textId="0D061963" w:rsidR="002713B9" w:rsidRDefault="00DB7A6D">
      <w:pPr>
        <w:wordWrap/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COBRE: Center of Biomedical Research Excellence, </w:t>
      </w:r>
      <w:proofErr w:type="spellStart"/>
      <w:r>
        <w:rPr>
          <w:rFonts w:ascii="Times New Roman" w:hAnsi="Times New Roman" w:cs="Times New Roman"/>
          <w:sz w:val="22"/>
        </w:rPr>
        <w:t>NMorphCH</w:t>
      </w:r>
      <w:proofErr w:type="spellEnd"/>
      <w:r>
        <w:rPr>
          <w:rFonts w:ascii="Times New Roman" w:hAnsi="Times New Roman" w:cs="Times New Roman"/>
          <w:sz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</w:rPr>
        <w:t>Neuromorphometry</w:t>
      </w:r>
      <w:proofErr w:type="spellEnd"/>
      <w:r>
        <w:rPr>
          <w:rFonts w:ascii="Times New Roman" w:hAnsi="Times New Roman" w:cs="Times New Roman"/>
          <w:sz w:val="22"/>
        </w:rPr>
        <w:t xml:space="preserve"> by Computer Algorithm Chicago, UCLA:</w:t>
      </w:r>
      <w:r>
        <w:t xml:space="preserve"> </w:t>
      </w:r>
      <w:r>
        <w:rPr>
          <w:rFonts w:ascii="Times New Roman" w:hAnsi="Times New Roman" w:cs="Times New Roman"/>
          <w:sz w:val="22"/>
        </w:rPr>
        <w:t xml:space="preserve">University of California Los Angeles Consortium for Neuropsychiatric </w:t>
      </w:r>
      <w:proofErr w:type="spellStart"/>
      <w:r>
        <w:rPr>
          <w:rFonts w:ascii="Times New Roman" w:hAnsi="Times New Roman" w:cs="Times New Roman"/>
          <w:sz w:val="22"/>
        </w:rPr>
        <w:t>Phenomic</w:t>
      </w:r>
      <w:proofErr w:type="spellEnd"/>
      <w:r>
        <w:rPr>
          <w:rFonts w:ascii="Times New Roman" w:hAnsi="Times New Roman" w:cs="Times New Roman"/>
          <w:sz w:val="22"/>
        </w:rPr>
        <w:t xml:space="preserve"> LA5c </w:t>
      </w:r>
      <w:proofErr w:type="spellStart"/>
      <w:r>
        <w:rPr>
          <w:rFonts w:ascii="Times New Roman" w:hAnsi="Times New Roman" w:cs="Times New Roman"/>
          <w:sz w:val="22"/>
        </w:rPr>
        <w:t>Stud</w:t>
      </w:r>
      <w:r w:rsidR="00FD5E94">
        <w:rPr>
          <w:rFonts w:ascii="Times New Roman" w:hAnsi="Times New Roman" w:cs="Times New Roman"/>
          <w:sz w:val="22"/>
        </w:rPr>
        <w:t>years</w:t>
      </w:r>
      <w:proofErr w:type="spellEnd"/>
      <w:r w:rsidR="00FD5E94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  <w:lang w:val="en-PH"/>
        </w:rPr>
        <w:t xml:space="preserve"> DWI: d</w:t>
      </w:r>
      <w:r w:rsidR="002713B9" w:rsidRPr="006C2B23">
        <w:rPr>
          <w:rFonts w:ascii="Times New Roman" w:hAnsi="Times New Roman"/>
          <w:sz w:val="22"/>
          <w:lang w:val="en-PH"/>
        </w:rPr>
        <w:t>iffusion weighted imag</w:t>
      </w:r>
      <w:r w:rsidR="00FD5E94">
        <w:rPr>
          <w:rFonts w:ascii="Times New Roman" w:hAnsi="Times New Roman"/>
          <w:sz w:val="22"/>
          <w:lang w:val="en-PH"/>
        </w:rPr>
        <w:t>ing</w:t>
      </w:r>
      <w:r>
        <w:rPr>
          <w:rFonts w:ascii="Times New Roman" w:hAnsi="Times New Roman"/>
          <w:sz w:val="22"/>
          <w:lang w:val="en-PH"/>
        </w:rPr>
        <w:t>.</w:t>
      </w:r>
    </w:p>
    <w:p w14:paraId="30CACD76" w14:textId="77777777" w:rsidR="002713B9" w:rsidRDefault="00DB7A6D">
      <w:pPr>
        <w:widowControl/>
        <w:wordWrap/>
        <w:autoSpaceDE/>
        <w:autoSpaceDN/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6F38F02C" w14:textId="77777777" w:rsidR="002713B9" w:rsidRDefault="00DB7A6D" w:rsidP="008D6FFD">
      <w:pPr>
        <w:wordWrap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2. Statistics of the matching procedure.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43"/>
        <w:gridCol w:w="1575"/>
        <w:gridCol w:w="1749"/>
        <w:gridCol w:w="1135"/>
        <w:gridCol w:w="618"/>
        <w:gridCol w:w="1004"/>
      </w:tblGrid>
      <w:tr w:rsidR="002713B9" w14:paraId="7B2AAEB8" w14:textId="77777777">
        <w:trPr>
          <w:trHeight w:val="330"/>
        </w:trPr>
        <w:tc>
          <w:tcPr>
            <w:tcW w:w="1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2ACAF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7BA92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Site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D5CC3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t/χ2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C89FE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df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6B782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2713B9" w14:paraId="3A54E9AB" w14:textId="77777777">
        <w:trPr>
          <w:trHeight w:val="33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DC766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765F5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U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CLA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EF0992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COBRE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F0E43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31395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2FCB1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13B9" w14:paraId="68D6A72A" w14:textId="77777777">
        <w:trPr>
          <w:trHeight w:val="33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51704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Number of subjects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0E2C0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7A19D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FD0EB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E6DE3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A5EE0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713B9" w14:paraId="7DCAFA62" w14:textId="77777777">
        <w:trPr>
          <w:trHeight w:val="33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7F6C3" w14:textId="62D32FBF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Age, </w:t>
            </w:r>
            <w:r w:rsidR="00FD5E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PH"/>
              </w:rPr>
              <w:t>years,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mean (SD)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25E06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29.0 (7.4)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DD517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29.0 (7.5)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47CB8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15C83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6D3DF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1.000</w:t>
            </w:r>
          </w:p>
        </w:tc>
      </w:tr>
      <w:tr w:rsidR="002713B9" w14:paraId="666C8285" w14:textId="77777777">
        <w:trPr>
          <w:trHeight w:val="33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482C7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Sex, male (%)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9EBD4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 (40)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8EE44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 (40)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9A721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D83B7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2DE71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1.000</w:t>
            </w:r>
          </w:p>
        </w:tc>
      </w:tr>
      <w:tr w:rsidR="002713B9" w14:paraId="092BEBA2" w14:textId="77777777">
        <w:trPr>
          <w:trHeight w:val="33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8109D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Handedness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2513E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 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39B42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 R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7DD63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4F177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02C30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13B9" w14:paraId="5E432241" w14:textId="77777777">
        <w:trPr>
          <w:trHeight w:val="33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B502F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00CF7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3D2A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D6180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26568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93500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713B9" w14:paraId="44E8A688" w14:textId="77777777">
        <w:trPr>
          <w:trHeight w:val="330"/>
        </w:trPr>
        <w:tc>
          <w:tcPr>
            <w:tcW w:w="1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60EF9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Variable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94DDC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Site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CBDE0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t/χ2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D02C2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df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F91C9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2713B9" w14:paraId="19C1D7C4" w14:textId="77777777">
        <w:trPr>
          <w:trHeight w:val="33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9996E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8FEBA0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U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CLA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F2ABA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NMorphCH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6CDA2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B6BD6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4BC1F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13B9" w14:paraId="0C2854D3" w14:textId="77777777">
        <w:trPr>
          <w:trHeight w:val="33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F4043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Number of subjects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11DCF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17561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0C25C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D1F22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041C8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713B9" w14:paraId="5FAA1B7E" w14:textId="77777777">
        <w:trPr>
          <w:trHeight w:val="33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ADADA" w14:textId="28C0F72A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Age, </w:t>
            </w:r>
            <w:r w:rsidR="00FD5E9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lang w:val="en-PH"/>
              </w:rPr>
              <w:t>years,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mean (SD)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A9984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31.5 (9.2)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018E5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31.5 (9.3)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80604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B8353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9BFA6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1.000</w:t>
            </w:r>
          </w:p>
        </w:tc>
      </w:tr>
      <w:tr w:rsidR="002713B9" w14:paraId="3E0A2022" w14:textId="77777777">
        <w:trPr>
          <w:trHeight w:val="33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DA8F6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Sex, male (%)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7A655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 (50)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4D0DD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 (50)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D7AC9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0.000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C5C51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E6D76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1.000</w:t>
            </w:r>
          </w:p>
        </w:tc>
      </w:tr>
      <w:tr w:rsidR="002713B9" w14:paraId="1CEF70A7" w14:textId="77777777">
        <w:trPr>
          <w:trHeight w:val="33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F9125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Handedness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FF549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 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1B7E0" w14:textId="77777777" w:rsidR="002713B9" w:rsidRDefault="00DB7A6D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 R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7FBB8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098B0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E5F6C" w14:textId="77777777" w:rsidR="002713B9" w:rsidRDefault="002713B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28C175E9" w14:textId="02CB2586" w:rsidR="002713B9" w:rsidRDefault="00DB7A6D">
      <w:pPr>
        <w:wordWrap/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COBRE: Center of Biomedical Research Excellence, </w:t>
      </w:r>
      <w:proofErr w:type="spellStart"/>
      <w:r>
        <w:rPr>
          <w:rFonts w:ascii="Times New Roman" w:hAnsi="Times New Roman" w:cs="Times New Roman"/>
          <w:sz w:val="22"/>
        </w:rPr>
        <w:t>NMorphCH</w:t>
      </w:r>
      <w:proofErr w:type="spellEnd"/>
      <w:r>
        <w:rPr>
          <w:rFonts w:ascii="Times New Roman" w:hAnsi="Times New Roman" w:cs="Times New Roman"/>
          <w:sz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</w:rPr>
        <w:t>Neuromorphometry</w:t>
      </w:r>
      <w:proofErr w:type="spellEnd"/>
      <w:r>
        <w:rPr>
          <w:rFonts w:ascii="Times New Roman" w:hAnsi="Times New Roman" w:cs="Times New Roman"/>
          <w:sz w:val="22"/>
        </w:rPr>
        <w:t xml:space="preserve"> by Computer Algorithm Chicago, UCLA:</w:t>
      </w:r>
      <w:r>
        <w:t xml:space="preserve"> </w:t>
      </w:r>
      <w:r>
        <w:rPr>
          <w:rFonts w:ascii="Times New Roman" w:hAnsi="Times New Roman" w:cs="Times New Roman"/>
          <w:sz w:val="22"/>
        </w:rPr>
        <w:t xml:space="preserve">University of California Los Angeles Consortium for Neuropsychiatric </w:t>
      </w:r>
      <w:proofErr w:type="spellStart"/>
      <w:r>
        <w:rPr>
          <w:rFonts w:ascii="Times New Roman" w:hAnsi="Times New Roman" w:cs="Times New Roman"/>
          <w:sz w:val="22"/>
        </w:rPr>
        <w:t>Phenomic</w:t>
      </w:r>
      <w:proofErr w:type="spellEnd"/>
      <w:r>
        <w:rPr>
          <w:rFonts w:ascii="Times New Roman" w:hAnsi="Times New Roman" w:cs="Times New Roman"/>
          <w:sz w:val="22"/>
        </w:rPr>
        <w:t xml:space="preserve"> LA5c </w:t>
      </w:r>
      <w:proofErr w:type="spellStart"/>
      <w:r>
        <w:rPr>
          <w:rFonts w:ascii="Times New Roman" w:hAnsi="Times New Roman" w:cs="Times New Roman"/>
          <w:sz w:val="22"/>
        </w:rPr>
        <w:t>Stud</w:t>
      </w:r>
      <w:r w:rsidR="00FD5E94">
        <w:rPr>
          <w:rFonts w:ascii="Times New Roman" w:hAnsi="Times New Roman" w:cs="Times New Roman"/>
          <w:sz w:val="22"/>
        </w:rPr>
        <w:t>years</w:t>
      </w:r>
      <w:proofErr w:type="spellEnd"/>
      <w:r w:rsidR="00FD5E94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  <w:lang w:val="en-PH"/>
        </w:rPr>
        <w:t xml:space="preserve"> SD: standard deviation</w:t>
      </w:r>
      <w:r>
        <w:rPr>
          <w:rFonts w:ascii="Times New Roman" w:hAnsi="Times New Roman" w:cs="Times New Roman"/>
          <w:sz w:val="22"/>
        </w:rPr>
        <w:t>.</w:t>
      </w:r>
    </w:p>
    <w:p w14:paraId="20D52AD0" w14:textId="77777777" w:rsidR="002713B9" w:rsidRDefault="00DB7A6D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2CD825C3" w14:textId="77777777" w:rsidR="002713B9" w:rsidRDefault="00DB7A6D" w:rsidP="008D6FFD">
      <w:pPr>
        <w:widowControl/>
        <w:wordWrap/>
        <w:spacing w:after="0" w:line="48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Supplementary Table 3. Group-by-side interaction effects of the mean fractional anisotropy of white matter tracts in both hemispheres 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the brain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</w:t>
      </w:r>
    </w:p>
    <w:tbl>
      <w:tblPr>
        <w:tblW w:w="5000" w:type="pct"/>
        <w:jc w:val="right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5"/>
        <w:gridCol w:w="1653"/>
        <w:gridCol w:w="1653"/>
        <w:gridCol w:w="1653"/>
        <w:gridCol w:w="1649"/>
        <w:gridCol w:w="821"/>
      </w:tblGrid>
      <w:tr w:rsidR="002713B9" w14:paraId="69AC5A5E" w14:textId="77777777">
        <w:trPr>
          <w:trHeight w:val="330"/>
          <w:jc w:val="right"/>
        </w:trPr>
        <w:tc>
          <w:tcPr>
            <w:tcW w:w="973" w:type="pct"/>
            <w:vMerge w:val="restart"/>
            <w:shd w:val="clear" w:color="auto" w:fill="auto"/>
            <w:noWrap/>
            <w:vAlign w:val="center"/>
          </w:tcPr>
          <w:p w14:paraId="7B2D6627" w14:textId="77777777" w:rsidR="002713B9" w:rsidRDefault="00DB7A6D">
            <w:pPr>
              <w:spacing w:after="0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Structure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B4EED7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Left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3B6D93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Right</w:t>
            </w:r>
          </w:p>
        </w:tc>
        <w:tc>
          <w:tcPr>
            <w:tcW w:w="446" w:type="pct"/>
            <w:tcBorders>
              <w:bottom w:val="nil"/>
            </w:tcBorders>
            <w:shd w:val="clear" w:color="auto" w:fill="auto"/>
            <w:noWrap/>
            <w:vAlign w:val="center"/>
          </w:tcPr>
          <w:p w14:paraId="69E74E1B" w14:textId="77777777" w:rsidR="002713B9" w:rsidRDefault="002713B9">
            <w:pPr>
              <w:widowControl/>
              <w:wordWrap/>
              <w:autoSpaceDE/>
              <w:autoSpaceDN/>
              <w:spacing w:after="0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2713B9" w14:paraId="4B943E7F" w14:textId="77777777">
        <w:trPr>
          <w:trHeight w:val="330"/>
          <w:jc w:val="right"/>
        </w:trPr>
        <w:tc>
          <w:tcPr>
            <w:tcW w:w="97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13ABF5" w14:textId="77777777" w:rsidR="002713B9" w:rsidRDefault="002713B9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B8876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HC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2E88FA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SZ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49B883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HC</w:t>
            </w: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383D53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SZ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957AC8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</w:t>
            </w:r>
          </w:p>
        </w:tc>
      </w:tr>
      <w:tr w:rsidR="002713B9" w14:paraId="1919C125" w14:textId="77777777">
        <w:trPr>
          <w:trHeight w:val="330"/>
          <w:jc w:val="right"/>
        </w:trPr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2E60F0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AF</w:t>
            </w: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497FA6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571.03 (93.54)</w:t>
            </w: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B2E07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536.11 (93.52)</w:t>
            </w: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59206D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557.63 (77.01)</w:t>
            </w: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3DB31D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530.99 (81.94)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0D3E3E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0.477</w:t>
            </w:r>
          </w:p>
        </w:tc>
      </w:tr>
      <w:tr w:rsidR="002713B9" w14:paraId="0ABB49AA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0C135C25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CB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5DC2B7A7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503.29 (58.4)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120C7510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486.59 (60.83)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02F38FCD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498.06 (62.8)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54E06CA9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473.38 (62.02)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40B56A49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0.280</w:t>
            </w:r>
          </w:p>
        </w:tc>
      </w:tr>
      <w:tr w:rsidR="002713B9" w14:paraId="63A983CB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4E05BBC0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CR-F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4D00890B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594.28 (58.06)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28965219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584.68 (58.76)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29D86086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591.48 (61.42)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6CFBCD8B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582.07 (58.26)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130937AC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0.858</w:t>
            </w:r>
          </w:p>
        </w:tc>
      </w:tr>
      <w:tr w:rsidR="002713B9" w14:paraId="47B225AD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7931F96E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CR-P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0D3AE661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613.25 (52.56)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27A4BCA1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598.59 (60.18)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75E53876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620.72 (53.34)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75B40E1C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607.15 (61.44)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178E432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0.762</w:t>
            </w:r>
          </w:p>
        </w:tc>
      </w:tr>
      <w:tr w:rsidR="002713B9" w14:paraId="36A01FE0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185C2BC7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CST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2308212D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598.79 (62.12)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09ED7173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588.28 (59.67)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752601CB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599.14 (62.76)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4E1FD1B7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587.36 (61.31)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35BD34D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0.961</w:t>
            </w:r>
          </w:p>
        </w:tc>
      </w:tr>
      <w:tr w:rsidR="002713B9" w14:paraId="0A1C0ED3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37F3A81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EC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1983904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577.81 (66.5)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67420605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552.24 (70.77)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6AEDEA0C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579.31 (64.9)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4438AE58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555.2 (68.49)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4D8533AB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0.917</w:t>
            </w:r>
          </w:p>
        </w:tc>
      </w:tr>
      <w:tr w:rsidR="002713B9" w14:paraId="7F1DD118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7171771C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EmC</w:t>
            </w:r>
            <w:proofErr w:type="spellEnd"/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28F371CC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563.4 (74.22)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1E61661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534.05 (78.68)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1995748B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566.54 (77.14)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15A4AE39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534.01 (77.98)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9BC7D3F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0.744</w:t>
            </w:r>
          </w:p>
        </w:tc>
      </w:tr>
      <w:tr w:rsidR="002713B9" w14:paraId="07EA0B3A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35EB858C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ICP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276F2134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463.2 (62.56)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6D599D75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454.53 (65.84)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21FA7BFB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463.25 (67.16)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2173040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449.3 (64.86)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546D8091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0.371</w:t>
            </w:r>
          </w:p>
        </w:tc>
      </w:tr>
      <w:tr w:rsidR="002713B9" w14:paraId="46E0D5D8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38BD6DAA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ILF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5624D21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515.46 (68.9)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5D9BE909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487.87 (70.51)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4147D8B5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518.67 (68.72)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7C517ACE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495.29 (72.75)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5CE135FB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0.636</w:t>
            </w:r>
          </w:p>
        </w:tc>
      </w:tr>
      <w:tr w:rsidR="002713B9" w14:paraId="2E87F74B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3A789C61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Intra-CBLM-I&amp;P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4014181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378.02 (42.59)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5DEC346B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381.57 (40.94)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49A3CA75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380.69 (41.04)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2B9ABF53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380.93 (41.19)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AAA9E4E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0.837</w:t>
            </w:r>
          </w:p>
        </w:tc>
      </w:tr>
      <w:tr w:rsidR="002713B9" w14:paraId="4485EFCB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3126D3BC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Intra-CBLM-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PaT</w:t>
            </w:r>
            <w:proofErr w:type="spellEnd"/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3995A4D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260.9 (30.8)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3CE0D7BE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253.92 (32.01)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18C16A7E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266 (29.13)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4F1F2EC7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260.36 (33.52)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7A525B4F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0.652</w:t>
            </w:r>
          </w:p>
        </w:tc>
      </w:tr>
      <w:tr w:rsidR="002713B9" w14:paraId="6C883C5B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614D0F98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IOFF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645C13AE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595.56 (92.51)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3B6BF5C5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556.95 (95.66)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37C04E33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599.61 (97.17)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6784C6E1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563.52 (91.46)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BCE8319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0.940</w:t>
            </w:r>
          </w:p>
        </w:tc>
      </w:tr>
      <w:tr w:rsidR="002713B9" w14:paraId="67D17DF3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41806D03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MdLF</w:t>
            </w:r>
            <w:proofErr w:type="spellEnd"/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76E2F2F7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543.66 (55.83)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7B8FD6A0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527.94 (58.37)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5829C3B7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548.51 (56.58)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55462C9B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534.42 (58.61)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002A0A15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0.692</w:t>
            </w:r>
          </w:p>
        </w:tc>
      </w:tr>
      <w:tr w:rsidR="002713B9" w14:paraId="5B434C1A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6AD9C791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PLIC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3FC9EA4E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559.26 (49.07)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402E8A14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551.58 (55.51)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5473EFA4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565.55 (48.67)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7EBD4044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554.75 (54.34)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3D575ACD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0.416</w:t>
            </w:r>
          </w:p>
        </w:tc>
      </w:tr>
      <w:tr w:rsidR="002713B9" w14:paraId="0EE7B7F9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3FCB7549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SF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7B5F4450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473.27 (45.04)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10CCA641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459.5 (48.05)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1612C264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467.92 (44.59)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68B82156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453.28 (46.36)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7AE3C41E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0.916</w:t>
            </w:r>
          </w:p>
        </w:tc>
      </w:tr>
      <w:tr w:rsidR="002713B9" w14:paraId="5931CC8A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6A8995B5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SLF-I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3B41412E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484.17 (49)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516E6849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476.11 (53.82)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13A3ABEA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485.05 (47.76)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0906D8FF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475.17 (53.33)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6BF6FD3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0.951</w:t>
            </w:r>
          </w:p>
        </w:tc>
      </w:tr>
      <w:tr w:rsidR="002713B9" w14:paraId="1745D613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6680B0A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SLF-II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72052345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534.47 (76.98)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4A2707E6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502.98 (79.55)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5666E9E1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545.56 (73.64)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45274916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511.28 (78.82)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0F2B9D7F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0.784</w:t>
            </w:r>
          </w:p>
        </w:tc>
      </w:tr>
      <w:tr w:rsidR="002713B9" w14:paraId="1C5BD31C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6D324E9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SLF-III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3DFD35AB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524.76 (80.75)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3600BA10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491.67 (83.66)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54EEC297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535.82 (81.29)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66ABFF55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502.03 (82.8)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F6F4FF8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0.788</w:t>
            </w:r>
          </w:p>
        </w:tc>
      </w:tr>
      <w:tr w:rsidR="002713B9" w14:paraId="76D0FB74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09BE8FF3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SO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6EA50849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546.63 (64.84)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4C3BBC66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539.15 (68)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2AB773D7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554.7 (59.79)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5AE3D054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542.7 (67.04)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70BBFC75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0.779</w:t>
            </w:r>
          </w:p>
        </w:tc>
      </w:tr>
      <w:tr w:rsidR="002713B9" w14:paraId="64E7DB62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4A4B8128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SP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4DA6CAA6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527.15 (49.91)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12B92A75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518.79 (57.55)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649E9069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530.86 (50.37)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3216F80B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523.5 (56.25)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3636870D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0.880</w:t>
            </w:r>
          </w:p>
        </w:tc>
      </w:tr>
      <w:tr w:rsidR="002713B9" w14:paraId="7C0C3797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2DD81A64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Sup-F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5679355C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489.38 (46.64)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0300EBC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476.06 (49.77)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55612314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486.75 (46.43)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0A8B998D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473.97 (48.93)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288E7431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0.875</w:t>
            </w:r>
          </w:p>
        </w:tc>
      </w:tr>
      <w:tr w:rsidR="002713B9" w14:paraId="2891D82F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7BBD9A1B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Sup-FP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33CE008F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487.73 (54.73)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00F8467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473.83 (58.88)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4FB3246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489.34 (54.02)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26879A7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473.75 (57.02)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3B3CDA5C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0.920</w:t>
            </w:r>
          </w:p>
        </w:tc>
      </w:tr>
      <w:tr w:rsidR="002713B9" w14:paraId="5726902F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7E1F57F7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Sup-O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137E9738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402.64 (48.64)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7A7BF5D0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389.16 (47.72)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00922ECB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425.9 (58.41)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0319C989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405.78 (58.15)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0F55518F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0.255</w:t>
            </w:r>
          </w:p>
        </w:tc>
      </w:tr>
      <w:tr w:rsidR="002713B9" w14:paraId="299D1399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7D763339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Sup-OT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3A9819A1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500.5 (50.68)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781BFC24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491.95 (52.84)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64A4FC4B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512.59 (54.44)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286FB5F8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500.04 (55.66)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0A4B41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0.389</w:t>
            </w:r>
          </w:p>
        </w:tc>
      </w:tr>
      <w:tr w:rsidR="002713B9" w14:paraId="288BB81D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0A058E21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Sup-P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122A4EA6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482.25 (49.51)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7C17F4CB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466.43 (52.68)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3E16FC51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487.83 (49.94)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12DA90E9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473.64 (53.58)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5F5FA2F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0.518</w:t>
            </w:r>
          </w:p>
        </w:tc>
      </w:tr>
      <w:tr w:rsidR="002713B9" w14:paraId="6AD3335E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1322FE9D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Sup-PO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408E8ADA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446.37 (44.37)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3771A16A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438 (47.55)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1D4A3FA5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472.73 (49.62)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44785224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460.97 (50.07)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56F40791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0.657</w:t>
            </w:r>
          </w:p>
        </w:tc>
      </w:tr>
      <w:tr w:rsidR="002713B9" w14:paraId="13E22CA8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43669A5B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Sup-PT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523C5C9D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498.12 (51.4)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70B9DEC8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485.54 (55.12)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25A48024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501.83 (53.93)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32D4A4B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492.24 (55.3)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22BEFC4F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0.766</w:t>
            </w:r>
          </w:p>
        </w:tc>
      </w:tr>
      <w:tr w:rsidR="002713B9" w14:paraId="02328708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66D7E738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Sup-T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03CE4669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438.03 (42.7)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1B6FCF50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426.69 (44.61)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2B70E723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438.46 (43.59)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255FF099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423.34 (44.83)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6C9DF0FA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0.521</w:t>
            </w:r>
          </w:p>
        </w:tc>
      </w:tr>
      <w:tr w:rsidR="002713B9" w14:paraId="625F9303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6772FA1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TF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40F07F46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508.83 (51.44)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654F7F23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494.55 (53.23)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35CD5255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508.45 (50.97)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20DC60F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492.23 (51.9)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417FE421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0.724</w:t>
            </w:r>
          </w:p>
        </w:tc>
      </w:tr>
      <w:tr w:rsidR="002713B9" w14:paraId="28A233F3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0797CFCE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TO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660BD306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539.68 (60.61)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6EAB6811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521.29 (64.38)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40C43AAE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550.2 (60.81)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430BEB45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531.28 (64.99)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3B4D898A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0.957</w:t>
            </w:r>
          </w:p>
        </w:tc>
      </w:tr>
      <w:tr w:rsidR="002713B9" w14:paraId="3DFAE016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71AFA95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TP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7AFFA9E5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514.85 (48.53)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3D25A0D1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503.79 (52.76)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679737AF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524.39 (47.47)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2F401289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511.26 (51.75)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4813E311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0.657</w:t>
            </w:r>
          </w:p>
        </w:tc>
      </w:tr>
      <w:tr w:rsidR="002713B9" w14:paraId="053B3C96" w14:textId="77777777">
        <w:trPr>
          <w:trHeight w:val="330"/>
          <w:jc w:val="right"/>
        </w:trPr>
        <w:tc>
          <w:tcPr>
            <w:tcW w:w="973" w:type="pct"/>
            <w:shd w:val="clear" w:color="auto" w:fill="auto"/>
            <w:noWrap/>
            <w:vAlign w:val="center"/>
          </w:tcPr>
          <w:p w14:paraId="5C738ED2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UF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583AFE88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474.2 (52.06)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6A4384FD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463.22 (54.67)</w:t>
            </w:r>
          </w:p>
        </w:tc>
        <w:tc>
          <w:tcPr>
            <w:tcW w:w="896" w:type="pct"/>
            <w:shd w:val="clear" w:color="auto" w:fill="auto"/>
            <w:noWrap/>
            <w:vAlign w:val="center"/>
          </w:tcPr>
          <w:p w14:paraId="3B51D918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475.2 (51.13)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4E0238DF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470.2 (51.55)</w:t>
            </w:r>
          </w:p>
        </w:tc>
        <w:tc>
          <w:tcPr>
            <w:tcW w:w="446" w:type="pct"/>
            <w:shd w:val="clear" w:color="auto" w:fill="auto"/>
            <w:noWrap/>
            <w:vAlign w:val="center"/>
          </w:tcPr>
          <w:p w14:paraId="464CA3F8" w14:textId="77777777" w:rsidR="002713B9" w:rsidRDefault="00DB7A6D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0.599</w:t>
            </w:r>
          </w:p>
        </w:tc>
      </w:tr>
    </w:tbl>
    <w:p w14:paraId="4C8FF1A7" w14:textId="77777777" w:rsidR="002713B9" w:rsidRDefault="00DB7A6D">
      <w:pPr>
        <w:widowControl/>
        <w:wordWrap/>
        <w:spacing w:after="0" w:line="360" w:lineRule="auto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  <w:vertAlign w:val="superscript"/>
        </w:rPr>
        <w:t>*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2"/>
        </w:rPr>
        <w:t>T</w:t>
      </w:r>
      <w:r>
        <w:rPr>
          <w:rFonts w:ascii="Times New Roman" w:hAnsi="Times New Roman" w:cs="Times New Roman"/>
          <w:color w:val="000000"/>
          <w:kern w:val="0"/>
          <w:sz w:val="22"/>
        </w:rPr>
        <w:t>he mean fractional anisotropy value is presented as x10</w:t>
      </w:r>
      <w:r>
        <w:rPr>
          <w:rFonts w:ascii="Times New Roman" w:hAnsi="Times New Roman" w:cs="Times New Roman"/>
          <w:color w:val="000000"/>
          <w:kern w:val="0"/>
          <w:sz w:val="22"/>
          <w:vertAlign w:val="superscript"/>
        </w:rPr>
        <w:t>-3</w:t>
      </w:r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14:paraId="49365F1F" w14:textId="77777777" w:rsidR="002713B9" w:rsidRDefault="00DB7A6D">
      <w:pPr>
        <w:widowControl/>
        <w:wordWrap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AF: arcuate fasciculus, CB: cingulum bundle, CR-F: corona-radiata-frontal, CR-P: corona-radiata-parietal, CST: corticospinal tract, EC: external capsule, </w:t>
      </w:r>
      <w:proofErr w:type="spellStart"/>
      <w:r>
        <w:rPr>
          <w:rFonts w:ascii="Times New Roman" w:hAnsi="Times New Roman" w:cs="Times New Roman"/>
          <w:sz w:val="22"/>
        </w:rPr>
        <w:t>EmC</w:t>
      </w:r>
      <w:proofErr w:type="spellEnd"/>
      <w:r>
        <w:rPr>
          <w:rFonts w:ascii="Times New Roman" w:hAnsi="Times New Roman" w:cs="Times New Roman"/>
          <w:sz w:val="22"/>
        </w:rPr>
        <w:t xml:space="preserve">: extreme capsule, ICP: inferior </w:t>
      </w:r>
      <w:r>
        <w:rPr>
          <w:rFonts w:ascii="Times New Roman" w:hAnsi="Times New Roman" w:cs="Times New Roman"/>
          <w:sz w:val="22"/>
        </w:rPr>
        <w:lastRenderedPageBreak/>
        <w:t xml:space="preserve">cerebellar peduncle, ILF: inferior longitudinal fasciculus, 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Intra-CBLM-I&amp;P: </w:t>
      </w:r>
      <w:r>
        <w:rPr>
          <w:rFonts w:ascii="AdvTTe692faf0" w:hAnsi="AdvTTe692faf0" w:cs="AdvTTe692faf0"/>
          <w:kern w:val="0"/>
          <w:sz w:val="22"/>
        </w:rPr>
        <w:t>intracerebellar input and Purkinje tract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>, Intra-CBLM-</w:t>
      </w:r>
      <w:proofErr w:type="spellStart"/>
      <w:r>
        <w:rPr>
          <w:rFonts w:ascii="Times New Roman" w:eastAsia="맑은 고딕" w:hAnsi="Times New Roman" w:cs="Times New Roman"/>
          <w:color w:val="000000"/>
          <w:kern w:val="0"/>
          <w:sz w:val="22"/>
        </w:rPr>
        <w:t>PaT</w:t>
      </w:r>
      <w:proofErr w:type="spellEnd"/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: </w:t>
      </w:r>
      <w:r>
        <w:rPr>
          <w:rFonts w:ascii="AdvTTe692faf0" w:hAnsi="AdvTTe692faf0" w:cs="AdvTTe692faf0"/>
          <w:kern w:val="0"/>
          <w:sz w:val="22"/>
        </w:rPr>
        <w:t>intracerebellar parallel tract</w:t>
      </w:r>
      <w:r>
        <w:rPr>
          <w:rFonts w:ascii="Times New Roman" w:hAnsi="Times New Roman" w:cs="Times New Roman"/>
          <w:sz w:val="22"/>
        </w:rPr>
        <w:t xml:space="preserve">, IOFF: inferior occipitofrontal fasciculus, </w:t>
      </w:r>
      <w:proofErr w:type="spellStart"/>
      <w:r>
        <w:rPr>
          <w:rFonts w:ascii="Times New Roman" w:hAnsi="Times New Roman" w:cs="Times New Roman"/>
          <w:sz w:val="22"/>
        </w:rPr>
        <w:t>MdLF</w:t>
      </w:r>
      <w:proofErr w:type="spellEnd"/>
      <w:r>
        <w:rPr>
          <w:rFonts w:ascii="Times New Roman" w:hAnsi="Times New Roman" w:cs="Times New Roman"/>
          <w:sz w:val="22"/>
        </w:rPr>
        <w:t xml:space="preserve">: middle longitudinal fasciculus, PLIC: posterior limb of internal capsule, SF: </w:t>
      </w:r>
      <w:proofErr w:type="spellStart"/>
      <w:r>
        <w:rPr>
          <w:rFonts w:ascii="Times New Roman" w:hAnsi="Times New Roman" w:cs="Times New Roman"/>
          <w:sz w:val="22"/>
        </w:rPr>
        <w:t>striato</w:t>
      </w:r>
      <w:proofErr w:type="spellEnd"/>
      <w:r>
        <w:rPr>
          <w:rFonts w:ascii="Times New Roman" w:hAnsi="Times New Roman" w:cs="Times New Roman"/>
          <w:sz w:val="22"/>
        </w:rPr>
        <w:t xml:space="preserve">-frontal, SLF: superior longitudinal fasciculus, SO: </w:t>
      </w:r>
      <w:proofErr w:type="spellStart"/>
      <w:r>
        <w:rPr>
          <w:rFonts w:ascii="Times New Roman" w:hAnsi="Times New Roman" w:cs="Times New Roman"/>
          <w:sz w:val="22"/>
        </w:rPr>
        <w:t>striato</w:t>
      </w:r>
      <w:proofErr w:type="spellEnd"/>
      <w:r>
        <w:rPr>
          <w:rFonts w:ascii="Times New Roman" w:hAnsi="Times New Roman" w:cs="Times New Roman"/>
          <w:sz w:val="22"/>
        </w:rPr>
        <w:t xml:space="preserve">-occipital, SP: </w:t>
      </w:r>
      <w:proofErr w:type="spellStart"/>
      <w:r>
        <w:rPr>
          <w:rFonts w:ascii="Times New Roman" w:hAnsi="Times New Roman" w:cs="Times New Roman"/>
          <w:sz w:val="22"/>
        </w:rPr>
        <w:t>striato</w:t>
      </w:r>
      <w:proofErr w:type="spellEnd"/>
      <w:r>
        <w:rPr>
          <w:rFonts w:ascii="Times New Roman" w:hAnsi="Times New Roman" w:cs="Times New Roman"/>
          <w:sz w:val="22"/>
        </w:rPr>
        <w:t xml:space="preserve">-parietal, Sup-F: superficial-frontal, Sup-FP: superficial-frontal-parietal, Sup-O: superficial-occipital, Sup-P: superficial-parietal, Sup-PO: superficial-parietal-occipital, Sup-PT: superficial-parietal-temporal, Sup-T: superficial-temporal, TF: </w:t>
      </w:r>
      <w:proofErr w:type="spellStart"/>
      <w:r>
        <w:rPr>
          <w:rFonts w:ascii="Times New Roman" w:hAnsi="Times New Roman" w:cs="Times New Roman"/>
          <w:sz w:val="22"/>
        </w:rPr>
        <w:t>thalamo</w:t>
      </w:r>
      <w:proofErr w:type="spellEnd"/>
      <w:r>
        <w:rPr>
          <w:rFonts w:ascii="Times New Roman" w:hAnsi="Times New Roman" w:cs="Times New Roman"/>
          <w:sz w:val="22"/>
        </w:rPr>
        <w:t xml:space="preserve">-frontal, TO: </w:t>
      </w:r>
      <w:proofErr w:type="spellStart"/>
      <w:r>
        <w:rPr>
          <w:rFonts w:ascii="Times New Roman" w:hAnsi="Times New Roman" w:cs="Times New Roman"/>
          <w:sz w:val="22"/>
        </w:rPr>
        <w:t>thalamo</w:t>
      </w:r>
      <w:proofErr w:type="spellEnd"/>
      <w:r>
        <w:rPr>
          <w:rFonts w:ascii="Times New Roman" w:hAnsi="Times New Roman" w:cs="Times New Roman"/>
          <w:sz w:val="22"/>
        </w:rPr>
        <w:t xml:space="preserve">-occipital, TP: </w:t>
      </w:r>
      <w:proofErr w:type="spellStart"/>
      <w:r>
        <w:rPr>
          <w:rFonts w:ascii="Times New Roman" w:hAnsi="Times New Roman" w:cs="Times New Roman"/>
          <w:sz w:val="22"/>
        </w:rPr>
        <w:t>thalamo</w:t>
      </w:r>
      <w:proofErr w:type="spellEnd"/>
      <w:r>
        <w:rPr>
          <w:rFonts w:ascii="Times New Roman" w:hAnsi="Times New Roman" w:cs="Times New Roman"/>
          <w:sz w:val="22"/>
        </w:rPr>
        <w:t>-parietal, UF: uncinate fasciculus.</w:t>
      </w:r>
    </w:p>
    <w:p w14:paraId="45EBFEBB" w14:textId="309F5319" w:rsidR="002713B9" w:rsidRDefault="002713B9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</w:p>
    <w:sectPr w:rsidR="002713B9" w:rsidSect="002713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4B27" w14:textId="77777777" w:rsidR="003751C3" w:rsidRDefault="003751C3">
      <w:pPr>
        <w:spacing w:line="240" w:lineRule="auto"/>
      </w:pPr>
      <w:r>
        <w:separator/>
      </w:r>
    </w:p>
  </w:endnote>
  <w:endnote w:type="continuationSeparator" w:id="0">
    <w:p w14:paraId="1465331B" w14:textId="77777777" w:rsidR="003751C3" w:rsidRDefault="00375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dvTTe692faf0">
    <w:altName w:val="Cambria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3BDA" w14:textId="77777777" w:rsidR="003751C3" w:rsidRDefault="003751C3">
      <w:pPr>
        <w:spacing w:after="0" w:line="240" w:lineRule="auto"/>
      </w:pPr>
      <w:r>
        <w:separator/>
      </w:r>
    </w:p>
  </w:footnote>
  <w:footnote w:type="continuationSeparator" w:id="0">
    <w:p w14:paraId="580A655B" w14:textId="77777777" w:rsidR="003751C3" w:rsidRDefault="00375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jc0MbU0NTCwMDFV0lEKTi0uzszPAykwrwUAEN7+dCwAAAA="/>
  </w:docVars>
  <w:rsids>
    <w:rsidRoot w:val="00A93271"/>
    <w:rsid w:val="00005811"/>
    <w:rsid w:val="000B37EB"/>
    <w:rsid w:val="000C5F1C"/>
    <w:rsid w:val="000D06E3"/>
    <w:rsid w:val="000E4C93"/>
    <w:rsid w:val="000E64F1"/>
    <w:rsid w:val="00110BD3"/>
    <w:rsid w:val="001603C2"/>
    <w:rsid w:val="00167900"/>
    <w:rsid w:val="00190EA3"/>
    <w:rsid w:val="001C2D63"/>
    <w:rsid w:val="001D03DF"/>
    <w:rsid w:val="001F78B6"/>
    <w:rsid w:val="002126A5"/>
    <w:rsid w:val="002713B9"/>
    <w:rsid w:val="00272524"/>
    <w:rsid w:val="002733D5"/>
    <w:rsid w:val="002A7D20"/>
    <w:rsid w:val="002B7507"/>
    <w:rsid w:val="00321C21"/>
    <w:rsid w:val="00323A2C"/>
    <w:rsid w:val="003307C0"/>
    <w:rsid w:val="00334A96"/>
    <w:rsid w:val="00343A85"/>
    <w:rsid w:val="003751C3"/>
    <w:rsid w:val="00376714"/>
    <w:rsid w:val="00383962"/>
    <w:rsid w:val="003B218B"/>
    <w:rsid w:val="00417AF7"/>
    <w:rsid w:val="00447A9E"/>
    <w:rsid w:val="004B12AB"/>
    <w:rsid w:val="004C3470"/>
    <w:rsid w:val="00512870"/>
    <w:rsid w:val="005168EE"/>
    <w:rsid w:val="00596A1E"/>
    <w:rsid w:val="005A4BA8"/>
    <w:rsid w:val="005C42BB"/>
    <w:rsid w:val="006461F2"/>
    <w:rsid w:val="00687305"/>
    <w:rsid w:val="006C2B23"/>
    <w:rsid w:val="006C5E71"/>
    <w:rsid w:val="00724BF9"/>
    <w:rsid w:val="0077588B"/>
    <w:rsid w:val="007C09A9"/>
    <w:rsid w:val="007D1921"/>
    <w:rsid w:val="007E5A59"/>
    <w:rsid w:val="007F1314"/>
    <w:rsid w:val="008171C7"/>
    <w:rsid w:val="00894063"/>
    <w:rsid w:val="008D6FFD"/>
    <w:rsid w:val="00907A4D"/>
    <w:rsid w:val="009130F4"/>
    <w:rsid w:val="009320CC"/>
    <w:rsid w:val="009736A4"/>
    <w:rsid w:val="00A14D78"/>
    <w:rsid w:val="00A237F6"/>
    <w:rsid w:val="00A75B0E"/>
    <w:rsid w:val="00A93271"/>
    <w:rsid w:val="00AB3E9A"/>
    <w:rsid w:val="00AD13FC"/>
    <w:rsid w:val="00AF4D5B"/>
    <w:rsid w:val="00B20D7E"/>
    <w:rsid w:val="00B512AE"/>
    <w:rsid w:val="00B82B66"/>
    <w:rsid w:val="00B9519A"/>
    <w:rsid w:val="00BD314C"/>
    <w:rsid w:val="00C46845"/>
    <w:rsid w:val="00C6763F"/>
    <w:rsid w:val="00CA281C"/>
    <w:rsid w:val="00CE30D4"/>
    <w:rsid w:val="00DB7A6D"/>
    <w:rsid w:val="00DD2630"/>
    <w:rsid w:val="00DE5483"/>
    <w:rsid w:val="00E85958"/>
    <w:rsid w:val="00EA05C4"/>
    <w:rsid w:val="00EA34A0"/>
    <w:rsid w:val="00ED6BE1"/>
    <w:rsid w:val="00EE53C8"/>
    <w:rsid w:val="00F75E3A"/>
    <w:rsid w:val="00FD289B"/>
    <w:rsid w:val="00FD5E94"/>
    <w:rsid w:val="00FE7AF3"/>
    <w:rsid w:val="00FF77E8"/>
    <w:rsid w:val="3307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C600"/>
  <w15:docId w15:val="{C68F86C2-432D-4A87-AD86-F8472818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3B9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7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2713B9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qFormat/>
    <w:rsid w:val="002713B9"/>
    <w:pPr>
      <w:spacing w:line="240" w:lineRule="auto"/>
    </w:pPr>
    <w:rPr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qFormat/>
    <w:rsid w:val="002713B9"/>
    <w:rPr>
      <w:b/>
      <w:bCs/>
    </w:rPr>
  </w:style>
  <w:style w:type="paragraph" w:styleId="a7">
    <w:name w:val="footer"/>
    <w:basedOn w:val="a"/>
    <w:link w:val="Char2"/>
    <w:uiPriority w:val="99"/>
    <w:unhideWhenUsed/>
    <w:rsid w:val="002713B9"/>
    <w:pPr>
      <w:tabs>
        <w:tab w:val="center" w:pos="4513"/>
        <w:tab w:val="right" w:pos="9026"/>
      </w:tabs>
      <w:snapToGrid w:val="0"/>
    </w:pPr>
  </w:style>
  <w:style w:type="paragraph" w:styleId="a8">
    <w:name w:val="header"/>
    <w:basedOn w:val="a"/>
    <w:link w:val="Char3"/>
    <w:uiPriority w:val="99"/>
    <w:unhideWhenUsed/>
    <w:rsid w:val="002713B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8"/>
    <w:uiPriority w:val="99"/>
    <w:rsid w:val="002713B9"/>
  </w:style>
  <w:style w:type="character" w:customStyle="1" w:styleId="Char2">
    <w:name w:val="바닥글 Char"/>
    <w:basedOn w:val="a0"/>
    <w:link w:val="a7"/>
    <w:uiPriority w:val="99"/>
    <w:rsid w:val="002713B9"/>
  </w:style>
  <w:style w:type="character" w:customStyle="1" w:styleId="Char0">
    <w:name w:val="메모 텍스트 Char"/>
    <w:basedOn w:val="a0"/>
    <w:link w:val="a5"/>
    <w:uiPriority w:val="99"/>
    <w:semiHidden/>
    <w:qFormat/>
    <w:rsid w:val="002713B9"/>
    <w:rPr>
      <w:szCs w:val="20"/>
    </w:rPr>
  </w:style>
  <w:style w:type="character" w:customStyle="1" w:styleId="Char1">
    <w:name w:val="메모 주제 Char"/>
    <w:basedOn w:val="Char0"/>
    <w:link w:val="a6"/>
    <w:uiPriority w:val="99"/>
    <w:semiHidden/>
    <w:qFormat/>
    <w:rsid w:val="002713B9"/>
    <w:rPr>
      <w:b/>
      <w:bCs/>
      <w:szCs w:val="20"/>
    </w:rPr>
  </w:style>
  <w:style w:type="character" w:customStyle="1" w:styleId="Char">
    <w:name w:val="풍선 도움말 텍스트 Char"/>
    <w:basedOn w:val="a0"/>
    <w:link w:val="a3"/>
    <w:uiPriority w:val="99"/>
    <w:semiHidden/>
    <w:qFormat/>
    <w:rsid w:val="00271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5004</Characters>
  <Application>Microsoft Office Word</Application>
  <DocSecurity>0</DocSecurity>
  <Lines>41</Lines>
  <Paragraphs>11</Paragraphs>
  <ScaleCrop>false</ScaleCrop>
  <Company>Microsoft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주 성우</dc:creator>
  <cp:lastModifiedBy>주 성우</cp:lastModifiedBy>
  <cp:revision>3</cp:revision>
  <dcterms:created xsi:type="dcterms:W3CDTF">2022-11-21T07:29:00Z</dcterms:created>
  <dcterms:modified xsi:type="dcterms:W3CDTF">2023-02-21T02:19:00Z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