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3791" w14:textId="2C0CB186" w:rsidR="00E739D4" w:rsidRDefault="00E739D4"/>
    <w:p w14:paraId="7E032171" w14:textId="2A32597B" w:rsidR="005544C3" w:rsidRPr="00FB1296" w:rsidRDefault="00276621" w:rsidP="00FB1296">
      <w:pPr>
        <w:jc w:val="center"/>
        <w:rPr>
          <w:b/>
          <w:bCs/>
          <w:sz w:val="24"/>
          <w:szCs w:val="24"/>
        </w:rPr>
      </w:pPr>
      <w:r>
        <w:rPr>
          <w:b/>
          <w:bCs/>
          <w:sz w:val="24"/>
          <w:szCs w:val="24"/>
        </w:rPr>
        <w:t>Sensitivity Analysis</w:t>
      </w:r>
    </w:p>
    <w:p w14:paraId="300BDE90" w14:textId="1DD024C0" w:rsidR="005544C3" w:rsidRDefault="005544C3"/>
    <w:p w14:paraId="551EAC8B" w14:textId="0FBBE43D" w:rsidR="005544C3" w:rsidRDefault="005544C3">
      <w:r>
        <w:t xml:space="preserve">These analyses are aimed to inform whether our </w:t>
      </w:r>
      <w:r w:rsidR="00FB1296">
        <w:t xml:space="preserve">main </w:t>
      </w:r>
      <w:r>
        <w:t xml:space="preserve">analysis was seriously affected by invalid submissions made before the introduction of a captcha.  </w:t>
      </w:r>
      <w:r w:rsidR="00F31686">
        <w:t xml:space="preserve">The possible </w:t>
      </w:r>
      <w:r w:rsidR="00CB16EA">
        <w:t xml:space="preserve">fraudulent responses were suspicious given the high rate of submission and </w:t>
      </w:r>
      <w:r w:rsidR="00E739D4">
        <w:t xml:space="preserve">repetitive pattern of email address names. </w:t>
      </w:r>
      <w:r w:rsidR="00F31686" w:rsidRPr="00F31686">
        <w:t>We took some immediate measures to address the issue, which included temporarily closing the survey, adding a Captcha to ensure that respondents were submitted by humans, removing mention of incentivization on public websites where the survey was distributed, stopping any social media publicization and requiring a health authority email address for entry into the prize draw</w:t>
      </w:r>
      <w:r w:rsidR="00CB16EA">
        <w:t xml:space="preserve">. </w:t>
      </w:r>
      <w:r w:rsidR="00F31686" w:rsidRPr="00F31686">
        <w:t xml:space="preserve">We consulted the BC Children's Hospital Research Institute REDCap Data Management team for recommendations and guidance. We excluded any responses which were incomplete, not fully submitted, or did not properly fill out the consent section of the survey. We examined our data for clusters of identical responses. To avoid missing real data and to increase confidence in our results, we decided to analyse responses from direct care providers and IPAC professionals together to lessen the error in one </w:t>
      </w:r>
      <w:proofErr w:type="gramStart"/>
      <w:r w:rsidR="00F31686" w:rsidRPr="00F31686">
        <w:t>particular group</w:t>
      </w:r>
      <w:proofErr w:type="gramEnd"/>
      <w:r w:rsidR="00F31686" w:rsidRPr="00F31686">
        <w:t>.</w:t>
      </w:r>
    </w:p>
    <w:p w14:paraId="2180C1AE" w14:textId="6392F525" w:rsidR="005544C3" w:rsidRDefault="005544C3"/>
    <w:p w14:paraId="788D949D" w14:textId="7196B3DE" w:rsidR="005544C3" w:rsidRPr="00201376" w:rsidRDefault="005544C3" w:rsidP="005544C3">
      <w:pPr>
        <w:rPr>
          <w:b/>
          <w:bCs/>
        </w:rPr>
      </w:pPr>
      <w:r w:rsidRPr="00201376">
        <w:rPr>
          <w:b/>
          <w:bCs/>
        </w:rPr>
        <w:t>Basic Demographics both Pre- and Post-Captcha</w:t>
      </w:r>
    </w:p>
    <w:p w14:paraId="34F306F3" w14:textId="03CDCE24" w:rsidR="007C2D5E" w:rsidRDefault="007C2D5E">
      <w:r>
        <w:t xml:space="preserve">In tables S.1-S.4, the first column </w:t>
      </w:r>
      <w:r w:rsidR="00444132">
        <w:t xml:space="preserve">presents the counts </w:t>
      </w:r>
      <w:r w:rsidR="00596C03">
        <w:t xml:space="preserve">and percent respondents </w:t>
      </w:r>
      <w:r w:rsidR="00444132">
        <w:t>for each demographic category</w:t>
      </w:r>
      <w:r w:rsidR="00F61A2F">
        <w:t xml:space="preserve"> (</w:t>
      </w:r>
      <w:proofErr w:type="gramStart"/>
      <w:r w:rsidR="00F61A2F">
        <w:t>i.e.</w:t>
      </w:r>
      <w:proofErr w:type="gramEnd"/>
      <w:r w:rsidR="00F61A2F">
        <w:t xml:space="preserve"> </w:t>
      </w:r>
      <w:proofErr w:type="spellStart"/>
      <w:r w:rsidR="00F61A2F">
        <w:t>column</w:t>
      </w:r>
      <w:r w:rsidR="008B165D">
        <w:t>wise</w:t>
      </w:r>
      <w:proofErr w:type="spellEnd"/>
      <w:r w:rsidR="008B165D">
        <w:t xml:space="preserve"> percents)</w:t>
      </w:r>
      <w:r w:rsidR="00444132">
        <w:t xml:space="preserve"> </w:t>
      </w:r>
      <w:r w:rsidR="008B165D">
        <w:t xml:space="preserve">for </w:t>
      </w:r>
      <w:r w:rsidR="00A85B61">
        <w:t>all respondents combined</w:t>
      </w:r>
      <w:r w:rsidR="00444132">
        <w:t>.</w:t>
      </w:r>
      <w:r w:rsidR="006F6E04">
        <w:t xml:space="preserve"> Totals may not add up to exactly 100 due to rounding.</w:t>
      </w:r>
      <w:r w:rsidR="00BE1F0E">
        <w:t xml:space="preserve">  The subsequent columns </w:t>
      </w:r>
      <w:r w:rsidR="005B6FF9">
        <w:t xml:space="preserve">break the combined column by the number of responses received for that demographic </w:t>
      </w:r>
      <w:r w:rsidR="00526C52">
        <w:t xml:space="preserve">category </w:t>
      </w:r>
      <w:r w:rsidR="005B6FF9">
        <w:t>before</w:t>
      </w:r>
      <w:r w:rsidR="0068643F">
        <w:t xml:space="preserve"> and after introducing the captcha.  Percents </w:t>
      </w:r>
      <w:r w:rsidR="00572AAF">
        <w:t>represent</w:t>
      </w:r>
      <w:r w:rsidR="0068643F">
        <w:t xml:space="preserve"> percent of the </w:t>
      </w:r>
      <w:r w:rsidR="007F6B66">
        <w:t xml:space="preserve">respective </w:t>
      </w:r>
      <w:r w:rsidR="0068643F">
        <w:t xml:space="preserve">combined </w:t>
      </w:r>
      <w:r w:rsidR="00A731E1">
        <w:t>total</w:t>
      </w:r>
      <w:r w:rsidR="007F6B66">
        <w:t>s</w:t>
      </w:r>
      <w:r w:rsidR="00A731E1">
        <w:t xml:space="preserve"> (i.e. </w:t>
      </w:r>
      <w:proofErr w:type="spellStart"/>
      <w:r w:rsidR="00A731E1">
        <w:t>rowwise</w:t>
      </w:r>
      <w:proofErr w:type="spellEnd"/>
      <w:r w:rsidR="00A731E1">
        <w:t xml:space="preserve">, not </w:t>
      </w:r>
      <w:proofErr w:type="spellStart"/>
      <w:r w:rsidR="00A731E1">
        <w:t>columnwise</w:t>
      </w:r>
      <w:proofErr w:type="spellEnd"/>
      <w:r w:rsidR="00A731E1">
        <w:t xml:space="preserve">). </w:t>
      </w:r>
      <w:r w:rsidR="00444132">
        <w:t xml:space="preserve">  </w:t>
      </w:r>
      <w:r w:rsidR="004537B4">
        <w:t xml:space="preserve">Overall, there were more responses received pre-captcha, simply reflecting the timing during the survey period </w:t>
      </w:r>
      <w:r w:rsidR="00525DEA">
        <w:t>at</w:t>
      </w:r>
      <w:r w:rsidR="004537B4">
        <w:t xml:space="preserve"> which the captcha </w:t>
      </w:r>
      <w:r w:rsidR="00525DEA">
        <w:t>was required and introduced.</w:t>
      </w:r>
      <w:r>
        <w:br/>
      </w:r>
    </w:p>
    <w:p w14:paraId="3FA5D34C" w14:textId="4CB66BED" w:rsidR="005544C3" w:rsidRDefault="00F93BAC" w:rsidP="00F93BAC">
      <w:pPr>
        <w:ind w:left="1440"/>
      </w:pPr>
      <w:r>
        <w:t xml:space="preserve">         </w:t>
      </w:r>
      <w:r w:rsidR="00D240E8">
        <w:t>Table S.1</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81"/>
        <w:gridCol w:w="1281"/>
        <w:gridCol w:w="1281"/>
      </w:tblGrid>
      <w:tr w:rsidR="001C28DD" w14:paraId="59A46D36" w14:textId="77777777" w:rsidTr="00F93BAC">
        <w:trPr>
          <w:jc w:val="center"/>
        </w:trPr>
        <w:tc>
          <w:tcPr>
            <w:tcW w:w="1696" w:type="dxa"/>
            <w:tcBorders>
              <w:top w:val="single" w:sz="4" w:space="0" w:color="auto"/>
              <w:bottom w:val="single" w:sz="4" w:space="0" w:color="auto"/>
            </w:tcBorders>
          </w:tcPr>
          <w:p w14:paraId="4C80D24B" w14:textId="77777777" w:rsidR="001C28DD" w:rsidRDefault="001C28DD" w:rsidP="001C28DD">
            <w:r>
              <w:t xml:space="preserve">Age </w:t>
            </w:r>
          </w:p>
          <w:p w14:paraId="7B3FADDB" w14:textId="6419CAAA" w:rsidR="001C28DD" w:rsidRDefault="001C28DD" w:rsidP="001C28DD">
            <w:r>
              <w:t>Category</w:t>
            </w:r>
          </w:p>
        </w:tc>
        <w:tc>
          <w:tcPr>
            <w:tcW w:w="1281" w:type="dxa"/>
            <w:tcBorders>
              <w:top w:val="single" w:sz="4" w:space="0" w:color="auto"/>
              <w:bottom w:val="single" w:sz="4" w:space="0" w:color="auto"/>
            </w:tcBorders>
          </w:tcPr>
          <w:p w14:paraId="20CE1A85" w14:textId="77777777" w:rsidR="001C28DD" w:rsidRDefault="001C28DD" w:rsidP="001C28DD">
            <w:pPr>
              <w:jc w:val="center"/>
            </w:pPr>
            <w:r>
              <w:t>Combined</w:t>
            </w:r>
          </w:p>
          <w:p w14:paraId="3D4575F9" w14:textId="0B64BE7A" w:rsidR="001C28DD" w:rsidRPr="001C28DD" w:rsidRDefault="001C28DD" w:rsidP="001C28DD">
            <w:pPr>
              <w:jc w:val="center"/>
            </w:pPr>
            <w:r>
              <w:rPr>
                <w:i/>
                <w:iCs/>
              </w:rPr>
              <w:t xml:space="preserve">n </w:t>
            </w:r>
            <w:r>
              <w:t>(%)</w:t>
            </w:r>
          </w:p>
        </w:tc>
        <w:tc>
          <w:tcPr>
            <w:tcW w:w="1281" w:type="dxa"/>
            <w:tcBorders>
              <w:top w:val="single" w:sz="4" w:space="0" w:color="auto"/>
              <w:bottom w:val="single" w:sz="4" w:space="0" w:color="auto"/>
            </w:tcBorders>
          </w:tcPr>
          <w:p w14:paraId="6F7BF09B" w14:textId="77777777" w:rsidR="001C28DD" w:rsidRDefault="001C28DD" w:rsidP="001C28DD">
            <w:pPr>
              <w:jc w:val="center"/>
            </w:pPr>
            <w:r>
              <w:t>Pre-</w:t>
            </w:r>
          </w:p>
          <w:p w14:paraId="5B2B1144" w14:textId="00CA5922" w:rsidR="001C28DD" w:rsidRDefault="001C28DD" w:rsidP="001C28DD">
            <w:pPr>
              <w:jc w:val="center"/>
            </w:pPr>
            <w:r>
              <w:rPr>
                <w:i/>
                <w:iCs/>
              </w:rPr>
              <w:t>n</w:t>
            </w:r>
            <w:r>
              <w:t xml:space="preserve"> (%)</w:t>
            </w:r>
          </w:p>
        </w:tc>
        <w:tc>
          <w:tcPr>
            <w:tcW w:w="1281" w:type="dxa"/>
            <w:tcBorders>
              <w:top w:val="single" w:sz="4" w:space="0" w:color="auto"/>
              <w:bottom w:val="single" w:sz="4" w:space="0" w:color="auto"/>
            </w:tcBorders>
          </w:tcPr>
          <w:p w14:paraId="2DB0961D" w14:textId="66FB8BB2" w:rsidR="001C28DD" w:rsidRDefault="001C28DD" w:rsidP="001C28DD">
            <w:pPr>
              <w:jc w:val="center"/>
            </w:pPr>
            <w:r>
              <w:t>Post-</w:t>
            </w:r>
          </w:p>
          <w:p w14:paraId="79C9F314" w14:textId="113437C5" w:rsidR="001C28DD" w:rsidRDefault="001C28DD" w:rsidP="001C28DD">
            <w:pPr>
              <w:jc w:val="center"/>
            </w:pPr>
            <w:r>
              <w:rPr>
                <w:i/>
                <w:iCs/>
              </w:rPr>
              <w:t>n</w:t>
            </w:r>
            <w:r>
              <w:t xml:space="preserve"> (%)</w:t>
            </w:r>
          </w:p>
        </w:tc>
      </w:tr>
      <w:tr w:rsidR="001C28DD" w14:paraId="40A767F8" w14:textId="77777777" w:rsidTr="00F93BAC">
        <w:trPr>
          <w:jc w:val="center"/>
        </w:trPr>
        <w:tc>
          <w:tcPr>
            <w:tcW w:w="1696" w:type="dxa"/>
            <w:tcBorders>
              <w:top w:val="single" w:sz="4" w:space="0" w:color="auto"/>
            </w:tcBorders>
          </w:tcPr>
          <w:p w14:paraId="13FE9A0B" w14:textId="6E51EE4E" w:rsidR="001C28DD" w:rsidRDefault="001C28DD" w:rsidP="001C28DD">
            <w:r>
              <w:t xml:space="preserve">&lt; 30 years old  </w:t>
            </w:r>
          </w:p>
        </w:tc>
        <w:tc>
          <w:tcPr>
            <w:tcW w:w="1281" w:type="dxa"/>
            <w:tcBorders>
              <w:top w:val="single" w:sz="4" w:space="0" w:color="auto"/>
            </w:tcBorders>
          </w:tcPr>
          <w:p w14:paraId="1A666C14" w14:textId="1B8E3141" w:rsidR="001C28DD" w:rsidRDefault="000D6638" w:rsidP="001C28DD">
            <w:pPr>
              <w:jc w:val="center"/>
            </w:pPr>
            <w:r>
              <w:t xml:space="preserve">  </w:t>
            </w:r>
            <w:r w:rsidR="001C28DD">
              <w:t xml:space="preserve">885 </w:t>
            </w:r>
            <w:proofErr w:type="gramStart"/>
            <w:r w:rsidR="001C28DD">
              <w:t>(</w:t>
            </w:r>
            <w:r>
              <w:t xml:space="preserve">  </w:t>
            </w:r>
            <w:r w:rsidR="001C28DD">
              <w:t>36</w:t>
            </w:r>
            <w:proofErr w:type="gramEnd"/>
            <w:r w:rsidR="001C28DD">
              <w:t>)</w:t>
            </w:r>
          </w:p>
        </w:tc>
        <w:tc>
          <w:tcPr>
            <w:tcW w:w="1281" w:type="dxa"/>
            <w:tcBorders>
              <w:top w:val="single" w:sz="4" w:space="0" w:color="auto"/>
            </w:tcBorders>
          </w:tcPr>
          <w:p w14:paraId="6F1A0CFE" w14:textId="6DCA1356" w:rsidR="001C28DD" w:rsidRDefault="001C28DD" w:rsidP="001C28DD">
            <w:pPr>
              <w:jc w:val="center"/>
            </w:pPr>
            <w:r>
              <w:t>788 (89)</w:t>
            </w:r>
          </w:p>
        </w:tc>
        <w:tc>
          <w:tcPr>
            <w:tcW w:w="1281" w:type="dxa"/>
            <w:tcBorders>
              <w:top w:val="single" w:sz="4" w:space="0" w:color="auto"/>
            </w:tcBorders>
          </w:tcPr>
          <w:p w14:paraId="5623AB4E" w14:textId="1E42433C" w:rsidR="001C28DD" w:rsidRDefault="001C28DD" w:rsidP="001C28DD">
            <w:pPr>
              <w:jc w:val="center"/>
            </w:pPr>
            <w:r>
              <w:t xml:space="preserve">  97 (11)</w:t>
            </w:r>
          </w:p>
        </w:tc>
      </w:tr>
      <w:tr w:rsidR="001C28DD" w14:paraId="7C40F494" w14:textId="77777777" w:rsidTr="00F93BAC">
        <w:trPr>
          <w:jc w:val="center"/>
        </w:trPr>
        <w:tc>
          <w:tcPr>
            <w:tcW w:w="1696" w:type="dxa"/>
          </w:tcPr>
          <w:p w14:paraId="714C6BDC" w14:textId="77777777" w:rsidR="001C28DD" w:rsidRDefault="001C28DD" w:rsidP="001C28DD">
            <w:r>
              <w:t xml:space="preserve">30-39 years old </w:t>
            </w:r>
          </w:p>
        </w:tc>
        <w:tc>
          <w:tcPr>
            <w:tcW w:w="1281" w:type="dxa"/>
          </w:tcPr>
          <w:p w14:paraId="34C54EC7" w14:textId="3904401D" w:rsidR="001C28DD" w:rsidRDefault="000D6638" w:rsidP="001C28DD">
            <w:pPr>
              <w:jc w:val="center"/>
            </w:pPr>
            <w:r>
              <w:t xml:space="preserve">  </w:t>
            </w:r>
            <w:r w:rsidR="001C28DD">
              <w:t xml:space="preserve">903 </w:t>
            </w:r>
            <w:proofErr w:type="gramStart"/>
            <w:r w:rsidR="001C28DD">
              <w:t>(</w:t>
            </w:r>
            <w:r>
              <w:t xml:space="preserve">  </w:t>
            </w:r>
            <w:r w:rsidR="001C28DD">
              <w:t>36</w:t>
            </w:r>
            <w:proofErr w:type="gramEnd"/>
            <w:r w:rsidR="001C28DD">
              <w:t>)</w:t>
            </w:r>
          </w:p>
        </w:tc>
        <w:tc>
          <w:tcPr>
            <w:tcW w:w="1281" w:type="dxa"/>
          </w:tcPr>
          <w:p w14:paraId="76EEC905" w14:textId="7C54CDF7" w:rsidR="001C28DD" w:rsidRDefault="001C28DD" w:rsidP="001C28DD">
            <w:pPr>
              <w:jc w:val="center"/>
            </w:pPr>
            <w:r>
              <w:t>713 (79)</w:t>
            </w:r>
          </w:p>
        </w:tc>
        <w:tc>
          <w:tcPr>
            <w:tcW w:w="1281" w:type="dxa"/>
          </w:tcPr>
          <w:p w14:paraId="22DC9EFB" w14:textId="55714EF4" w:rsidR="001C28DD" w:rsidRDefault="001C28DD" w:rsidP="001C28DD">
            <w:pPr>
              <w:jc w:val="center"/>
            </w:pPr>
            <w:r>
              <w:t>190 (21)</w:t>
            </w:r>
          </w:p>
        </w:tc>
      </w:tr>
      <w:tr w:rsidR="001C28DD" w14:paraId="2447F537" w14:textId="77777777" w:rsidTr="00F93BAC">
        <w:trPr>
          <w:jc w:val="center"/>
        </w:trPr>
        <w:tc>
          <w:tcPr>
            <w:tcW w:w="1696" w:type="dxa"/>
          </w:tcPr>
          <w:p w14:paraId="62F3C54E" w14:textId="77777777" w:rsidR="001C28DD" w:rsidRDefault="001C28DD" w:rsidP="001C28DD">
            <w:r>
              <w:t xml:space="preserve">40-49 years old </w:t>
            </w:r>
          </w:p>
        </w:tc>
        <w:tc>
          <w:tcPr>
            <w:tcW w:w="1281" w:type="dxa"/>
          </w:tcPr>
          <w:p w14:paraId="17DD4395" w14:textId="731C6688" w:rsidR="001C28DD" w:rsidRDefault="000D6638" w:rsidP="001C28DD">
            <w:pPr>
              <w:jc w:val="center"/>
            </w:pPr>
            <w:r>
              <w:t xml:space="preserve">  </w:t>
            </w:r>
            <w:r w:rsidR="001C28DD">
              <w:t xml:space="preserve">399 </w:t>
            </w:r>
            <w:proofErr w:type="gramStart"/>
            <w:r w:rsidR="001C28DD">
              <w:t>(</w:t>
            </w:r>
            <w:r>
              <w:t xml:space="preserve">  16</w:t>
            </w:r>
            <w:proofErr w:type="gramEnd"/>
            <w:r w:rsidR="001C28DD">
              <w:t>)</w:t>
            </w:r>
          </w:p>
        </w:tc>
        <w:tc>
          <w:tcPr>
            <w:tcW w:w="1281" w:type="dxa"/>
          </w:tcPr>
          <w:p w14:paraId="1984A3FC" w14:textId="5C6E6E8C" w:rsidR="001C28DD" w:rsidRDefault="001C28DD" w:rsidP="001C28DD">
            <w:pPr>
              <w:jc w:val="center"/>
            </w:pPr>
            <w:r>
              <w:t>255 (64)</w:t>
            </w:r>
          </w:p>
        </w:tc>
        <w:tc>
          <w:tcPr>
            <w:tcW w:w="1281" w:type="dxa"/>
          </w:tcPr>
          <w:p w14:paraId="17A991DE" w14:textId="41A2B19D" w:rsidR="001C28DD" w:rsidRDefault="001C28DD" w:rsidP="001C28DD">
            <w:pPr>
              <w:jc w:val="center"/>
            </w:pPr>
            <w:r>
              <w:t>144 (36)</w:t>
            </w:r>
          </w:p>
        </w:tc>
      </w:tr>
      <w:tr w:rsidR="001C28DD" w14:paraId="5CAE9DAC" w14:textId="77777777" w:rsidTr="00F93BAC">
        <w:trPr>
          <w:jc w:val="center"/>
        </w:trPr>
        <w:tc>
          <w:tcPr>
            <w:tcW w:w="1696" w:type="dxa"/>
            <w:tcBorders>
              <w:bottom w:val="nil"/>
            </w:tcBorders>
          </w:tcPr>
          <w:p w14:paraId="7796FB25" w14:textId="77777777" w:rsidR="001C28DD" w:rsidRDefault="001C28DD" w:rsidP="001C28DD">
            <w:r>
              <w:t xml:space="preserve">50-59 years old </w:t>
            </w:r>
          </w:p>
        </w:tc>
        <w:tc>
          <w:tcPr>
            <w:tcW w:w="1281" w:type="dxa"/>
            <w:tcBorders>
              <w:bottom w:val="nil"/>
            </w:tcBorders>
          </w:tcPr>
          <w:p w14:paraId="3F3D64CA" w14:textId="714D62C5" w:rsidR="001C28DD" w:rsidRDefault="000D6638" w:rsidP="001C28DD">
            <w:pPr>
              <w:jc w:val="center"/>
            </w:pPr>
            <w:r>
              <w:t xml:space="preserve">  </w:t>
            </w:r>
            <w:r w:rsidR="001C28DD">
              <w:t>229</w:t>
            </w:r>
            <w:r>
              <w:t xml:space="preserve"> </w:t>
            </w:r>
            <w:proofErr w:type="gramStart"/>
            <w:r>
              <w:t xml:space="preserve">(  </w:t>
            </w:r>
            <w:proofErr w:type="gramEnd"/>
            <w:r>
              <w:t xml:space="preserve">  9)</w:t>
            </w:r>
          </w:p>
        </w:tc>
        <w:tc>
          <w:tcPr>
            <w:tcW w:w="1281" w:type="dxa"/>
            <w:tcBorders>
              <w:bottom w:val="nil"/>
            </w:tcBorders>
          </w:tcPr>
          <w:p w14:paraId="1130D82F" w14:textId="1393C768" w:rsidR="001C28DD" w:rsidRDefault="001C28DD" w:rsidP="001C28DD">
            <w:pPr>
              <w:jc w:val="center"/>
            </w:pPr>
            <w:r>
              <w:t>128 (56)</w:t>
            </w:r>
          </w:p>
        </w:tc>
        <w:tc>
          <w:tcPr>
            <w:tcW w:w="1281" w:type="dxa"/>
            <w:tcBorders>
              <w:bottom w:val="nil"/>
            </w:tcBorders>
          </w:tcPr>
          <w:p w14:paraId="44CC7FDE" w14:textId="1093CD1F" w:rsidR="001C28DD" w:rsidRDefault="001C28DD" w:rsidP="001C28DD">
            <w:pPr>
              <w:jc w:val="center"/>
            </w:pPr>
            <w:r>
              <w:t>101 (44)</w:t>
            </w:r>
          </w:p>
        </w:tc>
      </w:tr>
      <w:tr w:rsidR="001C28DD" w14:paraId="535BF0F4" w14:textId="77777777" w:rsidTr="00F93BAC">
        <w:trPr>
          <w:jc w:val="center"/>
        </w:trPr>
        <w:tc>
          <w:tcPr>
            <w:tcW w:w="1696" w:type="dxa"/>
            <w:tcBorders>
              <w:bottom w:val="single" w:sz="4" w:space="0" w:color="auto"/>
            </w:tcBorders>
          </w:tcPr>
          <w:p w14:paraId="31E3B2C4" w14:textId="77777777" w:rsidR="001C28DD" w:rsidRDefault="001C28DD" w:rsidP="001C28DD">
            <w:r>
              <w:t xml:space="preserve">60+ years old   </w:t>
            </w:r>
          </w:p>
        </w:tc>
        <w:tc>
          <w:tcPr>
            <w:tcW w:w="1281" w:type="dxa"/>
            <w:tcBorders>
              <w:bottom w:val="single" w:sz="4" w:space="0" w:color="auto"/>
            </w:tcBorders>
          </w:tcPr>
          <w:p w14:paraId="768F214F" w14:textId="0B1CF771" w:rsidR="001C28DD" w:rsidRDefault="000D6638" w:rsidP="001C28DD">
            <w:pPr>
              <w:jc w:val="center"/>
            </w:pPr>
            <w:r>
              <w:t xml:space="preserve">     </w:t>
            </w:r>
            <w:r w:rsidR="001C28DD">
              <w:t>72</w:t>
            </w:r>
            <w:r>
              <w:t xml:space="preserve"> </w:t>
            </w:r>
            <w:proofErr w:type="gramStart"/>
            <w:r>
              <w:t xml:space="preserve">(  </w:t>
            </w:r>
            <w:proofErr w:type="gramEnd"/>
            <w:r>
              <w:t xml:space="preserve">  3)</w:t>
            </w:r>
          </w:p>
        </w:tc>
        <w:tc>
          <w:tcPr>
            <w:tcW w:w="1281" w:type="dxa"/>
            <w:tcBorders>
              <w:bottom w:val="single" w:sz="4" w:space="0" w:color="auto"/>
            </w:tcBorders>
          </w:tcPr>
          <w:p w14:paraId="18AC55DE" w14:textId="27558C64" w:rsidR="001C28DD" w:rsidRDefault="001C28DD" w:rsidP="001C28DD">
            <w:pPr>
              <w:jc w:val="center"/>
            </w:pPr>
            <w:r>
              <w:t xml:space="preserve">  43 (60)</w:t>
            </w:r>
          </w:p>
        </w:tc>
        <w:tc>
          <w:tcPr>
            <w:tcW w:w="1281" w:type="dxa"/>
            <w:tcBorders>
              <w:bottom w:val="single" w:sz="4" w:space="0" w:color="auto"/>
            </w:tcBorders>
          </w:tcPr>
          <w:p w14:paraId="1516EE05" w14:textId="19E24636" w:rsidR="001C28DD" w:rsidRDefault="001C28DD" w:rsidP="001C28DD">
            <w:pPr>
              <w:jc w:val="center"/>
            </w:pPr>
            <w:r>
              <w:t xml:space="preserve">  29 (40)</w:t>
            </w:r>
          </w:p>
        </w:tc>
      </w:tr>
      <w:tr w:rsidR="001C28DD" w14:paraId="1CD0EE1B" w14:textId="77777777" w:rsidTr="00F93BAC">
        <w:trPr>
          <w:jc w:val="center"/>
        </w:trPr>
        <w:tc>
          <w:tcPr>
            <w:tcW w:w="1696" w:type="dxa"/>
            <w:tcBorders>
              <w:top w:val="single" w:sz="4" w:space="0" w:color="auto"/>
            </w:tcBorders>
          </w:tcPr>
          <w:p w14:paraId="0937990F" w14:textId="77777777" w:rsidR="001C28DD" w:rsidRDefault="001C28DD" w:rsidP="001C28DD">
            <w:r>
              <w:t>Total</w:t>
            </w:r>
          </w:p>
        </w:tc>
        <w:tc>
          <w:tcPr>
            <w:tcW w:w="1281" w:type="dxa"/>
            <w:tcBorders>
              <w:top w:val="single" w:sz="4" w:space="0" w:color="auto"/>
            </w:tcBorders>
          </w:tcPr>
          <w:p w14:paraId="7F840707" w14:textId="46008AB2" w:rsidR="001C28DD" w:rsidRDefault="001C28DD" w:rsidP="001C28DD">
            <w:pPr>
              <w:jc w:val="center"/>
            </w:pPr>
            <w:r>
              <w:t>2488</w:t>
            </w:r>
            <w:r w:rsidR="000D6638">
              <w:t xml:space="preserve"> (100)</w:t>
            </w:r>
          </w:p>
        </w:tc>
        <w:tc>
          <w:tcPr>
            <w:tcW w:w="1281" w:type="dxa"/>
            <w:tcBorders>
              <w:top w:val="single" w:sz="4" w:space="0" w:color="auto"/>
            </w:tcBorders>
          </w:tcPr>
          <w:p w14:paraId="55BAEEBB" w14:textId="47BB3906" w:rsidR="001C28DD" w:rsidRDefault="000D6638" w:rsidP="000D6638">
            <w:r>
              <w:t xml:space="preserve">  </w:t>
            </w:r>
            <w:r w:rsidR="001C28DD">
              <w:t>1927</w:t>
            </w:r>
          </w:p>
        </w:tc>
        <w:tc>
          <w:tcPr>
            <w:tcW w:w="1281" w:type="dxa"/>
            <w:tcBorders>
              <w:top w:val="single" w:sz="4" w:space="0" w:color="auto"/>
            </w:tcBorders>
          </w:tcPr>
          <w:p w14:paraId="00AC06EB" w14:textId="7C8482D0" w:rsidR="001C28DD" w:rsidRDefault="000D6638" w:rsidP="000D6638">
            <w:r>
              <w:t xml:space="preserve">    </w:t>
            </w:r>
            <w:r w:rsidR="001C28DD">
              <w:t>561</w:t>
            </w:r>
          </w:p>
        </w:tc>
      </w:tr>
    </w:tbl>
    <w:p w14:paraId="36F9F03F" w14:textId="33B3E5A1" w:rsidR="005544C3" w:rsidRDefault="005544C3"/>
    <w:p w14:paraId="177D1500" w14:textId="04AF083A" w:rsidR="0050104A" w:rsidRDefault="00572AAF">
      <w:r>
        <w:t>Note that</w:t>
      </w:r>
      <w:r w:rsidR="00651588">
        <w:t xml:space="preserve"> </w:t>
      </w:r>
      <w:r w:rsidR="00A02BB0">
        <w:t xml:space="preserve">if the </w:t>
      </w:r>
      <w:r w:rsidR="00E6291D">
        <w:t xml:space="preserve">number </w:t>
      </w:r>
      <w:r w:rsidR="00A02BB0">
        <w:t xml:space="preserve">responses </w:t>
      </w:r>
      <w:r w:rsidR="000B46BB">
        <w:t>for any demographic group differs greatly between the</w:t>
      </w:r>
      <w:r w:rsidR="00ED4A51">
        <w:t xml:space="preserve"> surveys </w:t>
      </w:r>
      <w:proofErr w:type="gramStart"/>
      <w:r w:rsidR="00ED4A51">
        <w:t xml:space="preserve">completed </w:t>
      </w:r>
      <w:r w:rsidR="000B46BB">
        <w:t xml:space="preserve"> pre</w:t>
      </w:r>
      <w:proofErr w:type="gramEnd"/>
      <w:r w:rsidR="000B46BB">
        <w:t>-captcha and post-</w:t>
      </w:r>
      <w:r w:rsidR="00ED4A51">
        <w:t xml:space="preserve">captcha, then </w:t>
      </w:r>
      <w:r w:rsidR="00D36E47">
        <w:t xml:space="preserve">the respective </w:t>
      </w:r>
      <w:r w:rsidR="008A768A">
        <w:t xml:space="preserve">tests </w:t>
      </w:r>
      <w:r w:rsidR="00AA5D3F">
        <w:t xml:space="preserve">of equal </w:t>
      </w:r>
      <w:r w:rsidR="006540B9">
        <w:t>proportions</w:t>
      </w:r>
      <w:r w:rsidR="00AA5D3F">
        <w:t xml:space="preserve"> between those working in acute care and those in LTC/AL</w:t>
      </w:r>
      <w:r w:rsidR="006540B9">
        <w:t xml:space="preserve"> </w:t>
      </w:r>
      <w:r w:rsidR="00D36E47">
        <w:t>may be biased</w:t>
      </w:r>
      <w:r w:rsidR="00B474B9">
        <w:t>. T</w:t>
      </w:r>
      <w:r w:rsidR="003D193A">
        <w:t>he</w:t>
      </w:r>
      <w:r w:rsidR="00B474B9">
        <w:t xml:space="preserve"> ‘</w:t>
      </w:r>
      <w:r w:rsidR="003D193A">
        <w:t>&lt;</w:t>
      </w:r>
      <w:r w:rsidR="009D6017">
        <w:t xml:space="preserve"> 30 years old</w:t>
      </w:r>
      <w:r w:rsidR="00B474B9">
        <w:t>’</w:t>
      </w:r>
      <w:r w:rsidR="009D6017">
        <w:t xml:space="preserve"> group </w:t>
      </w:r>
      <w:r w:rsidR="00B73AB1">
        <w:t xml:space="preserve">makes up </w:t>
      </w:r>
      <w:r w:rsidR="00030684">
        <w:t xml:space="preserve">41% of the </w:t>
      </w:r>
      <w:r w:rsidR="00651588">
        <w:t xml:space="preserve">pre-captcha </w:t>
      </w:r>
      <w:r w:rsidR="00030684">
        <w:t xml:space="preserve">responses whereas it only makes up 17% of the </w:t>
      </w:r>
      <w:r w:rsidR="00651588">
        <w:t>post-captcha responses</w:t>
      </w:r>
      <w:r w:rsidR="004F6581">
        <w:t xml:space="preserve"> (Table S.1)</w:t>
      </w:r>
      <w:r w:rsidR="00876E67">
        <w:t>,</w:t>
      </w:r>
      <w:r w:rsidR="00BB461D">
        <w:t xml:space="preserve"> and higher proportions of the older age groups responded post-captcha compared to the</w:t>
      </w:r>
      <w:r w:rsidR="00C723E3">
        <w:t xml:space="preserve"> proportions that </w:t>
      </w:r>
      <w:r w:rsidR="00C723E3">
        <w:lastRenderedPageBreak/>
        <w:t>responded pre-captcha.</w:t>
      </w:r>
      <w:r w:rsidR="00876E67">
        <w:t xml:space="preserve"> </w:t>
      </w:r>
      <w:r w:rsidR="00C723E3">
        <w:t>This trend</w:t>
      </w:r>
      <w:r w:rsidR="00876E67">
        <w:t xml:space="preserve"> may </w:t>
      </w:r>
      <w:r w:rsidR="00C723E3">
        <w:t>simply reflect</w:t>
      </w:r>
      <w:r w:rsidR="00876E67">
        <w:t xml:space="preserve"> </w:t>
      </w:r>
      <w:r w:rsidR="00A215CD">
        <w:t xml:space="preserve">that </w:t>
      </w:r>
      <w:r w:rsidR="00876E67">
        <w:t xml:space="preserve">younger respondents </w:t>
      </w:r>
      <w:r w:rsidR="00A215CD">
        <w:t>were</w:t>
      </w:r>
      <w:r w:rsidR="00876E67">
        <w:t xml:space="preserve"> more likely </w:t>
      </w:r>
      <w:r w:rsidR="004C34E9">
        <w:t xml:space="preserve">to complete </w:t>
      </w:r>
      <w:r w:rsidR="009304D2">
        <w:t>an online</w:t>
      </w:r>
      <w:r w:rsidR="004C34E9">
        <w:t xml:space="preserve"> survey earlier in the survey period</w:t>
      </w:r>
      <w:r w:rsidR="00651588">
        <w:t>.</w:t>
      </w:r>
      <w:r w:rsidR="00E9272F">
        <w:t xml:space="preserve"> </w:t>
      </w:r>
      <w:r w:rsidR="00651588">
        <w:t xml:space="preserve"> </w:t>
      </w:r>
      <w:r w:rsidR="00290873">
        <w:t xml:space="preserve">Similarly, </w:t>
      </w:r>
      <w:r w:rsidR="00FE0E81">
        <w:t xml:space="preserve">a much higher proportion </w:t>
      </w:r>
      <w:r w:rsidR="00E45BE3">
        <w:t>(</w:t>
      </w:r>
      <w:r w:rsidR="00207FD7">
        <w:t>861/1927</w:t>
      </w:r>
      <w:r w:rsidR="000704C7">
        <w:t>=</w:t>
      </w:r>
      <w:r w:rsidR="00E45BE3">
        <w:t xml:space="preserve">45%) </w:t>
      </w:r>
      <w:r w:rsidR="00FE0E81">
        <w:t>of</w:t>
      </w:r>
      <w:r w:rsidR="00693C3E">
        <w:t xml:space="preserve"> those working as ‘Other’ (</w:t>
      </w:r>
      <w:r w:rsidR="004E0338">
        <w:t>ho</w:t>
      </w:r>
      <w:r w:rsidR="005107FE">
        <w:t xml:space="preserve">usekeeping, </w:t>
      </w:r>
      <w:r w:rsidR="004E0338">
        <w:t xml:space="preserve">facilities maintenance, etc.) </w:t>
      </w:r>
      <w:r w:rsidR="00E45BE3">
        <w:t>were represented in the pre-captcha group</w:t>
      </w:r>
      <w:r w:rsidR="00207FD7">
        <w:t xml:space="preserve"> compared to the post-captcha group (</w:t>
      </w:r>
      <w:r w:rsidR="000704C7">
        <w:t>35/561=6%)</w:t>
      </w:r>
      <w:r w:rsidR="00DF18CB">
        <w:t>, while a higher proportion of nurses</w:t>
      </w:r>
      <w:r w:rsidR="00403B2D">
        <w:t xml:space="preserve"> (323/561=</w:t>
      </w:r>
      <w:r w:rsidR="007A58D4">
        <w:t>58%</w:t>
      </w:r>
      <w:r w:rsidR="00403B2D">
        <w:t xml:space="preserve">) comprised the post-captcha group </w:t>
      </w:r>
      <w:r w:rsidR="007A58D4">
        <w:t>compared to the pre-captcha group (427/1927=22%)</w:t>
      </w:r>
      <w:r w:rsidR="00F93BAC">
        <w:t>; see Table S.2</w:t>
      </w:r>
      <w:r w:rsidR="007A58D4">
        <w:t>.</w:t>
      </w:r>
      <w:r w:rsidR="00FE3E0B">
        <w:t xml:space="preserve"> </w:t>
      </w:r>
      <w:r w:rsidR="00F67827">
        <w:t>T</w:t>
      </w:r>
      <w:r w:rsidR="00FE3E0B">
        <w:t xml:space="preserve">hose working in ‘Other’ </w:t>
      </w:r>
      <w:r w:rsidR="00F67827">
        <w:t xml:space="preserve">may have had more free time to complete the survey earlier compared to those in </w:t>
      </w:r>
      <w:r w:rsidR="00F93BAC">
        <w:t>‘</w:t>
      </w:r>
      <w:r w:rsidR="00F67827">
        <w:t>Nursing</w:t>
      </w:r>
      <w:r w:rsidR="00F93BAC">
        <w:t>’</w:t>
      </w:r>
      <w:r w:rsidR="00F67827">
        <w:t>.</w:t>
      </w:r>
    </w:p>
    <w:p w14:paraId="49CD5269" w14:textId="0D573C57" w:rsidR="0050104A" w:rsidRDefault="0050104A"/>
    <w:p w14:paraId="66B295E4" w14:textId="7F0AE3AE" w:rsidR="00F93BAC" w:rsidRDefault="00F93BAC"/>
    <w:p w14:paraId="5FCD87F0" w14:textId="77777777" w:rsidR="00F93BAC" w:rsidRDefault="00F93BAC"/>
    <w:p w14:paraId="668FE43E" w14:textId="3AE7A0C0" w:rsidR="00D240E8" w:rsidRDefault="00F93BAC" w:rsidP="00F93BAC">
      <w:pPr>
        <w:ind w:left="1440"/>
      </w:pPr>
      <w:r>
        <w:t xml:space="preserve">      </w:t>
      </w:r>
      <w:r w:rsidR="00D240E8">
        <w:t>Table S.2</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281"/>
        <w:gridCol w:w="1281"/>
        <w:gridCol w:w="1281"/>
      </w:tblGrid>
      <w:tr w:rsidR="001C28DD" w14:paraId="5A10911A" w14:textId="77777777" w:rsidTr="00F93BAC">
        <w:trPr>
          <w:jc w:val="center"/>
        </w:trPr>
        <w:tc>
          <w:tcPr>
            <w:tcW w:w="1891" w:type="dxa"/>
            <w:tcBorders>
              <w:top w:val="single" w:sz="4" w:space="0" w:color="auto"/>
              <w:bottom w:val="single" w:sz="4" w:space="0" w:color="auto"/>
            </w:tcBorders>
          </w:tcPr>
          <w:p w14:paraId="310AAB1D" w14:textId="3650B010" w:rsidR="001C28DD" w:rsidRDefault="000D6638" w:rsidP="007E1F89">
            <w:r>
              <w:t>Job</w:t>
            </w:r>
            <w:r w:rsidR="001C28DD">
              <w:t xml:space="preserve"> </w:t>
            </w:r>
          </w:p>
          <w:p w14:paraId="01533CD9" w14:textId="77777777" w:rsidR="001C28DD" w:rsidRDefault="001C28DD" w:rsidP="007E1F89">
            <w:r>
              <w:t>Category</w:t>
            </w:r>
          </w:p>
        </w:tc>
        <w:tc>
          <w:tcPr>
            <w:tcW w:w="1281" w:type="dxa"/>
            <w:tcBorders>
              <w:top w:val="single" w:sz="4" w:space="0" w:color="auto"/>
              <w:bottom w:val="single" w:sz="4" w:space="0" w:color="auto"/>
            </w:tcBorders>
          </w:tcPr>
          <w:p w14:paraId="715204FB" w14:textId="77777777" w:rsidR="001C28DD" w:rsidRDefault="001C28DD" w:rsidP="007E1F89">
            <w:pPr>
              <w:jc w:val="center"/>
            </w:pPr>
            <w:r>
              <w:t>Combined</w:t>
            </w:r>
          </w:p>
          <w:p w14:paraId="7295FB35" w14:textId="25D79412" w:rsidR="001C28DD" w:rsidRPr="00BB5F09" w:rsidRDefault="00447EE2" w:rsidP="007E1F89">
            <w:pPr>
              <w:jc w:val="center"/>
              <w:rPr>
                <w:i/>
                <w:iCs/>
              </w:rPr>
            </w:pPr>
            <w:r>
              <w:rPr>
                <w:i/>
                <w:iCs/>
              </w:rPr>
              <w:t xml:space="preserve">n </w:t>
            </w:r>
            <w:r>
              <w:t>(%)</w:t>
            </w:r>
          </w:p>
        </w:tc>
        <w:tc>
          <w:tcPr>
            <w:tcW w:w="1281" w:type="dxa"/>
            <w:tcBorders>
              <w:top w:val="single" w:sz="4" w:space="0" w:color="auto"/>
              <w:bottom w:val="single" w:sz="4" w:space="0" w:color="auto"/>
            </w:tcBorders>
          </w:tcPr>
          <w:p w14:paraId="7ED30687" w14:textId="77777777" w:rsidR="001C28DD" w:rsidRDefault="001C28DD" w:rsidP="007E1F89">
            <w:pPr>
              <w:jc w:val="center"/>
            </w:pPr>
            <w:r>
              <w:t>Pre-</w:t>
            </w:r>
          </w:p>
          <w:p w14:paraId="00AE6700" w14:textId="77777777" w:rsidR="001C28DD" w:rsidRDefault="001C28DD" w:rsidP="007E1F89">
            <w:pPr>
              <w:jc w:val="center"/>
            </w:pPr>
            <w:r>
              <w:rPr>
                <w:i/>
                <w:iCs/>
              </w:rPr>
              <w:t>n</w:t>
            </w:r>
            <w:r>
              <w:t xml:space="preserve"> (%)</w:t>
            </w:r>
          </w:p>
        </w:tc>
        <w:tc>
          <w:tcPr>
            <w:tcW w:w="1281" w:type="dxa"/>
            <w:tcBorders>
              <w:top w:val="single" w:sz="4" w:space="0" w:color="auto"/>
              <w:bottom w:val="single" w:sz="4" w:space="0" w:color="auto"/>
            </w:tcBorders>
          </w:tcPr>
          <w:p w14:paraId="3DB22B84" w14:textId="77777777" w:rsidR="001C28DD" w:rsidRDefault="001C28DD" w:rsidP="007E1F89">
            <w:pPr>
              <w:jc w:val="center"/>
            </w:pPr>
            <w:r>
              <w:t>Post-</w:t>
            </w:r>
          </w:p>
          <w:p w14:paraId="773C297D" w14:textId="77777777" w:rsidR="001C28DD" w:rsidRDefault="001C28DD" w:rsidP="007E1F89">
            <w:pPr>
              <w:jc w:val="center"/>
            </w:pPr>
            <w:r>
              <w:rPr>
                <w:i/>
                <w:iCs/>
              </w:rPr>
              <w:t>n</w:t>
            </w:r>
            <w:r>
              <w:t xml:space="preserve"> (%)</w:t>
            </w:r>
          </w:p>
        </w:tc>
      </w:tr>
      <w:tr w:rsidR="00305562" w14:paraId="71B9D8B7" w14:textId="77777777" w:rsidTr="00F93BAC">
        <w:trPr>
          <w:jc w:val="center"/>
        </w:trPr>
        <w:tc>
          <w:tcPr>
            <w:tcW w:w="1891" w:type="dxa"/>
            <w:tcBorders>
              <w:top w:val="single" w:sz="4" w:space="0" w:color="auto"/>
            </w:tcBorders>
          </w:tcPr>
          <w:p w14:paraId="489B737A" w14:textId="4328930B" w:rsidR="00305562" w:rsidRDefault="00305562" w:rsidP="00305562">
            <w:r w:rsidRPr="00305562">
              <w:t>Clinical support</w:t>
            </w:r>
          </w:p>
        </w:tc>
        <w:tc>
          <w:tcPr>
            <w:tcW w:w="1281" w:type="dxa"/>
            <w:tcBorders>
              <w:top w:val="single" w:sz="4" w:space="0" w:color="auto"/>
            </w:tcBorders>
          </w:tcPr>
          <w:p w14:paraId="0EA9F1C8" w14:textId="5E07EA9F" w:rsidR="00305562" w:rsidRDefault="00305562" w:rsidP="00305562">
            <w:pPr>
              <w:jc w:val="center"/>
            </w:pPr>
            <w:r>
              <w:t xml:space="preserve">  </w:t>
            </w:r>
            <w:r w:rsidR="00447EE2">
              <w:t>684</w:t>
            </w:r>
            <w:r>
              <w:t xml:space="preserve"> </w:t>
            </w:r>
            <w:proofErr w:type="gramStart"/>
            <w:r>
              <w:t xml:space="preserve">(  </w:t>
            </w:r>
            <w:r w:rsidR="00447EE2">
              <w:t>28</w:t>
            </w:r>
            <w:proofErr w:type="gramEnd"/>
            <w:r>
              <w:t>)</w:t>
            </w:r>
          </w:p>
        </w:tc>
        <w:tc>
          <w:tcPr>
            <w:tcW w:w="1281" w:type="dxa"/>
            <w:tcBorders>
              <w:top w:val="single" w:sz="4" w:space="0" w:color="auto"/>
            </w:tcBorders>
          </w:tcPr>
          <w:p w14:paraId="28AD2CB2" w14:textId="21926FB7" w:rsidR="00305562" w:rsidRDefault="00305562" w:rsidP="00305562">
            <w:pPr>
              <w:jc w:val="center"/>
            </w:pPr>
            <w:r>
              <w:t>517 (76)</w:t>
            </w:r>
          </w:p>
        </w:tc>
        <w:tc>
          <w:tcPr>
            <w:tcW w:w="1281" w:type="dxa"/>
            <w:tcBorders>
              <w:top w:val="single" w:sz="4" w:space="0" w:color="auto"/>
            </w:tcBorders>
          </w:tcPr>
          <w:p w14:paraId="1698747F" w14:textId="069978D6" w:rsidR="00305562" w:rsidRDefault="00305562" w:rsidP="00305562">
            <w:pPr>
              <w:jc w:val="center"/>
            </w:pPr>
            <w:r>
              <w:t>167 (24)</w:t>
            </w:r>
          </w:p>
        </w:tc>
      </w:tr>
      <w:tr w:rsidR="00305562" w14:paraId="05A852AB" w14:textId="77777777" w:rsidTr="00F93BAC">
        <w:trPr>
          <w:jc w:val="center"/>
        </w:trPr>
        <w:tc>
          <w:tcPr>
            <w:tcW w:w="1891" w:type="dxa"/>
          </w:tcPr>
          <w:p w14:paraId="01BBE79C" w14:textId="5FF231E9" w:rsidR="00305562" w:rsidRDefault="00305562" w:rsidP="00305562">
            <w:r w:rsidRPr="00305562">
              <w:t>Nursing</w:t>
            </w:r>
          </w:p>
        </w:tc>
        <w:tc>
          <w:tcPr>
            <w:tcW w:w="1281" w:type="dxa"/>
          </w:tcPr>
          <w:p w14:paraId="20B0FA5B" w14:textId="2DB85A9D" w:rsidR="00305562" w:rsidRDefault="00305562" w:rsidP="00305562">
            <w:pPr>
              <w:jc w:val="center"/>
            </w:pPr>
            <w:r>
              <w:t xml:space="preserve">  </w:t>
            </w:r>
            <w:r w:rsidR="00447EE2">
              <w:t>750</w:t>
            </w:r>
            <w:r>
              <w:t xml:space="preserve"> </w:t>
            </w:r>
            <w:proofErr w:type="gramStart"/>
            <w:r>
              <w:t>(  3</w:t>
            </w:r>
            <w:r w:rsidR="00447EE2">
              <w:t>0</w:t>
            </w:r>
            <w:proofErr w:type="gramEnd"/>
            <w:r>
              <w:t>)</w:t>
            </w:r>
          </w:p>
        </w:tc>
        <w:tc>
          <w:tcPr>
            <w:tcW w:w="1281" w:type="dxa"/>
          </w:tcPr>
          <w:p w14:paraId="40812EC2" w14:textId="09D47EE0" w:rsidR="00305562" w:rsidRDefault="00305562" w:rsidP="00305562">
            <w:pPr>
              <w:jc w:val="center"/>
            </w:pPr>
            <w:r>
              <w:t>427 (57)</w:t>
            </w:r>
          </w:p>
        </w:tc>
        <w:tc>
          <w:tcPr>
            <w:tcW w:w="1281" w:type="dxa"/>
          </w:tcPr>
          <w:p w14:paraId="36EB8DB6" w14:textId="2F107844" w:rsidR="00305562" w:rsidRDefault="00305562" w:rsidP="00305562">
            <w:pPr>
              <w:jc w:val="center"/>
            </w:pPr>
            <w:r>
              <w:t>323 (43)</w:t>
            </w:r>
          </w:p>
        </w:tc>
      </w:tr>
      <w:tr w:rsidR="00305562" w14:paraId="258247AF" w14:textId="77777777" w:rsidTr="00F93BAC">
        <w:trPr>
          <w:jc w:val="center"/>
        </w:trPr>
        <w:tc>
          <w:tcPr>
            <w:tcW w:w="1891" w:type="dxa"/>
          </w:tcPr>
          <w:p w14:paraId="25780B8B" w14:textId="33FA80CB" w:rsidR="00305562" w:rsidRDefault="00305562" w:rsidP="00305562">
            <w:r w:rsidRPr="00305562">
              <w:t>Paramedic</w:t>
            </w:r>
          </w:p>
        </w:tc>
        <w:tc>
          <w:tcPr>
            <w:tcW w:w="1281" w:type="dxa"/>
          </w:tcPr>
          <w:p w14:paraId="095F876D" w14:textId="58A4E146" w:rsidR="00305562" w:rsidRDefault="00305562" w:rsidP="00305562">
            <w:pPr>
              <w:jc w:val="center"/>
            </w:pPr>
            <w:r>
              <w:t xml:space="preserve">  </w:t>
            </w:r>
            <w:r w:rsidR="00447EE2">
              <w:t xml:space="preserve">  95</w:t>
            </w:r>
            <w:r>
              <w:t xml:space="preserve"> </w:t>
            </w:r>
            <w:proofErr w:type="gramStart"/>
            <w:r>
              <w:t xml:space="preserve">(  </w:t>
            </w:r>
            <w:proofErr w:type="gramEnd"/>
            <w:r w:rsidR="00447EE2">
              <w:t xml:space="preserve">  4</w:t>
            </w:r>
            <w:r>
              <w:t>)</w:t>
            </w:r>
          </w:p>
        </w:tc>
        <w:tc>
          <w:tcPr>
            <w:tcW w:w="1281" w:type="dxa"/>
          </w:tcPr>
          <w:p w14:paraId="30DB0F5B" w14:textId="3813FE1D" w:rsidR="00305562" w:rsidRDefault="00305562" w:rsidP="00305562">
            <w:pPr>
              <w:jc w:val="center"/>
            </w:pPr>
            <w:r>
              <w:t xml:space="preserve">  73 (77)</w:t>
            </w:r>
          </w:p>
        </w:tc>
        <w:tc>
          <w:tcPr>
            <w:tcW w:w="1281" w:type="dxa"/>
          </w:tcPr>
          <w:p w14:paraId="5EE8D6B8" w14:textId="624D30CD" w:rsidR="00305562" w:rsidRDefault="00305562" w:rsidP="00305562">
            <w:pPr>
              <w:jc w:val="center"/>
            </w:pPr>
            <w:r>
              <w:t xml:space="preserve"> 22 (23)</w:t>
            </w:r>
          </w:p>
        </w:tc>
      </w:tr>
      <w:tr w:rsidR="00305562" w14:paraId="12BF21D0" w14:textId="77777777" w:rsidTr="00F93BAC">
        <w:trPr>
          <w:jc w:val="center"/>
        </w:trPr>
        <w:tc>
          <w:tcPr>
            <w:tcW w:w="1891" w:type="dxa"/>
            <w:tcBorders>
              <w:bottom w:val="nil"/>
            </w:tcBorders>
          </w:tcPr>
          <w:p w14:paraId="1204BB33" w14:textId="54074340" w:rsidR="00305562" w:rsidRDefault="00305562" w:rsidP="00305562">
            <w:r w:rsidRPr="00305562">
              <w:t>Physician</w:t>
            </w:r>
            <w:r>
              <w:t>/</w:t>
            </w:r>
            <w:r w:rsidRPr="00305562">
              <w:t>provider</w:t>
            </w:r>
          </w:p>
        </w:tc>
        <w:tc>
          <w:tcPr>
            <w:tcW w:w="1281" w:type="dxa"/>
            <w:tcBorders>
              <w:bottom w:val="nil"/>
            </w:tcBorders>
          </w:tcPr>
          <w:p w14:paraId="5A8E56F6" w14:textId="2846E5AF" w:rsidR="00305562" w:rsidRDefault="00305562" w:rsidP="00305562">
            <w:pPr>
              <w:jc w:val="center"/>
            </w:pPr>
            <w:r>
              <w:t xml:space="preserve">  </w:t>
            </w:r>
            <w:r w:rsidR="00447EE2">
              <w:t xml:space="preserve">  63</w:t>
            </w:r>
            <w:r>
              <w:t xml:space="preserve"> </w:t>
            </w:r>
            <w:proofErr w:type="gramStart"/>
            <w:r>
              <w:t xml:space="preserve">(  </w:t>
            </w:r>
            <w:proofErr w:type="gramEnd"/>
            <w:r>
              <w:t xml:space="preserve">  </w:t>
            </w:r>
            <w:r w:rsidR="00447EE2">
              <w:t>3</w:t>
            </w:r>
            <w:r>
              <w:t>)</w:t>
            </w:r>
          </w:p>
        </w:tc>
        <w:tc>
          <w:tcPr>
            <w:tcW w:w="1281" w:type="dxa"/>
            <w:tcBorders>
              <w:bottom w:val="nil"/>
            </w:tcBorders>
          </w:tcPr>
          <w:p w14:paraId="21AB077E" w14:textId="720874DA" w:rsidR="00305562" w:rsidRDefault="00305562" w:rsidP="00305562">
            <w:pPr>
              <w:jc w:val="center"/>
            </w:pPr>
            <w:r>
              <w:t xml:space="preserve">  49 (78)</w:t>
            </w:r>
          </w:p>
        </w:tc>
        <w:tc>
          <w:tcPr>
            <w:tcW w:w="1281" w:type="dxa"/>
            <w:tcBorders>
              <w:bottom w:val="nil"/>
            </w:tcBorders>
          </w:tcPr>
          <w:p w14:paraId="394B245F" w14:textId="46560875" w:rsidR="00305562" w:rsidRDefault="00305562" w:rsidP="00305562">
            <w:pPr>
              <w:jc w:val="center"/>
            </w:pPr>
            <w:r>
              <w:t xml:space="preserve"> 14 (22)</w:t>
            </w:r>
          </w:p>
        </w:tc>
      </w:tr>
      <w:tr w:rsidR="00305562" w14:paraId="011836BC" w14:textId="77777777" w:rsidTr="00F93BAC">
        <w:trPr>
          <w:jc w:val="center"/>
        </w:trPr>
        <w:tc>
          <w:tcPr>
            <w:tcW w:w="1891" w:type="dxa"/>
            <w:tcBorders>
              <w:bottom w:val="single" w:sz="4" w:space="0" w:color="auto"/>
            </w:tcBorders>
          </w:tcPr>
          <w:p w14:paraId="4980DF1C" w14:textId="6931ACBB" w:rsidR="00305562" w:rsidRDefault="00305562" w:rsidP="00305562">
            <w:r w:rsidRPr="00305562">
              <w:t>Other</w:t>
            </w:r>
            <w:r>
              <w:t xml:space="preserve">   </w:t>
            </w:r>
          </w:p>
        </w:tc>
        <w:tc>
          <w:tcPr>
            <w:tcW w:w="1281" w:type="dxa"/>
            <w:tcBorders>
              <w:bottom w:val="single" w:sz="4" w:space="0" w:color="auto"/>
            </w:tcBorders>
          </w:tcPr>
          <w:p w14:paraId="6FFC1800" w14:textId="4F1B9D39" w:rsidR="00305562" w:rsidRDefault="00305562" w:rsidP="00305562">
            <w:pPr>
              <w:jc w:val="center"/>
            </w:pPr>
            <w:r>
              <w:t xml:space="preserve">  </w:t>
            </w:r>
            <w:r w:rsidR="00447EE2">
              <w:t>896</w:t>
            </w:r>
            <w:r>
              <w:t xml:space="preserve"> </w:t>
            </w:r>
            <w:proofErr w:type="gramStart"/>
            <w:r>
              <w:t xml:space="preserve">(  </w:t>
            </w:r>
            <w:r w:rsidR="00447EE2">
              <w:t>36</w:t>
            </w:r>
            <w:proofErr w:type="gramEnd"/>
            <w:r>
              <w:t>)</w:t>
            </w:r>
          </w:p>
        </w:tc>
        <w:tc>
          <w:tcPr>
            <w:tcW w:w="1281" w:type="dxa"/>
            <w:tcBorders>
              <w:bottom w:val="single" w:sz="4" w:space="0" w:color="auto"/>
            </w:tcBorders>
          </w:tcPr>
          <w:p w14:paraId="3531A83E" w14:textId="4977B2A0" w:rsidR="00305562" w:rsidRDefault="00305562" w:rsidP="00305562">
            <w:pPr>
              <w:jc w:val="center"/>
            </w:pPr>
            <w:r>
              <w:t>861 (96)</w:t>
            </w:r>
          </w:p>
        </w:tc>
        <w:tc>
          <w:tcPr>
            <w:tcW w:w="1281" w:type="dxa"/>
            <w:tcBorders>
              <w:bottom w:val="single" w:sz="4" w:space="0" w:color="auto"/>
            </w:tcBorders>
          </w:tcPr>
          <w:p w14:paraId="4D103042" w14:textId="6D8F3E21" w:rsidR="00305562" w:rsidRDefault="00305562" w:rsidP="00305562">
            <w:pPr>
              <w:jc w:val="center"/>
            </w:pPr>
            <w:r>
              <w:t xml:space="preserve"> 35 </w:t>
            </w:r>
            <w:proofErr w:type="gramStart"/>
            <w:r>
              <w:t>(  4</w:t>
            </w:r>
            <w:proofErr w:type="gramEnd"/>
            <w:r>
              <w:t>)</w:t>
            </w:r>
          </w:p>
        </w:tc>
      </w:tr>
      <w:tr w:rsidR="00305562" w14:paraId="1E33738B" w14:textId="77777777" w:rsidTr="00F93BAC">
        <w:trPr>
          <w:jc w:val="center"/>
        </w:trPr>
        <w:tc>
          <w:tcPr>
            <w:tcW w:w="1891" w:type="dxa"/>
            <w:tcBorders>
              <w:top w:val="single" w:sz="4" w:space="0" w:color="auto"/>
            </w:tcBorders>
          </w:tcPr>
          <w:p w14:paraId="18F88D36" w14:textId="77777777" w:rsidR="00305562" w:rsidRDefault="00305562" w:rsidP="00305562">
            <w:r>
              <w:t>Total</w:t>
            </w:r>
          </w:p>
        </w:tc>
        <w:tc>
          <w:tcPr>
            <w:tcW w:w="1281" w:type="dxa"/>
            <w:tcBorders>
              <w:top w:val="single" w:sz="4" w:space="0" w:color="auto"/>
            </w:tcBorders>
          </w:tcPr>
          <w:p w14:paraId="124E0BF7" w14:textId="40C3CC21" w:rsidR="00305562" w:rsidRDefault="00305562" w:rsidP="00305562">
            <w:pPr>
              <w:jc w:val="center"/>
            </w:pPr>
            <w:r>
              <w:t>2488 (10</w:t>
            </w:r>
            <w:r w:rsidR="00447EE2">
              <w:t>1</w:t>
            </w:r>
            <w:r>
              <w:t>)</w:t>
            </w:r>
          </w:p>
        </w:tc>
        <w:tc>
          <w:tcPr>
            <w:tcW w:w="1281" w:type="dxa"/>
            <w:tcBorders>
              <w:top w:val="single" w:sz="4" w:space="0" w:color="auto"/>
            </w:tcBorders>
          </w:tcPr>
          <w:p w14:paraId="572DBC50" w14:textId="146C14A0" w:rsidR="00305562" w:rsidRDefault="00305562" w:rsidP="00305562">
            <w:r>
              <w:t xml:space="preserve"> 1927</w:t>
            </w:r>
          </w:p>
        </w:tc>
        <w:tc>
          <w:tcPr>
            <w:tcW w:w="1281" w:type="dxa"/>
            <w:tcBorders>
              <w:top w:val="single" w:sz="4" w:space="0" w:color="auto"/>
            </w:tcBorders>
          </w:tcPr>
          <w:p w14:paraId="109E2664" w14:textId="2616B14A" w:rsidR="00305562" w:rsidRDefault="00305562" w:rsidP="00305562">
            <w:r>
              <w:t xml:space="preserve">    561</w:t>
            </w:r>
          </w:p>
        </w:tc>
      </w:tr>
    </w:tbl>
    <w:p w14:paraId="1D9FEB15" w14:textId="64DF57D0" w:rsidR="001C28DD" w:rsidRDefault="001C28DD"/>
    <w:p w14:paraId="080EA4C2" w14:textId="34950E76" w:rsidR="004A1BB4" w:rsidRDefault="00D36235">
      <w:r>
        <w:t xml:space="preserve">While fewer respondents identified working in acute care </w:t>
      </w:r>
      <w:r w:rsidR="001B2DA6">
        <w:t>post-captcha</w:t>
      </w:r>
      <w:r w:rsidR="00F63C89">
        <w:t xml:space="preserve"> (361 vs 535)</w:t>
      </w:r>
      <w:r w:rsidR="001B2DA6">
        <w:t xml:space="preserve">, they represented a much higher proportion of the </w:t>
      </w:r>
      <w:proofErr w:type="gramStart"/>
      <w:r w:rsidR="001B2DA6">
        <w:t>respondents</w:t>
      </w:r>
      <w:proofErr w:type="gramEnd"/>
      <w:r w:rsidR="001B2DA6">
        <w:t xml:space="preserve"> post-captcha than </w:t>
      </w:r>
      <w:r w:rsidR="003C056D">
        <w:t xml:space="preserve">pre-captcha (361/561 = </w:t>
      </w:r>
      <w:r w:rsidR="004A1BB4">
        <w:t>64% vs 535/1927=28%)</w:t>
      </w:r>
      <w:r w:rsidR="00520BCF">
        <w:t>; see Table S.3</w:t>
      </w:r>
      <w:r w:rsidR="004A1BB4">
        <w:t xml:space="preserve">. </w:t>
      </w:r>
      <w:r w:rsidR="009403A0">
        <w:t xml:space="preserve">Conversely, </w:t>
      </w:r>
      <w:r w:rsidR="009441BE">
        <w:t xml:space="preserve">the 387 respondents from LTC/AL </w:t>
      </w:r>
      <w:r w:rsidR="00D06D0F">
        <w:t xml:space="preserve">represented 20% of the pre-captcha group while the 54 LTC/AL that responded post-captcha represented </w:t>
      </w:r>
      <w:r w:rsidR="003D5C9A">
        <w:t>only 10% of the post-captcha group.</w:t>
      </w:r>
    </w:p>
    <w:p w14:paraId="5580E2A5" w14:textId="27DE467D" w:rsidR="00D240E8" w:rsidRDefault="00520BCF" w:rsidP="00520BCF">
      <w:pPr>
        <w:ind w:left="720" w:firstLine="720"/>
      </w:pPr>
      <w:r>
        <w:t xml:space="preserve">      </w:t>
      </w:r>
      <w:r w:rsidR="00D240E8">
        <w:t>Table S.3</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81"/>
        <w:gridCol w:w="1281"/>
        <w:gridCol w:w="1281"/>
      </w:tblGrid>
      <w:tr w:rsidR="00305562" w14:paraId="7CF275AE" w14:textId="77777777" w:rsidTr="00520BCF">
        <w:trPr>
          <w:jc w:val="center"/>
        </w:trPr>
        <w:tc>
          <w:tcPr>
            <w:tcW w:w="1843" w:type="dxa"/>
            <w:tcBorders>
              <w:top w:val="single" w:sz="4" w:space="0" w:color="auto"/>
              <w:bottom w:val="single" w:sz="4" w:space="0" w:color="auto"/>
            </w:tcBorders>
          </w:tcPr>
          <w:p w14:paraId="044E42AD" w14:textId="5B410EBE" w:rsidR="00305562" w:rsidRDefault="00305562" w:rsidP="007E1F89">
            <w:r>
              <w:t xml:space="preserve">Workplace </w:t>
            </w:r>
          </w:p>
          <w:p w14:paraId="4960AB68" w14:textId="77777777" w:rsidR="00305562" w:rsidRDefault="00305562" w:rsidP="007E1F89">
            <w:r>
              <w:t>Category</w:t>
            </w:r>
          </w:p>
        </w:tc>
        <w:tc>
          <w:tcPr>
            <w:tcW w:w="1281" w:type="dxa"/>
            <w:tcBorders>
              <w:top w:val="single" w:sz="4" w:space="0" w:color="auto"/>
              <w:bottom w:val="single" w:sz="4" w:space="0" w:color="auto"/>
            </w:tcBorders>
          </w:tcPr>
          <w:p w14:paraId="1C9C9657" w14:textId="77777777" w:rsidR="00305562" w:rsidRDefault="00305562" w:rsidP="007E1F89">
            <w:pPr>
              <w:jc w:val="center"/>
            </w:pPr>
            <w:r>
              <w:t>Combined</w:t>
            </w:r>
          </w:p>
          <w:p w14:paraId="3E404E1D" w14:textId="77777777" w:rsidR="00305562" w:rsidRPr="001C28DD" w:rsidRDefault="00305562" w:rsidP="007E1F89">
            <w:pPr>
              <w:jc w:val="center"/>
            </w:pPr>
            <w:r>
              <w:rPr>
                <w:i/>
                <w:iCs/>
              </w:rPr>
              <w:t xml:space="preserve">n </w:t>
            </w:r>
            <w:r>
              <w:t>(%)</w:t>
            </w:r>
          </w:p>
        </w:tc>
        <w:tc>
          <w:tcPr>
            <w:tcW w:w="1281" w:type="dxa"/>
            <w:tcBorders>
              <w:top w:val="single" w:sz="4" w:space="0" w:color="auto"/>
              <w:bottom w:val="single" w:sz="4" w:space="0" w:color="auto"/>
            </w:tcBorders>
          </w:tcPr>
          <w:p w14:paraId="44018574" w14:textId="77777777" w:rsidR="00305562" w:rsidRDefault="00305562" w:rsidP="007E1F89">
            <w:pPr>
              <w:jc w:val="center"/>
            </w:pPr>
            <w:r>
              <w:t>Pre-</w:t>
            </w:r>
          </w:p>
          <w:p w14:paraId="09698198" w14:textId="77777777" w:rsidR="00305562" w:rsidRDefault="00305562" w:rsidP="007E1F89">
            <w:pPr>
              <w:jc w:val="center"/>
            </w:pPr>
            <w:r>
              <w:rPr>
                <w:i/>
                <w:iCs/>
              </w:rPr>
              <w:t>n</w:t>
            </w:r>
            <w:r>
              <w:t xml:space="preserve"> (%)</w:t>
            </w:r>
          </w:p>
        </w:tc>
        <w:tc>
          <w:tcPr>
            <w:tcW w:w="1281" w:type="dxa"/>
            <w:tcBorders>
              <w:top w:val="single" w:sz="4" w:space="0" w:color="auto"/>
              <w:bottom w:val="single" w:sz="4" w:space="0" w:color="auto"/>
            </w:tcBorders>
          </w:tcPr>
          <w:p w14:paraId="2F9D5E84" w14:textId="77777777" w:rsidR="00305562" w:rsidRDefault="00305562" w:rsidP="007E1F89">
            <w:pPr>
              <w:jc w:val="center"/>
            </w:pPr>
            <w:r>
              <w:t>Post-</w:t>
            </w:r>
          </w:p>
          <w:p w14:paraId="433FAD91" w14:textId="77777777" w:rsidR="00305562" w:rsidRDefault="00305562" w:rsidP="007E1F89">
            <w:pPr>
              <w:jc w:val="center"/>
            </w:pPr>
            <w:r>
              <w:rPr>
                <w:i/>
                <w:iCs/>
              </w:rPr>
              <w:t>n</w:t>
            </w:r>
            <w:r>
              <w:t xml:space="preserve"> (%)</w:t>
            </w:r>
          </w:p>
        </w:tc>
      </w:tr>
      <w:tr w:rsidR="00583442" w14:paraId="4B0D7F1A" w14:textId="77777777" w:rsidTr="00520BCF">
        <w:trPr>
          <w:jc w:val="center"/>
        </w:trPr>
        <w:tc>
          <w:tcPr>
            <w:tcW w:w="1843" w:type="dxa"/>
            <w:tcBorders>
              <w:top w:val="single" w:sz="4" w:space="0" w:color="auto"/>
            </w:tcBorders>
          </w:tcPr>
          <w:p w14:paraId="7C998486" w14:textId="1DB43C45" w:rsidR="00583442" w:rsidRDefault="00583442" w:rsidP="00583442">
            <w:r w:rsidRPr="0045275F">
              <w:t>Acute care</w:t>
            </w:r>
            <w:r>
              <w:t xml:space="preserve">  </w:t>
            </w:r>
          </w:p>
        </w:tc>
        <w:tc>
          <w:tcPr>
            <w:tcW w:w="1281" w:type="dxa"/>
            <w:tcBorders>
              <w:top w:val="single" w:sz="4" w:space="0" w:color="auto"/>
            </w:tcBorders>
          </w:tcPr>
          <w:p w14:paraId="287E13AC" w14:textId="54D52DB8" w:rsidR="00583442" w:rsidRDefault="00583442" w:rsidP="00583442">
            <w:pPr>
              <w:jc w:val="center"/>
            </w:pPr>
            <w:r>
              <w:t xml:space="preserve">  896 </w:t>
            </w:r>
            <w:proofErr w:type="gramStart"/>
            <w:r>
              <w:t>(  36</w:t>
            </w:r>
            <w:proofErr w:type="gramEnd"/>
            <w:r>
              <w:t>)</w:t>
            </w:r>
          </w:p>
        </w:tc>
        <w:tc>
          <w:tcPr>
            <w:tcW w:w="1281" w:type="dxa"/>
            <w:tcBorders>
              <w:top w:val="single" w:sz="4" w:space="0" w:color="auto"/>
            </w:tcBorders>
          </w:tcPr>
          <w:p w14:paraId="07C5853B" w14:textId="668E9F9B" w:rsidR="00583442" w:rsidRDefault="00583442" w:rsidP="00583442">
            <w:pPr>
              <w:jc w:val="center"/>
            </w:pPr>
            <w:r>
              <w:t>535</w:t>
            </w:r>
            <w:r w:rsidR="007149E5">
              <w:t xml:space="preserve"> (</w:t>
            </w:r>
            <w:r w:rsidR="004F5C09">
              <w:t>60</w:t>
            </w:r>
            <w:r w:rsidR="007149E5">
              <w:t>)</w:t>
            </w:r>
          </w:p>
        </w:tc>
        <w:tc>
          <w:tcPr>
            <w:tcW w:w="1281" w:type="dxa"/>
            <w:tcBorders>
              <w:top w:val="single" w:sz="4" w:space="0" w:color="auto"/>
            </w:tcBorders>
          </w:tcPr>
          <w:p w14:paraId="3F94D072" w14:textId="6B6C9E43" w:rsidR="00583442" w:rsidRDefault="009F61DF" w:rsidP="009F61DF">
            <w:r>
              <w:t xml:space="preserve">  </w:t>
            </w:r>
            <w:r w:rsidR="00F36094">
              <w:t xml:space="preserve"> </w:t>
            </w:r>
            <w:r w:rsidR="007149E5">
              <w:t>361 (40)</w:t>
            </w:r>
          </w:p>
        </w:tc>
      </w:tr>
      <w:tr w:rsidR="00583442" w14:paraId="30AFFA5E" w14:textId="77777777" w:rsidTr="00520BCF">
        <w:trPr>
          <w:jc w:val="center"/>
        </w:trPr>
        <w:tc>
          <w:tcPr>
            <w:tcW w:w="1843" w:type="dxa"/>
          </w:tcPr>
          <w:p w14:paraId="5FD1F28B" w14:textId="2657E0C8" w:rsidR="00583442" w:rsidRDefault="00583442" w:rsidP="00583442">
            <w:r w:rsidRPr="008F7F8A">
              <w:t>Home care visits</w:t>
            </w:r>
            <w:r>
              <w:t xml:space="preserve"> </w:t>
            </w:r>
          </w:p>
        </w:tc>
        <w:tc>
          <w:tcPr>
            <w:tcW w:w="1281" w:type="dxa"/>
          </w:tcPr>
          <w:p w14:paraId="1452A021" w14:textId="7BEA20BB" w:rsidR="00583442" w:rsidRDefault="00583442" w:rsidP="00583442">
            <w:pPr>
              <w:jc w:val="center"/>
            </w:pPr>
            <w:r>
              <w:t xml:space="preserve"> 193 </w:t>
            </w:r>
            <w:proofErr w:type="gramStart"/>
            <w:r>
              <w:t xml:space="preserve">(  </w:t>
            </w:r>
            <w:proofErr w:type="gramEnd"/>
            <w:r>
              <w:t xml:space="preserve">  8)</w:t>
            </w:r>
          </w:p>
        </w:tc>
        <w:tc>
          <w:tcPr>
            <w:tcW w:w="1281" w:type="dxa"/>
          </w:tcPr>
          <w:p w14:paraId="40D5DF77" w14:textId="20604B6E" w:rsidR="00583442" w:rsidRDefault="00583442" w:rsidP="00583442">
            <w:pPr>
              <w:jc w:val="center"/>
            </w:pPr>
            <w:r>
              <w:t>190</w:t>
            </w:r>
            <w:r w:rsidR="004F5C09">
              <w:t xml:space="preserve"> (98)</w:t>
            </w:r>
          </w:p>
        </w:tc>
        <w:tc>
          <w:tcPr>
            <w:tcW w:w="1281" w:type="dxa"/>
          </w:tcPr>
          <w:p w14:paraId="67EAAB06" w14:textId="4100598A" w:rsidR="00583442" w:rsidRDefault="00F36094" w:rsidP="00583442">
            <w:pPr>
              <w:jc w:val="center"/>
            </w:pPr>
            <w:r>
              <w:t xml:space="preserve"> </w:t>
            </w:r>
            <w:r w:rsidR="009F61DF">
              <w:t xml:space="preserve">  </w:t>
            </w:r>
            <w:r w:rsidR="002732C4">
              <w:t>3</w:t>
            </w:r>
            <w:r w:rsidR="007149E5">
              <w:t xml:space="preserve"> </w:t>
            </w:r>
            <w:proofErr w:type="gramStart"/>
            <w:r w:rsidR="007149E5">
              <w:t>(  2</w:t>
            </w:r>
            <w:proofErr w:type="gramEnd"/>
            <w:r w:rsidR="007149E5">
              <w:t>)</w:t>
            </w:r>
          </w:p>
        </w:tc>
      </w:tr>
      <w:tr w:rsidR="00583442" w14:paraId="2C287D7C" w14:textId="77777777" w:rsidTr="00520BCF">
        <w:trPr>
          <w:jc w:val="center"/>
        </w:trPr>
        <w:tc>
          <w:tcPr>
            <w:tcW w:w="1843" w:type="dxa"/>
          </w:tcPr>
          <w:p w14:paraId="6A24C548" w14:textId="1EFF8EDC" w:rsidR="00583442" w:rsidRDefault="00583442" w:rsidP="00583442">
            <w:r w:rsidRPr="008F7F8A">
              <w:t>L</w:t>
            </w:r>
            <w:r>
              <w:t>TC/</w:t>
            </w:r>
            <w:r w:rsidRPr="008F7F8A">
              <w:t>A</w:t>
            </w:r>
            <w:r w:rsidR="009403A0">
              <w:t>L</w:t>
            </w:r>
            <w:r w:rsidRPr="008F7F8A">
              <w:t xml:space="preserve"> </w:t>
            </w:r>
          </w:p>
        </w:tc>
        <w:tc>
          <w:tcPr>
            <w:tcW w:w="1281" w:type="dxa"/>
          </w:tcPr>
          <w:p w14:paraId="1FB152E5" w14:textId="6475285E" w:rsidR="00583442" w:rsidRDefault="00583442" w:rsidP="00583442">
            <w:pPr>
              <w:jc w:val="center"/>
            </w:pPr>
            <w:r>
              <w:t xml:space="preserve">  441 </w:t>
            </w:r>
            <w:proofErr w:type="gramStart"/>
            <w:r>
              <w:t>(  18</w:t>
            </w:r>
            <w:proofErr w:type="gramEnd"/>
            <w:r>
              <w:t>)</w:t>
            </w:r>
          </w:p>
        </w:tc>
        <w:tc>
          <w:tcPr>
            <w:tcW w:w="1281" w:type="dxa"/>
          </w:tcPr>
          <w:p w14:paraId="70C5D8B4" w14:textId="7F6F09E8" w:rsidR="00583442" w:rsidRDefault="00F36094" w:rsidP="00583442">
            <w:pPr>
              <w:jc w:val="center"/>
            </w:pPr>
            <w:r>
              <w:t xml:space="preserve"> </w:t>
            </w:r>
            <w:r w:rsidR="002732C4">
              <w:t>387</w:t>
            </w:r>
            <w:r w:rsidR="004F5C09">
              <w:t xml:space="preserve"> (88)</w:t>
            </w:r>
          </w:p>
        </w:tc>
        <w:tc>
          <w:tcPr>
            <w:tcW w:w="1281" w:type="dxa"/>
          </w:tcPr>
          <w:p w14:paraId="71177676" w14:textId="74D7143D" w:rsidR="00583442" w:rsidRDefault="009F61DF" w:rsidP="00583442">
            <w:pPr>
              <w:jc w:val="center"/>
            </w:pPr>
            <w:r>
              <w:t xml:space="preserve"> </w:t>
            </w:r>
            <w:r w:rsidR="002732C4">
              <w:t>54</w:t>
            </w:r>
            <w:r w:rsidR="007149E5">
              <w:t xml:space="preserve"> (12)</w:t>
            </w:r>
          </w:p>
        </w:tc>
      </w:tr>
      <w:tr w:rsidR="00583442" w14:paraId="2E49215F" w14:textId="77777777" w:rsidTr="00520BCF">
        <w:trPr>
          <w:jc w:val="center"/>
        </w:trPr>
        <w:tc>
          <w:tcPr>
            <w:tcW w:w="1843" w:type="dxa"/>
            <w:tcBorders>
              <w:bottom w:val="nil"/>
            </w:tcBorders>
          </w:tcPr>
          <w:p w14:paraId="2862D830" w14:textId="58E2D7F3" w:rsidR="00583442" w:rsidRDefault="00583442" w:rsidP="00583442">
            <w:r w:rsidRPr="00660F1D">
              <w:t>Mental health</w:t>
            </w:r>
            <w:r>
              <w:t xml:space="preserve"> </w:t>
            </w:r>
          </w:p>
        </w:tc>
        <w:tc>
          <w:tcPr>
            <w:tcW w:w="1281" w:type="dxa"/>
            <w:tcBorders>
              <w:bottom w:val="nil"/>
            </w:tcBorders>
          </w:tcPr>
          <w:p w14:paraId="730C709E" w14:textId="74ECACFE" w:rsidR="00583442" w:rsidRDefault="00583442" w:rsidP="00583442">
            <w:pPr>
              <w:jc w:val="center"/>
            </w:pPr>
            <w:r>
              <w:t xml:space="preserve"> 128 </w:t>
            </w:r>
            <w:proofErr w:type="gramStart"/>
            <w:r>
              <w:t xml:space="preserve">(  </w:t>
            </w:r>
            <w:proofErr w:type="gramEnd"/>
            <w:r>
              <w:t xml:space="preserve">  9)</w:t>
            </w:r>
          </w:p>
        </w:tc>
        <w:tc>
          <w:tcPr>
            <w:tcW w:w="1281" w:type="dxa"/>
            <w:tcBorders>
              <w:bottom w:val="nil"/>
            </w:tcBorders>
          </w:tcPr>
          <w:p w14:paraId="3F494CAB" w14:textId="60142227" w:rsidR="00583442" w:rsidRDefault="00F36094" w:rsidP="00583442">
            <w:pPr>
              <w:jc w:val="center"/>
            </w:pPr>
            <w:r>
              <w:t xml:space="preserve"> </w:t>
            </w:r>
            <w:r w:rsidR="002732C4">
              <w:t>108</w:t>
            </w:r>
            <w:r w:rsidR="004F5C09">
              <w:t xml:space="preserve"> (84)</w:t>
            </w:r>
          </w:p>
        </w:tc>
        <w:tc>
          <w:tcPr>
            <w:tcW w:w="1281" w:type="dxa"/>
            <w:tcBorders>
              <w:bottom w:val="nil"/>
            </w:tcBorders>
          </w:tcPr>
          <w:p w14:paraId="7A0F0BEB" w14:textId="5E1C0ACC" w:rsidR="00583442" w:rsidRDefault="009F61DF" w:rsidP="00583442">
            <w:pPr>
              <w:jc w:val="center"/>
            </w:pPr>
            <w:r>
              <w:t xml:space="preserve"> </w:t>
            </w:r>
            <w:r w:rsidR="002732C4">
              <w:t>20</w:t>
            </w:r>
            <w:r w:rsidR="007149E5">
              <w:t xml:space="preserve"> (16)</w:t>
            </w:r>
          </w:p>
        </w:tc>
      </w:tr>
      <w:tr w:rsidR="00583442" w14:paraId="54FA61B3" w14:textId="77777777" w:rsidTr="00520BCF">
        <w:trPr>
          <w:jc w:val="center"/>
        </w:trPr>
        <w:tc>
          <w:tcPr>
            <w:tcW w:w="1843" w:type="dxa"/>
            <w:tcBorders>
              <w:bottom w:val="nil"/>
            </w:tcBorders>
          </w:tcPr>
          <w:p w14:paraId="254757FF" w14:textId="21EBCEA3" w:rsidR="00583442" w:rsidRDefault="00583442" w:rsidP="00583442">
            <w:r w:rsidRPr="002C2DCC">
              <w:t>Pre-hospital care</w:t>
            </w:r>
          </w:p>
        </w:tc>
        <w:tc>
          <w:tcPr>
            <w:tcW w:w="1281" w:type="dxa"/>
            <w:tcBorders>
              <w:bottom w:val="nil"/>
            </w:tcBorders>
          </w:tcPr>
          <w:p w14:paraId="3D079E70" w14:textId="04240551" w:rsidR="00583442" w:rsidRDefault="00583442" w:rsidP="00583442">
            <w:pPr>
              <w:jc w:val="center"/>
            </w:pPr>
            <w:r>
              <w:t xml:space="preserve"> 723 </w:t>
            </w:r>
            <w:proofErr w:type="gramStart"/>
            <w:r>
              <w:t>(  29</w:t>
            </w:r>
            <w:proofErr w:type="gramEnd"/>
            <w:r>
              <w:t>)</w:t>
            </w:r>
          </w:p>
        </w:tc>
        <w:tc>
          <w:tcPr>
            <w:tcW w:w="1281" w:type="dxa"/>
            <w:tcBorders>
              <w:bottom w:val="nil"/>
            </w:tcBorders>
          </w:tcPr>
          <w:p w14:paraId="68560F7E" w14:textId="77FA802C" w:rsidR="00583442" w:rsidRDefault="00F36094" w:rsidP="00583442">
            <w:pPr>
              <w:jc w:val="center"/>
            </w:pPr>
            <w:r>
              <w:t xml:space="preserve"> </w:t>
            </w:r>
            <w:r w:rsidR="002732C4">
              <w:t>628</w:t>
            </w:r>
            <w:r w:rsidR="004F5C09">
              <w:t xml:space="preserve"> (87)</w:t>
            </w:r>
          </w:p>
        </w:tc>
        <w:tc>
          <w:tcPr>
            <w:tcW w:w="1281" w:type="dxa"/>
            <w:tcBorders>
              <w:bottom w:val="nil"/>
            </w:tcBorders>
          </w:tcPr>
          <w:p w14:paraId="489D48B0" w14:textId="22878C94" w:rsidR="00583442" w:rsidRDefault="00F36094" w:rsidP="00583442">
            <w:pPr>
              <w:jc w:val="center"/>
            </w:pPr>
            <w:r>
              <w:t xml:space="preserve">  </w:t>
            </w:r>
            <w:r w:rsidR="002732C4">
              <w:t>95</w:t>
            </w:r>
            <w:r w:rsidR="007149E5">
              <w:t xml:space="preserve"> (13)</w:t>
            </w:r>
          </w:p>
        </w:tc>
      </w:tr>
      <w:tr w:rsidR="00583442" w14:paraId="1CD25B55" w14:textId="77777777" w:rsidTr="00520BCF">
        <w:trPr>
          <w:jc w:val="center"/>
        </w:trPr>
        <w:tc>
          <w:tcPr>
            <w:tcW w:w="1843" w:type="dxa"/>
            <w:tcBorders>
              <w:bottom w:val="nil"/>
            </w:tcBorders>
          </w:tcPr>
          <w:p w14:paraId="24830119" w14:textId="5EA15EC1" w:rsidR="00583442" w:rsidRDefault="00583442" w:rsidP="00583442">
            <w:r w:rsidRPr="00D1695E">
              <w:t>Outpatient/C</w:t>
            </w:r>
            <w:r>
              <w:t>C</w:t>
            </w:r>
          </w:p>
        </w:tc>
        <w:tc>
          <w:tcPr>
            <w:tcW w:w="1281" w:type="dxa"/>
            <w:tcBorders>
              <w:bottom w:val="nil"/>
            </w:tcBorders>
          </w:tcPr>
          <w:p w14:paraId="50CDD33B" w14:textId="039A106D" w:rsidR="00583442" w:rsidRDefault="00583442" w:rsidP="00583442">
            <w:pPr>
              <w:jc w:val="center"/>
            </w:pPr>
            <w:r>
              <w:t xml:space="preserve">   98 </w:t>
            </w:r>
            <w:proofErr w:type="gramStart"/>
            <w:r>
              <w:t xml:space="preserve">(  </w:t>
            </w:r>
            <w:proofErr w:type="gramEnd"/>
            <w:r>
              <w:t xml:space="preserve">   4)</w:t>
            </w:r>
          </w:p>
        </w:tc>
        <w:tc>
          <w:tcPr>
            <w:tcW w:w="1281" w:type="dxa"/>
            <w:tcBorders>
              <w:bottom w:val="nil"/>
            </w:tcBorders>
          </w:tcPr>
          <w:p w14:paraId="032D4C4A" w14:textId="69443036" w:rsidR="00583442" w:rsidRDefault="00F36094" w:rsidP="00583442">
            <w:pPr>
              <w:jc w:val="center"/>
            </w:pPr>
            <w:r>
              <w:t xml:space="preserve">   </w:t>
            </w:r>
            <w:r w:rsidR="002732C4">
              <w:t>76</w:t>
            </w:r>
            <w:r w:rsidR="004F5C09">
              <w:t xml:space="preserve"> (77)</w:t>
            </w:r>
          </w:p>
        </w:tc>
        <w:tc>
          <w:tcPr>
            <w:tcW w:w="1281" w:type="dxa"/>
            <w:tcBorders>
              <w:bottom w:val="nil"/>
            </w:tcBorders>
          </w:tcPr>
          <w:p w14:paraId="7BD45BCA" w14:textId="43C0FFA4" w:rsidR="00583442" w:rsidRDefault="009F61DF" w:rsidP="00583442">
            <w:pPr>
              <w:jc w:val="center"/>
            </w:pPr>
            <w:r>
              <w:t xml:space="preserve"> </w:t>
            </w:r>
            <w:r w:rsidR="002732C4">
              <w:t>22</w:t>
            </w:r>
            <w:r w:rsidR="007149E5">
              <w:t xml:space="preserve"> (22)</w:t>
            </w:r>
          </w:p>
        </w:tc>
      </w:tr>
      <w:tr w:rsidR="00583442" w14:paraId="5D157892" w14:textId="77777777" w:rsidTr="00520BCF">
        <w:trPr>
          <w:jc w:val="center"/>
        </w:trPr>
        <w:tc>
          <w:tcPr>
            <w:tcW w:w="1843" w:type="dxa"/>
            <w:tcBorders>
              <w:bottom w:val="single" w:sz="4" w:space="0" w:color="auto"/>
            </w:tcBorders>
          </w:tcPr>
          <w:p w14:paraId="4691FBAC" w14:textId="4D045CFB" w:rsidR="00583442" w:rsidRDefault="00583442" w:rsidP="00583442">
            <w:r>
              <w:t xml:space="preserve">Other   </w:t>
            </w:r>
          </w:p>
        </w:tc>
        <w:tc>
          <w:tcPr>
            <w:tcW w:w="1281" w:type="dxa"/>
            <w:tcBorders>
              <w:bottom w:val="single" w:sz="4" w:space="0" w:color="auto"/>
            </w:tcBorders>
          </w:tcPr>
          <w:p w14:paraId="6970DE3B" w14:textId="3BE2F581" w:rsidR="00583442" w:rsidRDefault="00583442" w:rsidP="00583442">
            <w:pPr>
              <w:jc w:val="center"/>
            </w:pPr>
            <w:r>
              <w:t xml:space="preserve">     9 </w:t>
            </w:r>
            <w:proofErr w:type="gramStart"/>
            <w:r>
              <w:t>(  &lt;</w:t>
            </w:r>
            <w:proofErr w:type="gramEnd"/>
            <w:r>
              <w:t xml:space="preserve"> 1)</w:t>
            </w:r>
          </w:p>
        </w:tc>
        <w:tc>
          <w:tcPr>
            <w:tcW w:w="1281" w:type="dxa"/>
            <w:tcBorders>
              <w:bottom w:val="single" w:sz="4" w:space="0" w:color="auto"/>
            </w:tcBorders>
          </w:tcPr>
          <w:p w14:paraId="2A0A7B17" w14:textId="6C323FE9" w:rsidR="00583442" w:rsidRDefault="00F36094" w:rsidP="00583442">
            <w:pPr>
              <w:jc w:val="center"/>
            </w:pPr>
            <w:r>
              <w:t xml:space="preserve">      </w:t>
            </w:r>
            <w:r w:rsidR="002732C4">
              <w:t>3</w:t>
            </w:r>
            <w:r w:rsidR="009F61DF">
              <w:t xml:space="preserve"> (33)</w:t>
            </w:r>
          </w:p>
        </w:tc>
        <w:tc>
          <w:tcPr>
            <w:tcW w:w="1281" w:type="dxa"/>
            <w:tcBorders>
              <w:bottom w:val="single" w:sz="4" w:space="0" w:color="auto"/>
            </w:tcBorders>
          </w:tcPr>
          <w:p w14:paraId="6F20EC48" w14:textId="54C925EE" w:rsidR="00583442" w:rsidRDefault="009F61DF" w:rsidP="00583442">
            <w:pPr>
              <w:jc w:val="center"/>
            </w:pPr>
            <w:r>
              <w:t xml:space="preserve">    </w:t>
            </w:r>
            <w:r w:rsidR="002732C4">
              <w:t>6</w:t>
            </w:r>
            <w:r w:rsidR="007149E5">
              <w:t xml:space="preserve"> (67)</w:t>
            </w:r>
          </w:p>
        </w:tc>
      </w:tr>
      <w:tr w:rsidR="00583442" w14:paraId="049DA8C4" w14:textId="77777777" w:rsidTr="00520BCF">
        <w:trPr>
          <w:jc w:val="center"/>
        </w:trPr>
        <w:tc>
          <w:tcPr>
            <w:tcW w:w="1843" w:type="dxa"/>
            <w:tcBorders>
              <w:top w:val="single" w:sz="4" w:space="0" w:color="auto"/>
            </w:tcBorders>
          </w:tcPr>
          <w:p w14:paraId="1BBF60F8" w14:textId="77777777" w:rsidR="00583442" w:rsidRDefault="00583442" w:rsidP="00583442">
            <w:r>
              <w:t>Total</w:t>
            </w:r>
          </w:p>
        </w:tc>
        <w:tc>
          <w:tcPr>
            <w:tcW w:w="1281" w:type="dxa"/>
            <w:tcBorders>
              <w:top w:val="single" w:sz="4" w:space="0" w:color="auto"/>
            </w:tcBorders>
          </w:tcPr>
          <w:p w14:paraId="17F7BB1A" w14:textId="77777777" w:rsidR="00583442" w:rsidRDefault="00583442" w:rsidP="00583442">
            <w:pPr>
              <w:jc w:val="center"/>
            </w:pPr>
            <w:r>
              <w:t>2488 (100)</w:t>
            </w:r>
          </w:p>
        </w:tc>
        <w:tc>
          <w:tcPr>
            <w:tcW w:w="1281" w:type="dxa"/>
            <w:tcBorders>
              <w:top w:val="single" w:sz="4" w:space="0" w:color="auto"/>
            </w:tcBorders>
          </w:tcPr>
          <w:p w14:paraId="15D17FFB" w14:textId="77777777" w:rsidR="00583442" w:rsidRDefault="00583442" w:rsidP="00583442">
            <w:r>
              <w:t xml:space="preserve">  1927</w:t>
            </w:r>
          </w:p>
        </w:tc>
        <w:tc>
          <w:tcPr>
            <w:tcW w:w="1281" w:type="dxa"/>
            <w:tcBorders>
              <w:top w:val="single" w:sz="4" w:space="0" w:color="auto"/>
            </w:tcBorders>
          </w:tcPr>
          <w:p w14:paraId="2127881E" w14:textId="77777777" w:rsidR="00583442" w:rsidRDefault="00583442" w:rsidP="00583442">
            <w:r>
              <w:t xml:space="preserve">    561</w:t>
            </w:r>
          </w:p>
        </w:tc>
      </w:tr>
    </w:tbl>
    <w:p w14:paraId="2F600DB8" w14:textId="5A90E9F2" w:rsidR="00305562" w:rsidRDefault="00305562" w:rsidP="00305562"/>
    <w:p w14:paraId="29519AF9" w14:textId="2D1C390F" w:rsidR="00B57334" w:rsidRDefault="005C7A69" w:rsidP="00305562">
      <w:r>
        <w:t xml:space="preserve">The most notable </w:t>
      </w:r>
      <w:r w:rsidR="005F55FE">
        <w:t>takeaway from Table S.4 is that all respondents from First Nations Health Authority responded pre-captcha</w:t>
      </w:r>
      <w:r w:rsidR="00321648">
        <w:t>, though we did not perform any analyses based on this demographic.</w:t>
      </w:r>
      <w:r w:rsidR="001E59B3">
        <w:t xml:space="preserve"> Further, Fraser Health Authority represented a higher proportion of the post-captcha </w:t>
      </w:r>
      <w:r w:rsidR="00F966AE">
        <w:t>responses than the pre-</w:t>
      </w:r>
      <w:r w:rsidR="00F966AE">
        <w:lastRenderedPageBreak/>
        <w:t xml:space="preserve">captcha responses (362/561 = </w:t>
      </w:r>
      <w:r w:rsidR="00D47CEF">
        <w:t xml:space="preserve">65% vs  467/1927 = </w:t>
      </w:r>
      <w:r w:rsidR="0089322A">
        <w:t>24%).</w:t>
      </w:r>
      <w:r w:rsidR="0094616E">
        <w:t xml:space="preserve"> In </w:t>
      </w:r>
      <w:proofErr w:type="gramStart"/>
      <w:r w:rsidR="0094616E">
        <w:t>fact</w:t>
      </w:r>
      <w:proofErr w:type="gramEnd"/>
      <w:r w:rsidR="0094616E">
        <w:t xml:space="preserve"> </w:t>
      </w:r>
      <w:r w:rsidR="00F636FA">
        <w:t xml:space="preserve">the vast </w:t>
      </w:r>
      <w:r w:rsidR="0094616E">
        <w:t>m</w:t>
      </w:r>
      <w:r w:rsidR="00F636FA">
        <w:t>ajority of</w:t>
      </w:r>
      <w:r w:rsidR="0094616E">
        <w:t xml:space="preserve"> </w:t>
      </w:r>
      <w:r w:rsidR="0024788E">
        <w:t xml:space="preserve">responses from the </w:t>
      </w:r>
      <w:r w:rsidR="0094616E">
        <w:t xml:space="preserve">other </w:t>
      </w:r>
      <w:r w:rsidR="0024788E">
        <w:t xml:space="preserve">HAs were </w:t>
      </w:r>
      <w:r w:rsidR="00F636FA">
        <w:t>completed pre-captcha compared to post-captcha.</w:t>
      </w:r>
    </w:p>
    <w:p w14:paraId="35E2766B" w14:textId="1C2696DA" w:rsidR="00974199" w:rsidRDefault="00F051F3">
      <w:r>
        <w:t>Monte Carlo p-values for comparing Acute Care to LTC/AL were calculated separately for pre-</w:t>
      </w:r>
      <w:proofErr w:type="gramStart"/>
      <w:r>
        <w:t>captcha  and</w:t>
      </w:r>
      <w:proofErr w:type="gramEnd"/>
      <w:r>
        <w:t xml:space="preserve"> post-captcha proportions for select questions (without adjustment for multiple comparisons).  Overall, the results are in line with what was reported for all responses combined. In particular, the proportions across the reported sources and online sources used for informing IPAC guidance were not statistically different at the 5%level of significance across the Acute Care and LTC/AL workers, regardless of whether the survey was completed pre- or post-captcha (p-values ranged from 0.09 to 1.00).  </w:t>
      </w:r>
    </w:p>
    <w:p w14:paraId="0F75F553" w14:textId="77777777" w:rsidR="00710C79" w:rsidRDefault="00710C79"/>
    <w:p w14:paraId="1C465ECC" w14:textId="7FBFB978" w:rsidR="00D240E8" w:rsidRDefault="007170DB" w:rsidP="007170DB">
      <w:pPr>
        <w:ind w:left="1440"/>
      </w:pPr>
      <w:r>
        <w:t xml:space="preserve">      </w:t>
      </w:r>
      <w:r w:rsidR="00D240E8">
        <w:t>Table S.4</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281"/>
        <w:gridCol w:w="1281"/>
        <w:gridCol w:w="1281"/>
      </w:tblGrid>
      <w:tr w:rsidR="00305562" w14:paraId="0D9FCD99" w14:textId="77777777" w:rsidTr="007170DB">
        <w:trPr>
          <w:jc w:val="center"/>
        </w:trPr>
        <w:tc>
          <w:tcPr>
            <w:tcW w:w="1891" w:type="dxa"/>
            <w:tcBorders>
              <w:top w:val="single" w:sz="4" w:space="0" w:color="auto"/>
              <w:bottom w:val="single" w:sz="4" w:space="0" w:color="auto"/>
            </w:tcBorders>
          </w:tcPr>
          <w:p w14:paraId="1358FBC0" w14:textId="77777777" w:rsidR="00305562" w:rsidRDefault="000C2C06" w:rsidP="007E1F89">
            <w:r>
              <w:t>Health</w:t>
            </w:r>
          </w:p>
          <w:p w14:paraId="44386668" w14:textId="36BBFA4F" w:rsidR="000C2C06" w:rsidRDefault="000C2C06" w:rsidP="007E1F89">
            <w:r>
              <w:t>Authority</w:t>
            </w:r>
          </w:p>
        </w:tc>
        <w:tc>
          <w:tcPr>
            <w:tcW w:w="1281" w:type="dxa"/>
            <w:tcBorders>
              <w:top w:val="single" w:sz="4" w:space="0" w:color="auto"/>
              <w:bottom w:val="single" w:sz="4" w:space="0" w:color="auto"/>
            </w:tcBorders>
          </w:tcPr>
          <w:p w14:paraId="42BD7DEC" w14:textId="77777777" w:rsidR="00305562" w:rsidRDefault="00305562" w:rsidP="007E1F89">
            <w:pPr>
              <w:jc w:val="center"/>
            </w:pPr>
            <w:r>
              <w:t>Combined</w:t>
            </w:r>
          </w:p>
          <w:p w14:paraId="7A948DEA" w14:textId="77777777" w:rsidR="00305562" w:rsidRPr="00BB5F09" w:rsidRDefault="00305562" w:rsidP="007E1F89">
            <w:pPr>
              <w:jc w:val="center"/>
              <w:rPr>
                <w:i/>
                <w:iCs/>
              </w:rPr>
            </w:pPr>
            <w:r>
              <w:rPr>
                <w:i/>
                <w:iCs/>
              </w:rPr>
              <w:t>n</w:t>
            </w:r>
          </w:p>
        </w:tc>
        <w:tc>
          <w:tcPr>
            <w:tcW w:w="1281" w:type="dxa"/>
            <w:tcBorders>
              <w:top w:val="single" w:sz="4" w:space="0" w:color="auto"/>
              <w:bottom w:val="single" w:sz="4" w:space="0" w:color="auto"/>
            </w:tcBorders>
          </w:tcPr>
          <w:p w14:paraId="30153947" w14:textId="77777777" w:rsidR="00305562" w:rsidRDefault="00305562" w:rsidP="007E1F89">
            <w:pPr>
              <w:jc w:val="center"/>
            </w:pPr>
            <w:r>
              <w:t>Pre-</w:t>
            </w:r>
          </w:p>
          <w:p w14:paraId="39432898" w14:textId="77777777" w:rsidR="00305562" w:rsidRDefault="00305562" w:rsidP="007E1F89">
            <w:pPr>
              <w:jc w:val="center"/>
            </w:pPr>
            <w:r>
              <w:rPr>
                <w:i/>
                <w:iCs/>
              </w:rPr>
              <w:t>n</w:t>
            </w:r>
            <w:r>
              <w:t xml:space="preserve"> (%)</w:t>
            </w:r>
          </w:p>
        </w:tc>
        <w:tc>
          <w:tcPr>
            <w:tcW w:w="1281" w:type="dxa"/>
            <w:tcBorders>
              <w:top w:val="single" w:sz="4" w:space="0" w:color="auto"/>
              <w:bottom w:val="single" w:sz="4" w:space="0" w:color="auto"/>
            </w:tcBorders>
          </w:tcPr>
          <w:p w14:paraId="607913DA" w14:textId="77777777" w:rsidR="00305562" w:rsidRDefault="00305562" w:rsidP="007E1F89">
            <w:pPr>
              <w:jc w:val="center"/>
            </w:pPr>
            <w:r>
              <w:t>Post-</w:t>
            </w:r>
          </w:p>
          <w:p w14:paraId="1FFB7AB9" w14:textId="77777777" w:rsidR="00305562" w:rsidRDefault="00305562" w:rsidP="007E1F89">
            <w:pPr>
              <w:jc w:val="center"/>
            </w:pPr>
            <w:r>
              <w:rPr>
                <w:i/>
                <w:iCs/>
              </w:rPr>
              <w:t>n</w:t>
            </w:r>
            <w:r>
              <w:t xml:space="preserve"> (%)</w:t>
            </w:r>
          </w:p>
        </w:tc>
      </w:tr>
      <w:tr w:rsidR="00305562" w14:paraId="1BB80367" w14:textId="77777777" w:rsidTr="007170DB">
        <w:trPr>
          <w:jc w:val="center"/>
        </w:trPr>
        <w:tc>
          <w:tcPr>
            <w:tcW w:w="1891" w:type="dxa"/>
            <w:tcBorders>
              <w:top w:val="single" w:sz="4" w:space="0" w:color="auto"/>
            </w:tcBorders>
          </w:tcPr>
          <w:p w14:paraId="469F1783" w14:textId="6793F71D" w:rsidR="00305562" w:rsidRDefault="00337DE3" w:rsidP="007E1F89">
            <w:r w:rsidRPr="00337DE3">
              <w:t>First Nations</w:t>
            </w:r>
            <w:r w:rsidR="00AD20F3">
              <w:t xml:space="preserve"> HA</w:t>
            </w:r>
          </w:p>
        </w:tc>
        <w:tc>
          <w:tcPr>
            <w:tcW w:w="1281" w:type="dxa"/>
            <w:tcBorders>
              <w:top w:val="single" w:sz="4" w:space="0" w:color="auto"/>
            </w:tcBorders>
          </w:tcPr>
          <w:p w14:paraId="6055C784" w14:textId="6AF595A1" w:rsidR="00305562" w:rsidRDefault="00305562" w:rsidP="007E1F89">
            <w:pPr>
              <w:jc w:val="center"/>
            </w:pPr>
            <w:r>
              <w:t xml:space="preserve">  </w:t>
            </w:r>
            <w:r w:rsidR="00D46C32">
              <w:t>200</w:t>
            </w:r>
            <w:r>
              <w:t xml:space="preserve"> </w:t>
            </w:r>
            <w:proofErr w:type="gramStart"/>
            <w:r>
              <w:t xml:space="preserve">(  </w:t>
            </w:r>
            <w:proofErr w:type="gramEnd"/>
            <w:r w:rsidR="005F7B35">
              <w:t xml:space="preserve">  8</w:t>
            </w:r>
            <w:r>
              <w:t>)</w:t>
            </w:r>
          </w:p>
        </w:tc>
        <w:tc>
          <w:tcPr>
            <w:tcW w:w="1281" w:type="dxa"/>
            <w:tcBorders>
              <w:top w:val="single" w:sz="4" w:space="0" w:color="auto"/>
            </w:tcBorders>
          </w:tcPr>
          <w:p w14:paraId="55D4055E" w14:textId="14E595FE" w:rsidR="00305562" w:rsidRDefault="008A5003" w:rsidP="007E1F89">
            <w:pPr>
              <w:jc w:val="center"/>
            </w:pPr>
            <w:r>
              <w:t>20</w:t>
            </w:r>
            <w:r w:rsidR="00D232BD">
              <w:t>0</w:t>
            </w:r>
            <w:r w:rsidR="00305562">
              <w:t xml:space="preserve"> (</w:t>
            </w:r>
            <w:r w:rsidR="005E37D1">
              <w:t>100</w:t>
            </w:r>
            <w:r w:rsidR="00305562">
              <w:t>)</w:t>
            </w:r>
          </w:p>
        </w:tc>
        <w:tc>
          <w:tcPr>
            <w:tcW w:w="1281" w:type="dxa"/>
            <w:tcBorders>
              <w:top w:val="single" w:sz="4" w:space="0" w:color="auto"/>
            </w:tcBorders>
          </w:tcPr>
          <w:p w14:paraId="41DECF00" w14:textId="327AC773" w:rsidR="00305562" w:rsidRDefault="00FD321C" w:rsidP="007E1F89">
            <w:pPr>
              <w:jc w:val="center"/>
            </w:pPr>
            <w:r>
              <w:t xml:space="preserve">    0</w:t>
            </w:r>
            <w:r w:rsidR="00305562">
              <w:t xml:space="preserve"> </w:t>
            </w:r>
            <w:proofErr w:type="gramStart"/>
            <w:r w:rsidR="00305562">
              <w:t>(</w:t>
            </w:r>
            <w:r w:rsidR="00DB1507">
              <w:t xml:space="preserve">  0</w:t>
            </w:r>
            <w:proofErr w:type="gramEnd"/>
            <w:r w:rsidR="00305562">
              <w:t>)</w:t>
            </w:r>
          </w:p>
        </w:tc>
      </w:tr>
      <w:tr w:rsidR="00305562" w14:paraId="4D441799" w14:textId="77777777" w:rsidTr="007170DB">
        <w:trPr>
          <w:jc w:val="center"/>
        </w:trPr>
        <w:tc>
          <w:tcPr>
            <w:tcW w:w="1891" w:type="dxa"/>
          </w:tcPr>
          <w:p w14:paraId="7D673612" w14:textId="49D56D26" w:rsidR="00305562" w:rsidRDefault="00AD20F3" w:rsidP="007E1F89">
            <w:r w:rsidRPr="00AD20F3">
              <w:t>Fraser Health</w:t>
            </w:r>
          </w:p>
        </w:tc>
        <w:tc>
          <w:tcPr>
            <w:tcW w:w="1281" w:type="dxa"/>
          </w:tcPr>
          <w:p w14:paraId="7B923E75" w14:textId="6E008303" w:rsidR="00305562" w:rsidRDefault="00305562" w:rsidP="007E1F89">
            <w:pPr>
              <w:jc w:val="center"/>
            </w:pPr>
            <w:r>
              <w:t xml:space="preserve">  </w:t>
            </w:r>
            <w:r w:rsidR="00D46C32">
              <w:t>829</w:t>
            </w:r>
            <w:r>
              <w:t xml:space="preserve"> </w:t>
            </w:r>
            <w:proofErr w:type="gramStart"/>
            <w:r>
              <w:t>(  3</w:t>
            </w:r>
            <w:r w:rsidR="005F7B35">
              <w:t>3</w:t>
            </w:r>
            <w:proofErr w:type="gramEnd"/>
            <w:r>
              <w:t>)</w:t>
            </w:r>
          </w:p>
        </w:tc>
        <w:tc>
          <w:tcPr>
            <w:tcW w:w="1281" w:type="dxa"/>
          </w:tcPr>
          <w:p w14:paraId="3472FA54" w14:textId="20B09ABE" w:rsidR="00305562" w:rsidRDefault="00730BE0" w:rsidP="007E1F89">
            <w:pPr>
              <w:jc w:val="center"/>
            </w:pPr>
            <w:r>
              <w:t>467</w:t>
            </w:r>
            <w:r w:rsidR="00305562">
              <w:t xml:space="preserve"> </w:t>
            </w:r>
            <w:proofErr w:type="gramStart"/>
            <w:r w:rsidR="00305562">
              <w:t>(</w:t>
            </w:r>
            <w:r w:rsidR="00DB5CBE">
              <w:t xml:space="preserve">  </w:t>
            </w:r>
            <w:r w:rsidR="00305562">
              <w:t>5</w:t>
            </w:r>
            <w:r w:rsidR="00D10A69">
              <w:t>6</w:t>
            </w:r>
            <w:proofErr w:type="gramEnd"/>
            <w:r w:rsidR="00305562">
              <w:t>)</w:t>
            </w:r>
          </w:p>
        </w:tc>
        <w:tc>
          <w:tcPr>
            <w:tcW w:w="1281" w:type="dxa"/>
          </w:tcPr>
          <w:p w14:paraId="39FA2AAE" w14:textId="2A4DF86B" w:rsidR="00305562" w:rsidRDefault="00FD321C" w:rsidP="007E1F89">
            <w:pPr>
              <w:jc w:val="center"/>
            </w:pPr>
            <w:r>
              <w:t>362</w:t>
            </w:r>
            <w:r w:rsidR="00305562">
              <w:t xml:space="preserve"> (4</w:t>
            </w:r>
            <w:r w:rsidR="00DB1507">
              <w:t>4</w:t>
            </w:r>
            <w:r w:rsidR="00305562">
              <w:t>)</w:t>
            </w:r>
          </w:p>
        </w:tc>
      </w:tr>
      <w:tr w:rsidR="00305562" w14:paraId="3AD74279" w14:textId="77777777" w:rsidTr="007170DB">
        <w:trPr>
          <w:jc w:val="center"/>
        </w:trPr>
        <w:tc>
          <w:tcPr>
            <w:tcW w:w="1891" w:type="dxa"/>
          </w:tcPr>
          <w:p w14:paraId="484A1FE0" w14:textId="4BBC8153" w:rsidR="00305562" w:rsidRDefault="001E101D" w:rsidP="007E1F89">
            <w:r w:rsidRPr="001E101D">
              <w:t>Interior Health</w:t>
            </w:r>
          </w:p>
        </w:tc>
        <w:tc>
          <w:tcPr>
            <w:tcW w:w="1281" w:type="dxa"/>
          </w:tcPr>
          <w:p w14:paraId="5EB59F4D" w14:textId="68DA6032" w:rsidR="00305562" w:rsidRDefault="00305562" w:rsidP="007E1F89">
            <w:pPr>
              <w:jc w:val="center"/>
            </w:pPr>
            <w:r>
              <w:t xml:space="preserve">  3</w:t>
            </w:r>
            <w:r w:rsidR="00D46C32">
              <w:t>44</w:t>
            </w:r>
            <w:r>
              <w:t xml:space="preserve"> </w:t>
            </w:r>
            <w:proofErr w:type="gramStart"/>
            <w:r>
              <w:t>(  1</w:t>
            </w:r>
            <w:r w:rsidR="005F7B35">
              <w:t>4</w:t>
            </w:r>
            <w:proofErr w:type="gramEnd"/>
            <w:r>
              <w:t>)</w:t>
            </w:r>
          </w:p>
        </w:tc>
        <w:tc>
          <w:tcPr>
            <w:tcW w:w="1281" w:type="dxa"/>
          </w:tcPr>
          <w:p w14:paraId="78AD3F63" w14:textId="322D3188" w:rsidR="00305562" w:rsidRDefault="00730BE0" w:rsidP="007E1F89">
            <w:pPr>
              <w:jc w:val="center"/>
            </w:pPr>
            <w:r>
              <w:t>316</w:t>
            </w:r>
            <w:r w:rsidR="00305562">
              <w:t xml:space="preserve"> </w:t>
            </w:r>
            <w:proofErr w:type="gramStart"/>
            <w:r w:rsidR="00305562">
              <w:t>(</w:t>
            </w:r>
            <w:r w:rsidR="00DB5CBE">
              <w:t xml:space="preserve">  </w:t>
            </w:r>
            <w:r w:rsidR="00D10A69">
              <w:t>92</w:t>
            </w:r>
            <w:proofErr w:type="gramEnd"/>
            <w:r w:rsidR="00305562">
              <w:t>)</w:t>
            </w:r>
          </w:p>
        </w:tc>
        <w:tc>
          <w:tcPr>
            <w:tcW w:w="1281" w:type="dxa"/>
          </w:tcPr>
          <w:p w14:paraId="2965A0D1" w14:textId="6912C06F" w:rsidR="00305562" w:rsidRDefault="00305562" w:rsidP="007E1F89">
            <w:pPr>
              <w:jc w:val="center"/>
            </w:pPr>
            <w:r>
              <w:t xml:space="preserve"> 2</w:t>
            </w:r>
            <w:r w:rsidR="00FD321C">
              <w:t>8</w:t>
            </w:r>
            <w:r>
              <w:t xml:space="preserve"> </w:t>
            </w:r>
            <w:proofErr w:type="gramStart"/>
            <w:r>
              <w:t>(</w:t>
            </w:r>
            <w:r w:rsidR="00FF03DC">
              <w:t xml:space="preserve">  8</w:t>
            </w:r>
            <w:proofErr w:type="gramEnd"/>
            <w:r>
              <w:t>)</w:t>
            </w:r>
          </w:p>
        </w:tc>
      </w:tr>
      <w:tr w:rsidR="00305562" w14:paraId="1249EAD3" w14:textId="77777777" w:rsidTr="007170DB">
        <w:trPr>
          <w:jc w:val="center"/>
        </w:trPr>
        <w:tc>
          <w:tcPr>
            <w:tcW w:w="1891" w:type="dxa"/>
            <w:tcBorders>
              <w:bottom w:val="nil"/>
            </w:tcBorders>
          </w:tcPr>
          <w:p w14:paraId="6F1DFFE9" w14:textId="7EA198BC" w:rsidR="00305562" w:rsidRDefault="001E101D" w:rsidP="007E1F89">
            <w:r w:rsidRPr="001E101D">
              <w:t>Island Health</w:t>
            </w:r>
          </w:p>
        </w:tc>
        <w:tc>
          <w:tcPr>
            <w:tcW w:w="1281" w:type="dxa"/>
            <w:tcBorders>
              <w:bottom w:val="nil"/>
            </w:tcBorders>
          </w:tcPr>
          <w:p w14:paraId="6CEF7352" w14:textId="5F76AB1F" w:rsidR="00305562" w:rsidRDefault="00305562" w:rsidP="007E1F89">
            <w:pPr>
              <w:jc w:val="center"/>
            </w:pPr>
            <w:r>
              <w:t xml:space="preserve">  2</w:t>
            </w:r>
            <w:r w:rsidR="00D46C32">
              <w:t>57</w:t>
            </w:r>
            <w:r>
              <w:t xml:space="preserve"> </w:t>
            </w:r>
            <w:proofErr w:type="gramStart"/>
            <w:r>
              <w:t xml:space="preserve">(  </w:t>
            </w:r>
            <w:proofErr w:type="gramEnd"/>
            <w:r>
              <w:t xml:space="preserve"> </w:t>
            </w:r>
            <w:r w:rsidR="005F7B35">
              <w:t>10</w:t>
            </w:r>
            <w:r>
              <w:t>)</w:t>
            </w:r>
          </w:p>
        </w:tc>
        <w:tc>
          <w:tcPr>
            <w:tcW w:w="1281" w:type="dxa"/>
            <w:tcBorders>
              <w:bottom w:val="nil"/>
            </w:tcBorders>
          </w:tcPr>
          <w:p w14:paraId="3927FD5C" w14:textId="0AD20554" w:rsidR="00305562" w:rsidRDefault="00730BE0" w:rsidP="007E1F89">
            <w:pPr>
              <w:jc w:val="center"/>
            </w:pPr>
            <w:r>
              <w:t>252</w:t>
            </w:r>
            <w:r w:rsidR="00305562">
              <w:t xml:space="preserve"> </w:t>
            </w:r>
            <w:proofErr w:type="gramStart"/>
            <w:r w:rsidR="00305562">
              <w:t>(</w:t>
            </w:r>
            <w:r w:rsidR="00DB5CBE">
              <w:t xml:space="preserve">  </w:t>
            </w:r>
            <w:r w:rsidR="00D10A69">
              <w:t>9</w:t>
            </w:r>
            <w:r w:rsidR="00305562">
              <w:t>8</w:t>
            </w:r>
            <w:proofErr w:type="gramEnd"/>
            <w:r w:rsidR="00305562">
              <w:t>)</w:t>
            </w:r>
          </w:p>
        </w:tc>
        <w:tc>
          <w:tcPr>
            <w:tcW w:w="1281" w:type="dxa"/>
            <w:tcBorders>
              <w:bottom w:val="nil"/>
            </w:tcBorders>
          </w:tcPr>
          <w:p w14:paraId="4E2F93E7" w14:textId="7A38FDD8" w:rsidR="00305562" w:rsidRDefault="004A1105" w:rsidP="007E1F89">
            <w:pPr>
              <w:jc w:val="center"/>
            </w:pPr>
            <w:r>
              <w:t xml:space="preserve"> </w:t>
            </w:r>
            <w:r w:rsidR="00305562">
              <w:t xml:space="preserve"> </w:t>
            </w:r>
            <w:r w:rsidR="00DB1507">
              <w:t xml:space="preserve">  5</w:t>
            </w:r>
            <w:r w:rsidR="00305562">
              <w:t xml:space="preserve"> </w:t>
            </w:r>
            <w:proofErr w:type="gramStart"/>
            <w:r w:rsidR="00305562">
              <w:t>(</w:t>
            </w:r>
            <w:r w:rsidR="00FF03DC">
              <w:t xml:space="preserve">  2</w:t>
            </w:r>
            <w:proofErr w:type="gramEnd"/>
            <w:r w:rsidR="00305562">
              <w:t>)</w:t>
            </w:r>
          </w:p>
        </w:tc>
      </w:tr>
      <w:tr w:rsidR="00202AA0" w14:paraId="7A600E01" w14:textId="77777777" w:rsidTr="007170DB">
        <w:trPr>
          <w:jc w:val="center"/>
        </w:trPr>
        <w:tc>
          <w:tcPr>
            <w:tcW w:w="1891" w:type="dxa"/>
            <w:tcBorders>
              <w:bottom w:val="nil"/>
            </w:tcBorders>
          </w:tcPr>
          <w:p w14:paraId="752755B7" w14:textId="1984370D" w:rsidR="00202AA0" w:rsidRPr="00305562" w:rsidRDefault="00202AA0" w:rsidP="00202AA0">
            <w:r w:rsidRPr="001E101D">
              <w:t>Northern Health</w:t>
            </w:r>
          </w:p>
        </w:tc>
        <w:tc>
          <w:tcPr>
            <w:tcW w:w="1281" w:type="dxa"/>
            <w:tcBorders>
              <w:bottom w:val="nil"/>
            </w:tcBorders>
          </w:tcPr>
          <w:p w14:paraId="01104BAA" w14:textId="1CFFF7DB" w:rsidR="00202AA0" w:rsidRDefault="00202AA0" w:rsidP="00202AA0">
            <w:pPr>
              <w:jc w:val="center"/>
            </w:pPr>
            <w:r>
              <w:t xml:space="preserve">  244 </w:t>
            </w:r>
            <w:proofErr w:type="gramStart"/>
            <w:r>
              <w:t xml:space="preserve">(  </w:t>
            </w:r>
            <w:r w:rsidR="00D232BD">
              <w:t>10</w:t>
            </w:r>
            <w:proofErr w:type="gramEnd"/>
            <w:r>
              <w:t>)</w:t>
            </w:r>
          </w:p>
        </w:tc>
        <w:tc>
          <w:tcPr>
            <w:tcW w:w="1281" w:type="dxa"/>
            <w:tcBorders>
              <w:bottom w:val="nil"/>
            </w:tcBorders>
          </w:tcPr>
          <w:p w14:paraId="693367BC" w14:textId="16F2BB53" w:rsidR="00202AA0" w:rsidRDefault="005E37D1" w:rsidP="00202AA0">
            <w:pPr>
              <w:jc w:val="center"/>
            </w:pPr>
            <w:r>
              <w:t>243</w:t>
            </w:r>
            <w:r w:rsidR="00D10A69">
              <w:t xml:space="preserve"> (&gt;99)</w:t>
            </w:r>
          </w:p>
        </w:tc>
        <w:tc>
          <w:tcPr>
            <w:tcW w:w="1281" w:type="dxa"/>
            <w:tcBorders>
              <w:bottom w:val="nil"/>
            </w:tcBorders>
          </w:tcPr>
          <w:p w14:paraId="741F933A" w14:textId="79ACC6C3" w:rsidR="00202AA0" w:rsidRDefault="004A1105" w:rsidP="00202AA0">
            <w:pPr>
              <w:jc w:val="center"/>
            </w:pPr>
            <w:r>
              <w:t xml:space="preserve">  </w:t>
            </w:r>
            <w:r w:rsidR="00DB1507">
              <w:t xml:space="preserve">   1</w:t>
            </w:r>
            <w:r w:rsidR="00FF03DC">
              <w:t xml:space="preserve"> (&lt;1)</w:t>
            </w:r>
          </w:p>
        </w:tc>
      </w:tr>
      <w:tr w:rsidR="00202AA0" w14:paraId="518E0691" w14:textId="77777777" w:rsidTr="007170DB">
        <w:trPr>
          <w:jc w:val="center"/>
        </w:trPr>
        <w:tc>
          <w:tcPr>
            <w:tcW w:w="1891" w:type="dxa"/>
            <w:tcBorders>
              <w:bottom w:val="nil"/>
            </w:tcBorders>
          </w:tcPr>
          <w:p w14:paraId="520638F8" w14:textId="43AFD394" w:rsidR="00202AA0" w:rsidRPr="00305562" w:rsidRDefault="00202AA0" w:rsidP="00202AA0">
            <w:r w:rsidRPr="00CA77EE">
              <w:t>Providence Health</w:t>
            </w:r>
          </w:p>
        </w:tc>
        <w:tc>
          <w:tcPr>
            <w:tcW w:w="1281" w:type="dxa"/>
            <w:tcBorders>
              <w:bottom w:val="nil"/>
            </w:tcBorders>
          </w:tcPr>
          <w:p w14:paraId="53C45EA1" w14:textId="5791086D" w:rsidR="00202AA0" w:rsidRDefault="00202AA0" w:rsidP="00202AA0">
            <w:pPr>
              <w:jc w:val="center"/>
            </w:pPr>
            <w:r>
              <w:t xml:space="preserve">  205 </w:t>
            </w:r>
            <w:proofErr w:type="gramStart"/>
            <w:r>
              <w:t xml:space="preserve">(  </w:t>
            </w:r>
            <w:proofErr w:type="gramEnd"/>
            <w:r w:rsidR="00D232BD">
              <w:t xml:space="preserve">  8</w:t>
            </w:r>
            <w:r>
              <w:t>)</w:t>
            </w:r>
          </w:p>
        </w:tc>
        <w:tc>
          <w:tcPr>
            <w:tcW w:w="1281" w:type="dxa"/>
            <w:tcBorders>
              <w:bottom w:val="nil"/>
            </w:tcBorders>
          </w:tcPr>
          <w:p w14:paraId="2F6F2CD7" w14:textId="36230F9A" w:rsidR="00202AA0" w:rsidRDefault="005E37D1" w:rsidP="00202AA0">
            <w:pPr>
              <w:jc w:val="center"/>
            </w:pPr>
            <w:r>
              <w:t>195</w:t>
            </w:r>
            <w:r w:rsidR="00D10A69">
              <w:t xml:space="preserve"> </w:t>
            </w:r>
            <w:proofErr w:type="gramStart"/>
            <w:r w:rsidR="00D10A69">
              <w:t>(</w:t>
            </w:r>
            <w:r w:rsidR="00DB5CBE">
              <w:t xml:space="preserve">  95</w:t>
            </w:r>
            <w:proofErr w:type="gramEnd"/>
            <w:r w:rsidR="00D10A69">
              <w:t>)</w:t>
            </w:r>
          </w:p>
        </w:tc>
        <w:tc>
          <w:tcPr>
            <w:tcW w:w="1281" w:type="dxa"/>
            <w:tcBorders>
              <w:bottom w:val="nil"/>
            </w:tcBorders>
          </w:tcPr>
          <w:p w14:paraId="57181297" w14:textId="00762D3F" w:rsidR="00202AA0" w:rsidRDefault="00DB1507" w:rsidP="00202AA0">
            <w:pPr>
              <w:jc w:val="center"/>
            </w:pPr>
            <w:r>
              <w:t xml:space="preserve">  10</w:t>
            </w:r>
            <w:r w:rsidR="00FF03DC">
              <w:t xml:space="preserve"> </w:t>
            </w:r>
            <w:proofErr w:type="gramStart"/>
            <w:r w:rsidR="00FF03DC">
              <w:t>(  5</w:t>
            </w:r>
            <w:proofErr w:type="gramEnd"/>
            <w:r w:rsidR="00FF03DC">
              <w:t>)</w:t>
            </w:r>
          </w:p>
        </w:tc>
      </w:tr>
      <w:tr w:rsidR="00202AA0" w14:paraId="1E446E67" w14:textId="77777777" w:rsidTr="007170DB">
        <w:trPr>
          <w:jc w:val="center"/>
        </w:trPr>
        <w:tc>
          <w:tcPr>
            <w:tcW w:w="1891" w:type="dxa"/>
            <w:tcBorders>
              <w:bottom w:val="nil"/>
            </w:tcBorders>
          </w:tcPr>
          <w:p w14:paraId="509ECF1A" w14:textId="159328C3" w:rsidR="00202AA0" w:rsidRPr="00305562" w:rsidRDefault="00202AA0" w:rsidP="00202AA0">
            <w:r w:rsidRPr="00CA77EE">
              <w:t>Provincial</w:t>
            </w:r>
            <w:r>
              <w:t xml:space="preserve"> HSA</w:t>
            </w:r>
          </w:p>
        </w:tc>
        <w:tc>
          <w:tcPr>
            <w:tcW w:w="1281" w:type="dxa"/>
            <w:tcBorders>
              <w:bottom w:val="nil"/>
            </w:tcBorders>
          </w:tcPr>
          <w:p w14:paraId="777BFDE5" w14:textId="395C5478" w:rsidR="00202AA0" w:rsidRDefault="00202AA0" w:rsidP="00202AA0">
            <w:pPr>
              <w:jc w:val="center"/>
            </w:pPr>
            <w:r>
              <w:t xml:space="preserve">  </w:t>
            </w:r>
            <w:r w:rsidR="00813BF8">
              <w:t>342</w:t>
            </w:r>
            <w:r>
              <w:t xml:space="preserve"> </w:t>
            </w:r>
            <w:proofErr w:type="gramStart"/>
            <w:r>
              <w:t xml:space="preserve">(  </w:t>
            </w:r>
            <w:r w:rsidR="00D232BD">
              <w:t>14</w:t>
            </w:r>
            <w:proofErr w:type="gramEnd"/>
            <w:r>
              <w:t>)</w:t>
            </w:r>
          </w:p>
        </w:tc>
        <w:tc>
          <w:tcPr>
            <w:tcW w:w="1281" w:type="dxa"/>
            <w:tcBorders>
              <w:bottom w:val="nil"/>
            </w:tcBorders>
          </w:tcPr>
          <w:p w14:paraId="6AC83825" w14:textId="581F43C6" w:rsidR="00202AA0" w:rsidRDefault="005E37D1" w:rsidP="00202AA0">
            <w:pPr>
              <w:jc w:val="center"/>
            </w:pPr>
            <w:r>
              <w:t>198</w:t>
            </w:r>
            <w:r w:rsidR="00DB5CBE">
              <w:t xml:space="preserve"> </w:t>
            </w:r>
            <w:proofErr w:type="gramStart"/>
            <w:r w:rsidR="00DB5CBE">
              <w:t>(</w:t>
            </w:r>
            <w:r w:rsidR="00FD321C">
              <w:t xml:space="preserve"> </w:t>
            </w:r>
            <w:r w:rsidR="00DB5CBE">
              <w:t xml:space="preserve"> 58</w:t>
            </w:r>
            <w:proofErr w:type="gramEnd"/>
            <w:r w:rsidR="00DB5CBE">
              <w:t>)</w:t>
            </w:r>
          </w:p>
        </w:tc>
        <w:tc>
          <w:tcPr>
            <w:tcW w:w="1281" w:type="dxa"/>
            <w:tcBorders>
              <w:bottom w:val="nil"/>
            </w:tcBorders>
          </w:tcPr>
          <w:p w14:paraId="1E1ECA52" w14:textId="0DA86362" w:rsidR="00202AA0" w:rsidRDefault="00DB1507" w:rsidP="00202AA0">
            <w:pPr>
              <w:jc w:val="center"/>
            </w:pPr>
            <w:r>
              <w:t>144</w:t>
            </w:r>
            <w:r w:rsidR="00FF03DC">
              <w:t xml:space="preserve"> (42)</w:t>
            </w:r>
          </w:p>
        </w:tc>
      </w:tr>
      <w:tr w:rsidR="00202AA0" w14:paraId="3D81BA8B" w14:textId="77777777" w:rsidTr="007170DB">
        <w:trPr>
          <w:jc w:val="center"/>
        </w:trPr>
        <w:tc>
          <w:tcPr>
            <w:tcW w:w="1891" w:type="dxa"/>
            <w:tcBorders>
              <w:bottom w:val="single" w:sz="4" w:space="0" w:color="auto"/>
            </w:tcBorders>
          </w:tcPr>
          <w:p w14:paraId="38C25554" w14:textId="58AC3C9E" w:rsidR="00202AA0" w:rsidRDefault="00202AA0" w:rsidP="00202AA0">
            <w:r w:rsidRPr="004C685C">
              <w:t>Vancouver Coastal</w:t>
            </w:r>
            <w:r>
              <w:t xml:space="preserve">   </w:t>
            </w:r>
          </w:p>
        </w:tc>
        <w:tc>
          <w:tcPr>
            <w:tcW w:w="1281" w:type="dxa"/>
            <w:tcBorders>
              <w:bottom w:val="single" w:sz="4" w:space="0" w:color="auto"/>
            </w:tcBorders>
          </w:tcPr>
          <w:p w14:paraId="12504598" w14:textId="79D67763" w:rsidR="00202AA0" w:rsidRDefault="00202AA0" w:rsidP="00202AA0">
            <w:pPr>
              <w:jc w:val="center"/>
            </w:pPr>
            <w:r>
              <w:t xml:space="preserve">     </w:t>
            </w:r>
            <w:r w:rsidR="00813BF8">
              <w:t>67</w:t>
            </w:r>
            <w:r>
              <w:t xml:space="preserve"> </w:t>
            </w:r>
            <w:proofErr w:type="gramStart"/>
            <w:r>
              <w:t xml:space="preserve">(  </w:t>
            </w:r>
            <w:proofErr w:type="gramEnd"/>
            <w:r>
              <w:t xml:space="preserve"> 3)</w:t>
            </w:r>
          </w:p>
        </w:tc>
        <w:tc>
          <w:tcPr>
            <w:tcW w:w="1281" w:type="dxa"/>
            <w:tcBorders>
              <w:bottom w:val="single" w:sz="4" w:space="0" w:color="auto"/>
            </w:tcBorders>
          </w:tcPr>
          <w:p w14:paraId="2C8A9609" w14:textId="0E70DFCE" w:rsidR="00202AA0" w:rsidRDefault="005E37D1" w:rsidP="00202AA0">
            <w:pPr>
              <w:jc w:val="center"/>
            </w:pPr>
            <w:r>
              <w:t xml:space="preserve">  </w:t>
            </w:r>
            <w:r w:rsidR="00FD321C">
              <w:t xml:space="preserve"> </w:t>
            </w:r>
            <w:r>
              <w:t>56</w:t>
            </w:r>
            <w:r w:rsidR="00202AA0">
              <w:t xml:space="preserve"> </w:t>
            </w:r>
            <w:proofErr w:type="gramStart"/>
            <w:r w:rsidR="00202AA0">
              <w:t>(</w:t>
            </w:r>
            <w:r w:rsidR="00DB5CBE">
              <w:t xml:space="preserve"> </w:t>
            </w:r>
            <w:r w:rsidR="00FD321C">
              <w:t xml:space="preserve"> </w:t>
            </w:r>
            <w:r w:rsidR="00DB5CBE">
              <w:t>84</w:t>
            </w:r>
            <w:proofErr w:type="gramEnd"/>
            <w:r w:rsidR="00202AA0">
              <w:t>)</w:t>
            </w:r>
          </w:p>
        </w:tc>
        <w:tc>
          <w:tcPr>
            <w:tcW w:w="1281" w:type="dxa"/>
            <w:tcBorders>
              <w:bottom w:val="single" w:sz="4" w:space="0" w:color="auto"/>
            </w:tcBorders>
          </w:tcPr>
          <w:p w14:paraId="5BAAAB7D" w14:textId="37AD3BCE" w:rsidR="00202AA0" w:rsidRDefault="00202AA0" w:rsidP="00202AA0">
            <w:pPr>
              <w:jc w:val="center"/>
            </w:pPr>
            <w:r>
              <w:t xml:space="preserve"> </w:t>
            </w:r>
            <w:r w:rsidR="00DB1507">
              <w:t>11</w:t>
            </w:r>
            <w:r>
              <w:t xml:space="preserve"> (</w:t>
            </w:r>
            <w:r w:rsidR="004A1105">
              <w:t>16</w:t>
            </w:r>
            <w:r>
              <w:t>)</w:t>
            </w:r>
          </w:p>
        </w:tc>
      </w:tr>
      <w:tr w:rsidR="00202AA0" w14:paraId="13DCC866" w14:textId="77777777" w:rsidTr="007170DB">
        <w:trPr>
          <w:jc w:val="center"/>
        </w:trPr>
        <w:tc>
          <w:tcPr>
            <w:tcW w:w="1891" w:type="dxa"/>
            <w:tcBorders>
              <w:top w:val="single" w:sz="4" w:space="0" w:color="auto"/>
            </w:tcBorders>
          </w:tcPr>
          <w:p w14:paraId="34DE420F" w14:textId="77777777" w:rsidR="00202AA0" w:rsidRDefault="00202AA0" w:rsidP="00202AA0">
            <w:r>
              <w:t>Total</w:t>
            </w:r>
          </w:p>
        </w:tc>
        <w:tc>
          <w:tcPr>
            <w:tcW w:w="1281" w:type="dxa"/>
            <w:tcBorders>
              <w:top w:val="single" w:sz="4" w:space="0" w:color="auto"/>
            </w:tcBorders>
          </w:tcPr>
          <w:p w14:paraId="4D9911F0" w14:textId="77777777" w:rsidR="00202AA0" w:rsidRDefault="00202AA0" w:rsidP="00202AA0">
            <w:pPr>
              <w:jc w:val="center"/>
            </w:pPr>
            <w:r>
              <w:t>2488 (100)</w:t>
            </w:r>
          </w:p>
        </w:tc>
        <w:tc>
          <w:tcPr>
            <w:tcW w:w="1281" w:type="dxa"/>
            <w:tcBorders>
              <w:top w:val="single" w:sz="4" w:space="0" w:color="auto"/>
            </w:tcBorders>
          </w:tcPr>
          <w:p w14:paraId="045211E3" w14:textId="77777777" w:rsidR="00202AA0" w:rsidRDefault="00202AA0" w:rsidP="00202AA0">
            <w:r>
              <w:t xml:space="preserve"> 1927</w:t>
            </w:r>
          </w:p>
        </w:tc>
        <w:tc>
          <w:tcPr>
            <w:tcW w:w="1281" w:type="dxa"/>
            <w:tcBorders>
              <w:top w:val="single" w:sz="4" w:space="0" w:color="auto"/>
            </w:tcBorders>
          </w:tcPr>
          <w:p w14:paraId="5B84E1F1" w14:textId="1113DDC7" w:rsidR="00202AA0" w:rsidRDefault="00202AA0" w:rsidP="00202AA0">
            <w:r>
              <w:t xml:space="preserve">    561</w:t>
            </w:r>
          </w:p>
        </w:tc>
      </w:tr>
    </w:tbl>
    <w:p w14:paraId="1800AF79" w14:textId="77777777" w:rsidR="00305562" w:rsidRDefault="00305562" w:rsidP="00305562"/>
    <w:p w14:paraId="7BA6D884" w14:textId="41BBEBF1" w:rsidR="00F460C3" w:rsidRDefault="009C6DB2">
      <w:r>
        <w:t>However, for some questions, there was a statistically significant difference</w:t>
      </w:r>
      <w:r w:rsidR="00D157F5">
        <w:t xml:space="preserve"> in proportions</w:t>
      </w:r>
      <w:r w:rsidR="008F7586">
        <w:t xml:space="preserve"> for all responses combined, bu</w:t>
      </w:r>
      <w:r w:rsidR="003A1CD4">
        <w:t>t</w:t>
      </w:r>
      <w:r w:rsidR="008F7586">
        <w:t xml:space="preserve"> one of the pre- or post-captcha tests </w:t>
      </w:r>
      <w:r w:rsidR="0065254E">
        <w:t>were not</w:t>
      </w:r>
      <w:r w:rsidR="003A1CD4">
        <w:t xml:space="preserve"> statistically significant</w:t>
      </w:r>
      <w:r w:rsidR="0065254E">
        <w:t>.</w:t>
      </w:r>
      <w:r w:rsidR="003A1CD4">
        <w:t xml:space="preserve">  The associated p-values for these tests are highlighted in </w:t>
      </w:r>
      <w:r w:rsidR="00120815">
        <w:t>Table S.5 below.</w:t>
      </w:r>
      <w:r w:rsidR="008C524D">
        <w:t xml:space="preserve"> </w:t>
      </w:r>
      <w:r w:rsidR="00746B7E">
        <w:t>F</w:t>
      </w:r>
      <w:r w:rsidR="008C524D">
        <w:t xml:space="preserve">rom the </w:t>
      </w:r>
      <w:r w:rsidR="003A1A94">
        <w:t xml:space="preserve">analyses presented here, it is not clear whether discrepancies between the pre- and post-captcha tests are reflective of </w:t>
      </w:r>
      <w:r w:rsidR="005F0AD8">
        <w:t xml:space="preserve">contamination due to invalid </w:t>
      </w:r>
      <w:r w:rsidR="00627487">
        <w:t>surveys or biases introduced by an imbalance of representation from some demographic grou</w:t>
      </w:r>
      <w:r w:rsidR="00814870">
        <w:t>p(s) in the pre-captcha responses compared to post-captcha responses.</w:t>
      </w:r>
    </w:p>
    <w:p w14:paraId="42306280" w14:textId="553F94DA" w:rsidR="00120815" w:rsidRDefault="00120815"/>
    <w:p w14:paraId="033E4C8F" w14:textId="0EBC5EBA" w:rsidR="00120815" w:rsidRDefault="00120815">
      <w:r>
        <w:t>Table S.5</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914"/>
        <w:gridCol w:w="914"/>
        <w:gridCol w:w="913"/>
        <w:gridCol w:w="913"/>
        <w:gridCol w:w="913"/>
        <w:gridCol w:w="913"/>
        <w:gridCol w:w="913"/>
        <w:gridCol w:w="913"/>
      </w:tblGrid>
      <w:tr w:rsidR="003E0694" w14:paraId="0345EF9F" w14:textId="77777777" w:rsidTr="00120815">
        <w:trPr>
          <w:cantSplit/>
          <w:trHeight w:val="1451"/>
          <w:jc w:val="center"/>
        </w:trPr>
        <w:tc>
          <w:tcPr>
            <w:tcW w:w="1474" w:type="dxa"/>
            <w:tcBorders>
              <w:top w:val="single" w:sz="4" w:space="0" w:color="auto"/>
              <w:bottom w:val="single" w:sz="4" w:space="0" w:color="auto"/>
            </w:tcBorders>
          </w:tcPr>
          <w:p w14:paraId="20DC4227" w14:textId="77777777" w:rsidR="003E0694" w:rsidRDefault="003E0694"/>
          <w:p w14:paraId="5C38D991" w14:textId="77777777" w:rsidR="003E0694" w:rsidRDefault="003E0694"/>
          <w:p w14:paraId="5FCAA6C5" w14:textId="77777777" w:rsidR="003E0694" w:rsidRDefault="003E0694"/>
          <w:p w14:paraId="749DAE67" w14:textId="77777777" w:rsidR="003E0694" w:rsidRDefault="003E0694"/>
          <w:p w14:paraId="2F1132A0" w14:textId="7C6CCA66" w:rsidR="003E0694" w:rsidRDefault="003E0694">
            <w:r>
              <w:t>Population</w:t>
            </w:r>
          </w:p>
        </w:tc>
        <w:tc>
          <w:tcPr>
            <w:tcW w:w="914" w:type="dxa"/>
            <w:tcBorders>
              <w:top w:val="single" w:sz="4" w:space="0" w:color="auto"/>
              <w:bottom w:val="single" w:sz="4" w:space="0" w:color="auto"/>
            </w:tcBorders>
            <w:textDirection w:val="btLr"/>
          </w:tcPr>
          <w:p w14:paraId="41CFF7F8" w14:textId="691DBC1C" w:rsidR="003E0694" w:rsidRPr="00453687" w:rsidRDefault="003E0694" w:rsidP="00032DCA">
            <w:pPr>
              <w:ind w:left="113" w:right="113"/>
              <w:rPr>
                <w:sz w:val="20"/>
                <w:szCs w:val="20"/>
              </w:rPr>
            </w:pPr>
            <w:r w:rsidRPr="00453687">
              <w:rPr>
                <w:sz w:val="20"/>
                <w:szCs w:val="20"/>
              </w:rPr>
              <w:t>IPAC source in-person</w:t>
            </w:r>
          </w:p>
        </w:tc>
        <w:tc>
          <w:tcPr>
            <w:tcW w:w="914" w:type="dxa"/>
            <w:tcBorders>
              <w:top w:val="single" w:sz="4" w:space="0" w:color="auto"/>
              <w:bottom w:val="single" w:sz="4" w:space="0" w:color="auto"/>
            </w:tcBorders>
            <w:textDirection w:val="btLr"/>
          </w:tcPr>
          <w:p w14:paraId="02DA7695" w14:textId="376C079C" w:rsidR="003E0694" w:rsidRPr="00453687" w:rsidRDefault="003E0694" w:rsidP="00032DCA">
            <w:pPr>
              <w:ind w:left="113" w:right="113"/>
              <w:rPr>
                <w:sz w:val="20"/>
                <w:szCs w:val="20"/>
              </w:rPr>
            </w:pPr>
            <w:r w:rsidRPr="00453687">
              <w:rPr>
                <w:sz w:val="20"/>
                <w:szCs w:val="20"/>
              </w:rPr>
              <w:t xml:space="preserve">Knows correct </w:t>
            </w:r>
          </w:p>
          <w:p w14:paraId="6268C8BF" w14:textId="46F4480F" w:rsidR="003E0694" w:rsidRPr="00453687" w:rsidRDefault="003E0694" w:rsidP="00032DCA">
            <w:pPr>
              <w:ind w:left="113" w:right="113"/>
              <w:rPr>
                <w:sz w:val="20"/>
                <w:szCs w:val="20"/>
              </w:rPr>
            </w:pPr>
            <w:r w:rsidRPr="00453687">
              <w:rPr>
                <w:sz w:val="20"/>
                <w:szCs w:val="20"/>
              </w:rPr>
              <w:t>PPE</w:t>
            </w:r>
          </w:p>
        </w:tc>
        <w:tc>
          <w:tcPr>
            <w:tcW w:w="913" w:type="dxa"/>
            <w:tcBorders>
              <w:top w:val="single" w:sz="4" w:space="0" w:color="auto"/>
              <w:bottom w:val="single" w:sz="4" w:space="0" w:color="auto"/>
            </w:tcBorders>
            <w:textDirection w:val="btLr"/>
          </w:tcPr>
          <w:p w14:paraId="68EA378D" w14:textId="61D5F30D" w:rsidR="003E0694" w:rsidRPr="00453687" w:rsidRDefault="003E0694" w:rsidP="00032DCA">
            <w:pPr>
              <w:ind w:left="113" w:right="113"/>
              <w:rPr>
                <w:sz w:val="20"/>
                <w:szCs w:val="20"/>
              </w:rPr>
            </w:pPr>
            <w:r w:rsidRPr="00453687">
              <w:rPr>
                <w:sz w:val="20"/>
                <w:szCs w:val="20"/>
              </w:rPr>
              <w:t xml:space="preserve">Covid low risk in </w:t>
            </w:r>
            <w:proofErr w:type="spellStart"/>
            <w:r w:rsidRPr="00453687">
              <w:rPr>
                <w:sz w:val="20"/>
                <w:szCs w:val="20"/>
              </w:rPr>
              <w:t>workplac</w:t>
            </w:r>
            <w:proofErr w:type="spellEnd"/>
          </w:p>
        </w:tc>
        <w:tc>
          <w:tcPr>
            <w:tcW w:w="913" w:type="dxa"/>
            <w:tcBorders>
              <w:top w:val="single" w:sz="4" w:space="0" w:color="auto"/>
              <w:bottom w:val="single" w:sz="4" w:space="0" w:color="auto"/>
            </w:tcBorders>
            <w:textDirection w:val="btLr"/>
          </w:tcPr>
          <w:p w14:paraId="7C621933" w14:textId="268EB3C6" w:rsidR="003E0694" w:rsidRPr="00453687" w:rsidRDefault="003E0694" w:rsidP="00032DCA">
            <w:pPr>
              <w:ind w:left="113" w:right="113"/>
              <w:rPr>
                <w:sz w:val="20"/>
                <w:szCs w:val="20"/>
              </w:rPr>
            </w:pPr>
            <w:r w:rsidRPr="00453687">
              <w:rPr>
                <w:sz w:val="20"/>
                <w:szCs w:val="20"/>
              </w:rPr>
              <w:t>IPAC low priority</w:t>
            </w:r>
          </w:p>
        </w:tc>
        <w:tc>
          <w:tcPr>
            <w:tcW w:w="913" w:type="dxa"/>
            <w:tcBorders>
              <w:top w:val="single" w:sz="4" w:space="0" w:color="auto"/>
              <w:bottom w:val="single" w:sz="4" w:space="0" w:color="auto"/>
            </w:tcBorders>
            <w:textDirection w:val="btLr"/>
          </w:tcPr>
          <w:p w14:paraId="5A6DB8D4" w14:textId="29177CDD" w:rsidR="003E0694" w:rsidRPr="00453687" w:rsidRDefault="003E0694" w:rsidP="00032DCA">
            <w:pPr>
              <w:ind w:left="113" w:right="113"/>
              <w:rPr>
                <w:sz w:val="20"/>
                <w:szCs w:val="20"/>
              </w:rPr>
            </w:pPr>
            <w:r w:rsidRPr="00453687">
              <w:rPr>
                <w:sz w:val="20"/>
                <w:szCs w:val="20"/>
              </w:rPr>
              <w:t>Not responsible for IPAC</w:t>
            </w:r>
          </w:p>
        </w:tc>
        <w:tc>
          <w:tcPr>
            <w:tcW w:w="913" w:type="dxa"/>
            <w:tcBorders>
              <w:top w:val="single" w:sz="4" w:space="0" w:color="auto"/>
              <w:bottom w:val="single" w:sz="4" w:space="0" w:color="auto"/>
            </w:tcBorders>
            <w:textDirection w:val="btLr"/>
          </w:tcPr>
          <w:p w14:paraId="3E588E3C" w14:textId="2CBEA3F4" w:rsidR="003E0694" w:rsidRPr="00453687" w:rsidRDefault="003E0694" w:rsidP="00032DCA">
            <w:pPr>
              <w:ind w:left="113" w:right="113"/>
              <w:rPr>
                <w:sz w:val="20"/>
                <w:szCs w:val="20"/>
              </w:rPr>
            </w:pPr>
            <w:r w:rsidRPr="00453687">
              <w:rPr>
                <w:sz w:val="20"/>
                <w:szCs w:val="20"/>
              </w:rPr>
              <w:t xml:space="preserve">Changing Guidance </w:t>
            </w:r>
          </w:p>
        </w:tc>
        <w:tc>
          <w:tcPr>
            <w:tcW w:w="913" w:type="dxa"/>
            <w:tcBorders>
              <w:top w:val="single" w:sz="4" w:space="0" w:color="auto"/>
              <w:bottom w:val="single" w:sz="4" w:space="0" w:color="auto"/>
            </w:tcBorders>
            <w:textDirection w:val="btLr"/>
          </w:tcPr>
          <w:p w14:paraId="665558E1" w14:textId="30C3EB05" w:rsidR="003E0694" w:rsidRPr="00453687" w:rsidRDefault="003E0694" w:rsidP="00032DCA">
            <w:pPr>
              <w:ind w:left="113" w:right="113"/>
              <w:rPr>
                <w:sz w:val="20"/>
                <w:szCs w:val="20"/>
              </w:rPr>
            </w:pPr>
            <w:r w:rsidRPr="00453687">
              <w:rPr>
                <w:sz w:val="20"/>
                <w:szCs w:val="20"/>
              </w:rPr>
              <w:t>Confusing messaging</w:t>
            </w:r>
          </w:p>
        </w:tc>
        <w:tc>
          <w:tcPr>
            <w:tcW w:w="913" w:type="dxa"/>
            <w:tcBorders>
              <w:top w:val="single" w:sz="4" w:space="0" w:color="auto"/>
              <w:bottom w:val="single" w:sz="4" w:space="0" w:color="auto"/>
            </w:tcBorders>
            <w:textDirection w:val="btLr"/>
          </w:tcPr>
          <w:p w14:paraId="733F9BB5" w14:textId="34C270E4" w:rsidR="003E0694" w:rsidRPr="00453687" w:rsidRDefault="003E0694" w:rsidP="00032DCA">
            <w:pPr>
              <w:ind w:left="113" w:right="113"/>
              <w:rPr>
                <w:sz w:val="20"/>
                <w:szCs w:val="20"/>
              </w:rPr>
            </w:pPr>
            <w:r>
              <w:rPr>
                <w:sz w:val="20"/>
                <w:szCs w:val="20"/>
              </w:rPr>
              <w:t>Contradicting Guidance</w:t>
            </w:r>
          </w:p>
        </w:tc>
      </w:tr>
      <w:tr w:rsidR="003E0694" w14:paraId="01BD8FFC" w14:textId="77777777" w:rsidTr="00120815">
        <w:trPr>
          <w:jc w:val="center"/>
        </w:trPr>
        <w:tc>
          <w:tcPr>
            <w:tcW w:w="1474" w:type="dxa"/>
            <w:tcBorders>
              <w:top w:val="single" w:sz="4" w:space="0" w:color="auto"/>
            </w:tcBorders>
          </w:tcPr>
          <w:p w14:paraId="2D065C90" w14:textId="18F22F24" w:rsidR="003E0694" w:rsidRDefault="003E0694">
            <w:r>
              <w:t>Pre-Captcha</w:t>
            </w:r>
          </w:p>
        </w:tc>
        <w:tc>
          <w:tcPr>
            <w:tcW w:w="914" w:type="dxa"/>
            <w:tcBorders>
              <w:top w:val="single" w:sz="4" w:space="0" w:color="auto"/>
            </w:tcBorders>
          </w:tcPr>
          <w:p w14:paraId="6819C3D3" w14:textId="5B5D29C8" w:rsidR="003E0694" w:rsidRDefault="003E0694">
            <w:r>
              <w:t>0.036</w:t>
            </w:r>
          </w:p>
        </w:tc>
        <w:tc>
          <w:tcPr>
            <w:tcW w:w="914" w:type="dxa"/>
            <w:tcBorders>
              <w:top w:val="single" w:sz="4" w:space="0" w:color="auto"/>
            </w:tcBorders>
          </w:tcPr>
          <w:p w14:paraId="3F7A5962" w14:textId="5C40DDF2" w:rsidR="003E0694" w:rsidRDefault="003E0694">
            <w:r>
              <w:t>0.013</w:t>
            </w:r>
          </w:p>
        </w:tc>
        <w:tc>
          <w:tcPr>
            <w:tcW w:w="913" w:type="dxa"/>
            <w:tcBorders>
              <w:top w:val="single" w:sz="4" w:space="0" w:color="auto"/>
            </w:tcBorders>
          </w:tcPr>
          <w:p w14:paraId="53C3D560" w14:textId="607E43CC" w:rsidR="003E0694" w:rsidRDefault="003E0694">
            <w:r>
              <w:t>0.047</w:t>
            </w:r>
          </w:p>
        </w:tc>
        <w:tc>
          <w:tcPr>
            <w:tcW w:w="913" w:type="dxa"/>
            <w:tcBorders>
              <w:top w:val="single" w:sz="4" w:space="0" w:color="auto"/>
            </w:tcBorders>
          </w:tcPr>
          <w:p w14:paraId="1ADD9660" w14:textId="7DD4C1D6" w:rsidR="003E0694" w:rsidRDefault="003E0694">
            <w:r>
              <w:t>0.020</w:t>
            </w:r>
          </w:p>
        </w:tc>
        <w:tc>
          <w:tcPr>
            <w:tcW w:w="913" w:type="dxa"/>
            <w:tcBorders>
              <w:top w:val="single" w:sz="4" w:space="0" w:color="auto"/>
            </w:tcBorders>
          </w:tcPr>
          <w:p w14:paraId="41DE93D4" w14:textId="24A21231" w:rsidR="003E0694" w:rsidRDefault="003E0694">
            <w:r>
              <w:t>0.001</w:t>
            </w:r>
          </w:p>
        </w:tc>
        <w:tc>
          <w:tcPr>
            <w:tcW w:w="913" w:type="dxa"/>
            <w:tcBorders>
              <w:top w:val="single" w:sz="4" w:space="0" w:color="auto"/>
            </w:tcBorders>
          </w:tcPr>
          <w:p w14:paraId="12D9F347" w14:textId="19D7BF78" w:rsidR="003E0694" w:rsidRDefault="003E0694">
            <w:r>
              <w:t>0.050</w:t>
            </w:r>
          </w:p>
        </w:tc>
        <w:tc>
          <w:tcPr>
            <w:tcW w:w="913" w:type="dxa"/>
            <w:tcBorders>
              <w:top w:val="single" w:sz="4" w:space="0" w:color="auto"/>
            </w:tcBorders>
          </w:tcPr>
          <w:p w14:paraId="4E56944D" w14:textId="7873041B" w:rsidR="003E0694" w:rsidRDefault="003E0694">
            <w:r>
              <w:t>0.003</w:t>
            </w:r>
          </w:p>
        </w:tc>
        <w:tc>
          <w:tcPr>
            <w:tcW w:w="913" w:type="dxa"/>
            <w:tcBorders>
              <w:top w:val="single" w:sz="4" w:space="0" w:color="auto"/>
            </w:tcBorders>
          </w:tcPr>
          <w:p w14:paraId="6A843FF0" w14:textId="2F160085" w:rsidR="003E0694" w:rsidRDefault="003E0694">
            <w:r>
              <w:t>0.153</w:t>
            </w:r>
          </w:p>
        </w:tc>
      </w:tr>
      <w:tr w:rsidR="003E0694" w14:paraId="3F4F3CBE" w14:textId="77777777" w:rsidTr="00120815">
        <w:trPr>
          <w:jc w:val="center"/>
        </w:trPr>
        <w:tc>
          <w:tcPr>
            <w:tcW w:w="1474" w:type="dxa"/>
          </w:tcPr>
          <w:p w14:paraId="60496407" w14:textId="4D9560AE" w:rsidR="003E0694" w:rsidRDefault="003E0694">
            <w:r>
              <w:t>Post-Captcha</w:t>
            </w:r>
          </w:p>
        </w:tc>
        <w:tc>
          <w:tcPr>
            <w:tcW w:w="914" w:type="dxa"/>
          </w:tcPr>
          <w:p w14:paraId="7A8F4432" w14:textId="7A845009" w:rsidR="003E0694" w:rsidRDefault="003E0694">
            <w:r>
              <w:t>0.535</w:t>
            </w:r>
          </w:p>
        </w:tc>
        <w:tc>
          <w:tcPr>
            <w:tcW w:w="914" w:type="dxa"/>
          </w:tcPr>
          <w:p w14:paraId="65383955" w14:textId="1F44F43B" w:rsidR="003E0694" w:rsidRDefault="003E0694">
            <w:r>
              <w:t>0.148</w:t>
            </w:r>
          </w:p>
        </w:tc>
        <w:tc>
          <w:tcPr>
            <w:tcW w:w="913" w:type="dxa"/>
          </w:tcPr>
          <w:p w14:paraId="38FC65CB" w14:textId="6165B4E3" w:rsidR="003E0694" w:rsidRDefault="003E0694">
            <w:r>
              <w:t>0.417</w:t>
            </w:r>
          </w:p>
        </w:tc>
        <w:tc>
          <w:tcPr>
            <w:tcW w:w="913" w:type="dxa"/>
          </w:tcPr>
          <w:p w14:paraId="45D9F683" w14:textId="0C0FDF17" w:rsidR="003E0694" w:rsidRDefault="003E0694">
            <w:r>
              <w:t>0.020</w:t>
            </w:r>
          </w:p>
        </w:tc>
        <w:tc>
          <w:tcPr>
            <w:tcW w:w="913" w:type="dxa"/>
          </w:tcPr>
          <w:p w14:paraId="55D2CA4B" w14:textId="0180570C" w:rsidR="003E0694" w:rsidRDefault="003E0694">
            <w:r>
              <w:t>0.606</w:t>
            </w:r>
          </w:p>
        </w:tc>
        <w:tc>
          <w:tcPr>
            <w:tcW w:w="913" w:type="dxa"/>
          </w:tcPr>
          <w:p w14:paraId="12A77CC2" w14:textId="4EA174C8" w:rsidR="003E0694" w:rsidRDefault="003E0694">
            <w:r>
              <w:t>0.628</w:t>
            </w:r>
          </w:p>
        </w:tc>
        <w:tc>
          <w:tcPr>
            <w:tcW w:w="913" w:type="dxa"/>
          </w:tcPr>
          <w:p w14:paraId="3E69EC54" w14:textId="6DF5CDC7" w:rsidR="003E0694" w:rsidRDefault="003E0694">
            <w:r>
              <w:t>0.773</w:t>
            </w:r>
          </w:p>
        </w:tc>
        <w:tc>
          <w:tcPr>
            <w:tcW w:w="913" w:type="dxa"/>
          </w:tcPr>
          <w:p w14:paraId="009C21CB" w14:textId="3A7EC6B6" w:rsidR="003E0694" w:rsidRDefault="003E0694">
            <w:r>
              <w:t>0.033</w:t>
            </w:r>
          </w:p>
        </w:tc>
      </w:tr>
      <w:tr w:rsidR="003E0694" w14:paraId="40E4675C" w14:textId="77777777" w:rsidTr="00120815">
        <w:trPr>
          <w:jc w:val="center"/>
        </w:trPr>
        <w:tc>
          <w:tcPr>
            <w:tcW w:w="1474" w:type="dxa"/>
          </w:tcPr>
          <w:p w14:paraId="5DDA1049" w14:textId="79BF013C" w:rsidR="003E0694" w:rsidRDefault="003E0694">
            <w:r>
              <w:t>Combined</w:t>
            </w:r>
          </w:p>
        </w:tc>
        <w:tc>
          <w:tcPr>
            <w:tcW w:w="914" w:type="dxa"/>
          </w:tcPr>
          <w:p w14:paraId="11AFA826" w14:textId="4B44BE32" w:rsidR="003E0694" w:rsidRDefault="003E0694">
            <w:r>
              <w:t>0.262</w:t>
            </w:r>
          </w:p>
        </w:tc>
        <w:tc>
          <w:tcPr>
            <w:tcW w:w="914" w:type="dxa"/>
          </w:tcPr>
          <w:p w14:paraId="1AD2754D" w14:textId="565A341E" w:rsidR="003E0694" w:rsidRDefault="003E0694">
            <w:r>
              <w:t>0.102</w:t>
            </w:r>
          </w:p>
        </w:tc>
        <w:tc>
          <w:tcPr>
            <w:tcW w:w="913" w:type="dxa"/>
          </w:tcPr>
          <w:p w14:paraId="16EAC6FE" w14:textId="36462381" w:rsidR="003E0694" w:rsidRDefault="003E0694">
            <w:r>
              <w:t>0.381</w:t>
            </w:r>
          </w:p>
        </w:tc>
        <w:tc>
          <w:tcPr>
            <w:tcW w:w="913" w:type="dxa"/>
          </w:tcPr>
          <w:p w14:paraId="47E0C4B5" w14:textId="2FE23E6B" w:rsidR="003E0694" w:rsidRDefault="003E0694">
            <w:r>
              <w:t>0.001</w:t>
            </w:r>
          </w:p>
        </w:tc>
        <w:tc>
          <w:tcPr>
            <w:tcW w:w="913" w:type="dxa"/>
          </w:tcPr>
          <w:p w14:paraId="14E723B5" w14:textId="0FA2F01C" w:rsidR="003E0694" w:rsidRDefault="003E0694">
            <w:r>
              <w:t>0.001</w:t>
            </w:r>
          </w:p>
        </w:tc>
        <w:tc>
          <w:tcPr>
            <w:tcW w:w="913" w:type="dxa"/>
          </w:tcPr>
          <w:p w14:paraId="025182F7" w14:textId="278EFED4" w:rsidR="003E0694" w:rsidRDefault="003E0694">
            <w:r>
              <w:t>0.006</w:t>
            </w:r>
          </w:p>
        </w:tc>
        <w:tc>
          <w:tcPr>
            <w:tcW w:w="913" w:type="dxa"/>
          </w:tcPr>
          <w:p w14:paraId="0C19F7A7" w14:textId="1A3CDCCB" w:rsidR="003E0694" w:rsidRDefault="003E0694">
            <w:r>
              <w:t>0.002</w:t>
            </w:r>
          </w:p>
        </w:tc>
        <w:tc>
          <w:tcPr>
            <w:tcW w:w="913" w:type="dxa"/>
          </w:tcPr>
          <w:p w14:paraId="5B3E84CE" w14:textId="60BCF1D2" w:rsidR="003E0694" w:rsidRDefault="003E0694">
            <w:r>
              <w:t>0.020</w:t>
            </w:r>
          </w:p>
        </w:tc>
      </w:tr>
    </w:tbl>
    <w:p w14:paraId="5D9238B1" w14:textId="1414C3C3" w:rsidR="007E219D" w:rsidRDefault="007E219D"/>
    <w:p w14:paraId="6BF33225" w14:textId="2D380A3E" w:rsidR="00EB0F2D" w:rsidRDefault="001A24E2">
      <w:r>
        <w:lastRenderedPageBreak/>
        <w:t>We</w:t>
      </w:r>
      <w:r w:rsidR="0085799F">
        <w:t xml:space="preserve"> would also note that one might expect that a</w:t>
      </w:r>
      <w:r w:rsidR="0087577C">
        <w:t xml:space="preserve">n invalid survey may have the first option checked for all responses.  The demographic </w:t>
      </w:r>
      <w:r w:rsidR="00D10738">
        <w:t xml:space="preserve">questions do not support </w:t>
      </w:r>
      <w:r w:rsidR="00411F2F">
        <w:t xml:space="preserve">(nor refute) that this was the case among the </w:t>
      </w:r>
      <w:r w:rsidR="00DB0AEF">
        <w:t>responses included in the analysis.</w:t>
      </w:r>
      <w:r w:rsidR="00994F2D">
        <w:t xml:space="preserve">  </w:t>
      </w:r>
      <w:r w:rsidR="002C6170">
        <w:t>Our</w:t>
      </w:r>
      <w:r w:rsidR="00994F2D">
        <w:t xml:space="preserve"> opinion is that this set of </w:t>
      </w:r>
      <w:proofErr w:type="spellStart"/>
      <w:r w:rsidR="00994F2D">
        <w:t>s</w:t>
      </w:r>
      <w:r w:rsidR="005F3639">
        <w:t>ubanalyses</w:t>
      </w:r>
      <w:proofErr w:type="spellEnd"/>
      <w:r w:rsidR="005F3639">
        <w:t xml:space="preserve"> are inconclusive</w:t>
      </w:r>
      <w:r w:rsidR="00403C49">
        <w:t>, mainly because (</w:t>
      </w:r>
      <w:proofErr w:type="spellStart"/>
      <w:r w:rsidR="00403C49">
        <w:t>i</w:t>
      </w:r>
      <w:proofErr w:type="spellEnd"/>
      <w:r w:rsidR="00403C49">
        <w:t xml:space="preserve">) </w:t>
      </w:r>
      <w:r w:rsidR="00966B16">
        <w:t xml:space="preserve">most </w:t>
      </w:r>
      <w:r w:rsidR="006C0402">
        <w:t>response</w:t>
      </w:r>
      <w:r w:rsidR="006F7895">
        <w:t>s</w:t>
      </w:r>
      <w:r w:rsidR="006C0402">
        <w:t xml:space="preserve"> were not blindly selecting the first option </w:t>
      </w:r>
      <w:r w:rsidR="00BD0ED0">
        <w:t xml:space="preserve">on all demographic </w:t>
      </w:r>
      <w:r w:rsidR="006F7895">
        <w:t xml:space="preserve">questions </w:t>
      </w:r>
      <w:r w:rsidR="00BD0ED0">
        <w:t>pre-captcha</w:t>
      </w:r>
      <w:r w:rsidR="006F7895">
        <w:t xml:space="preserve">; and (ii) </w:t>
      </w:r>
      <w:r w:rsidR="00F25E9D">
        <w:t xml:space="preserve">imbalances seen between demographic categories pre- vs post-captcha could often be deemed reasonable </w:t>
      </w:r>
      <w:r w:rsidR="005A4D20">
        <w:t>independent of the need for a captcha.</w:t>
      </w:r>
      <w:r w:rsidR="00217A46">
        <w:t xml:space="preserve"> </w:t>
      </w:r>
      <w:r>
        <w:t>We</w:t>
      </w:r>
      <w:r w:rsidR="00710C79">
        <w:t xml:space="preserve"> would conclude as we argued in the original report: there may be a few </w:t>
      </w:r>
      <w:r w:rsidR="00E11046">
        <w:t xml:space="preserve">invalid surveys that were erroneously retained in the analysis, but the number of such surveys is </w:t>
      </w:r>
      <w:r w:rsidR="00944D73">
        <w:t xml:space="preserve">likely very </w:t>
      </w:r>
      <w:r w:rsidR="00E11046">
        <w:t>small</w:t>
      </w:r>
      <w:r w:rsidR="00944D73">
        <w:t xml:space="preserve"> and likely to have minimal </w:t>
      </w:r>
      <w:r w:rsidR="007170DB">
        <w:t>impact on reported results.</w:t>
      </w:r>
      <w:r w:rsidR="00E11046">
        <w:t xml:space="preserve"> </w:t>
      </w:r>
    </w:p>
    <w:sectPr w:rsidR="00EB0F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C3"/>
    <w:rsid w:val="00030684"/>
    <w:rsid w:val="000313A6"/>
    <w:rsid w:val="00032DCA"/>
    <w:rsid w:val="000704C7"/>
    <w:rsid w:val="0009731A"/>
    <w:rsid w:val="000B39F7"/>
    <w:rsid w:val="000B46BB"/>
    <w:rsid w:val="000C2C06"/>
    <w:rsid w:val="000C5C28"/>
    <w:rsid w:val="000D6638"/>
    <w:rsid w:val="000F4CA9"/>
    <w:rsid w:val="001000B2"/>
    <w:rsid w:val="00104C6D"/>
    <w:rsid w:val="00120815"/>
    <w:rsid w:val="00122478"/>
    <w:rsid w:val="00156474"/>
    <w:rsid w:val="001A24E2"/>
    <w:rsid w:val="001B2DA6"/>
    <w:rsid w:val="001B362B"/>
    <w:rsid w:val="001C28DD"/>
    <w:rsid w:val="001E101D"/>
    <w:rsid w:val="001E186B"/>
    <w:rsid w:val="001E59B3"/>
    <w:rsid w:val="002004CA"/>
    <w:rsid w:val="00201376"/>
    <w:rsid w:val="00202AA0"/>
    <w:rsid w:val="00207FD7"/>
    <w:rsid w:val="00217A46"/>
    <w:rsid w:val="0024788E"/>
    <w:rsid w:val="002732C4"/>
    <w:rsid w:val="00276621"/>
    <w:rsid w:val="002851F3"/>
    <w:rsid w:val="00290873"/>
    <w:rsid w:val="002C2DCC"/>
    <w:rsid w:val="002C54B2"/>
    <w:rsid w:val="002C6170"/>
    <w:rsid w:val="002E4A6F"/>
    <w:rsid w:val="002F1FBB"/>
    <w:rsid w:val="00305562"/>
    <w:rsid w:val="00317B36"/>
    <w:rsid w:val="00321648"/>
    <w:rsid w:val="00337DE3"/>
    <w:rsid w:val="003A1A94"/>
    <w:rsid w:val="003A1CD4"/>
    <w:rsid w:val="003C056D"/>
    <w:rsid w:val="003D193A"/>
    <w:rsid w:val="003D5C9A"/>
    <w:rsid w:val="003D733C"/>
    <w:rsid w:val="003E01B5"/>
    <w:rsid w:val="003E0694"/>
    <w:rsid w:val="003E2F5B"/>
    <w:rsid w:val="00403B2D"/>
    <w:rsid w:val="00403C49"/>
    <w:rsid w:val="00411F2F"/>
    <w:rsid w:val="00444132"/>
    <w:rsid w:val="00447EE2"/>
    <w:rsid w:val="0045275F"/>
    <w:rsid w:val="00453687"/>
    <w:rsid w:val="004537B4"/>
    <w:rsid w:val="0048150A"/>
    <w:rsid w:val="004A1105"/>
    <w:rsid w:val="004A1BB4"/>
    <w:rsid w:val="004C34E9"/>
    <w:rsid w:val="004C6592"/>
    <w:rsid w:val="004C685C"/>
    <w:rsid w:val="004E0338"/>
    <w:rsid w:val="004F2640"/>
    <w:rsid w:val="004F5C09"/>
    <w:rsid w:val="004F6581"/>
    <w:rsid w:val="0050104A"/>
    <w:rsid w:val="005107FE"/>
    <w:rsid w:val="00520BCF"/>
    <w:rsid w:val="00522324"/>
    <w:rsid w:val="00525DEA"/>
    <w:rsid w:val="00526C52"/>
    <w:rsid w:val="00542DAA"/>
    <w:rsid w:val="005544C3"/>
    <w:rsid w:val="00572AAF"/>
    <w:rsid w:val="00583442"/>
    <w:rsid w:val="00596C03"/>
    <w:rsid w:val="005A4D20"/>
    <w:rsid w:val="005B6FF9"/>
    <w:rsid w:val="005C7A69"/>
    <w:rsid w:val="005D32DE"/>
    <w:rsid w:val="005E37D1"/>
    <w:rsid w:val="005F0AD8"/>
    <w:rsid w:val="005F3639"/>
    <w:rsid w:val="005F55FE"/>
    <w:rsid w:val="005F7B35"/>
    <w:rsid w:val="006146E3"/>
    <w:rsid w:val="00627487"/>
    <w:rsid w:val="00651588"/>
    <w:rsid w:val="0065254E"/>
    <w:rsid w:val="006530AF"/>
    <w:rsid w:val="006540B9"/>
    <w:rsid w:val="00660F1D"/>
    <w:rsid w:val="006731AA"/>
    <w:rsid w:val="0068643F"/>
    <w:rsid w:val="00693C3E"/>
    <w:rsid w:val="006C0402"/>
    <w:rsid w:val="006F6E04"/>
    <w:rsid w:val="006F7895"/>
    <w:rsid w:val="00710C79"/>
    <w:rsid w:val="007149E5"/>
    <w:rsid w:val="007170DB"/>
    <w:rsid w:val="00730BE0"/>
    <w:rsid w:val="00746B7E"/>
    <w:rsid w:val="00751F15"/>
    <w:rsid w:val="00792BB1"/>
    <w:rsid w:val="007A5453"/>
    <w:rsid w:val="007A58D4"/>
    <w:rsid w:val="007C2D5E"/>
    <w:rsid w:val="007E219D"/>
    <w:rsid w:val="007F6B66"/>
    <w:rsid w:val="00813BF8"/>
    <w:rsid w:val="00814870"/>
    <w:rsid w:val="00833FBE"/>
    <w:rsid w:val="008436E6"/>
    <w:rsid w:val="00850345"/>
    <w:rsid w:val="0085799F"/>
    <w:rsid w:val="008609D8"/>
    <w:rsid w:val="0087577C"/>
    <w:rsid w:val="00876E67"/>
    <w:rsid w:val="0089322A"/>
    <w:rsid w:val="008A231F"/>
    <w:rsid w:val="008A5003"/>
    <w:rsid w:val="008A768A"/>
    <w:rsid w:val="008B165D"/>
    <w:rsid w:val="008C524D"/>
    <w:rsid w:val="008D7C92"/>
    <w:rsid w:val="008F7586"/>
    <w:rsid w:val="008F7F8A"/>
    <w:rsid w:val="009030C4"/>
    <w:rsid w:val="009144F7"/>
    <w:rsid w:val="009304D2"/>
    <w:rsid w:val="009403A0"/>
    <w:rsid w:val="009441BE"/>
    <w:rsid w:val="00944D73"/>
    <w:rsid w:val="0094616E"/>
    <w:rsid w:val="009621DE"/>
    <w:rsid w:val="009645A9"/>
    <w:rsid w:val="00966B16"/>
    <w:rsid w:val="00974199"/>
    <w:rsid w:val="00994F2D"/>
    <w:rsid w:val="009C6DB2"/>
    <w:rsid w:val="009D6017"/>
    <w:rsid w:val="009F61DF"/>
    <w:rsid w:val="00A02BB0"/>
    <w:rsid w:val="00A215CD"/>
    <w:rsid w:val="00A46782"/>
    <w:rsid w:val="00A719F9"/>
    <w:rsid w:val="00A731E1"/>
    <w:rsid w:val="00A8252A"/>
    <w:rsid w:val="00A82F5D"/>
    <w:rsid w:val="00A85B61"/>
    <w:rsid w:val="00AA5D3F"/>
    <w:rsid w:val="00AD20F3"/>
    <w:rsid w:val="00B239D7"/>
    <w:rsid w:val="00B250FB"/>
    <w:rsid w:val="00B3077D"/>
    <w:rsid w:val="00B474B9"/>
    <w:rsid w:val="00B57334"/>
    <w:rsid w:val="00B5772E"/>
    <w:rsid w:val="00B73AB1"/>
    <w:rsid w:val="00B8140D"/>
    <w:rsid w:val="00BB461D"/>
    <w:rsid w:val="00BB5F09"/>
    <w:rsid w:val="00BD0ED0"/>
    <w:rsid w:val="00BD6F8A"/>
    <w:rsid w:val="00BE1F0E"/>
    <w:rsid w:val="00BF1520"/>
    <w:rsid w:val="00C01C5B"/>
    <w:rsid w:val="00C723E3"/>
    <w:rsid w:val="00C7253D"/>
    <w:rsid w:val="00CA77EE"/>
    <w:rsid w:val="00CB16EA"/>
    <w:rsid w:val="00CD5F03"/>
    <w:rsid w:val="00D03026"/>
    <w:rsid w:val="00D06D0F"/>
    <w:rsid w:val="00D10738"/>
    <w:rsid w:val="00D10A69"/>
    <w:rsid w:val="00D157F5"/>
    <w:rsid w:val="00D1695E"/>
    <w:rsid w:val="00D232BD"/>
    <w:rsid w:val="00D240E8"/>
    <w:rsid w:val="00D33596"/>
    <w:rsid w:val="00D36235"/>
    <w:rsid w:val="00D36E47"/>
    <w:rsid w:val="00D46C32"/>
    <w:rsid w:val="00D47CEF"/>
    <w:rsid w:val="00DB0AEF"/>
    <w:rsid w:val="00DB1507"/>
    <w:rsid w:val="00DB5CBE"/>
    <w:rsid w:val="00DB67DE"/>
    <w:rsid w:val="00DE7F99"/>
    <w:rsid w:val="00DF18CB"/>
    <w:rsid w:val="00DF6958"/>
    <w:rsid w:val="00E11046"/>
    <w:rsid w:val="00E45BE3"/>
    <w:rsid w:val="00E6291D"/>
    <w:rsid w:val="00E739D4"/>
    <w:rsid w:val="00E9272F"/>
    <w:rsid w:val="00EA629B"/>
    <w:rsid w:val="00EB0F2D"/>
    <w:rsid w:val="00ED4A51"/>
    <w:rsid w:val="00EF5301"/>
    <w:rsid w:val="00F008A6"/>
    <w:rsid w:val="00F051F3"/>
    <w:rsid w:val="00F25E9D"/>
    <w:rsid w:val="00F27E9E"/>
    <w:rsid w:val="00F31686"/>
    <w:rsid w:val="00F36094"/>
    <w:rsid w:val="00F460C3"/>
    <w:rsid w:val="00F6147F"/>
    <w:rsid w:val="00F61A2F"/>
    <w:rsid w:val="00F636FA"/>
    <w:rsid w:val="00F63C89"/>
    <w:rsid w:val="00F67827"/>
    <w:rsid w:val="00F71959"/>
    <w:rsid w:val="00F93BAC"/>
    <w:rsid w:val="00F966AE"/>
    <w:rsid w:val="00FB1296"/>
    <w:rsid w:val="00FB4FEC"/>
    <w:rsid w:val="00FD3099"/>
    <w:rsid w:val="00FD321C"/>
    <w:rsid w:val="00FD688F"/>
    <w:rsid w:val="00FE0E81"/>
    <w:rsid w:val="00FE3E0B"/>
    <w:rsid w:val="00FF03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73CB"/>
  <w15:chartTrackingRefBased/>
  <w15:docId w15:val="{4B7DF290-5304-4345-889E-935DDC89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3991</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Ali</dc:creator>
  <cp:keywords/>
  <dc:description/>
  <cp:lastModifiedBy>bcheng1@student.ubc.ca</cp:lastModifiedBy>
  <cp:revision>220</cp:revision>
  <dcterms:created xsi:type="dcterms:W3CDTF">2023-01-06T19:17:00Z</dcterms:created>
  <dcterms:modified xsi:type="dcterms:W3CDTF">2023-08-26T05:34:00Z</dcterms:modified>
</cp:coreProperties>
</file>