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ACD6" w14:textId="3809B262" w:rsidR="00A64046" w:rsidRPr="00B75A3F" w:rsidRDefault="002C4A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75A3F">
        <w:rPr>
          <w:rFonts w:ascii="Times New Roman" w:hAnsi="Times New Roman" w:cs="Times New Roman"/>
          <w:b/>
          <w:bCs/>
          <w:sz w:val="22"/>
          <w:szCs w:val="22"/>
          <w:lang w:val="en-US"/>
        </w:rPr>
        <w:t>Supplementa</w:t>
      </w:r>
      <w:r w:rsidR="00B75A3F" w:rsidRPr="00B75A3F">
        <w:rPr>
          <w:rFonts w:ascii="Times New Roman" w:hAnsi="Times New Roman" w:cs="Times New Roman"/>
          <w:b/>
          <w:bCs/>
          <w:sz w:val="22"/>
          <w:szCs w:val="22"/>
          <w:lang w:val="en-US"/>
        </w:rPr>
        <w:t>ry M</w:t>
      </w:r>
      <w:r w:rsidRPr="00B75A3F">
        <w:rPr>
          <w:rFonts w:ascii="Times New Roman" w:hAnsi="Times New Roman" w:cs="Times New Roman"/>
          <w:b/>
          <w:bCs/>
          <w:sz w:val="22"/>
          <w:szCs w:val="22"/>
          <w:lang w:val="en-US"/>
        </w:rPr>
        <w:t>aterial</w:t>
      </w:r>
    </w:p>
    <w:p w14:paraId="4F3940C2" w14:textId="77777777" w:rsidR="002C4A59" w:rsidRPr="00B75A3F" w:rsidRDefault="002C4A5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5AD768C" w14:textId="77777777" w:rsidR="002C4A59" w:rsidRPr="00B75A3F" w:rsidRDefault="002C4A59" w:rsidP="002C4A59">
      <w:pPr>
        <w:pStyle w:val="NormalWeb"/>
        <w:spacing w:line="480" w:lineRule="auto"/>
        <w:rPr>
          <w:rFonts w:eastAsia="Arial"/>
          <w:b/>
          <w:bCs/>
          <w:color w:val="000000" w:themeColor="text1"/>
          <w:sz w:val="22"/>
          <w:szCs w:val="22"/>
        </w:rPr>
      </w:pPr>
    </w:p>
    <w:p w14:paraId="39C5C85A" w14:textId="185FFE5A" w:rsidR="002C4A59" w:rsidRPr="00B75A3F" w:rsidRDefault="002C4A59" w:rsidP="002C4A59">
      <w:pPr>
        <w:pStyle w:val="NormalWeb"/>
        <w:spacing w:line="480" w:lineRule="auto"/>
        <w:rPr>
          <w:b/>
          <w:bCs/>
          <w:sz w:val="22"/>
          <w:szCs w:val="22"/>
        </w:rPr>
      </w:pPr>
      <w:r w:rsidRPr="00B75A3F">
        <w:rPr>
          <w:rFonts w:eastAsia="Arial"/>
          <w:b/>
          <w:bCs/>
          <w:color w:val="000000" w:themeColor="text1"/>
          <w:sz w:val="22"/>
          <w:szCs w:val="22"/>
        </w:rPr>
        <w:t>Catheter-associated urinary tract infections:</w:t>
      </w:r>
      <w:r w:rsidRPr="00B75A3F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3BD32683" w14:textId="77777777" w:rsidR="00B75A3F" w:rsidRDefault="002C4A59" w:rsidP="002C4A59">
      <w:pPr>
        <w:pStyle w:val="NormalWeb"/>
        <w:spacing w:line="480" w:lineRule="auto"/>
        <w:rPr>
          <w:b/>
          <w:bCs/>
          <w:sz w:val="22"/>
          <w:szCs w:val="22"/>
        </w:rPr>
      </w:pPr>
      <w:r w:rsidRPr="00B75A3F">
        <w:rPr>
          <w:b/>
          <w:bCs/>
          <w:sz w:val="22"/>
          <w:szCs w:val="22"/>
        </w:rPr>
        <w:t xml:space="preserve">Symptomatic Urinary Tract Infection 1 A: (1) </w:t>
      </w:r>
      <w:r w:rsidRPr="00B75A3F">
        <w:rPr>
          <w:sz w:val="22"/>
          <w:szCs w:val="22"/>
        </w:rPr>
        <w:t xml:space="preserve">Patient had an indwelling urinary catheter in place for &gt;2 calendar days, with day of device placement being Day 1, and catheter was in place on the date of event; </w:t>
      </w:r>
      <w:r w:rsidRPr="00B75A3F">
        <w:rPr>
          <w:i/>
          <w:iCs/>
          <w:sz w:val="22"/>
          <w:szCs w:val="22"/>
        </w:rPr>
        <w:t xml:space="preserve">and (2) </w:t>
      </w:r>
      <w:r w:rsidRPr="00B75A3F">
        <w:rPr>
          <w:sz w:val="22"/>
          <w:szCs w:val="22"/>
        </w:rPr>
        <w:t>at least 1 of the following signs or symptoms: fever (&gt;38°C); suprapubic tenderness; costovertebral angle pain or tenderness</w:t>
      </w:r>
      <w:r w:rsidRPr="00B75A3F">
        <w:rPr>
          <w:b/>
          <w:bCs/>
          <w:sz w:val="22"/>
          <w:szCs w:val="22"/>
        </w:rPr>
        <w:t xml:space="preserve">; </w:t>
      </w:r>
      <w:r w:rsidRPr="00B75A3F">
        <w:rPr>
          <w:i/>
          <w:iCs/>
          <w:sz w:val="22"/>
          <w:szCs w:val="22"/>
        </w:rPr>
        <w:t xml:space="preserve">and  </w:t>
      </w:r>
      <w:r w:rsidRPr="00B75A3F">
        <w:rPr>
          <w:sz w:val="22"/>
          <w:szCs w:val="22"/>
        </w:rPr>
        <w:t xml:space="preserve">(3) a positive urine culture of ≥10 colony-forming units (CFU)/ml with no more than 2 species of microorganisms. </w:t>
      </w:r>
      <w:r w:rsidRPr="00B75A3F">
        <w:rPr>
          <w:b/>
          <w:bCs/>
          <w:sz w:val="22"/>
          <w:szCs w:val="22"/>
        </w:rPr>
        <w:t xml:space="preserve">OR (1) </w:t>
      </w:r>
      <w:r w:rsidRPr="00B75A3F">
        <w:rPr>
          <w:sz w:val="22"/>
          <w:szCs w:val="22"/>
        </w:rPr>
        <w:t xml:space="preserve">Patient had an indwelling urinary catheter in place for &gt;2 calendar days and had it removed the day of or the day before the date of event; </w:t>
      </w:r>
      <w:r w:rsidRPr="00B75A3F">
        <w:rPr>
          <w:i/>
          <w:iCs/>
          <w:sz w:val="22"/>
          <w:szCs w:val="22"/>
        </w:rPr>
        <w:t xml:space="preserve">and (2) </w:t>
      </w:r>
      <w:r w:rsidRPr="00B75A3F">
        <w:rPr>
          <w:sz w:val="22"/>
          <w:szCs w:val="22"/>
        </w:rPr>
        <w:t>at least 1 of the following signs or symptoms: fever (&gt;38°C); urgency; frequency; dysuria; suprapubic tenderness; costovertebral angle pain or tenderness</w:t>
      </w:r>
      <w:r w:rsidRPr="00B75A3F">
        <w:rPr>
          <w:b/>
          <w:bCs/>
          <w:sz w:val="22"/>
          <w:szCs w:val="22"/>
        </w:rPr>
        <w:t xml:space="preserve">; </w:t>
      </w:r>
      <w:r w:rsidRPr="00B75A3F">
        <w:rPr>
          <w:i/>
          <w:iCs/>
          <w:sz w:val="22"/>
          <w:szCs w:val="22"/>
        </w:rPr>
        <w:t xml:space="preserve">and (3) </w:t>
      </w:r>
      <w:r w:rsidRPr="00B75A3F">
        <w:rPr>
          <w:sz w:val="22"/>
          <w:szCs w:val="22"/>
        </w:rPr>
        <w:t>a positive urine culture of ≥10 colony-forming units (CFU)/ml with no more than 2 species of microorganisms</w:t>
      </w:r>
      <w:r w:rsidR="004060CB" w:rsidRPr="00B75A3F">
        <w:rPr>
          <w:sz w:val="22"/>
          <w:szCs w:val="22"/>
        </w:rPr>
        <w:t xml:space="preserve"> </w:t>
      </w:r>
      <w:r w:rsidRPr="00B75A3F">
        <w:rPr>
          <w:sz w:val="22"/>
          <w:szCs w:val="22"/>
        </w:rPr>
        <w:fldChar w:fldCharType="begin"/>
      </w:r>
      <w:r w:rsidR="00B75A3F" w:rsidRPr="00B75A3F">
        <w:rPr>
          <w:sz w:val="22"/>
          <w:szCs w:val="22"/>
        </w:rPr>
        <w:instrText xml:space="preserve"> ADDIN EN.CITE &lt;EndNote&gt;&lt;Cite ExcludeAuth="1"&gt;&lt;Year&gt;2014&lt;/Year&gt;&lt;RecNum&gt;1889&lt;/RecNum&gt;&lt;DisplayText&gt;(1)&lt;/DisplayText&gt;&lt;record&gt;&lt;rec-number&gt;1889&lt;/rec-number&gt;&lt;foreign-keys&gt;&lt;key app="EN" db-id="z5da59592vd2rie0fs7xw205xvdwefrxdt9p" timestamp="1689015980"&gt;1889&lt;/key&gt;&lt;/foreign-keys&gt;&lt;ref-type name="Web Page"&gt;12&lt;/ref-type&gt;&lt;contributors&gt;&lt;/contributors&gt;&lt;titles&gt;&lt;title&gt;NHSN Catheter-associated Urinary Tract Infection Surveillance in 2014&lt;/title&gt;&lt;/titles&gt;&lt;number&gt;July 10th 2023&lt;/number&gt;&lt;dates&gt;&lt;year&gt;2014&lt;/year&gt;&lt;/dates&gt;&lt;urls&gt;&lt;related-urls&gt;&lt;url&gt;https://www.cdc.gov/nhsn/PDFs/training/training-CAUTI-2014with-answers-bw.pdf&lt;/url&gt;&lt;/related-urls&gt;&lt;/urls&gt;&lt;/record&gt;&lt;/Cite&gt;&lt;/EndNote&gt;</w:instrText>
      </w:r>
      <w:r w:rsidRPr="00B75A3F">
        <w:rPr>
          <w:sz w:val="22"/>
          <w:szCs w:val="22"/>
        </w:rPr>
        <w:fldChar w:fldCharType="separate"/>
      </w:r>
      <w:r w:rsidR="00B75A3F" w:rsidRPr="00B75A3F">
        <w:rPr>
          <w:noProof/>
          <w:sz w:val="22"/>
          <w:szCs w:val="22"/>
        </w:rPr>
        <w:t>(1)</w:t>
      </w:r>
      <w:r w:rsidRPr="00B75A3F">
        <w:rPr>
          <w:sz w:val="22"/>
          <w:szCs w:val="22"/>
        </w:rPr>
        <w:fldChar w:fldCharType="end"/>
      </w:r>
      <w:r w:rsidRPr="00B75A3F">
        <w:rPr>
          <w:sz w:val="22"/>
          <w:szCs w:val="22"/>
        </w:rPr>
        <w:t xml:space="preserve">. </w:t>
      </w:r>
      <w:r w:rsidRPr="00B75A3F">
        <w:rPr>
          <w:sz w:val="22"/>
          <w:szCs w:val="22"/>
        </w:rPr>
        <w:br/>
      </w:r>
    </w:p>
    <w:p w14:paraId="73A3F996" w14:textId="7E1662A4" w:rsidR="002C4A59" w:rsidRPr="00B75A3F" w:rsidRDefault="002C4A59" w:rsidP="002C4A59">
      <w:pPr>
        <w:pStyle w:val="NormalWeb"/>
        <w:spacing w:line="480" w:lineRule="auto"/>
        <w:rPr>
          <w:sz w:val="22"/>
          <w:szCs w:val="22"/>
        </w:rPr>
      </w:pPr>
      <w:r w:rsidRPr="00B75A3F">
        <w:rPr>
          <w:b/>
          <w:bCs/>
          <w:sz w:val="22"/>
          <w:szCs w:val="22"/>
        </w:rPr>
        <w:t xml:space="preserve">Symptomatic Urinary Tract Infection 2 A: (1) </w:t>
      </w:r>
      <w:r w:rsidRPr="00B75A3F">
        <w:rPr>
          <w:sz w:val="22"/>
          <w:szCs w:val="22"/>
        </w:rPr>
        <w:t xml:space="preserve">Patient had an indwelling urinary catheter in place for &gt;2 calendar days, with day of device placement being Day 1, and catheter was in place on the date of event; </w:t>
      </w:r>
      <w:r w:rsidRPr="00B75A3F">
        <w:rPr>
          <w:i/>
          <w:iCs/>
          <w:sz w:val="22"/>
          <w:szCs w:val="22"/>
        </w:rPr>
        <w:t xml:space="preserve">and (2) </w:t>
      </w:r>
      <w:r w:rsidRPr="00B75A3F">
        <w:rPr>
          <w:sz w:val="22"/>
          <w:szCs w:val="22"/>
        </w:rPr>
        <w:t>at least 1 of the following signs or symptoms: fever (&gt;38°C); suprapubic tenderness; costovertebral angle pain or tenderness</w:t>
      </w:r>
      <w:r w:rsidRPr="00B75A3F">
        <w:rPr>
          <w:b/>
          <w:bCs/>
          <w:sz w:val="22"/>
          <w:szCs w:val="22"/>
        </w:rPr>
        <w:t xml:space="preserve">; </w:t>
      </w:r>
      <w:r w:rsidRPr="00B75A3F">
        <w:rPr>
          <w:i/>
          <w:iCs/>
          <w:sz w:val="22"/>
          <w:szCs w:val="22"/>
        </w:rPr>
        <w:t xml:space="preserve">and (3) </w:t>
      </w:r>
      <w:r w:rsidRPr="00B75A3F">
        <w:rPr>
          <w:sz w:val="22"/>
          <w:szCs w:val="22"/>
        </w:rPr>
        <w:t xml:space="preserve">at least 1 of the following findings: a. positive dipstick for leukocyte esterase and/or nitrite, b. pyuria (urine specimen with ≥10 white blood cells [WBC]/mm of unspun urine, or &gt;5 WBC/high power field of spun urine), c. microorganisms seen on Gram’s stain of unspun urine; </w:t>
      </w:r>
      <w:r w:rsidRPr="00B75A3F">
        <w:rPr>
          <w:i/>
          <w:iCs/>
          <w:sz w:val="22"/>
          <w:szCs w:val="22"/>
        </w:rPr>
        <w:t xml:space="preserve">and </w:t>
      </w:r>
      <w:r w:rsidRPr="00B75A3F">
        <w:rPr>
          <w:sz w:val="22"/>
          <w:szCs w:val="22"/>
        </w:rPr>
        <w:t xml:space="preserve">a positive urine culture of ≥10 and &lt;10 CFU/ml with no more than 2 species of microorganisms. Elements of the criterion must occur within a timeframe that does not exceed a gap of 1 calendar day between two adjacent elements </w:t>
      </w:r>
      <w:r w:rsidRPr="00B75A3F">
        <w:rPr>
          <w:i/>
          <w:iCs/>
          <w:sz w:val="22"/>
          <w:szCs w:val="22"/>
        </w:rPr>
        <w:t>or</w:t>
      </w:r>
      <w:r w:rsidRPr="00B75A3F">
        <w:rPr>
          <w:sz w:val="22"/>
          <w:szCs w:val="22"/>
        </w:rPr>
        <w:t xml:space="preserve"> (1) Patient with an indwelling urinary catheter in place for &gt;2 calendar days and had it removed the day of or the day before the date of event; </w:t>
      </w:r>
      <w:r w:rsidRPr="00B75A3F">
        <w:rPr>
          <w:i/>
          <w:iCs/>
          <w:sz w:val="22"/>
          <w:szCs w:val="22"/>
        </w:rPr>
        <w:t xml:space="preserve">and (2) </w:t>
      </w:r>
      <w:r w:rsidRPr="00B75A3F">
        <w:rPr>
          <w:sz w:val="22"/>
          <w:szCs w:val="22"/>
        </w:rPr>
        <w:t>at least 1 of the following signs or symptoms: fever (&gt;38°C); urgency; frequency; dysuria; suprapubic tenderness; costovertebral angle pain or tenderness</w:t>
      </w:r>
      <w:r w:rsidRPr="00B75A3F">
        <w:rPr>
          <w:b/>
          <w:bCs/>
          <w:sz w:val="22"/>
          <w:szCs w:val="22"/>
        </w:rPr>
        <w:t xml:space="preserve">; </w:t>
      </w:r>
      <w:r w:rsidRPr="00B75A3F">
        <w:rPr>
          <w:i/>
          <w:iCs/>
          <w:sz w:val="22"/>
          <w:szCs w:val="22"/>
        </w:rPr>
        <w:t xml:space="preserve">and (3) </w:t>
      </w:r>
      <w:r w:rsidRPr="00B75A3F">
        <w:rPr>
          <w:sz w:val="22"/>
          <w:szCs w:val="22"/>
        </w:rPr>
        <w:t>at least 1 of the following findings: a. positive dipstick for leukocyte esterase and/or nitrite, b. pyuria (urine specimen with ≥10 WBC/mm</w:t>
      </w:r>
      <w:r w:rsidRPr="00B75A3F">
        <w:rPr>
          <w:sz w:val="22"/>
          <w:szCs w:val="22"/>
          <w:vertAlign w:val="superscript"/>
        </w:rPr>
        <w:t>3</w:t>
      </w:r>
      <w:r w:rsidRPr="00B75A3F">
        <w:rPr>
          <w:sz w:val="22"/>
          <w:szCs w:val="22"/>
        </w:rPr>
        <w:t xml:space="preserve"> of unspun urine or &gt;5 WBC/high power field of spun urine; and c. microorganisms seen on Gram’s stain of unspun urine; and a positive urine culture of ≥10</w:t>
      </w:r>
      <w:r w:rsidRPr="00B75A3F">
        <w:rPr>
          <w:sz w:val="22"/>
          <w:szCs w:val="22"/>
          <w:vertAlign w:val="superscript"/>
        </w:rPr>
        <w:t>3</w:t>
      </w:r>
      <w:r w:rsidRPr="00B75A3F">
        <w:rPr>
          <w:position w:val="10"/>
          <w:sz w:val="22"/>
          <w:szCs w:val="22"/>
        </w:rPr>
        <w:t xml:space="preserve"> </w:t>
      </w:r>
      <w:r w:rsidRPr="00B75A3F">
        <w:rPr>
          <w:sz w:val="22"/>
          <w:szCs w:val="22"/>
        </w:rPr>
        <w:t>and &lt;10</w:t>
      </w:r>
      <w:r w:rsidRPr="00B75A3F">
        <w:rPr>
          <w:sz w:val="22"/>
          <w:szCs w:val="22"/>
          <w:vertAlign w:val="superscript"/>
        </w:rPr>
        <w:t>5</w:t>
      </w:r>
      <w:r w:rsidRPr="00B75A3F">
        <w:rPr>
          <w:position w:val="10"/>
          <w:sz w:val="22"/>
          <w:szCs w:val="22"/>
        </w:rPr>
        <w:t xml:space="preserve"> </w:t>
      </w:r>
      <w:r w:rsidRPr="00B75A3F">
        <w:rPr>
          <w:sz w:val="22"/>
          <w:szCs w:val="22"/>
        </w:rPr>
        <w:t>CFU/ml with no more than 2 species of microorganisms</w:t>
      </w:r>
      <w:r w:rsidRPr="00B75A3F">
        <w:rPr>
          <w:sz w:val="22"/>
          <w:szCs w:val="22"/>
        </w:rPr>
        <w:fldChar w:fldCharType="begin"/>
      </w:r>
      <w:r w:rsidR="00B75A3F" w:rsidRPr="00B75A3F">
        <w:rPr>
          <w:sz w:val="22"/>
          <w:szCs w:val="22"/>
        </w:rPr>
        <w:instrText xml:space="preserve"> ADDIN EN.CITE &lt;EndNote&gt;&lt;Cite ExcludeAuth="1"&gt;&lt;Year&gt;2014&lt;/Year&gt;&lt;RecNum&gt;1889&lt;/RecNum&gt;&lt;DisplayText&gt;(1)&lt;/DisplayText&gt;&lt;record&gt;&lt;rec-number&gt;1889&lt;/rec-number&gt;&lt;foreign-keys&gt;&lt;key app="EN" db-id="z5da59592vd2rie0fs7xw205xvdwefrxdt9p" timestamp="1689015980"&gt;1889&lt;/key&gt;&lt;/foreign-keys&gt;&lt;ref-type name="Web Page"&gt;12&lt;/ref-type&gt;&lt;contributors&gt;&lt;/contributors&gt;&lt;titles&gt;&lt;title&gt;NHSN Catheter-associated Urinary Tract Infection Surveillance in 2014&lt;/title&gt;&lt;/titles&gt;&lt;number&gt;July 10th 2023&lt;/number&gt;&lt;dates&gt;&lt;year&gt;2014&lt;/year&gt;&lt;/dates&gt;&lt;urls&gt;&lt;related-urls&gt;&lt;url&gt;https://www.cdc.gov/nhsn/PDFs/training/training-CAUTI-2014with-answers-bw.pdf&lt;/url&gt;&lt;/related-urls&gt;&lt;/urls&gt;&lt;/record&gt;&lt;/Cite&gt;&lt;/EndNote&gt;</w:instrText>
      </w:r>
      <w:r w:rsidRPr="00B75A3F">
        <w:rPr>
          <w:sz w:val="22"/>
          <w:szCs w:val="22"/>
        </w:rPr>
        <w:fldChar w:fldCharType="separate"/>
      </w:r>
      <w:r w:rsidR="00B75A3F" w:rsidRPr="00B75A3F">
        <w:rPr>
          <w:noProof/>
          <w:sz w:val="22"/>
          <w:szCs w:val="22"/>
        </w:rPr>
        <w:t>(1)</w:t>
      </w:r>
      <w:r w:rsidRPr="00B75A3F">
        <w:rPr>
          <w:sz w:val="22"/>
          <w:szCs w:val="22"/>
        </w:rPr>
        <w:fldChar w:fldCharType="end"/>
      </w:r>
      <w:r w:rsidRPr="00B75A3F">
        <w:rPr>
          <w:sz w:val="22"/>
          <w:szCs w:val="22"/>
        </w:rPr>
        <w:t xml:space="preserve">. </w:t>
      </w:r>
    </w:p>
    <w:p w14:paraId="2B687727" w14:textId="77777777" w:rsidR="00B75A3F" w:rsidRPr="00B75A3F" w:rsidRDefault="00B75A3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275364F" w14:textId="77777777" w:rsidR="00B75A3F" w:rsidRPr="00B75A3F" w:rsidRDefault="00B75A3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5FBDDB1" w14:textId="45F9663F" w:rsidR="00B75A3F" w:rsidRPr="008B4FCE" w:rsidRDefault="00B75A3F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4FCE">
        <w:rPr>
          <w:rFonts w:ascii="Times New Roman" w:hAnsi="Times New Roman" w:cs="Times New Roman"/>
          <w:b/>
          <w:bCs/>
          <w:sz w:val="22"/>
          <w:szCs w:val="22"/>
          <w:lang w:val="en-US"/>
        </w:rPr>
        <w:t>Reference:</w:t>
      </w:r>
    </w:p>
    <w:p w14:paraId="6A12439F" w14:textId="77777777" w:rsidR="00B75A3F" w:rsidRPr="00B75A3F" w:rsidRDefault="00B75A3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430B944" w14:textId="513CB1CC" w:rsidR="00B75A3F" w:rsidRPr="00B75A3F" w:rsidRDefault="00B75A3F" w:rsidP="00B75A3F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B75A3F">
        <w:rPr>
          <w:rFonts w:ascii="Times New Roman" w:hAnsi="Times New Roman" w:cs="Times New Roman"/>
          <w:sz w:val="22"/>
          <w:szCs w:val="22"/>
        </w:rPr>
        <w:fldChar w:fldCharType="begin"/>
      </w:r>
      <w:r w:rsidRPr="00B75A3F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B75A3F">
        <w:rPr>
          <w:rFonts w:ascii="Times New Roman" w:hAnsi="Times New Roman" w:cs="Times New Roman"/>
          <w:sz w:val="22"/>
          <w:szCs w:val="22"/>
        </w:rPr>
        <w:fldChar w:fldCharType="separate"/>
      </w:r>
      <w:r w:rsidRPr="00B75A3F">
        <w:rPr>
          <w:rFonts w:ascii="Times New Roman" w:hAnsi="Times New Roman" w:cs="Times New Roman"/>
          <w:noProof/>
          <w:sz w:val="22"/>
          <w:szCs w:val="22"/>
        </w:rPr>
        <w:t>1.</w:t>
      </w:r>
      <w:r w:rsidRPr="00B75A3F">
        <w:rPr>
          <w:rFonts w:ascii="Times New Roman" w:hAnsi="Times New Roman" w:cs="Times New Roman"/>
          <w:noProof/>
          <w:sz w:val="22"/>
          <w:szCs w:val="22"/>
        </w:rPr>
        <w:tab/>
        <w:t xml:space="preserve">NHSN Catheter-associated Urinary Tract Infection Surveillance in 2014 2014 [Available from: </w:t>
      </w:r>
      <w:hyperlink r:id="rId4" w:history="1">
        <w:r w:rsidRPr="00B75A3F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https://www.cdc.gov/nhsn/PDFs/training/training-CAUTI-2014with-answers-bw.pdf</w:t>
        </w:r>
      </w:hyperlink>
      <w:r w:rsidRPr="00B75A3F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BE7E193" w14:textId="222A19E9" w:rsidR="002C4A59" w:rsidRPr="00B75A3F" w:rsidRDefault="00B75A3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75A3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sectPr w:rsidR="002C4A59" w:rsidRPr="00B75A3F" w:rsidSect="00B75A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4A59"/>
    <w:rsid w:val="000008AB"/>
    <w:rsid w:val="00003191"/>
    <w:rsid w:val="00016B58"/>
    <w:rsid w:val="00016DB0"/>
    <w:rsid w:val="0002054E"/>
    <w:rsid w:val="00033641"/>
    <w:rsid w:val="0003533C"/>
    <w:rsid w:val="0003646D"/>
    <w:rsid w:val="00036C8C"/>
    <w:rsid w:val="00041085"/>
    <w:rsid w:val="00045A84"/>
    <w:rsid w:val="00051171"/>
    <w:rsid w:val="0005770D"/>
    <w:rsid w:val="00064C2C"/>
    <w:rsid w:val="00064F65"/>
    <w:rsid w:val="00080908"/>
    <w:rsid w:val="000842FF"/>
    <w:rsid w:val="00091D9A"/>
    <w:rsid w:val="00092C4C"/>
    <w:rsid w:val="000A5D90"/>
    <w:rsid w:val="000A6EFD"/>
    <w:rsid w:val="000B2F43"/>
    <w:rsid w:val="000B30B9"/>
    <w:rsid w:val="000B47B5"/>
    <w:rsid w:val="000C1519"/>
    <w:rsid w:val="000C3A45"/>
    <w:rsid w:val="000C5EE5"/>
    <w:rsid w:val="000D12A7"/>
    <w:rsid w:val="000D2961"/>
    <w:rsid w:val="000D5324"/>
    <w:rsid w:val="000D5EB7"/>
    <w:rsid w:val="000D6669"/>
    <w:rsid w:val="000D6B73"/>
    <w:rsid w:val="000E065E"/>
    <w:rsid w:val="000E5014"/>
    <w:rsid w:val="000F1F05"/>
    <w:rsid w:val="000F200D"/>
    <w:rsid w:val="000F4814"/>
    <w:rsid w:val="000F4880"/>
    <w:rsid w:val="000F7943"/>
    <w:rsid w:val="00101321"/>
    <w:rsid w:val="0010456E"/>
    <w:rsid w:val="00110928"/>
    <w:rsid w:val="00111973"/>
    <w:rsid w:val="00113AF9"/>
    <w:rsid w:val="00117E6C"/>
    <w:rsid w:val="00132DFE"/>
    <w:rsid w:val="0013664C"/>
    <w:rsid w:val="0014769E"/>
    <w:rsid w:val="00147FB9"/>
    <w:rsid w:val="001502F5"/>
    <w:rsid w:val="00153AD1"/>
    <w:rsid w:val="00155022"/>
    <w:rsid w:val="00157CEF"/>
    <w:rsid w:val="0016003F"/>
    <w:rsid w:val="00161E2E"/>
    <w:rsid w:val="00161E59"/>
    <w:rsid w:val="00162C5D"/>
    <w:rsid w:val="00170F95"/>
    <w:rsid w:val="001763A8"/>
    <w:rsid w:val="00184876"/>
    <w:rsid w:val="001857CB"/>
    <w:rsid w:val="001910B9"/>
    <w:rsid w:val="001945F6"/>
    <w:rsid w:val="00197BEE"/>
    <w:rsid w:val="001A01CB"/>
    <w:rsid w:val="001A28E6"/>
    <w:rsid w:val="001A383D"/>
    <w:rsid w:val="001A6B38"/>
    <w:rsid w:val="001B0870"/>
    <w:rsid w:val="001B7A4A"/>
    <w:rsid w:val="001C1AF0"/>
    <w:rsid w:val="001D18A3"/>
    <w:rsid w:val="001D1E1B"/>
    <w:rsid w:val="001E251F"/>
    <w:rsid w:val="001E3C30"/>
    <w:rsid w:val="001F1207"/>
    <w:rsid w:val="00202234"/>
    <w:rsid w:val="00213CF6"/>
    <w:rsid w:val="00215192"/>
    <w:rsid w:val="00217248"/>
    <w:rsid w:val="002174B8"/>
    <w:rsid w:val="0022118E"/>
    <w:rsid w:val="00223429"/>
    <w:rsid w:val="00230AB2"/>
    <w:rsid w:val="0023399D"/>
    <w:rsid w:val="002407FA"/>
    <w:rsid w:val="00244311"/>
    <w:rsid w:val="002451D1"/>
    <w:rsid w:val="00253061"/>
    <w:rsid w:val="0026173F"/>
    <w:rsid w:val="00264BDA"/>
    <w:rsid w:val="00265B60"/>
    <w:rsid w:val="00265C42"/>
    <w:rsid w:val="00266169"/>
    <w:rsid w:val="0026775A"/>
    <w:rsid w:val="00267C10"/>
    <w:rsid w:val="00273C7C"/>
    <w:rsid w:val="0027615A"/>
    <w:rsid w:val="00283B33"/>
    <w:rsid w:val="002A0F73"/>
    <w:rsid w:val="002A128A"/>
    <w:rsid w:val="002A1D08"/>
    <w:rsid w:val="002A57E9"/>
    <w:rsid w:val="002A778D"/>
    <w:rsid w:val="002B2AB5"/>
    <w:rsid w:val="002B6372"/>
    <w:rsid w:val="002C3A7F"/>
    <w:rsid w:val="002C4A59"/>
    <w:rsid w:val="002C522D"/>
    <w:rsid w:val="002C7976"/>
    <w:rsid w:val="002D7BB8"/>
    <w:rsid w:val="002F3A81"/>
    <w:rsid w:val="00300ABD"/>
    <w:rsid w:val="00313D7C"/>
    <w:rsid w:val="00317315"/>
    <w:rsid w:val="0032484D"/>
    <w:rsid w:val="0032559A"/>
    <w:rsid w:val="00333005"/>
    <w:rsid w:val="00335004"/>
    <w:rsid w:val="0034170E"/>
    <w:rsid w:val="00341EC5"/>
    <w:rsid w:val="00345C15"/>
    <w:rsid w:val="003515B7"/>
    <w:rsid w:val="00352B05"/>
    <w:rsid w:val="00360C87"/>
    <w:rsid w:val="003615B1"/>
    <w:rsid w:val="0037149B"/>
    <w:rsid w:val="00377C63"/>
    <w:rsid w:val="00384BA5"/>
    <w:rsid w:val="003922C5"/>
    <w:rsid w:val="00392848"/>
    <w:rsid w:val="00393255"/>
    <w:rsid w:val="003B173D"/>
    <w:rsid w:val="003B6182"/>
    <w:rsid w:val="003C020D"/>
    <w:rsid w:val="003C3D4F"/>
    <w:rsid w:val="003C6793"/>
    <w:rsid w:val="003D13AD"/>
    <w:rsid w:val="003D2D4B"/>
    <w:rsid w:val="003D748F"/>
    <w:rsid w:val="003E13A8"/>
    <w:rsid w:val="003E216E"/>
    <w:rsid w:val="003E4575"/>
    <w:rsid w:val="003E71F1"/>
    <w:rsid w:val="003F52E8"/>
    <w:rsid w:val="004020F2"/>
    <w:rsid w:val="004022E6"/>
    <w:rsid w:val="004060CB"/>
    <w:rsid w:val="004117F1"/>
    <w:rsid w:val="00415B58"/>
    <w:rsid w:val="00423FA2"/>
    <w:rsid w:val="0042504C"/>
    <w:rsid w:val="00425299"/>
    <w:rsid w:val="00425EA1"/>
    <w:rsid w:val="004316AB"/>
    <w:rsid w:val="0043357D"/>
    <w:rsid w:val="00433A11"/>
    <w:rsid w:val="0043601C"/>
    <w:rsid w:val="00440FA6"/>
    <w:rsid w:val="00450D3F"/>
    <w:rsid w:val="004535C8"/>
    <w:rsid w:val="00455547"/>
    <w:rsid w:val="00462A98"/>
    <w:rsid w:val="00467306"/>
    <w:rsid w:val="00470811"/>
    <w:rsid w:val="004774A5"/>
    <w:rsid w:val="00482356"/>
    <w:rsid w:val="004859FE"/>
    <w:rsid w:val="00486498"/>
    <w:rsid w:val="00491E4E"/>
    <w:rsid w:val="004923B8"/>
    <w:rsid w:val="00494D5C"/>
    <w:rsid w:val="0049659D"/>
    <w:rsid w:val="00497B87"/>
    <w:rsid w:val="004A3DC5"/>
    <w:rsid w:val="004A4F47"/>
    <w:rsid w:val="004C1906"/>
    <w:rsid w:val="004C44CB"/>
    <w:rsid w:val="004D14E0"/>
    <w:rsid w:val="004D1F45"/>
    <w:rsid w:val="004D4748"/>
    <w:rsid w:val="004E236E"/>
    <w:rsid w:val="004E6036"/>
    <w:rsid w:val="004F01DA"/>
    <w:rsid w:val="004F1E1D"/>
    <w:rsid w:val="004F33A6"/>
    <w:rsid w:val="004F374F"/>
    <w:rsid w:val="004F5A80"/>
    <w:rsid w:val="0050020A"/>
    <w:rsid w:val="00500D6E"/>
    <w:rsid w:val="0050189E"/>
    <w:rsid w:val="005032A2"/>
    <w:rsid w:val="0050517D"/>
    <w:rsid w:val="0050613C"/>
    <w:rsid w:val="00512FE9"/>
    <w:rsid w:val="00513C29"/>
    <w:rsid w:val="0052030B"/>
    <w:rsid w:val="0053022B"/>
    <w:rsid w:val="00530EF6"/>
    <w:rsid w:val="0053261B"/>
    <w:rsid w:val="00537CF9"/>
    <w:rsid w:val="0054345E"/>
    <w:rsid w:val="0055023E"/>
    <w:rsid w:val="00550AA4"/>
    <w:rsid w:val="00551CA1"/>
    <w:rsid w:val="00552390"/>
    <w:rsid w:val="005531CA"/>
    <w:rsid w:val="00560DD9"/>
    <w:rsid w:val="00560EE8"/>
    <w:rsid w:val="00563C39"/>
    <w:rsid w:val="005665CF"/>
    <w:rsid w:val="00572A47"/>
    <w:rsid w:val="005770F4"/>
    <w:rsid w:val="005839CA"/>
    <w:rsid w:val="0058423C"/>
    <w:rsid w:val="005870D0"/>
    <w:rsid w:val="00592604"/>
    <w:rsid w:val="00596AB1"/>
    <w:rsid w:val="005A0AEA"/>
    <w:rsid w:val="005A2BF1"/>
    <w:rsid w:val="005B603C"/>
    <w:rsid w:val="005C0A18"/>
    <w:rsid w:val="005F5258"/>
    <w:rsid w:val="005F595F"/>
    <w:rsid w:val="00611248"/>
    <w:rsid w:val="006247D0"/>
    <w:rsid w:val="00633130"/>
    <w:rsid w:val="00637317"/>
    <w:rsid w:val="006524A2"/>
    <w:rsid w:val="00653EB5"/>
    <w:rsid w:val="00660ED4"/>
    <w:rsid w:val="00661685"/>
    <w:rsid w:val="00674F07"/>
    <w:rsid w:val="00691743"/>
    <w:rsid w:val="006951B4"/>
    <w:rsid w:val="006A590F"/>
    <w:rsid w:val="006A71E3"/>
    <w:rsid w:val="006B35BF"/>
    <w:rsid w:val="006C01BA"/>
    <w:rsid w:val="006C14BC"/>
    <w:rsid w:val="006C2B3E"/>
    <w:rsid w:val="006C31EC"/>
    <w:rsid w:val="006D182A"/>
    <w:rsid w:val="006D7C2E"/>
    <w:rsid w:val="006E4DFC"/>
    <w:rsid w:val="006E67A9"/>
    <w:rsid w:val="006E6F36"/>
    <w:rsid w:val="006E7A4F"/>
    <w:rsid w:val="006F0004"/>
    <w:rsid w:val="006F08F8"/>
    <w:rsid w:val="006F56F7"/>
    <w:rsid w:val="0071317A"/>
    <w:rsid w:val="007140DD"/>
    <w:rsid w:val="007200DE"/>
    <w:rsid w:val="007563CD"/>
    <w:rsid w:val="00760AEE"/>
    <w:rsid w:val="00766A71"/>
    <w:rsid w:val="007705D0"/>
    <w:rsid w:val="0077710F"/>
    <w:rsid w:val="00781454"/>
    <w:rsid w:val="00785F49"/>
    <w:rsid w:val="00793028"/>
    <w:rsid w:val="007962E2"/>
    <w:rsid w:val="007A3F0B"/>
    <w:rsid w:val="007B514E"/>
    <w:rsid w:val="007D5219"/>
    <w:rsid w:val="007D6FD8"/>
    <w:rsid w:val="007E0808"/>
    <w:rsid w:val="007E226E"/>
    <w:rsid w:val="007F06A5"/>
    <w:rsid w:val="007F2EE6"/>
    <w:rsid w:val="00802897"/>
    <w:rsid w:val="00804946"/>
    <w:rsid w:val="0080625E"/>
    <w:rsid w:val="00812334"/>
    <w:rsid w:val="008128D6"/>
    <w:rsid w:val="00812FCC"/>
    <w:rsid w:val="00824418"/>
    <w:rsid w:val="00836408"/>
    <w:rsid w:val="00836805"/>
    <w:rsid w:val="00843446"/>
    <w:rsid w:val="00850669"/>
    <w:rsid w:val="00850C60"/>
    <w:rsid w:val="0085357F"/>
    <w:rsid w:val="00855391"/>
    <w:rsid w:val="00857F2D"/>
    <w:rsid w:val="0086302D"/>
    <w:rsid w:val="00863AC3"/>
    <w:rsid w:val="008646DA"/>
    <w:rsid w:val="008663BF"/>
    <w:rsid w:val="0086645D"/>
    <w:rsid w:val="0087383D"/>
    <w:rsid w:val="00883095"/>
    <w:rsid w:val="00891E5E"/>
    <w:rsid w:val="00894D39"/>
    <w:rsid w:val="00896608"/>
    <w:rsid w:val="00896E8B"/>
    <w:rsid w:val="008B23A9"/>
    <w:rsid w:val="008B291B"/>
    <w:rsid w:val="008B31C1"/>
    <w:rsid w:val="008B4C6D"/>
    <w:rsid w:val="008B4FCE"/>
    <w:rsid w:val="008C2EB8"/>
    <w:rsid w:val="008C7F61"/>
    <w:rsid w:val="008D304C"/>
    <w:rsid w:val="008E5E45"/>
    <w:rsid w:val="008F11D4"/>
    <w:rsid w:val="00905122"/>
    <w:rsid w:val="00910226"/>
    <w:rsid w:val="00933083"/>
    <w:rsid w:val="0094346E"/>
    <w:rsid w:val="00950265"/>
    <w:rsid w:val="00961ECE"/>
    <w:rsid w:val="00964FFB"/>
    <w:rsid w:val="00980363"/>
    <w:rsid w:val="009842DD"/>
    <w:rsid w:val="00987C2F"/>
    <w:rsid w:val="00997846"/>
    <w:rsid w:val="009A1428"/>
    <w:rsid w:val="009B3AAC"/>
    <w:rsid w:val="009B58CA"/>
    <w:rsid w:val="009C1C97"/>
    <w:rsid w:val="009C7D56"/>
    <w:rsid w:val="009D2B75"/>
    <w:rsid w:val="009E66CA"/>
    <w:rsid w:val="009F1F62"/>
    <w:rsid w:val="009F647A"/>
    <w:rsid w:val="00A01831"/>
    <w:rsid w:val="00A05EF1"/>
    <w:rsid w:val="00A1349D"/>
    <w:rsid w:val="00A22FAD"/>
    <w:rsid w:val="00A24F70"/>
    <w:rsid w:val="00A35F78"/>
    <w:rsid w:val="00A4462B"/>
    <w:rsid w:val="00A47B4C"/>
    <w:rsid w:val="00A50870"/>
    <w:rsid w:val="00A55AB6"/>
    <w:rsid w:val="00A61BC9"/>
    <w:rsid w:val="00A64046"/>
    <w:rsid w:val="00A72627"/>
    <w:rsid w:val="00A73C66"/>
    <w:rsid w:val="00A749C1"/>
    <w:rsid w:val="00A80D24"/>
    <w:rsid w:val="00A81054"/>
    <w:rsid w:val="00A927AA"/>
    <w:rsid w:val="00A939DF"/>
    <w:rsid w:val="00A94C04"/>
    <w:rsid w:val="00A955C3"/>
    <w:rsid w:val="00A96136"/>
    <w:rsid w:val="00AA08D9"/>
    <w:rsid w:val="00AA0B21"/>
    <w:rsid w:val="00AA11EA"/>
    <w:rsid w:val="00AA57E8"/>
    <w:rsid w:val="00AB3E32"/>
    <w:rsid w:val="00AC40B2"/>
    <w:rsid w:val="00AC413E"/>
    <w:rsid w:val="00AE2A2E"/>
    <w:rsid w:val="00AE3551"/>
    <w:rsid w:val="00AE65EA"/>
    <w:rsid w:val="00AE67C5"/>
    <w:rsid w:val="00AF0F4C"/>
    <w:rsid w:val="00B01CE2"/>
    <w:rsid w:val="00B024C0"/>
    <w:rsid w:val="00B03B97"/>
    <w:rsid w:val="00B15B48"/>
    <w:rsid w:val="00B15C0D"/>
    <w:rsid w:val="00B1746A"/>
    <w:rsid w:val="00B20EA4"/>
    <w:rsid w:val="00B210E4"/>
    <w:rsid w:val="00B2502B"/>
    <w:rsid w:val="00B36385"/>
    <w:rsid w:val="00B44499"/>
    <w:rsid w:val="00B45012"/>
    <w:rsid w:val="00B5088F"/>
    <w:rsid w:val="00B63057"/>
    <w:rsid w:val="00B660C0"/>
    <w:rsid w:val="00B7372C"/>
    <w:rsid w:val="00B74E7E"/>
    <w:rsid w:val="00B758F3"/>
    <w:rsid w:val="00B75A3F"/>
    <w:rsid w:val="00B8034A"/>
    <w:rsid w:val="00B84448"/>
    <w:rsid w:val="00B86CF6"/>
    <w:rsid w:val="00B878ED"/>
    <w:rsid w:val="00B97EDF"/>
    <w:rsid w:val="00BB067A"/>
    <w:rsid w:val="00BB2374"/>
    <w:rsid w:val="00BB39D5"/>
    <w:rsid w:val="00BB3B0E"/>
    <w:rsid w:val="00BB5960"/>
    <w:rsid w:val="00BC11B6"/>
    <w:rsid w:val="00BC5789"/>
    <w:rsid w:val="00BC57FC"/>
    <w:rsid w:val="00BD2A97"/>
    <w:rsid w:val="00BD4DFD"/>
    <w:rsid w:val="00BD78F8"/>
    <w:rsid w:val="00BE3F78"/>
    <w:rsid w:val="00BE5F37"/>
    <w:rsid w:val="00BF0EE5"/>
    <w:rsid w:val="00C01235"/>
    <w:rsid w:val="00C01EE0"/>
    <w:rsid w:val="00C10726"/>
    <w:rsid w:val="00C143C0"/>
    <w:rsid w:val="00C14C12"/>
    <w:rsid w:val="00C16B8F"/>
    <w:rsid w:val="00C174F2"/>
    <w:rsid w:val="00C3262F"/>
    <w:rsid w:val="00C3402E"/>
    <w:rsid w:val="00C340B5"/>
    <w:rsid w:val="00C3697D"/>
    <w:rsid w:val="00C40C55"/>
    <w:rsid w:val="00C467C5"/>
    <w:rsid w:val="00C47D39"/>
    <w:rsid w:val="00C543A9"/>
    <w:rsid w:val="00C638EC"/>
    <w:rsid w:val="00C63FEA"/>
    <w:rsid w:val="00C64EDB"/>
    <w:rsid w:val="00C66BCE"/>
    <w:rsid w:val="00C66CEE"/>
    <w:rsid w:val="00C709B3"/>
    <w:rsid w:val="00C7274A"/>
    <w:rsid w:val="00C76C1A"/>
    <w:rsid w:val="00C84AA0"/>
    <w:rsid w:val="00C850AF"/>
    <w:rsid w:val="00C85876"/>
    <w:rsid w:val="00C96F24"/>
    <w:rsid w:val="00CA3529"/>
    <w:rsid w:val="00CB615F"/>
    <w:rsid w:val="00CC3497"/>
    <w:rsid w:val="00CC410B"/>
    <w:rsid w:val="00CC6274"/>
    <w:rsid w:val="00CD2B18"/>
    <w:rsid w:val="00CE1192"/>
    <w:rsid w:val="00CE1C47"/>
    <w:rsid w:val="00CE438C"/>
    <w:rsid w:val="00CF4145"/>
    <w:rsid w:val="00CF7247"/>
    <w:rsid w:val="00D075CD"/>
    <w:rsid w:val="00D12516"/>
    <w:rsid w:val="00D153E1"/>
    <w:rsid w:val="00D25C74"/>
    <w:rsid w:val="00D309D3"/>
    <w:rsid w:val="00D34124"/>
    <w:rsid w:val="00D36418"/>
    <w:rsid w:val="00D44625"/>
    <w:rsid w:val="00D450EB"/>
    <w:rsid w:val="00D561C4"/>
    <w:rsid w:val="00D577F2"/>
    <w:rsid w:val="00D607C7"/>
    <w:rsid w:val="00D65013"/>
    <w:rsid w:val="00D65758"/>
    <w:rsid w:val="00D71DA0"/>
    <w:rsid w:val="00D72423"/>
    <w:rsid w:val="00D724F0"/>
    <w:rsid w:val="00D742DA"/>
    <w:rsid w:val="00D80734"/>
    <w:rsid w:val="00D808BA"/>
    <w:rsid w:val="00D85756"/>
    <w:rsid w:val="00D87AC1"/>
    <w:rsid w:val="00DA414F"/>
    <w:rsid w:val="00DC061D"/>
    <w:rsid w:val="00DC360D"/>
    <w:rsid w:val="00DC4520"/>
    <w:rsid w:val="00DC7130"/>
    <w:rsid w:val="00DD052E"/>
    <w:rsid w:val="00DD18F9"/>
    <w:rsid w:val="00DD3C1C"/>
    <w:rsid w:val="00DE253F"/>
    <w:rsid w:val="00DF02C2"/>
    <w:rsid w:val="00E05163"/>
    <w:rsid w:val="00E109D7"/>
    <w:rsid w:val="00E111F8"/>
    <w:rsid w:val="00E12808"/>
    <w:rsid w:val="00E157A8"/>
    <w:rsid w:val="00E33898"/>
    <w:rsid w:val="00E36149"/>
    <w:rsid w:val="00E37F09"/>
    <w:rsid w:val="00E40074"/>
    <w:rsid w:val="00E43244"/>
    <w:rsid w:val="00E4717C"/>
    <w:rsid w:val="00E55803"/>
    <w:rsid w:val="00E6384B"/>
    <w:rsid w:val="00E65BDB"/>
    <w:rsid w:val="00E667DF"/>
    <w:rsid w:val="00E66BF0"/>
    <w:rsid w:val="00E70BD2"/>
    <w:rsid w:val="00E74725"/>
    <w:rsid w:val="00E75BAF"/>
    <w:rsid w:val="00E85BE3"/>
    <w:rsid w:val="00E862CF"/>
    <w:rsid w:val="00E87D9F"/>
    <w:rsid w:val="00EA6CC8"/>
    <w:rsid w:val="00EB12FF"/>
    <w:rsid w:val="00EB239B"/>
    <w:rsid w:val="00EB4641"/>
    <w:rsid w:val="00EB50ED"/>
    <w:rsid w:val="00EB6DA4"/>
    <w:rsid w:val="00EC06B7"/>
    <w:rsid w:val="00EC6973"/>
    <w:rsid w:val="00ED2578"/>
    <w:rsid w:val="00ED2B53"/>
    <w:rsid w:val="00ED406D"/>
    <w:rsid w:val="00ED4264"/>
    <w:rsid w:val="00EE6029"/>
    <w:rsid w:val="00EF5F09"/>
    <w:rsid w:val="00EF6445"/>
    <w:rsid w:val="00EF6926"/>
    <w:rsid w:val="00F0300F"/>
    <w:rsid w:val="00F069F2"/>
    <w:rsid w:val="00F10B53"/>
    <w:rsid w:val="00F1109A"/>
    <w:rsid w:val="00F1247F"/>
    <w:rsid w:val="00F22F0A"/>
    <w:rsid w:val="00F23B55"/>
    <w:rsid w:val="00F24C21"/>
    <w:rsid w:val="00F268E3"/>
    <w:rsid w:val="00F279EA"/>
    <w:rsid w:val="00F32D20"/>
    <w:rsid w:val="00F37432"/>
    <w:rsid w:val="00F401A0"/>
    <w:rsid w:val="00F41593"/>
    <w:rsid w:val="00F51BD0"/>
    <w:rsid w:val="00F57CA9"/>
    <w:rsid w:val="00F6101A"/>
    <w:rsid w:val="00F74098"/>
    <w:rsid w:val="00F81BEF"/>
    <w:rsid w:val="00F85CA3"/>
    <w:rsid w:val="00F91244"/>
    <w:rsid w:val="00F9301A"/>
    <w:rsid w:val="00F93161"/>
    <w:rsid w:val="00FA2BE6"/>
    <w:rsid w:val="00FA4FB7"/>
    <w:rsid w:val="00FB23B5"/>
    <w:rsid w:val="00FB50A1"/>
    <w:rsid w:val="00FB65EA"/>
    <w:rsid w:val="00FC2CB7"/>
    <w:rsid w:val="00FC3B39"/>
    <w:rsid w:val="00FC4530"/>
    <w:rsid w:val="00FC5119"/>
    <w:rsid w:val="00FC549A"/>
    <w:rsid w:val="00FC72DF"/>
    <w:rsid w:val="00FD411F"/>
    <w:rsid w:val="00FD5FFB"/>
    <w:rsid w:val="00FE02FB"/>
    <w:rsid w:val="00FE073F"/>
    <w:rsid w:val="00FE5702"/>
    <w:rsid w:val="00FE5863"/>
    <w:rsid w:val="00FF2900"/>
    <w:rsid w:val="00FF30A2"/>
    <w:rsid w:val="00FF371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30476B"/>
  <w15:chartTrackingRefBased/>
  <w15:docId w15:val="{3A6D5ADF-D8A3-3B40-BD93-5B26A0F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C4A59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ormalWebChar">
    <w:name w:val="Normal (Web) Char"/>
    <w:basedOn w:val="DefaultParagraphFont"/>
    <w:link w:val="NormalWeb"/>
    <w:uiPriority w:val="99"/>
    <w:rsid w:val="002C4A59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B75A3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5A3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5A3F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5A3F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75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nhsn/PDFs/training/training-CAUTI-2014with-answers-b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Rosenthal, Victor Daniel</dc:creator>
  <cp:keywords/>
  <dc:description/>
  <cp:lastModifiedBy>Victor Rosenthal</cp:lastModifiedBy>
  <cp:revision>4</cp:revision>
  <dcterms:created xsi:type="dcterms:W3CDTF">2023-08-14T19:18:00Z</dcterms:created>
  <dcterms:modified xsi:type="dcterms:W3CDTF">2023-08-14T21:45:00Z</dcterms:modified>
</cp:coreProperties>
</file>