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4225" w14:textId="73E8540E" w:rsidR="00F95841" w:rsidRDefault="00F95841" w:rsidP="00592ACD">
      <w:pPr>
        <w:rPr>
          <w:rFonts w:ascii="Times New Roman" w:hAnsi="Times New Roman" w:cs="Times New Roman"/>
          <w:b/>
          <w:bCs/>
          <w:u w:val="single"/>
        </w:rPr>
      </w:pPr>
      <w:r w:rsidRPr="00F95841">
        <w:rPr>
          <w:rFonts w:ascii="Times New Roman" w:hAnsi="Times New Roman" w:cs="Times New Roman"/>
          <w:b/>
          <w:bCs/>
          <w:u w:val="single"/>
        </w:rPr>
        <w:t>Supplemental Appendix 2: Additional Illustrative Quotes</w:t>
      </w:r>
    </w:p>
    <w:p w14:paraId="32ED902D" w14:textId="77777777" w:rsidR="00F95841" w:rsidRPr="00F95841" w:rsidRDefault="00F95841" w:rsidP="00592ACD">
      <w:pPr>
        <w:rPr>
          <w:rFonts w:ascii="Times New Roman" w:hAnsi="Times New Roman" w:cs="Times New Roman"/>
          <w:b/>
          <w:bCs/>
          <w:u w:val="single"/>
        </w:rPr>
      </w:pPr>
    </w:p>
    <w:p w14:paraId="24F7A8B1" w14:textId="05C486C6" w:rsidR="00B152C4" w:rsidRDefault="00B152C4" w:rsidP="00592ACD">
      <w:pPr>
        <w:rPr>
          <w:rFonts w:ascii="Times New Roman" w:hAnsi="Times New Roman" w:cs="Times New Roman"/>
          <w:b/>
          <w:bCs/>
          <w:i/>
          <w:iCs/>
        </w:rPr>
      </w:pPr>
      <w:r w:rsidRPr="00B152C4">
        <w:rPr>
          <w:rFonts w:ascii="Times New Roman" w:hAnsi="Times New Roman" w:cs="Times New Roman"/>
          <w:b/>
          <w:bCs/>
          <w:i/>
          <w:iCs/>
        </w:rPr>
        <w:t xml:space="preserve">Quotes from </w:t>
      </w:r>
      <w:r w:rsidR="00EA62E3">
        <w:rPr>
          <w:rFonts w:ascii="Times New Roman" w:hAnsi="Times New Roman" w:cs="Times New Roman"/>
          <w:b/>
          <w:bCs/>
          <w:i/>
          <w:iCs/>
        </w:rPr>
        <w:t xml:space="preserve">non-ASP </w:t>
      </w:r>
      <w:r w:rsidRPr="00B152C4">
        <w:rPr>
          <w:rFonts w:ascii="Times New Roman" w:hAnsi="Times New Roman" w:cs="Times New Roman"/>
          <w:b/>
          <w:bCs/>
          <w:i/>
          <w:iCs/>
        </w:rPr>
        <w:t>Pharmacists</w:t>
      </w:r>
    </w:p>
    <w:p w14:paraId="3D1C9764" w14:textId="3757B1DB" w:rsidR="00B152C4" w:rsidRDefault="00B152C4" w:rsidP="00592ACD">
      <w:pPr>
        <w:rPr>
          <w:rFonts w:ascii="Times New Roman" w:eastAsia="Times New Roman" w:hAnsi="Times New Roman" w:cs="Times New Roman"/>
          <w:i/>
          <w:iCs/>
        </w:rPr>
      </w:pPr>
      <w:r w:rsidRPr="00586315">
        <w:rPr>
          <w:rFonts w:ascii="Times New Roman" w:hAnsi="Times New Roman" w:cs="Times New Roman"/>
          <w:i/>
          <w:iCs/>
        </w:rPr>
        <w:t>“I think [stewardship is] essential. I think we really need to do what we're doing for the safety of our patients and for the effectiveness of antibiotics in general</w:t>
      </w:r>
      <w:r>
        <w:rPr>
          <w:rFonts w:ascii="Times New Roman" w:hAnsi="Times New Roman" w:cs="Times New Roman"/>
          <w:i/>
          <w:iCs/>
        </w:rPr>
        <w:t>…”</w:t>
      </w:r>
      <w:r w:rsidRPr="00AF2A61">
        <w:rPr>
          <w:rFonts w:ascii="Times New Roman" w:eastAsia="Times New Roman" w:hAnsi="Times New Roman" w:cs="Times New Roman"/>
          <w:i/>
          <w:iCs/>
        </w:rPr>
        <w:t>(</w:t>
      </w:r>
      <w:r>
        <w:rPr>
          <w:rFonts w:ascii="Times New Roman" w:eastAsia="Times New Roman" w:hAnsi="Times New Roman" w:cs="Times New Roman"/>
          <w:i/>
          <w:iCs/>
        </w:rPr>
        <w:t xml:space="preserve">#085-Pharmacist, Site 2, IHC) </w:t>
      </w:r>
    </w:p>
    <w:p w14:paraId="3A4EF3E7" w14:textId="01EFBA7D" w:rsidR="00B152C4" w:rsidRDefault="00B152C4" w:rsidP="00592ACD">
      <w:pPr>
        <w:rPr>
          <w:rFonts w:ascii="Times New Roman" w:eastAsia="Times New Roman" w:hAnsi="Times New Roman" w:cs="Times New Roman"/>
          <w:i/>
          <w:iCs/>
        </w:rPr>
      </w:pPr>
    </w:p>
    <w:p w14:paraId="69F6F96D" w14:textId="7AD84670" w:rsidR="00B152C4" w:rsidRDefault="00B152C4" w:rsidP="00B152C4">
      <w:pPr>
        <w:tabs>
          <w:tab w:val="left" w:pos="1185"/>
        </w:tabs>
        <w:rPr>
          <w:rFonts w:ascii="Times New Roman" w:eastAsia="Times New Roman" w:hAnsi="Times New Roman" w:cs="Times New Roman"/>
          <w:i/>
          <w:iCs/>
        </w:rPr>
      </w:pPr>
      <w:r>
        <w:t>“…</w:t>
      </w:r>
      <w:r w:rsidRPr="00932AF5">
        <w:rPr>
          <w:rFonts w:ascii="Times New Roman" w:eastAsia="Times New Roman" w:hAnsi="Times New Roman" w:cs="Times New Roman"/>
          <w:i/>
          <w:iCs/>
        </w:rPr>
        <w:t xml:space="preserve">we try not to be pushy about </w:t>
      </w:r>
      <w:r>
        <w:rPr>
          <w:rFonts w:ascii="Times New Roman" w:eastAsia="Times New Roman" w:hAnsi="Times New Roman" w:cs="Times New Roman"/>
          <w:i/>
          <w:iCs/>
        </w:rPr>
        <w:t>[antibiotic stewardship]</w:t>
      </w:r>
      <w:r w:rsidRPr="00932AF5">
        <w:rPr>
          <w:rFonts w:ascii="Times New Roman" w:eastAsia="Times New Roman" w:hAnsi="Times New Roman" w:cs="Times New Roman"/>
          <w:i/>
          <w:iCs/>
        </w:rPr>
        <w:t xml:space="preserve">. We find that it's easier to just say, </w:t>
      </w:r>
      <w:r>
        <w:rPr>
          <w:rFonts w:ascii="Times New Roman" w:eastAsia="Times New Roman" w:hAnsi="Times New Roman" w:cs="Times New Roman"/>
          <w:i/>
          <w:iCs/>
        </w:rPr>
        <w:t>‘</w:t>
      </w:r>
      <w:r w:rsidRPr="00932AF5">
        <w:rPr>
          <w:rFonts w:ascii="Times New Roman" w:eastAsia="Times New Roman" w:hAnsi="Times New Roman" w:cs="Times New Roman"/>
          <w:i/>
          <w:iCs/>
        </w:rPr>
        <w:t>I would suggest this</w:t>
      </w:r>
      <w:r>
        <w:rPr>
          <w:rFonts w:ascii="Times New Roman" w:eastAsia="Times New Roman" w:hAnsi="Times New Roman" w:cs="Times New Roman"/>
          <w:i/>
          <w:iCs/>
        </w:rPr>
        <w:t>,’</w:t>
      </w:r>
      <w:r w:rsidRPr="00932AF5">
        <w:rPr>
          <w:rFonts w:ascii="Times New Roman" w:eastAsia="Times New Roman" w:hAnsi="Times New Roman" w:cs="Times New Roman"/>
          <w:i/>
          <w:iCs/>
        </w:rPr>
        <w:t xml:space="preserve"> or letting them ask us for questions rather than hammering it home, because it kind of creates animosity when you're saying, </w:t>
      </w:r>
      <w:r>
        <w:rPr>
          <w:rFonts w:ascii="Times New Roman" w:eastAsia="Times New Roman" w:hAnsi="Times New Roman" w:cs="Times New Roman"/>
          <w:i/>
          <w:iCs/>
        </w:rPr>
        <w:t>‘</w:t>
      </w:r>
      <w:r w:rsidRPr="00932AF5">
        <w:rPr>
          <w:rFonts w:ascii="Times New Roman" w:eastAsia="Times New Roman" w:hAnsi="Times New Roman" w:cs="Times New Roman"/>
          <w:i/>
          <w:iCs/>
        </w:rPr>
        <w:t>You did this wrong. I totally don't agree with what you're doing.</w:t>
      </w:r>
      <w:r>
        <w:rPr>
          <w:rFonts w:ascii="Times New Roman" w:eastAsia="Times New Roman" w:hAnsi="Times New Roman" w:cs="Times New Roman"/>
          <w:i/>
          <w:iCs/>
        </w:rPr>
        <w:t>’</w:t>
      </w:r>
      <w:r w:rsidRPr="00932AF5">
        <w:rPr>
          <w:rFonts w:ascii="Times New Roman" w:eastAsia="Times New Roman" w:hAnsi="Times New Roman" w:cs="Times New Roman"/>
          <w:i/>
          <w:iCs/>
        </w:rPr>
        <w:t xml:space="preserve"> And by compromising at times</w:t>
      </w:r>
      <w:r>
        <w:rPr>
          <w:rFonts w:ascii="Times New Roman" w:eastAsia="Times New Roman" w:hAnsi="Times New Roman" w:cs="Times New Roman"/>
          <w:i/>
          <w:iCs/>
        </w:rPr>
        <w:t>…</w:t>
      </w:r>
      <w:r w:rsidRPr="00932AF5">
        <w:rPr>
          <w:rFonts w:ascii="Times New Roman" w:eastAsia="Times New Roman" w:hAnsi="Times New Roman" w:cs="Times New Roman"/>
          <w:i/>
          <w:iCs/>
        </w:rPr>
        <w:t xml:space="preserve"> they've been a lot more agreeable to letting us make recommendations on their cases.</w:t>
      </w:r>
      <w:r>
        <w:rPr>
          <w:rFonts w:ascii="Times New Roman" w:eastAsia="Times New Roman" w:hAnsi="Times New Roman" w:cs="Times New Roman"/>
          <w:i/>
          <w:iCs/>
        </w:rPr>
        <w:t xml:space="preserve">”(#077-Pharmacist, Pharmacist, VA) </w:t>
      </w:r>
    </w:p>
    <w:p w14:paraId="56132249" w14:textId="37171E11" w:rsidR="00B152C4" w:rsidRDefault="00B152C4" w:rsidP="00B152C4">
      <w:pPr>
        <w:tabs>
          <w:tab w:val="left" w:pos="1185"/>
        </w:tabs>
        <w:rPr>
          <w:rFonts w:ascii="Times New Roman" w:eastAsia="Times New Roman" w:hAnsi="Times New Roman" w:cs="Times New Roman"/>
          <w:i/>
          <w:iCs/>
        </w:rPr>
      </w:pPr>
    </w:p>
    <w:p w14:paraId="0CE939F6" w14:textId="7DCE6E70" w:rsidR="00B152C4" w:rsidRDefault="00B152C4" w:rsidP="00B152C4">
      <w:pPr>
        <w:autoSpaceDE w:val="0"/>
        <w:autoSpaceDN w:val="0"/>
        <w:adjustRightInd w:val="0"/>
        <w:rPr>
          <w:rFonts w:ascii="Times New Roman" w:eastAsia="Times New Roman" w:hAnsi="Times New Roman" w:cs="Times New Roman"/>
          <w:i/>
          <w:iCs/>
        </w:rPr>
      </w:pPr>
      <w:r>
        <w:rPr>
          <w:rFonts w:ascii="Times New Roman" w:hAnsi="Times New Roman" w:cs="Times New Roman"/>
        </w:rPr>
        <w:t>“</w:t>
      </w:r>
      <w:r w:rsidRPr="00932AF5">
        <w:rPr>
          <w:rFonts w:ascii="Times New Roman" w:eastAsia="Times New Roman" w:hAnsi="Times New Roman" w:cs="Times New Roman"/>
          <w:i/>
          <w:iCs/>
        </w:rPr>
        <w:t xml:space="preserve">I think </w:t>
      </w:r>
      <w:r>
        <w:rPr>
          <w:rFonts w:ascii="Times New Roman" w:eastAsia="Times New Roman" w:hAnsi="Times New Roman" w:cs="Times New Roman"/>
          <w:i/>
          <w:iCs/>
        </w:rPr>
        <w:t>[physicians are]</w:t>
      </w:r>
      <w:r w:rsidRPr="00932AF5">
        <w:rPr>
          <w:rFonts w:ascii="Times New Roman" w:eastAsia="Times New Roman" w:hAnsi="Times New Roman" w:cs="Times New Roman"/>
          <w:i/>
          <w:iCs/>
        </w:rPr>
        <w:t xml:space="preserve"> very receptive. I think we have good relationships with all of our physicians just because we are such a small facility. So they are more than happy to either contact the Infectious Disease doctors when we recommend it or if we make a recommendation, they usually trust us enough to take that recommendation as well for changing therapy. So I think it's a good relationship.</w:t>
      </w:r>
      <w:r>
        <w:rPr>
          <w:rFonts w:ascii="Times New Roman" w:eastAsia="Times New Roman" w:hAnsi="Times New Roman" w:cs="Times New Roman"/>
          <w:i/>
          <w:iCs/>
        </w:rPr>
        <w:t xml:space="preserve">” (#087-Pharmacist, Site 6, IHC) </w:t>
      </w:r>
    </w:p>
    <w:p w14:paraId="64637F80" w14:textId="1B5AEC2F" w:rsidR="00592ACD" w:rsidRPr="00B152C4" w:rsidRDefault="00592ACD" w:rsidP="00A31E75">
      <w:pPr>
        <w:autoSpaceDE w:val="0"/>
        <w:autoSpaceDN w:val="0"/>
        <w:adjustRightInd w:val="0"/>
        <w:rPr>
          <w:rFonts w:ascii="AppleSystemUIFont" w:hAnsi="AppleSystemUIFont" w:cs="AppleSystemUIFont"/>
          <w:b/>
          <w:bCs/>
          <w:sz w:val="26"/>
          <w:szCs w:val="26"/>
        </w:rPr>
      </w:pPr>
    </w:p>
    <w:p w14:paraId="50BB33D7" w14:textId="468B4381" w:rsidR="00592ACD" w:rsidRPr="00B152C4" w:rsidRDefault="00B152C4" w:rsidP="00592ACD">
      <w:pPr>
        <w:rPr>
          <w:rFonts w:ascii="Times New Roman" w:hAnsi="Times New Roman" w:cs="Times New Roman"/>
          <w:b/>
          <w:bCs/>
          <w:i/>
          <w:iCs/>
        </w:rPr>
      </w:pPr>
      <w:r w:rsidRPr="00B152C4">
        <w:rPr>
          <w:rFonts w:ascii="Times New Roman" w:hAnsi="Times New Roman" w:cs="Times New Roman"/>
          <w:b/>
          <w:bCs/>
          <w:i/>
          <w:iCs/>
        </w:rPr>
        <w:t xml:space="preserve">Quotes from </w:t>
      </w:r>
      <w:r w:rsidR="00EA62E3">
        <w:rPr>
          <w:rFonts w:ascii="Times New Roman" w:hAnsi="Times New Roman" w:cs="Times New Roman"/>
          <w:b/>
          <w:bCs/>
          <w:i/>
          <w:iCs/>
        </w:rPr>
        <w:t xml:space="preserve">non-ASP </w:t>
      </w:r>
      <w:r w:rsidRPr="00B152C4">
        <w:rPr>
          <w:rFonts w:ascii="Times New Roman" w:hAnsi="Times New Roman" w:cs="Times New Roman"/>
          <w:b/>
          <w:bCs/>
          <w:i/>
          <w:iCs/>
        </w:rPr>
        <w:t>Nursing</w:t>
      </w:r>
    </w:p>
    <w:p w14:paraId="3CE32EE0" w14:textId="77777777" w:rsidR="00592ACD" w:rsidRPr="00165E51" w:rsidRDefault="00592ACD" w:rsidP="00592ACD">
      <w:pPr>
        <w:rPr>
          <w:rFonts w:ascii="Times New Roman" w:hAnsi="Times New Roman" w:cs="Times New Roman"/>
        </w:rPr>
      </w:pPr>
      <w:r w:rsidRPr="00165E51">
        <w:rPr>
          <w:rFonts w:ascii="Times New Roman" w:hAnsi="Times New Roman" w:cs="Times New Roman"/>
          <w:i/>
          <w:iCs/>
        </w:rPr>
        <w:t xml:space="preserve">“We've been trying to recruit nursing staff to be a member of the Stewardship team, but no takers yet… possibly [because people are overworked].” </w:t>
      </w:r>
      <w:r w:rsidRPr="00165E51">
        <w:rPr>
          <w:rFonts w:ascii="Times New Roman" w:hAnsi="Times New Roman" w:cs="Times New Roman"/>
          <w:i/>
          <w:iCs/>
          <w:color w:val="000000"/>
        </w:rPr>
        <w:t>(01_Medical Surgery Nursing Manager, VA)</w:t>
      </w:r>
    </w:p>
    <w:p w14:paraId="673A267B" w14:textId="67C7E135" w:rsidR="00592ACD" w:rsidRDefault="00592ACD" w:rsidP="00592ACD">
      <w:pPr>
        <w:rPr>
          <w:rFonts w:ascii="Times New Roman" w:hAnsi="Times New Roman" w:cs="Times New Roman"/>
          <w:i/>
          <w:iCs/>
        </w:rPr>
      </w:pPr>
    </w:p>
    <w:p w14:paraId="7A17A9A8" w14:textId="5FE882D2" w:rsidR="00592ACD" w:rsidRDefault="00592ACD" w:rsidP="00592ACD">
      <w:pPr>
        <w:rPr>
          <w:rFonts w:ascii="Times New Roman" w:hAnsi="Times New Roman" w:cs="Times New Roman"/>
          <w:i/>
          <w:iCs/>
        </w:rPr>
      </w:pPr>
      <w:r w:rsidRPr="00165E51">
        <w:rPr>
          <w:rFonts w:ascii="Times New Roman" w:hAnsi="Times New Roman" w:cs="Times New Roman"/>
          <w:i/>
          <w:iCs/>
        </w:rPr>
        <w:t>“Yeah, the education would be nice. I don't think I want that responsibility, not having enough training in the antibiotics and sensitivity. I don't think I want that responsibility with that patient's care if I chose the wrong one.” (</w:t>
      </w:r>
      <w:r w:rsidR="00B152C4">
        <w:rPr>
          <w:rFonts w:ascii="Times New Roman" w:hAnsi="Times New Roman" w:cs="Times New Roman"/>
          <w:i/>
          <w:iCs/>
        </w:rPr>
        <w:t xml:space="preserve">#052-Nurse, Site 2, IHC) </w:t>
      </w:r>
    </w:p>
    <w:p w14:paraId="2F4FC123" w14:textId="7B750C44" w:rsidR="00592ACD" w:rsidRDefault="00592ACD" w:rsidP="00592ACD">
      <w:pPr>
        <w:rPr>
          <w:rFonts w:ascii="Times New Roman" w:hAnsi="Times New Roman" w:cs="Times New Roman"/>
          <w:i/>
          <w:iCs/>
        </w:rPr>
      </w:pPr>
    </w:p>
    <w:p w14:paraId="2E7BE91B" w14:textId="77777777" w:rsidR="00EA62E3" w:rsidRPr="00592ACD" w:rsidRDefault="00EA62E3" w:rsidP="00EA62E3">
      <w:pPr>
        <w:rPr>
          <w:rFonts w:ascii="Times New Roman" w:hAnsi="Times New Roman" w:cs="Times New Roman"/>
          <w:b/>
          <w:bCs/>
          <w:i/>
          <w:iCs/>
        </w:rPr>
      </w:pPr>
      <w:r w:rsidRPr="00592ACD">
        <w:rPr>
          <w:rFonts w:ascii="Times New Roman" w:hAnsi="Times New Roman" w:cs="Times New Roman"/>
          <w:b/>
          <w:bCs/>
          <w:i/>
          <w:iCs/>
        </w:rPr>
        <w:t>Quotes from Hospital Leadership</w:t>
      </w:r>
    </w:p>
    <w:p w14:paraId="62AA6C99" w14:textId="77777777" w:rsidR="00EA62E3" w:rsidRPr="00592ACD" w:rsidRDefault="00EA62E3" w:rsidP="00EA62E3">
      <w:pPr>
        <w:rPr>
          <w:rFonts w:ascii="Times New Roman" w:hAnsi="Times New Roman" w:cs="Times New Roman"/>
          <w:i/>
          <w:iCs/>
        </w:rPr>
      </w:pPr>
      <w:r w:rsidRPr="00592ACD">
        <w:rPr>
          <w:rFonts w:ascii="Times New Roman" w:hAnsi="Times New Roman" w:cs="Times New Roman"/>
          <w:i/>
          <w:iCs/>
        </w:rPr>
        <w:t>“[my role is] to make sure that the resources are there for the program. I will say I'm not really involved in the day in, day out running of the program, but I have regular meetings with all of my clinical service chiefs and right now we are in the middle of our planning for this coming fiscal year on what resources services are going to need to fulfill mission and they are not shy about letting us know what they feel they need.” (#</w:t>
      </w:r>
      <w:r>
        <w:rPr>
          <w:rFonts w:ascii="Times New Roman" w:hAnsi="Times New Roman" w:cs="Times New Roman"/>
          <w:i/>
          <w:iCs/>
        </w:rPr>
        <w:t>108</w:t>
      </w:r>
      <w:r w:rsidRPr="00592ACD">
        <w:rPr>
          <w:rFonts w:ascii="Times New Roman" w:hAnsi="Times New Roman" w:cs="Times New Roman"/>
          <w:i/>
          <w:iCs/>
        </w:rPr>
        <w:t>-Hospital Leadership, Site 3, VA)</w:t>
      </w:r>
    </w:p>
    <w:p w14:paraId="3F1527D6" w14:textId="77777777" w:rsidR="00EA62E3" w:rsidRDefault="00EA62E3" w:rsidP="00EA62E3">
      <w:pPr>
        <w:rPr>
          <w:rFonts w:ascii="Times New Roman" w:hAnsi="Times New Roman" w:cs="Times New Roman"/>
          <w:i/>
          <w:iCs/>
          <w:color w:val="000000"/>
        </w:rPr>
      </w:pPr>
    </w:p>
    <w:p w14:paraId="29A6190E" w14:textId="77777777" w:rsidR="00EA62E3" w:rsidRDefault="00EA62E3" w:rsidP="00EA62E3">
      <w:pPr>
        <w:rPr>
          <w:rFonts w:ascii="Times New Roman" w:hAnsi="Times New Roman" w:cs="Times New Roman"/>
          <w:i/>
          <w:iCs/>
        </w:rPr>
      </w:pPr>
      <w:r w:rsidRPr="00592ACD">
        <w:rPr>
          <w:rFonts w:ascii="Times New Roman" w:hAnsi="Times New Roman" w:cs="Times New Roman"/>
          <w:i/>
          <w:iCs/>
        </w:rPr>
        <w:t>“this is a very important thing. I mean antibiotics are obviously over prescribed, we have issues every day with the antibiotic, the development of antibiotic… resistance…” (#</w:t>
      </w:r>
      <w:r>
        <w:rPr>
          <w:rFonts w:ascii="Times New Roman" w:hAnsi="Times New Roman" w:cs="Times New Roman"/>
          <w:i/>
          <w:iCs/>
        </w:rPr>
        <w:t>117</w:t>
      </w:r>
      <w:r w:rsidRPr="00592ACD">
        <w:rPr>
          <w:rFonts w:ascii="Times New Roman" w:hAnsi="Times New Roman" w:cs="Times New Roman"/>
          <w:i/>
          <w:iCs/>
        </w:rPr>
        <w:t>-Hospital Leadership, Site 9, VA)</w:t>
      </w:r>
    </w:p>
    <w:p w14:paraId="641BFF88" w14:textId="77777777" w:rsidR="00EA62E3" w:rsidRDefault="00EA62E3" w:rsidP="00EA62E3">
      <w:pPr>
        <w:rPr>
          <w:rFonts w:ascii="Times New Roman" w:hAnsi="Times New Roman" w:cs="Times New Roman"/>
          <w:i/>
          <w:iCs/>
        </w:rPr>
      </w:pPr>
    </w:p>
    <w:p w14:paraId="2126EF42" w14:textId="77777777" w:rsidR="00EA62E3" w:rsidRPr="00592ACD" w:rsidRDefault="00EA62E3" w:rsidP="00EA62E3">
      <w:pPr>
        <w:rPr>
          <w:rFonts w:ascii="Times New Roman" w:hAnsi="Times New Roman" w:cs="Times New Roman"/>
          <w:i/>
          <w:iCs/>
        </w:rPr>
      </w:pPr>
      <w:r w:rsidRPr="00EC04F2">
        <w:rPr>
          <w:rFonts w:ascii="Times New Roman" w:hAnsi="Times New Roman" w:cs="Times New Roman"/>
          <w:i/>
          <w:iCs/>
        </w:rPr>
        <w:t>“…we're not immune to that common mindset among physicians, which is, "Well I trained at such and such clinic or such and such hospital and we learned this there and that's why I do this." (#</w:t>
      </w:r>
      <w:r>
        <w:rPr>
          <w:rFonts w:ascii="Times New Roman" w:hAnsi="Times New Roman" w:cs="Times New Roman"/>
          <w:i/>
          <w:iCs/>
        </w:rPr>
        <w:t>112</w:t>
      </w:r>
      <w:r w:rsidRPr="00EC04F2">
        <w:rPr>
          <w:rFonts w:ascii="Times New Roman" w:hAnsi="Times New Roman" w:cs="Times New Roman"/>
          <w:i/>
          <w:iCs/>
        </w:rPr>
        <w:t>-Hospital Leadership, Site 6, IHC)</w:t>
      </w:r>
    </w:p>
    <w:p w14:paraId="54647F7E" w14:textId="023C0F16" w:rsidR="00EA62E3" w:rsidRDefault="00EA62E3" w:rsidP="00592ACD">
      <w:pPr>
        <w:rPr>
          <w:rFonts w:ascii="Times New Roman" w:hAnsi="Times New Roman" w:cs="Times New Roman"/>
          <w:i/>
          <w:iCs/>
        </w:rPr>
      </w:pPr>
    </w:p>
    <w:p w14:paraId="1B421D68" w14:textId="77777777" w:rsidR="00F95841" w:rsidRPr="00592ACD" w:rsidRDefault="00F95841" w:rsidP="00F95841">
      <w:pPr>
        <w:autoSpaceDE w:val="0"/>
        <w:autoSpaceDN w:val="0"/>
        <w:adjustRightInd w:val="0"/>
        <w:rPr>
          <w:rFonts w:ascii="Times New Roman" w:hAnsi="Times New Roman" w:cs="Times New Roman"/>
          <w:b/>
          <w:bCs/>
          <w:i/>
          <w:iCs/>
        </w:rPr>
      </w:pPr>
      <w:r w:rsidRPr="00592ACD">
        <w:rPr>
          <w:rFonts w:ascii="Times New Roman" w:hAnsi="Times New Roman" w:cs="Times New Roman"/>
          <w:b/>
          <w:bCs/>
          <w:i/>
          <w:iCs/>
        </w:rPr>
        <w:t>Quotes from</w:t>
      </w:r>
      <w:r>
        <w:rPr>
          <w:rFonts w:ascii="Times New Roman" w:hAnsi="Times New Roman" w:cs="Times New Roman"/>
          <w:b/>
          <w:bCs/>
          <w:i/>
          <w:iCs/>
        </w:rPr>
        <w:t xml:space="preserve"> non-ASP</w:t>
      </w:r>
      <w:r w:rsidRPr="00592ACD">
        <w:rPr>
          <w:rFonts w:ascii="Times New Roman" w:hAnsi="Times New Roman" w:cs="Times New Roman"/>
          <w:b/>
          <w:bCs/>
          <w:i/>
          <w:iCs/>
        </w:rPr>
        <w:t xml:space="preserve"> Physicians</w:t>
      </w:r>
    </w:p>
    <w:p w14:paraId="526ED63A" w14:textId="77777777" w:rsidR="00F95841" w:rsidRPr="00592ACD" w:rsidRDefault="00F95841" w:rsidP="00F95841">
      <w:pPr>
        <w:autoSpaceDE w:val="0"/>
        <w:autoSpaceDN w:val="0"/>
        <w:adjustRightInd w:val="0"/>
        <w:rPr>
          <w:rFonts w:ascii="Times New Roman" w:hAnsi="Times New Roman" w:cs="Times New Roman"/>
          <w:i/>
          <w:iCs/>
        </w:rPr>
      </w:pPr>
      <w:r w:rsidRPr="00592ACD">
        <w:rPr>
          <w:rFonts w:ascii="Times New Roman" w:hAnsi="Times New Roman" w:cs="Times New Roman"/>
          <w:i/>
          <w:iCs/>
        </w:rPr>
        <w:t xml:space="preserve">“I think all the pharmacists in our facility are great, but I really love ours because they're very very committed and keen and keep us [up to date on] what's the latest, and here's what we're doing now, and we're not doing that anymore. In this population, here's our antibiogram. This is </w:t>
      </w:r>
      <w:r w:rsidRPr="00592ACD">
        <w:rPr>
          <w:rFonts w:ascii="Times New Roman" w:hAnsi="Times New Roman" w:cs="Times New Roman"/>
          <w:i/>
          <w:iCs/>
        </w:rPr>
        <w:lastRenderedPageBreak/>
        <w:t>what we need to be using, and those types of things.” (#047-Critical Care Physician, Site 11, IHC)</w:t>
      </w:r>
    </w:p>
    <w:p w14:paraId="011D58CC" w14:textId="77777777" w:rsidR="00F95841" w:rsidRDefault="00F95841" w:rsidP="00F95841">
      <w:pPr>
        <w:autoSpaceDE w:val="0"/>
        <w:autoSpaceDN w:val="0"/>
        <w:adjustRightInd w:val="0"/>
        <w:rPr>
          <w:rFonts w:ascii="AppleSystemUIFont" w:hAnsi="AppleSystemUIFont" w:cs="AppleSystemUIFont"/>
          <w:sz w:val="26"/>
          <w:szCs w:val="26"/>
        </w:rPr>
      </w:pPr>
    </w:p>
    <w:p w14:paraId="5DE448E6" w14:textId="77777777" w:rsidR="00F95841" w:rsidRDefault="00F95841" w:rsidP="00F95841">
      <w:pPr>
        <w:autoSpaceDE w:val="0"/>
        <w:autoSpaceDN w:val="0"/>
        <w:adjustRightInd w:val="0"/>
        <w:rPr>
          <w:rFonts w:ascii="Times New Roman" w:hAnsi="Times New Roman" w:cs="Times New Roman"/>
          <w:i/>
          <w:iCs/>
        </w:rPr>
      </w:pPr>
      <w:r w:rsidRPr="00165E51">
        <w:rPr>
          <w:rFonts w:ascii="Times New Roman" w:hAnsi="Times New Roman" w:cs="Times New Roman"/>
          <w:i/>
          <w:iCs/>
        </w:rPr>
        <w:t>“I don't think of [ASP] as a separate team. They're part of the team when we round, they're helping make patient care decisions, recommendations, [they’re] incorporated into the way we practice… [collaboration] makes [stewardship] nice.” (</w:t>
      </w:r>
      <w:r>
        <w:rPr>
          <w:rFonts w:ascii="Times New Roman" w:hAnsi="Times New Roman" w:cs="Times New Roman"/>
          <w:i/>
          <w:iCs/>
        </w:rPr>
        <w:t>#005-Surgeon, Site 1, VA</w:t>
      </w:r>
      <w:r w:rsidRPr="00165E51">
        <w:rPr>
          <w:rFonts w:ascii="Times New Roman" w:hAnsi="Times New Roman" w:cs="Times New Roman"/>
          <w:i/>
          <w:iCs/>
        </w:rPr>
        <w:t>)</w:t>
      </w:r>
    </w:p>
    <w:p w14:paraId="19CD81A4" w14:textId="77777777" w:rsidR="00F95841" w:rsidRDefault="00F95841" w:rsidP="00F95841">
      <w:pPr>
        <w:autoSpaceDE w:val="0"/>
        <w:autoSpaceDN w:val="0"/>
        <w:adjustRightInd w:val="0"/>
        <w:rPr>
          <w:rFonts w:ascii="Times New Roman" w:hAnsi="Times New Roman" w:cs="Times New Roman"/>
          <w:i/>
          <w:iCs/>
        </w:rPr>
      </w:pPr>
    </w:p>
    <w:p w14:paraId="7BF32699" w14:textId="77777777" w:rsidR="00F95841" w:rsidRDefault="00F95841" w:rsidP="00F95841">
      <w:pPr>
        <w:rPr>
          <w:rFonts w:ascii="Times New Roman" w:hAnsi="Times New Roman" w:cs="Times New Roman"/>
          <w:i/>
          <w:iCs/>
        </w:rPr>
      </w:pPr>
      <w:r w:rsidRPr="00592ACD">
        <w:rPr>
          <w:rFonts w:ascii="Times New Roman" w:hAnsi="Times New Roman" w:cs="Times New Roman"/>
          <w:i/>
          <w:iCs/>
        </w:rPr>
        <w:t>“It depends on how ill the patient is acutely. Sometimes you need to prescribe very broad spectrum antibiotics for someone with severe sepsis… it's pretty easy to pick a broad coverage. But when you're picking targeted coverage, sometimes it can be a little trickier especially if the patient has complex allergies or has been on antibiotics recently, then it's case by case.” (</w:t>
      </w:r>
      <w:r>
        <w:rPr>
          <w:rFonts w:ascii="Times New Roman" w:hAnsi="Times New Roman" w:cs="Times New Roman"/>
          <w:i/>
          <w:iCs/>
        </w:rPr>
        <w:t>#026-Emergency Medicine Physician</w:t>
      </w:r>
      <w:r w:rsidRPr="00592ACD">
        <w:rPr>
          <w:rFonts w:ascii="Times New Roman" w:hAnsi="Times New Roman" w:cs="Times New Roman"/>
          <w:i/>
          <w:iCs/>
        </w:rPr>
        <w:t>_</w:t>
      </w:r>
      <w:r>
        <w:rPr>
          <w:rFonts w:ascii="Times New Roman" w:hAnsi="Times New Roman" w:cs="Times New Roman"/>
          <w:i/>
          <w:iCs/>
        </w:rPr>
        <w:t>Site 2, IHC</w:t>
      </w:r>
      <w:r w:rsidRPr="00592ACD">
        <w:rPr>
          <w:rFonts w:ascii="Times New Roman" w:hAnsi="Times New Roman" w:cs="Times New Roman"/>
          <w:i/>
          <w:iCs/>
        </w:rPr>
        <w:t>)</w:t>
      </w:r>
    </w:p>
    <w:p w14:paraId="551B8174" w14:textId="77777777" w:rsidR="00F95841" w:rsidRDefault="00F95841" w:rsidP="00592ACD">
      <w:pPr>
        <w:rPr>
          <w:rFonts w:ascii="Times New Roman" w:hAnsi="Times New Roman" w:cs="Times New Roman"/>
          <w:i/>
          <w:iCs/>
        </w:rPr>
      </w:pPr>
    </w:p>
    <w:p w14:paraId="4298AF96" w14:textId="77777777" w:rsidR="00592ACD" w:rsidRPr="00592ACD" w:rsidRDefault="00592ACD" w:rsidP="00592ACD">
      <w:pPr>
        <w:rPr>
          <w:rFonts w:ascii="Times New Roman" w:hAnsi="Times New Roman" w:cs="Times New Roman"/>
          <w:i/>
          <w:iCs/>
        </w:rPr>
      </w:pPr>
    </w:p>
    <w:p w14:paraId="2716862E" w14:textId="2626497C" w:rsidR="00592ACD" w:rsidRDefault="00592ACD" w:rsidP="00A31E75">
      <w:pPr>
        <w:autoSpaceDE w:val="0"/>
        <w:autoSpaceDN w:val="0"/>
        <w:adjustRightInd w:val="0"/>
        <w:rPr>
          <w:rFonts w:ascii="Times New Roman" w:eastAsia="Times New Roman" w:hAnsi="Times New Roman" w:cs="Times New Roman"/>
          <w:i/>
          <w:iCs/>
        </w:rPr>
      </w:pPr>
    </w:p>
    <w:p w14:paraId="25DDEB6C" w14:textId="77777777" w:rsidR="00592ACD" w:rsidRPr="00A31E75" w:rsidRDefault="00592ACD" w:rsidP="00A31E75">
      <w:pPr>
        <w:autoSpaceDE w:val="0"/>
        <w:autoSpaceDN w:val="0"/>
        <w:adjustRightInd w:val="0"/>
        <w:rPr>
          <w:rFonts w:ascii="AppleSystemUIFont" w:hAnsi="AppleSystemUIFont" w:cs="AppleSystemUIFont"/>
          <w:sz w:val="26"/>
          <w:szCs w:val="26"/>
        </w:rPr>
      </w:pPr>
    </w:p>
    <w:sectPr w:rsidR="00592ACD" w:rsidRPr="00A3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3D3B"/>
    <w:multiLevelType w:val="hybridMultilevel"/>
    <w:tmpl w:val="64D24AB0"/>
    <w:lvl w:ilvl="0" w:tplc="C43CB5A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53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88"/>
    <w:rsid w:val="00015E5F"/>
    <w:rsid w:val="000A7362"/>
    <w:rsid w:val="00141312"/>
    <w:rsid w:val="00311214"/>
    <w:rsid w:val="003A4FA4"/>
    <w:rsid w:val="00534D5D"/>
    <w:rsid w:val="00543F93"/>
    <w:rsid w:val="00592ACD"/>
    <w:rsid w:val="00775053"/>
    <w:rsid w:val="00890123"/>
    <w:rsid w:val="008D7D6E"/>
    <w:rsid w:val="009415B5"/>
    <w:rsid w:val="00A31E75"/>
    <w:rsid w:val="00B152C4"/>
    <w:rsid w:val="00C8047B"/>
    <w:rsid w:val="00CA770B"/>
    <w:rsid w:val="00E62088"/>
    <w:rsid w:val="00E8783D"/>
    <w:rsid w:val="00EA62E3"/>
    <w:rsid w:val="00F9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2D993"/>
  <w15:chartTrackingRefBased/>
  <w15:docId w15:val="{1EB8E881-AE79-5F48-A382-8D0D400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CD"/>
    <w:pPr>
      <w:ind w:left="720"/>
      <w:contextualSpacing/>
    </w:pPr>
  </w:style>
  <w:style w:type="character" w:styleId="CommentReference">
    <w:name w:val="annotation reference"/>
    <w:basedOn w:val="DefaultParagraphFont"/>
    <w:uiPriority w:val="99"/>
    <w:semiHidden/>
    <w:unhideWhenUsed/>
    <w:rsid w:val="000A7362"/>
    <w:rPr>
      <w:sz w:val="16"/>
      <w:szCs w:val="16"/>
    </w:rPr>
  </w:style>
  <w:style w:type="paragraph" w:styleId="CommentText">
    <w:name w:val="annotation text"/>
    <w:basedOn w:val="Normal"/>
    <w:link w:val="CommentTextChar"/>
    <w:uiPriority w:val="99"/>
    <w:semiHidden/>
    <w:unhideWhenUsed/>
    <w:rsid w:val="008D7D6E"/>
    <w:rPr>
      <w:sz w:val="20"/>
      <w:szCs w:val="20"/>
    </w:rPr>
  </w:style>
  <w:style w:type="character" w:customStyle="1" w:styleId="CommentTextChar">
    <w:name w:val="Comment Text Char"/>
    <w:basedOn w:val="DefaultParagraphFont"/>
    <w:link w:val="CommentText"/>
    <w:uiPriority w:val="99"/>
    <w:semiHidden/>
    <w:rsid w:val="008D7D6E"/>
    <w:rPr>
      <w:sz w:val="20"/>
      <w:szCs w:val="20"/>
    </w:rPr>
  </w:style>
  <w:style w:type="paragraph" w:styleId="CommentSubject">
    <w:name w:val="annotation subject"/>
    <w:basedOn w:val="CommentText"/>
    <w:next w:val="CommentText"/>
    <w:link w:val="CommentSubjectChar"/>
    <w:uiPriority w:val="99"/>
    <w:semiHidden/>
    <w:unhideWhenUsed/>
    <w:rsid w:val="008D7D6E"/>
    <w:rPr>
      <w:b/>
      <w:bCs/>
    </w:rPr>
  </w:style>
  <w:style w:type="character" w:customStyle="1" w:styleId="CommentSubjectChar">
    <w:name w:val="Comment Subject Char"/>
    <w:basedOn w:val="CommentTextChar"/>
    <w:link w:val="CommentSubject"/>
    <w:uiPriority w:val="99"/>
    <w:semiHidden/>
    <w:rsid w:val="008D7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Tjilos</dc:creator>
  <cp:keywords/>
  <dc:description/>
  <cp:lastModifiedBy>Maria Tjilos</cp:lastModifiedBy>
  <cp:revision>19</cp:revision>
  <dcterms:created xsi:type="dcterms:W3CDTF">2023-01-12T03:35:00Z</dcterms:created>
  <dcterms:modified xsi:type="dcterms:W3CDTF">2023-01-23T18:12:00Z</dcterms:modified>
</cp:coreProperties>
</file>