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86204" w14:textId="518652D6" w:rsidR="007D3725" w:rsidRPr="004C65A2" w:rsidRDefault="007D3725" w:rsidP="007D3725">
      <w:pPr>
        <w:jc w:val="center"/>
        <w:rPr>
          <w:b/>
          <w:bCs/>
        </w:rPr>
      </w:pPr>
      <w:r w:rsidRPr="004C65A2">
        <w:rPr>
          <w:b/>
          <w:bCs/>
        </w:rPr>
        <w:t>Supplementary Material</w:t>
      </w:r>
    </w:p>
    <w:p w14:paraId="44123A07" w14:textId="77777777" w:rsidR="007D3725" w:rsidRPr="004C65A2" w:rsidRDefault="007D3725" w:rsidP="007D3725">
      <w:pPr>
        <w:jc w:val="center"/>
        <w:rPr>
          <w:b/>
          <w:bCs/>
          <w:u w:val="single"/>
        </w:rPr>
      </w:pPr>
    </w:p>
    <w:p w14:paraId="2B939FCB" w14:textId="7A5D85F1" w:rsidR="006E429A" w:rsidRPr="004C65A2" w:rsidRDefault="006E429A" w:rsidP="007D3725">
      <w:pPr>
        <w:jc w:val="center"/>
        <w:rPr>
          <w:b/>
          <w:bCs/>
          <w:u w:val="single"/>
        </w:rPr>
      </w:pPr>
      <w:r w:rsidRPr="004C65A2">
        <w:rPr>
          <w:b/>
          <w:bCs/>
          <w:u w:val="single"/>
        </w:rPr>
        <w:t xml:space="preserve">Supplementary </w:t>
      </w:r>
      <w:r w:rsidR="007D3725" w:rsidRPr="004C65A2">
        <w:rPr>
          <w:b/>
          <w:bCs/>
          <w:u w:val="single"/>
        </w:rPr>
        <w:t>Tables</w:t>
      </w:r>
    </w:p>
    <w:p w14:paraId="5966012A" w14:textId="77777777" w:rsidR="006E429A" w:rsidRPr="004C65A2" w:rsidRDefault="006E429A" w:rsidP="006E429A"/>
    <w:p w14:paraId="3947A0F8" w14:textId="403503CF" w:rsidR="006E429A" w:rsidRPr="004C65A2" w:rsidRDefault="006E429A" w:rsidP="006E429A">
      <w:pPr>
        <w:rPr>
          <w:b/>
        </w:rPr>
      </w:pPr>
      <w:r w:rsidRPr="004C65A2">
        <w:rPr>
          <w:b/>
        </w:rPr>
        <w:t xml:space="preserve">Supplementary Table 1 - List of </w:t>
      </w:r>
      <w:r w:rsidR="0010779B">
        <w:rPr>
          <w:b/>
        </w:rPr>
        <w:t xml:space="preserve">diagnosis codes for </w:t>
      </w:r>
      <w:r w:rsidRPr="004C65A2">
        <w:rPr>
          <w:b/>
        </w:rPr>
        <w:t>SSDs used to identify potential diagnostic opportunities</w:t>
      </w:r>
    </w:p>
    <w:p w14:paraId="0BF7157A" w14:textId="77777777" w:rsidR="006E429A" w:rsidRPr="004C65A2" w:rsidRDefault="006E429A" w:rsidP="006E429A">
      <w:pPr>
        <w:rPr>
          <w:bCs/>
          <w:u w:val="single"/>
        </w:rPr>
      </w:pPr>
    </w:p>
    <w:tbl>
      <w:tblPr>
        <w:tblStyle w:val="TableGrid"/>
        <w:tblW w:w="10381" w:type="dxa"/>
        <w:tblLook w:val="04A0" w:firstRow="1" w:lastRow="0" w:firstColumn="1" w:lastColumn="0" w:noHBand="0" w:noVBand="1"/>
      </w:tblPr>
      <w:tblGrid>
        <w:gridCol w:w="1957"/>
        <w:gridCol w:w="4068"/>
        <w:gridCol w:w="4356"/>
      </w:tblGrid>
      <w:tr w:rsidR="006E429A" w:rsidRPr="004C65A2" w14:paraId="32AB6F9B" w14:textId="77777777" w:rsidTr="0027147F">
        <w:trPr>
          <w:trHeight w:val="320"/>
        </w:trPr>
        <w:tc>
          <w:tcPr>
            <w:tcW w:w="1957" w:type="dxa"/>
            <w:noWrap/>
            <w:vAlign w:val="center"/>
            <w:hideMark/>
          </w:tcPr>
          <w:p w14:paraId="20FF9275" w14:textId="77777777" w:rsidR="006E429A" w:rsidRPr="004C65A2" w:rsidRDefault="006E429A" w:rsidP="0027147F">
            <w:pPr>
              <w:jc w:val="center"/>
              <w:rPr>
                <w:b/>
                <w:bCs/>
                <w:color w:val="000000"/>
              </w:rPr>
            </w:pPr>
            <w:r w:rsidRPr="004C65A2">
              <w:rPr>
                <w:b/>
                <w:bCs/>
                <w:color w:val="000000"/>
              </w:rPr>
              <w:t>Category</w:t>
            </w:r>
          </w:p>
        </w:tc>
        <w:tc>
          <w:tcPr>
            <w:tcW w:w="4068" w:type="dxa"/>
            <w:noWrap/>
            <w:vAlign w:val="center"/>
            <w:hideMark/>
          </w:tcPr>
          <w:p w14:paraId="07A261A2" w14:textId="77777777" w:rsidR="006E429A" w:rsidRPr="004C65A2" w:rsidRDefault="006E429A" w:rsidP="0027147F">
            <w:pPr>
              <w:jc w:val="center"/>
              <w:rPr>
                <w:b/>
                <w:bCs/>
                <w:color w:val="000000"/>
              </w:rPr>
            </w:pPr>
            <w:r w:rsidRPr="004C65A2">
              <w:rPr>
                <w:b/>
                <w:bCs/>
                <w:color w:val="000000"/>
              </w:rPr>
              <w:t>ICD-9-CM</w:t>
            </w:r>
          </w:p>
        </w:tc>
        <w:tc>
          <w:tcPr>
            <w:tcW w:w="4356" w:type="dxa"/>
            <w:noWrap/>
            <w:vAlign w:val="center"/>
            <w:hideMark/>
          </w:tcPr>
          <w:p w14:paraId="7B883022" w14:textId="77777777" w:rsidR="006E429A" w:rsidRPr="004C65A2" w:rsidRDefault="006E429A" w:rsidP="0027147F">
            <w:pPr>
              <w:jc w:val="center"/>
              <w:rPr>
                <w:b/>
                <w:bCs/>
                <w:color w:val="000000"/>
              </w:rPr>
            </w:pPr>
            <w:r w:rsidRPr="004C65A2">
              <w:rPr>
                <w:b/>
                <w:bCs/>
                <w:color w:val="000000"/>
              </w:rPr>
              <w:t>ICD-10-CM</w:t>
            </w:r>
          </w:p>
        </w:tc>
      </w:tr>
      <w:tr w:rsidR="006E429A" w:rsidRPr="004C65A2" w14:paraId="127626FA" w14:textId="77777777" w:rsidTr="0027147F">
        <w:trPr>
          <w:trHeight w:val="320"/>
        </w:trPr>
        <w:tc>
          <w:tcPr>
            <w:tcW w:w="1957" w:type="dxa"/>
            <w:noWrap/>
            <w:vAlign w:val="center"/>
            <w:hideMark/>
          </w:tcPr>
          <w:p w14:paraId="75E54C78" w14:textId="77777777" w:rsidR="006E429A" w:rsidRPr="004C65A2" w:rsidRDefault="006E429A" w:rsidP="0027147F">
            <w:pPr>
              <w:rPr>
                <w:color w:val="000000"/>
              </w:rPr>
            </w:pPr>
            <w:r w:rsidRPr="004C65A2">
              <w:rPr>
                <w:color w:val="333333"/>
              </w:rPr>
              <w:t>Symptom-based diagnoses</w:t>
            </w:r>
          </w:p>
        </w:tc>
        <w:tc>
          <w:tcPr>
            <w:tcW w:w="4068" w:type="dxa"/>
            <w:noWrap/>
            <w:vAlign w:val="center"/>
            <w:hideMark/>
          </w:tcPr>
          <w:p w14:paraId="78B39C83" w14:textId="77777777" w:rsidR="006E429A" w:rsidRPr="004C65A2" w:rsidRDefault="006E429A" w:rsidP="0027147F">
            <w:pPr>
              <w:jc w:val="center"/>
              <w:rPr>
                <w:color w:val="000000"/>
              </w:rPr>
            </w:pPr>
            <w:r w:rsidRPr="004C65A2">
              <w:rPr>
                <w:color w:val="333333"/>
              </w:rPr>
              <w:t>388.70, 536.2, 780.2, 780.6, 780.60, 780.79, 784.1, 784.42, 784.99, 785.9, 786.05, 786.07, 786.09, 786.1, 786.2, 786.30, 786.50, 786.51, 786.52, 786.59, 786.9, 787.01, 787.03, 799.3, 799.83</w:t>
            </w:r>
          </w:p>
        </w:tc>
        <w:tc>
          <w:tcPr>
            <w:tcW w:w="4356" w:type="dxa"/>
            <w:noWrap/>
            <w:vAlign w:val="center"/>
            <w:hideMark/>
          </w:tcPr>
          <w:p w14:paraId="1D8856C9" w14:textId="77777777" w:rsidR="006E429A" w:rsidRPr="004C65A2" w:rsidRDefault="006E429A" w:rsidP="0027147F">
            <w:pPr>
              <w:jc w:val="center"/>
              <w:rPr>
                <w:color w:val="000000"/>
              </w:rPr>
            </w:pPr>
            <w:r w:rsidRPr="004C65A2">
              <w:rPr>
                <w:color w:val="333333"/>
              </w:rPr>
              <w:t>R04.2, R05, R06.00, R06.02, R06.03, R06.09, R06.1, R06.2, R06.3, R06.83, R06.89, R07.0, R07.1, R07.2, R07.81, R07.82, R07.89, R07.9, R09.81, R09.82, R09.89, R11.2, R11.10, R11.11, R11.12, R49.0, R50.9, R53.1, R53.81, R53.83, R55, R68.13</w:t>
            </w:r>
          </w:p>
        </w:tc>
      </w:tr>
      <w:tr w:rsidR="006E429A" w:rsidRPr="004C65A2" w14:paraId="2F374215" w14:textId="77777777" w:rsidTr="0027147F">
        <w:trPr>
          <w:trHeight w:val="320"/>
        </w:trPr>
        <w:tc>
          <w:tcPr>
            <w:tcW w:w="1957" w:type="dxa"/>
            <w:noWrap/>
            <w:vAlign w:val="center"/>
            <w:hideMark/>
          </w:tcPr>
          <w:p w14:paraId="59C20302" w14:textId="77777777" w:rsidR="006E429A" w:rsidRPr="004C65A2" w:rsidRDefault="006E429A" w:rsidP="0027147F">
            <w:pPr>
              <w:rPr>
                <w:color w:val="000000"/>
              </w:rPr>
            </w:pPr>
            <w:r w:rsidRPr="004C65A2">
              <w:rPr>
                <w:color w:val="333333"/>
              </w:rPr>
              <w:t>Alternative Infectious Disease-based diagnoses</w:t>
            </w:r>
          </w:p>
        </w:tc>
        <w:tc>
          <w:tcPr>
            <w:tcW w:w="4068" w:type="dxa"/>
            <w:noWrap/>
            <w:vAlign w:val="center"/>
            <w:hideMark/>
          </w:tcPr>
          <w:p w14:paraId="02FA5ACB" w14:textId="77777777" w:rsidR="006E429A" w:rsidRPr="004C65A2" w:rsidRDefault="006E429A" w:rsidP="0027147F">
            <w:pPr>
              <w:jc w:val="center"/>
              <w:rPr>
                <w:color w:val="000000"/>
              </w:rPr>
            </w:pPr>
            <w:r w:rsidRPr="004C65A2">
              <w:rPr>
                <w:color w:val="333333"/>
              </w:rPr>
              <w:t>034.0, 079.6, 079.89, 079.99, 381.00, 381.01, 382.00, 382.9, 460, 461.0, 461.1, 461.8, 461.9, 462, 463, 464.00, 464.01, 464.21, 464.4, 465.8, 465.9, 466.0, 466.11, 466.19, 473.0, 473.8, 473.9, 477.8, 477.9, 481, 482.9, 485, 486, 487.1, 488.12, 490, 491.20, 491.21, 790.8</w:t>
            </w:r>
          </w:p>
        </w:tc>
        <w:tc>
          <w:tcPr>
            <w:tcW w:w="4356" w:type="dxa"/>
            <w:noWrap/>
            <w:vAlign w:val="center"/>
            <w:hideMark/>
          </w:tcPr>
          <w:p w14:paraId="5979C2E9" w14:textId="77777777" w:rsidR="006E429A" w:rsidRPr="004C65A2" w:rsidRDefault="006E429A" w:rsidP="0027147F">
            <w:pPr>
              <w:jc w:val="center"/>
              <w:rPr>
                <w:color w:val="000000"/>
              </w:rPr>
            </w:pPr>
            <w:r w:rsidRPr="004C65A2">
              <w:rPr>
                <w:color w:val="333333"/>
              </w:rPr>
              <w:t>B34.8, B34.9, B97.4, B97.89, H65.199, H66.009, H66.90, J00, J01.00, J01.10, J01.40, J01.80, J01.90, J02.0, J02.8, J02.9, J03.90, J04.0, J05.0, J06.9, J10.1, J11.1, J15.9, J18.0, J18.1, J18.8, J18.9, J20.8, J20.9, J21.0, J21.8, J21.9, J32.0, J32.4, J32.8, J32.9, J40, J42</w:t>
            </w:r>
          </w:p>
        </w:tc>
      </w:tr>
      <w:tr w:rsidR="006E429A" w:rsidRPr="004C65A2" w14:paraId="46BEC5F8" w14:textId="77777777" w:rsidTr="0027147F">
        <w:trPr>
          <w:trHeight w:val="320"/>
        </w:trPr>
        <w:tc>
          <w:tcPr>
            <w:tcW w:w="1957" w:type="dxa"/>
            <w:noWrap/>
            <w:vAlign w:val="center"/>
            <w:hideMark/>
          </w:tcPr>
          <w:p w14:paraId="75EEFD83" w14:textId="77777777" w:rsidR="006E429A" w:rsidRPr="004C65A2" w:rsidRDefault="006E429A" w:rsidP="0027147F">
            <w:pPr>
              <w:rPr>
                <w:color w:val="000000"/>
              </w:rPr>
            </w:pPr>
            <w:r w:rsidRPr="004C65A2">
              <w:rPr>
                <w:color w:val="333333"/>
              </w:rPr>
              <w:t>Alternative-Sino-Pulmonary-Esophageal-based diagnoses</w:t>
            </w:r>
          </w:p>
        </w:tc>
        <w:tc>
          <w:tcPr>
            <w:tcW w:w="4068" w:type="dxa"/>
            <w:noWrap/>
            <w:vAlign w:val="center"/>
            <w:hideMark/>
          </w:tcPr>
          <w:p w14:paraId="6C807B48" w14:textId="77777777" w:rsidR="006E429A" w:rsidRPr="004C65A2" w:rsidRDefault="006E429A" w:rsidP="0027147F">
            <w:pPr>
              <w:jc w:val="center"/>
              <w:rPr>
                <w:color w:val="000000"/>
              </w:rPr>
            </w:pPr>
            <w:r w:rsidRPr="004C65A2">
              <w:rPr>
                <w:color w:val="333333"/>
              </w:rPr>
              <w:t>381.00, 382.00, 382.9, 472.0, 477.9, 478.19, 491.21, 491.9, 493.00, 493.02, 493.10, 493.12, 493.20, 493.22, 493.82, 493.90, 493.91, 493.92, 496, 507.0, 507.8, 514, 515, 518.0, 518.81, 518.82, 518.89, 519.11, 519.8, 519.9, 530.11, 530.81, 784.91, 786.09, 793.11</w:t>
            </w:r>
          </w:p>
        </w:tc>
        <w:tc>
          <w:tcPr>
            <w:tcW w:w="4356" w:type="dxa"/>
            <w:noWrap/>
            <w:vAlign w:val="center"/>
            <w:hideMark/>
          </w:tcPr>
          <w:p w14:paraId="18065A31" w14:textId="77777777" w:rsidR="006E429A" w:rsidRPr="004C65A2" w:rsidRDefault="006E429A" w:rsidP="0027147F">
            <w:pPr>
              <w:jc w:val="center"/>
              <w:rPr>
                <w:color w:val="000000"/>
              </w:rPr>
            </w:pPr>
            <w:r w:rsidRPr="004C65A2">
              <w:rPr>
                <w:color w:val="333333"/>
              </w:rPr>
              <w:t>H65.02, H92.03, I27.0, I27.29, J30.0, J30.2, J30.89, J30.9, J31.0, J44.1, J44.9, J45.20, J45.21, J45.30, J45.31, J45.40, J45.41, J45.901, J45.902, J45.909, J45.991, J45.998, J69.0, J69.8, J80, J81.1, J96.00, J96.90, J98.01, J98.4, J98.8, J98.9, K21.0, K21.9, R09.82, R91.1</w:t>
            </w:r>
          </w:p>
        </w:tc>
      </w:tr>
      <w:tr w:rsidR="006E429A" w:rsidRPr="004C65A2" w14:paraId="1575FD78" w14:textId="77777777" w:rsidTr="0027147F">
        <w:trPr>
          <w:trHeight w:val="320"/>
        </w:trPr>
        <w:tc>
          <w:tcPr>
            <w:tcW w:w="1957" w:type="dxa"/>
            <w:noWrap/>
            <w:vAlign w:val="center"/>
            <w:hideMark/>
          </w:tcPr>
          <w:p w14:paraId="1FBD8F77" w14:textId="77777777" w:rsidR="006E429A" w:rsidRPr="004C65A2" w:rsidRDefault="006E429A" w:rsidP="0027147F">
            <w:pPr>
              <w:rPr>
                <w:color w:val="000000"/>
              </w:rPr>
            </w:pPr>
            <w:r w:rsidRPr="004C65A2">
              <w:rPr>
                <w:color w:val="333333"/>
              </w:rPr>
              <w:t>Testing Imaging or Physical Exam-based diagnoses</w:t>
            </w:r>
          </w:p>
        </w:tc>
        <w:tc>
          <w:tcPr>
            <w:tcW w:w="4068" w:type="dxa"/>
            <w:noWrap/>
            <w:vAlign w:val="center"/>
            <w:hideMark/>
          </w:tcPr>
          <w:p w14:paraId="46358FF0" w14:textId="77777777" w:rsidR="006E429A" w:rsidRPr="004C65A2" w:rsidRDefault="006E429A" w:rsidP="0027147F">
            <w:pPr>
              <w:jc w:val="center"/>
              <w:rPr>
                <w:color w:val="000000"/>
              </w:rPr>
            </w:pPr>
            <w:r w:rsidRPr="004C65A2">
              <w:rPr>
                <w:color w:val="333333"/>
              </w:rPr>
              <w:t>288.60, 288.61, 288.69, 511.1, 511.89, 518.0, 518.51, 518.81, 782.5, 786.03, 786.7, 793.1, 793.11, 793.19, 799.02</w:t>
            </w:r>
          </w:p>
        </w:tc>
        <w:tc>
          <w:tcPr>
            <w:tcW w:w="4356" w:type="dxa"/>
            <w:noWrap/>
            <w:vAlign w:val="center"/>
            <w:hideMark/>
          </w:tcPr>
          <w:p w14:paraId="0FDFBD83" w14:textId="77777777" w:rsidR="006E429A" w:rsidRPr="004C65A2" w:rsidRDefault="006E429A" w:rsidP="0027147F">
            <w:pPr>
              <w:jc w:val="center"/>
              <w:rPr>
                <w:color w:val="000000"/>
              </w:rPr>
            </w:pPr>
            <w:r w:rsidRPr="004C65A2">
              <w:rPr>
                <w:color w:val="333333"/>
              </w:rPr>
              <w:t>D72.820, D72.828, D72.829, J90, J96.01, J96.00, J96.90, J98.11, J98.19, R06.81, R09.02, R23.0, R91.8, V74.1</w:t>
            </w:r>
          </w:p>
        </w:tc>
      </w:tr>
    </w:tbl>
    <w:p w14:paraId="6A89A4E1" w14:textId="77777777" w:rsidR="006E429A" w:rsidRPr="004C65A2" w:rsidRDefault="006E429A" w:rsidP="006E429A">
      <w:pPr>
        <w:rPr>
          <w:b/>
        </w:rPr>
      </w:pPr>
    </w:p>
    <w:p w14:paraId="3D874619" w14:textId="77777777" w:rsidR="006E429A" w:rsidRPr="004C65A2" w:rsidRDefault="006E429A" w:rsidP="006E429A"/>
    <w:p w14:paraId="4372FBDB" w14:textId="097F69FA" w:rsidR="004C65A2" w:rsidRPr="004C65A2" w:rsidRDefault="004C65A2" w:rsidP="0049778F"/>
    <w:p w14:paraId="2D34CE1C" w14:textId="77777777" w:rsidR="004C65A2" w:rsidRPr="004C65A2" w:rsidRDefault="004C65A2" w:rsidP="0049778F">
      <w:pPr>
        <w:rPr>
          <w:b/>
          <w:bCs/>
        </w:rPr>
        <w:sectPr w:rsidR="004C65A2" w:rsidRPr="004C65A2" w:rsidSect="004C65A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87D61C" w14:textId="789D3E7B" w:rsidR="000B3697" w:rsidRPr="004C65A2" w:rsidRDefault="000B3697" w:rsidP="0049778F">
      <w:r w:rsidRPr="004C65A2">
        <w:rPr>
          <w:b/>
          <w:bCs/>
        </w:rPr>
        <w:lastRenderedPageBreak/>
        <w:t xml:space="preserve">Supplementary Table 2 - </w:t>
      </w:r>
      <w:r w:rsidRPr="004C65A2">
        <w:t>Distributional metrics for age-stratified bootstrapping analysis corresponding to the results in Table 3.</w:t>
      </w:r>
    </w:p>
    <w:p w14:paraId="342B8F3D" w14:textId="0622EBAF" w:rsidR="000B3697" w:rsidRPr="004C65A2" w:rsidRDefault="000B3697" w:rsidP="0049778F"/>
    <w:p w14:paraId="182A4F9F" w14:textId="77777777" w:rsidR="004C65A2" w:rsidRPr="004C65A2" w:rsidRDefault="004C65A2" w:rsidP="004C65A2">
      <w:pPr>
        <w:rPr>
          <w:b/>
          <w:bCs/>
          <w:u w:val="single"/>
        </w:rPr>
      </w:pPr>
    </w:p>
    <w:tbl>
      <w:tblPr>
        <w:tblStyle w:val="TableGrid"/>
        <w:tblW w:w="14487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2772"/>
        <w:gridCol w:w="1931"/>
        <w:gridCol w:w="1931"/>
        <w:gridCol w:w="1931"/>
        <w:gridCol w:w="1931"/>
        <w:gridCol w:w="1931"/>
        <w:gridCol w:w="2060"/>
      </w:tblGrid>
      <w:tr w:rsidR="004C65A2" w:rsidRPr="004C65A2" w14:paraId="77B15C89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2A3D434E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15" w:type="dxa"/>
            <w:gridSpan w:val="6"/>
          </w:tcPr>
          <w:p w14:paraId="0B4BD830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b/>
                <w:bCs/>
                <w:color w:val="000000"/>
                <w:sz w:val="18"/>
                <w:szCs w:val="18"/>
              </w:rPr>
              <w:t>Age Group</w:t>
            </w:r>
          </w:p>
        </w:tc>
      </w:tr>
      <w:tr w:rsidR="004C65A2" w:rsidRPr="004C65A2" w14:paraId="5DCFC828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6A37EF53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</w:tcPr>
          <w:p w14:paraId="7EE53138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18"/>
                  <w:szCs w:val="18"/>
                </w:rPr>
                <m:t xml:space="preserve">&lt; </m:t>
              </m:r>
            </m:oMath>
            <w:r w:rsidRPr="004C65A2">
              <w:rPr>
                <w:b/>
                <w:bCs/>
                <w:color w:val="000000"/>
                <w:sz w:val="18"/>
                <w:szCs w:val="18"/>
              </w:rPr>
              <w:t>2 years</w:t>
            </w:r>
          </w:p>
          <w:p w14:paraId="399E2B07" w14:textId="77777777" w:rsidR="004C65A2" w:rsidRPr="004C65A2" w:rsidRDefault="004C65A2" w:rsidP="001B3002">
            <w:pPr>
              <w:jc w:val="center"/>
              <w:rPr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Count (% of patients)</w:t>
            </w:r>
          </w:p>
          <w:p w14:paraId="03E584C9" w14:textId="77777777" w:rsidR="004C65A2" w:rsidRPr="004C65A2" w:rsidRDefault="004C65A2" w:rsidP="001B300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[95% CI from bootstrapping]</w:t>
            </w:r>
          </w:p>
        </w:tc>
        <w:tc>
          <w:tcPr>
            <w:tcW w:w="1931" w:type="dxa"/>
            <w:noWrap/>
            <w:vAlign w:val="center"/>
          </w:tcPr>
          <w:p w14:paraId="1723D350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b/>
                <w:bCs/>
                <w:color w:val="000000"/>
                <w:sz w:val="18"/>
                <w:szCs w:val="18"/>
              </w:rPr>
              <w:t>2-4 years</w:t>
            </w:r>
          </w:p>
          <w:p w14:paraId="546E51B1" w14:textId="77777777" w:rsidR="004C65A2" w:rsidRPr="004C65A2" w:rsidRDefault="004C65A2" w:rsidP="001B3002">
            <w:pPr>
              <w:jc w:val="center"/>
              <w:rPr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Count (% of patients)</w:t>
            </w:r>
          </w:p>
          <w:p w14:paraId="2740E4E5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[95% CI from bootstrapping]</w:t>
            </w:r>
          </w:p>
        </w:tc>
        <w:tc>
          <w:tcPr>
            <w:tcW w:w="1931" w:type="dxa"/>
          </w:tcPr>
          <w:p w14:paraId="7F99E6C0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b/>
                <w:bCs/>
                <w:color w:val="000000"/>
                <w:sz w:val="18"/>
                <w:szCs w:val="18"/>
              </w:rPr>
              <w:t>5-11 years</w:t>
            </w:r>
          </w:p>
          <w:p w14:paraId="4E36517B" w14:textId="77777777" w:rsidR="004C65A2" w:rsidRPr="004C65A2" w:rsidRDefault="004C65A2" w:rsidP="001B3002">
            <w:pPr>
              <w:jc w:val="center"/>
              <w:rPr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Count (% of patients)</w:t>
            </w:r>
          </w:p>
          <w:p w14:paraId="14E0ADBC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[95% CI from bootstrapping]</w:t>
            </w:r>
          </w:p>
        </w:tc>
        <w:tc>
          <w:tcPr>
            <w:tcW w:w="1931" w:type="dxa"/>
            <w:noWrap/>
            <w:vAlign w:val="center"/>
          </w:tcPr>
          <w:p w14:paraId="0A75B4CE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b/>
                <w:bCs/>
                <w:color w:val="000000"/>
                <w:sz w:val="18"/>
                <w:szCs w:val="18"/>
              </w:rPr>
              <w:t>12-17 years</w:t>
            </w:r>
          </w:p>
          <w:p w14:paraId="60A5FC74" w14:textId="77777777" w:rsidR="004C65A2" w:rsidRPr="004C65A2" w:rsidRDefault="004C65A2" w:rsidP="001B3002">
            <w:pPr>
              <w:jc w:val="center"/>
              <w:rPr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 xml:space="preserve"> Count (% of patients)</w:t>
            </w:r>
          </w:p>
          <w:p w14:paraId="5AD2E221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[95% CI from bootstrapping]</w:t>
            </w:r>
          </w:p>
        </w:tc>
        <w:tc>
          <w:tcPr>
            <w:tcW w:w="1931" w:type="dxa"/>
            <w:noWrap/>
            <w:vAlign w:val="center"/>
          </w:tcPr>
          <w:p w14:paraId="6739ECB8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18"/>
                  <w:szCs w:val="18"/>
                </w:rPr>
                <m:t>≥</m:t>
              </m:r>
            </m:oMath>
            <w:r w:rsidRPr="004C65A2">
              <w:rPr>
                <w:b/>
                <w:bCs/>
                <w:color w:val="000000"/>
                <w:sz w:val="18"/>
                <w:szCs w:val="18"/>
              </w:rPr>
              <w:t>18 years</w:t>
            </w:r>
          </w:p>
          <w:p w14:paraId="343B3BCA" w14:textId="77777777" w:rsidR="004C65A2" w:rsidRPr="004C65A2" w:rsidRDefault="004C65A2" w:rsidP="001B3002">
            <w:pPr>
              <w:jc w:val="center"/>
              <w:rPr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Count (% of patients)</w:t>
            </w:r>
          </w:p>
          <w:p w14:paraId="5F719244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[95% CI from bootstrapping]</w:t>
            </w:r>
          </w:p>
        </w:tc>
        <w:tc>
          <w:tcPr>
            <w:tcW w:w="2060" w:type="dxa"/>
          </w:tcPr>
          <w:p w14:paraId="23052B66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b/>
                <w:bCs/>
                <w:color w:val="000000"/>
                <w:sz w:val="18"/>
                <w:szCs w:val="18"/>
              </w:rPr>
              <w:t>All Ages</w:t>
            </w:r>
          </w:p>
          <w:p w14:paraId="185EA2BA" w14:textId="77777777" w:rsidR="004C65A2" w:rsidRPr="004C65A2" w:rsidRDefault="004C65A2" w:rsidP="001B3002">
            <w:pPr>
              <w:jc w:val="center"/>
              <w:rPr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Count (% of patients)</w:t>
            </w:r>
          </w:p>
          <w:p w14:paraId="019575AB" w14:textId="77777777" w:rsidR="004C65A2" w:rsidRPr="004C65A2" w:rsidRDefault="004C65A2" w:rsidP="001B30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sz w:val="18"/>
                <w:szCs w:val="18"/>
              </w:rPr>
              <w:t>[95% CI from bootstrapping]</w:t>
            </w:r>
          </w:p>
        </w:tc>
      </w:tr>
      <w:tr w:rsidR="004C65A2" w:rsidRPr="004C65A2" w14:paraId="0775CF9F" w14:textId="77777777" w:rsidTr="001B3002">
        <w:trPr>
          <w:trHeight w:val="319"/>
        </w:trPr>
        <w:tc>
          <w:tcPr>
            <w:tcW w:w="14487" w:type="dxa"/>
            <w:gridSpan w:val="7"/>
            <w:noWrap/>
            <w:vAlign w:val="center"/>
          </w:tcPr>
          <w:p w14:paraId="073E98BA" w14:textId="391EA9EC" w:rsidR="004C65A2" w:rsidRPr="004C65A2" w:rsidRDefault="004C65A2" w:rsidP="004215EF">
            <w:pPr>
              <w:spacing w:line="276" w:lineRule="auto"/>
              <w:rPr>
                <w:color w:val="000000"/>
                <w:sz w:val="18"/>
                <w:szCs w:val="18"/>
              </w:rPr>
            </w:pPr>
            <w:r w:rsidRPr="004C65A2">
              <w:rPr>
                <w:b/>
                <w:bCs/>
                <w:i/>
                <w:iCs/>
                <w:color w:val="000000"/>
                <w:sz w:val="18"/>
                <w:szCs w:val="18"/>
              </w:rPr>
              <w:t>Number of missed opportunities</w:t>
            </w:r>
            <w:r w:rsidR="00C55FA0"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 per patient</w:t>
            </w:r>
          </w:p>
        </w:tc>
      </w:tr>
      <w:tr w:rsidR="004C65A2" w:rsidRPr="004C65A2" w14:paraId="5BC058B6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4DAAB524" w14:textId="394684CF" w:rsidR="004C65A2" w:rsidRPr="004C65A2" w:rsidRDefault="004C65A2" w:rsidP="001B3002">
            <w:pPr>
              <w:ind w:left="159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0</w:t>
            </w:r>
            <w:r w:rsidR="00920806">
              <w:rPr>
                <w:color w:val="000000"/>
                <w:sz w:val="18"/>
                <w:szCs w:val="18"/>
              </w:rPr>
              <w:t xml:space="preserve"> </w:t>
            </w:r>
            <w:r w:rsidR="00920806" w:rsidRPr="00920806">
              <w:rPr>
                <w:color w:val="000000"/>
                <w:sz w:val="18"/>
                <w:szCs w:val="18"/>
              </w:rPr>
              <w:t>missed opportunities</w:t>
            </w:r>
          </w:p>
        </w:tc>
        <w:tc>
          <w:tcPr>
            <w:tcW w:w="1931" w:type="dxa"/>
            <w:vAlign w:val="center"/>
          </w:tcPr>
          <w:p w14:paraId="28F410A1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325 (66.9%) [297 - 353 (61.1 - 72.6%)]</w:t>
            </w:r>
          </w:p>
        </w:tc>
        <w:tc>
          <w:tcPr>
            <w:tcW w:w="1931" w:type="dxa"/>
            <w:noWrap/>
            <w:vAlign w:val="center"/>
          </w:tcPr>
          <w:p w14:paraId="362EAF34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1611 (70.3%) [1537 - 1680 (67.0 - 73.3%)]</w:t>
            </w:r>
          </w:p>
        </w:tc>
        <w:tc>
          <w:tcPr>
            <w:tcW w:w="1931" w:type="dxa"/>
            <w:vAlign w:val="center"/>
          </w:tcPr>
          <w:p w14:paraId="38043901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3039 (64.6%) [2965 - 3125 (63.0 - 66.4%)]</w:t>
            </w:r>
          </w:p>
        </w:tc>
        <w:tc>
          <w:tcPr>
            <w:tcW w:w="1931" w:type="dxa"/>
            <w:noWrap/>
            <w:vAlign w:val="center"/>
          </w:tcPr>
          <w:p w14:paraId="150BB069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2338 (63.4%) [2270 - 2404 (61.5 - 65.2%)]</w:t>
            </w:r>
          </w:p>
        </w:tc>
        <w:tc>
          <w:tcPr>
            <w:tcW w:w="1931" w:type="dxa"/>
            <w:noWrap/>
            <w:vAlign w:val="center"/>
          </w:tcPr>
          <w:p w14:paraId="7C7B65D6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6046 (62.6%) [5919 - 6173 (61.3 - 64.0%)]</w:t>
            </w:r>
          </w:p>
        </w:tc>
        <w:tc>
          <w:tcPr>
            <w:tcW w:w="2060" w:type="dxa"/>
            <w:vAlign w:val="center"/>
          </w:tcPr>
          <w:p w14:paraId="24FEBDB4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13003 (62.4%) [12798 - 13211 (61.4 - 63.4%)]</w:t>
            </w:r>
          </w:p>
        </w:tc>
      </w:tr>
      <w:tr w:rsidR="004C65A2" w:rsidRPr="004C65A2" w14:paraId="0CD27445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7D183267" w14:textId="2FBF3687" w:rsidR="004C65A2" w:rsidRPr="004C65A2" w:rsidRDefault="004C65A2" w:rsidP="001B3002">
            <w:pPr>
              <w:ind w:left="159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1</w:t>
            </w:r>
            <w:r w:rsidR="00920806">
              <w:rPr>
                <w:color w:val="000000"/>
                <w:sz w:val="18"/>
                <w:szCs w:val="18"/>
              </w:rPr>
              <w:t xml:space="preserve"> </w:t>
            </w:r>
            <w:r w:rsidR="00920806" w:rsidRPr="00920806">
              <w:rPr>
                <w:color w:val="000000"/>
                <w:sz w:val="18"/>
                <w:szCs w:val="18"/>
              </w:rPr>
              <w:t xml:space="preserve">missed </w:t>
            </w:r>
            <w:r w:rsidR="006317C3" w:rsidRPr="00920806">
              <w:rPr>
                <w:color w:val="000000"/>
                <w:sz w:val="18"/>
                <w:szCs w:val="18"/>
              </w:rPr>
              <w:t>opportunity</w:t>
            </w:r>
          </w:p>
        </w:tc>
        <w:tc>
          <w:tcPr>
            <w:tcW w:w="1931" w:type="dxa"/>
            <w:vAlign w:val="center"/>
          </w:tcPr>
          <w:p w14:paraId="24529607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161 (33.1%) [133 - 189 (27.4 - 38.9%)]</w:t>
            </w:r>
          </w:p>
        </w:tc>
        <w:tc>
          <w:tcPr>
            <w:tcW w:w="1931" w:type="dxa"/>
            <w:noWrap/>
            <w:vAlign w:val="center"/>
          </w:tcPr>
          <w:p w14:paraId="0F5240B8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682 (29.7%) [613 - 756 (26.7 - 33.0%)]</w:t>
            </w:r>
          </w:p>
        </w:tc>
        <w:tc>
          <w:tcPr>
            <w:tcW w:w="1931" w:type="dxa"/>
            <w:vAlign w:val="center"/>
          </w:tcPr>
          <w:p w14:paraId="618992D5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1669 (35.4%) [1583 - 1743 (33.6 - 37.0%)]</w:t>
            </w:r>
          </w:p>
        </w:tc>
        <w:tc>
          <w:tcPr>
            <w:tcW w:w="1931" w:type="dxa"/>
            <w:noWrap/>
            <w:vAlign w:val="center"/>
          </w:tcPr>
          <w:p w14:paraId="75D2D3DC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1351 (36.6%) [1285 - 1419 (34.8 - 38.5%)]</w:t>
            </w:r>
          </w:p>
        </w:tc>
        <w:tc>
          <w:tcPr>
            <w:tcW w:w="1931" w:type="dxa"/>
            <w:noWrap/>
            <w:vAlign w:val="center"/>
          </w:tcPr>
          <w:p w14:paraId="3416A100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3606 (37.4%) [3479 - 3733 (36.0 - 38.7%)]</w:t>
            </w:r>
          </w:p>
        </w:tc>
        <w:tc>
          <w:tcPr>
            <w:tcW w:w="2060" w:type="dxa"/>
            <w:vAlign w:val="center"/>
          </w:tcPr>
          <w:p w14:paraId="632B3D10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7825 (37.6%) [7617 - 8030 (36.6 - 38.6%)]</w:t>
            </w:r>
          </w:p>
        </w:tc>
      </w:tr>
      <w:tr w:rsidR="004C65A2" w:rsidRPr="004C65A2" w14:paraId="581A5792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00C32C4C" w14:textId="2D5072CE" w:rsidR="004C65A2" w:rsidRPr="004C65A2" w:rsidRDefault="004C65A2" w:rsidP="001B3002">
            <w:pPr>
              <w:ind w:left="159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2</w:t>
            </w:r>
            <w:r w:rsidR="00920806">
              <w:rPr>
                <w:color w:val="000000"/>
                <w:sz w:val="18"/>
                <w:szCs w:val="18"/>
              </w:rPr>
              <w:t xml:space="preserve"> </w:t>
            </w:r>
            <w:r w:rsidR="00920806" w:rsidRPr="00920806">
              <w:rPr>
                <w:color w:val="000000"/>
                <w:sz w:val="18"/>
                <w:szCs w:val="18"/>
              </w:rPr>
              <w:t>missed opportunities</w:t>
            </w:r>
          </w:p>
        </w:tc>
        <w:tc>
          <w:tcPr>
            <w:tcW w:w="1931" w:type="dxa"/>
            <w:vAlign w:val="center"/>
          </w:tcPr>
          <w:p w14:paraId="5A87200C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58 (11.8%) [40 - 77 (8.2 - 15.8%)]</w:t>
            </w:r>
          </w:p>
        </w:tc>
        <w:tc>
          <w:tcPr>
            <w:tcW w:w="1931" w:type="dxa"/>
            <w:noWrap/>
            <w:vAlign w:val="center"/>
          </w:tcPr>
          <w:p w14:paraId="0CE54E4C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239 (10.4%) [199 - 287 (8.7 - 12.5%)]</w:t>
            </w:r>
          </w:p>
        </w:tc>
        <w:tc>
          <w:tcPr>
            <w:tcW w:w="1931" w:type="dxa"/>
            <w:vAlign w:val="center"/>
          </w:tcPr>
          <w:p w14:paraId="53F961B2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714 (15.2%) [653 - 771 (13.9 - 16.4%)]</w:t>
            </w:r>
          </w:p>
        </w:tc>
        <w:tc>
          <w:tcPr>
            <w:tcW w:w="1931" w:type="dxa"/>
            <w:noWrap/>
            <w:vAlign w:val="center"/>
          </w:tcPr>
          <w:p w14:paraId="2125CA53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629 (17.0%) [578 - 681 (15.7 - 18.5%)]</w:t>
            </w:r>
          </w:p>
        </w:tc>
        <w:tc>
          <w:tcPr>
            <w:tcW w:w="1931" w:type="dxa"/>
            <w:noWrap/>
            <w:vAlign w:val="center"/>
          </w:tcPr>
          <w:p w14:paraId="41CF91C4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1749 (18.1%) [1647 - 1851 (17.1 - 19.2%)]</w:t>
            </w:r>
          </w:p>
        </w:tc>
        <w:tc>
          <w:tcPr>
            <w:tcW w:w="2060" w:type="dxa"/>
            <w:vAlign w:val="center"/>
          </w:tcPr>
          <w:p w14:paraId="5317EE35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3618 (17.4%) [3455 - 3786 (16.6 - 18.2%)]</w:t>
            </w:r>
          </w:p>
        </w:tc>
      </w:tr>
      <w:tr w:rsidR="004C65A2" w:rsidRPr="004C65A2" w14:paraId="13AF3FDF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059E6099" w14:textId="7B4D93CE" w:rsidR="004C65A2" w:rsidRPr="004C65A2" w:rsidRDefault="004C65A2" w:rsidP="001B3002">
            <w:pPr>
              <w:ind w:left="159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3</w:t>
            </w:r>
            <w:r w:rsidR="00920806">
              <w:rPr>
                <w:color w:val="000000"/>
                <w:sz w:val="18"/>
                <w:szCs w:val="18"/>
              </w:rPr>
              <w:t xml:space="preserve"> </w:t>
            </w:r>
            <w:r w:rsidR="00920806" w:rsidRPr="00920806">
              <w:rPr>
                <w:color w:val="000000"/>
                <w:sz w:val="18"/>
                <w:szCs w:val="18"/>
              </w:rPr>
              <w:t>missed opportunities</w:t>
            </w:r>
          </w:p>
        </w:tc>
        <w:tc>
          <w:tcPr>
            <w:tcW w:w="1931" w:type="dxa"/>
            <w:vAlign w:val="center"/>
          </w:tcPr>
          <w:p w14:paraId="27EC77EB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16 (3.3%) [8 - 26 (1.6 - 5.3%)]</w:t>
            </w:r>
          </w:p>
        </w:tc>
        <w:tc>
          <w:tcPr>
            <w:tcW w:w="1931" w:type="dxa"/>
            <w:noWrap/>
            <w:vAlign w:val="center"/>
          </w:tcPr>
          <w:p w14:paraId="35C13DE6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76 (3.3%) [54 - 102 (2.4 - 4.4%)]</w:t>
            </w:r>
          </w:p>
        </w:tc>
        <w:tc>
          <w:tcPr>
            <w:tcW w:w="1931" w:type="dxa"/>
            <w:vAlign w:val="center"/>
          </w:tcPr>
          <w:p w14:paraId="51707DFD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273 (5.8%) [234 - 313 (5.0 - 6.6%)]</w:t>
            </w:r>
          </w:p>
        </w:tc>
        <w:tc>
          <w:tcPr>
            <w:tcW w:w="1931" w:type="dxa"/>
            <w:noWrap/>
            <w:vAlign w:val="center"/>
          </w:tcPr>
          <w:p w14:paraId="639E4027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254 (6.9%) [217 - 291 (5.9 - 7.9%)]</w:t>
            </w:r>
          </w:p>
        </w:tc>
        <w:tc>
          <w:tcPr>
            <w:tcW w:w="1931" w:type="dxa"/>
            <w:noWrap/>
            <w:vAlign w:val="center"/>
          </w:tcPr>
          <w:p w14:paraId="491011ED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834 (8.6%) [762 - 907 (7.9 - 9.4%)]</w:t>
            </w:r>
          </w:p>
        </w:tc>
        <w:tc>
          <w:tcPr>
            <w:tcW w:w="2060" w:type="dxa"/>
            <w:vAlign w:val="center"/>
          </w:tcPr>
          <w:p w14:paraId="088C914F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1579 (7.6%) [1466 - 1691 (7.0 - 8.1%)]</w:t>
            </w:r>
          </w:p>
        </w:tc>
      </w:tr>
      <w:tr w:rsidR="004C65A2" w:rsidRPr="004C65A2" w14:paraId="518A7025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4531FC05" w14:textId="3D8B0D46" w:rsidR="004C65A2" w:rsidRPr="004C65A2" w:rsidRDefault="004C65A2" w:rsidP="001B3002">
            <w:pPr>
              <w:ind w:left="159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4</w:t>
            </w:r>
            <w:r w:rsidR="00920806">
              <w:rPr>
                <w:color w:val="000000"/>
                <w:sz w:val="18"/>
                <w:szCs w:val="18"/>
              </w:rPr>
              <w:t xml:space="preserve"> </w:t>
            </w:r>
            <w:r w:rsidR="00920806" w:rsidRPr="00920806">
              <w:rPr>
                <w:color w:val="000000"/>
                <w:sz w:val="18"/>
                <w:szCs w:val="18"/>
              </w:rPr>
              <w:t>missed opportunities</w:t>
            </w:r>
          </w:p>
        </w:tc>
        <w:tc>
          <w:tcPr>
            <w:tcW w:w="1931" w:type="dxa"/>
            <w:vAlign w:val="center"/>
          </w:tcPr>
          <w:p w14:paraId="299E1386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5 (1.1%) [1 - 11 (0.2 - 2.3%)]</w:t>
            </w:r>
          </w:p>
        </w:tc>
        <w:tc>
          <w:tcPr>
            <w:tcW w:w="1931" w:type="dxa"/>
            <w:noWrap/>
            <w:vAlign w:val="center"/>
          </w:tcPr>
          <w:p w14:paraId="305FCF00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25 (1.1%) [14 - 39 (0.6 - 1.7%)]</w:t>
            </w:r>
          </w:p>
        </w:tc>
        <w:tc>
          <w:tcPr>
            <w:tcW w:w="1931" w:type="dxa"/>
            <w:vAlign w:val="center"/>
          </w:tcPr>
          <w:p w14:paraId="66950C3D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113 (2.4%) [89 - 138 (1.9 - 2.9%)]</w:t>
            </w:r>
          </w:p>
        </w:tc>
        <w:tc>
          <w:tcPr>
            <w:tcW w:w="1931" w:type="dxa"/>
            <w:noWrap/>
            <w:vAlign w:val="center"/>
          </w:tcPr>
          <w:p w14:paraId="7F0366CF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110 (3.0%) [86 - 134 (2.3 - 3.6%)]</w:t>
            </w:r>
          </w:p>
        </w:tc>
        <w:tc>
          <w:tcPr>
            <w:tcW w:w="1931" w:type="dxa"/>
            <w:noWrap/>
            <w:vAlign w:val="center"/>
          </w:tcPr>
          <w:p w14:paraId="408C0D8F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405 (4.2%) [355 - 456 (3.7 - 4.7%)]</w:t>
            </w:r>
          </w:p>
        </w:tc>
        <w:tc>
          <w:tcPr>
            <w:tcW w:w="2060" w:type="dxa"/>
            <w:vAlign w:val="center"/>
          </w:tcPr>
          <w:p w14:paraId="57F0F240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718 (3.4%) [645 - 791 (3.1 - 3.8%)]</w:t>
            </w:r>
          </w:p>
        </w:tc>
      </w:tr>
      <w:tr w:rsidR="004C65A2" w:rsidRPr="004C65A2" w14:paraId="2B818A73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46FD0EB0" w14:textId="16F45C3C" w:rsidR="004C65A2" w:rsidRPr="004C65A2" w:rsidRDefault="004C65A2" w:rsidP="001B3002">
            <w:pPr>
              <w:ind w:left="159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5</w:t>
            </w:r>
            <w:r w:rsidR="00920806">
              <w:rPr>
                <w:color w:val="000000"/>
                <w:sz w:val="18"/>
                <w:szCs w:val="18"/>
              </w:rPr>
              <w:t xml:space="preserve"> </w:t>
            </w:r>
            <w:r w:rsidR="00920806" w:rsidRPr="00920806">
              <w:rPr>
                <w:color w:val="000000"/>
                <w:sz w:val="18"/>
                <w:szCs w:val="18"/>
              </w:rPr>
              <w:t>missed opportunities</w:t>
            </w:r>
          </w:p>
        </w:tc>
        <w:tc>
          <w:tcPr>
            <w:tcW w:w="1931" w:type="dxa"/>
            <w:vAlign w:val="center"/>
          </w:tcPr>
          <w:p w14:paraId="75294835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 (0.4%) [0 - 5 (0.0 - 1.0%)]</w:t>
            </w:r>
          </w:p>
        </w:tc>
        <w:tc>
          <w:tcPr>
            <w:tcW w:w="1931" w:type="dxa"/>
            <w:noWrap/>
            <w:vAlign w:val="center"/>
          </w:tcPr>
          <w:p w14:paraId="4BC40407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10 (0.4%) [4 - 18 (0.2 - 0.8%)]</w:t>
            </w:r>
          </w:p>
        </w:tc>
        <w:tc>
          <w:tcPr>
            <w:tcW w:w="1931" w:type="dxa"/>
            <w:vAlign w:val="center"/>
          </w:tcPr>
          <w:p w14:paraId="39DB543D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49 (1.1%) [35 - 65 (0.7 - 1.4%)]</w:t>
            </w:r>
          </w:p>
        </w:tc>
        <w:tc>
          <w:tcPr>
            <w:tcW w:w="1931" w:type="dxa"/>
            <w:noWrap/>
            <w:vAlign w:val="center"/>
          </w:tcPr>
          <w:p w14:paraId="2E3B7DE1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45 (1.2%) [31 - 60 (0.8 - 1.6%)]</w:t>
            </w:r>
          </w:p>
        </w:tc>
        <w:tc>
          <w:tcPr>
            <w:tcW w:w="1931" w:type="dxa"/>
            <w:noWrap/>
            <w:vAlign w:val="center"/>
          </w:tcPr>
          <w:p w14:paraId="3B58F2C9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198 (2.1%) [165 - 233 (1.7 - 2.4%)]</w:t>
            </w:r>
          </w:p>
        </w:tc>
        <w:tc>
          <w:tcPr>
            <w:tcW w:w="2060" w:type="dxa"/>
            <w:vAlign w:val="center"/>
          </w:tcPr>
          <w:p w14:paraId="5E66DEE3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326 (1.6%) [279 - 374 (1.3 - 1.8%)]</w:t>
            </w:r>
          </w:p>
        </w:tc>
      </w:tr>
      <w:tr w:rsidR="004215EF" w:rsidRPr="004C65A2" w14:paraId="5100650D" w14:textId="77777777" w:rsidTr="004215EF">
        <w:trPr>
          <w:trHeight w:val="319"/>
        </w:trPr>
        <w:tc>
          <w:tcPr>
            <w:tcW w:w="14487" w:type="dxa"/>
            <w:gridSpan w:val="7"/>
            <w:noWrap/>
            <w:vAlign w:val="center"/>
          </w:tcPr>
          <w:p w14:paraId="13697D80" w14:textId="5B3A5862" w:rsidR="004215EF" w:rsidRPr="004C65A2" w:rsidRDefault="004215EF" w:rsidP="004215EF">
            <w:pPr>
              <w:rPr>
                <w:color w:val="000000"/>
                <w:sz w:val="18"/>
                <w:szCs w:val="18"/>
              </w:rPr>
            </w:pPr>
            <w:r w:rsidRPr="004C65A2">
              <w:rPr>
                <w:b/>
                <w:bCs/>
                <w:i/>
                <w:iCs/>
                <w:color w:val="000000"/>
                <w:sz w:val="18"/>
                <w:szCs w:val="18"/>
              </w:rPr>
              <w:t>Duration of delays (days)</w:t>
            </w:r>
          </w:p>
        </w:tc>
      </w:tr>
      <w:tr w:rsidR="004C65A2" w:rsidRPr="004C65A2" w14:paraId="13B21D2B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17317D7D" w14:textId="6D9ED6BE" w:rsidR="004C65A2" w:rsidRPr="004C65A2" w:rsidRDefault="004C65A2" w:rsidP="001B3002">
            <w:pPr>
              <w:ind w:left="-21" w:firstLine="180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 xml:space="preserve">≥ </w:t>
            </w:r>
            <w:r w:rsidR="004D42EB">
              <w:rPr>
                <w:color w:val="000000"/>
                <w:sz w:val="18"/>
                <w:szCs w:val="18"/>
              </w:rPr>
              <w:t>1</w:t>
            </w:r>
            <w:r w:rsidR="00920806">
              <w:rPr>
                <w:color w:val="000000"/>
                <w:sz w:val="18"/>
                <w:szCs w:val="18"/>
              </w:rPr>
              <w:t xml:space="preserve"> </w:t>
            </w:r>
            <w:r w:rsidR="00920806" w:rsidRPr="00920806">
              <w:rPr>
                <w:color w:val="000000"/>
                <w:sz w:val="18"/>
                <w:szCs w:val="18"/>
              </w:rPr>
              <w:t>Day</w:t>
            </w:r>
          </w:p>
        </w:tc>
        <w:tc>
          <w:tcPr>
            <w:tcW w:w="1931" w:type="dxa"/>
            <w:vAlign w:val="center"/>
          </w:tcPr>
          <w:p w14:paraId="60A7EF1D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161 (100.0%) [133 - 189 (NA)]</w:t>
            </w:r>
          </w:p>
        </w:tc>
        <w:tc>
          <w:tcPr>
            <w:tcW w:w="1931" w:type="dxa"/>
            <w:noWrap/>
            <w:vAlign w:val="center"/>
          </w:tcPr>
          <w:p w14:paraId="258D090C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682 (100.0%) [613 - 756 (NA)]</w:t>
            </w:r>
          </w:p>
        </w:tc>
        <w:tc>
          <w:tcPr>
            <w:tcW w:w="1931" w:type="dxa"/>
            <w:vAlign w:val="center"/>
          </w:tcPr>
          <w:p w14:paraId="2EA0DF36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1669 (100.0%) [1583 - 1743 (NA)]</w:t>
            </w:r>
          </w:p>
        </w:tc>
        <w:tc>
          <w:tcPr>
            <w:tcW w:w="1931" w:type="dxa"/>
            <w:noWrap/>
            <w:vAlign w:val="center"/>
          </w:tcPr>
          <w:p w14:paraId="6C9FE9E4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1351 (100.0%) [1285 - 1419 (NA)]</w:t>
            </w:r>
          </w:p>
        </w:tc>
        <w:tc>
          <w:tcPr>
            <w:tcW w:w="1931" w:type="dxa"/>
            <w:noWrap/>
            <w:vAlign w:val="center"/>
          </w:tcPr>
          <w:p w14:paraId="4DDCB069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3606 (100.0%) [3479 - 3733 (NA)]</w:t>
            </w:r>
          </w:p>
        </w:tc>
        <w:tc>
          <w:tcPr>
            <w:tcW w:w="2060" w:type="dxa"/>
            <w:vAlign w:val="center"/>
          </w:tcPr>
          <w:p w14:paraId="26688B3B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7825 (100.0%) [7617 - 8030 (NA)]</w:t>
            </w:r>
          </w:p>
        </w:tc>
      </w:tr>
      <w:tr w:rsidR="004C65A2" w:rsidRPr="004C65A2" w14:paraId="27A909BF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3315C015" w14:textId="604A495A" w:rsidR="004C65A2" w:rsidRPr="004C65A2" w:rsidRDefault="004C65A2" w:rsidP="001B3002">
            <w:pPr>
              <w:ind w:left="-21" w:firstLine="180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4</w:t>
            </w:r>
            <w:r w:rsidR="00920806" w:rsidRPr="00920806">
              <w:rPr>
                <w:color w:val="000000"/>
                <w:sz w:val="18"/>
                <w:szCs w:val="18"/>
              </w:rPr>
              <w:t xml:space="preserve"> Days</w:t>
            </w:r>
          </w:p>
        </w:tc>
        <w:tc>
          <w:tcPr>
            <w:tcW w:w="1931" w:type="dxa"/>
            <w:vAlign w:val="center"/>
          </w:tcPr>
          <w:p w14:paraId="6476A7B7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98 (60.9%) [72 - 124 (49.0 - 71.3%)]</w:t>
            </w:r>
          </w:p>
        </w:tc>
        <w:tc>
          <w:tcPr>
            <w:tcW w:w="1931" w:type="dxa"/>
            <w:noWrap/>
            <w:vAlign w:val="center"/>
          </w:tcPr>
          <w:p w14:paraId="370CF943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491 (70.3%) [416 - 560 (63.9 - 75.4%)]</w:t>
            </w:r>
          </w:p>
        </w:tc>
        <w:tc>
          <w:tcPr>
            <w:tcW w:w="1931" w:type="dxa"/>
            <w:vAlign w:val="center"/>
          </w:tcPr>
          <w:p w14:paraId="07C35AC2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1323 (78.1%) [1265 - 1392 (76.3 - 79.9%)]</w:t>
            </w:r>
          </w:p>
        </w:tc>
        <w:tc>
          <w:tcPr>
            <w:tcW w:w="1931" w:type="dxa"/>
            <w:noWrap/>
            <w:vAlign w:val="center"/>
          </w:tcPr>
          <w:p w14:paraId="6C7D68AA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 xml:space="preserve">1131 (83.6%) [1061 - 1200 (81.4 - 85.8%)]  </w:t>
            </w:r>
          </w:p>
        </w:tc>
        <w:tc>
          <w:tcPr>
            <w:tcW w:w="1931" w:type="dxa"/>
            <w:noWrap/>
            <w:vAlign w:val="center"/>
          </w:tcPr>
          <w:p w14:paraId="222537B2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3199 (88.8%) [3071 - 3331 (87.6 - 90.0%)]</w:t>
            </w:r>
          </w:p>
        </w:tc>
        <w:tc>
          <w:tcPr>
            <w:tcW w:w="2060" w:type="dxa"/>
            <w:vAlign w:val="center"/>
          </w:tcPr>
          <w:p w14:paraId="08D67DE9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6613 (84.3%) [6432 - 6814 (83.4 - 85.3%)]</w:t>
            </w:r>
          </w:p>
        </w:tc>
      </w:tr>
      <w:tr w:rsidR="004C65A2" w:rsidRPr="004C65A2" w14:paraId="136D7241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1AE79D69" w14:textId="49E1F813" w:rsidR="004C65A2" w:rsidRPr="004C65A2" w:rsidRDefault="004C65A2" w:rsidP="001B3002">
            <w:pPr>
              <w:ind w:left="-21" w:firstLine="180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8</w:t>
            </w:r>
            <w:r w:rsidR="00920806" w:rsidRPr="00920806">
              <w:rPr>
                <w:color w:val="000000"/>
                <w:sz w:val="18"/>
                <w:szCs w:val="18"/>
              </w:rPr>
              <w:t xml:space="preserve"> Days</w:t>
            </w:r>
          </w:p>
        </w:tc>
        <w:tc>
          <w:tcPr>
            <w:tcW w:w="1931" w:type="dxa"/>
            <w:vAlign w:val="center"/>
          </w:tcPr>
          <w:p w14:paraId="428E8163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29 (17.8%) [10 - 47 (6.7 - 27.2%)]</w:t>
            </w:r>
          </w:p>
        </w:tc>
        <w:tc>
          <w:tcPr>
            <w:tcW w:w="1931" w:type="dxa"/>
            <w:noWrap/>
            <w:vAlign w:val="center"/>
          </w:tcPr>
          <w:p w14:paraId="70068E4D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240 (35.6%) [180 - 316 (28.7 - 43.1%)]</w:t>
            </w:r>
          </w:p>
        </w:tc>
        <w:tc>
          <w:tcPr>
            <w:tcW w:w="1931" w:type="dxa"/>
            <w:vAlign w:val="center"/>
          </w:tcPr>
          <w:p w14:paraId="468E09EC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 xml:space="preserve">747 (45.0%) [672 - 821 (41.5 - 48.2%)]  </w:t>
            </w:r>
          </w:p>
        </w:tc>
        <w:tc>
          <w:tcPr>
            <w:tcW w:w="1931" w:type="dxa"/>
            <w:noWrap/>
            <w:vAlign w:val="center"/>
          </w:tcPr>
          <w:p w14:paraId="521F7694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688 (50.9%) [617 - 753 (47.2 - 54.3%)]</w:t>
            </w:r>
          </w:p>
        </w:tc>
        <w:tc>
          <w:tcPr>
            <w:tcW w:w="1931" w:type="dxa"/>
            <w:noWrap/>
            <w:vAlign w:val="center"/>
          </w:tcPr>
          <w:p w14:paraId="1C14EF6C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2296 (64.2%) [2182 - 2441 (62.1 - 66.5%)]</w:t>
            </w:r>
          </w:p>
        </w:tc>
        <w:tc>
          <w:tcPr>
            <w:tcW w:w="2060" w:type="dxa"/>
            <w:vAlign w:val="center"/>
          </w:tcPr>
          <w:p w14:paraId="6A31CC09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4466 (57.2%) [4278 - 4671 (55.5 - 58.7%)]</w:t>
            </w:r>
          </w:p>
        </w:tc>
      </w:tr>
      <w:tr w:rsidR="004C65A2" w:rsidRPr="004C65A2" w14:paraId="67762437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68C4DA30" w14:textId="21B8B91D" w:rsidR="004C65A2" w:rsidRPr="004C65A2" w:rsidRDefault="004C65A2" w:rsidP="001B3002">
            <w:pPr>
              <w:ind w:left="-21" w:firstLine="180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12</w:t>
            </w:r>
            <w:r w:rsidR="00920806" w:rsidRPr="00920806">
              <w:rPr>
                <w:color w:val="000000"/>
                <w:sz w:val="18"/>
                <w:szCs w:val="18"/>
              </w:rPr>
              <w:t xml:space="preserve"> Days</w:t>
            </w:r>
          </w:p>
        </w:tc>
        <w:tc>
          <w:tcPr>
            <w:tcW w:w="1931" w:type="dxa"/>
            <w:vAlign w:val="center"/>
          </w:tcPr>
          <w:p w14:paraId="62F35494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16 (10.1%) [2 - 35 (1.3 - 20.6%)]</w:t>
            </w:r>
          </w:p>
        </w:tc>
        <w:tc>
          <w:tcPr>
            <w:tcW w:w="1931" w:type="dxa"/>
            <w:noWrap/>
            <w:vAlign w:val="center"/>
          </w:tcPr>
          <w:p w14:paraId="2C00963F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137 (20.1%) [81 - 202 (12.7 - 27.4%)]</w:t>
            </w:r>
          </w:p>
        </w:tc>
        <w:tc>
          <w:tcPr>
            <w:tcW w:w="1931" w:type="dxa"/>
            <w:vAlign w:val="center"/>
          </w:tcPr>
          <w:p w14:paraId="2D90B89E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483 (28.9%) [407 - 553 (25.4 - 32.5%)]</w:t>
            </w:r>
          </w:p>
        </w:tc>
        <w:tc>
          <w:tcPr>
            <w:tcW w:w="1931" w:type="dxa"/>
            <w:noWrap/>
            <w:vAlign w:val="center"/>
          </w:tcPr>
          <w:p w14:paraId="2407550D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458 (33.9%) [400 - 518 (30.3 - 37.5%)]</w:t>
            </w:r>
          </w:p>
        </w:tc>
        <w:tc>
          <w:tcPr>
            <w:tcW w:w="1931" w:type="dxa"/>
            <w:noWrap/>
            <w:vAlign w:val="center"/>
          </w:tcPr>
          <w:p w14:paraId="48568A6C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1759 (49.2%) [1642 - 1904 (46.5 - 51.8%)]</w:t>
            </w:r>
          </w:p>
        </w:tc>
        <w:tc>
          <w:tcPr>
            <w:tcW w:w="2060" w:type="dxa"/>
            <w:vAlign w:val="center"/>
          </w:tcPr>
          <w:p w14:paraId="3B091BA4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3262 (41.8%) [3075 - 3452 (39.8 - 43.7%)]</w:t>
            </w:r>
          </w:p>
        </w:tc>
      </w:tr>
      <w:tr w:rsidR="004C65A2" w:rsidRPr="004C65A2" w14:paraId="7B5E1B04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3A583051" w14:textId="5B654D96" w:rsidR="004C65A2" w:rsidRPr="004C65A2" w:rsidRDefault="004C65A2" w:rsidP="001B3002">
            <w:pPr>
              <w:ind w:left="-21" w:firstLine="180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16</w:t>
            </w:r>
            <w:r w:rsidR="00920806" w:rsidRPr="00920806">
              <w:rPr>
                <w:color w:val="000000"/>
                <w:sz w:val="18"/>
                <w:szCs w:val="18"/>
              </w:rPr>
              <w:t xml:space="preserve"> Days</w:t>
            </w:r>
          </w:p>
        </w:tc>
        <w:tc>
          <w:tcPr>
            <w:tcW w:w="1931" w:type="dxa"/>
            <w:vAlign w:val="center"/>
          </w:tcPr>
          <w:p w14:paraId="64426133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5 (3.0%) [0 - 16 (0.0 - 9.7%)]</w:t>
            </w:r>
          </w:p>
        </w:tc>
        <w:tc>
          <w:tcPr>
            <w:tcW w:w="1931" w:type="dxa"/>
            <w:noWrap/>
            <w:vAlign w:val="center"/>
          </w:tcPr>
          <w:p w14:paraId="6197D032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61 (8.8%) [17 - 129 (2.6 - 17.4%)]</w:t>
            </w:r>
          </w:p>
        </w:tc>
        <w:tc>
          <w:tcPr>
            <w:tcW w:w="1931" w:type="dxa"/>
            <w:vAlign w:val="center"/>
          </w:tcPr>
          <w:p w14:paraId="181AF2DF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260 (15.6%) [199 - 337 (12.0 - 19.6%)]</w:t>
            </w:r>
          </w:p>
        </w:tc>
        <w:tc>
          <w:tcPr>
            <w:tcW w:w="1931" w:type="dxa"/>
            <w:noWrap/>
            <w:vAlign w:val="center"/>
          </w:tcPr>
          <w:p w14:paraId="5CE40D48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259 (19.2%) [201 - 314 (15.1 - 22.6%)]</w:t>
            </w:r>
          </w:p>
        </w:tc>
        <w:tc>
          <w:tcPr>
            <w:tcW w:w="1931" w:type="dxa"/>
            <w:noWrap/>
            <w:vAlign w:val="center"/>
          </w:tcPr>
          <w:p w14:paraId="33DE6CCE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1230 (34.2%) [1091 - 1392 (30.7 - 37.8%)]</w:t>
            </w:r>
          </w:p>
        </w:tc>
        <w:tc>
          <w:tcPr>
            <w:tcW w:w="2060" w:type="dxa"/>
            <w:vAlign w:val="center"/>
          </w:tcPr>
          <w:p w14:paraId="7700F905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2161 (27.7%) [1990 - 2348 (25.8 - 29.6%)]</w:t>
            </w:r>
          </w:p>
        </w:tc>
      </w:tr>
      <w:tr w:rsidR="004C65A2" w:rsidRPr="004C65A2" w14:paraId="0D31277D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643F5F5D" w14:textId="0289DF33" w:rsidR="004C65A2" w:rsidRPr="004C65A2" w:rsidRDefault="004C65A2" w:rsidP="001B3002">
            <w:pPr>
              <w:ind w:left="-21" w:firstLine="180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20</w:t>
            </w:r>
            <w:r w:rsidR="00920806" w:rsidRPr="00920806">
              <w:rPr>
                <w:color w:val="000000"/>
                <w:sz w:val="18"/>
                <w:szCs w:val="18"/>
              </w:rPr>
              <w:t xml:space="preserve"> Days</w:t>
            </w:r>
          </w:p>
        </w:tc>
        <w:tc>
          <w:tcPr>
            <w:tcW w:w="1931" w:type="dxa"/>
            <w:vAlign w:val="center"/>
          </w:tcPr>
          <w:p w14:paraId="6E3A56D0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 (2.5%) [0 - 12 (0.0 - 7.6%)]</w:t>
            </w:r>
          </w:p>
        </w:tc>
        <w:tc>
          <w:tcPr>
            <w:tcW w:w="1931" w:type="dxa"/>
            <w:noWrap/>
            <w:vAlign w:val="center"/>
          </w:tcPr>
          <w:p w14:paraId="4F215635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43 (6.3%) [10 - 95 (1.6 - 13.4%)</w:t>
            </w:r>
          </w:p>
        </w:tc>
        <w:tc>
          <w:tcPr>
            <w:tcW w:w="1931" w:type="dxa"/>
            <w:vAlign w:val="center"/>
          </w:tcPr>
          <w:p w14:paraId="4CF517C7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152 (9.1%) [105 - 203 (6.3 - 12.2%)]</w:t>
            </w:r>
          </w:p>
        </w:tc>
        <w:tc>
          <w:tcPr>
            <w:tcW w:w="1931" w:type="dxa"/>
            <w:noWrap/>
            <w:vAlign w:val="center"/>
          </w:tcPr>
          <w:p w14:paraId="719E160A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176 (12.9%) [102 - 243 (7.7 - 17.0%</w:t>
            </w:r>
            <w:proofErr w:type="gramStart"/>
            <w:r w:rsidRPr="004C65A2">
              <w:rPr>
                <w:color w:val="000000"/>
                <w:sz w:val="18"/>
                <w:szCs w:val="18"/>
              </w:rPr>
              <w:t xml:space="preserve">)]   </w:t>
            </w:r>
            <w:proofErr w:type="gramEnd"/>
          </w:p>
        </w:tc>
        <w:tc>
          <w:tcPr>
            <w:tcW w:w="1931" w:type="dxa"/>
            <w:noWrap/>
            <w:vAlign w:val="center"/>
          </w:tcPr>
          <w:p w14:paraId="58C07B49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931 (25.9%) [822 - 1069 (23.0 - 29.2%)]</w:t>
            </w:r>
          </w:p>
        </w:tc>
        <w:tc>
          <w:tcPr>
            <w:tcW w:w="2060" w:type="dxa"/>
            <w:vAlign w:val="center"/>
          </w:tcPr>
          <w:p w14:paraId="6B4690E2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1398 (17.9%) [1196 - 1590 (15.5 - 20.2%)]</w:t>
            </w:r>
          </w:p>
        </w:tc>
      </w:tr>
      <w:tr w:rsidR="004C65A2" w:rsidRPr="004C65A2" w14:paraId="1B2303E1" w14:textId="77777777" w:rsidTr="001B3002">
        <w:trPr>
          <w:trHeight w:val="95"/>
        </w:trPr>
        <w:tc>
          <w:tcPr>
            <w:tcW w:w="2772" w:type="dxa"/>
            <w:noWrap/>
            <w:vAlign w:val="center"/>
          </w:tcPr>
          <w:p w14:paraId="31C4A3C7" w14:textId="1F6CA6A7" w:rsidR="004C65A2" w:rsidRPr="004C65A2" w:rsidRDefault="004C65A2" w:rsidP="001B3002">
            <w:pPr>
              <w:ind w:left="-21" w:firstLine="180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24</w:t>
            </w:r>
            <w:r w:rsidR="00920806" w:rsidRPr="00920806">
              <w:rPr>
                <w:color w:val="000000"/>
                <w:sz w:val="18"/>
                <w:szCs w:val="18"/>
              </w:rPr>
              <w:t xml:space="preserve"> Days</w:t>
            </w:r>
          </w:p>
        </w:tc>
        <w:tc>
          <w:tcPr>
            <w:tcW w:w="1931" w:type="dxa"/>
            <w:vAlign w:val="center"/>
          </w:tcPr>
          <w:p w14:paraId="5FCBDA10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31" w:type="dxa"/>
            <w:noWrap/>
            <w:vAlign w:val="center"/>
          </w:tcPr>
          <w:p w14:paraId="2A7990AC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26 (3.9%) [4 - 63 (0.7 - 8.4%)]</w:t>
            </w:r>
          </w:p>
        </w:tc>
        <w:tc>
          <w:tcPr>
            <w:tcW w:w="1931" w:type="dxa"/>
            <w:vAlign w:val="center"/>
          </w:tcPr>
          <w:p w14:paraId="14AFEFCD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 xml:space="preserve">65 (3.9%) [27 - 107 (1.6 - 6.3%)] </w:t>
            </w:r>
          </w:p>
        </w:tc>
        <w:tc>
          <w:tcPr>
            <w:tcW w:w="1931" w:type="dxa"/>
            <w:noWrap/>
            <w:vAlign w:val="center"/>
          </w:tcPr>
          <w:p w14:paraId="3C8F52BB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83 (6.1%) [35 - 131 (2.6 - 9.6%)]</w:t>
            </w:r>
          </w:p>
        </w:tc>
        <w:tc>
          <w:tcPr>
            <w:tcW w:w="1931" w:type="dxa"/>
            <w:noWrap/>
            <w:vAlign w:val="center"/>
          </w:tcPr>
          <w:p w14:paraId="61659FCE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611 (16.9%) [499 - 719 (14.1 - 19.7%)]</w:t>
            </w:r>
          </w:p>
        </w:tc>
        <w:tc>
          <w:tcPr>
            <w:tcW w:w="2060" w:type="dxa"/>
            <w:vAlign w:val="center"/>
          </w:tcPr>
          <w:p w14:paraId="12B093CE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980 (12.5%) [687 - 1212 (9.0 - 15.2%)]</w:t>
            </w:r>
          </w:p>
        </w:tc>
      </w:tr>
      <w:tr w:rsidR="004C65A2" w:rsidRPr="004C65A2" w14:paraId="495FA13B" w14:textId="77777777" w:rsidTr="001B3002">
        <w:trPr>
          <w:trHeight w:val="319"/>
        </w:trPr>
        <w:tc>
          <w:tcPr>
            <w:tcW w:w="2772" w:type="dxa"/>
            <w:noWrap/>
            <w:vAlign w:val="center"/>
          </w:tcPr>
          <w:p w14:paraId="29589180" w14:textId="4FC63386" w:rsidR="004C65A2" w:rsidRPr="004C65A2" w:rsidRDefault="004C65A2" w:rsidP="001B3002">
            <w:pPr>
              <w:ind w:left="-21" w:firstLine="180"/>
              <w:rPr>
                <w:b/>
                <w:bCs/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≥ 28</w:t>
            </w:r>
            <w:r w:rsidR="00920806" w:rsidRPr="00920806">
              <w:rPr>
                <w:color w:val="000000"/>
                <w:sz w:val="18"/>
                <w:szCs w:val="18"/>
              </w:rPr>
              <w:t xml:space="preserve"> Days</w:t>
            </w:r>
          </w:p>
        </w:tc>
        <w:tc>
          <w:tcPr>
            <w:tcW w:w="1931" w:type="dxa"/>
            <w:vAlign w:val="center"/>
          </w:tcPr>
          <w:p w14:paraId="45D2AF45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31" w:type="dxa"/>
            <w:noWrap/>
            <w:vAlign w:val="center"/>
          </w:tcPr>
          <w:p w14:paraId="3E9AC6C1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11 (1.6%) [0 - 50 (0.0 - 7.3%)]</w:t>
            </w:r>
          </w:p>
        </w:tc>
        <w:tc>
          <w:tcPr>
            <w:tcW w:w="1931" w:type="dxa"/>
            <w:vAlign w:val="center"/>
          </w:tcPr>
          <w:p w14:paraId="52C7A80A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40 (2.4%) [12 - 77 (0.7 - 4.5%)]</w:t>
            </w:r>
          </w:p>
        </w:tc>
        <w:tc>
          <w:tcPr>
            <w:tcW w:w="1931" w:type="dxa"/>
            <w:noWrap/>
            <w:vAlign w:val="center"/>
          </w:tcPr>
          <w:p w14:paraId="50865DE0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37 (2.8%) [6 - 69 (0.5 - 5.1%)]</w:t>
            </w:r>
          </w:p>
        </w:tc>
        <w:tc>
          <w:tcPr>
            <w:tcW w:w="1931" w:type="dxa"/>
            <w:noWrap/>
            <w:vAlign w:val="center"/>
          </w:tcPr>
          <w:p w14:paraId="4DCC36D6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428 (11.8%) [320 - 515 (9.1 - 14.1%)]</w:t>
            </w:r>
          </w:p>
        </w:tc>
        <w:tc>
          <w:tcPr>
            <w:tcW w:w="2060" w:type="dxa"/>
            <w:vAlign w:val="center"/>
          </w:tcPr>
          <w:p w14:paraId="2E608F21" w14:textId="77777777" w:rsidR="004C65A2" w:rsidRPr="004C65A2" w:rsidRDefault="004C65A2" w:rsidP="001B3002">
            <w:pPr>
              <w:jc w:val="center"/>
              <w:rPr>
                <w:color w:val="000000"/>
                <w:sz w:val="18"/>
                <w:szCs w:val="18"/>
              </w:rPr>
            </w:pPr>
            <w:r w:rsidRPr="004C65A2">
              <w:rPr>
                <w:color w:val="000000"/>
                <w:sz w:val="18"/>
                <w:szCs w:val="18"/>
              </w:rPr>
              <w:t>514 (6.7%) [61 - 703 (4.8 – 9.1%)]</w:t>
            </w:r>
          </w:p>
        </w:tc>
      </w:tr>
    </w:tbl>
    <w:p w14:paraId="74B92FC5" w14:textId="77777777" w:rsidR="004C65A2" w:rsidRPr="004C65A2" w:rsidRDefault="004C65A2" w:rsidP="004C65A2">
      <w:pPr>
        <w:rPr>
          <w:b/>
          <w:bCs/>
          <w:u w:val="single"/>
        </w:rPr>
      </w:pPr>
    </w:p>
    <w:p w14:paraId="04B847DC" w14:textId="7F6A8283" w:rsidR="000B3697" w:rsidRPr="004C65A2" w:rsidRDefault="000B3697" w:rsidP="0049778F">
      <w:pPr>
        <w:rPr>
          <w:b/>
          <w:bCs/>
        </w:rPr>
      </w:pPr>
    </w:p>
    <w:p w14:paraId="5DD3E1EF" w14:textId="77777777" w:rsidR="004C65A2" w:rsidRPr="004C65A2" w:rsidRDefault="004C65A2" w:rsidP="0049778F">
      <w:pPr>
        <w:rPr>
          <w:b/>
          <w:bCs/>
        </w:rPr>
        <w:sectPr w:rsidR="004C65A2" w:rsidRPr="004C65A2" w:rsidSect="004C65A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A0D5FBA" w14:textId="77777777" w:rsidR="000B3697" w:rsidRPr="004C65A2" w:rsidRDefault="000B3697" w:rsidP="0049778F">
      <w:pPr>
        <w:rPr>
          <w:b/>
          <w:bCs/>
        </w:rPr>
      </w:pPr>
    </w:p>
    <w:p w14:paraId="47A38EDB" w14:textId="35C75EEF" w:rsidR="005443EA" w:rsidRPr="004C65A2" w:rsidRDefault="005443EA" w:rsidP="0049778F">
      <w:pPr>
        <w:rPr>
          <w:b/>
          <w:bCs/>
        </w:rPr>
      </w:pPr>
      <w:r w:rsidRPr="004C65A2">
        <w:rPr>
          <w:b/>
          <w:bCs/>
        </w:rPr>
        <w:t xml:space="preserve">Supplementary Table </w:t>
      </w:r>
      <w:r w:rsidR="000B3697" w:rsidRPr="004C65A2">
        <w:rPr>
          <w:b/>
          <w:bCs/>
        </w:rPr>
        <w:t>3</w:t>
      </w:r>
      <w:r w:rsidRPr="004C65A2">
        <w:t xml:space="preserve"> – Sensitivity analysis - bootstrapping results using all visits (regardless of the presence of an SSD)</w:t>
      </w:r>
      <w:r w:rsidR="007D3725" w:rsidRPr="004C65A2">
        <w:t>. Note: for these sensitivity results</w:t>
      </w:r>
      <w:r w:rsidR="007D3725" w:rsidRPr="004C65A2">
        <w:rPr>
          <w:b/>
          <w:bCs/>
        </w:rPr>
        <w:t xml:space="preserve"> </w:t>
      </w:r>
      <w:r w:rsidRPr="004C65A2">
        <w:t>the estimated diagnostic-opportunity window began 50 (CI: 42-57) days prior to diagnosis. A total of 90,694 visits for any reason from 16,158 (77.6%) patients occurred during the diagnostic-opportunity window</w:t>
      </w:r>
      <w:r w:rsidR="007D3725" w:rsidRPr="004C65A2">
        <w:t>, o</w:t>
      </w:r>
      <w:r w:rsidRPr="004C65A2">
        <w:t>f these visits, 19,662 (21.7%) were estimated to be missed opportunities.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2880"/>
        <w:gridCol w:w="3150"/>
      </w:tblGrid>
      <w:tr w:rsidR="007D3725" w:rsidRPr="004C65A2" w14:paraId="726BF2B7" w14:textId="77777777" w:rsidTr="004215EF">
        <w:tc>
          <w:tcPr>
            <w:tcW w:w="3235" w:type="dxa"/>
            <w:vAlign w:val="center"/>
          </w:tcPr>
          <w:p w14:paraId="715CD78C" w14:textId="77777777" w:rsidR="007D3725" w:rsidRPr="004C65A2" w:rsidRDefault="007D3725" w:rsidP="004215EF">
            <w:pPr>
              <w:jc w:val="center"/>
              <w:rPr>
                <w:b/>
                <w:bCs/>
              </w:rPr>
            </w:pPr>
            <w:r w:rsidRPr="004C65A2">
              <w:rPr>
                <w:b/>
                <w:bCs/>
              </w:rPr>
              <w:t>Metric/Category</w:t>
            </w:r>
          </w:p>
        </w:tc>
        <w:tc>
          <w:tcPr>
            <w:tcW w:w="2880" w:type="dxa"/>
            <w:vAlign w:val="center"/>
          </w:tcPr>
          <w:p w14:paraId="11C6074E" w14:textId="77777777" w:rsidR="007D3725" w:rsidRPr="004C65A2" w:rsidRDefault="007D3725" w:rsidP="004215EF">
            <w:pPr>
              <w:jc w:val="center"/>
              <w:rPr>
                <w:b/>
                <w:bCs/>
              </w:rPr>
            </w:pPr>
            <w:r w:rsidRPr="004C65A2">
              <w:rPr>
                <w:b/>
                <w:bCs/>
              </w:rPr>
              <w:t>Count of patients (percentage of all patients) or Mean/Median per patient</w:t>
            </w:r>
          </w:p>
        </w:tc>
        <w:tc>
          <w:tcPr>
            <w:tcW w:w="3150" w:type="dxa"/>
            <w:vAlign w:val="center"/>
          </w:tcPr>
          <w:p w14:paraId="7512EF1C" w14:textId="77777777" w:rsidR="007D3725" w:rsidRPr="004C65A2" w:rsidRDefault="007D3725" w:rsidP="004215EF">
            <w:pPr>
              <w:jc w:val="center"/>
              <w:rPr>
                <w:b/>
                <w:bCs/>
              </w:rPr>
            </w:pPr>
            <w:r w:rsidRPr="004C65A2">
              <w:rPr>
                <w:b/>
                <w:bCs/>
              </w:rPr>
              <w:t xml:space="preserve">95% CI                                          </w:t>
            </w:r>
            <w:proofErr w:type="gramStart"/>
            <w:r w:rsidRPr="004C65A2">
              <w:rPr>
                <w:b/>
                <w:bCs/>
              </w:rPr>
              <w:t xml:space="preserve">   (</w:t>
            </w:r>
            <w:proofErr w:type="gramEnd"/>
            <w:r w:rsidRPr="004C65A2">
              <w:rPr>
                <w:b/>
                <w:bCs/>
              </w:rPr>
              <w:t>from bootstrapping)</w:t>
            </w:r>
          </w:p>
        </w:tc>
      </w:tr>
      <w:tr w:rsidR="007D3725" w:rsidRPr="004C65A2" w14:paraId="0CC5664B" w14:textId="77777777" w:rsidTr="001B3002">
        <w:tc>
          <w:tcPr>
            <w:tcW w:w="9265" w:type="dxa"/>
            <w:gridSpan w:val="3"/>
            <w:vAlign w:val="center"/>
          </w:tcPr>
          <w:p w14:paraId="324B45E6" w14:textId="710FD6B3" w:rsidR="007D3725" w:rsidRPr="00EF38B9" w:rsidRDefault="007D3725" w:rsidP="00D63484">
            <w:pPr>
              <w:spacing w:line="276" w:lineRule="auto"/>
              <w:rPr>
                <w:b/>
                <w:bCs/>
                <w:i/>
                <w:iCs/>
              </w:rPr>
            </w:pPr>
            <w:r w:rsidRPr="00EF38B9">
              <w:rPr>
                <w:b/>
                <w:bCs/>
                <w:i/>
                <w:iCs/>
              </w:rPr>
              <w:t>Number of missed opportunities</w:t>
            </w:r>
            <w:r w:rsidR="00C55FA0">
              <w:t xml:space="preserve"> </w:t>
            </w:r>
            <w:r w:rsidR="00C55FA0" w:rsidRPr="00C55FA0">
              <w:rPr>
                <w:b/>
                <w:bCs/>
                <w:i/>
                <w:iCs/>
              </w:rPr>
              <w:t>per patient</w:t>
            </w:r>
          </w:p>
        </w:tc>
      </w:tr>
      <w:tr w:rsidR="006D07FE" w:rsidRPr="004C65A2" w14:paraId="47DC0558" w14:textId="77777777" w:rsidTr="00EF38B9">
        <w:tc>
          <w:tcPr>
            <w:tcW w:w="3235" w:type="dxa"/>
            <w:vAlign w:val="center"/>
          </w:tcPr>
          <w:p w14:paraId="0BF207A4" w14:textId="588DF69E" w:rsidR="006D07FE" w:rsidRPr="006D07FE" w:rsidRDefault="006D07FE" w:rsidP="000F5BAD">
            <w:pPr>
              <w:ind w:left="164"/>
            </w:pPr>
            <w:r w:rsidRPr="006D07FE">
              <w:rPr>
                <w:color w:val="000000"/>
              </w:rPr>
              <w:t>0</w:t>
            </w:r>
            <w:r w:rsidR="00920806">
              <w:rPr>
                <w:color w:val="000000"/>
              </w:rPr>
              <w:t xml:space="preserve"> </w:t>
            </w:r>
            <w:r w:rsidR="00920806" w:rsidRPr="00920806">
              <w:rPr>
                <w:color w:val="000000"/>
              </w:rPr>
              <w:t>missed opportunities</w:t>
            </w:r>
          </w:p>
        </w:tc>
        <w:tc>
          <w:tcPr>
            <w:tcW w:w="2880" w:type="dxa"/>
            <w:vAlign w:val="center"/>
          </w:tcPr>
          <w:p w14:paraId="5F1BE17D" w14:textId="7AD5ED4D" w:rsidR="006D07FE" w:rsidRPr="004C65A2" w:rsidRDefault="006D07FE" w:rsidP="006D07FE">
            <w:pPr>
              <w:jc w:val="center"/>
            </w:pPr>
            <w:r w:rsidRPr="00EF38B9">
              <w:t>11164 (53.6%)</w:t>
            </w:r>
          </w:p>
        </w:tc>
        <w:tc>
          <w:tcPr>
            <w:tcW w:w="3150" w:type="dxa"/>
            <w:vAlign w:val="center"/>
          </w:tcPr>
          <w:p w14:paraId="4BA65A1E" w14:textId="16F07394" w:rsidR="006D07FE" w:rsidRPr="004C65A2" w:rsidRDefault="006D07FE" w:rsidP="006D07FE">
            <w:pPr>
              <w:jc w:val="center"/>
            </w:pPr>
            <w:r w:rsidRPr="00EF38B9">
              <w:t>10895 - 11420 (52.3 - 54.8%)</w:t>
            </w:r>
          </w:p>
        </w:tc>
      </w:tr>
      <w:tr w:rsidR="006D07FE" w:rsidRPr="004C65A2" w14:paraId="642E8B6E" w14:textId="77777777" w:rsidTr="00EF38B9">
        <w:tc>
          <w:tcPr>
            <w:tcW w:w="3235" w:type="dxa"/>
            <w:vAlign w:val="center"/>
          </w:tcPr>
          <w:p w14:paraId="5EC5CFA4" w14:textId="1B84C003" w:rsidR="006D07FE" w:rsidRPr="006D07FE" w:rsidRDefault="006D07FE" w:rsidP="000F5BAD">
            <w:pPr>
              <w:ind w:left="164"/>
            </w:pPr>
            <w:r w:rsidRPr="006D07FE">
              <w:rPr>
                <w:color w:val="000000"/>
              </w:rPr>
              <w:t>≥ 1</w:t>
            </w:r>
            <w:r w:rsidR="00920806">
              <w:rPr>
                <w:color w:val="000000"/>
              </w:rPr>
              <w:t xml:space="preserve"> </w:t>
            </w:r>
            <w:r w:rsidR="00920806" w:rsidRPr="00920806">
              <w:rPr>
                <w:color w:val="000000"/>
              </w:rPr>
              <w:t xml:space="preserve">missed </w:t>
            </w:r>
            <w:r w:rsidR="006317C3" w:rsidRPr="00920806">
              <w:rPr>
                <w:color w:val="000000"/>
              </w:rPr>
              <w:t>opportunity</w:t>
            </w:r>
          </w:p>
        </w:tc>
        <w:tc>
          <w:tcPr>
            <w:tcW w:w="2880" w:type="dxa"/>
            <w:vAlign w:val="center"/>
          </w:tcPr>
          <w:p w14:paraId="65BBBC23" w14:textId="39E1BC16" w:rsidR="006D07FE" w:rsidRPr="004C65A2" w:rsidRDefault="006D07FE" w:rsidP="006D07FE">
            <w:pPr>
              <w:jc w:val="center"/>
            </w:pPr>
            <w:r w:rsidRPr="00EF38B9">
              <w:t>9664 (46.4%)</w:t>
            </w:r>
          </w:p>
        </w:tc>
        <w:tc>
          <w:tcPr>
            <w:tcW w:w="3150" w:type="dxa"/>
            <w:vAlign w:val="center"/>
          </w:tcPr>
          <w:p w14:paraId="6E2D8AB1" w14:textId="23F96A91" w:rsidR="006D07FE" w:rsidRPr="004C65A2" w:rsidRDefault="006D07FE" w:rsidP="006D07FE">
            <w:pPr>
              <w:jc w:val="center"/>
            </w:pPr>
            <w:r w:rsidRPr="00EF38B9">
              <w:t>9408 - 9933 (45.2 - 47.7%)</w:t>
            </w:r>
          </w:p>
        </w:tc>
      </w:tr>
      <w:tr w:rsidR="006D07FE" w:rsidRPr="004C65A2" w14:paraId="105DAC0D" w14:textId="77777777" w:rsidTr="00EF38B9">
        <w:tc>
          <w:tcPr>
            <w:tcW w:w="3235" w:type="dxa"/>
            <w:vAlign w:val="center"/>
          </w:tcPr>
          <w:p w14:paraId="68A7E0C9" w14:textId="13F11CBC" w:rsidR="006D07FE" w:rsidRPr="006D07FE" w:rsidRDefault="006D07FE" w:rsidP="000F5BAD">
            <w:pPr>
              <w:ind w:left="164"/>
            </w:pPr>
            <w:r w:rsidRPr="006D07FE">
              <w:rPr>
                <w:color w:val="000000"/>
              </w:rPr>
              <w:t>≥ 2</w:t>
            </w:r>
            <w:r w:rsidR="00920806">
              <w:rPr>
                <w:color w:val="000000"/>
              </w:rPr>
              <w:t xml:space="preserve"> </w:t>
            </w:r>
            <w:r w:rsidR="00920806" w:rsidRPr="00920806">
              <w:rPr>
                <w:color w:val="000000"/>
              </w:rPr>
              <w:t>missed opportunities</w:t>
            </w:r>
          </w:p>
        </w:tc>
        <w:tc>
          <w:tcPr>
            <w:tcW w:w="2880" w:type="dxa"/>
            <w:vAlign w:val="center"/>
          </w:tcPr>
          <w:p w14:paraId="0B677975" w14:textId="5FE9696B" w:rsidR="006D07FE" w:rsidRPr="004C65A2" w:rsidRDefault="006D07FE" w:rsidP="006D07FE">
            <w:pPr>
              <w:jc w:val="center"/>
            </w:pPr>
            <w:r w:rsidRPr="00EF38B9">
              <w:t>5125 (24.6%)</w:t>
            </w:r>
          </w:p>
        </w:tc>
        <w:tc>
          <w:tcPr>
            <w:tcW w:w="3150" w:type="dxa"/>
            <w:vAlign w:val="center"/>
          </w:tcPr>
          <w:p w14:paraId="1BAB2957" w14:textId="3AA66CFD" w:rsidR="006D07FE" w:rsidRPr="004C65A2" w:rsidRDefault="006D07FE" w:rsidP="006D07FE">
            <w:pPr>
              <w:jc w:val="center"/>
            </w:pPr>
            <w:r w:rsidRPr="00EF38B9">
              <w:t>4885 - 5384 (23.5 - 25.8%)</w:t>
            </w:r>
          </w:p>
        </w:tc>
      </w:tr>
      <w:tr w:rsidR="006D07FE" w:rsidRPr="004C65A2" w14:paraId="5FB1B8BC" w14:textId="77777777" w:rsidTr="00EF38B9">
        <w:tc>
          <w:tcPr>
            <w:tcW w:w="3235" w:type="dxa"/>
            <w:vAlign w:val="center"/>
          </w:tcPr>
          <w:p w14:paraId="749E2019" w14:textId="172FA714" w:rsidR="006D07FE" w:rsidRPr="006D07FE" w:rsidRDefault="006D07FE" w:rsidP="000F5BAD">
            <w:pPr>
              <w:ind w:left="164"/>
            </w:pPr>
            <w:r w:rsidRPr="006D07FE">
              <w:rPr>
                <w:color w:val="000000"/>
              </w:rPr>
              <w:t>≥ 3</w:t>
            </w:r>
            <w:r w:rsidR="00920806">
              <w:rPr>
                <w:color w:val="000000"/>
              </w:rPr>
              <w:t xml:space="preserve"> </w:t>
            </w:r>
            <w:r w:rsidR="00920806" w:rsidRPr="00920806">
              <w:rPr>
                <w:color w:val="000000"/>
              </w:rPr>
              <w:t>missed opportunities</w:t>
            </w:r>
          </w:p>
        </w:tc>
        <w:tc>
          <w:tcPr>
            <w:tcW w:w="2880" w:type="dxa"/>
            <w:vAlign w:val="center"/>
          </w:tcPr>
          <w:p w14:paraId="714253D1" w14:textId="01ABE96D" w:rsidR="006D07FE" w:rsidRPr="004C65A2" w:rsidRDefault="006D07FE" w:rsidP="006D07FE">
            <w:pPr>
              <w:jc w:val="center"/>
            </w:pPr>
            <w:r w:rsidRPr="00EF38B9">
              <w:t>2518 (12.1%)</w:t>
            </w:r>
          </w:p>
        </w:tc>
        <w:tc>
          <w:tcPr>
            <w:tcW w:w="3150" w:type="dxa"/>
            <w:vAlign w:val="center"/>
          </w:tcPr>
          <w:p w14:paraId="18967921" w14:textId="57976D91" w:rsidR="006D07FE" w:rsidRPr="004C65A2" w:rsidRDefault="006D07FE" w:rsidP="006D07FE">
            <w:pPr>
              <w:jc w:val="center"/>
            </w:pPr>
            <w:r w:rsidRPr="00EF38B9">
              <w:t>2342 - 2715 (11.2 - 13.0%)</w:t>
            </w:r>
          </w:p>
        </w:tc>
      </w:tr>
      <w:tr w:rsidR="006D07FE" w:rsidRPr="004C65A2" w14:paraId="5DAD2BEC" w14:textId="77777777" w:rsidTr="006D07FE">
        <w:trPr>
          <w:trHeight w:val="95"/>
        </w:trPr>
        <w:tc>
          <w:tcPr>
            <w:tcW w:w="3235" w:type="dxa"/>
            <w:vAlign w:val="center"/>
          </w:tcPr>
          <w:p w14:paraId="4008E4A8" w14:textId="43F4C60B" w:rsidR="006D07FE" w:rsidRPr="006D07FE" w:rsidRDefault="006D07FE" w:rsidP="000F5BAD">
            <w:pPr>
              <w:ind w:left="164"/>
            </w:pPr>
            <w:r w:rsidRPr="006D07FE">
              <w:rPr>
                <w:color w:val="000000"/>
              </w:rPr>
              <w:t>≥ 4</w:t>
            </w:r>
            <w:r w:rsidR="00920806">
              <w:rPr>
                <w:color w:val="000000"/>
              </w:rPr>
              <w:t xml:space="preserve"> </w:t>
            </w:r>
            <w:r w:rsidR="00920806" w:rsidRPr="00920806">
              <w:rPr>
                <w:color w:val="000000"/>
              </w:rPr>
              <w:t>missed opportunities</w:t>
            </w:r>
          </w:p>
        </w:tc>
        <w:tc>
          <w:tcPr>
            <w:tcW w:w="2880" w:type="dxa"/>
            <w:vAlign w:val="center"/>
          </w:tcPr>
          <w:p w14:paraId="3038CB23" w14:textId="4590D8DD" w:rsidR="006D07FE" w:rsidRPr="004C65A2" w:rsidRDefault="006D07FE" w:rsidP="006D07FE">
            <w:pPr>
              <w:jc w:val="center"/>
            </w:pPr>
            <w:r w:rsidRPr="00EF38B9">
              <w:t>1194 (5.7%)</w:t>
            </w:r>
          </w:p>
        </w:tc>
        <w:tc>
          <w:tcPr>
            <w:tcW w:w="3150" w:type="dxa"/>
            <w:vAlign w:val="center"/>
          </w:tcPr>
          <w:p w14:paraId="0DD5C9D8" w14:textId="00F7ADA2" w:rsidR="006D07FE" w:rsidRPr="004C65A2" w:rsidRDefault="006D07FE" w:rsidP="006D07FE">
            <w:pPr>
              <w:jc w:val="center"/>
            </w:pPr>
            <w:r w:rsidRPr="00EF38B9">
              <w:t>1079 - 1322 (5.2 - 6.3%)</w:t>
            </w:r>
          </w:p>
        </w:tc>
      </w:tr>
      <w:tr w:rsidR="006D07FE" w:rsidRPr="004C65A2" w14:paraId="060AF797" w14:textId="77777777" w:rsidTr="00EF38B9">
        <w:tc>
          <w:tcPr>
            <w:tcW w:w="3235" w:type="dxa"/>
            <w:vAlign w:val="center"/>
          </w:tcPr>
          <w:p w14:paraId="577AEF60" w14:textId="620D17E3" w:rsidR="006D07FE" w:rsidRPr="006D07FE" w:rsidRDefault="006D07FE" w:rsidP="000F5BAD">
            <w:pPr>
              <w:ind w:left="164"/>
            </w:pPr>
            <w:r w:rsidRPr="006D07FE">
              <w:rPr>
                <w:color w:val="000000"/>
              </w:rPr>
              <w:t>≥ 5</w:t>
            </w:r>
            <w:r w:rsidR="00920806">
              <w:rPr>
                <w:color w:val="000000"/>
              </w:rPr>
              <w:t xml:space="preserve"> </w:t>
            </w:r>
            <w:r w:rsidR="00920806" w:rsidRPr="00920806">
              <w:rPr>
                <w:color w:val="000000"/>
              </w:rPr>
              <w:t>missed opportunities</w:t>
            </w:r>
          </w:p>
        </w:tc>
        <w:tc>
          <w:tcPr>
            <w:tcW w:w="2880" w:type="dxa"/>
            <w:vAlign w:val="center"/>
          </w:tcPr>
          <w:p w14:paraId="223E0C45" w14:textId="32E59E08" w:rsidR="006D07FE" w:rsidRPr="004C65A2" w:rsidRDefault="006D07FE" w:rsidP="006D07FE">
            <w:pPr>
              <w:jc w:val="center"/>
            </w:pPr>
            <w:r w:rsidRPr="00EF38B9">
              <w:t>562 (2.7%)</w:t>
            </w:r>
          </w:p>
        </w:tc>
        <w:tc>
          <w:tcPr>
            <w:tcW w:w="3150" w:type="dxa"/>
            <w:vAlign w:val="center"/>
          </w:tcPr>
          <w:p w14:paraId="4169771A" w14:textId="5FF7C5C4" w:rsidR="006D07FE" w:rsidRPr="004C65A2" w:rsidRDefault="006D07FE" w:rsidP="006D07FE">
            <w:pPr>
              <w:jc w:val="center"/>
            </w:pPr>
            <w:r w:rsidRPr="00EF38B9">
              <w:t>491 - 642 (2.4 - 3.1%)</w:t>
            </w:r>
          </w:p>
        </w:tc>
      </w:tr>
      <w:tr w:rsidR="00EF38B9" w:rsidRPr="004C65A2" w14:paraId="510299E2" w14:textId="77777777" w:rsidTr="00EF38B9">
        <w:trPr>
          <w:trHeight w:val="108"/>
        </w:trPr>
        <w:tc>
          <w:tcPr>
            <w:tcW w:w="3235" w:type="dxa"/>
            <w:vAlign w:val="center"/>
          </w:tcPr>
          <w:p w14:paraId="6DC918D8" w14:textId="77777777" w:rsidR="00EF38B9" w:rsidRPr="004C65A2" w:rsidRDefault="00EF38B9" w:rsidP="000F5BAD">
            <w:pPr>
              <w:ind w:left="164"/>
            </w:pPr>
            <w:r w:rsidRPr="004C65A2">
              <w:t>Mean* number of missed opportunities per patient - Overall</w:t>
            </w:r>
          </w:p>
        </w:tc>
        <w:tc>
          <w:tcPr>
            <w:tcW w:w="2880" w:type="dxa"/>
            <w:vAlign w:val="center"/>
          </w:tcPr>
          <w:p w14:paraId="56CB1120" w14:textId="303A26F4" w:rsidR="00EF38B9" w:rsidRPr="004C65A2" w:rsidRDefault="00EF38B9" w:rsidP="003E65FE">
            <w:pPr>
              <w:jc w:val="center"/>
            </w:pPr>
            <w:r w:rsidRPr="00EF38B9">
              <w:t>2.03</w:t>
            </w:r>
          </w:p>
        </w:tc>
        <w:tc>
          <w:tcPr>
            <w:tcW w:w="3150" w:type="dxa"/>
            <w:vAlign w:val="center"/>
          </w:tcPr>
          <w:p w14:paraId="475CDFCD" w14:textId="26D90E05" w:rsidR="00EF38B9" w:rsidRPr="004C65A2" w:rsidRDefault="00EF38B9" w:rsidP="003E65FE">
            <w:pPr>
              <w:jc w:val="center"/>
            </w:pPr>
            <w:r w:rsidRPr="00EF38B9">
              <w:t>1.99 - 2.09</w:t>
            </w:r>
          </w:p>
        </w:tc>
      </w:tr>
      <w:tr w:rsidR="00EF38B9" w:rsidRPr="004C65A2" w14:paraId="33DC7643" w14:textId="77777777" w:rsidTr="00EF38B9">
        <w:tc>
          <w:tcPr>
            <w:tcW w:w="3235" w:type="dxa"/>
            <w:vAlign w:val="center"/>
          </w:tcPr>
          <w:p w14:paraId="6BD647D8" w14:textId="77777777" w:rsidR="00EF38B9" w:rsidRPr="004C65A2" w:rsidRDefault="00EF38B9" w:rsidP="000F5BAD">
            <w:pPr>
              <w:ind w:left="164"/>
            </w:pPr>
            <w:r w:rsidRPr="004C65A2">
              <w:t>Mean* number of missed opportunities per patient - Outpatient</w:t>
            </w:r>
          </w:p>
        </w:tc>
        <w:tc>
          <w:tcPr>
            <w:tcW w:w="2880" w:type="dxa"/>
            <w:vAlign w:val="center"/>
          </w:tcPr>
          <w:p w14:paraId="168F1405" w14:textId="41F51B8F" w:rsidR="00EF38B9" w:rsidRPr="004C65A2" w:rsidRDefault="00EF38B9" w:rsidP="003E65FE">
            <w:pPr>
              <w:jc w:val="center"/>
            </w:pPr>
            <w:r w:rsidRPr="00EF38B9">
              <w:t>1.89</w:t>
            </w:r>
          </w:p>
        </w:tc>
        <w:tc>
          <w:tcPr>
            <w:tcW w:w="3150" w:type="dxa"/>
            <w:vAlign w:val="center"/>
          </w:tcPr>
          <w:p w14:paraId="09FFC2AF" w14:textId="06257F4A" w:rsidR="00EF38B9" w:rsidRPr="004C65A2" w:rsidRDefault="00EF38B9" w:rsidP="003E65FE">
            <w:pPr>
              <w:jc w:val="center"/>
            </w:pPr>
            <w:r w:rsidRPr="00EF38B9">
              <w:t>1.85 - 1.94</w:t>
            </w:r>
          </w:p>
        </w:tc>
      </w:tr>
      <w:tr w:rsidR="00EF38B9" w:rsidRPr="004C65A2" w14:paraId="06657339" w14:textId="77777777" w:rsidTr="00EF38B9">
        <w:tc>
          <w:tcPr>
            <w:tcW w:w="3235" w:type="dxa"/>
            <w:vAlign w:val="center"/>
          </w:tcPr>
          <w:p w14:paraId="2BB1B525" w14:textId="77777777" w:rsidR="00EF38B9" w:rsidRPr="004C65A2" w:rsidRDefault="00EF38B9" w:rsidP="000F5BAD">
            <w:pPr>
              <w:ind w:left="164"/>
            </w:pPr>
            <w:r w:rsidRPr="004C65A2">
              <w:t>Mean* number of missed opportunities per patient - Inpatient</w:t>
            </w:r>
          </w:p>
        </w:tc>
        <w:tc>
          <w:tcPr>
            <w:tcW w:w="2880" w:type="dxa"/>
            <w:vAlign w:val="center"/>
          </w:tcPr>
          <w:p w14:paraId="5B7F06E2" w14:textId="732F15C6" w:rsidR="00EF38B9" w:rsidRPr="004C65A2" w:rsidRDefault="00EF38B9" w:rsidP="003E65FE">
            <w:pPr>
              <w:jc w:val="center"/>
            </w:pPr>
            <w:r w:rsidRPr="00EF38B9">
              <w:t>0.00</w:t>
            </w:r>
          </w:p>
        </w:tc>
        <w:tc>
          <w:tcPr>
            <w:tcW w:w="3150" w:type="dxa"/>
            <w:vAlign w:val="center"/>
          </w:tcPr>
          <w:p w14:paraId="33380004" w14:textId="216F8EA3" w:rsidR="00EF38B9" w:rsidRPr="004C65A2" w:rsidRDefault="00EF38B9" w:rsidP="003E65FE">
            <w:pPr>
              <w:jc w:val="center"/>
            </w:pPr>
            <w:r w:rsidRPr="00EF38B9">
              <w:t>0.00 - 0.01</w:t>
            </w:r>
          </w:p>
        </w:tc>
      </w:tr>
      <w:tr w:rsidR="00EF38B9" w:rsidRPr="004C65A2" w14:paraId="3AC9C48F" w14:textId="77777777" w:rsidTr="009F7C25">
        <w:trPr>
          <w:trHeight w:val="77"/>
        </w:trPr>
        <w:tc>
          <w:tcPr>
            <w:tcW w:w="3235" w:type="dxa"/>
            <w:vAlign w:val="center"/>
          </w:tcPr>
          <w:p w14:paraId="7D01F60B" w14:textId="77777777" w:rsidR="00EF38B9" w:rsidRPr="004C65A2" w:rsidRDefault="00EF38B9" w:rsidP="000F5BAD">
            <w:pPr>
              <w:ind w:left="164"/>
            </w:pPr>
            <w:r w:rsidRPr="004C65A2">
              <w:t>Mean* number of missed opportunities per patient - Emergency Department</w:t>
            </w:r>
          </w:p>
        </w:tc>
        <w:tc>
          <w:tcPr>
            <w:tcW w:w="2880" w:type="dxa"/>
            <w:vAlign w:val="center"/>
          </w:tcPr>
          <w:p w14:paraId="4F4907DF" w14:textId="6BAADD1D" w:rsidR="00EF38B9" w:rsidRPr="004C65A2" w:rsidRDefault="00EF38B9" w:rsidP="003E65FE">
            <w:pPr>
              <w:jc w:val="center"/>
            </w:pPr>
            <w:r w:rsidRPr="00EF38B9">
              <w:t>0.14</w:t>
            </w:r>
          </w:p>
        </w:tc>
        <w:tc>
          <w:tcPr>
            <w:tcW w:w="3150" w:type="dxa"/>
            <w:vAlign w:val="center"/>
          </w:tcPr>
          <w:p w14:paraId="3FBFC3DD" w14:textId="53200A8F" w:rsidR="00EF38B9" w:rsidRPr="004C65A2" w:rsidRDefault="00EF38B9" w:rsidP="003E65FE">
            <w:pPr>
              <w:jc w:val="center"/>
            </w:pPr>
            <w:r w:rsidRPr="00EF38B9">
              <w:t>0.13 - 0.15</w:t>
            </w:r>
          </w:p>
        </w:tc>
      </w:tr>
      <w:tr w:rsidR="007D3725" w:rsidRPr="004C65A2" w14:paraId="684A7A6A" w14:textId="77777777" w:rsidTr="00D63484">
        <w:trPr>
          <w:trHeight w:val="260"/>
        </w:trPr>
        <w:tc>
          <w:tcPr>
            <w:tcW w:w="9265" w:type="dxa"/>
            <w:gridSpan w:val="3"/>
            <w:vAlign w:val="center"/>
          </w:tcPr>
          <w:p w14:paraId="69868288" w14:textId="77777777" w:rsidR="007D3725" w:rsidRPr="00D63484" w:rsidRDefault="007D3725" w:rsidP="000F5BAD">
            <w:pPr>
              <w:rPr>
                <w:b/>
                <w:bCs/>
                <w:i/>
                <w:iCs/>
              </w:rPr>
            </w:pPr>
            <w:r w:rsidRPr="00D63484">
              <w:rPr>
                <w:b/>
                <w:bCs/>
                <w:i/>
                <w:iCs/>
              </w:rPr>
              <w:t>Duration of delays (days)</w:t>
            </w:r>
          </w:p>
        </w:tc>
      </w:tr>
      <w:tr w:rsidR="00EF38B9" w:rsidRPr="004C65A2" w14:paraId="33046C98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0C471AA3" w14:textId="4E6F7961" w:rsidR="00EF38B9" w:rsidRPr="006D07FE" w:rsidRDefault="00EF38B9" w:rsidP="000F5BAD">
            <w:pPr>
              <w:ind w:left="254"/>
            </w:pPr>
            <w:r w:rsidRPr="006D07FE">
              <w:rPr>
                <w:color w:val="000000"/>
              </w:rPr>
              <w:t xml:space="preserve">≥ </w:t>
            </w:r>
            <w:r w:rsidR="004D42EB">
              <w:rPr>
                <w:color w:val="000000"/>
              </w:rPr>
              <w:t>1</w:t>
            </w:r>
            <w:r w:rsidR="00920806">
              <w:t xml:space="preserve"> </w:t>
            </w:r>
            <w:r w:rsidR="00920806" w:rsidRPr="00920806">
              <w:rPr>
                <w:color w:val="000000"/>
              </w:rPr>
              <w:t>Da</w:t>
            </w:r>
            <w:r w:rsidR="006317C3">
              <w:rPr>
                <w:color w:val="000000"/>
              </w:rPr>
              <w:t>y</w:t>
            </w:r>
          </w:p>
        </w:tc>
        <w:tc>
          <w:tcPr>
            <w:tcW w:w="2880" w:type="dxa"/>
            <w:vAlign w:val="center"/>
          </w:tcPr>
          <w:p w14:paraId="1ED5A8CC" w14:textId="5AD477CE" w:rsidR="00EF38B9" w:rsidRPr="004C65A2" w:rsidRDefault="00EF38B9" w:rsidP="003E65FE">
            <w:pPr>
              <w:jc w:val="center"/>
            </w:pPr>
            <w:r w:rsidRPr="00EF38B9">
              <w:t>9664 (100.0%)</w:t>
            </w:r>
          </w:p>
        </w:tc>
        <w:tc>
          <w:tcPr>
            <w:tcW w:w="3150" w:type="dxa"/>
            <w:vAlign w:val="center"/>
          </w:tcPr>
          <w:p w14:paraId="05B95BD3" w14:textId="58E11495" w:rsidR="00EF38B9" w:rsidRPr="004C65A2" w:rsidRDefault="00EF38B9" w:rsidP="003E65FE">
            <w:pPr>
              <w:jc w:val="center"/>
            </w:pPr>
            <w:r w:rsidRPr="00EF38B9">
              <w:t>9408 - 9933 (100.0 - 100.0%)</w:t>
            </w:r>
          </w:p>
        </w:tc>
      </w:tr>
      <w:tr w:rsidR="00EF38B9" w:rsidRPr="004C65A2" w14:paraId="4CBC9918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4BC6CCDF" w14:textId="4C4B86AE" w:rsidR="00EF38B9" w:rsidRPr="006D07FE" w:rsidRDefault="00EF38B9" w:rsidP="000F5BAD">
            <w:pPr>
              <w:ind w:left="254"/>
            </w:pPr>
            <w:r w:rsidRPr="006D07FE">
              <w:rPr>
                <w:color w:val="000000"/>
              </w:rPr>
              <w:t>≥ 4</w:t>
            </w:r>
            <w:r w:rsidR="00920806" w:rsidRPr="00920806">
              <w:rPr>
                <w:color w:val="000000"/>
              </w:rPr>
              <w:t xml:space="preserve"> Days</w:t>
            </w:r>
          </w:p>
        </w:tc>
        <w:tc>
          <w:tcPr>
            <w:tcW w:w="2880" w:type="dxa"/>
            <w:vAlign w:val="center"/>
          </w:tcPr>
          <w:p w14:paraId="24AE760F" w14:textId="4C38FB30" w:rsidR="00EF38B9" w:rsidRPr="004C65A2" w:rsidRDefault="00EF38B9" w:rsidP="003E65FE">
            <w:pPr>
              <w:jc w:val="center"/>
            </w:pPr>
            <w:r w:rsidRPr="00EF38B9">
              <w:t>8125 (84.1%)</w:t>
            </w:r>
          </w:p>
        </w:tc>
        <w:tc>
          <w:tcPr>
            <w:tcW w:w="3150" w:type="dxa"/>
            <w:vAlign w:val="center"/>
          </w:tcPr>
          <w:p w14:paraId="53F3D844" w14:textId="73F28F61" w:rsidR="00EF38B9" w:rsidRPr="004C65A2" w:rsidRDefault="00EF38B9" w:rsidP="003E65FE">
            <w:pPr>
              <w:jc w:val="center"/>
            </w:pPr>
            <w:r w:rsidRPr="00EF38B9">
              <w:t>7850 - 8400 (83.0 - 85.3%)</w:t>
            </w:r>
          </w:p>
        </w:tc>
      </w:tr>
      <w:tr w:rsidR="00EF38B9" w:rsidRPr="004C65A2" w14:paraId="08C3C8FE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7A4A193D" w14:textId="626475DA" w:rsidR="00EF38B9" w:rsidRPr="006D07FE" w:rsidRDefault="00EF38B9" w:rsidP="000F5BAD">
            <w:pPr>
              <w:ind w:left="254"/>
            </w:pPr>
            <w:r w:rsidRPr="006D07FE">
              <w:rPr>
                <w:color w:val="000000"/>
              </w:rPr>
              <w:t>≥ 8</w:t>
            </w:r>
            <w:r w:rsidR="00920806" w:rsidRPr="00920806">
              <w:rPr>
                <w:color w:val="000000"/>
              </w:rPr>
              <w:t xml:space="preserve"> Days</w:t>
            </w:r>
          </w:p>
        </w:tc>
        <w:tc>
          <w:tcPr>
            <w:tcW w:w="2880" w:type="dxa"/>
            <w:vAlign w:val="center"/>
          </w:tcPr>
          <w:p w14:paraId="07B72C1B" w14:textId="6741DD54" w:rsidR="00EF38B9" w:rsidRPr="00EF38B9" w:rsidRDefault="00EF38B9" w:rsidP="003E65FE">
            <w:pPr>
              <w:jc w:val="center"/>
            </w:pPr>
            <w:r w:rsidRPr="00EF38B9">
              <w:t>5285 (54.9%)</w:t>
            </w:r>
          </w:p>
        </w:tc>
        <w:tc>
          <w:tcPr>
            <w:tcW w:w="3150" w:type="dxa"/>
            <w:vAlign w:val="center"/>
          </w:tcPr>
          <w:p w14:paraId="1923AD80" w14:textId="6296B829" w:rsidR="00EF38B9" w:rsidRPr="004C65A2" w:rsidRDefault="00EF38B9" w:rsidP="003E65FE">
            <w:pPr>
              <w:jc w:val="center"/>
            </w:pPr>
            <w:r w:rsidRPr="00EF38B9">
              <w:t>4997 - 5579 (52.8 - 56.9%)</w:t>
            </w:r>
          </w:p>
        </w:tc>
      </w:tr>
      <w:tr w:rsidR="00EF38B9" w:rsidRPr="004C65A2" w14:paraId="2C17DCCE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5A02624F" w14:textId="72C17700" w:rsidR="00EF38B9" w:rsidRPr="006D07FE" w:rsidRDefault="00EF38B9" w:rsidP="000F5BAD">
            <w:pPr>
              <w:ind w:left="254"/>
            </w:pPr>
            <w:r w:rsidRPr="006D07FE">
              <w:rPr>
                <w:color w:val="000000"/>
              </w:rPr>
              <w:t>≥ 12</w:t>
            </w:r>
            <w:r w:rsidR="00920806" w:rsidRPr="00920806">
              <w:rPr>
                <w:color w:val="000000"/>
              </w:rPr>
              <w:t xml:space="preserve"> Days</w:t>
            </w:r>
          </w:p>
        </w:tc>
        <w:tc>
          <w:tcPr>
            <w:tcW w:w="2880" w:type="dxa"/>
            <w:vAlign w:val="center"/>
          </w:tcPr>
          <w:p w14:paraId="288246B8" w14:textId="0108232D" w:rsidR="00EF38B9" w:rsidRPr="004C65A2" w:rsidRDefault="00EF38B9" w:rsidP="003E65FE">
            <w:pPr>
              <w:jc w:val="center"/>
            </w:pPr>
            <w:r w:rsidRPr="00EF38B9">
              <w:t>3803 (39.5%)</w:t>
            </w:r>
          </w:p>
        </w:tc>
        <w:tc>
          <w:tcPr>
            <w:tcW w:w="3150" w:type="dxa"/>
            <w:vAlign w:val="center"/>
          </w:tcPr>
          <w:p w14:paraId="28DFC867" w14:textId="7DF36DA3" w:rsidR="00EF38B9" w:rsidRPr="004C65A2" w:rsidRDefault="00EF38B9" w:rsidP="003E65FE">
            <w:pPr>
              <w:jc w:val="center"/>
            </w:pPr>
            <w:r w:rsidRPr="00EF38B9">
              <w:t>3531 - 4096 (37.1 - 41.8%)</w:t>
            </w:r>
          </w:p>
        </w:tc>
      </w:tr>
      <w:tr w:rsidR="00EF38B9" w:rsidRPr="004C65A2" w14:paraId="29AC27D9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2A7E85F5" w14:textId="10FA14D2" w:rsidR="00EF38B9" w:rsidRPr="006D07FE" w:rsidRDefault="00EF38B9" w:rsidP="000F5BAD">
            <w:pPr>
              <w:ind w:left="254"/>
            </w:pPr>
            <w:r w:rsidRPr="006D07FE">
              <w:rPr>
                <w:color w:val="000000"/>
              </w:rPr>
              <w:t>≥ 16</w:t>
            </w:r>
            <w:r w:rsidR="00920806" w:rsidRPr="00920806">
              <w:rPr>
                <w:color w:val="000000"/>
              </w:rPr>
              <w:t xml:space="preserve"> Days</w:t>
            </w:r>
          </w:p>
        </w:tc>
        <w:tc>
          <w:tcPr>
            <w:tcW w:w="2880" w:type="dxa"/>
            <w:vAlign w:val="center"/>
          </w:tcPr>
          <w:p w14:paraId="52E5C78B" w14:textId="4A37CBB2" w:rsidR="00EF38B9" w:rsidRPr="00EF38B9" w:rsidRDefault="00EF38B9" w:rsidP="000F5BAD">
            <w:pPr>
              <w:jc w:val="center"/>
            </w:pPr>
            <w:r w:rsidRPr="00EF38B9">
              <w:t>3212 (33.2%)</w:t>
            </w:r>
          </w:p>
        </w:tc>
        <w:tc>
          <w:tcPr>
            <w:tcW w:w="3150" w:type="dxa"/>
            <w:vAlign w:val="center"/>
          </w:tcPr>
          <w:p w14:paraId="5424FA88" w14:textId="51E3D199" w:rsidR="00EF38B9" w:rsidRPr="004C65A2" w:rsidRDefault="00EF38B9" w:rsidP="000F5BAD">
            <w:pPr>
              <w:jc w:val="center"/>
            </w:pPr>
            <w:r w:rsidRPr="00EF38B9">
              <w:t>2869 - 3515 (30.3 - 35.7%)</w:t>
            </w:r>
          </w:p>
        </w:tc>
      </w:tr>
      <w:tr w:rsidR="00EF38B9" w:rsidRPr="004C65A2" w14:paraId="3F8A2020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4C816DA6" w14:textId="6B2E29EF" w:rsidR="00EF38B9" w:rsidRPr="006D07FE" w:rsidRDefault="00EF38B9" w:rsidP="000F5BAD">
            <w:pPr>
              <w:ind w:left="254"/>
            </w:pPr>
            <w:r w:rsidRPr="006D07FE">
              <w:rPr>
                <w:color w:val="000000"/>
              </w:rPr>
              <w:t>≥ 20</w:t>
            </w:r>
            <w:r w:rsidR="00920806" w:rsidRPr="00920806">
              <w:rPr>
                <w:color w:val="000000"/>
              </w:rPr>
              <w:t xml:space="preserve"> Days</w:t>
            </w:r>
          </w:p>
        </w:tc>
        <w:tc>
          <w:tcPr>
            <w:tcW w:w="2880" w:type="dxa"/>
            <w:vAlign w:val="center"/>
          </w:tcPr>
          <w:p w14:paraId="1C584D87" w14:textId="5713A223" w:rsidR="00EF38B9" w:rsidRPr="004C65A2" w:rsidRDefault="00EF38B9" w:rsidP="003E65FE">
            <w:pPr>
              <w:jc w:val="center"/>
            </w:pPr>
            <w:r w:rsidRPr="00EF38B9">
              <w:t>2217 (23.0%)</w:t>
            </w:r>
          </w:p>
        </w:tc>
        <w:tc>
          <w:tcPr>
            <w:tcW w:w="3150" w:type="dxa"/>
            <w:vAlign w:val="center"/>
          </w:tcPr>
          <w:p w14:paraId="02A2EDD1" w14:textId="5874889F" w:rsidR="00EF38B9" w:rsidRPr="004C65A2" w:rsidRDefault="00EF38B9" w:rsidP="003E65FE">
            <w:pPr>
              <w:jc w:val="center"/>
            </w:pPr>
            <w:r w:rsidRPr="00EF38B9">
              <w:t>1877 - 2544 (19.9 - 26.0%)</w:t>
            </w:r>
          </w:p>
        </w:tc>
      </w:tr>
      <w:tr w:rsidR="00EF38B9" w:rsidRPr="004C65A2" w14:paraId="1196E7B6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30FF441E" w14:textId="0B7B9181" w:rsidR="00EF38B9" w:rsidRPr="006D07FE" w:rsidRDefault="00EF38B9" w:rsidP="000F5BAD">
            <w:pPr>
              <w:ind w:left="254"/>
            </w:pPr>
            <w:r w:rsidRPr="006D07FE">
              <w:rPr>
                <w:color w:val="000000"/>
              </w:rPr>
              <w:t>≥ 24</w:t>
            </w:r>
            <w:r w:rsidR="00920806" w:rsidRPr="00920806">
              <w:rPr>
                <w:color w:val="000000"/>
              </w:rPr>
              <w:t xml:space="preserve"> Days</w:t>
            </w:r>
          </w:p>
        </w:tc>
        <w:tc>
          <w:tcPr>
            <w:tcW w:w="2880" w:type="dxa"/>
            <w:vAlign w:val="center"/>
          </w:tcPr>
          <w:p w14:paraId="4BE5113C" w14:textId="13295894" w:rsidR="00EF38B9" w:rsidRPr="004C65A2" w:rsidRDefault="00EF38B9" w:rsidP="003E65FE">
            <w:pPr>
              <w:jc w:val="center"/>
            </w:pPr>
            <w:r w:rsidRPr="00EF38B9">
              <w:t>1808 (18.7%)</w:t>
            </w:r>
          </w:p>
        </w:tc>
        <w:tc>
          <w:tcPr>
            <w:tcW w:w="3150" w:type="dxa"/>
            <w:vAlign w:val="center"/>
          </w:tcPr>
          <w:p w14:paraId="2DD2F893" w14:textId="2CDAD8FC" w:rsidR="00EF38B9" w:rsidRPr="004C65A2" w:rsidRDefault="00EF38B9" w:rsidP="003E65FE">
            <w:pPr>
              <w:jc w:val="center"/>
            </w:pPr>
            <w:r w:rsidRPr="00EF38B9">
              <w:t>1526 - 2113 (16.1 - 21.5%)</w:t>
            </w:r>
          </w:p>
        </w:tc>
      </w:tr>
      <w:tr w:rsidR="00EF38B9" w:rsidRPr="004C65A2" w14:paraId="4298E01F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6543EF75" w14:textId="22C54A60" w:rsidR="00EF38B9" w:rsidRPr="006D07FE" w:rsidRDefault="00EF38B9" w:rsidP="000F5BAD">
            <w:pPr>
              <w:ind w:left="254"/>
            </w:pPr>
            <w:r w:rsidRPr="006D07FE">
              <w:rPr>
                <w:color w:val="000000"/>
              </w:rPr>
              <w:t>≥ 28</w:t>
            </w:r>
            <w:r w:rsidR="00920806" w:rsidRPr="00920806">
              <w:rPr>
                <w:color w:val="000000"/>
              </w:rPr>
              <w:t xml:space="preserve"> Days</w:t>
            </w:r>
          </w:p>
        </w:tc>
        <w:tc>
          <w:tcPr>
            <w:tcW w:w="2880" w:type="dxa"/>
            <w:vAlign w:val="center"/>
          </w:tcPr>
          <w:p w14:paraId="7A463A23" w14:textId="41CE6C33" w:rsidR="00EF38B9" w:rsidRPr="004C65A2" w:rsidRDefault="00EF38B9" w:rsidP="003E65FE">
            <w:pPr>
              <w:jc w:val="center"/>
            </w:pPr>
            <w:r w:rsidRPr="00EF38B9">
              <w:t>1498 (15.6%)</w:t>
            </w:r>
          </w:p>
        </w:tc>
        <w:tc>
          <w:tcPr>
            <w:tcW w:w="3150" w:type="dxa"/>
            <w:vAlign w:val="center"/>
          </w:tcPr>
          <w:p w14:paraId="73313A5C" w14:textId="2719C59C" w:rsidR="00EF38B9" w:rsidRPr="004C65A2" w:rsidRDefault="00EF38B9" w:rsidP="003E65FE">
            <w:pPr>
              <w:jc w:val="center"/>
            </w:pPr>
            <w:r w:rsidRPr="00EF38B9">
              <w:t>1258 - 1728 (13.2 - 17.8%)</w:t>
            </w:r>
          </w:p>
        </w:tc>
      </w:tr>
      <w:tr w:rsidR="00EF38B9" w:rsidRPr="004C65A2" w14:paraId="54818668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7DDAD31C" w14:textId="77777777" w:rsidR="00EF38B9" w:rsidRPr="004C65A2" w:rsidRDefault="00EF38B9" w:rsidP="000F5BAD">
            <w:pPr>
              <w:ind w:left="254"/>
            </w:pPr>
            <w:r w:rsidRPr="004C65A2">
              <w:t>Mean Delay Duration (days)</w:t>
            </w:r>
          </w:p>
        </w:tc>
        <w:tc>
          <w:tcPr>
            <w:tcW w:w="2880" w:type="dxa"/>
            <w:vAlign w:val="center"/>
          </w:tcPr>
          <w:p w14:paraId="4EE1CECF" w14:textId="3DC13298" w:rsidR="00EF38B9" w:rsidRPr="004C65A2" w:rsidRDefault="00EF38B9" w:rsidP="003E65FE">
            <w:pPr>
              <w:jc w:val="center"/>
            </w:pPr>
            <w:r w:rsidRPr="00EF38B9">
              <w:t>11.32</w:t>
            </w:r>
          </w:p>
        </w:tc>
        <w:tc>
          <w:tcPr>
            <w:tcW w:w="3150" w:type="dxa"/>
            <w:vAlign w:val="center"/>
          </w:tcPr>
          <w:p w14:paraId="47C7BBEE" w14:textId="37BECBA8" w:rsidR="00EF38B9" w:rsidRPr="004C65A2" w:rsidRDefault="00EF38B9" w:rsidP="003E65FE">
            <w:pPr>
              <w:jc w:val="center"/>
            </w:pPr>
            <w:r w:rsidRPr="00EF38B9">
              <w:t>10.57 - 12.21</w:t>
            </w:r>
          </w:p>
        </w:tc>
      </w:tr>
      <w:tr w:rsidR="00EF38B9" w:rsidRPr="004C65A2" w14:paraId="15BDF2A8" w14:textId="77777777" w:rsidTr="003E65FE">
        <w:trPr>
          <w:trHeight w:val="77"/>
        </w:trPr>
        <w:tc>
          <w:tcPr>
            <w:tcW w:w="3235" w:type="dxa"/>
            <w:vAlign w:val="center"/>
          </w:tcPr>
          <w:p w14:paraId="080E21AC" w14:textId="77777777" w:rsidR="00EF38B9" w:rsidRPr="004C65A2" w:rsidRDefault="00EF38B9" w:rsidP="000F5BAD">
            <w:pPr>
              <w:ind w:left="254"/>
            </w:pPr>
            <w:r w:rsidRPr="004C65A2">
              <w:t>Median Delay Duration (days)</w:t>
            </w:r>
          </w:p>
        </w:tc>
        <w:tc>
          <w:tcPr>
            <w:tcW w:w="2880" w:type="dxa"/>
            <w:vAlign w:val="center"/>
          </w:tcPr>
          <w:p w14:paraId="212E6774" w14:textId="14439DC4" w:rsidR="00EF38B9" w:rsidRPr="004C65A2" w:rsidRDefault="00EF38B9" w:rsidP="003E65FE">
            <w:pPr>
              <w:jc w:val="center"/>
            </w:pPr>
            <w:r w:rsidRPr="00EF38B9">
              <w:t>9</w:t>
            </w:r>
          </w:p>
        </w:tc>
        <w:tc>
          <w:tcPr>
            <w:tcW w:w="3150" w:type="dxa"/>
            <w:vAlign w:val="center"/>
          </w:tcPr>
          <w:p w14:paraId="0C4387D0" w14:textId="6D31D9E5" w:rsidR="00EF38B9" w:rsidRPr="004C65A2" w:rsidRDefault="00EF38B9" w:rsidP="003E65FE">
            <w:pPr>
              <w:jc w:val="center"/>
            </w:pPr>
            <w:r w:rsidRPr="00EF38B9">
              <w:t>8 - 9</w:t>
            </w:r>
          </w:p>
        </w:tc>
      </w:tr>
    </w:tbl>
    <w:p w14:paraId="36F01713" w14:textId="77777777" w:rsidR="00EF38B9" w:rsidRPr="004C65A2" w:rsidRDefault="00EF38B9" w:rsidP="00EF38B9">
      <w:r w:rsidRPr="004C65A2">
        <w:t>* Mean/Medians correspond to the number of missed opportunities per patient</w:t>
      </w:r>
    </w:p>
    <w:p w14:paraId="33B20BA5" w14:textId="77777777" w:rsidR="00EF38B9" w:rsidRPr="004C65A2" w:rsidRDefault="00EF38B9" w:rsidP="00EF38B9"/>
    <w:p w14:paraId="35EAD9FC" w14:textId="77777777" w:rsidR="005443EA" w:rsidRPr="004C65A2" w:rsidRDefault="005443EA" w:rsidP="0049778F">
      <w:pPr>
        <w:rPr>
          <w:b/>
          <w:bCs/>
        </w:rPr>
      </w:pPr>
    </w:p>
    <w:p w14:paraId="1A44413B" w14:textId="77777777" w:rsidR="005443EA" w:rsidRPr="004C65A2" w:rsidRDefault="005443EA" w:rsidP="0049778F">
      <w:pPr>
        <w:rPr>
          <w:b/>
          <w:bCs/>
        </w:rPr>
      </w:pPr>
    </w:p>
    <w:p w14:paraId="6A43786B" w14:textId="55BCF475" w:rsidR="0049778F" w:rsidRPr="004C65A2" w:rsidRDefault="00A2331B" w:rsidP="0049778F">
      <w:pPr>
        <w:rPr>
          <w:b/>
          <w:bCs/>
        </w:rPr>
      </w:pPr>
      <w:r w:rsidRPr="004C65A2">
        <w:rPr>
          <w:b/>
          <w:bCs/>
        </w:rPr>
        <w:lastRenderedPageBreak/>
        <w:t xml:space="preserve">Supplementary Table </w:t>
      </w:r>
      <w:r w:rsidR="00A230CF">
        <w:rPr>
          <w:b/>
          <w:bCs/>
        </w:rPr>
        <w:t>4</w:t>
      </w:r>
      <w:r w:rsidRPr="004C65A2">
        <w:t xml:space="preserve"> – Bootstrapping results stratified by</w:t>
      </w:r>
      <w:r w:rsidR="002312BD" w:rsidRPr="004C65A2">
        <w:t xml:space="preserve"> Medicaid and CCAE or MDCR database.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328"/>
        <w:gridCol w:w="1309"/>
        <w:gridCol w:w="1327"/>
        <w:gridCol w:w="1308"/>
        <w:gridCol w:w="1327"/>
        <w:gridCol w:w="1308"/>
      </w:tblGrid>
      <w:tr w:rsidR="0049778F" w:rsidRPr="004C65A2" w14:paraId="20937DE2" w14:textId="77777777" w:rsidTr="006317C3">
        <w:tc>
          <w:tcPr>
            <w:tcW w:w="625" w:type="dxa"/>
            <w:vMerge w:val="restart"/>
            <w:vAlign w:val="center"/>
          </w:tcPr>
          <w:p w14:paraId="29AE408F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>Metric/Category</w:t>
            </w:r>
          </w:p>
        </w:tc>
        <w:tc>
          <w:tcPr>
            <w:tcW w:w="3455" w:type="dxa"/>
            <w:gridSpan w:val="2"/>
          </w:tcPr>
          <w:p w14:paraId="1CEF8611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>MDCR/CCAE</w:t>
            </w:r>
          </w:p>
        </w:tc>
        <w:tc>
          <w:tcPr>
            <w:tcW w:w="2635" w:type="dxa"/>
            <w:gridSpan w:val="2"/>
          </w:tcPr>
          <w:p w14:paraId="2BF70508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>MEDICAID</w:t>
            </w:r>
          </w:p>
        </w:tc>
        <w:tc>
          <w:tcPr>
            <w:tcW w:w="2635" w:type="dxa"/>
            <w:gridSpan w:val="2"/>
            <w:vAlign w:val="center"/>
          </w:tcPr>
          <w:p w14:paraId="3E88C8FE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>OVERALL</w:t>
            </w:r>
          </w:p>
        </w:tc>
      </w:tr>
      <w:tr w:rsidR="0049778F" w:rsidRPr="004C65A2" w14:paraId="0B3CC367" w14:textId="77777777" w:rsidTr="006317C3">
        <w:tc>
          <w:tcPr>
            <w:tcW w:w="625" w:type="dxa"/>
            <w:vMerge/>
            <w:vAlign w:val="center"/>
          </w:tcPr>
          <w:p w14:paraId="55511720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22F1002B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>Count of patients (percentage of all patients)/Mean</w:t>
            </w:r>
          </w:p>
        </w:tc>
        <w:tc>
          <w:tcPr>
            <w:tcW w:w="1309" w:type="dxa"/>
            <w:vAlign w:val="center"/>
          </w:tcPr>
          <w:p w14:paraId="12A0276C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 xml:space="preserve">95% CI                                          </w:t>
            </w:r>
            <w:proofErr w:type="gramStart"/>
            <w:r w:rsidRPr="004C65A2">
              <w:rPr>
                <w:b/>
                <w:bCs/>
                <w:sz w:val="20"/>
                <w:szCs w:val="20"/>
              </w:rPr>
              <w:t xml:space="preserve">   (</w:t>
            </w:r>
            <w:proofErr w:type="gramEnd"/>
            <w:r w:rsidRPr="004C65A2">
              <w:rPr>
                <w:b/>
                <w:bCs/>
                <w:sz w:val="20"/>
                <w:szCs w:val="20"/>
              </w:rPr>
              <w:t>from bootstrapping)</w:t>
            </w:r>
          </w:p>
        </w:tc>
        <w:tc>
          <w:tcPr>
            <w:tcW w:w="1327" w:type="dxa"/>
            <w:vAlign w:val="center"/>
          </w:tcPr>
          <w:p w14:paraId="25151DBF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>Count of patients (percentage of all patients)/Mean</w:t>
            </w:r>
          </w:p>
        </w:tc>
        <w:tc>
          <w:tcPr>
            <w:tcW w:w="1308" w:type="dxa"/>
            <w:vAlign w:val="center"/>
          </w:tcPr>
          <w:p w14:paraId="3622F51D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 xml:space="preserve">95% CI                                          </w:t>
            </w:r>
            <w:proofErr w:type="gramStart"/>
            <w:r w:rsidRPr="004C65A2">
              <w:rPr>
                <w:b/>
                <w:bCs/>
                <w:sz w:val="20"/>
                <w:szCs w:val="20"/>
              </w:rPr>
              <w:t xml:space="preserve">   (</w:t>
            </w:r>
            <w:proofErr w:type="gramEnd"/>
            <w:r w:rsidRPr="004C65A2">
              <w:rPr>
                <w:b/>
                <w:bCs/>
                <w:sz w:val="20"/>
                <w:szCs w:val="20"/>
              </w:rPr>
              <w:t>from bootstrapping)</w:t>
            </w:r>
          </w:p>
        </w:tc>
        <w:tc>
          <w:tcPr>
            <w:tcW w:w="1327" w:type="dxa"/>
            <w:vAlign w:val="center"/>
          </w:tcPr>
          <w:p w14:paraId="7622335F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>Count of patients (percentage of all patients)/Mean</w:t>
            </w:r>
          </w:p>
        </w:tc>
        <w:tc>
          <w:tcPr>
            <w:tcW w:w="1308" w:type="dxa"/>
            <w:vAlign w:val="center"/>
          </w:tcPr>
          <w:p w14:paraId="1919BB8D" w14:textId="77777777" w:rsidR="0049778F" w:rsidRPr="004C65A2" w:rsidRDefault="0049778F" w:rsidP="001B3002">
            <w:pPr>
              <w:jc w:val="center"/>
              <w:rPr>
                <w:b/>
                <w:bCs/>
                <w:sz w:val="20"/>
                <w:szCs w:val="20"/>
              </w:rPr>
            </w:pPr>
            <w:r w:rsidRPr="004C65A2">
              <w:rPr>
                <w:b/>
                <w:bCs/>
                <w:sz w:val="20"/>
                <w:szCs w:val="20"/>
              </w:rPr>
              <w:t xml:space="preserve">95% CI                                          </w:t>
            </w:r>
            <w:proofErr w:type="gramStart"/>
            <w:r w:rsidRPr="004C65A2">
              <w:rPr>
                <w:b/>
                <w:bCs/>
                <w:sz w:val="20"/>
                <w:szCs w:val="20"/>
              </w:rPr>
              <w:t xml:space="preserve">   (</w:t>
            </w:r>
            <w:proofErr w:type="gramEnd"/>
            <w:r w:rsidRPr="004C65A2">
              <w:rPr>
                <w:b/>
                <w:bCs/>
                <w:sz w:val="20"/>
                <w:szCs w:val="20"/>
              </w:rPr>
              <w:t>from bootstrapping)</w:t>
            </w:r>
          </w:p>
        </w:tc>
      </w:tr>
      <w:tr w:rsidR="0049778F" w:rsidRPr="004C65A2" w14:paraId="4D78B3DB" w14:textId="77777777" w:rsidTr="00920806">
        <w:tc>
          <w:tcPr>
            <w:tcW w:w="9350" w:type="dxa"/>
            <w:gridSpan w:val="7"/>
            <w:vAlign w:val="center"/>
          </w:tcPr>
          <w:p w14:paraId="3520FC38" w14:textId="7D9638D8" w:rsidR="0049778F" w:rsidRPr="00D63484" w:rsidRDefault="0049778F" w:rsidP="00D63484">
            <w:pPr>
              <w:spacing w:line="276" w:lineRule="auto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63484">
              <w:rPr>
                <w:b/>
                <w:bCs/>
                <w:i/>
                <w:iCs/>
                <w:color w:val="000000"/>
                <w:sz w:val="20"/>
                <w:szCs w:val="20"/>
              </w:rPr>
              <w:t>Number of missed opportunities</w:t>
            </w:r>
            <w:r w:rsidR="00C55FA0">
              <w:t xml:space="preserve"> </w:t>
            </w:r>
            <w:r w:rsidR="00C55FA0" w:rsidRPr="00C55FA0">
              <w:rPr>
                <w:b/>
                <w:bCs/>
                <w:i/>
                <w:iCs/>
                <w:color w:val="000000"/>
                <w:sz w:val="20"/>
                <w:szCs w:val="20"/>
              </w:rPr>
              <w:t>per patient</w:t>
            </w:r>
          </w:p>
        </w:tc>
      </w:tr>
      <w:tr w:rsidR="0049778F" w:rsidRPr="004C65A2" w14:paraId="30CD143B" w14:textId="77777777" w:rsidTr="006317C3">
        <w:tc>
          <w:tcPr>
            <w:tcW w:w="625" w:type="dxa"/>
            <w:vAlign w:val="center"/>
          </w:tcPr>
          <w:p w14:paraId="2A98A549" w14:textId="049B9015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</w:t>
            </w:r>
            <w:r w:rsidR="006317C3">
              <w:rPr>
                <w:color w:val="000000"/>
                <w:sz w:val="20"/>
                <w:szCs w:val="20"/>
              </w:rPr>
              <w:t xml:space="preserve"> </w:t>
            </w:r>
            <w:r w:rsidR="006317C3" w:rsidRPr="00920806">
              <w:rPr>
                <w:color w:val="000000"/>
                <w:sz w:val="20"/>
                <w:szCs w:val="20"/>
              </w:rPr>
              <w:t>missed opportunities</w:t>
            </w:r>
          </w:p>
        </w:tc>
        <w:tc>
          <w:tcPr>
            <w:tcW w:w="2146" w:type="dxa"/>
            <w:vAlign w:val="center"/>
          </w:tcPr>
          <w:p w14:paraId="3D09BB5C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11880 (62.9%)</w:t>
            </w:r>
          </w:p>
        </w:tc>
        <w:tc>
          <w:tcPr>
            <w:tcW w:w="1309" w:type="dxa"/>
            <w:vAlign w:val="center"/>
          </w:tcPr>
          <w:p w14:paraId="39658A18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11683 - 12080 (61.8 - 63.9%)</w:t>
            </w:r>
          </w:p>
        </w:tc>
        <w:tc>
          <w:tcPr>
            <w:tcW w:w="1327" w:type="dxa"/>
            <w:vAlign w:val="center"/>
          </w:tcPr>
          <w:p w14:paraId="076F941D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1201 (62.2%)</w:t>
            </w:r>
          </w:p>
        </w:tc>
        <w:tc>
          <w:tcPr>
            <w:tcW w:w="1308" w:type="dxa"/>
            <w:vAlign w:val="center"/>
          </w:tcPr>
          <w:p w14:paraId="5E91C46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1136 - 1260 (58.9 - 65.3%)</w:t>
            </w:r>
          </w:p>
        </w:tc>
        <w:tc>
          <w:tcPr>
            <w:tcW w:w="1327" w:type="dxa"/>
            <w:vAlign w:val="center"/>
          </w:tcPr>
          <w:p w14:paraId="192848CF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13003 (62.4%)</w:t>
            </w:r>
          </w:p>
        </w:tc>
        <w:tc>
          <w:tcPr>
            <w:tcW w:w="1308" w:type="dxa"/>
            <w:vAlign w:val="center"/>
          </w:tcPr>
          <w:p w14:paraId="397DF92D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12798 - 13211 (61.4 - 63.4%)</w:t>
            </w:r>
          </w:p>
        </w:tc>
      </w:tr>
      <w:tr w:rsidR="0049778F" w:rsidRPr="004C65A2" w14:paraId="79ECF09B" w14:textId="77777777" w:rsidTr="006317C3">
        <w:tc>
          <w:tcPr>
            <w:tcW w:w="625" w:type="dxa"/>
            <w:vAlign w:val="center"/>
          </w:tcPr>
          <w:p w14:paraId="468DEFF4" w14:textId="412047FC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1</w:t>
            </w:r>
            <w:r w:rsidR="00920806">
              <w:rPr>
                <w:color w:val="000000"/>
                <w:sz w:val="20"/>
                <w:szCs w:val="20"/>
              </w:rPr>
              <w:t xml:space="preserve"> </w:t>
            </w:r>
            <w:r w:rsidR="00920806" w:rsidRPr="00920806">
              <w:rPr>
                <w:color w:val="000000"/>
                <w:sz w:val="20"/>
                <w:szCs w:val="20"/>
              </w:rPr>
              <w:t xml:space="preserve">missed </w:t>
            </w:r>
            <w:r w:rsidR="006317C3" w:rsidRPr="00920806">
              <w:rPr>
                <w:color w:val="000000"/>
                <w:sz w:val="20"/>
                <w:szCs w:val="20"/>
              </w:rPr>
              <w:t>opportunity</w:t>
            </w:r>
          </w:p>
        </w:tc>
        <w:tc>
          <w:tcPr>
            <w:tcW w:w="2146" w:type="dxa"/>
            <w:vAlign w:val="center"/>
          </w:tcPr>
          <w:p w14:paraId="4E3B3948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7018 (37.1%)</w:t>
            </w:r>
          </w:p>
        </w:tc>
        <w:tc>
          <w:tcPr>
            <w:tcW w:w="1309" w:type="dxa"/>
            <w:vAlign w:val="center"/>
          </w:tcPr>
          <w:p w14:paraId="51117099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6818 - 7215 (36.1 - 38.2%)</w:t>
            </w:r>
          </w:p>
        </w:tc>
        <w:tc>
          <w:tcPr>
            <w:tcW w:w="1327" w:type="dxa"/>
            <w:vAlign w:val="center"/>
          </w:tcPr>
          <w:p w14:paraId="2519779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729 (37.8%)</w:t>
            </w:r>
          </w:p>
        </w:tc>
        <w:tc>
          <w:tcPr>
            <w:tcW w:w="1308" w:type="dxa"/>
            <w:vAlign w:val="center"/>
          </w:tcPr>
          <w:p w14:paraId="5D0CFBA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670 - 794 (34.7 - 41.1%)</w:t>
            </w:r>
          </w:p>
        </w:tc>
        <w:tc>
          <w:tcPr>
            <w:tcW w:w="1327" w:type="dxa"/>
            <w:vAlign w:val="center"/>
          </w:tcPr>
          <w:p w14:paraId="561EE073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7825 (37.6%)</w:t>
            </w:r>
          </w:p>
        </w:tc>
        <w:tc>
          <w:tcPr>
            <w:tcW w:w="1308" w:type="dxa"/>
            <w:vAlign w:val="center"/>
          </w:tcPr>
          <w:p w14:paraId="7995911D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7617 - 8030 (36.6 - 38.6%)</w:t>
            </w:r>
          </w:p>
        </w:tc>
      </w:tr>
      <w:tr w:rsidR="0049778F" w:rsidRPr="004C65A2" w14:paraId="4706D61B" w14:textId="77777777" w:rsidTr="006317C3">
        <w:tc>
          <w:tcPr>
            <w:tcW w:w="625" w:type="dxa"/>
            <w:vAlign w:val="center"/>
          </w:tcPr>
          <w:p w14:paraId="11D759E1" w14:textId="663B3098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2</w:t>
            </w:r>
            <w:r w:rsidR="00920806">
              <w:rPr>
                <w:color w:val="000000"/>
                <w:sz w:val="20"/>
                <w:szCs w:val="20"/>
              </w:rPr>
              <w:t xml:space="preserve"> </w:t>
            </w:r>
            <w:r w:rsidR="00920806" w:rsidRPr="00920806">
              <w:rPr>
                <w:color w:val="000000"/>
                <w:sz w:val="20"/>
                <w:szCs w:val="20"/>
              </w:rPr>
              <w:t>missed opportunities</w:t>
            </w:r>
          </w:p>
        </w:tc>
        <w:tc>
          <w:tcPr>
            <w:tcW w:w="2146" w:type="dxa"/>
            <w:vAlign w:val="center"/>
          </w:tcPr>
          <w:p w14:paraId="0D9FD20D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3237 (17.1%)</w:t>
            </w:r>
          </w:p>
        </w:tc>
        <w:tc>
          <w:tcPr>
            <w:tcW w:w="1309" w:type="dxa"/>
            <w:vAlign w:val="center"/>
          </w:tcPr>
          <w:p w14:paraId="4749F0DF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3086 - 3387 (16.3 - 17.9%)</w:t>
            </w:r>
          </w:p>
        </w:tc>
        <w:tc>
          <w:tcPr>
            <w:tcW w:w="1327" w:type="dxa"/>
            <w:vAlign w:val="center"/>
          </w:tcPr>
          <w:p w14:paraId="7AAA8508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322 (16.7%)</w:t>
            </w:r>
          </w:p>
        </w:tc>
        <w:tc>
          <w:tcPr>
            <w:tcW w:w="1308" w:type="dxa"/>
            <w:vAlign w:val="center"/>
          </w:tcPr>
          <w:p w14:paraId="7ABE84EE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277 - 374 (14.4 - 19.4%)</w:t>
            </w:r>
          </w:p>
        </w:tc>
        <w:tc>
          <w:tcPr>
            <w:tcW w:w="1327" w:type="dxa"/>
            <w:vAlign w:val="center"/>
          </w:tcPr>
          <w:p w14:paraId="79FE9691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3618 (17.4%)</w:t>
            </w:r>
          </w:p>
        </w:tc>
        <w:tc>
          <w:tcPr>
            <w:tcW w:w="1308" w:type="dxa"/>
            <w:vAlign w:val="center"/>
          </w:tcPr>
          <w:p w14:paraId="36E33F79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3455 - 3786 (16.6 - 18.2%)</w:t>
            </w:r>
          </w:p>
        </w:tc>
      </w:tr>
      <w:tr w:rsidR="0049778F" w:rsidRPr="004C65A2" w14:paraId="5333FC73" w14:textId="77777777" w:rsidTr="006317C3">
        <w:tc>
          <w:tcPr>
            <w:tcW w:w="625" w:type="dxa"/>
            <w:vAlign w:val="center"/>
          </w:tcPr>
          <w:p w14:paraId="6C5098C8" w14:textId="0C55AA02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3</w:t>
            </w:r>
            <w:r w:rsidR="00920806">
              <w:rPr>
                <w:color w:val="000000"/>
                <w:sz w:val="20"/>
                <w:szCs w:val="20"/>
              </w:rPr>
              <w:t xml:space="preserve"> </w:t>
            </w:r>
            <w:r w:rsidR="00920806" w:rsidRPr="00920806">
              <w:rPr>
                <w:color w:val="000000"/>
                <w:sz w:val="20"/>
                <w:szCs w:val="20"/>
              </w:rPr>
              <w:t>missed opportunities</w:t>
            </w:r>
          </w:p>
        </w:tc>
        <w:tc>
          <w:tcPr>
            <w:tcW w:w="2146" w:type="dxa"/>
            <w:vAlign w:val="center"/>
          </w:tcPr>
          <w:p w14:paraId="6B021BBA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1430 (7.6%)</w:t>
            </w:r>
          </w:p>
        </w:tc>
        <w:tc>
          <w:tcPr>
            <w:tcW w:w="1309" w:type="dxa"/>
            <w:vAlign w:val="center"/>
          </w:tcPr>
          <w:p w14:paraId="4AEE9E2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1330 - 1538 (7.0 - 8.1%)</w:t>
            </w:r>
          </w:p>
        </w:tc>
        <w:tc>
          <w:tcPr>
            <w:tcW w:w="1327" w:type="dxa"/>
            <w:vAlign w:val="center"/>
          </w:tcPr>
          <w:p w14:paraId="3F35906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117 (6.0%)</w:t>
            </w:r>
          </w:p>
        </w:tc>
        <w:tc>
          <w:tcPr>
            <w:tcW w:w="1308" w:type="dxa"/>
            <w:vAlign w:val="center"/>
          </w:tcPr>
          <w:p w14:paraId="04F1007B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90 - 147 (4.7 - 7.6%)</w:t>
            </w:r>
          </w:p>
        </w:tc>
        <w:tc>
          <w:tcPr>
            <w:tcW w:w="1327" w:type="dxa"/>
            <w:vAlign w:val="center"/>
          </w:tcPr>
          <w:p w14:paraId="2CAC3258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1579 (7.6%)</w:t>
            </w:r>
          </w:p>
        </w:tc>
        <w:tc>
          <w:tcPr>
            <w:tcW w:w="1308" w:type="dxa"/>
            <w:vAlign w:val="center"/>
          </w:tcPr>
          <w:p w14:paraId="651434A1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1466 - 1691 (7.0 - 8.1%)</w:t>
            </w:r>
          </w:p>
        </w:tc>
      </w:tr>
      <w:tr w:rsidR="0049778F" w:rsidRPr="004C65A2" w14:paraId="3E5551FB" w14:textId="77777777" w:rsidTr="006317C3">
        <w:tc>
          <w:tcPr>
            <w:tcW w:w="625" w:type="dxa"/>
            <w:vAlign w:val="center"/>
          </w:tcPr>
          <w:p w14:paraId="0C689A34" w14:textId="1ED48A9C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4</w:t>
            </w:r>
            <w:r w:rsidR="00920806">
              <w:rPr>
                <w:color w:val="000000"/>
                <w:sz w:val="20"/>
                <w:szCs w:val="20"/>
              </w:rPr>
              <w:t xml:space="preserve"> </w:t>
            </w:r>
            <w:r w:rsidR="00920806" w:rsidRPr="00920806">
              <w:rPr>
                <w:color w:val="000000"/>
                <w:sz w:val="20"/>
                <w:szCs w:val="20"/>
              </w:rPr>
              <w:t>missed opportunities</w:t>
            </w:r>
          </w:p>
        </w:tc>
        <w:tc>
          <w:tcPr>
            <w:tcW w:w="2146" w:type="dxa"/>
            <w:vAlign w:val="center"/>
          </w:tcPr>
          <w:p w14:paraId="23F068E0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655 (3.5%)</w:t>
            </w:r>
          </w:p>
        </w:tc>
        <w:tc>
          <w:tcPr>
            <w:tcW w:w="1309" w:type="dxa"/>
            <w:vAlign w:val="center"/>
          </w:tcPr>
          <w:p w14:paraId="58F424C0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590 - 725 (3.1 - 3.8%)</w:t>
            </w:r>
          </w:p>
        </w:tc>
        <w:tc>
          <w:tcPr>
            <w:tcW w:w="1327" w:type="dxa"/>
            <w:vAlign w:val="center"/>
          </w:tcPr>
          <w:p w14:paraId="2932CF9D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48 (2.5%)</w:t>
            </w:r>
          </w:p>
        </w:tc>
        <w:tc>
          <w:tcPr>
            <w:tcW w:w="1308" w:type="dxa"/>
            <w:vAlign w:val="center"/>
          </w:tcPr>
          <w:p w14:paraId="1D538929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32 - 65 (1.7 - 3.4%)</w:t>
            </w:r>
          </w:p>
        </w:tc>
        <w:tc>
          <w:tcPr>
            <w:tcW w:w="1327" w:type="dxa"/>
            <w:vAlign w:val="center"/>
          </w:tcPr>
          <w:p w14:paraId="28C1BC8B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718 (3.4%)</w:t>
            </w:r>
          </w:p>
        </w:tc>
        <w:tc>
          <w:tcPr>
            <w:tcW w:w="1308" w:type="dxa"/>
            <w:vAlign w:val="center"/>
          </w:tcPr>
          <w:p w14:paraId="2B6AE163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645 - 791 (3.1 - 3.8%)</w:t>
            </w:r>
          </w:p>
        </w:tc>
      </w:tr>
      <w:tr w:rsidR="0049778F" w:rsidRPr="004C65A2" w14:paraId="6946A65B" w14:textId="77777777" w:rsidTr="006317C3">
        <w:tc>
          <w:tcPr>
            <w:tcW w:w="625" w:type="dxa"/>
            <w:vAlign w:val="center"/>
          </w:tcPr>
          <w:p w14:paraId="6A36DACE" w14:textId="6A94172F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5</w:t>
            </w:r>
            <w:r w:rsidR="00920806">
              <w:rPr>
                <w:color w:val="000000"/>
                <w:sz w:val="20"/>
                <w:szCs w:val="20"/>
              </w:rPr>
              <w:t xml:space="preserve"> </w:t>
            </w:r>
            <w:r w:rsidR="00920806" w:rsidRPr="00920806">
              <w:rPr>
                <w:color w:val="000000"/>
                <w:sz w:val="20"/>
                <w:szCs w:val="20"/>
              </w:rPr>
              <w:t>missed opportunities</w:t>
            </w:r>
          </w:p>
        </w:tc>
        <w:tc>
          <w:tcPr>
            <w:tcW w:w="2146" w:type="dxa"/>
            <w:vAlign w:val="center"/>
          </w:tcPr>
          <w:p w14:paraId="5574FBC2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298 (1.6%)</w:t>
            </w:r>
          </w:p>
        </w:tc>
        <w:tc>
          <w:tcPr>
            <w:tcW w:w="1309" w:type="dxa"/>
            <w:vAlign w:val="center"/>
          </w:tcPr>
          <w:p w14:paraId="03EB230A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257 - 343 (1.4 - 1.8%)</w:t>
            </w:r>
          </w:p>
        </w:tc>
        <w:tc>
          <w:tcPr>
            <w:tcW w:w="1327" w:type="dxa"/>
            <w:vAlign w:val="center"/>
          </w:tcPr>
          <w:p w14:paraId="6EABD6C6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22 (1.1%)</w:t>
            </w:r>
          </w:p>
        </w:tc>
        <w:tc>
          <w:tcPr>
            <w:tcW w:w="1308" w:type="dxa"/>
            <w:vAlign w:val="center"/>
          </w:tcPr>
          <w:p w14:paraId="515B6736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12 - 33 (0.6 - 1.7%)</w:t>
            </w:r>
          </w:p>
        </w:tc>
        <w:tc>
          <w:tcPr>
            <w:tcW w:w="1327" w:type="dxa"/>
            <w:vAlign w:val="center"/>
          </w:tcPr>
          <w:p w14:paraId="3A935111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326 (1.6%)</w:t>
            </w:r>
          </w:p>
        </w:tc>
        <w:tc>
          <w:tcPr>
            <w:tcW w:w="1308" w:type="dxa"/>
            <w:vAlign w:val="center"/>
          </w:tcPr>
          <w:p w14:paraId="4099D9D5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279 - 374 (1.3 - 1.8%)</w:t>
            </w:r>
          </w:p>
        </w:tc>
      </w:tr>
      <w:tr w:rsidR="0049778F" w:rsidRPr="004C65A2" w14:paraId="05D26D0C" w14:textId="77777777" w:rsidTr="006317C3">
        <w:trPr>
          <w:trHeight w:val="108"/>
        </w:trPr>
        <w:tc>
          <w:tcPr>
            <w:tcW w:w="625" w:type="dxa"/>
            <w:vAlign w:val="center"/>
          </w:tcPr>
          <w:p w14:paraId="5668D310" w14:textId="77777777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Mean* - Overall</w:t>
            </w:r>
          </w:p>
        </w:tc>
        <w:tc>
          <w:tcPr>
            <w:tcW w:w="2146" w:type="dxa"/>
            <w:vAlign w:val="center"/>
          </w:tcPr>
          <w:p w14:paraId="0E75FD22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309" w:type="dxa"/>
            <w:vAlign w:val="center"/>
          </w:tcPr>
          <w:p w14:paraId="5F7CBF8A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1.80 - 1.88</w:t>
            </w:r>
          </w:p>
        </w:tc>
        <w:tc>
          <w:tcPr>
            <w:tcW w:w="1327" w:type="dxa"/>
            <w:vAlign w:val="center"/>
          </w:tcPr>
          <w:p w14:paraId="4FCD0831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1.74</w:t>
            </w:r>
          </w:p>
        </w:tc>
        <w:tc>
          <w:tcPr>
            <w:tcW w:w="1308" w:type="dxa"/>
            <w:vAlign w:val="center"/>
          </w:tcPr>
          <w:p w14:paraId="07C031B2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1.64 - 1.86</w:t>
            </w:r>
          </w:p>
        </w:tc>
        <w:tc>
          <w:tcPr>
            <w:tcW w:w="1327" w:type="dxa"/>
            <w:vAlign w:val="center"/>
          </w:tcPr>
          <w:p w14:paraId="733F30BC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308" w:type="dxa"/>
            <w:vAlign w:val="center"/>
          </w:tcPr>
          <w:p w14:paraId="5A3D898B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1.80 - 1.88</w:t>
            </w:r>
          </w:p>
        </w:tc>
      </w:tr>
      <w:tr w:rsidR="0049778F" w:rsidRPr="004C65A2" w14:paraId="7586B965" w14:textId="77777777" w:rsidTr="006317C3">
        <w:tc>
          <w:tcPr>
            <w:tcW w:w="625" w:type="dxa"/>
            <w:vAlign w:val="center"/>
          </w:tcPr>
          <w:p w14:paraId="74AE06C6" w14:textId="77777777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Mean* - Outpatient</w:t>
            </w:r>
          </w:p>
        </w:tc>
        <w:tc>
          <w:tcPr>
            <w:tcW w:w="2146" w:type="dxa"/>
            <w:vAlign w:val="center"/>
          </w:tcPr>
          <w:p w14:paraId="5346DA9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1.58</w:t>
            </w:r>
          </w:p>
        </w:tc>
        <w:tc>
          <w:tcPr>
            <w:tcW w:w="1309" w:type="dxa"/>
            <w:vAlign w:val="center"/>
          </w:tcPr>
          <w:p w14:paraId="603C5B52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1.54 - 1.61</w:t>
            </w:r>
          </w:p>
        </w:tc>
        <w:tc>
          <w:tcPr>
            <w:tcW w:w="1327" w:type="dxa"/>
            <w:vAlign w:val="center"/>
          </w:tcPr>
          <w:p w14:paraId="068846CA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1.25</w:t>
            </w:r>
          </w:p>
        </w:tc>
        <w:tc>
          <w:tcPr>
            <w:tcW w:w="1308" w:type="dxa"/>
            <w:vAlign w:val="center"/>
          </w:tcPr>
          <w:p w14:paraId="3510595F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1.15 - 1.36</w:t>
            </w:r>
          </w:p>
        </w:tc>
        <w:tc>
          <w:tcPr>
            <w:tcW w:w="1327" w:type="dxa"/>
            <w:vAlign w:val="center"/>
          </w:tcPr>
          <w:p w14:paraId="4F416EDF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308" w:type="dxa"/>
            <w:vAlign w:val="center"/>
          </w:tcPr>
          <w:p w14:paraId="1C47474B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1.52 - 1.59</w:t>
            </w:r>
          </w:p>
        </w:tc>
      </w:tr>
      <w:tr w:rsidR="0049778F" w:rsidRPr="004C65A2" w14:paraId="3853B811" w14:textId="77777777" w:rsidTr="006317C3">
        <w:tc>
          <w:tcPr>
            <w:tcW w:w="625" w:type="dxa"/>
            <w:vAlign w:val="center"/>
          </w:tcPr>
          <w:p w14:paraId="4C835DE3" w14:textId="77777777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Mean* - Inpatient</w:t>
            </w:r>
          </w:p>
        </w:tc>
        <w:tc>
          <w:tcPr>
            <w:tcW w:w="2146" w:type="dxa"/>
            <w:vAlign w:val="center"/>
          </w:tcPr>
          <w:p w14:paraId="66B5B397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09" w:type="dxa"/>
            <w:vAlign w:val="center"/>
          </w:tcPr>
          <w:p w14:paraId="63B797CC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0.01 - 0.01</w:t>
            </w:r>
          </w:p>
        </w:tc>
        <w:tc>
          <w:tcPr>
            <w:tcW w:w="1327" w:type="dxa"/>
            <w:vAlign w:val="center"/>
          </w:tcPr>
          <w:p w14:paraId="15475530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08" w:type="dxa"/>
            <w:vAlign w:val="center"/>
          </w:tcPr>
          <w:p w14:paraId="6C9BD160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0.00 - 0.02</w:t>
            </w:r>
          </w:p>
        </w:tc>
        <w:tc>
          <w:tcPr>
            <w:tcW w:w="1327" w:type="dxa"/>
            <w:vAlign w:val="center"/>
          </w:tcPr>
          <w:p w14:paraId="30BC3FE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08" w:type="dxa"/>
            <w:vAlign w:val="center"/>
          </w:tcPr>
          <w:p w14:paraId="40EBFCF2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0.01 - 0.01</w:t>
            </w:r>
          </w:p>
        </w:tc>
      </w:tr>
      <w:tr w:rsidR="0049778F" w:rsidRPr="004C65A2" w14:paraId="024BD244" w14:textId="77777777" w:rsidTr="006317C3">
        <w:trPr>
          <w:trHeight w:val="77"/>
        </w:trPr>
        <w:tc>
          <w:tcPr>
            <w:tcW w:w="625" w:type="dxa"/>
            <w:vAlign w:val="center"/>
          </w:tcPr>
          <w:p w14:paraId="7EC92A15" w14:textId="77777777" w:rsidR="0049778F" w:rsidRPr="004C65A2" w:rsidRDefault="0049778F" w:rsidP="006D07FE">
            <w:pPr>
              <w:tabs>
                <w:tab w:val="left" w:pos="344"/>
              </w:tabs>
              <w:ind w:left="164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Mean* - Emergency Department</w:t>
            </w:r>
          </w:p>
        </w:tc>
        <w:tc>
          <w:tcPr>
            <w:tcW w:w="2146" w:type="dxa"/>
            <w:vAlign w:val="center"/>
          </w:tcPr>
          <w:p w14:paraId="06605388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309" w:type="dxa"/>
            <w:vAlign w:val="center"/>
          </w:tcPr>
          <w:p w14:paraId="38712B19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0.24 - 0.27</w:t>
            </w:r>
          </w:p>
        </w:tc>
        <w:tc>
          <w:tcPr>
            <w:tcW w:w="1327" w:type="dxa"/>
            <w:vAlign w:val="center"/>
          </w:tcPr>
          <w:p w14:paraId="688F3BBE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308" w:type="dxa"/>
            <w:vAlign w:val="center"/>
          </w:tcPr>
          <w:p w14:paraId="59F3C3CF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0.43 - 0.54</w:t>
            </w:r>
          </w:p>
        </w:tc>
        <w:tc>
          <w:tcPr>
            <w:tcW w:w="1327" w:type="dxa"/>
            <w:vAlign w:val="center"/>
          </w:tcPr>
          <w:p w14:paraId="77ABC997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308" w:type="dxa"/>
            <w:vAlign w:val="center"/>
          </w:tcPr>
          <w:p w14:paraId="1461AD8E" w14:textId="77777777" w:rsidR="0049778F" w:rsidRPr="004C65A2" w:rsidRDefault="0049778F" w:rsidP="001B3002">
            <w:pPr>
              <w:jc w:val="center"/>
              <w:rPr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0.27 - 0.30</w:t>
            </w:r>
          </w:p>
        </w:tc>
      </w:tr>
      <w:tr w:rsidR="0049778F" w:rsidRPr="004C65A2" w14:paraId="5043F010" w14:textId="77777777" w:rsidTr="00920806">
        <w:trPr>
          <w:trHeight w:val="77"/>
        </w:trPr>
        <w:tc>
          <w:tcPr>
            <w:tcW w:w="9350" w:type="dxa"/>
            <w:gridSpan w:val="7"/>
          </w:tcPr>
          <w:p w14:paraId="31CE3E97" w14:textId="77777777" w:rsidR="0049778F" w:rsidRPr="00D63484" w:rsidRDefault="0049778F" w:rsidP="00D63484">
            <w:pPr>
              <w:spacing w:line="276" w:lineRule="auto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63484">
              <w:rPr>
                <w:b/>
                <w:bCs/>
                <w:i/>
                <w:iCs/>
                <w:color w:val="000000"/>
                <w:sz w:val="20"/>
                <w:szCs w:val="20"/>
              </w:rPr>
              <w:t>Duration of delays (days)</w:t>
            </w:r>
          </w:p>
        </w:tc>
      </w:tr>
      <w:tr w:rsidR="0049778F" w:rsidRPr="004C65A2" w14:paraId="7F2833F5" w14:textId="77777777" w:rsidTr="006317C3">
        <w:trPr>
          <w:trHeight w:val="77"/>
        </w:trPr>
        <w:tc>
          <w:tcPr>
            <w:tcW w:w="625" w:type="dxa"/>
            <w:vAlign w:val="center"/>
          </w:tcPr>
          <w:p w14:paraId="595D720C" w14:textId="46AF01B3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 xml:space="preserve">≥ </w:t>
            </w:r>
            <w:r w:rsidR="004D42EB">
              <w:rPr>
                <w:color w:val="000000"/>
                <w:sz w:val="20"/>
                <w:szCs w:val="20"/>
              </w:rPr>
              <w:t>1</w:t>
            </w:r>
            <w:r w:rsidR="00920806">
              <w:rPr>
                <w:color w:val="000000"/>
                <w:sz w:val="20"/>
                <w:szCs w:val="20"/>
              </w:rPr>
              <w:t xml:space="preserve"> Day</w:t>
            </w:r>
          </w:p>
        </w:tc>
        <w:tc>
          <w:tcPr>
            <w:tcW w:w="2146" w:type="dxa"/>
            <w:vAlign w:val="center"/>
          </w:tcPr>
          <w:p w14:paraId="70ED273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7018 (100.0%)</w:t>
            </w:r>
          </w:p>
        </w:tc>
        <w:tc>
          <w:tcPr>
            <w:tcW w:w="1309" w:type="dxa"/>
            <w:vAlign w:val="center"/>
          </w:tcPr>
          <w:p w14:paraId="5505BE7F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6818 - 7215 (100.0 - 100.0%)</w:t>
            </w:r>
          </w:p>
        </w:tc>
        <w:tc>
          <w:tcPr>
            <w:tcW w:w="1327" w:type="dxa"/>
            <w:vAlign w:val="center"/>
          </w:tcPr>
          <w:p w14:paraId="5869E86D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729 (100.0%)</w:t>
            </w:r>
          </w:p>
        </w:tc>
        <w:tc>
          <w:tcPr>
            <w:tcW w:w="1308" w:type="dxa"/>
            <w:vAlign w:val="center"/>
          </w:tcPr>
          <w:p w14:paraId="720672B7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670 - 794 (100.0 - 100.0%)</w:t>
            </w:r>
          </w:p>
        </w:tc>
        <w:tc>
          <w:tcPr>
            <w:tcW w:w="1327" w:type="dxa"/>
            <w:vAlign w:val="center"/>
          </w:tcPr>
          <w:p w14:paraId="7C6BBD81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7825 (100.0%)</w:t>
            </w:r>
          </w:p>
        </w:tc>
        <w:tc>
          <w:tcPr>
            <w:tcW w:w="1308" w:type="dxa"/>
            <w:vAlign w:val="center"/>
          </w:tcPr>
          <w:p w14:paraId="4C51F4C6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7617 - 8030 (NA)</w:t>
            </w:r>
          </w:p>
        </w:tc>
      </w:tr>
      <w:tr w:rsidR="0049778F" w:rsidRPr="004C65A2" w14:paraId="1ED064BE" w14:textId="77777777" w:rsidTr="006317C3">
        <w:trPr>
          <w:trHeight w:val="77"/>
        </w:trPr>
        <w:tc>
          <w:tcPr>
            <w:tcW w:w="625" w:type="dxa"/>
            <w:vAlign w:val="center"/>
          </w:tcPr>
          <w:p w14:paraId="445E2AA6" w14:textId="3AC553AB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4</w:t>
            </w:r>
            <w:r w:rsidR="00920806">
              <w:rPr>
                <w:color w:val="000000"/>
                <w:sz w:val="20"/>
                <w:szCs w:val="20"/>
              </w:rPr>
              <w:t xml:space="preserve"> Days</w:t>
            </w:r>
          </w:p>
        </w:tc>
        <w:tc>
          <w:tcPr>
            <w:tcW w:w="2146" w:type="dxa"/>
            <w:vAlign w:val="center"/>
          </w:tcPr>
          <w:p w14:paraId="6B970AD4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5967 (84.8%)</w:t>
            </w:r>
          </w:p>
        </w:tc>
        <w:tc>
          <w:tcPr>
            <w:tcW w:w="1309" w:type="dxa"/>
            <w:vAlign w:val="center"/>
          </w:tcPr>
          <w:p w14:paraId="1C874FC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5779 - 6160 (83.9 - 85.9%)</w:t>
            </w:r>
          </w:p>
        </w:tc>
        <w:tc>
          <w:tcPr>
            <w:tcW w:w="1327" w:type="dxa"/>
            <w:vAlign w:val="center"/>
          </w:tcPr>
          <w:p w14:paraId="0E0BE9A6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562 (76.7%)</w:t>
            </w:r>
          </w:p>
        </w:tc>
        <w:tc>
          <w:tcPr>
            <w:tcW w:w="1308" w:type="dxa"/>
            <w:vAlign w:val="center"/>
          </w:tcPr>
          <w:p w14:paraId="7A0F37CE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509 - 638 (72.9 - 80.6%)</w:t>
            </w:r>
          </w:p>
        </w:tc>
        <w:tc>
          <w:tcPr>
            <w:tcW w:w="1327" w:type="dxa"/>
            <w:vAlign w:val="center"/>
          </w:tcPr>
          <w:p w14:paraId="34DCC40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6613 (84.3%)</w:t>
            </w:r>
          </w:p>
        </w:tc>
        <w:tc>
          <w:tcPr>
            <w:tcW w:w="1308" w:type="dxa"/>
            <w:vAlign w:val="center"/>
          </w:tcPr>
          <w:p w14:paraId="14586968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6432 - 6814 (83.4 - 85.3%)</w:t>
            </w:r>
          </w:p>
        </w:tc>
      </w:tr>
      <w:tr w:rsidR="0049778F" w:rsidRPr="004C65A2" w14:paraId="574A357F" w14:textId="77777777" w:rsidTr="006317C3">
        <w:trPr>
          <w:trHeight w:val="77"/>
        </w:trPr>
        <w:tc>
          <w:tcPr>
            <w:tcW w:w="625" w:type="dxa"/>
            <w:vAlign w:val="center"/>
          </w:tcPr>
          <w:p w14:paraId="3BB59C13" w14:textId="58490430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8</w:t>
            </w:r>
            <w:r w:rsidR="00920806">
              <w:rPr>
                <w:color w:val="000000"/>
                <w:sz w:val="20"/>
                <w:szCs w:val="20"/>
              </w:rPr>
              <w:t xml:space="preserve"> Days</w:t>
            </w:r>
          </w:p>
        </w:tc>
        <w:tc>
          <w:tcPr>
            <w:tcW w:w="2146" w:type="dxa"/>
            <w:vAlign w:val="center"/>
          </w:tcPr>
          <w:p w14:paraId="4131509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4066 (58.0%)</w:t>
            </w:r>
          </w:p>
        </w:tc>
        <w:tc>
          <w:tcPr>
            <w:tcW w:w="1309" w:type="dxa"/>
            <w:vAlign w:val="center"/>
          </w:tcPr>
          <w:p w14:paraId="1BED2924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3902 - 4232 (56.6 - 59.7%)</w:t>
            </w:r>
          </w:p>
        </w:tc>
        <w:tc>
          <w:tcPr>
            <w:tcW w:w="1327" w:type="dxa"/>
            <w:vAlign w:val="center"/>
          </w:tcPr>
          <w:p w14:paraId="745008B7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283 (39.4%)</w:t>
            </w:r>
          </w:p>
        </w:tc>
        <w:tc>
          <w:tcPr>
            <w:tcW w:w="1308" w:type="dxa"/>
            <w:vAlign w:val="center"/>
          </w:tcPr>
          <w:p w14:paraId="3D6B4EFD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228 - 354 (33.4 - 45.8%)</w:t>
            </w:r>
          </w:p>
        </w:tc>
        <w:tc>
          <w:tcPr>
            <w:tcW w:w="1327" w:type="dxa"/>
            <w:vAlign w:val="center"/>
          </w:tcPr>
          <w:p w14:paraId="58C21926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4466 (57.2%)</w:t>
            </w:r>
          </w:p>
        </w:tc>
        <w:tc>
          <w:tcPr>
            <w:tcW w:w="1308" w:type="dxa"/>
            <w:vAlign w:val="center"/>
          </w:tcPr>
          <w:p w14:paraId="294BAD7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4278 - 4671 (55.5 - 58.7%)</w:t>
            </w:r>
          </w:p>
        </w:tc>
      </w:tr>
      <w:tr w:rsidR="0049778F" w:rsidRPr="004C65A2" w14:paraId="531652B0" w14:textId="77777777" w:rsidTr="006317C3">
        <w:trPr>
          <w:trHeight w:val="77"/>
        </w:trPr>
        <w:tc>
          <w:tcPr>
            <w:tcW w:w="625" w:type="dxa"/>
            <w:vAlign w:val="center"/>
          </w:tcPr>
          <w:p w14:paraId="54F33ABA" w14:textId="1F6C426D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12</w:t>
            </w:r>
            <w:r w:rsidR="00920806">
              <w:rPr>
                <w:color w:val="000000"/>
                <w:sz w:val="20"/>
                <w:szCs w:val="20"/>
              </w:rPr>
              <w:t xml:space="preserve"> Days</w:t>
            </w:r>
          </w:p>
        </w:tc>
        <w:tc>
          <w:tcPr>
            <w:tcW w:w="2146" w:type="dxa"/>
            <w:vAlign w:val="center"/>
          </w:tcPr>
          <w:p w14:paraId="1220D980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2981 (42.6%)</w:t>
            </w:r>
          </w:p>
        </w:tc>
        <w:tc>
          <w:tcPr>
            <w:tcW w:w="1309" w:type="dxa"/>
            <w:vAlign w:val="center"/>
          </w:tcPr>
          <w:p w14:paraId="1144B482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2813 - 3138 (40.8 - 44.3%)</w:t>
            </w:r>
          </w:p>
        </w:tc>
        <w:tc>
          <w:tcPr>
            <w:tcW w:w="1327" w:type="dxa"/>
            <w:vAlign w:val="center"/>
          </w:tcPr>
          <w:p w14:paraId="13CD8AC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225 (30.7%)</w:t>
            </w:r>
          </w:p>
        </w:tc>
        <w:tc>
          <w:tcPr>
            <w:tcW w:w="1308" w:type="dxa"/>
            <w:vAlign w:val="center"/>
          </w:tcPr>
          <w:p w14:paraId="4F5122C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159 - 294 (23.0 - 38.0%)</w:t>
            </w:r>
          </w:p>
        </w:tc>
        <w:tc>
          <w:tcPr>
            <w:tcW w:w="1327" w:type="dxa"/>
            <w:vAlign w:val="center"/>
          </w:tcPr>
          <w:p w14:paraId="76AFC7CA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3262 (41.8%)</w:t>
            </w:r>
          </w:p>
        </w:tc>
        <w:tc>
          <w:tcPr>
            <w:tcW w:w="1308" w:type="dxa"/>
            <w:vAlign w:val="center"/>
          </w:tcPr>
          <w:p w14:paraId="5090839F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3075 - 3452 (39.8 - 43.7%)</w:t>
            </w:r>
          </w:p>
        </w:tc>
      </w:tr>
      <w:tr w:rsidR="0049778F" w:rsidRPr="004C65A2" w14:paraId="5CB09B44" w14:textId="77777777" w:rsidTr="006317C3">
        <w:trPr>
          <w:trHeight w:val="77"/>
        </w:trPr>
        <w:tc>
          <w:tcPr>
            <w:tcW w:w="625" w:type="dxa"/>
            <w:vAlign w:val="center"/>
          </w:tcPr>
          <w:p w14:paraId="1A6F014E" w14:textId="1C2A1060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16</w:t>
            </w:r>
            <w:r w:rsidR="00920806">
              <w:rPr>
                <w:color w:val="000000"/>
                <w:sz w:val="20"/>
                <w:szCs w:val="20"/>
              </w:rPr>
              <w:t xml:space="preserve"> Days</w:t>
            </w:r>
          </w:p>
        </w:tc>
        <w:tc>
          <w:tcPr>
            <w:tcW w:w="2146" w:type="dxa"/>
            <w:vAlign w:val="center"/>
          </w:tcPr>
          <w:p w14:paraId="2F91DF3C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1975 (28.2%)</w:t>
            </w:r>
          </w:p>
        </w:tc>
        <w:tc>
          <w:tcPr>
            <w:tcW w:w="1309" w:type="dxa"/>
            <w:vAlign w:val="center"/>
          </w:tcPr>
          <w:p w14:paraId="0A2DC8BB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1819 - 2120 (26.3 - 30.0%)</w:t>
            </w:r>
          </w:p>
        </w:tc>
        <w:tc>
          <w:tcPr>
            <w:tcW w:w="1327" w:type="dxa"/>
            <w:vAlign w:val="center"/>
          </w:tcPr>
          <w:p w14:paraId="197A6FCC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154 (21.2%)</w:t>
            </w:r>
          </w:p>
        </w:tc>
        <w:tc>
          <w:tcPr>
            <w:tcW w:w="1308" w:type="dxa"/>
            <w:vAlign w:val="center"/>
          </w:tcPr>
          <w:p w14:paraId="091FB1FD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108 - 214 (15.6 - 27.9%)</w:t>
            </w:r>
          </w:p>
        </w:tc>
        <w:tc>
          <w:tcPr>
            <w:tcW w:w="1327" w:type="dxa"/>
            <w:vAlign w:val="center"/>
          </w:tcPr>
          <w:p w14:paraId="1FFBF85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2161 (27.7%)</w:t>
            </w:r>
          </w:p>
        </w:tc>
        <w:tc>
          <w:tcPr>
            <w:tcW w:w="1308" w:type="dxa"/>
            <w:vAlign w:val="center"/>
          </w:tcPr>
          <w:p w14:paraId="20725196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1990 - 2348 (25.8 - 29.6%)</w:t>
            </w:r>
          </w:p>
        </w:tc>
      </w:tr>
      <w:tr w:rsidR="0049778F" w:rsidRPr="004C65A2" w14:paraId="4DEF547E" w14:textId="77777777" w:rsidTr="006317C3">
        <w:trPr>
          <w:trHeight w:val="77"/>
        </w:trPr>
        <w:tc>
          <w:tcPr>
            <w:tcW w:w="625" w:type="dxa"/>
            <w:vAlign w:val="center"/>
          </w:tcPr>
          <w:p w14:paraId="7E416D3F" w14:textId="1813CDF1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20</w:t>
            </w:r>
            <w:r w:rsidR="00920806">
              <w:rPr>
                <w:color w:val="000000"/>
                <w:sz w:val="20"/>
                <w:szCs w:val="20"/>
              </w:rPr>
              <w:t xml:space="preserve"> Days</w:t>
            </w:r>
          </w:p>
        </w:tc>
        <w:tc>
          <w:tcPr>
            <w:tcW w:w="2146" w:type="dxa"/>
            <w:vAlign w:val="center"/>
          </w:tcPr>
          <w:p w14:paraId="2F08F928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1636 (23.1%)</w:t>
            </w:r>
          </w:p>
        </w:tc>
        <w:tc>
          <w:tcPr>
            <w:tcW w:w="1309" w:type="dxa"/>
            <w:vAlign w:val="center"/>
          </w:tcPr>
          <w:p w14:paraId="064B435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1491 - 1794 (21.2 - 24.9%)</w:t>
            </w:r>
          </w:p>
        </w:tc>
        <w:tc>
          <w:tcPr>
            <w:tcW w:w="1327" w:type="dxa"/>
            <w:vAlign w:val="center"/>
          </w:tcPr>
          <w:p w14:paraId="1062D884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146 (17.3%)</w:t>
            </w:r>
          </w:p>
        </w:tc>
        <w:tc>
          <w:tcPr>
            <w:tcW w:w="1308" w:type="dxa"/>
            <w:vAlign w:val="center"/>
          </w:tcPr>
          <w:p w14:paraId="3B19021E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97 - 220 (11.8 - 24.7%)</w:t>
            </w:r>
          </w:p>
        </w:tc>
        <w:tc>
          <w:tcPr>
            <w:tcW w:w="1327" w:type="dxa"/>
            <w:vAlign w:val="center"/>
          </w:tcPr>
          <w:p w14:paraId="4972FB49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1398 (17.9%)</w:t>
            </w:r>
          </w:p>
        </w:tc>
        <w:tc>
          <w:tcPr>
            <w:tcW w:w="1308" w:type="dxa"/>
            <w:vAlign w:val="center"/>
          </w:tcPr>
          <w:p w14:paraId="5B1EF6CF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1196 - 1590 (15.5 - 20.2%)</w:t>
            </w:r>
          </w:p>
        </w:tc>
      </w:tr>
      <w:tr w:rsidR="0049778F" w:rsidRPr="004C65A2" w14:paraId="15DC1440" w14:textId="77777777" w:rsidTr="006317C3">
        <w:trPr>
          <w:trHeight w:val="77"/>
        </w:trPr>
        <w:tc>
          <w:tcPr>
            <w:tcW w:w="625" w:type="dxa"/>
            <w:vAlign w:val="center"/>
          </w:tcPr>
          <w:p w14:paraId="718931D3" w14:textId="36248427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lastRenderedPageBreak/>
              <w:t>≥ 24</w:t>
            </w:r>
            <w:r w:rsidR="00920806">
              <w:rPr>
                <w:color w:val="000000"/>
                <w:sz w:val="20"/>
                <w:szCs w:val="20"/>
              </w:rPr>
              <w:t xml:space="preserve"> Days</w:t>
            </w:r>
          </w:p>
        </w:tc>
        <w:tc>
          <w:tcPr>
            <w:tcW w:w="2146" w:type="dxa"/>
            <w:vAlign w:val="center"/>
          </w:tcPr>
          <w:p w14:paraId="37495381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923 (13.1%)</w:t>
            </w:r>
          </w:p>
        </w:tc>
        <w:tc>
          <w:tcPr>
            <w:tcW w:w="1309" w:type="dxa"/>
            <w:vAlign w:val="center"/>
          </w:tcPr>
          <w:p w14:paraId="13154C6A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690 - 1096 (10.0 - 15.3%)</w:t>
            </w:r>
          </w:p>
        </w:tc>
        <w:tc>
          <w:tcPr>
            <w:tcW w:w="1327" w:type="dxa"/>
            <w:vAlign w:val="center"/>
          </w:tcPr>
          <w:p w14:paraId="33213C1A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138 (18.6%)</w:t>
            </w:r>
          </w:p>
        </w:tc>
        <w:tc>
          <w:tcPr>
            <w:tcW w:w="1308" w:type="dxa"/>
            <w:vAlign w:val="center"/>
          </w:tcPr>
          <w:p w14:paraId="1D0B70C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86 - 184 (12.2 - 24.0%)</w:t>
            </w:r>
          </w:p>
        </w:tc>
        <w:tc>
          <w:tcPr>
            <w:tcW w:w="1327" w:type="dxa"/>
            <w:vAlign w:val="center"/>
          </w:tcPr>
          <w:p w14:paraId="5AF1AEF9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980 (12.5%)</w:t>
            </w:r>
          </w:p>
        </w:tc>
        <w:tc>
          <w:tcPr>
            <w:tcW w:w="1308" w:type="dxa"/>
            <w:vAlign w:val="center"/>
          </w:tcPr>
          <w:p w14:paraId="04D260E6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687 - 1212 (9.0 - 15.2%)</w:t>
            </w:r>
          </w:p>
        </w:tc>
      </w:tr>
      <w:tr w:rsidR="0049778F" w:rsidRPr="004C65A2" w14:paraId="5926F497" w14:textId="77777777" w:rsidTr="006317C3">
        <w:trPr>
          <w:trHeight w:val="77"/>
        </w:trPr>
        <w:tc>
          <w:tcPr>
            <w:tcW w:w="625" w:type="dxa"/>
            <w:vAlign w:val="center"/>
          </w:tcPr>
          <w:p w14:paraId="370193AC" w14:textId="298921BD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≥ 28</w:t>
            </w:r>
            <w:r w:rsidR="00920806">
              <w:rPr>
                <w:color w:val="000000"/>
                <w:sz w:val="20"/>
                <w:szCs w:val="20"/>
              </w:rPr>
              <w:t xml:space="preserve"> Days</w:t>
            </w:r>
          </w:p>
        </w:tc>
        <w:tc>
          <w:tcPr>
            <w:tcW w:w="2146" w:type="dxa"/>
            <w:vAlign w:val="center"/>
          </w:tcPr>
          <w:p w14:paraId="528AFEB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643 (8.5%)</w:t>
            </w:r>
          </w:p>
        </w:tc>
        <w:tc>
          <w:tcPr>
            <w:tcW w:w="1309" w:type="dxa"/>
            <w:vAlign w:val="center"/>
          </w:tcPr>
          <w:p w14:paraId="395A3BB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391 - 883 (5.2 - 11.5%)</w:t>
            </w:r>
          </w:p>
        </w:tc>
        <w:tc>
          <w:tcPr>
            <w:tcW w:w="1327" w:type="dxa"/>
            <w:vAlign w:val="center"/>
          </w:tcPr>
          <w:p w14:paraId="55B1029D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124 (14.3%)</w:t>
            </w:r>
          </w:p>
        </w:tc>
        <w:tc>
          <w:tcPr>
            <w:tcW w:w="1308" w:type="dxa"/>
            <w:vAlign w:val="center"/>
          </w:tcPr>
          <w:p w14:paraId="02BE30E8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53 - 259 (6.3 - 28.4%)</w:t>
            </w:r>
          </w:p>
        </w:tc>
        <w:tc>
          <w:tcPr>
            <w:tcW w:w="1327" w:type="dxa"/>
            <w:vAlign w:val="center"/>
          </w:tcPr>
          <w:p w14:paraId="5566EF06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514 (6.7%)</w:t>
            </w:r>
          </w:p>
        </w:tc>
        <w:tc>
          <w:tcPr>
            <w:tcW w:w="1308" w:type="dxa"/>
            <w:vAlign w:val="center"/>
          </w:tcPr>
          <w:p w14:paraId="68ECA29B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361 - 703 (4.8 - 9.1%)</w:t>
            </w:r>
          </w:p>
        </w:tc>
      </w:tr>
      <w:tr w:rsidR="0049778F" w:rsidRPr="004C65A2" w14:paraId="6CE1CCEF" w14:textId="77777777" w:rsidTr="006317C3">
        <w:trPr>
          <w:trHeight w:val="77"/>
        </w:trPr>
        <w:tc>
          <w:tcPr>
            <w:tcW w:w="625" w:type="dxa"/>
            <w:vAlign w:val="center"/>
          </w:tcPr>
          <w:p w14:paraId="46822E5B" w14:textId="77777777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Mean Duration</w:t>
            </w:r>
          </w:p>
        </w:tc>
        <w:tc>
          <w:tcPr>
            <w:tcW w:w="2146" w:type="dxa"/>
            <w:vAlign w:val="center"/>
          </w:tcPr>
          <w:p w14:paraId="0B39294F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12.15</w:t>
            </w:r>
          </w:p>
        </w:tc>
        <w:tc>
          <w:tcPr>
            <w:tcW w:w="1309" w:type="dxa"/>
            <w:vAlign w:val="center"/>
          </w:tcPr>
          <w:p w14:paraId="2AF283C8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11.37 - 12.93</w:t>
            </w:r>
          </w:p>
        </w:tc>
        <w:tc>
          <w:tcPr>
            <w:tcW w:w="1327" w:type="dxa"/>
            <w:vAlign w:val="center"/>
          </w:tcPr>
          <w:p w14:paraId="34B65F75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9.00</w:t>
            </w:r>
          </w:p>
        </w:tc>
        <w:tc>
          <w:tcPr>
            <w:tcW w:w="1308" w:type="dxa"/>
            <w:vAlign w:val="center"/>
          </w:tcPr>
          <w:p w14:paraId="5378D02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7.29 - 11.31</w:t>
            </w:r>
          </w:p>
        </w:tc>
        <w:tc>
          <w:tcPr>
            <w:tcW w:w="1327" w:type="dxa"/>
            <w:vAlign w:val="center"/>
          </w:tcPr>
          <w:p w14:paraId="5CD5B73D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11.97</w:t>
            </w:r>
          </w:p>
        </w:tc>
        <w:tc>
          <w:tcPr>
            <w:tcW w:w="1308" w:type="dxa"/>
            <w:vAlign w:val="center"/>
          </w:tcPr>
          <w:p w14:paraId="0DE387EA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11.17 - 12.77</w:t>
            </w:r>
          </w:p>
        </w:tc>
      </w:tr>
      <w:tr w:rsidR="0049778F" w:rsidRPr="004C65A2" w14:paraId="58E45C48" w14:textId="77777777" w:rsidTr="006317C3">
        <w:trPr>
          <w:trHeight w:val="77"/>
        </w:trPr>
        <w:tc>
          <w:tcPr>
            <w:tcW w:w="625" w:type="dxa"/>
            <w:vAlign w:val="center"/>
          </w:tcPr>
          <w:p w14:paraId="2D7FDE1E" w14:textId="77777777" w:rsidR="0049778F" w:rsidRPr="004C65A2" w:rsidRDefault="0049778F" w:rsidP="006D07FE">
            <w:pPr>
              <w:ind w:left="254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Median Duration</w:t>
            </w:r>
          </w:p>
        </w:tc>
        <w:tc>
          <w:tcPr>
            <w:tcW w:w="2146" w:type="dxa"/>
            <w:vAlign w:val="center"/>
          </w:tcPr>
          <w:p w14:paraId="1D78F0F4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9" w:type="dxa"/>
            <w:vAlign w:val="center"/>
          </w:tcPr>
          <w:p w14:paraId="43C08221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9 - 10</w:t>
            </w:r>
          </w:p>
        </w:tc>
        <w:tc>
          <w:tcPr>
            <w:tcW w:w="1327" w:type="dxa"/>
            <w:vAlign w:val="center"/>
          </w:tcPr>
          <w:p w14:paraId="4B4CFC63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08" w:type="dxa"/>
            <w:vAlign w:val="center"/>
          </w:tcPr>
          <w:p w14:paraId="637B37FB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6 - 7</w:t>
            </w:r>
          </w:p>
        </w:tc>
        <w:tc>
          <w:tcPr>
            <w:tcW w:w="1327" w:type="dxa"/>
            <w:vAlign w:val="center"/>
          </w:tcPr>
          <w:p w14:paraId="091F861B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8" w:type="dxa"/>
            <w:vAlign w:val="center"/>
          </w:tcPr>
          <w:p w14:paraId="19687F32" w14:textId="77777777" w:rsidR="0049778F" w:rsidRPr="004C65A2" w:rsidRDefault="0049778F" w:rsidP="001B3002">
            <w:pPr>
              <w:jc w:val="center"/>
              <w:rPr>
                <w:color w:val="000000"/>
                <w:sz w:val="20"/>
                <w:szCs w:val="20"/>
              </w:rPr>
            </w:pPr>
            <w:r w:rsidRPr="004C65A2">
              <w:rPr>
                <w:color w:val="000000"/>
                <w:sz w:val="20"/>
                <w:szCs w:val="20"/>
              </w:rPr>
              <w:t>9 - 10</w:t>
            </w:r>
          </w:p>
        </w:tc>
      </w:tr>
    </w:tbl>
    <w:p w14:paraId="6ABA4AB7" w14:textId="77777777" w:rsidR="0049778F" w:rsidRPr="004C65A2" w:rsidRDefault="0049778F" w:rsidP="0049778F">
      <w:r w:rsidRPr="004C65A2">
        <w:t>* Mean/Medians correspond to the number of missed opportunities per patient</w:t>
      </w:r>
    </w:p>
    <w:p w14:paraId="5B8DCECD" w14:textId="77777777" w:rsidR="0049778F" w:rsidRPr="004C65A2" w:rsidRDefault="0049778F" w:rsidP="00A2331B"/>
    <w:p w14:paraId="0C4AE336" w14:textId="485E18C7" w:rsidR="00A2331B" w:rsidRPr="004C65A2" w:rsidRDefault="00A2331B" w:rsidP="00A2331B"/>
    <w:p w14:paraId="5CE95DB0" w14:textId="7FBC0924" w:rsidR="007D3725" w:rsidRPr="004C65A2" w:rsidRDefault="007D3725" w:rsidP="00A2331B"/>
    <w:p w14:paraId="6BB7B2F8" w14:textId="0159CEE8" w:rsidR="007D3725" w:rsidRPr="004C65A2" w:rsidRDefault="007D3725" w:rsidP="00A2331B"/>
    <w:p w14:paraId="6D6342AA" w14:textId="1401704B" w:rsidR="007D3725" w:rsidRPr="004C65A2" w:rsidRDefault="007D3725" w:rsidP="00A2331B"/>
    <w:p w14:paraId="163DA7EB" w14:textId="565F9E76" w:rsidR="007D3725" w:rsidRPr="004C65A2" w:rsidRDefault="007D3725" w:rsidP="00A2331B"/>
    <w:p w14:paraId="2D4F08A2" w14:textId="4C0AFAAE" w:rsidR="007D3725" w:rsidRPr="004C65A2" w:rsidRDefault="007D3725" w:rsidP="00A2331B"/>
    <w:p w14:paraId="5C3FB828" w14:textId="1388B34C" w:rsidR="007D3725" w:rsidRPr="004C65A2" w:rsidRDefault="007D3725" w:rsidP="00A2331B"/>
    <w:p w14:paraId="7E531923" w14:textId="54F84C33" w:rsidR="007D3725" w:rsidRPr="004C65A2" w:rsidRDefault="007D3725" w:rsidP="00A2331B"/>
    <w:p w14:paraId="54901D5D" w14:textId="37C354A6" w:rsidR="007D3725" w:rsidRPr="004C65A2" w:rsidRDefault="007D3725" w:rsidP="00A2331B"/>
    <w:p w14:paraId="240BA3C1" w14:textId="77777777" w:rsidR="00D63484" w:rsidRDefault="00D63484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5B93324E" w14:textId="2741D817" w:rsidR="007D3725" w:rsidRPr="004C65A2" w:rsidRDefault="007D3725" w:rsidP="007D3725">
      <w:pPr>
        <w:jc w:val="center"/>
        <w:rPr>
          <w:b/>
          <w:bCs/>
          <w:u w:val="single"/>
        </w:rPr>
      </w:pPr>
      <w:r w:rsidRPr="004C65A2">
        <w:rPr>
          <w:b/>
          <w:bCs/>
          <w:u w:val="single"/>
        </w:rPr>
        <w:lastRenderedPageBreak/>
        <w:t>Supplementary Figures</w:t>
      </w:r>
    </w:p>
    <w:p w14:paraId="5617B966" w14:textId="77777777" w:rsidR="00A2331B" w:rsidRPr="004C65A2" w:rsidRDefault="00A2331B" w:rsidP="00A2331B"/>
    <w:p w14:paraId="61975C39" w14:textId="1D337720" w:rsidR="007D3725" w:rsidRPr="004C65A2" w:rsidRDefault="007D3725" w:rsidP="006E429A">
      <w:r w:rsidRPr="004C65A2">
        <w:rPr>
          <w:b/>
          <w:bCs/>
        </w:rPr>
        <w:t>Supplementary Figure 1</w:t>
      </w:r>
      <w:r w:rsidR="00EF631B" w:rsidRPr="004C65A2">
        <w:rPr>
          <w:b/>
          <w:bCs/>
        </w:rPr>
        <w:t xml:space="preserve"> – </w:t>
      </w:r>
      <w:r w:rsidR="00EF631B" w:rsidRPr="004C65A2">
        <w:t xml:space="preserve">Age-adjusted monthly incidence of pertussis cases identified in the </w:t>
      </w:r>
      <w:proofErr w:type="spellStart"/>
      <w:r w:rsidR="00EF631B" w:rsidRPr="004C65A2">
        <w:t>MarketScan</w:t>
      </w:r>
      <w:proofErr w:type="spellEnd"/>
      <w:r w:rsidR="00EF631B" w:rsidRPr="004C65A2">
        <w:t xml:space="preserve"> claims data using the final cohort of identified controls.</w:t>
      </w:r>
    </w:p>
    <w:p w14:paraId="3F9BAEE8" w14:textId="5DE1A000" w:rsidR="00EF631B" w:rsidRPr="004C65A2" w:rsidRDefault="00EF631B" w:rsidP="006E429A">
      <w:pPr>
        <w:rPr>
          <w:b/>
          <w:bCs/>
        </w:rPr>
      </w:pPr>
      <w:r w:rsidRPr="004C65A2">
        <w:rPr>
          <w:b/>
          <w:bCs/>
          <w:noProof/>
        </w:rPr>
        <w:drawing>
          <wp:inline distT="0" distB="0" distL="0" distR="0" wp14:anchorId="33C40DD9" wp14:editId="4D1804A6">
            <wp:extent cx="4450388" cy="40053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076" cy="401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7150" w14:textId="5ED1F6C8" w:rsidR="007D3725" w:rsidRPr="004C65A2" w:rsidRDefault="007D3725" w:rsidP="006E429A">
      <w:pPr>
        <w:rPr>
          <w:b/>
          <w:bCs/>
        </w:rPr>
      </w:pPr>
    </w:p>
    <w:p w14:paraId="4086123A" w14:textId="77777777" w:rsidR="00EF631B" w:rsidRPr="004C65A2" w:rsidRDefault="00EF631B" w:rsidP="006E429A">
      <w:pPr>
        <w:rPr>
          <w:b/>
          <w:bCs/>
        </w:rPr>
      </w:pPr>
    </w:p>
    <w:p w14:paraId="36E7A200" w14:textId="77777777" w:rsidR="00EF631B" w:rsidRPr="004C65A2" w:rsidRDefault="00EF631B" w:rsidP="006E429A">
      <w:pPr>
        <w:rPr>
          <w:b/>
          <w:bCs/>
        </w:rPr>
      </w:pPr>
    </w:p>
    <w:p w14:paraId="4FFF7963" w14:textId="77777777" w:rsidR="00EF631B" w:rsidRPr="004C65A2" w:rsidRDefault="00EF631B" w:rsidP="006E429A">
      <w:pPr>
        <w:rPr>
          <w:b/>
          <w:bCs/>
        </w:rPr>
      </w:pPr>
    </w:p>
    <w:p w14:paraId="41815722" w14:textId="77777777" w:rsidR="00EF631B" w:rsidRPr="004C65A2" w:rsidRDefault="00EF631B" w:rsidP="006E429A">
      <w:pPr>
        <w:rPr>
          <w:b/>
          <w:bCs/>
        </w:rPr>
      </w:pPr>
    </w:p>
    <w:p w14:paraId="6C2E466C" w14:textId="77777777" w:rsidR="00EF631B" w:rsidRPr="004C65A2" w:rsidRDefault="00EF631B" w:rsidP="006E429A">
      <w:pPr>
        <w:rPr>
          <w:b/>
          <w:bCs/>
        </w:rPr>
      </w:pPr>
    </w:p>
    <w:p w14:paraId="1CDA2D44" w14:textId="77777777" w:rsidR="00EF631B" w:rsidRPr="004C65A2" w:rsidRDefault="00EF631B" w:rsidP="006E429A">
      <w:pPr>
        <w:rPr>
          <w:b/>
          <w:bCs/>
        </w:rPr>
      </w:pPr>
    </w:p>
    <w:p w14:paraId="27AE6945" w14:textId="77777777" w:rsidR="00EF631B" w:rsidRPr="004C65A2" w:rsidRDefault="00EF631B" w:rsidP="006E429A">
      <w:pPr>
        <w:rPr>
          <w:b/>
          <w:bCs/>
        </w:rPr>
      </w:pPr>
    </w:p>
    <w:p w14:paraId="2403D00B" w14:textId="77777777" w:rsidR="00EF631B" w:rsidRPr="004C65A2" w:rsidRDefault="00EF631B" w:rsidP="006E429A">
      <w:pPr>
        <w:rPr>
          <w:b/>
          <w:bCs/>
        </w:rPr>
      </w:pPr>
    </w:p>
    <w:p w14:paraId="5CDC61CB" w14:textId="77777777" w:rsidR="00EF631B" w:rsidRPr="004C65A2" w:rsidRDefault="00EF631B" w:rsidP="006E429A">
      <w:pPr>
        <w:rPr>
          <w:b/>
          <w:bCs/>
        </w:rPr>
      </w:pPr>
    </w:p>
    <w:p w14:paraId="644828EF" w14:textId="77777777" w:rsidR="00EF631B" w:rsidRPr="004C65A2" w:rsidRDefault="00EF631B" w:rsidP="006E429A">
      <w:pPr>
        <w:rPr>
          <w:b/>
          <w:bCs/>
        </w:rPr>
      </w:pPr>
    </w:p>
    <w:p w14:paraId="1355C65C" w14:textId="77777777" w:rsidR="00EF631B" w:rsidRPr="004C65A2" w:rsidRDefault="00EF631B" w:rsidP="006E429A">
      <w:pPr>
        <w:rPr>
          <w:b/>
          <w:bCs/>
        </w:rPr>
      </w:pPr>
    </w:p>
    <w:p w14:paraId="1D1612BB" w14:textId="77777777" w:rsidR="00EF631B" w:rsidRPr="004C65A2" w:rsidRDefault="00EF631B" w:rsidP="006E429A">
      <w:pPr>
        <w:rPr>
          <w:b/>
          <w:bCs/>
        </w:rPr>
      </w:pPr>
    </w:p>
    <w:p w14:paraId="153DD656" w14:textId="77777777" w:rsidR="00EF631B" w:rsidRPr="004C65A2" w:rsidRDefault="00EF631B" w:rsidP="006E429A">
      <w:pPr>
        <w:rPr>
          <w:b/>
          <w:bCs/>
        </w:rPr>
      </w:pPr>
    </w:p>
    <w:p w14:paraId="3E096B1A" w14:textId="77777777" w:rsidR="00EF631B" w:rsidRPr="004C65A2" w:rsidRDefault="00EF631B" w:rsidP="006E429A">
      <w:pPr>
        <w:rPr>
          <w:b/>
          <w:bCs/>
        </w:rPr>
      </w:pPr>
    </w:p>
    <w:p w14:paraId="6BB46D86" w14:textId="77777777" w:rsidR="00EF631B" w:rsidRPr="004C65A2" w:rsidRDefault="00EF631B" w:rsidP="006E429A">
      <w:pPr>
        <w:rPr>
          <w:b/>
          <w:bCs/>
        </w:rPr>
      </w:pPr>
    </w:p>
    <w:p w14:paraId="7387B44D" w14:textId="77777777" w:rsidR="00EF631B" w:rsidRPr="004C65A2" w:rsidRDefault="00EF631B" w:rsidP="006E429A">
      <w:pPr>
        <w:rPr>
          <w:b/>
          <w:bCs/>
        </w:rPr>
      </w:pPr>
    </w:p>
    <w:p w14:paraId="44AE56ED" w14:textId="77777777" w:rsidR="00EF631B" w:rsidRPr="004C65A2" w:rsidRDefault="00EF631B" w:rsidP="006E429A">
      <w:pPr>
        <w:rPr>
          <w:b/>
          <w:bCs/>
        </w:rPr>
      </w:pPr>
    </w:p>
    <w:p w14:paraId="7512C1D1" w14:textId="77777777" w:rsidR="00EF631B" w:rsidRPr="004C65A2" w:rsidRDefault="00EF631B" w:rsidP="006E429A">
      <w:pPr>
        <w:rPr>
          <w:b/>
          <w:bCs/>
        </w:rPr>
      </w:pPr>
    </w:p>
    <w:p w14:paraId="37F54613" w14:textId="6F49962A" w:rsidR="007D3725" w:rsidRPr="004C65A2" w:rsidRDefault="007D3725" w:rsidP="006E429A">
      <w:r w:rsidRPr="004C65A2">
        <w:rPr>
          <w:b/>
          <w:bCs/>
        </w:rPr>
        <w:lastRenderedPageBreak/>
        <w:t xml:space="preserve">Supplementary Figure 2 – </w:t>
      </w:r>
      <w:r w:rsidRPr="004C65A2">
        <w:t xml:space="preserve">Comparison in trends in the annual incidence of identified pertussis cases using </w:t>
      </w:r>
      <w:proofErr w:type="spellStart"/>
      <w:r w:rsidRPr="004C65A2">
        <w:t>MarketScan</w:t>
      </w:r>
      <w:proofErr w:type="spellEnd"/>
      <w:r w:rsidRPr="004C65A2">
        <w:t xml:space="preserve"> claims versus CDC reported cases (CDC data reported at </w:t>
      </w:r>
      <w:hyperlink r:id="rId6" w:history="1">
        <w:r w:rsidRPr="004C65A2">
          <w:rPr>
            <w:rStyle w:val="Hyperlink"/>
          </w:rPr>
          <w:t>https://www.cdc.gov/pertussis/surv-reporting/cases-by-year.html</w:t>
        </w:r>
      </w:hyperlink>
      <w:r w:rsidRPr="004C65A2">
        <w:t>). Incidence from all 66,037 identified pertussis cases is depicted in red, with the 20,828 pertussis cases in the final cohort depicted in blue</w:t>
      </w:r>
      <w:r w:rsidR="00EF631B" w:rsidRPr="004C65A2">
        <w:t>, and the</w:t>
      </w:r>
      <w:r w:rsidRPr="004C65A2">
        <w:t xml:space="preserve"> CDC reported incidence is depicted in green. Note: claims-based incidence was computed as the total number of identified cases </w:t>
      </w:r>
      <w:r w:rsidR="00EF631B" w:rsidRPr="004C65A2">
        <w:t>divided by the average total annual enrollment. CDC surveillance incidence is computed as the total number of annual cases divided by US Census population estimates.</w:t>
      </w:r>
    </w:p>
    <w:p w14:paraId="62166919" w14:textId="10CAD9CC" w:rsidR="007D3725" w:rsidRPr="004C65A2" w:rsidRDefault="007D3725" w:rsidP="006E429A">
      <w:pPr>
        <w:rPr>
          <w:b/>
          <w:bCs/>
        </w:rPr>
      </w:pPr>
      <w:r w:rsidRPr="004C65A2">
        <w:rPr>
          <w:noProof/>
          <w:color w:val="FF0000"/>
        </w:rPr>
        <w:drawing>
          <wp:inline distT="0" distB="0" distL="0" distR="0" wp14:anchorId="5112284C" wp14:editId="40A0C67F">
            <wp:extent cx="4572000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7CAA" w14:textId="77777777" w:rsidR="007D3725" w:rsidRPr="004C65A2" w:rsidRDefault="007D3725" w:rsidP="006E429A">
      <w:pPr>
        <w:rPr>
          <w:b/>
          <w:bCs/>
        </w:rPr>
      </w:pPr>
    </w:p>
    <w:p w14:paraId="4D4F879F" w14:textId="77777777" w:rsidR="00EF631B" w:rsidRPr="004C65A2" w:rsidRDefault="00EF631B" w:rsidP="006E429A">
      <w:pPr>
        <w:rPr>
          <w:b/>
          <w:bCs/>
        </w:rPr>
      </w:pPr>
    </w:p>
    <w:p w14:paraId="0AF90C5D" w14:textId="77777777" w:rsidR="00EF631B" w:rsidRPr="004C65A2" w:rsidRDefault="00EF631B" w:rsidP="006E429A">
      <w:pPr>
        <w:rPr>
          <w:b/>
          <w:bCs/>
        </w:rPr>
      </w:pPr>
    </w:p>
    <w:p w14:paraId="58B56F7E" w14:textId="77777777" w:rsidR="00EF631B" w:rsidRPr="004C65A2" w:rsidRDefault="00EF631B" w:rsidP="006E429A">
      <w:pPr>
        <w:rPr>
          <w:b/>
          <w:bCs/>
        </w:rPr>
      </w:pPr>
    </w:p>
    <w:p w14:paraId="1664283E" w14:textId="77777777" w:rsidR="00EF631B" w:rsidRPr="004C65A2" w:rsidRDefault="00EF631B" w:rsidP="006E429A">
      <w:pPr>
        <w:rPr>
          <w:b/>
          <w:bCs/>
        </w:rPr>
      </w:pPr>
    </w:p>
    <w:p w14:paraId="1775D6CF" w14:textId="77777777" w:rsidR="00EF631B" w:rsidRPr="004C65A2" w:rsidRDefault="00EF631B" w:rsidP="006E429A">
      <w:pPr>
        <w:rPr>
          <w:b/>
          <w:bCs/>
        </w:rPr>
      </w:pPr>
    </w:p>
    <w:p w14:paraId="0C1AD9AE" w14:textId="77777777" w:rsidR="00EF631B" w:rsidRPr="004C65A2" w:rsidRDefault="00EF631B" w:rsidP="006E429A">
      <w:pPr>
        <w:rPr>
          <w:b/>
          <w:bCs/>
        </w:rPr>
      </w:pPr>
    </w:p>
    <w:p w14:paraId="71C29970" w14:textId="77777777" w:rsidR="00EF631B" w:rsidRPr="004C65A2" w:rsidRDefault="00EF631B" w:rsidP="006E429A">
      <w:pPr>
        <w:rPr>
          <w:b/>
          <w:bCs/>
        </w:rPr>
      </w:pPr>
    </w:p>
    <w:p w14:paraId="023C5EED" w14:textId="77777777" w:rsidR="00EF631B" w:rsidRPr="004C65A2" w:rsidRDefault="00EF631B" w:rsidP="006E429A">
      <w:pPr>
        <w:rPr>
          <w:b/>
          <w:bCs/>
        </w:rPr>
      </w:pPr>
    </w:p>
    <w:p w14:paraId="19E73335" w14:textId="77777777" w:rsidR="00EF631B" w:rsidRPr="004C65A2" w:rsidRDefault="00EF631B" w:rsidP="006E429A">
      <w:pPr>
        <w:rPr>
          <w:b/>
          <w:bCs/>
        </w:rPr>
      </w:pPr>
    </w:p>
    <w:p w14:paraId="17876717" w14:textId="77777777" w:rsidR="00EF631B" w:rsidRPr="004C65A2" w:rsidRDefault="00EF631B" w:rsidP="006E429A">
      <w:pPr>
        <w:rPr>
          <w:b/>
          <w:bCs/>
        </w:rPr>
      </w:pPr>
    </w:p>
    <w:p w14:paraId="1F72C696" w14:textId="77777777" w:rsidR="00EF631B" w:rsidRPr="004C65A2" w:rsidRDefault="00EF631B" w:rsidP="006E429A">
      <w:pPr>
        <w:rPr>
          <w:b/>
          <w:bCs/>
        </w:rPr>
      </w:pPr>
    </w:p>
    <w:p w14:paraId="5A7F21E6" w14:textId="77777777" w:rsidR="00EF631B" w:rsidRPr="004C65A2" w:rsidRDefault="00EF631B" w:rsidP="006E429A">
      <w:pPr>
        <w:rPr>
          <w:b/>
          <w:bCs/>
        </w:rPr>
      </w:pPr>
    </w:p>
    <w:p w14:paraId="09BF8786" w14:textId="77777777" w:rsidR="00EF631B" w:rsidRPr="004C65A2" w:rsidRDefault="00EF631B" w:rsidP="006E429A">
      <w:pPr>
        <w:rPr>
          <w:b/>
          <w:bCs/>
        </w:rPr>
      </w:pPr>
    </w:p>
    <w:p w14:paraId="188F9009" w14:textId="77777777" w:rsidR="00EF631B" w:rsidRPr="004C65A2" w:rsidRDefault="00EF631B" w:rsidP="006E429A">
      <w:pPr>
        <w:rPr>
          <w:b/>
          <w:bCs/>
        </w:rPr>
      </w:pPr>
    </w:p>
    <w:p w14:paraId="3E9A7473" w14:textId="77777777" w:rsidR="00EF631B" w:rsidRPr="004C65A2" w:rsidRDefault="00EF631B" w:rsidP="006E429A">
      <w:pPr>
        <w:rPr>
          <w:b/>
          <w:bCs/>
        </w:rPr>
      </w:pPr>
    </w:p>
    <w:p w14:paraId="2894A300" w14:textId="77777777" w:rsidR="00EF631B" w:rsidRPr="004C65A2" w:rsidRDefault="00EF631B" w:rsidP="006E429A">
      <w:pPr>
        <w:rPr>
          <w:b/>
          <w:bCs/>
        </w:rPr>
      </w:pPr>
    </w:p>
    <w:p w14:paraId="0BFF2674" w14:textId="77777777" w:rsidR="00EF631B" w:rsidRPr="004C65A2" w:rsidRDefault="00EF631B" w:rsidP="006E429A">
      <w:pPr>
        <w:rPr>
          <w:b/>
          <w:bCs/>
        </w:rPr>
      </w:pPr>
    </w:p>
    <w:p w14:paraId="1389D3EE" w14:textId="77777777" w:rsidR="00EF631B" w:rsidRPr="004C65A2" w:rsidRDefault="00EF631B" w:rsidP="006E429A">
      <w:pPr>
        <w:rPr>
          <w:b/>
          <w:bCs/>
        </w:rPr>
      </w:pPr>
    </w:p>
    <w:p w14:paraId="322BD338" w14:textId="77777777" w:rsidR="00EF631B" w:rsidRPr="004C65A2" w:rsidRDefault="00EF631B" w:rsidP="006E429A">
      <w:pPr>
        <w:rPr>
          <w:b/>
          <w:bCs/>
        </w:rPr>
      </w:pPr>
    </w:p>
    <w:p w14:paraId="7AE48553" w14:textId="41B9B594" w:rsidR="006E429A" w:rsidRPr="004C65A2" w:rsidRDefault="006E429A" w:rsidP="006E429A">
      <w:r w:rsidRPr="004C65A2">
        <w:rPr>
          <w:b/>
          <w:bCs/>
        </w:rPr>
        <w:lastRenderedPageBreak/>
        <w:t xml:space="preserve">Supplementary Figure </w:t>
      </w:r>
      <w:r w:rsidR="00EF631B" w:rsidRPr="004C65A2">
        <w:rPr>
          <w:b/>
          <w:bCs/>
        </w:rPr>
        <w:t>3</w:t>
      </w:r>
      <w:r w:rsidRPr="004C65A2">
        <w:rPr>
          <w:b/>
          <w:bCs/>
        </w:rPr>
        <w:t xml:space="preserve"> – </w:t>
      </w:r>
      <w:r w:rsidRPr="004C65A2">
        <w:t>Trends in SSD visits and all visits prior to the index</w:t>
      </w:r>
    </w:p>
    <w:p w14:paraId="2BDBB60B" w14:textId="77777777" w:rsidR="006E429A" w:rsidRPr="004C65A2" w:rsidRDefault="006E429A" w:rsidP="006E429A">
      <w:r w:rsidRPr="004C65A2">
        <w:t>pertussis diagnosis by type of healthcare setting. The red lines depict</w:t>
      </w:r>
    </w:p>
    <w:p w14:paraId="1B9FB6BC" w14:textId="3EA0E741" w:rsidR="006E429A" w:rsidRPr="004C65A2" w:rsidRDefault="006E429A" w:rsidP="006E429A">
      <w:pPr>
        <w:rPr>
          <w:b/>
          <w:bCs/>
        </w:rPr>
      </w:pPr>
      <w:r w:rsidRPr="004C65A2">
        <w:t>all visits, and the blue line depicts visits with SSD-related conditions</w:t>
      </w:r>
    </w:p>
    <w:p w14:paraId="5932173F" w14:textId="77777777" w:rsidR="006E429A" w:rsidRPr="004C65A2" w:rsidRDefault="006E429A" w:rsidP="006E429A">
      <w:pPr>
        <w:rPr>
          <w:u w:val="single"/>
        </w:rPr>
      </w:pPr>
      <w:r w:rsidRPr="004C65A2">
        <w:rPr>
          <w:noProof/>
        </w:rPr>
        <w:drawing>
          <wp:inline distT="0" distB="0" distL="0" distR="0" wp14:anchorId="16250BB1" wp14:editId="263E3A6D">
            <wp:extent cx="5943600" cy="4127500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10C1" w14:textId="4F9484FD" w:rsidR="006E429A" w:rsidRPr="004C65A2" w:rsidRDefault="006E429A" w:rsidP="006E429A">
      <w:pPr>
        <w:rPr>
          <w:b/>
          <w:bCs/>
        </w:rPr>
      </w:pPr>
      <w:r w:rsidRPr="004C65A2">
        <w:rPr>
          <w:b/>
          <w:bCs/>
        </w:rPr>
        <w:br w:type="page"/>
      </w:r>
    </w:p>
    <w:p w14:paraId="50DF51B7" w14:textId="77777777" w:rsidR="000D4A2C" w:rsidRPr="004C65A2" w:rsidRDefault="000D4A2C">
      <w:pPr>
        <w:rPr>
          <w:u w:val="single"/>
        </w:rPr>
      </w:pPr>
    </w:p>
    <w:sectPr w:rsidR="000D4A2C" w:rsidRPr="004C65A2" w:rsidSect="004C65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1E7"/>
    <w:rsid w:val="000214C2"/>
    <w:rsid w:val="000272B3"/>
    <w:rsid w:val="00057EDA"/>
    <w:rsid w:val="00077C2B"/>
    <w:rsid w:val="000A25DA"/>
    <w:rsid w:val="000A7EE1"/>
    <w:rsid w:val="000B3697"/>
    <w:rsid w:val="000C06A5"/>
    <w:rsid w:val="000D4A2C"/>
    <w:rsid w:val="000E74E1"/>
    <w:rsid w:val="000F5BAD"/>
    <w:rsid w:val="0010779B"/>
    <w:rsid w:val="00127759"/>
    <w:rsid w:val="0014421D"/>
    <w:rsid w:val="001602CA"/>
    <w:rsid w:val="001810A2"/>
    <w:rsid w:val="00187B54"/>
    <w:rsid w:val="001C3E68"/>
    <w:rsid w:val="001E65B8"/>
    <w:rsid w:val="001F26AD"/>
    <w:rsid w:val="00202146"/>
    <w:rsid w:val="002312BD"/>
    <w:rsid w:val="002443AD"/>
    <w:rsid w:val="002521E0"/>
    <w:rsid w:val="002565E6"/>
    <w:rsid w:val="00287A64"/>
    <w:rsid w:val="00341F1F"/>
    <w:rsid w:val="003E205A"/>
    <w:rsid w:val="003E65FE"/>
    <w:rsid w:val="003F1271"/>
    <w:rsid w:val="003F33B6"/>
    <w:rsid w:val="004215EF"/>
    <w:rsid w:val="004716D5"/>
    <w:rsid w:val="004747C5"/>
    <w:rsid w:val="0047558B"/>
    <w:rsid w:val="0049778F"/>
    <w:rsid w:val="004B7B37"/>
    <w:rsid w:val="004C65A2"/>
    <w:rsid w:val="004D42EB"/>
    <w:rsid w:val="004F5DEB"/>
    <w:rsid w:val="00501BA3"/>
    <w:rsid w:val="0051190A"/>
    <w:rsid w:val="005419C1"/>
    <w:rsid w:val="005443EA"/>
    <w:rsid w:val="00545D71"/>
    <w:rsid w:val="00552B20"/>
    <w:rsid w:val="006046DB"/>
    <w:rsid w:val="006317C3"/>
    <w:rsid w:val="00653DB4"/>
    <w:rsid w:val="00696C97"/>
    <w:rsid w:val="00696E87"/>
    <w:rsid w:val="006A52CF"/>
    <w:rsid w:val="006A6E2B"/>
    <w:rsid w:val="006D07FE"/>
    <w:rsid w:val="006E429A"/>
    <w:rsid w:val="0072294A"/>
    <w:rsid w:val="007A2289"/>
    <w:rsid w:val="007C6E07"/>
    <w:rsid w:val="007D2836"/>
    <w:rsid w:val="007D3725"/>
    <w:rsid w:val="00817027"/>
    <w:rsid w:val="00862FB8"/>
    <w:rsid w:val="00885229"/>
    <w:rsid w:val="008A2014"/>
    <w:rsid w:val="008A33A9"/>
    <w:rsid w:val="00920806"/>
    <w:rsid w:val="009431AF"/>
    <w:rsid w:val="00974160"/>
    <w:rsid w:val="009F7C25"/>
    <w:rsid w:val="00A06B8C"/>
    <w:rsid w:val="00A230CF"/>
    <w:rsid w:val="00A2331B"/>
    <w:rsid w:val="00A51725"/>
    <w:rsid w:val="00A941E7"/>
    <w:rsid w:val="00B10601"/>
    <w:rsid w:val="00B55D9E"/>
    <w:rsid w:val="00B61E17"/>
    <w:rsid w:val="00B66E22"/>
    <w:rsid w:val="00B66FEF"/>
    <w:rsid w:val="00BF4C49"/>
    <w:rsid w:val="00C47A1F"/>
    <w:rsid w:val="00C531E9"/>
    <w:rsid w:val="00C55FA0"/>
    <w:rsid w:val="00CB255E"/>
    <w:rsid w:val="00CC5FFD"/>
    <w:rsid w:val="00CF46B3"/>
    <w:rsid w:val="00D26BB1"/>
    <w:rsid w:val="00D63484"/>
    <w:rsid w:val="00D73DDE"/>
    <w:rsid w:val="00D83A43"/>
    <w:rsid w:val="00D87CC2"/>
    <w:rsid w:val="00D971D3"/>
    <w:rsid w:val="00DA51F8"/>
    <w:rsid w:val="00DE5F8E"/>
    <w:rsid w:val="00E12DA7"/>
    <w:rsid w:val="00EE4095"/>
    <w:rsid w:val="00EF38B9"/>
    <w:rsid w:val="00EF631B"/>
    <w:rsid w:val="00F12C95"/>
    <w:rsid w:val="00F26D2B"/>
    <w:rsid w:val="00F92C30"/>
    <w:rsid w:val="00FB37FF"/>
    <w:rsid w:val="00FC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39D5E2"/>
  <w15:chartTrackingRefBased/>
  <w15:docId w15:val="{9B7B8E4C-BC19-CC4B-83F9-CFF5FE33E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29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42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D37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37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372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7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725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D37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7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cdc.gov/pertussis/surv-reporting/cases-by-year.html" TargetMode="External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2A9DDD-7B2F-F443-8711-633EE7F69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1799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Aaron C</dc:creator>
  <cp:keywords/>
  <dc:description/>
  <cp:lastModifiedBy>Miller, Aaron C</cp:lastModifiedBy>
  <cp:revision>2</cp:revision>
  <dcterms:created xsi:type="dcterms:W3CDTF">2023-01-22T01:27:00Z</dcterms:created>
  <dcterms:modified xsi:type="dcterms:W3CDTF">2023-01-22T01:27:00Z</dcterms:modified>
</cp:coreProperties>
</file>