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D4628" w14:textId="77777777" w:rsidR="00A72EFD" w:rsidRPr="00321361" w:rsidRDefault="00A72EFD" w:rsidP="00A72EFD">
      <w:pPr>
        <w:rPr>
          <w:rFonts w:cstheme="minorHAnsi"/>
          <w:b/>
          <w:bCs/>
          <w:sz w:val="24"/>
          <w:szCs w:val="24"/>
          <w:u w:val="single"/>
          <w:shd w:val="clear" w:color="auto" w:fill="FFFFFF"/>
        </w:rPr>
      </w:pPr>
    </w:p>
    <w:p w14:paraId="04A83950" w14:textId="4295FB0F" w:rsidR="00A72EFD" w:rsidRPr="00321361" w:rsidRDefault="00A72EFD" w:rsidP="00A72EFD">
      <w:pPr>
        <w:rPr>
          <w:rFonts w:cstheme="minorHAnsi"/>
          <w:b/>
          <w:bCs/>
          <w:sz w:val="24"/>
          <w:szCs w:val="24"/>
          <w:u w:val="single"/>
          <w:shd w:val="clear" w:color="auto" w:fill="FFFFFF"/>
        </w:rPr>
      </w:pPr>
      <w:r w:rsidRPr="00321361">
        <w:rPr>
          <w:rFonts w:cstheme="minorHAnsi"/>
          <w:b/>
          <w:bCs/>
          <w:sz w:val="24"/>
          <w:szCs w:val="24"/>
          <w:u w:val="single"/>
          <w:shd w:val="clear" w:color="auto" w:fill="FFFFFF"/>
        </w:rPr>
        <w:t>SUPPLEMENTARY MATERIAL</w:t>
      </w:r>
    </w:p>
    <w:tbl>
      <w:tblPr>
        <w:tblStyle w:val="TableGrid"/>
        <w:tblW w:w="0" w:type="auto"/>
        <w:tblLook w:val="04A0" w:firstRow="1" w:lastRow="0" w:firstColumn="1" w:lastColumn="0" w:noHBand="0" w:noVBand="1"/>
      </w:tblPr>
      <w:tblGrid>
        <w:gridCol w:w="7977"/>
        <w:gridCol w:w="1373"/>
      </w:tblGrid>
      <w:tr w:rsidR="00A72EFD" w:rsidRPr="00321361" w14:paraId="2A9490F2" w14:textId="77777777" w:rsidTr="002A2189">
        <w:tc>
          <w:tcPr>
            <w:tcW w:w="7977" w:type="dxa"/>
          </w:tcPr>
          <w:p w14:paraId="44AB67C9" w14:textId="77777777" w:rsidR="00A72EFD" w:rsidRPr="00321361" w:rsidRDefault="00A72EFD" w:rsidP="002A2189">
            <w:pPr>
              <w:ind w:right="90"/>
              <w:jc w:val="center"/>
              <w:rPr>
                <w:rFonts w:cstheme="minorHAnsi"/>
                <w:b/>
                <w:bCs/>
                <w:sz w:val="24"/>
                <w:szCs w:val="24"/>
                <w:shd w:val="clear" w:color="auto" w:fill="FFFFFF"/>
              </w:rPr>
            </w:pPr>
            <w:r w:rsidRPr="00321361">
              <w:rPr>
                <w:rFonts w:cstheme="minorHAnsi"/>
                <w:b/>
                <w:bCs/>
                <w:sz w:val="24"/>
                <w:szCs w:val="24"/>
                <w:shd w:val="clear" w:color="auto" w:fill="FFFFFF"/>
              </w:rPr>
              <w:t>Table of Contents</w:t>
            </w:r>
          </w:p>
        </w:tc>
        <w:tc>
          <w:tcPr>
            <w:tcW w:w="1373" w:type="dxa"/>
          </w:tcPr>
          <w:p w14:paraId="7EB96CEC" w14:textId="77777777" w:rsidR="00A72EFD" w:rsidRPr="00321361" w:rsidRDefault="00A72EFD" w:rsidP="002A2189">
            <w:pPr>
              <w:ind w:right="90"/>
              <w:jc w:val="center"/>
              <w:rPr>
                <w:rFonts w:cstheme="minorHAnsi"/>
                <w:b/>
                <w:bCs/>
                <w:sz w:val="24"/>
                <w:szCs w:val="24"/>
                <w:shd w:val="clear" w:color="auto" w:fill="FFFFFF"/>
              </w:rPr>
            </w:pPr>
            <w:r w:rsidRPr="00321361">
              <w:rPr>
                <w:rFonts w:cstheme="minorHAnsi"/>
                <w:b/>
                <w:bCs/>
                <w:sz w:val="24"/>
                <w:szCs w:val="24"/>
                <w:shd w:val="clear" w:color="auto" w:fill="FFFFFF"/>
              </w:rPr>
              <w:t>Page number(s)</w:t>
            </w:r>
          </w:p>
        </w:tc>
      </w:tr>
      <w:tr w:rsidR="00A72EFD" w:rsidRPr="00321361" w14:paraId="11CC32CB" w14:textId="77777777" w:rsidTr="002A2189">
        <w:tc>
          <w:tcPr>
            <w:tcW w:w="7977" w:type="dxa"/>
          </w:tcPr>
          <w:p w14:paraId="46A88ED9" w14:textId="507D4597" w:rsidR="00A72EFD" w:rsidRPr="00321361" w:rsidRDefault="003F6C50" w:rsidP="00A72EFD">
            <w:pPr>
              <w:ind w:right="90"/>
              <w:rPr>
                <w:rFonts w:cstheme="minorHAnsi"/>
                <w:sz w:val="24"/>
                <w:szCs w:val="24"/>
                <w:shd w:val="clear" w:color="auto" w:fill="FFFFFF"/>
              </w:rPr>
            </w:pPr>
            <w:r w:rsidRPr="00321361">
              <w:rPr>
                <w:rFonts w:cstheme="minorHAnsi"/>
                <w:sz w:val="24"/>
                <w:szCs w:val="24"/>
                <w:shd w:val="clear" w:color="auto" w:fill="FFFFFF"/>
              </w:rPr>
              <w:t>Supplemental Methods and Results</w:t>
            </w:r>
          </w:p>
        </w:tc>
        <w:tc>
          <w:tcPr>
            <w:tcW w:w="1373" w:type="dxa"/>
          </w:tcPr>
          <w:p w14:paraId="4B7CE78F" w14:textId="2D5C0757" w:rsidR="00A72EFD" w:rsidRPr="00321361" w:rsidRDefault="00A72EFD" w:rsidP="002A2189">
            <w:pPr>
              <w:ind w:right="90"/>
              <w:jc w:val="center"/>
              <w:rPr>
                <w:rFonts w:cstheme="minorHAnsi"/>
                <w:sz w:val="24"/>
                <w:szCs w:val="24"/>
                <w:shd w:val="clear" w:color="auto" w:fill="FFFFFF"/>
              </w:rPr>
            </w:pPr>
            <w:r w:rsidRPr="00321361">
              <w:rPr>
                <w:rFonts w:cstheme="minorHAnsi"/>
                <w:sz w:val="24"/>
                <w:szCs w:val="24"/>
                <w:shd w:val="clear" w:color="auto" w:fill="FFFFFF"/>
              </w:rPr>
              <w:t>2</w:t>
            </w:r>
          </w:p>
        </w:tc>
      </w:tr>
      <w:tr w:rsidR="00A72EFD" w:rsidRPr="00321361" w14:paraId="1BFF5204" w14:textId="77777777" w:rsidTr="002A2189">
        <w:tc>
          <w:tcPr>
            <w:tcW w:w="7977" w:type="dxa"/>
          </w:tcPr>
          <w:p w14:paraId="0B56098D" w14:textId="3D2C0FFE" w:rsidR="00A72EFD" w:rsidRPr="00321361" w:rsidRDefault="003F6C50" w:rsidP="003F6C50">
            <w:pPr>
              <w:ind w:right="90"/>
              <w:rPr>
                <w:rFonts w:cstheme="minorHAnsi"/>
                <w:sz w:val="24"/>
                <w:szCs w:val="24"/>
                <w:shd w:val="clear" w:color="auto" w:fill="FFFFFF"/>
              </w:rPr>
            </w:pPr>
            <w:r w:rsidRPr="00321361">
              <w:rPr>
                <w:rFonts w:cstheme="minorHAnsi"/>
                <w:sz w:val="24"/>
                <w:szCs w:val="24"/>
                <w:shd w:val="clear" w:color="auto" w:fill="FFFFFF"/>
              </w:rPr>
              <w:t>Supplemental Figure S1. The Project Progress Scale</w:t>
            </w:r>
          </w:p>
        </w:tc>
        <w:tc>
          <w:tcPr>
            <w:tcW w:w="1373" w:type="dxa"/>
          </w:tcPr>
          <w:p w14:paraId="7EB90B9C" w14:textId="5E6E5B9D" w:rsidR="00A72EFD" w:rsidRPr="00321361" w:rsidRDefault="003F6C50" w:rsidP="002A2189">
            <w:pPr>
              <w:ind w:right="90"/>
              <w:jc w:val="center"/>
              <w:rPr>
                <w:rFonts w:cstheme="minorHAnsi"/>
                <w:sz w:val="24"/>
                <w:szCs w:val="24"/>
                <w:shd w:val="clear" w:color="auto" w:fill="FFFFFF"/>
              </w:rPr>
            </w:pPr>
            <w:r w:rsidRPr="00321361">
              <w:rPr>
                <w:rFonts w:cstheme="minorHAnsi"/>
                <w:sz w:val="24"/>
                <w:szCs w:val="24"/>
                <w:shd w:val="clear" w:color="auto" w:fill="FFFFFF"/>
              </w:rPr>
              <w:t>4</w:t>
            </w:r>
          </w:p>
        </w:tc>
      </w:tr>
      <w:tr w:rsidR="00A72EFD" w:rsidRPr="00321361" w14:paraId="18CB8C6E" w14:textId="77777777" w:rsidTr="002A2189">
        <w:tc>
          <w:tcPr>
            <w:tcW w:w="7977" w:type="dxa"/>
          </w:tcPr>
          <w:p w14:paraId="6517F93E" w14:textId="1A170ADF" w:rsidR="00A72EFD" w:rsidRPr="00321361" w:rsidRDefault="003F6C50" w:rsidP="00A72EFD">
            <w:pPr>
              <w:ind w:right="90"/>
              <w:rPr>
                <w:rFonts w:cstheme="minorHAnsi"/>
                <w:sz w:val="24"/>
                <w:szCs w:val="24"/>
                <w:shd w:val="clear" w:color="auto" w:fill="FFFFFF"/>
              </w:rPr>
            </w:pPr>
            <w:r w:rsidRPr="00321361">
              <w:rPr>
                <w:rFonts w:cstheme="minorHAnsi"/>
                <w:sz w:val="24"/>
                <w:szCs w:val="24"/>
                <w:shd w:val="clear" w:color="auto" w:fill="FFFFFF"/>
              </w:rPr>
              <w:t>Supplemental Figure S2.  Key Drivers associated with antibiotic prescribing</w:t>
            </w:r>
          </w:p>
        </w:tc>
        <w:tc>
          <w:tcPr>
            <w:tcW w:w="1373" w:type="dxa"/>
          </w:tcPr>
          <w:p w14:paraId="63C1B1B6" w14:textId="0108CC08" w:rsidR="00A72EFD" w:rsidRPr="00321361" w:rsidRDefault="003F6C50" w:rsidP="002A2189">
            <w:pPr>
              <w:ind w:right="90"/>
              <w:jc w:val="center"/>
              <w:rPr>
                <w:rFonts w:cstheme="minorHAnsi"/>
                <w:sz w:val="24"/>
                <w:szCs w:val="24"/>
                <w:shd w:val="clear" w:color="auto" w:fill="FFFFFF"/>
              </w:rPr>
            </w:pPr>
            <w:r w:rsidRPr="00321361">
              <w:rPr>
                <w:rFonts w:cstheme="minorHAnsi"/>
                <w:sz w:val="24"/>
                <w:szCs w:val="24"/>
                <w:shd w:val="clear" w:color="auto" w:fill="FFFFFF"/>
              </w:rPr>
              <w:t>5</w:t>
            </w:r>
          </w:p>
        </w:tc>
      </w:tr>
      <w:tr w:rsidR="00A72EFD" w:rsidRPr="00321361" w14:paraId="40FF849A" w14:textId="77777777" w:rsidTr="002A2189">
        <w:tc>
          <w:tcPr>
            <w:tcW w:w="7977" w:type="dxa"/>
          </w:tcPr>
          <w:p w14:paraId="7268598B" w14:textId="11B8DB8D" w:rsidR="00A72EFD" w:rsidRPr="00321361" w:rsidRDefault="003F6C50" w:rsidP="00A72EFD">
            <w:pPr>
              <w:ind w:right="90"/>
              <w:rPr>
                <w:rFonts w:cstheme="minorHAnsi"/>
                <w:sz w:val="24"/>
                <w:szCs w:val="24"/>
                <w:shd w:val="clear" w:color="auto" w:fill="FFFFFF"/>
              </w:rPr>
            </w:pPr>
            <w:r w:rsidRPr="00321361">
              <w:rPr>
                <w:rFonts w:cstheme="minorHAnsi"/>
                <w:sz w:val="24"/>
                <w:szCs w:val="24"/>
                <w:shd w:val="clear" w:color="auto" w:fill="FFFFFF"/>
              </w:rPr>
              <w:t>Supplemental Figure S3. Cause and effect diagram</w:t>
            </w:r>
          </w:p>
        </w:tc>
        <w:tc>
          <w:tcPr>
            <w:tcW w:w="1373" w:type="dxa"/>
          </w:tcPr>
          <w:p w14:paraId="28402CB3" w14:textId="7BCB74DB" w:rsidR="00A72EFD" w:rsidRPr="00321361" w:rsidRDefault="003F6C50" w:rsidP="002A2189">
            <w:pPr>
              <w:ind w:right="90"/>
              <w:jc w:val="center"/>
              <w:rPr>
                <w:rFonts w:cstheme="minorHAnsi"/>
                <w:sz w:val="24"/>
                <w:szCs w:val="24"/>
                <w:shd w:val="clear" w:color="auto" w:fill="FFFFFF"/>
              </w:rPr>
            </w:pPr>
            <w:r w:rsidRPr="00321361">
              <w:rPr>
                <w:rFonts w:cstheme="minorHAnsi"/>
                <w:sz w:val="24"/>
                <w:szCs w:val="24"/>
                <w:shd w:val="clear" w:color="auto" w:fill="FFFFFF"/>
              </w:rPr>
              <w:t>6</w:t>
            </w:r>
          </w:p>
        </w:tc>
      </w:tr>
      <w:tr w:rsidR="00A72EFD" w:rsidRPr="00321361" w14:paraId="0D9BD3D0" w14:textId="77777777" w:rsidTr="002A2189">
        <w:tc>
          <w:tcPr>
            <w:tcW w:w="7977" w:type="dxa"/>
          </w:tcPr>
          <w:p w14:paraId="31CB55CC" w14:textId="2CB7B192" w:rsidR="00A72EFD" w:rsidRPr="00321361" w:rsidRDefault="003F6C50" w:rsidP="00A72EFD">
            <w:pPr>
              <w:ind w:right="90"/>
              <w:rPr>
                <w:rFonts w:cstheme="minorHAnsi"/>
                <w:sz w:val="24"/>
                <w:szCs w:val="24"/>
                <w:shd w:val="clear" w:color="auto" w:fill="FFFFFF"/>
              </w:rPr>
            </w:pPr>
            <w:r w:rsidRPr="00321361">
              <w:rPr>
                <w:rFonts w:cstheme="minorHAnsi"/>
                <w:sz w:val="24"/>
                <w:szCs w:val="24"/>
                <w:shd w:val="clear" w:color="auto" w:fill="FFFFFF"/>
              </w:rPr>
              <w:t>Supplemental Figure S4. Clinician prescribing rates</w:t>
            </w:r>
          </w:p>
        </w:tc>
        <w:tc>
          <w:tcPr>
            <w:tcW w:w="1373" w:type="dxa"/>
          </w:tcPr>
          <w:p w14:paraId="60A74F58" w14:textId="1E23F7FF" w:rsidR="00A72EFD" w:rsidRPr="00321361" w:rsidRDefault="003F6C50" w:rsidP="002A2189">
            <w:pPr>
              <w:ind w:right="90"/>
              <w:jc w:val="center"/>
              <w:rPr>
                <w:rFonts w:cstheme="minorHAnsi"/>
                <w:sz w:val="24"/>
                <w:szCs w:val="24"/>
                <w:shd w:val="clear" w:color="auto" w:fill="FFFFFF"/>
              </w:rPr>
            </w:pPr>
            <w:r w:rsidRPr="00321361">
              <w:rPr>
                <w:rFonts w:cstheme="minorHAnsi"/>
                <w:sz w:val="24"/>
                <w:szCs w:val="24"/>
                <w:shd w:val="clear" w:color="auto" w:fill="FFFFFF"/>
              </w:rPr>
              <w:t>7</w:t>
            </w:r>
          </w:p>
        </w:tc>
      </w:tr>
      <w:tr w:rsidR="00A72EFD" w:rsidRPr="00321361" w14:paraId="0B8600EC" w14:textId="77777777" w:rsidTr="002A2189">
        <w:tc>
          <w:tcPr>
            <w:tcW w:w="7977" w:type="dxa"/>
          </w:tcPr>
          <w:p w14:paraId="0CDAD1E5" w14:textId="5ADAC991" w:rsidR="00A72EFD" w:rsidRPr="00321361" w:rsidRDefault="003F6C50" w:rsidP="00A72EFD">
            <w:pPr>
              <w:ind w:right="90"/>
              <w:rPr>
                <w:rFonts w:cstheme="minorHAnsi"/>
                <w:sz w:val="24"/>
                <w:szCs w:val="24"/>
                <w:shd w:val="clear" w:color="auto" w:fill="FFFFFF"/>
              </w:rPr>
            </w:pPr>
            <w:r w:rsidRPr="00321361">
              <w:rPr>
                <w:rFonts w:cstheme="minorHAnsi"/>
                <w:sz w:val="24"/>
                <w:szCs w:val="24"/>
                <w:shd w:val="clear" w:color="auto" w:fill="FFFFFF"/>
              </w:rPr>
              <w:t>Survey S1: Provider Quantitative Questionnaire</w:t>
            </w:r>
          </w:p>
        </w:tc>
        <w:tc>
          <w:tcPr>
            <w:tcW w:w="1373" w:type="dxa"/>
          </w:tcPr>
          <w:p w14:paraId="41B302FA" w14:textId="17ABD8C3" w:rsidR="003F6C50" w:rsidRPr="00321361" w:rsidRDefault="003F6C50" w:rsidP="003F6C50">
            <w:pPr>
              <w:ind w:right="90"/>
              <w:jc w:val="center"/>
              <w:rPr>
                <w:rFonts w:cstheme="minorHAnsi"/>
                <w:sz w:val="24"/>
                <w:szCs w:val="24"/>
                <w:shd w:val="clear" w:color="auto" w:fill="FFFFFF"/>
              </w:rPr>
            </w:pPr>
            <w:r w:rsidRPr="00321361">
              <w:rPr>
                <w:rFonts w:cstheme="minorHAnsi"/>
                <w:sz w:val="24"/>
                <w:szCs w:val="24"/>
                <w:shd w:val="clear" w:color="auto" w:fill="FFFFFF"/>
              </w:rPr>
              <w:t>8</w:t>
            </w:r>
          </w:p>
        </w:tc>
      </w:tr>
      <w:tr w:rsidR="003F6C50" w:rsidRPr="00321361" w14:paraId="4BE7D38E" w14:textId="77777777" w:rsidTr="002A2189">
        <w:tc>
          <w:tcPr>
            <w:tcW w:w="7977" w:type="dxa"/>
          </w:tcPr>
          <w:p w14:paraId="0CFDED85" w14:textId="21125C8B" w:rsidR="003F6C50" w:rsidRPr="00321361" w:rsidRDefault="003F6C50" w:rsidP="00A72EFD">
            <w:pPr>
              <w:ind w:right="90"/>
              <w:rPr>
                <w:rFonts w:cstheme="minorHAnsi"/>
                <w:sz w:val="24"/>
                <w:szCs w:val="24"/>
                <w:shd w:val="clear" w:color="auto" w:fill="FFFFFF"/>
              </w:rPr>
            </w:pPr>
            <w:r w:rsidRPr="00321361">
              <w:rPr>
                <w:rFonts w:cstheme="minorHAnsi"/>
                <w:sz w:val="24"/>
                <w:szCs w:val="24"/>
                <w:shd w:val="clear" w:color="auto" w:fill="FFFFFF"/>
              </w:rPr>
              <w:t>Survey S2: Provider Qualitative Survey</w:t>
            </w:r>
          </w:p>
        </w:tc>
        <w:tc>
          <w:tcPr>
            <w:tcW w:w="1373" w:type="dxa"/>
          </w:tcPr>
          <w:p w14:paraId="048DB866" w14:textId="5875067A" w:rsidR="003F6C50" w:rsidRPr="00321361" w:rsidRDefault="003F6C50" w:rsidP="002A2189">
            <w:pPr>
              <w:ind w:right="90"/>
              <w:jc w:val="center"/>
              <w:rPr>
                <w:rFonts w:cstheme="minorHAnsi"/>
                <w:sz w:val="24"/>
                <w:szCs w:val="24"/>
                <w:shd w:val="clear" w:color="auto" w:fill="FFFFFF"/>
              </w:rPr>
            </w:pPr>
            <w:r w:rsidRPr="00321361">
              <w:rPr>
                <w:rFonts w:cstheme="minorHAnsi"/>
                <w:sz w:val="24"/>
                <w:szCs w:val="24"/>
                <w:shd w:val="clear" w:color="auto" w:fill="FFFFFF"/>
              </w:rPr>
              <w:t>9</w:t>
            </w:r>
          </w:p>
        </w:tc>
      </w:tr>
    </w:tbl>
    <w:p w14:paraId="491DB91A" w14:textId="2EDE17E1" w:rsidR="00A72EFD" w:rsidRPr="00321361" w:rsidRDefault="00A72EFD" w:rsidP="00A72EFD">
      <w:pPr>
        <w:spacing w:after="0"/>
        <w:rPr>
          <w:rFonts w:cstheme="minorHAnsi"/>
          <w:b/>
          <w:bCs/>
          <w:sz w:val="24"/>
          <w:szCs w:val="24"/>
          <w:shd w:val="clear" w:color="auto" w:fill="FFFFFF"/>
        </w:rPr>
      </w:pPr>
    </w:p>
    <w:p w14:paraId="1946EAC8" w14:textId="50A9BE8A" w:rsidR="00A72EFD" w:rsidRPr="00321361" w:rsidRDefault="00A72EFD" w:rsidP="00A72EFD">
      <w:pPr>
        <w:spacing w:after="0"/>
        <w:rPr>
          <w:rFonts w:cstheme="minorHAnsi"/>
          <w:b/>
          <w:bCs/>
          <w:sz w:val="24"/>
          <w:szCs w:val="24"/>
          <w:shd w:val="clear" w:color="auto" w:fill="FFFFFF"/>
        </w:rPr>
      </w:pPr>
    </w:p>
    <w:p w14:paraId="1AFFA3B4" w14:textId="5C37F59F" w:rsidR="00A72EFD" w:rsidRPr="00321361" w:rsidRDefault="00A72EFD" w:rsidP="00A72EFD">
      <w:pPr>
        <w:spacing w:after="0"/>
        <w:rPr>
          <w:rFonts w:cstheme="minorHAnsi"/>
          <w:b/>
          <w:bCs/>
          <w:sz w:val="24"/>
          <w:szCs w:val="24"/>
          <w:shd w:val="clear" w:color="auto" w:fill="FFFFFF"/>
        </w:rPr>
      </w:pPr>
    </w:p>
    <w:p w14:paraId="69D6CEAB" w14:textId="70C36443" w:rsidR="00A72EFD" w:rsidRPr="00321361" w:rsidRDefault="00A72EFD" w:rsidP="00A72EFD">
      <w:pPr>
        <w:spacing w:after="0"/>
        <w:rPr>
          <w:rFonts w:cstheme="minorHAnsi"/>
          <w:b/>
          <w:bCs/>
          <w:sz w:val="24"/>
          <w:szCs w:val="24"/>
          <w:shd w:val="clear" w:color="auto" w:fill="FFFFFF"/>
        </w:rPr>
      </w:pPr>
    </w:p>
    <w:p w14:paraId="12EA5EFF" w14:textId="444B0B78" w:rsidR="00A72EFD" w:rsidRPr="00321361" w:rsidRDefault="00A72EFD" w:rsidP="00A72EFD">
      <w:pPr>
        <w:spacing w:after="0"/>
        <w:rPr>
          <w:rFonts w:cstheme="minorHAnsi"/>
          <w:b/>
          <w:bCs/>
          <w:sz w:val="24"/>
          <w:szCs w:val="24"/>
          <w:shd w:val="clear" w:color="auto" w:fill="FFFFFF"/>
        </w:rPr>
      </w:pPr>
    </w:p>
    <w:p w14:paraId="0E03C23B" w14:textId="413EF76C" w:rsidR="00A72EFD" w:rsidRPr="00321361" w:rsidRDefault="00A72EFD" w:rsidP="00A72EFD">
      <w:pPr>
        <w:spacing w:after="0"/>
        <w:rPr>
          <w:rFonts w:cstheme="minorHAnsi"/>
          <w:b/>
          <w:bCs/>
          <w:sz w:val="24"/>
          <w:szCs w:val="24"/>
          <w:shd w:val="clear" w:color="auto" w:fill="FFFFFF"/>
        </w:rPr>
      </w:pPr>
    </w:p>
    <w:p w14:paraId="27A6C799" w14:textId="4443F87F" w:rsidR="00A72EFD" w:rsidRPr="00321361" w:rsidRDefault="00A72EFD" w:rsidP="00A72EFD">
      <w:pPr>
        <w:spacing w:after="0"/>
        <w:rPr>
          <w:rFonts w:cstheme="minorHAnsi"/>
          <w:b/>
          <w:bCs/>
          <w:sz w:val="24"/>
          <w:szCs w:val="24"/>
          <w:shd w:val="clear" w:color="auto" w:fill="FFFFFF"/>
        </w:rPr>
      </w:pPr>
    </w:p>
    <w:p w14:paraId="7EA0F7A6" w14:textId="0049A181" w:rsidR="00A72EFD" w:rsidRPr="00321361" w:rsidRDefault="00A72EFD" w:rsidP="00A72EFD">
      <w:pPr>
        <w:spacing w:after="0"/>
        <w:rPr>
          <w:rFonts w:cstheme="minorHAnsi"/>
          <w:b/>
          <w:bCs/>
          <w:sz w:val="24"/>
          <w:szCs w:val="24"/>
          <w:shd w:val="clear" w:color="auto" w:fill="FFFFFF"/>
        </w:rPr>
      </w:pPr>
    </w:p>
    <w:p w14:paraId="23C591A1" w14:textId="6D709711" w:rsidR="00A72EFD" w:rsidRPr="00321361" w:rsidRDefault="00A72EFD" w:rsidP="00A72EFD">
      <w:pPr>
        <w:spacing w:after="0"/>
        <w:rPr>
          <w:rFonts w:cstheme="minorHAnsi"/>
          <w:b/>
          <w:bCs/>
          <w:sz w:val="24"/>
          <w:szCs w:val="24"/>
          <w:shd w:val="clear" w:color="auto" w:fill="FFFFFF"/>
        </w:rPr>
      </w:pPr>
    </w:p>
    <w:p w14:paraId="13605DA4" w14:textId="72F516CB" w:rsidR="00A72EFD" w:rsidRPr="00321361" w:rsidRDefault="00A72EFD" w:rsidP="00A72EFD">
      <w:pPr>
        <w:spacing w:after="0"/>
        <w:rPr>
          <w:rFonts w:cstheme="minorHAnsi"/>
          <w:b/>
          <w:bCs/>
          <w:sz w:val="24"/>
          <w:szCs w:val="24"/>
          <w:shd w:val="clear" w:color="auto" w:fill="FFFFFF"/>
        </w:rPr>
      </w:pPr>
    </w:p>
    <w:p w14:paraId="3F786F1E" w14:textId="0A4BB808" w:rsidR="00A72EFD" w:rsidRPr="00321361" w:rsidRDefault="00A72EFD" w:rsidP="00A72EFD">
      <w:pPr>
        <w:spacing w:after="0"/>
        <w:rPr>
          <w:rFonts w:cstheme="minorHAnsi"/>
          <w:b/>
          <w:bCs/>
          <w:sz w:val="24"/>
          <w:szCs w:val="24"/>
          <w:shd w:val="clear" w:color="auto" w:fill="FFFFFF"/>
        </w:rPr>
      </w:pPr>
    </w:p>
    <w:p w14:paraId="15DFAE20" w14:textId="4127C356" w:rsidR="00A72EFD" w:rsidRPr="00321361" w:rsidRDefault="00A72EFD" w:rsidP="00A72EFD">
      <w:pPr>
        <w:spacing w:after="0"/>
        <w:rPr>
          <w:rFonts w:cstheme="minorHAnsi"/>
          <w:b/>
          <w:bCs/>
          <w:sz w:val="24"/>
          <w:szCs w:val="24"/>
          <w:shd w:val="clear" w:color="auto" w:fill="FFFFFF"/>
        </w:rPr>
      </w:pPr>
    </w:p>
    <w:p w14:paraId="2D7D9F8C" w14:textId="475E8784" w:rsidR="00A72EFD" w:rsidRPr="00321361" w:rsidRDefault="00A72EFD" w:rsidP="00A72EFD">
      <w:pPr>
        <w:spacing w:after="0"/>
        <w:rPr>
          <w:rFonts w:cstheme="minorHAnsi"/>
          <w:b/>
          <w:bCs/>
          <w:sz w:val="24"/>
          <w:szCs w:val="24"/>
          <w:shd w:val="clear" w:color="auto" w:fill="FFFFFF"/>
        </w:rPr>
      </w:pPr>
    </w:p>
    <w:p w14:paraId="10819BA3" w14:textId="573C7708" w:rsidR="00A72EFD" w:rsidRPr="00321361" w:rsidRDefault="00A72EFD" w:rsidP="00A72EFD">
      <w:pPr>
        <w:spacing w:after="0"/>
        <w:rPr>
          <w:rFonts w:cstheme="minorHAnsi"/>
          <w:b/>
          <w:bCs/>
          <w:sz w:val="24"/>
          <w:szCs w:val="24"/>
          <w:shd w:val="clear" w:color="auto" w:fill="FFFFFF"/>
        </w:rPr>
      </w:pPr>
    </w:p>
    <w:p w14:paraId="45AF5E4C" w14:textId="73C17521" w:rsidR="00A72EFD" w:rsidRPr="00321361" w:rsidRDefault="00A72EFD" w:rsidP="00A72EFD">
      <w:pPr>
        <w:spacing w:after="0"/>
        <w:rPr>
          <w:rFonts w:cstheme="minorHAnsi"/>
          <w:b/>
          <w:bCs/>
          <w:sz w:val="24"/>
          <w:szCs w:val="24"/>
          <w:shd w:val="clear" w:color="auto" w:fill="FFFFFF"/>
        </w:rPr>
      </w:pPr>
    </w:p>
    <w:p w14:paraId="5FB765ED" w14:textId="19CE2784" w:rsidR="00A72EFD" w:rsidRPr="00321361" w:rsidRDefault="00A72EFD" w:rsidP="00A72EFD">
      <w:pPr>
        <w:spacing w:after="0"/>
        <w:rPr>
          <w:rFonts w:cstheme="minorHAnsi"/>
          <w:b/>
          <w:bCs/>
          <w:sz w:val="24"/>
          <w:szCs w:val="24"/>
          <w:shd w:val="clear" w:color="auto" w:fill="FFFFFF"/>
        </w:rPr>
      </w:pPr>
    </w:p>
    <w:p w14:paraId="14CEB472" w14:textId="58ED2373" w:rsidR="00A72EFD" w:rsidRPr="00321361" w:rsidRDefault="00A72EFD" w:rsidP="00A72EFD">
      <w:pPr>
        <w:spacing w:after="0"/>
        <w:rPr>
          <w:rFonts w:cstheme="minorHAnsi"/>
          <w:b/>
          <w:bCs/>
          <w:sz w:val="24"/>
          <w:szCs w:val="24"/>
          <w:shd w:val="clear" w:color="auto" w:fill="FFFFFF"/>
        </w:rPr>
      </w:pPr>
    </w:p>
    <w:p w14:paraId="1C75C8CC" w14:textId="6DA501AA" w:rsidR="00A72EFD" w:rsidRPr="00321361" w:rsidRDefault="00A72EFD" w:rsidP="00A72EFD">
      <w:pPr>
        <w:spacing w:after="0"/>
        <w:rPr>
          <w:rFonts w:cstheme="minorHAnsi"/>
          <w:b/>
          <w:bCs/>
          <w:sz w:val="24"/>
          <w:szCs w:val="24"/>
          <w:shd w:val="clear" w:color="auto" w:fill="FFFFFF"/>
        </w:rPr>
      </w:pPr>
    </w:p>
    <w:p w14:paraId="6E3DC281" w14:textId="525BB07E" w:rsidR="00A72EFD" w:rsidRPr="00321361" w:rsidRDefault="00A72EFD" w:rsidP="00A72EFD">
      <w:pPr>
        <w:spacing w:after="0"/>
        <w:rPr>
          <w:rFonts w:cstheme="minorHAnsi"/>
          <w:b/>
          <w:bCs/>
          <w:sz w:val="24"/>
          <w:szCs w:val="24"/>
          <w:shd w:val="clear" w:color="auto" w:fill="FFFFFF"/>
        </w:rPr>
      </w:pPr>
    </w:p>
    <w:p w14:paraId="228EC5B1" w14:textId="5A42CAB3" w:rsidR="00A72EFD" w:rsidRPr="00321361" w:rsidRDefault="00A72EFD" w:rsidP="00A72EFD">
      <w:pPr>
        <w:spacing w:after="0"/>
        <w:rPr>
          <w:rFonts w:cstheme="minorHAnsi"/>
          <w:b/>
          <w:bCs/>
          <w:sz w:val="24"/>
          <w:szCs w:val="24"/>
          <w:shd w:val="clear" w:color="auto" w:fill="FFFFFF"/>
        </w:rPr>
      </w:pPr>
    </w:p>
    <w:p w14:paraId="4F672618" w14:textId="432D443B" w:rsidR="00A72EFD" w:rsidRPr="00321361" w:rsidRDefault="00A72EFD" w:rsidP="00A72EFD">
      <w:pPr>
        <w:spacing w:after="0"/>
        <w:rPr>
          <w:rFonts w:cstheme="minorHAnsi"/>
          <w:b/>
          <w:bCs/>
          <w:sz w:val="24"/>
          <w:szCs w:val="24"/>
          <w:shd w:val="clear" w:color="auto" w:fill="FFFFFF"/>
        </w:rPr>
      </w:pPr>
    </w:p>
    <w:p w14:paraId="3A9F5949" w14:textId="0E3114CC" w:rsidR="00A72EFD" w:rsidRPr="00321361" w:rsidRDefault="00A72EFD" w:rsidP="00A72EFD">
      <w:pPr>
        <w:spacing w:after="0"/>
        <w:rPr>
          <w:rFonts w:cstheme="minorHAnsi"/>
          <w:b/>
          <w:bCs/>
          <w:sz w:val="24"/>
          <w:szCs w:val="24"/>
          <w:shd w:val="clear" w:color="auto" w:fill="FFFFFF"/>
        </w:rPr>
      </w:pPr>
    </w:p>
    <w:p w14:paraId="0BF79055" w14:textId="3368C587" w:rsidR="00A72EFD" w:rsidRPr="00321361" w:rsidRDefault="00A72EFD" w:rsidP="00A72EFD">
      <w:pPr>
        <w:spacing w:after="0"/>
        <w:rPr>
          <w:rFonts w:cstheme="minorHAnsi"/>
          <w:b/>
          <w:bCs/>
          <w:sz w:val="24"/>
          <w:szCs w:val="24"/>
          <w:shd w:val="clear" w:color="auto" w:fill="FFFFFF"/>
        </w:rPr>
      </w:pPr>
    </w:p>
    <w:p w14:paraId="556E8BCE" w14:textId="0CF64DC8" w:rsidR="00A72EFD" w:rsidRPr="00321361" w:rsidRDefault="00A72EFD" w:rsidP="00A72EFD">
      <w:pPr>
        <w:spacing w:after="0"/>
        <w:rPr>
          <w:rFonts w:cstheme="minorHAnsi"/>
          <w:b/>
          <w:bCs/>
          <w:sz w:val="24"/>
          <w:szCs w:val="24"/>
          <w:shd w:val="clear" w:color="auto" w:fill="FFFFFF"/>
        </w:rPr>
      </w:pPr>
    </w:p>
    <w:p w14:paraId="6012B35E" w14:textId="48780274" w:rsidR="00A72EFD" w:rsidRPr="00321361" w:rsidRDefault="00A72EFD" w:rsidP="00A72EFD">
      <w:pPr>
        <w:spacing w:after="0"/>
        <w:rPr>
          <w:rFonts w:cstheme="minorHAnsi"/>
          <w:b/>
          <w:bCs/>
          <w:sz w:val="24"/>
          <w:szCs w:val="24"/>
          <w:shd w:val="clear" w:color="auto" w:fill="FFFFFF"/>
        </w:rPr>
      </w:pPr>
    </w:p>
    <w:p w14:paraId="3F02E5CC" w14:textId="6D368BCA" w:rsidR="00A72EFD" w:rsidRPr="00321361" w:rsidRDefault="00A72EFD" w:rsidP="00A72EFD">
      <w:pPr>
        <w:spacing w:after="0"/>
        <w:rPr>
          <w:rFonts w:cstheme="minorHAnsi"/>
          <w:b/>
          <w:bCs/>
          <w:sz w:val="24"/>
          <w:szCs w:val="24"/>
          <w:shd w:val="clear" w:color="auto" w:fill="FFFFFF"/>
        </w:rPr>
      </w:pPr>
    </w:p>
    <w:p w14:paraId="609DA590" w14:textId="1AE575C8" w:rsidR="00A72EFD" w:rsidRPr="00321361" w:rsidRDefault="00A72EFD" w:rsidP="00A72EFD">
      <w:pPr>
        <w:spacing w:after="0"/>
        <w:rPr>
          <w:rFonts w:cstheme="minorHAnsi"/>
          <w:b/>
          <w:bCs/>
          <w:sz w:val="24"/>
          <w:szCs w:val="24"/>
          <w:shd w:val="clear" w:color="auto" w:fill="FFFFFF"/>
        </w:rPr>
      </w:pPr>
    </w:p>
    <w:p w14:paraId="6FE445C8" w14:textId="2355F87A" w:rsidR="00A72EFD" w:rsidRPr="00321361" w:rsidRDefault="00A72EFD" w:rsidP="00A72EFD">
      <w:pPr>
        <w:spacing w:after="0"/>
        <w:rPr>
          <w:rFonts w:cstheme="minorHAnsi"/>
          <w:b/>
          <w:bCs/>
          <w:sz w:val="24"/>
          <w:szCs w:val="24"/>
          <w:shd w:val="clear" w:color="auto" w:fill="FFFFFF"/>
        </w:rPr>
      </w:pPr>
    </w:p>
    <w:p w14:paraId="342A2CAC" w14:textId="51009FD8" w:rsidR="00A72EFD" w:rsidRPr="00321361" w:rsidRDefault="00A72EFD" w:rsidP="00A72EFD">
      <w:pPr>
        <w:spacing w:after="0"/>
        <w:rPr>
          <w:rFonts w:cstheme="minorHAnsi"/>
          <w:b/>
          <w:bCs/>
          <w:sz w:val="24"/>
          <w:szCs w:val="24"/>
          <w:shd w:val="clear" w:color="auto" w:fill="FFFFFF"/>
        </w:rPr>
      </w:pPr>
    </w:p>
    <w:p w14:paraId="6BE9EA72" w14:textId="77777777" w:rsidR="00A72EFD" w:rsidRPr="00321361" w:rsidRDefault="00A72EFD" w:rsidP="00A72EFD">
      <w:pPr>
        <w:spacing w:after="0"/>
        <w:rPr>
          <w:rFonts w:cstheme="minorHAnsi"/>
          <w:b/>
          <w:bCs/>
          <w:sz w:val="24"/>
          <w:szCs w:val="24"/>
          <w:shd w:val="clear" w:color="auto" w:fill="FFFFFF"/>
        </w:rPr>
      </w:pPr>
    </w:p>
    <w:p w14:paraId="3466DD1E" w14:textId="77777777" w:rsidR="00A72EFD" w:rsidRPr="00321361" w:rsidRDefault="00A72EFD" w:rsidP="00A72EFD">
      <w:pPr>
        <w:spacing w:after="0"/>
        <w:rPr>
          <w:rFonts w:cstheme="minorHAnsi"/>
          <w:b/>
          <w:bCs/>
          <w:sz w:val="24"/>
          <w:szCs w:val="24"/>
          <w:shd w:val="clear" w:color="auto" w:fill="FFFFFF"/>
        </w:rPr>
      </w:pPr>
    </w:p>
    <w:p w14:paraId="145308F8" w14:textId="38418721" w:rsidR="00A72EFD" w:rsidRPr="00321361" w:rsidRDefault="00A72EFD" w:rsidP="00A72EFD">
      <w:pPr>
        <w:spacing w:after="0"/>
        <w:rPr>
          <w:rFonts w:cstheme="minorHAnsi"/>
          <w:sz w:val="24"/>
          <w:szCs w:val="24"/>
          <w:shd w:val="clear" w:color="auto" w:fill="FFFFFF"/>
        </w:rPr>
      </w:pPr>
      <w:r w:rsidRPr="00321361">
        <w:rPr>
          <w:rFonts w:cstheme="minorHAnsi"/>
          <w:b/>
          <w:bCs/>
          <w:sz w:val="24"/>
          <w:szCs w:val="24"/>
          <w:shd w:val="clear" w:color="auto" w:fill="FFFFFF"/>
        </w:rPr>
        <w:t>Supplemental Methods and Results</w:t>
      </w:r>
      <w:r w:rsidRPr="00321361">
        <w:rPr>
          <w:rFonts w:cstheme="minorHAnsi"/>
          <w:sz w:val="24"/>
          <w:szCs w:val="24"/>
          <w:shd w:val="clear" w:color="auto" w:fill="FFFFFF"/>
        </w:rPr>
        <w:br/>
        <w:t>The following quality improvement project information is presented using the Standards for Quality Improvement Reporting Excellence (SQUIRE) 2.0 guidelines.</w:t>
      </w:r>
      <w:r w:rsidR="0042342E">
        <w:rPr>
          <w:rFonts w:cstheme="minorHAnsi"/>
          <w:sz w:val="24"/>
          <w:szCs w:val="24"/>
          <w:shd w:val="clear" w:color="auto" w:fill="FFFFFF"/>
        </w:rPr>
        <w:fldChar w:fldCharType="begin"/>
      </w:r>
      <w:r w:rsidR="0042342E">
        <w:rPr>
          <w:rFonts w:cstheme="minorHAnsi"/>
          <w:sz w:val="24"/>
          <w:szCs w:val="24"/>
          <w:shd w:val="clear" w:color="auto" w:fill="FFFFFF"/>
        </w:rPr>
        <w:instrText xml:space="preserve"> ADDIN EN.CITE &lt;EndNote&gt;&lt;Cite&gt;&lt;Author&gt;Ogrinc&lt;/Author&gt;&lt;Year&gt;2016&lt;/Year&gt;&lt;RecNum&gt;207&lt;/RecNum&gt;&lt;DisplayText&gt;&lt;style face="superscript"&gt;1&lt;/style&gt;&lt;/DisplayText&gt;&lt;record&gt;&lt;rec-number&gt;207&lt;/rec-number&gt;&lt;foreign-keys&gt;&lt;key app="EN" db-id="50at5p9tfddxf1e2zdmpaszfwrx0t29ww0w5" timestamp="1644386165" guid="eeac4bcb-d4f0-4652-b64e-96a41b5771b6"&gt;207&lt;/key&gt;&lt;/foreign-keys&gt;&lt;ref-type name="Journal Article"&gt;17&lt;/ref-type&gt;&lt;contributors&gt;&lt;authors&gt;&lt;author&gt;Ogrinc, Greg&lt;/author&gt;&lt;author&gt;Davies, Louise&lt;/author&gt;&lt;author&gt;Goodman, Daisy&lt;/author&gt;&lt;author&gt;Batalden, Paul&lt;/author&gt;&lt;author&gt;Davidoff, Frank&lt;/author&gt;&lt;author&gt;Stevens, David&lt;/author&gt;&lt;/authors&gt;&lt;/contributors&gt;&lt;titles&gt;&lt;title&gt;Standards for QUality Improvement Reporting Excellence 2.0: revised publication guidelines from a detailed consensus process&lt;/title&gt;&lt;secondary-title&gt;Journal of surgical research&lt;/secondary-title&gt;&lt;/titles&gt;&lt;periodical&gt;&lt;full-title&gt;Journal of surgical research&lt;/full-title&gt;&lt;/periodical&gt;&lt;pages&gt;676-682&lt;/pages&gt;&lt;volume&gt;200&lt;/volume&gt;&lt;number&gt;2&lt;/number&gt;&lt;dates&gt;&lt;year&gt;2016&lt;/year&gt;&lt;/dates&gt;&lt;isbn&gt;0022-4804&lt;/isbn&gt;&lt;urls&gt;&lt;/urls&gt;&lt;/record&gt;&lt;/Cite&gt;&lt;/EndNote&gt;</w:instrText>
      </w:r>
      <w:r w:rsidR="0042342E">
        <w:rPr>
          <w:rFonts w:cstheme="minorHAnsi"/>
          <w:sz w:val="24"/>
          <w:szCs w:val="24"/>
          <w:shd w:val="clear" w:color="auto" w:fill="FFFFFF"/>
        </w:rPr>
        <w:fldChar w:fldCharType="separate"/>
      </w:r>
      <w:r w:rsidR="0042342E" w:rsidRPr="0042342E">
        <w:rPr>
          <w:rFonts w:cstheme="minorHAnsi"/>
          <w:noProof/>
          <w:sz w:val="24"/>
          <w:szCs w:val="24"/>
          <w:shd w:val="clear" w:color="auto" w:fill="FFFFFF"/>
          <w:vertAlign w:val="superscript"/>
        </w:rPr>
        <w:t>1</w:t>
      </w:r>
      <w:r w:rsidR="0042342E">
        <w:rPr>
          <w:rFonts w:cstheme="minorHAnsi"/>
          <w:sz w:val="24"/>
          <w:szCs w:val="24"/>
          <w:shd w:val="clear" w:color="auto" w:fill="FFFFFF"/>
        </w:rPr>
        <w:fldChar w:fldCharType="end"/>
      </w:r>
    </w:p>
    <w:p w14:paraId="508BC27F" w14:textId="77777777" w:rsidR="00A72EFD" w:rsidRPr="00321361" w:rsidRDefault="00A72EFD" w:rsidP="00A72EFD">
      <w:pPr>
        <w:spacing w:after="0"/>
        <w:rPr>
          <w:rFonts w:cstheme="minorHAnsi"/>
          <w:sz w:val="24"/>
          <w:szCs w:val="24"/>
          <w:shd w:val="clear" w:color="auto" w:fill="FFFFFF"/>
        </w:rPr>
      </w:pPr>
    </w:p>
    <w:p w14:paraId="1CB16904" w14:textId="77777777" w:rsidR="00A72EFD" w:rsidRPr="00321361" w:rsidRDefault="00A72EFD" w:rsidP="00A72EFD">
      <w:pPr>
        <w:spacing w:after="0"/>
        <w:rPr>
          <w:rFonts w:cstheme="minorHAnsi"/>
          <w:b/>
          <w:bCs/>
          <w:sz w:val="24"/>
          <w:szCs w:val="24"/>
          <w:shd w:val="clear" w:color="auto" w:fill="FFFFFF"/>
        </w:rPr>
      </w:pPr>
      <w:r w:rsidRPr="00321361">
        <w:rPr>
          <w:rFonts w:cstheme="minorHAnsi"/>
          <w:b/>
          <w:bCs/>
          <w:sz w:val="24"/>
          <w:szCs w:val="24"/>
          <w:shd w:val="clear" w:color="auto" w:fill="FFFFFF"/>
        </w:rPr>
        <w:t>Project team</w:t>
      </w:r>
    </w:p>
    <w:p w14:paraId="5D1680FD" w14:textId="77777777" w:rsidR="00A72EFD" w:rsidRPr="00321361" w:rsidRDefault="00A72EFD" w:rsidP="00A72EFD">
      <w:pPr>
        <w:spacing w:after="0"/>
        <w:rPr>
          <w:rFonts w:cstheme="minorHAnsi"/>
          <w:sz w:val="24"/>
          <w:szCs w:val="24"/>
        </w:rPr>
      </w:pPr>
      <w:r w:rsidRPr="00321361">
        <w:rPr>
          <w:rFonts w:cstheme="minorHAnsi"/>
          <w:sz w:val="24"/>
          <w:szCs w:val="24"/>
          <w:shd w:val="clear" w:color="auto" w:fill="FFFFFF"/>
        </w:rPr>
        <w:t>We assembled a multidisciplinary team of individuals who represented different components in the care process including the UCC medical director, an antimicrobial stewardship program (ASP) medical</w:t>
      </w:r>
      <w:r w:rsidRPr="00321361">
        <w:rPr>
          <w:rFonts w:cstheme="minorHAnsi"/>
          <w:sz w:val="24"/>
          <w:szCs w:val="24"/>
        </w:rPr>
        <w:t xml:space="preserve"> director, a family medicine attending, an infectious diseases pharmacist, an infectious diseases stewardship fellow, an administrative pharmacy resident and the UCC nurse manager.  </w:t>
      </w:r>
    </w:p>
    <w:p w14:paraId="435F4F23" w14:textId="77777777" w:rsidR="00A72EFD" w:rsidRPr="00321361" w:rsidRDefault="00A72EFD" w:rsidP="00A72EFD">
      <w:pPr>
        <w:spacing w:after="0"/>
        <w:rPr>
          <w:rFonts w:cstheme="minorHAnsi"/>
          <w:sz w:val="24"/>
          <w:szCs w:val="24"/>
        </w:rPr>
      </w:pPr>
    </w:p>
    <w:p w14:paraId="56B45E01" w14:textId="51C8D910" w:rsidR="00A72EFD" w:rsidRPr="00321361" w:rsidRDefault="00A72EFD" w:rsidP="00A72EFD">
      <w:pPr>
        <w:rPr>
          <w:rFonts w:cstheme="minorHAnsi"/>
          <w:sz w:val="24"/>
          <w:szCs w:val="24"/>
        </w:rPr>
      </w:pPr>
      <w:r w:rsidRPr="00321361">
        <w:rPr>
          <w:rFonts w:cstheme="minorHAnsi"/>
          <w:sz w:val="24"/>
          <w:szCs w:val="24"/>
        </w:rPr>
        <w:t>Project advancement was monitored using a progress scale. A modest improvement corresponded to a score of at least 3.0 (Figure S1). The guided program enabled teams to set and achieve systematic goals throughout the process and receive regular feedback from the course directors.</w:t>
      </w:r>
    </w:p>
    <w:p w14:paraId="60872D2B" w14:textId="7DE14FDB" w:rsidR="00A72EFD" w:rsidRPr="00321361" w:rsidRDefault="00A72EFD" w:rsidP="00A72EFD">
      <w:pPr>
        <w:spacing w:after="0"/>
        <w:rPr>
          <w:rFonts w:cstheme="minorHAnsi"/>
          <w:b/>
          <w:bCs/>
          <w:sz w:val="24"/>
          <w:szCs w:val="24"/>
          <w:shd w:val="clear" w:color="auto" w:fill="FFFFFF"/>
        </w:rPr>
      </w:pPr>
      <w:r w:rsidRPr="00321361">
        <w:rPr>
          <w:rFonts w:cstheme="minorHAnsi"/>
          <w:b/>
          <w:bCs/>
          <w:sz w:val="24"/>
          <w:szCs w:val="24"/>
          <w:shd w:val="clear" w:color="auto" w:fill="FFFFFF"/>
        </w:rPr>
        <w:t>Observing the Initial State</w:t>
      </w:r>
    </w:p>
    <w:p w14:paraId="47C182E3" w14:textId="6325A916" w:rsidR="00A72EFD" w:rsidRPr="00321361" w:rsidRDefault="00A72EFD" w:rsidP="00A72EFD">
      <w:pPr>
        <w:spacing w:after="0"/>
        <w:rPr>
          <w:rFonts w:cstheme="minorHAnsi"/>
          <w:i/>
          <w:iCs/>
          <w:sz w:val="24"/>
          <w:szCs w:val="24"/>
          <w:shd w:val="clear" w:color="auto" w:fill="FFFFFF"/>
        </w:rPr>
      </w:pPr>
      <w:r w:rsidRPr="00321361">
        <w:rPr>
          <w:rFonts w:cstheme="minorHAnsi"/>
          <w:i/>
          <w:iCs/>
          <w:sz w:val="24"/>
          <w:szCs w:val="24"/>
          <w:shd w:val="clear" w:color="auto" w:fill="FFFFFF"/>
        </w:rPr>
        <w:t>Please see description of the clinical setting in the manuscript</w:t>
      </w:r>
    </w:p>
    <w:p w14:paraId="36D492D9" w14:textId="77777777" w:rsidR="00A72EFD" w:rsidRPr="00321361" w:rsidRDefault="00A72EFD" w:rsidP="00A72EFD">
      <w:pPr>
        <w:spacing w:after="0"/>
        <w:rPr>
          <w:rFonts w:cstheme="minorHAnsi"/>
          <w:b/>
          <w:bCs/>
          <w:sz w:val="24"/>
          <w:szCs w:val="24"/>
          <w:shd w:val="clear" w:color="auto" w:fill="FFFFFF"/>
        </w:rPr>
      </w:pPr>
    </w:p>
    <w:p w14:paraId="05509616" w14:textId="625F5233" w:rsidR="00A72EFD" w:rsidRPr="00321361" w:rsidRDefault="00A72EFD" w:rsidP="00A72EFD">
      <w:pPr>
        <w:spacing w:after="0"/>
        <w:rPr>
          <w:rFonts w:cstheme="minorHAnsi"/>
          <w:i/>
          <w:iCs/>
          <w:color w:val="000000"/>
          <w:sz w:val="24"/>
          <w:szCs w:val="24"/>
        </w:rPr>
      </w:pPr>
      <w:r w:rsidRPr="00321361">
        <w:rPr>
          <w:rFonts w:cstheme="minorHAnsi"/>
          <w:i/>
          <w:iCs/>
          <w:color w:val="000000"/>
          <w:sz w:val="24"/>
          <w:szCs w:val="24"/>
        </w:rPr>
        <w:t>Quantitative survey</w:t>
      </w:r>
    </w:p>
    <w:p w14:paraId="3CDCBE89" w14:textId="4FD8FFCD" w:rsidR="00A72EFD" w:rsidRPr="00321361" w:rsidRDefault="00A72EFD" w:rsidP="00A72EFD">
      <w:pPr>
        <w:spacing w:after="0"/>
        <w:rPr>
          <w:rFonts w:cstheme="minorHAnsi"/>
          <w:sz w:val="24"/>
          <w:szCs w:val="24"/>
        </w:rPr>
      </w:pPr>
      <w:r w:rsidRPr="00321361">
        <w:rPr>
          <w:rFonts w:cstheme="minorHAnsi"/>
          <w:color w:val="000000"/>
          <w:sz w:val="24"/>
          <w:szCs w:val="24"/>
        </w:rPr>
        <w:t>An initial quantitative survey was given to the 22 regular providers (13 physicians and 9 advance practice providers). Questions assessing</w:t>
      </w:r>
      <w:r w:rsidRPr="00321361">
        <w:rPr>
          <w:rStyle w:val="CommentReference"/>
          <w:rFonts w:cstheme="minorHAnsi"/>
          <w:sz w:val="24"/>
          <w:szCs w:val="24"/>
        </w:rPr>
        <w:t xml:space="preserve"> clinical management of respiratory tract infections were adapted from published literature</w:t>
      </w:r>
      <w:r w:rsidRPr="00321361">
        <w:rPr>
          <w:rStyle w:val="CommentReference"/>
          <w:rFonts w:cstheme="minorHAnsi"/>
          <w:sz w:val="24"/>
          <w:szCs w:val="24"/>
        </w:rPr>
        <w:fldChar w:fldCharType="begin">
          <w:fldData xml:space="preserve">PEVuZE5vdGU+PENpdGU+PEF1dGhvcj5NdXN0YWZhPC9BdXRob3I+PFllYXI+MjAxNDwvWWVhcj48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==
</w:fldData>
        </w:fldChar>
      </w:r>
      <w:r w:rsidR="0042342E">
        <w:rPr>
          <w:rStyle w:val="CommentReference"/>
          <w:rFonts w:cstheme="minorHAnsi"/>
          <w:sz w:val="24"/>
          <w:szCs w:val="24"/>
        </w:rPr>
        <w:instrText xml:space="preserve"> ADDIN EN.CITE </w:instrText>
      </w:r>
      <w:r w:rsidR="0042342E">
        <w:rPr>
          <w:rStyle w:val="CommentReference"/>
          <w:rFonts w:cstheme="minorHAnsi"/>
          <w:sz w:val="24"/>
          <w:szCs w:val="24"/>
        </w:rPr>
        <w:fldChar w:fldCharType="begin">
          <w:fldData xml:space="preserve">PEVuZE5vdGU+PENpdGU+PEF1dGhvcj5NdXN0YWZhPC9BdXRob3I+PFllYXI+MjAxNDwvWWVhcj48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==
</w:fldData>
        </w:fldChar>
      </w:r>
      <w:r w:rsidR="0042342E">
        <w:rPr>
          <w:rStyle w:val="CommentReference"/>
          <w:rFonts w:cstheme="minorHAnsi"/>
          <w:sz w:val="24"/>
          <w:szCs w:val="24"/>
        </w:rPr>
        <w:instrText xml:space="preserve"> ADDIN EN.CITE.DATA </w:instrText>
      </w:r>
      <w:r w:rsidR="0042342E">
        <w:rPr>
          <w:rStyle w:val="CommentReference"/>
          <w:rFonts w:cstheme="minorHAnsi"/>
          <w:sz w:val="24"/>
          <w:szCs w:val="24"/>
        </w:rPr>
      </w:r>
      <w:r w:rsidR="0042342E">
        <w:rPr>
          <w:rStyle w:val="CommentReference"/>
          <w:rFonts w:cstheme="minorHAnsi"/>
          <w:sz w:val="24"/>
          <w:szCs w:val="24"/>
        </w:rPr>
        <w:fldChar w:fldCharType="end"/>
      </w:r>
      <w:r w:rsidRPr="00321361">
        <w:rPr>
          <w:rStyle w:val="CommentReference"/>
          <w:rFonts w:cstheme="minorHAnsi"/>
          <w:sz w:val="24"/>
          <w:szCs w:val="24"/>
        </w:rPr>
      </w:r>
      <w:r w:rsidRPr="00321361">
        <w:rPr>
          <w:rStyle w:val="CommentReference"/>
          <w:rFonts w:cstheme="minorHAnsi"/>
          <w:sz w:val="24"/>
          <w:szCs w:val="24"/>
        </w:rPr>
        <w:fldChar w:fldCharType="separate"/>
      </w:r>
      <w:r w:rsidR="0042342E" w:rsidRPr="0042342E">
        <w:rPr>
          <w:rStyle w:val="CommentReference"/>
          <w:rFonts w:cstheme="minorHAnsi"/>
          <w:noProof/>
          <w:sz w:val="24"/>
          <w:szCs w:val="24"/>
          <w:vertAlign w:val="superscript"/>
        </w:rPr>
        <w:t>2-4</w:t>
      </w:r>
      <w:r w:rsidRPr="00321361">
        <w:rPr>
          <w:rStyle w:val="CommentReference"/>
          <w:rFonts w:cstheme="minorHAnsi"/>
          <w:sz w:val="24"/>
          <w:szCs w:val="24"/>
        </w:rPr>
        <w:fldChar w:fldCharType="end"/>
      </w:r>
      <w:r w:rsidRPr="00321361">
        <w:rPr>
          <w:rStyle w:val="CommentReference"/>
          <w:rFonts w:cstheme="minorHAnsi"/>
          <w:sz w:val="24"/>
          <w:szCs w:val="24"/>
        </w:rPr>
        <w:t xml:space="preserve"> and we added questions to assess the influence of COVID-19 on antibiotic decision-making (Supplemental Table S1). A printed copy of the survey was disseminated to all full-time prescribers including physicians and APPs by the UCC Medical Director in January 2021. The findings of this survey helped develop a cause-and-effect and key driver diagram to identify factors that directly impact </w:t>
      </w:r>
      <w:r w:rsidRPr="00321361">
        <w:rPr>
          <w:rFonts w:cstheme="minorHAnsi"/>
          <w:color w:val="222222"/>
          <w:sz w:val="24"/>
          <w:szCs w:val="24"/>
          <w:shd w:val="clear" w:color="auto" w:fill="FFFFFF"/>
        </w:rPr>
        <w:t>antibiotic prescribing (</w:t>
      </w:r>
      <w:bookmarkStart w:id="0" w:name="OLE_LINK18"/>
      <w:r w:rsidRPr="00321361">
        <w:rPr>
          <w:rFonts w:cstheme="minorHAnsi"/>
          <w:sz w:val="24"/>
          <w:szCs w:val="24"/>
          <w:shd w:val="clear" w:color="auto" w:fill="FFFFFF"/>
        </w:rPr>
        <w:t>Figure S2</w:t>
      </w:r>
      <w:bookmarkEnd w:id="0"/>
      <w:r w:rsidRPr="00321361">
        <w:rPr>
          <w:rFonts w:cstheme="minorHAnsi"/>
          <w:sz w:val="24"/>
          <w:szCs w:val="24"/>
          <w:shd w:val="clear" w:color="auto" w:fill="FFFFFF"/>
        </w:rPr>
        <w:t xml:space="preserve"> and </w:t>
      </w:r>
      <w:bookmarkStart w:id="1" w:name="OLE_LINK20"/>
      <w:r w:rsidRPr="00321361">
        <w:rPr>
          <w:rFonts w:cstheme="minorHAnsi"/>
          <w:sz w:val="24"/>
          <w:szCs w:val="24"/>
          <w:shd w:val="clear" w:color="auto" w:fill="FFFFFF"/>
        </w:rPr>
        <w:t>Figure S3</w:t>
      </w:r>
      <w:bookmarkEnd w:id="1"/>
      <w:r w:rsidRPr="00321361">
        <w:rPr>
          <w:rFonts w:cstheme="minorHAnsi"/>
          <w:sz w:val="24"/>
          <w:szCs w:val="24"/>
          <w:shd w:val="clear" w:color="auto" w:fill="FFFFFF"/>
        </w:rPr>
        <w:t>.</w:t>
      </w:r>
      <w:r w:rsidRPr="00321361">
        <w:rPr>
          <w:rFonts w:cstheme="minorHAnsi"/>
          <w:color w:val="222222"/>
          <w:sz w:val="24"/>
          <w:szCs w:val="24"/>
          <w:shd w:val="clear" w:color="auto" w:fill="FFFFFF"/>
        </w:rPr>
        <w:t xml:space="preserve">) </w:t>
      </w:r>
    </w:p>
    <w:p w14:paraId="1EF9BE03" w14:textId="18709CCB" w:rsidR="00A72EFD" w:rsidRPr="00321361" w:rsidRDefault="00A72EFD" w:rsidP="00A72EFD">
      <w:pPr>
        <w:spacing w:after="0"/>
        <w:rPr>
          <w:rFonts w:cstheme="minorHAnsi"/>
          <w:sz w:val="24"/>
          <w:szCs w:val="24"/>
        </w:rPr>
      </w:pPr>
    </w:p>
    <w:p w14:paraId="6E3EBD78" w14:textId="77777777" w:rsidR="00A72EFD" w:rsidRPr="00321361" w:rsidRDefault="00A72EFD" w:rsidP="00A72EFD">
      <w:pPr>
        <w:spacing w:after="0"/>
        <w:rPr>
          <w:rFonts w:cstheme="minorHAnsi"/>
          <w:bCs/>
          <w:i/>
          <w:iCs/>
          <w:sz w:val="24"/>
          <w:szCs w:val="24"/>
          <w:shd w:val="clear" w:color="auto" w:fill="FFFFFF"/>
        </w:rPr>
      </w:pPr>
      <w:r w:rsidRPr="00321361">
        <w:rPr>
          <w:rFonts w:cstheme="minorHAnsi"/>
          <w:bCs/>
          <w:i/>
          <w:iCs/>
          <w:sz w:val="24"/>
          <w:szCs w:val="24"/>
          <w:shd w:val="clear" w:color="auto" w:fill="FFFFFF"/>
        </w:rPr>
        <w:t>Results of quantitative survey</w:t>
      </w:r>
    </w:p>
    <w:p w14:paraId="77F7A88A" w14:textId="0CF65358" w:rsidR="00A72EFD" w:rsidRPr="00321361" w:rsidRDefault="00A72EFD" w:rsidP="00A72EFD">
      <w:pPr>
        <w:spacing w:after="0"/>
        <w:rPr>
          <w:rFonts w:cstheme="minorHAnsi"/>
          <w:color w:val="222222"/>
          <w:sz w:val="24"/>
          <w:szCs w:val="24"/>
          <w:shd w:val="clear" w:color="auto" w:fill="FFFFFF"/>
        </w:rPr>
      </w:pPr>
      <w:r w:rsidRPr="00321361">
        <w:rPr>
          <w:rFonts w:cstheme="minorHAnsi"/>
          <w:color w:val="222222"/>
          <w:sz w:val="24"/>
          <w:szCs w:val="24"/>
          <w:shd w:val="clear" w:color="auto" w:fill="FFFFFF"/>
        </w:rPr>
        <w:t xml:space="preserve">Most of the providers completed the survey (91% response rate). The majority (95%) acknowledged that inappropriate antibiotic prescribing is a problem in the US, however only 15% saw it as a problem in their own practice. Only 25% of the providers thought that COVID-19 changed their antibiotic prescribing practices for patients with respiratory infections. Most providers reported that they were more likely to prescribe antibiotics for an upper respiratory infection if the patient had repeated visits for the same problem (85%) or if they seemed ‘sick’ (65%). </w:t>
      </w:r>
    </w:p>
    <w:p w14:paraId="60E7FE74" w14:textId="3F199DC7" w:rsidR="00A72EFD" w:rsidRPr="00321361" w:rsidRDefault="00A72EFD" w:rsidP="00A72EFD">
      <w:pPr>
        <w:spacing w:after="0"/>
        <w:rPr>
          <w:rFonts w:cstheme="minorHAnsi"/>
          <w:color w:val="222222"/>
          <w:sz w:val="24"/>
          <w:szCs w:val="24"/>
          <w:shd w:val="clear" w:color="auto" w:fill="FFFFFF"/>
        </w:rPr>
      </w:pPr>
    </w:p>
    <w:p w14:paraId="0C133CD3" w14:textId="77777777" w:rsidR="00A72EFD" w:rsidRPr="00321361" w:rsidRDefault="00A72EFD" w:rsidP="00A72EFD">
      <w:pPr>
        <w:spacing w:after="0"/>
        <w:rPr>
          <w:rFonts w:cstheme="minorHAnsi"/>
          <w:b/>
          <w:bCs/>
          <w:color w:val="222222"/>
          <w:sz w:val="24"/>
          <w:szCs w:val="24"/>
          <w:shd w:val="clear" w:color="auto" w:fill="FFFFFF"/>
        </w:rPr>
      </w:pPr>
    </w:p>
    <w:p w14:paraId="7FD1F443" w14:textId="77777777" w:rsidR="00A72EFD" w:rsidRPr="00321361" w:rsidRDefault="00A72EFD" w:rsidP="00A72EFD">
      <w:pPr>
        <w:spacing w:after="0"/>
        <w:rPr>
          <w:rFonts w:cstheme="minorHAnsi"/>
          <w:b/>
          <w:bCs/>
          <w:color w:val="222222"/>
          <w:sz w:val="24"/>
          <w:szCs w:val="24"/>
          <w:shd w:val="clear" w:color="auto" w:fill="FFFFFF"/>
        </w:rPr>
      </w:pPr>
    </w:p>
    <w:p w14:paraId="45CDE9B1" w14:textId="77777777" w:rsidR="00A72EFD" w:rsidRPr="00321361" w:rsidRDefault="00A72EFD" w:rsidP="00A72EFD">
      <w:pPr>
        <w:spacing w:after="0"/>
        <w:rPr>
          <w:rFonts w:cstheme="minorHAnsi"/>
          <w:b/>
          <w:bCs/>
          <w:color w:val="222222"/>
          <w:sz w:val="24"/>
          <w:szCs w:val="24"/>
          <w:shd w:val="clear" w:color="auto" w:fill="FFFFFF"/>
        </w:rPr>
      </w:pPr>
    </w:p>
    <w:p w14:paraId="67225F62" w14:textId="3494A6C0" w:rsidR="00A72EFD" w:rsidRPr="00321361" w:rsidRDefault="00A72EFD" w:rsidP="00A72EFD">
      <w:pPr>
        <w:spacing w:after="0"/>
        <w:rPr>
          <w:rFonts w:cstheme="minorHAnsi"/>
          <w:b/>
          <w:bCs/>
          <w:color w:val="222222"/>
          <w:sz w:val="24"/>
          <w:szCs w:val="24"/>
          <w:shd w:val="clear" w:color="auto" w:fill="FFFFFF"/>
        </w:rPr>
      </w:pPr>
      <w:r w:rsidRPr="00321361">
        <w:rPr>
          <w:rFonts w:cstheme="minorHAnsi"/>
          <w:b/>
          <w:bCs/>
          <w:color w:val="222222"/>
          <w:sz w:val="24"/>
          <w:szCs w:val="24"/>
          <w:shd w:val="clear" w:color="auto" w:fill="FFFFFF"/>
        </w:rPr>
        <w:t>Key Drivers</w:t>
      </w:r>
    </w:p>
    <w:p w14:paraId="2CB218BB" w14:textId="548D74DB" w:rsidR="00A72EFD" w:rsidRPr="00321361" w:rsidRDefault="00A72EFD" w:rsidP="00A72EFD">
      <w:pPr>
        <w:spacing w:after="0"/>
        <w:rPr>
          <w:rFonts w:cstheme="minorHAnsi"/>
          <w:sz w:val="24"/>
          <w:szCs w:val="24"/>
          <w:shd w:val="clear" w:color="auto" w:fill="FFFFFF"/>
        </w:rPr>
      </w:pPr>
      <w:r w:rsidRPr="00321361">
        <w:rPr>
          <w:rFonts w:cstheme="minorHAnsi"/>
          <w:color w:val="222222"/>
          <w:sz w:val="24"/>
          <w:szCs w:val="24"/>
          <w:shd w:val="clear" w:color="auto" w:fill="FFFFFF"/>
        </w:rPr>
        <w:t>Using the survey results, interviews, and our collective experience, we identified the following factors that influenced antibiotic prescribing:  patient satisfaction, access to medical decision-making tools, standardization of treatment of upper respiratory infections, data transparency to compare prescribing patterns between providers and addressing time management to reduce the duration needed for patient counseling (</w:t>
      </w:r>
      <w:r w:rsidRPr="00321361">
        <w:rPr>
          <w:rFonts w:cstheme="minorHAnsi"/>
          <w:sz w:val="24"/>
          <w:szCs w:val="24"/>
          <w:shd w:val="clear" w:color="auto" w:fill="FFFFFF"/>
        </w:rPr>
        <w:t xml:space="preserve">Figure </w:t>
      </w:r>
      <w:r w:rsidR="009A34E9" w:rsidRPr="00321361">
        <w:rPr>
          <w:rFonts w:cstheme="minorHAnsi"/>
          <w:sz w:val="24"/>
          <w:szCs w:val="24"/>
          <w:shd w:val="clear" w:color="auto" w:fill="FFFFFF"/>
        </w:rPr>
        <w:t>S</w:t>
      </w:r>
      <w:r w:rsidRPr="00321361">
        <w:rPr>
          <w:rFonts w:cstheme="minorHAnsi"/>
          <w:sz w:val="24"/>
          <w:szCs w:val="24"/>
          <w:shd w:val="clear" w:color="auto" w:fill="FFFFFF"/>
        </w:rPr>
        <w:t>2)</w:t>
      </w:r>
      <w:r w:rsidRPr="00321361">
        <w:rPr>
          <w:rFonts w:cstheme="minorHAnsi"/>
          <w:color w:val="222222"/>
          <w:sz w:val="24"/>
          <w:szCs w:val="24"/>
          <w:shd w:val="clear" w:color="auto" w:fill="FFFFFF"/>
        </w:rPr>
        <w:t>.</w:t>
      </w:r>
    </w:p>
    <w:p w14:paraId="54C6BBE0" w14:textId="77777777" w:rsidR="00A72EFD" w:rsidRPr="00321361" w:rsidRDefault="00A72EFD" w:rsidP="00A72EFD">
      <w:pPr>
        <w:spacing w:after="0"/>
        <w:rPr>
          <w:rFonts w:cstheme="minorHAnsi"/>
          <w:color w:val="222222"/>
          <w:sz w:val="24"/>
          <w:szCs w:val="24"/>
          <w:shd w:val="clear" w:color="auto" w:fill="FFFFFF"/>
        </w:rPr>
      </w:pPr>
    </w:p>
    <w:p w14:paraId="7309B163" w14:textId="77777777" w:rsidR="00A72EFD" w:rsidRPr="00321361" w:rsidRDefault="00A72EFD" w:rsidP="00A72EFD">
      <w:pPr>
        <w:spacing w:after="0"/>
        <w:rPr>
          <w:rFonts w:cstheme="minorHAnsi"/>
          <w:sz w:val="24"/>
          <w:szCs w:val="24"/>
          <w:shd w:val="clear" w:color="auto" w:fill="FFFFFF"/>
        </w:rPr>
      </w:pPr>
    </w:p>
    <w:p w14:paraId="55E71B86" w14:textId="1221BFE2" w:rsidR="00A72EFD" w:rsidRPr="00321361" w:rsidRDefault="00A72EFD" w:rsidP="00A72EFD">
      <w:pPr>
        <w:spacing w:after="0"/>
        <w:rPr>
          <w:rFonts w:cstheme="minorHAnsi"/>
          <w:b/>
          <w:bCs/>
          <w:sz w:val="24"/>
          <w:szCs w:val="24"/>
          <w:shd w:val="clear" w:color="auto" w:fill="FFFFFF"/>
        </w:rPr>
      </w:pPr>
      <w:r w:rsidRPr="00321361">
        <w:rPr>
          <w:rFonts w:cstheme="minorHAnsi"/>
          <w:b/>
          <w:bCs/>
          <w:sz w:val="24"/>
          <w:szCs w:val="24"/>
          <w:shd w:val="clear" w:color="auto" w:fill="FFFFFF"/>
        </w:rPr>
        <w:t>Interventions</w:t>
      </w:r>
    </w:p>
    <w:p w14:paraId="549CE77D" w14:textId="77777777" w:rsidR="00A72EFD" w:rsidRPr="00321361" w:rsidRDefault="00A72EFD" w:rsidP="00A72EFD">
      <w:pPr>
        <w:spacing w:after="0"/>
        <w:rPr>
          <w:rFonts w:cstheme="minorHAnsi"/>
          <w:sz w:val="24"/>
          <w:szCs w:val="24"/>
          <w:shd w:val="clear" w:color="auto" w:fill="FFFFFF"/>
        </w:rPr>
      </w:pPr>
      <w:r w:rsidRPr="00321361">
        <w:rPr>
          <w:rFonts w:cstheme="minorHAnsi"/>
          <w:i/>
          <w:iCs/>
          <w:sz w:val="24"/>
          <w:szCs w:val="24"/>
          <w:shd w:val="clear" w:color="auto" w:fill="FFFFFF"/>
        </w:rPr>
        <w:t>Engagement of providers</w:t>
      </w:r>
      <w:r w:rsidRPr="00321361">
        <w:rPr>
          <w:rFonts w:cstheme="minorHAnsi"/>
          <w:sz w:val="24"/>
          <w:szCs w:val="24"/>
          <w:shd w:val="clear" w:color="auto" w:fill="FFFFFF"/>
        </w:rPr>
        <w:t>: We presented an overview and progress report of this QI project to the UCC providers during monthly provider meetings in February 2021 and March 2021.</w:t>
      </w:r>
    </w:p>
    <w:p w14:paraId="22698D24" w14:textId="77777777" w:rsidR="00A72EFD" w:rsidRPr="00321361" w:rsidRDefault="00A72EFD" w:rsidP="00A72EFD">
      <w:pPr>
        <w:spacing w:after="0"/>
        <w:rPr>
          <w:rFonts w:cstheme="minorHAnsi"/>
          <w:sz w:val="24"/>
          <w:szCs w:val="24"/>
          <w:shd w:val="clear" w:color="auto" w:fill="FFFFFF"/>
        </w:rPr>
      </w:pPr>
    </w:p>
    <w:p w14:paraId="465852AD" w14:textId="77777777" w:rsidR="00A72EFD" w:rsidRPr="00321361" w:rsidRDefault="00A72EFD" w:rsidP="00A72EFD">
      <w:pPr>
        <w:spacing w:after="0"/>
        <w:rPr>
          <w:rFonts w:cstheme="minorHAnsi"/>
          <w:sz w:val="24"/>
          <w:szCs w:val="24"/>
          <w:shd w:val="clear" w:color="auto" w:fill="FFFFFF"/>
        </w:rPr>
      </w:pPr>
      <w:r w:rsidRPr="00321361">
        <w:rPr>
          <w:rFonts w:cstheme="minorHAnsi"/>
          <w:i/>
          <w:iCs/>
          <w:sz w:val="24"/>
          <w:szCs w:val="24"/>
          <w:shd w:val="clear" w:color="auto" w:fill="FFFFFF"/>
        </w:rPr>
        <w:t>Syndrome specific guidelines</w:t>
      </w:r>
      <w:r w:rsidRPr="00321361">
        <w:rPr>
          <w:rFonts w:cstheme="minorHAnsi"/>
          <w:sz w:val="24"/>
          <w:szCs w:val="24"/>
          <w:shd w:val="clear" w:color="auto" w:fill="FFFFFF"/>
        </w:rPr>
        <w:t xml:space="preserve">: We developed </w:t>
      </w:r>
      <w:r w:rsidRPr="00321361">
        <w:rPr>
          <w:rFonts w:cstheme="minorHAnsi"/>
          <w:sz w:val="24"/>
          <w:szCs w:val="24"/>
        </w:rPr>
        <w:t xml:space="preserve">institution specific clinical guidelines for common symptoms of upper respiratory tract infections (sinus pressure, cough) and </w:t>
      </w:r>
      <w:r w:rsidRPr="00321361">
        <w:rPr>
          <w:rFonts w:cstheme="minorHAnsi"/>
          <w:sz w:val="24"/>
          <w:szCs w:val="24"/>
          <w:shd w:val="clear" w:color="auto" w:fill="FFFFFF"/>
        </w:rPr>
        <w:t xml:space="preserve">disseminated them in April 2021 during the meetings and by email. The guidelines were also posted in every room for quick reference. </w:t>
      </w:r>
    </w:p>
    <w:p w14:paraId="4568A451" w14:textId="77777777" w:rsidR="00A72EFD" w:rsidRPr="00321361" w:rsidRDefault="00A72EFD" w:rsidP="00A72EFD">
      <w:pPr>
        <w:spacing w:after="0"/>
        <w:rPr>
          <w:rFonts w:cstheme="minorHAnsi"/>
          <w:sz w:val="24"/>
          <w:szCs w:val="24"/>
          <w:shd w:val="clear" w:color="auto" w:fill="FFFFFF"/>
        </w:rPr>
      </w:pPr>
    </w:p>
    <w:p w14:paraId="5A749FBA" w14:textId="4968CD01" w:rsidR="00A72EFD" w:rsidRPr="00321361" w:rsidRDefault="00A72EFD" w:rsidP="00A72EFD">
      <w:pPr>
        <w:spacing w:after="0"/>
        <w:rPr>
          <w:rFonts w:cstheme="minorHAnsi"/>
          <w:strike/>
          <w:sz w:val="24"/>
          <w:szCs w:val="24"/>
        </w:rPr>
      </w:pPr>
      <w:r w:rsidRPr="00321361">
        <w:rPr>
          <w:rFonts w:cstheme="minorHAnsi"/>
          <w:i/>
          <w:iCs/>
          <w:sz w:val="24"/>
          <w:szCs w:val="24"/>
          <w:shd w:val="clear" w:color="auto" w:fill="FFFFFF"/>
        </w:rPr>
        <w:t>Provision of provider-specific antibiotic prescribing data</w:t>
      </w:r>
      <w:r w:rsidRPr="00321361">
        <w:rPr>
          <w:rFonts w:cstheme="minorHAnsi"/>
          <w:sz w:val="24"/>
          <w:szCs w:val="24"/>
          <w:shd w:val="clear" w:color="auto" w:fill="FFFFFF"/>
        </w:rPr>
        <w:t xml:space="preserve">: </w:t>
      </w:r>
      <w:r w:rsidRPr="00321361">
        <w:rPr>
          <w:rFonts w:cstheme="minorHAnsi"/>
          <w:sz w:val="24"/>
          <w:szCs w:val="24"/>
        </w:rPr>
        <w:t>All 22 regular UCC providers received confidential feedback on their individual Tier 3 respiratory APR compared to their peers through email in May 2021 (Figure</w:t>
      </w:r>
      <w:r w:rsidR="009A34E9" w:rsidRPr="00321361">
        <w:rPr>
          <w:rFonts w:cstheme="minorHAnsi"/>
          <w:sz w:val="24"/>
          <w:szCs w:val="24"/>
        </w:rPr>
        <w:t xml:space="preserve"> S4</w:t>
      </w:r>
      <w:r w:rsidRPr="00321361">
        <w:rPr>
          <w:rFonts w:cstheme="minorHAnsi"/>
          <w:sz w:val="24"/>
          <w:szCs w:val="24"/>
        </w:rPr>
        <w:t xml:space="preserve">).  </w:t>
      </w:r>
    </w:p>
    <w:p w14:paraId="33CB0031" w14:textId="77777777" w:rsidR="00A72EFD" w:rsidRPr="00321361" w:rsidRDefault="00A72EFD" w:rsidP="00A72EFD">
      <w:pPr>
        <w:spacing w:after="0"/>
        <w:rPr>
          <w:rFonts w:cstheme="minorHAnsi"/>
          <w:sz w:val="24"/>
          <w:szCs w:val="24"/>
          <w:shd w:val="clear" w:color="auto" w:fill="FFFFFF"/>
        </w:rPr>
      </w:pPr>
    </w:p>
    <w:p w14:paraId="170E508E" w14:textId="1B3526DD" w:rsidR="00A72EFD" w:rsidRPr="00321361" w:rsidRDefault="00A72EFD" w:rsidP="00A72EFD">
      <w:pPr>
        <w:spacing w:after="0"/>
        <w:rPr>
          <w:rFonts w:cstheme="minorHAnsi"/>
          <w:sz w:val="24"/>
          <w:szCs w:val="24"/>
          <w:shd w:val="clear" w:color="auto" w:fill="FFFFFF"/>
        </w:rPr>
      </w:pPr>
    </w:p>
    <w:p w14:paraId="6120A681" w14:textId="181A9679" w:rsidR="00A72EFD" w:rsidRPr="00321361" w:rsidRDefault="00A72EFD" w:rsidP="00A72EFD">
      <w:pPr>
        <w:spacing w:after="0"/>
        <w:rPr>
          <w:rFonts w:cstheme="minorHAnsi"/>
          <w:sz w:val="24"/>
          <w:szCs w:val="24"/>
          <w:shd w:val="clear" w:color="auto" w:fill="FFFFFF"/>
        </w:rPr>
      </w:pPr>
    </w:p>
    <w:p w14:paraId="4F0B68A3" w14:textId="03BA1667" w:rsidR="00615EB5" w:rsidRPr="00321361" w:rsidRDefault="00615EB5" w:rsidP="00A72EFD">
      <w:pPr>
        <w:spacing w:after="0"/>
        <w:rPr>
          <w:rFonts w:cstheme="minorHAnsi"/>
          <w:sz w:val="24"/>
          <w:szCs w:val="24"/>
          <w:shd w:val="clear" w:color="auto" w:fill="FFFFFF"/>
        </w:rPr>
      </w:pPr>
    </w:p>
    <w:p w14:paraId="14FA1116" w14:textId="586E3E26" w:rsidR="00615EB5" w:rsidRPr="00321361" w:rsidRDefault="00615EB5" w:rsidP="00A72EFD">
      <w:pPr>
        <w:spacing w:after="0"/>
        <w:rPr>
          <w:rFonts w:cstheme="minorHAnsi"/>
          <w:sz w:val="24"/>
          <w:szCs w:val="24"/>
          <w:shd w:val="clear" w:color="auto" w:fill="FFFFFF"/>
        </w:rPr>
      </w:pPr>
    </w:p>
    <w:p w14:paraId="18532ABF" w14:textId="499BAD4A" w:rsidR="00615EB5" w:rsidRPr="00321361" w:rsidRDefault="00615EB5" w:rsidP="00A72EFD">
      <w:pPr>
        <w:spacing w:after="0"/>
        <w:rPr>
          <w:rFonts w:cstheme="minorHAnsi"/>
          <w:sz w:val="24"/>
          <w:szCs w:val="24"/>
          <w:shd w:val="clear" w:color="auto" w:fill="FFFFFF"/>
        </w:rPr>
      </w:pPr>
    </w:p>
    <w:p w14:paraId="7453C9CB" w14:textId="4D716FC0" w:rsidR="00615EB5" w:rsidRPr="00321361" w:rsidRDefault="00615EB5" w:rsidP="00A72EFD">
      <w:pPr>
        <w:spacing w:after="0"/>
        <w:rPr>
          <w:rFonts w:cstheme="minorHAnsi"/>
          <w:sz w:val="24"/>
          <w:szCs w:val="24"/>
          <w:shd w:val="clear" w:color="auto" w:fill="FFFFFF"/>
        </w:rPr>
      </w:pPr>
    </w:p>
    <w:p w14:paraId="13D8EE19" w14:textId="0432E44A" w:rsidR="00615EB5" w:rsidRPr="00321361" w:rsidRDefault="00615EB5" w:rsidP="00A72EFD">
      <w:pPr>
        <w:spacing w:after="0"/>
        <w:rPr>
          <w:rFonts w:cstheme="minorHAnsi"/>
          <w:sz w:val="24"/>
          <w:szCs w:val="24"/>
          <w:shd w:val="clear" w:color="auto" w:fill="FFFFFF"/>
        </w:rPr>
      </w:pPr>
    </w:p>
    <w:p w14:paraId="2F6CAEFE" w14:textId="77822461" w:rsidR="00615EB5" w:rsidRPr="00321361" w:rsidRDefault="00615EB5" w:rsidP="00A72EFD">
      <w:pPr>
        <w:spacing w:after="0"/>
        <w:rPr>
          <w:rFonts w:cstheme="minorHAnsi"/>
          <w:sz w:val="24"/>
          <w:szCs w:val="24"/>
          <w:shd w:val="clear" w:color="auto" w:fill="FFFFFF"/>
        </w:rPr>
      </w:pPr>
    </w:p>
    <w:p w14:paraId="56BAA2D6" w14:textId="5105C07C" w:rsidR="00615EB5" w:rsidRPr="00321361" w:rsidRDefault="00615EB5" w:rsidP="00A72EFD">
      <w:pPr>
        <w:spacing w:after="0"/>
        <w:rPr>
          <w:rFonts w:cstheme="minorHAnsi"/>
          <w:sz w:val="24"/>
          <w:szCs w:val="24"/>
          <w:shd w:val="clear" w:color="auto" w:fill="FFFFFF"/>
        </w:rPr>
      </w:pPr>
    </w:p>
    <w:p w14:paraId="64B63F98" w14:textId="3EB28F4C" w:rsidR="00615EB5" w:rsidRPr="00321361" w:rsidRDefault="00615EB5" w:rsidP="00A72EFD">
      <w:pPr>
        <w:spacing w:after="0"/>
        <w:rPr>
          <w:rFonts w:cstheme="minorHAnsi"/>
          <w:sz w:val="24"/>
          <w:szCs w:val="24"/>
          <w:shd w:val="clear" w:color="auto" w:fill="FFFFFF"/>
        </w:rPr>
      </w:pPr>
    </w:p>
    <w:p w14:paraId="633031B8" w14:textId="4AF05B40" w:rsidR="00615EB5" w:rsidRPr="00321361" w:rsidRDefault="00615EB5" w:rsidP="00A72EFD">
      <w:pPr>
        <w:spacing w:after="0"/>
        <w:rPr>
          <w:rFonts w:cstheme="minorHAnsi"/>
          <w:sz w:val="24"/>
          <w:szCs w:val="24"/>
          <w:shd w:val="clear" w:color="auto" w:fill="FFFFFF"/>
        </w:rPr>
      </w:pPr>
    </w:p>
    <w:p w14:paraId="01E98650" w14:textId="76D2594A" w:rsidR="00615EB5" w:rsidRPr="00321361" w:rsidRDefault="00615EB5" w:rsidP="00A72EFD">
      <w:pPr>
        <w:spacing w:after="0"/>
        <w:rPr>
          <w:rFonts w:cstheme="minorHAnsi"/>
          <w:sz w:val="24"/>
          <w:szCs w:val="24"/>
          <w:shd w:val="clear" w:color="auto" w:fill="FFFFFF"/>
        </w:rPr>
      </w:pPr>
    </w:p>
    <w:p w14:paraId="7EB86EDB" w14:textId="0481CBF6" w:rsidR="00615EB5" w:rsidRPr="00321361" w:rsidRDefault="00615EB5" w:rsidP="00A72EFD">
      <w:pPr>
        <w:spacing w:after="0"/>
        <w:rPr>
          <w:rFonts w:cstheme="minorHAnsi"/>
          <w:sz w:val="24"/>
          <w:szCs w:val="24"/>
          <w:shd w:val="clear" w:color="auto" w:fill="FFFFFF"/>
        </w:rPr>
      </w:pPr>
    </w:p>
    <w:p w14:paraId="027A4E59" w14:textId="291C65BB" w:rsidR="00615EB5" w:rsidRPr="00321361" w:rsidRDefault="00615EB5" w:rsidP="00A72EFD">
      <w:pPr>
        <w:spacing w:after="0"/>
        <w:rPr>
          <w:rFonts w:cstheme="minorHAnsi"/>
          <w:sz w:val="24"/>
          <w:szCs w:val="24"/>
          <w:shd w:val="clear" w:color="auto" w:fill="FFFFFF"/>
        </w:rPr>
      </w:pPr>
    </w:p>
    <w:p w14:paraId="41776FA8" w14:textId="1E035DC5" w:rsidR="00615EB5" w:rsidRPr="00321361" w:rsidRDefault="00615EB5" w:rsidP="00A72EFD">
      <w:pPr>
        <w:spacing w:after="0"/>
        <w:rPr>
          <w:rFonts w:cstheme="minorHAnsi"/>
          <w:sz w:val="24"/>
          <w:szCs w:val="24"/>
          <w:shd w:val="clear" w:color="auto" w:fill="FFFFFF"/>
        </w:rPr>
      </w:pPr>
    </w:p>
    <w:p w14:paraId="02310AF6" w14:textId="2E7E4248" w:rsidR="00615EB5" w:rsidRPr="00321361" w:rsidRDefault="00615EB5" w:rsidP="00A72EFD">
      <w:pPr>
        <w:spacing w:after="0"/>
        <w:rPr>
          <w:rFonts w:cstheme="minorHAnsi"/>
          <w:sz w:val="24"/>
          <w:szCs w:val="24"/>
          <w:shd w:val="clear" w:color="auto" w:fill="FFFFFF"/>
        </w:rPr>
      </w:pPr>
    </w:p>
    <w:p w14:paraId="3CC17F81" w14:textId="66453CF2" w:rsidR="00615EB5" w:rsidRPr="00321361" w:rsidRDefault="00615EB5" w:rsidP="00A72EFD">
      <w:pPr>
        <w:spacing w:after="0"/>
        <w:rPr>
          <w:rFonts w:cstheme="minorHAnsi"/>
          <w:sz w:val="24"/>
          <w:szCs w:val="24"/>
          <w:shd w:val="clear" w:color="auto" w:fill="FFFFFF"/>
        </w:rPr>
      </w:pPr>
    </w:p>
    <w:p w14:paraId="093FFBE4" w14:textId="76AF037C" w:rsidR="00615EB5" w:rsidRPr="00321361" w:rsidRDefault="00615EB5" w:rsidP="00A72EFD">
      <w:pPr>
        <w:spacing w:after="0"/>
        <w:rPr>
          <w:rFonts w:cstheme="minorHAnsi"/>
          <w:sz w:val="24"/>
          <w:szCs w:val="24"/>
          <w:shd w:val="clear" w:color="auto" w:fill="FFFFFF"/>
        </w:rPr>
      </w:pPr>
    </w:p>
    <w:p w14:paraId="3325ABF3" w14:textId="47426584" w:rsidR="00615EB5" w:rsidRPr="00321361" w:rsidRDefault="00615EB5" w:rsidP="00A72EFD">
      <w:pPr>
        <w:spacing w:after="0"/>
        <w:rPr>
          <w:rFonts w:cstheme="minorHAnsi"/>
          <w:sz w:val="24"/>
          <w:szCs w:val="24"/>
          <w:shd w:val="clear" w:color="auto" w:fill="FFFFFF"/>
        </w:rPr>
      </w:pPr>
    </w:p>
    <w:p w14:paraId="593D436E" w14:textId="1E50C1EF" w:rsidR="00615EB5" w:rsidRPr="00321361" w:rsidRDefault="00615EB5" w:rsidP="00A72EFD">
      <w:pPr>
        <w:spacing w:after="0"/>
        <w:rPr>
          <w:rFonts w:cstheme="minorHAnsi"/>
          <w:sz w:val="24"/>
          <w:szCs w:val="24"/>
          <w:shd w:val="clear" w:color="auto" w:fill="FFFFFF"/>
        </w:rPr>
      </w:pPr>
    </w:p>
    <w:p w14:paraId="1B2CA1AD" w14:textId="77777777" w:rsidR="00615EB5" w:rsidRPr="00321361" w:rsidRDefault="00615EB5" w:rsidP="00A72EFD">
      <w:pPr>
        <w:spacing w:after="0"/>
        <w:rPr>
          <w:rFonts w:cstheme="minorHAnsi"/>
          <w:sz w:val="24"/>
          <w:szCs w:val="24"/>
          <w:shd w:val="clear" w:color="auto" w:fill="FFFFFF"/>
        </w:rPr>
      </w:pPr>
    </w:p>
    <w:p w14:paraId="3579F8A6" w14:textId="1A433800" w:rsidR="00A72EFD" w:rsidRPr="00321361" w:rsidRDefault="00A72EFD" w:rsidP="00A72EFD">
      <w:pPr>
        <w:spacing w:after="0"/>
        <w:rPr>
          <w:rFonts w:cstheme="minorHAnsi"/>
          <w:sz w:val="24"/>
          <w:szCs w:val="24"/>
          <w:shd w:val="clear" w:color="auto" w:fill="FFFFFF"/>
        </w:rPr>
      </w:pPr>
      <w:r w:rsidRPr="00321361">
        <w:rPr>
          <w:rFonts w:cstheme="minorHAnsi"/>
          <w:sz w:val="24"/>
          <w:szCs w:val="24"/>
          <w:shd w:val="clear" w:color="auto" w:fill="FFFFFF"/>
        </w:rPr>
        <w:t>Supplemental Figure S1. The Project Progress Scale</w:t>
      </w:r>
    </w:p>
    <w:p w14:paraId="1CF7F083" w14:textId="77777777" w:rsidR="00A72EFD" w:rsidRPr="00321361" w:rsidRDefault="00A72EFD" w:rsidP="00A72EFD">
      <w:pPr>
        <w:spacing w:after="0"/>
        <w:rPr>
          <w:rFonts w:cstheme="minorHAnsi"/>
          <w:sz w:val="24"/>
          <w:szCs w:val="24"/>
          <w:shd w:val="clear" w:color="auto" w:fill="FFFFFF"/>
        </w:rPr>
      </w:pPr>
    </w:p>
    <w:p w14:paraId="6ED292DA" w14:textId="77777777" w:rsidR="00A72EFD" w:rsidRPr="00321361" w:rsidRDefault="00A72EFD" w:rsidP="00A72EFD">
      <w:pPr>
        <w:spacing w:after="0"/>
        <w:rPr>
          <w:rFonts w:cstheme="minorHAnsi"/>
          <w:sz w:val="24"/>
          <w:szCs w:val="24"/>
          <w:shd w:val="clear" w:color="auto" w:fill="FFFFFF"/>
        </w:rPr>
      </w:pPr>
    </w:p>
    <w:p w14:paraId="1F58970E" w14:textId="77777777" w:rsidR="00A72EFD" w:rsidRPr="00321361" w:rsidRDefault="00A72EFD" w:rsidP="00A72EFD">
      <w:pPr>
        <w:rPr>
          <w:rFonts w:cstheme="minorHAnsi"/>
          <w:sz w:val="24"/>
          <w:szCs w:val="24"/>
        </w:rPr>
      </w:pPr>
    </w:p>
    <w:p w14:paraId="24A7B041" w14:textId="77777777" w:rsidR="00A72EFD" w:rsidRPr="00321361" w:rsidRDefault="00A72EFD" w:rsidP="00A72EFD">
      <w:pPr>
        <w:rPr>
          <w:rFonts w:cstheme="minorHAnsi"/>
          <w:sz w:val="24"/>
          <w:szCs w:val="24"/>
        </w:rPr>
      </w:pPr>
    </w:p>
    <w:p w14:paraId="502181FB" w14:textId="77777777" w:rsidR="00A72EFD" w:rsidRPr="00321361" w:rsidRDefault="00A72EFD" w:rsidP="00A72EFD">
      <w:pPr>
        <w:rPr>
          <w:rFonts w:cstheme="minorHAnsi"/>
          <w:sz w:val="24"/>
          <w:szCs w:val="24"/>
        </w:rPr>
      </w:pPr>
    </w:p>
    <w:p w14:paraId="30846841" w14:textId="77777777" w:rsidR="00A72EFD" w:rsidRPr="00321361" w:rsidRDefault="00A72EFD" w:rsidP="00A72EFD">
      <w:pPr>
        <w:rPr>
          <w:rFonts w:cstheme="minorHAnsi"/>
          <w:sz w:val="24"/>
          <w:szCs w:val="24"/>
        </w:rPr>
      </w:pPr>
    </w:p>
    <w:p w14:paraId="62A058EF" w14:textId="77777777" w:rsidR="00A72EFD" w:rsidRPr="00321361" w:rsidRDefault="00A72EFD" w:rsidP="00A72EFD">
      <w:pPr>
        <w:rPr>
          <w:rFonts w:cstheme="minorHAnsi"/>
          <w:sz w:val="24"/>
          <w:szCs w:val="24"/>
        </w:rPr>
      </w:pPr>
    </w:p>
    <w:p w14:paraId="3C80A210" w14:textId="77777777" w:rsidR="00A72EFD" w:rsidRPr="00321361" w:rsidRDefault="00A72EFD" w:rsidP="00A72EFD">
      <w:pPr>
        <w:rPr>
          <w:rFonts w:cstheme="minorHAnsi"/>
          <w:sz w:val="24"/>
          <w:szCs w:val="24"/>
        </w:rPr>
      </w:pPr>
    </w:p>
    <w:p w14:paraId="2DD62677" w14:textId="77777777" w:rsidR="00A72EFD" w:rsidRPr="00321361" w:rsidRDefault="00A72EFD" w:rsidP="00A72EFD">
      <w:pPr>
        <w:rPr>
          <w:rFonts w:cstheme="minorHAnsi"/>
          <w:sz w:val="24"/>
          <w:szCs w:val="24"/>
        </w:rPr>
      </w:pPr>
    </w:p>
    <w:p w14:paraId="0B8E773B" w14:textId="77777777" w:rsidR="00A72EFD" w:rsidRPr="00321361" w:rsidRDefault="00A72EFD" w:rsidP="00A72EFD">
      <w:pPr>
        <w:rPr>
          <w:rFonts w:cstheme="minorHAnsi"/>
          <w:sz w:val="24"/>
          <w:szCs w:val="24"/>
        </w:rPr>
      </w:pPr>
    </w:p>
    <w:p w14:paraId="7380B74C" w14:textId="77777777" w:rsidR="00A72EFD" w:rsidRPr="00321361" w:rsidRDefault="00A72EFD" w:rsidP="00A72EFD">
      <w:pPr>
        <w:rPr>
          <w:rFonts w:cstheme="minorHAnsi"/>
          <w:sz w:val="24"/>
          <w:szCs w:val="24"/>
          <w:shd w:val="clear" w:color="auto" w:fill="FFFFFF"/>
        </w:rPr>
        <w:sectPr w:rsidR="00A72EFD" w:rsidRPr="00321361" w:rsidSect="001470C8">
          <w:headerReference w:type="default" r:id="rId7"/>
          <w:footerReference w:type="default" r:id="rId8"/>
          <w:pgSz w:w="12240" w:h="15840"/>
          <w:pgMar w:top="1440" w:right="1440" w:bottom="1440" w:left="1440" w:header="720" w:footer="720" w:gutter="0"/>
          <w:cols w:space="720"/>
          <w:docGrid w:linePitch="360"/>
        </w:sectPr>
      </w:pPr>
    </w:p>
    <w:p w14:paraId="18E4D07C" w14:textId="77777777" w:rsidR="00DF79EB" w:rsidRPr="00321361" w:rsidRDefault="00DF79EB" w:rsidP="00DF79EB">
      <w:pPr>
        <w:spacing w:after="0"/>
        <w:rPr>
          <w:rFonts w:cstheme="minorHAnsi"/>
          <w:sz w:val="24"/>
          <w:szCs w:val="24"/>
          <w:shd w:val="clear" w:color="auto" w:fill="FFFFFF"/>
        </w:rPr>
      </w:pPr>
    </w:p>
    <w:p w14:paraId="441D5613" w14:textId="77777777" w:rsidR="00DF79EB" w:rsidRPr="00321361" w:rsidRDefault="00DF79EB" w:rsidP="00DF79EB">
      <w:pPr>
        <w:spacing w:after="0"/>
        <w:rPr>
          <w:rFonts w:cstheme="minorHAnsi"/>
          <w:sz w:val="24"/>
          <w:szCs w:val="24"/>
          <w:shd w:val="clear" w:color="auto" w:fill="FFFFFF"/>
        </w:rPr>
      </w:pPr>
    </w:p>
    <w:p w14:paraId="713228EB" w14:textId="28DE30E3" w:rsidR="00DF79EB" w:rsidRPr="00321361" w:rsidRDefault="003F6C50" w:rsidP="00DF79EB">
      <w:pPr>
        <w:spacing w:after="0"/>
        <w:rPr>
          <w:rFonts w:cstheme="minorHAnsi"/>
          <w:sz w:val="24"/>
          <w:szCs w:val="24"/>
          <w:shd w:val="clear" w:color="auto" w:fill="FFFFFF"/>
        </w:rPr>
      </w:pPr>
      <w:bookmarkStart w:id="2" w:name="OLE_LINK14"/>
      <w:r w:rsidRPr="00321361">
        <w:rPr>
          <w:rFonts w:cstheme="minorHAnsi"/>
          <w:sz w:val="24"/>
          <w:szCs w:val="24"/>
          <w:shd w:val="clear" w:color="auto" w:fill="FFFFFF"/>
        </w:rPr>
        <w:t xml:space="preserve">Supplement </w:t>
      </w:r>
      <w:r w:rsidR="00DF79EB" w:rsidRPr="00321361">
        <w:rPr>
          <w:rFonts w:cstheme="minorHAnsi"/>
          <w:sz w:val="24"/>
          <w:szCs w:val="24"/>
          <w:shd w:val="clear" w:color="auto" w:fill="FFFFFF"/>
        </w:rPr>
        <w:t xml:space="preserve">Figure </w:t>
      </w:r>
      <w:r w:rsidRPr="00321361">
        <w:rPr>
          <w:rFonts w:cstheme="minorHAnsi"/>
          <w:sz w:val="24"/>
          <w:szCs w:val="24"/>
          <w:shd w:val="clear" w:color="auto" w:fill="FFFFFF"/>
        </w:rPr>
        <w:t>S</w:t>
      </w:r>
      <w:r w:rsidR="00DF79EB" w:rsidRPr="00321361">
        <w:rPr>
          <w:rFonts w:cstheme="minorHAnsi"/>
          <w:sz w:val="24"/>
          <w:szCs w:val="24"/>
          <w:shd w:val="clear" w:color="auto" w:fill="FFFFFF"/>
        </w:rPr>
        <w:t xml:space="preserve">2.  Key Drivers associated with antibiotic prescribing </w:t>
      </w:r>
    </w:p>
    <w:bookmarkEnd w:id="2"/>
    <w:p w14:paraId="2C58AF2A" w14:textId="7A85B9F9" w:rsidR="00DF79EB" w:rsidRPr="00321361" w:rsidRDefault="00DF79EB" w:rsidP="00DF79EB">
      <w:pPr>
        <w:spacing w:after="0"/>
        <w:rPr>
          <w:rFonts w:cstheme="minorHAnsi"/>
          <w:sz w:val="24"/>
          <w:szCs w:val="24"/>
          <w:shd w:val="clear" w:color="auto" w:fill="FFFFFF"/>
        </w:rPr>
      </w:pPr>
    </w:p>
    <w:p w14:paraId="6144B865" w14:textId="77777777" w:rsidR="00DF79EB" w:rsidRPr="00321361" w:rsidRDefault="00DF79EB" w:rsidP="00DF79EB">
      <w:pPr>
        <w:spacing w:after="0"/>
        <w:rPr>
          <w:rFonts w:cstheme="minorHAnsi"/>
          <w:sz w:val="24"/>
          <w:szCs w:val="24"/>
          <w:shd w:val="clear" w:color="auto" w:fill="FFFFFF"/>
        </w:rPr>
      </w:pPr>
    </w:p>
    <w:p w14:paraId="2462E83D" w14:textId="77777777" w:rsidR="00DF79EB" w:rsidRPr="00321361" w:rsidRDefault="00DF79EB" w:rsidP="00DF79EB">
      <w:pPr>
        <w:spacing w:after="0"/>
        <w:rPr>
          <w:rFonts w:cstheme="minorHAnsi"/>
          <w:sz w:val="24"/>
          <w:szCs w:val="24"/>
          <w:shd w:val="clear" w:color="auto" w:fill="FFFFFF"/>
        </w:rPr>
      </w:pPr>
    </w:p>
    <w:p w14:paraId="01743512" w14:textId="77777777" w:rsidR="00DF79EB" w:rsidRPr="00321361" w:rsidRDefault="00DF79EB" w:rsidP="00DF79EB">
      <w:pPr>
        <w:spacing w:after="0"/>
        <w:rPr>
          <w:rFonts w:cstheme="minorHAnsi"/>
          <w:sz w:val="24"/>
          <w:szCs w:val="24"/>
          <w:shd w:val="clear" w:color="auto" w:fill="FFFFFF"/>
        </w:rPr>
      </w:pPr>
    </w:p>
    <w:p w14:paraId="12763333" w14:textId="773C7D0A" w:rsidR="00DF79EB" w:rsidRDefault="00DF79EB" w:rsidP="00A72EFD">
      <w:pPr>
        <w:spacing w:after="0"/>
        <w:rPr>
          <w:rFonts w:cstheme="minorHAnsi"/>
          <w:sz w:val="24"/>
          <w:szCs w:val="24"/>
          <w:shd w:val="clear" w:color="auto" w:fill="FFFFFF"/>
        </w:rPr>
      </w:pPr>
    </w:p>
    <w:p w14:paraId="6695E4F0" w14:textId="1F7CB237" w:rsidR="00345AE5" w:rsidRDefault="00345AE5" w:rsidP="00A72EFD">
      <w:pPr>
        <w:spacing w:after="0"/>
        <w:rPr>
          <w:rFonts w:cstheme="minorHAnsi"/>
          <w:sz w:val="24"/>
          <w:szCs w:val="24"/>
          <w:shd w:val="clear" w:color="auto" w:fill="FFFFFF"/>
        </w:rPr>
      </w:pPr>
    </w:p>
    <w:p w14:paraId="0DCDB875" w14:textId="282A1721" w:rsidR="00345AE5" w:rsidRDefault="00345AE5" w:rsidP="00A72EFD">
      <w:pPr>
        <w:spacing w:after="0"/>
        <w:rPr>
          <w:rFonts w:cstheme="minorHAnsi"/>
          <w:sz w:val="24"/>
          <w:szCs w:val="24"/>
          <w:shd w:val="clear" w:color="auto" w:fill="FFFFFF"/>
        </w:rPr>
      </w:pPr>
    </w:p>
    <w:p w14:paraId="71C6106C" w14:textId="5670EB5B" w:rsidR="00345AE5" w:rsidRDefault="00345AE5" w:rsidP="00A72EFD">
      <w:pPr>
        <w:spacing w:after="0"/>
        <w:rPr>
          <w:rFonts w:cstheme="minorHAnsi"/>
          <w:sz w:val="24"/>
          <w:szCs w:val="24"/>
          <w:shd w:val="clear" w:color="auto" w:fill="FFFFFF"/>
        </w:rPr>
      </w:pPr>
    </w:p>
    <w:p w14:paraId="4501E018" w14:textId="73FED0FB" w:rsidR="00345AE5" w:rsidRDefault="00345AE5" w:rsidP="00A72EFD">
      <w:pPr>
        <w:spacing w:after="0"/>
        <w:rPr>
          <w:rFonts w:cstheme="minorHAnsi"/>
          <w:sz w:val="24"/>
          <w:szCs w:val="24"/>
          <w:shd w:val="clear" w:color="auto" w:fill="FFFFFF"/>
        </w:rPr>
      </w:pPr>
    </w:p>
    <w:p w14:paraId="11A42C57" w14:textId="6245C285" w:rsidR="00345AE5" w:rsidRDefault="00345AE5" w:rsidP="00A72EFD">
      <w:pPr>
        <w:spacing w:after="0"/>
        <w:rPr>
          <w:rFonts w:cstheme="minorHAnsi"/>
          <w:sz w:val="24"/>
          <w:szCs w:val="24"/>
          <w:shd w:val="clear" w:color="auto" w:fill="FFFFFF"/>
        </w:rPr>
      </w:pPr>
    </w:p>
    <w:p w14:paraId="29445C02" w14:textId="77777777" w:rsidR="00345AE5" w:rsidRPr="00321361" w:rsidRDefault="00345AE5" w:rsidP="00A72EFD">
      <w:pPr>
        <w:spacing w:after="0"/>
        <w:rPr>
          <w:rFonts w:cstheme="minorHAnsi"/>
          <w:sz w:val="24"/>
          <w:szCs w:val="24"/>
          <w:shd w:val="clear" w:color="auto" w:fill="FFFFFF"/>
        </w:rPr>
      </w:pPr>
    </w:p>
    <w:p w14:paraId="44918B12" w14:textId="77777777" w:rsidR="00DF79EB" w:rsidRPr="00321361" w:rsidRDefault="00DF79EB" w:rsidP="00A72EFD">
      <w:pPr>
        <w:spacing w:after="0"/>
        <w:rPr>
          <w:rFonts w:cstheme="minorHAnsi"/>
          <w:sz w:val="24"/>
          <w:szCs w:val="24"/>
          <w:shd w:val="clear" w:color="auto" w:fill="FFFFFF"/>
        </w:rPr>
      </w:pPr>
    </w:p>
    <w:p w14:paraId="3F34857A" w14:textId="77777777" w:rsidR="00DF79EB" w:rsidRPr="00321361" w:rsidRDefault="00DF79EB" w:rsidP="00A72EFD">
      <w:pPr>
        <w:spacing w:after="0"/>
        <w:rPr>
          <w:rFonts w:cstheme="minorHAnsi"/>
          <w:sz w:val="24"/>
          <w:szCs w:val="24"/>
          <w:shd w:val="clear" w:color="auto" w:fill="FFFFFF"/>
        </w:rPr>
      </w:pPr>
    </w:p>
    <w:p w14:paraId="2C04C689" w14:textId="1E911738" w:rsidR="00A72EFD" w:rsidRPr="00321361" w:rsidRDefault="00A72EFD" w:rsidP="00A72EFD">
      <w:pPr>
        <w:spacing w:after="0"/>
        <w:rPr>
          <w:rFonts w:cstheme="minorHAnsi"/>
          <w:sz w:val="24"/>
          <w:szCs w:val="24"/>
          <w:shd w:val="clear" w:color="auto" w:fill="FFFFFF"/>
        </w:rPr>
      </w:pPr>
      <w:bookmarkStart w:id="3" w:name="OLE_LINK15"/>
      <w:r w:rsidRPr="00321361">
        <w:rPr>
          <w:rFonts w:cstheme="minorHAnsi"/>
          <w:sz w:val="24"/>
          <w:szCs w:val="24"/>
          <w:shd w:val="clear" w:color="auto" w:fill="FFFFFF"/>
        </w:rPr>
        <w:t>Supplemental Figure S3. Cause and effect diagram</w:t>
      </w:r>
    </w:p>
    <w:bookmarkEnd w:id="3"/>
    <w:p w14:paraId="2778FDDC" w14:textId="3CF412E5" w:rsidR="00A72EFD" w:rsidRPr="00321361" w:rsidRDefault="00A72EFD" w:rsidP="00A72EFD">
      <w:pPr>
        <w:spacing w:after="0"/>
        <w:rPr>
          <w:rFonts w:cstheme="minorHAnsi"/>
          <w:sz w:val="24"/>
          <w:szCs w:val="24"/>
          <w:shd w:val="clear" w:color="auto" w:fill="FFFFFF"/>
        </w:rPr>
        <w:sectPr w:rsidR="00A72EFD" w:rsidRPr="00321361" w:rsidSect="002A2189">
          <w:pgSz w:w="15840" w:h="12240" w:orient="landscape"/>
          <w:pgMar w:top="1440" w:right="1440" w:bottom="1440" w:left="1440" w:header="720" w:footer="720" w:gutter="0"/>
          <w:cols w:space="720"/>
          <w:docGrid w:linePitch="360"/>
        </w:sectPr>
      </w:pPr>
      <w:r w:rsidRPr="00321361">
        <w:rPr>
          <w:rFonts w:cstheme="minorHAnsi"/>
          <w:sz w:val="24"/>
          <w:szCs w:val="24"/>
        </w:rPr>
        <w:t xml:space="preserve"> </w:t>
      </w:r>
    </w:p>
    <w:p w14:paraId="35AA7B56" w14:textId="64EDAFD3" w:rsidR="009A5504" w:rsidRPr="00321361" w:rsidRDefault="00B3761C" w:rsidP="009A5504">
      <w:pPr>
        <w:spacing w:after="0"/>
        <w:rPr>
          <w:rFonts w:cstheme="minorHAnsi"/>
          <w:sz w:val="24"/>
          <w:szCs w:val="24"/>
          <w:shd w:val="clear" w:color="auto" w:fill="FFFFFF"/>
        </w:rPr>
      </w:pPr>
      <w:bookmarkStart w:id="4" w:name="_Hlk122347765"/>
      <w:r w:rsidRPr="00321361">
        <w:rPr>
          <w:rFonts w:cstheme="minorHAnsi"/>
          <w:sz w:val="24"/>
          <w:szCs w:val="24"/>
          <w:shd w:val="clear" w:color="auto" w:fill="FFFFFF"/>
        </w:rPr>
        <w:lastRenderedPageBreak/>
        <w:t>Supplement</w:t>
      </w:r>
      <w:r w:rsidR="003F6C50" w:rsidRPr="00321361">
        <w:rPr>
          <w:rFonts w:cstheme="minorHAnsi"/>
          <w:sz w:val="24"/>
          <w:szCs w:val="24"/>
          <w:shd w:val="clear" w:color="auto" w:fill="FFFFFF"/>
        </w:rPr>
        <w:t>al</w:t>
      </w:r>
      <w:r w:rsidRPr="00321361">
        <w:rPr>
          <w:rFonts w:cstheme="minorHAnsi"/>
          <w:sz w:val="24"/>
          <w:szCs w:val="24"/>
          <w:shd w:val="clear" w:color="auto" w:fill="FFFFFF"/>
        </w:rPr>
        <w:t xml:space="preserve"> F</w:t>
      </w:r>
      <w:r w:rsidR="009A5504" w:rsidRPr="00321361">
        <w:rPr>
          <w:rFonts w:cstheme="minorHAnsi"/>
          <w:sz w:val="24"/>
          <w:szCs w:val="24"/>
          <w:shd w:val="clear" w:color="auto" w:fill="FFFFFF"/>
        </w:rPr>
        <w:t xml:space="preserve">igure </w:t>
      </w:r>
      <w:r w:rsidR="003F6C50" w:rsidRPr="00321361">
        <w:rPr>
          <w:rFonts w:cstheme="minorHAnsi"/>
          <w:sz w:val="24"/>
          <w:szCs w:val="24"/>
          <w:shd w:val="clear" w:color="auto" w:fill="FFFFFF"/>
        </w:rPr>
        <w:t>S</w:t>
      </w:r>
      <w:r w:rsidRPr="00321361">
        <w:rPr>
          <w:rFonts w:cstheme="minorHAnsi"/>
          <w:sz w:val="24"/>
          <w:szCs w:val="24"/>
          <w:shd w:val="clear" w:color="auto" w:fill="FFFFFF"/>
        </w:rPr>
        <w:t>4</w:t>
      </w:r>
      <w:r w:rsidR="009A5504" w:rsidRPr="00321361">
        <w:rPr>
          <w:rFonts w:cstheme="minorHAnsi"/>
          <w:sz w:val="24"/>
          <w:szCs w:val="24"/>
          <w:shd w:val="clear" w:color="auto" w:fill="FFFFFF"/>
        </w:rPr>
        <w:t xml:space="preserve">. </w:t>
      </w:r>
      <w:bookmarkStart w:id="5" w:name="OLE_LINK16"/>
      <w:r w:rsidRPr="00321361">
        <w:rPr>
          <w:rFonts w:cstheme="minorHAnsi"/>
          <w:sz w:val="24"/>
          <w:szCs w:val="24"/>
          <w:shd w:val="clear" w:color="auto" w:fill="FFFFFF"/>
        </w:rPr>
        <w:t>Clinician</w:t>
      </w:r>
      <w:r w:rsidR="009A5504" w:rsidRPr="00321361">
        <w:rPr>
          <w:rFonts w:cstheme="minorHAnsi"/>
          <w:sz w:val="24"/>
          <w:szCs w:val="24"/>
          <w:shd w:val="clear" w:color="auto" w:fill="FFFFFF"/>
        </w:rPr>
        <w:t xml:space="preserve"> prescribing rates</w:t>
      </w:r>
      <w:bookmarkEnd w:id="5"/>
    </w:p>
    <w:bookmarkEnd w:id="4"/>
    <w:p w14:paraId="684A5826" w14:textId="77777777" w:rsidR="009A5504" w:rsidRPr="00321361" w:rsidRDefault="009A5504" w:rsidP="009A5504">
      <w:pPr>
        <w:spacing w:after="0"/>
        <w:rPr>
          <w:rFonts w:cstheme="minorHAnsi"/>
          <w:sz w:val="24"/>
          <w:szCs w:val="24"/>
          <w:shd w:val="clear" w:color="auto" w:fill="FFFFFF"/>
        </w:rPr>
      </w:pPr>
    </w:p>
    <w:p w14:paraId="072495B5" w14:textId="478463C3" w:rsidR="009A5504" w:rsidRPr="00321361" w:rsidRDefault="009A5504" w:rsidP="009A5504">
      <w:pPr>
        <w:spacing w:after="0"/>
        <w:rPr>
          <w:rFonts w:cstheme="minorHAnsi"/>
          <w:sz w:val="24"/>
          <w:szCs w:val="24"/>
          <w:shd w:val="clear" w:color="auto" w:fill="FFFFFF"/>
        </w:rPr>
      </w:pPr>
    </w:p>
    <w:p w14:paraId="69E61C78" w14:textId="3E8A7D96" w:rsidR="009A5504" w:rsidRDefault="009A5504" w:rsidP="00A72EFD">
      <w:pPr>
        <w:rPr>
          <w:rFonts w:cstheme="minorHAnsi"/>
          <w:sz w:val="24"/>
          <w:szCs w:val="24"/>
          <w:shd w:val="clear" w:color="auto" w:fill="FFFFFF"/>
        </w:rPr>
      </w:pPr>
    </w:p>
    <w:p w14:paraId="6200BA8F" w14:textId="6322BEC2" w:rsidR="00345AE5" w:rsidRDefault="00345AE5" w:rsidP="00A72EFD">
      <w:pPr>
        <w:rPr>
          <w:rFonts w:cstheme="minorHAnsi"/>
          <w:sz w:val="24"/>
          <w:szCs w:val="24"/>
          <w:shd w:val="clear" w:color="auto" w:fill="FFFFFF"/>
        </w:rPr>
      </w:pPr>
    </w:p>
    <w:p w14:paraId="46FCF370" w14:textId="7113FD28" w:rsidR="00345AE5" w:rsidRDefault="00345AE5" w:rsidP="00A72EFD">
      <w:pPr>
        <w:rPr>
          <w:rFonts w:cstheme="minorHAnsi"/>
          <w:sz w:val="24"/>
          <w:szCs w:val="24"/>
          <w:shd w:val="clear" w:color="auto" w:fill="FFFFFF"/>
        </w:rPr>
      </w:pPr>
    </w:p>
    <w:p w14:paraId="26E3CFD5" w14:textId="0CA8F23A" w:rsidR="00345AE5" w:rsidRDefault="00345AE5" w:rsidP="00A72EFD">
      <w:pPr>
        <w:rPr>
          <w:rFonts w:cstheme="minorHAnsi"/>
          <w:sz w:val="24"/>
          <w:szCs w:val="24"/>
          <w:shd w:val="clear" w:color="auto" w:fill="FFFFFF"/>
        </w:rPr>
      </w:pPr>
    </w:p>
    <w:p w14:paraId="4861585D" w14:textId="5987B197" w:rsidR="00345AE5" w:rsidRDefault="00345AE5" w:rsidP="00A72EFD">
      <w:pPr>
        <w:rPr>
          <w:rFonts w:cstheme="minorHAnsi"/>
          <w:sz w:val="24"/>
          <w:szCs w:val="24"/>
          <w:shd w:val="clear" w:color="auto" w:fill="FFFFFF"/>
        </w:rPr>
      </w:pPr>
    </w:p>
    <w:p w14:paraId="45B4C479" w14:textId="42E22EE6" w:rsidR="00345AE5" w:rsidRDefault="00345AE5" w:rsidP="00A72EFD">
      <w:pPr>
        <w:rPr>
          <w:rFonts w:cstheme="minorHAnsi"/>
          <w:sz w:val="24"/>
          <w:szCs w:val="24"/>
          <w:shd w:val="clear" w:color="auto" w:fill="FFFFFF"/>
        </w:rPr>
      </w:pPr>
    </w:p>
    <w:p w14:paraId="7A2DF854" w14:textId="509CB95B" w:rsidR="00345AE5" w:rsidRDefault="00345AE5" w:rsidP="00A72EFD">
      <w:pPr>
        <w:rPr>
          <w:rFonts w:cstheme="minorHAnsi"/>
          <w:sz w:val="24"/>
          <w:szCs w:val="24"/>
          <w:shd w:val="clear" w:color="auto" w:fill="FFFFFF"/>
        </w:rPr>
      </w:pPr>
    </w:p>
    <w:p w14:paraId="277FC83A" w14:textId="6C312FAF" w:rsidR="00345AE5" w:rsidRDefault="00345AE5" w:rsidP="00A72EFD">
      <w:pPr>
        <w:rPr>
          <w:rFonts w:cstheme="minorHAnsi"/>
          <w:sz w:val="24"/>
          <w:szCs w:val="24"/>
          <w:shd w:val="clear" w:color="auto" w:fill="FFFFFF"/>
        </w:rPr>
      </w:pPr>
    </w:p>
    <w:p w14:paraId="35FF4BE1" w14:textId="1E0EC198" w:rsidR="00345AE5" w:rsidRDefault="00345AE5" w:rsidP="00A72EFD">
      <w:pPr>
        <w:rPr>
          <w:rFonts w:cstheme="minorHAnsi"/>
          <w:sz w:val="24"/>
          <w:szCs w:val="24"/>
          <w:shd w:val="clear" w:color="auto" w:fill="FFFFFF"/>
        </w:rPr>
      </w:pPr>
    </w:p>
    <w:p w14:paraId="3725A94E" w14:textId="3ADCDAF2" w:rsidR="00345AE5" w:rsidRDefault="00345AE5" w:rsidP="00A72EFD">
      <w:pPr>
        <w:rPr>
          <w:rFonts w:cstheme="minorHAnsi"/>
          <w:sz w:val="24"/>
          <w:szCs w:val="24"/>
          <w:shd w:val="clear" w:color="auto" w:fill="FFFFFF"/>
        </w:rPr>
      </w:pPr>
    </w:p>
    <w:p w14:paraId="45C845F0" w14:textId="2F2FE1BA" w:rsidR="00345AE5" w:rsidRDefault="00345AE5" w:rsidP="00A72EFD">
      <w:pPr>
        <w:rPr>
          <w:rFonts w:cstheme="minorHAnsi"/>
          <w:sz w:val="24"/>
          <w:szCs w:val="24"/>
          <w:shd w:val="clear" w:color="auto" w:fill="FFFFFF"/>
        </w:rPr>
      </w:pPr>
    </w:p>
    <w:p w14:paraId="5AF378BB" w14:textId="496B87CF" w:rsidR="00345AE5" w:rsidRDefault="00345AE5" w:rsidP="00A72EFD">
      <w:pPr>
        <w:rPr>
          <w:rFonts w:cstheme="minorHAnsi"/>
          <w:sz w:val="24"/>
          <w:szCs w:val="24"/>
          <w:shd w:val="clear" w:color="auto" w:fill="FFFFFF"/>
        </w:rPr>
      </w:pPr>
    </w:p>
    <w:p w14:paraId="3D45DCED" w14:textId="77777777" w:rsidR="00345AE5" w:rsidRPr="00321361" w:rsidRDefault="00345AE5" w:rsidP="00A72EFD">
      <w:pPr>
        <w:rPr>
          <w:rFonts w:cstheme="minorHAnsi"/>
          <w:sz w:val="24"/>
          <w:szCs w:val="24"/>
        </w:rPr>
      </w:pPr>
    </w:p>
    <w:p w14:paraId="77E1B2FD" w14:textId="105031C2" w:rsidR="009A5504" w:rsidRPr="00321361" w:rsidRDefault="009A5504" w:rsidP="00A72EFD">
      <w:pPr>
        <w:rPr>
          <w:rFonts w:cstheme="minorHAnsi"/>
          <w:sz w:val="24"/>
          <w:szCs w:val="24"/>
        </w:rPr>
      </w:pPr>
    </w:p>
    <w:p w14:paraId="6F91A814" w14:textId="7000138B" w:rsidR="00B3761C" w:rsidRPr="00321361" w:rsidRDefault="00B3761C" w:rsidP="00A72EFD">
      <w:pPr>
        <w:rPr>
          <w:rFonts w:cstheme="minorHAnsi"/>
          <w:sz w:val="24"/>
          <w:szCs w:val="24"/>
        </w:rPr>
      </w:pPr>
    </w:p>
    <w:p w14:paraId="4DFAB1F5" w14:textId="2589E497" w:rsidR="00B3761C" w:rsidRPr="00321361" w:rsidRDefault="00B3761C" w:rsidP="00A72EFD">
      <w:pPr>
        <w:rPr>
          <w:rFonts w:cstheme="minorHAnsi"/>
          <w:sz w:val="24"/>
          <w:szCs w:val="24"/>
        </w:rPr>
      </w:pPr>
    </w:p>
    <w:p w14:paraId="36132D81" w14:textId="18C56DA1" w:rsidR="00B3761C" w:rsidRPr="00321361" w:rsidRDefault="00B3761C" w:rsidP="00A72EFD">
      <w:pPr>
        <w:rPr>
          <w:rFonts w:cstheme="minorHAnsi"/>
          <w:sz w:val="24"/>
          <w:szCs w:val="24"/>
        </w:rPr>
      </w:pPr>
    </w:p>
    <w:p w14:paraId="690B8311" w14:textId="79B00B3F" w:rsidR="00B3761C" w:rsidRPr="00321361" w:rsidRDefault="00B3761C" w:rsidP="00A72EFD">
      <w:pPr>
        <w:rPr>
          <w:rFonts w:cstheme="minorHAnsi"/>
          <w:sz w:val="24"/>
          <w:szCs w:val="24"/>
        </w:rPr>
      </w:pPr>
    </w:p>
    <w:p w14:paraId="71AC7B8D" w14:textId="010CC03F" w:rsidR="00B3761C" w:rsidRPr="00321361" w:rsidRDefault="00B3761C" w:rsidP="00A72EFD">
      <w:pPr>
        <w:rPr>
          <w:rFonts w:cstheme="minorHAnsi"/>
          <w:sz w:val="24"/>
          <w:szCs w:val="24"/>
        </w:rPr>
      </w:pPr>
    </w:p>
    <w:p w14:paraId="6137D347" w14:textId="35B132F2" w:rsidR="00B3761C" w:rsidRPr="00321361" w:rsidRDefault="00B3761C" w:rsidP="00A72EFD">
      <w:pPr>
        <w:rPr>
          <w:rFonts w:cstheme="minorHAnsi"/>
          <w:sz w:val="24"/>
          <w:szCs w:val="24"/>
        </w:rPr>
      </w:pPr>
    </w:p>
    <w:p w14:paraId="69FC3F49" w14:textId="0D14B767" w:rsidR="00B3761C" w:rsidRPr="00321361" w:rsidRDefault="00B3761C" w:rsidP="00A72EFD">
      <w:pPr>
        <w:rPr>
          <w:rFonts w:cstheme="minorHAnsi"/>
          <w:sz w:val="24"/>
          <w:szCs w:val="24"/>
        </w:rPr>
      </w:pPr>
    </w:p>
    <w:p w14:paraId="6ECCA2C3" w14:textId="3B8D0375" w:rsidR="00B3761C" w:rsidRPr="00321361" w:rsidRDefault="00B3761C" w:rsidP="00A72EFD">
      <w:pPr>
        <w:rPr>
          <w:rFonts w:cstheme="minorHAnsi"/>
          <w:sz w:val="24"/>
          <w:szCs w:val="24"/>
        </w:rPr>
      </w:pPr>
    </w:p>
    <w:p w14:paraId="2BCA79A5" w14:textId="11A97620" w:rsidR="00B3761C" w:rsidRPr="00321361" w:rsidRDefault="00B3761C" w:rsidP="00A72EFD">
      <w:pPr>
        <w:rPr>
          <w:rFonts w:cstheme="minorHAnsi"/>
          <w:sz w:val="24"/>
          <w:szCs w:val="24"/>
        </w:rPr>
      </w:pPr>
    </w:p>
    <w:p w14:paraId="2D257288" w14:textId="10A79B22" w:rsidR="00B3761C" w:rsidRPr="00321361" w:rsidRDefault="00B3761C" w:rsidP="00A72EFD">
      <w:pPr>
        <w:rPr>
          <w:rFonts w:cstheme="minorHAnsi"/>
          <w:sz w:val="24"/>
          <w:szCs w:val="24"/>
        </w:rPr>
      </w:pPr>
    </w:p>
    <w:p w14:paraId="08F72505" w14:textId="77777777" w:rsidR="00B3761C" w:rsidRPr="00321361" w:rsidRDefault="00B3761C" w:rsidP="00A72EFD">
      <w:pPr>
        <w:rPr>
          <w:rFonts w:cstheme="minorHAnsi"/>
          <w:sz w:val="24"/>
          <w:szCs w:val="24"/>
        </w:rPr>
      </w:pPr>
    </w:p>
    <w:p w14:paraId="7188DB6B" w14:textId="0EDF7943" w:rsidR="00A72EFD" w:rsidRPr="00321361" w:rsidRDefault="00B3761C" w:rsidP="00A72EFD">
      <w:pPr>
        <w:rPr>
          <w:rFonts w:cstheme="minorHAnsi"/>
          <w:sz w:val="24"/>
          <w:szCs w:val="24"/>
        </w:rPr>
      </w:pPr>
      <w:r w:rsidRPr="00321361">
        <w:rPr>
          <w:rFonts w:cstheme="minorHAnsi"/>
          <w:sz w:val="24"/>
          <w:szCs w:val="24"/>
        </w:rPr>
        <w:lastRenderedPageBreak/>
        <w:t>Survey</w:t>
      </w:r>
      <w:r w:rsidR="00A72EFD" w:rsidRPr="00321361">
        <w:rPr>
          <w:rFonts w:cstheme="minorHAnsi"/>
          <w:sz w:val="24"/>
          <w:szCs w:val="24"/>
        </w:rPr>
        <w:t xml:space="preserve"> S1: Provider Quantitative Questionnaire </w:t>
      </w:r>
    </w:p>
    <w:tbl>
      <w:tblPr>
        <w:tblStyle w:val="TableGrid"/>
        <w:tblW w:w="11070" w:type="dxa"/>
        <w:tblInd w:w="-905" w:type="dxa"/>
        <w:tblLook w:val="04A0" w:firstRow="1" w:lastRow="0" w:firstColumn="1" w:lastColumn="0" w:noHBand="0" w:noVBand="1"/>
      </w:tblPr>
      <w:tblGrid>
        <w:gridCol w:w="720"/>
        <w:gridCol w:w="3979"/>
        <w:gridCol w:w="1043"/>
        <w:gridCol w:w="803"/>
        <w:gridCol w:w="1569"/>
        <w:gridCol w:w="1082"/>
        <w:gridCol w:w="1874"/>
      </w:tblGrid>
      <w:tr w:rsidR="00A72EFD" w:rsidRPr="00321361" w14:paraId="16390CD3" w14:textId="77777777" w:rsidTr="00B3761C">
        <w:tc>
          <w:tcPr>
            <w:tcW w:w="720" w:type="dxa"/>
            <w:tcBorders>
              <w:top w:val="single" w:sz="4" w:space="0" w:color="auto"/>
              <w:left w:val="single" w:sz="4" w:space="0" w:color="auto"/>
              <w:bottom w:val="single" w:sz="4" w:space="0" w:color="auto"/>
              <w:right w:val="single" w:sz="4" w:space="0" w:color="auto"/>
            </w:tcBorders>
          </w:tcPr>
          <w:p w14:paraId="2A56898A" w14:textId="77777777" w:rsidR="00A72EFD" w:rsidRPr="00321361" w:rsidRDefault="00A72EFD" w:rsidP="002A2189">
            <w:pPr>
              <w:rPr>
                <w:rFonts w:cstheme="minorHAnsi"/>
                <w:sz w:val="24"/>
                <w:szCs w:val="24"/>
              </w:rPr>
            </w:pPr>
          </w:p>
        </w:tc>
        <w:tc>
          <w:tcPr>
            <w:tcW w:w="3979" w:type="dxa"/>
            <w:tcBorders>
              <w:top w:val="single" w:sz="4" w:space="0" w:color="auto"/>
              <w:left w:val="single" w:sz="4" w:space="0" w:color="auto"/>
              <w:bottom w:val="single" w:sz="4" w:space="0" w:color="auto"/>
              <w:right w:val="single" w:sz="4" w:space="0" w:color="auto"/>
            </w:tcBorders>
            <w:hideMark/>
          </w:tcPr>
          <w:p w14:paraId="54E73BBD" w14:textId="77777777" w:rsidR="00A72EFD" w:rsidRPr="00321361" w:rsidRDefault="00A72EFD" w:rsidP="002A2189">
            <w:pPr>
              <w:jc w:val="center"/>
              <w:rPr>
                <w:rFonts w:cstheme="minorHAnsi"/>
                <w:b/>
                <w:sz w:val="24"/>
                <w:szCs w:val="24"/>
              </w:rPr>
            </w:pPr>
            <w:r w:rsidRPr="00321361">
              <w:rPr>
                <w:rFonts w:cstheme="minorHAnsi"/>
                <w:b/>
                <w:sz w:val="24"/>
                <w:szCs w:val="24"/>
              </w:rPr>
              <w:t>Questions</w:t>
            </w:r>
          </w:p>
        </w:tc>
        <w:tc>
          <w:tcPr>
            <w:tcW w:w="1043" w:type="dxa"/>
            <w:tcBorders>
              <w:top w:val="single" w:sz="4" w:space="0" w:color="auto"/>
              <w:left w:val="single" w:sz="4" w:space="0" w:color="auto"/>
              <w:bottom w:val="single" w:sz="4" w:space="0" w:color="auto"/>
              <w:right w:val="single" w:sz="4" w:space="0" w:color="auto"/>
            </w:tcBorders>
            <w:hideMark/>
          </w:tcPr>
          <w:p w14:paraId="45EB9BE0" w14:textId="77777777" w:rsidR="00A72EFD" w:rsidRPr="00321361" w:rsidRDefault="00A72EFD" w:rsidP="002A2189">
            <w:pPr>
              <w:jc w:val="center"/>
              <w:rPr>
                <w:rFonts w:cstheme="minorHAnsi"/>
                <w:b/>
                <w:sz w:val="24"/>
                <w:szCs w:val="24"/>
              </w:rPr>
            </w:pPr>
            <w:r w:rsidRPr="00321361">
              <w:rPr>
                <w:rFonts w:cstheme="minorHAnsi"/>
                <w:b/>
                <w:sz w:val="24"/>
                <w:szCs w:val="24"/>
              </w:rPr>
              <w:t>Strongly agree</w:t>
            </w:r>
          </w:p>
        </w:tc>
        <w:tc>
          <w:tcPr>
            <w:tcW w:w="803" w:type="dxa"/>
            <w:tcBorders>
              <w:top w:val="single" w:sz="4" w:space="0" w:color="auto"/>
              <w:left w:val="single" w:sz="4" w:space="0" w:color="auto"/>
              <w:bottom w:val="single" w:sz="4" w:space="0" w:color="auto"/>
              <w:right w:val="single" w:sz="4" w:space="0" w:color="auto"/>
            </w:tcBorders>
            <w:hideMark/>
          </w:tcPr>
          <w:p w14:paraId="7AC7AE86" w14:textId="77777777" w:rsidR="00A72EFD" w:rsidRPr="00321361" w:rsidRDefault="00A72EFD" w:rsidP="002A2189">
            <w:pPr>
              <w:jc w:val="center"/>
              <w:rPr>
                <w:rFonts w:cstheme="minorHAnsi"/>
                <w:b/>
                <w:sz w:val="24"/>
                <w:szCs w:val="24"/>
              </w:rPr>
            </w:pPr>
            <w:r w:rsidRPr="00321361">
              <w:rPr>
                <w:rFonts w:cstheme="minorHAnsi"/>
                <w:b/>
                <w:sz w:val="24"/>
                <w:szCs w:val="24"/>
              </w:rPr>
              <w:t>Agree</w:t>
            </w:r>
          </w:p>
        </w:tc>
        <w:tc>
          <w:tcPr>
            <w:tcW w:w="1569" w:type="dxa"/>
            <w:tcBorders>
              <w:top w:val="single" w:sz="4" w:space="0" w:color="auto"/>
              <w:left w:val="single" w:sz="4" w:space="0" w:color="auto"/>
              <w:bottom w:val="single" w:sz="4" w:space="0" w:color="auto"/>
              <w:right w:val="single" w:sz="4" w:space="0" w:color="auto"/>
            </w:tcBorders>
            <w:hideMark/>
          </w:tcPr>
          <w:p w14:paraId="597F35D3" w14:textId="77777777" w:rsidR="00A72EFD" w:rsidRPr="00321361" w:rsidRDefault="00A72EFD" w:rsidP="002A2189">
            <w:pPr>
              <w:jc w:val="center"/>
              <w:rPr>
                <w:rFonts w:cstheme="minorHAnsi"/>
                <w:b/>
                <w:sz w:val="24"/>
                <w:szCs w:val="24"/>
              </w:rPr>
            </w:pPr>
            <w:r w:rsidRPr="00321361">
              <w:rPr>
                <w:rFonts w:cstheme="minorHAnsi"/>
                <w:b/>
                <w:sz w:val="24"/>
                <w:szCs w:val="24"/>
              </w:rPr>
              <w:t>Neither agree nor disagree</w:t>
            </w:r>
          </w:p>
        </w:tc>
        <w:tc>
          <w:tcPr>
            <w:tcW w:w="1082" w:type="dxa"/>
            <w:tcBorders>
              <w:top w:val="single" w:sz="4" w:space="0" w:color="auto"/>
              <w:left w:val="single" w:sz="4" w:space="0" w:color="auto"/>
              <w:bottom w:val="single" w:sz="4" w:space="0" w:color="auto"/>
              <w:right w:val="single" w:sz="4" w:space="0" w:color="auto"/>
            </w:tcBorders>
            <w:hideMark/>
          </w:tcPr>
          <w:p w14:paraId="0040D645" w14:textId="77777777" w:rsidR="00A72EFD" w:rsidRPr="00321361" w:rsidRDefault="00A72EFD" w:rsidP="002A2189">
            <w:pPr>
              <w:jc w:val="center"/>
              <w:rPr>
                <w:rFonts w:cstheme="minorHAnsi"/>
                <w:b/>
                <w:sz w:val="24"/>
                <w:szCs w:val="24"/>
              </w:rPr>
            </w:pPr>
            <w:r w:rsidRPr="00321361">
              <w:rPr>
                <w:rFonts w:cstheme="minorHAnsi"/>
                <w:b/>
                <w:sz w:val="24"/>
                <w:szCs w:val="24"/>
              </w:rPr>
              <w:t>Disagree</w:t>
            </w:r>
          </w:p>
        </w:tc>
        <w:tc>
          <w:tcPr>
            <w:tcW w:w="1874" w:type="dxa"/>
            <w:tcBorders>
              <w:top w:val="single" w:sz="4" w:space="0" w:color="auto"/>
              <w:left w:val="single" w:sz="4" w:space="0" w:color="auto"/>
              <w:bottom w:val="single" w:sz="4" w:space="0" w:color="auto"/>
              <w:right w:val="single" w:sz="4" w:space="0" w:color="auto"/>
            </w:tcBorders>
            <w:hideMark/>
          </w:tcPr>
          <w:p w14:paraId="5268B6C9" w14:textId="77777777" w:rsidR="00A72EFD" w:rsidRPr="00321361" w:rsidRDefault="00A72EFD" w:rsidP="002A2189">
            <w:pPr>
              <w:jc w:val="center"/>
              <w:rPr>
                <w:rFonts w:cstheme="minorHAnsi"/>
                <w:b/>
                <w:sz w:val="24"/>
                <w:szCs w:val="24"/>
              </w:rPr>
            </w:pPr>
            <w:r w:rsidRPr="00321361">
              <w:rPr>
                <w:rFonts w:cstheme="minorHAnsi"/>
                <w:b/>
                <w:sz w:val="24"/>
                <w:szCs w:val="24"/>
              </w:rPr>
              <w:t>Strongly disagree</w:t>
            </w:r>
          </w:p>
        </w:tc>
      </w:tr>
      <w:tr w:rsidR="00A72EFD" w:rsidRPr="00321361" w14:paraId="54131B43" w14:textId="77777777" w:rsidTr="00B3761C">
        <w:tc>
          <w:tcPr>
            <w:tcW w:w="720" w:type="dxa"/>
            <w:tcBorders>
              <w:top w:val="single" w:sz="4" w:space="0" w:color="auto"/>
              <w:left w:val="single" w:sz="4" w:space="0" w:color="auto"/>
              <w:bottom w:val="single" w:sz="4" w:space="0" w:color="auto"/>
              <w:right w:val="single" w:sz="4" w:space="0" w:color="auto"/>
            </w:tcBorders>
            <w:hideMark/>
          </w:tcPr>
          <w:p w14:paraId="25ADA750" w14:textId="77777777" w:rsidR="00A72EFD" w:rsidRPr="00321361" w:rsidRDefault="00A72EFD" w:rsidP="002A2189">
            <w:pPr>
              <w:rPr>
                <w:rFonts w:cstheme="minorHAnsi"/>
                <w:color w:val="000000"/>
                <w:sz w:val="24"/>
                <w:szCs w:val="24"/>
              </w:rPr>
            </w:pPr>
            <w:r w:rsidRPr="00321361">
              <w:rPr>
                <w:rFonts w:cstheme="minorHAnsi"/>
                <w:color w:val="000000"/>
                <w:sz w:val="24"/>
                <w:szCs w:val="24"/>
              </w:rPr>
              <w:t>1</w:t>
            </w:r>
          </w:p>
        </w:tc>
        <w:tc>
          <w:tcPr>
            <w:tcW w:w="3979" w:type="dxa"/>
            <w:tcBorders>
              <w:top w:val="single" w:sz="4" w:space="0" w:color="auto"/>
              <w:left w:val="single" w:sz="4" w:space="0" w:color="auto"/>
              <w:bottom w:val="single" w:sz="4" w:space="0" w:color="auto"/>
              <w:right w:val="single" w:sz="4" w:space="0" w:color="auto"/>
            </w:tcBorders>
            <w:hideMark/>
          </w:tcPr>
          <w:p w14:paraId="11F8656F" w14:textId="77777777" w:rsidR="00A72EFD" w:rsidRPr="00321361" w:rsidRDefault="00A72EFD" w:rsidP="002A2189">
            <w:pPr>
              <w:rPr>
                <w:rFonts w:cstheme="minorHAnsi"/>
                <w:sz w:val="24"/>
                <w:szCs w:val="24"/>
              </w:rPr>
            </w:pPr>
            <w:r w:rsidRPr="00321361">
              <w:rPr>
                <w:rFonts w:cstheme="minorHAnsi"/>
                <w:color w:val="000000"/>
                <w:sz w:val="24"/>
                <w:szCs w:val="24"/>
              </w:rPr>
              <w:t>Inappropriate antibiotic prescribing is a problem in the United States</w:t>
            </w:r>
          </w:p>
        </w:tc>
        <w:tc>
          <w:tcPr>
            <w:tcW w:w="1043" w:type="dxa"/>
            <w:tcBorders>
              <w:top w:val="single" w:sz="4" w:space="0" w:color="auto"/>
              <w:left w:val="single" w:sz="4" w:space="0" w:color="auto"/>
              <w:bottom w:val="single" w:sz="4" w:space="0" w:color="auto"/>
              <w:right w:val="single" w:sz="4" w:space="0" w:color="auto"/>
            </w:tcBorders>
          </w:tcPr>
          <w:p w14:paraId="0157FDBD" w14:textId="77777777" w:rsidR="00A72EFD" w:rsidRPr="00321361" w:rsidRDefault="00A72EFD" w:rsidP="002A2189">
            <w:pPr>
              <w:rPr>
                <w:rFonts w:cstheme="minorHAnsi"/>
                <w:sz w:val="24"/>
                <w:szCs w:val="24"/>
              </w:rPr>
            </w:pPr>
          </w:p>
        </w:tc>
        <w:tc>
          <w:tcPr>
            <w:tcW w:w="803" w:type="dxa"/>
            <w:tcBorders>
              <w:top w:val="single" w:sz="4" w:space="0" w:color="auto"/>
              <w:left w:val="single" w:sz="4" w:space="0" w:color="auto"/>
              <w:bottom w:val="single" w:sz="4" w:space="0" w:color="auto"/>
              <w:right w:val="single" w:sz="4" w:space="0" w:color="auto"/>
            </w:tcBorders>
          </w:tcPr>
          <w:p w14:paraId="27ADE7CB" w14:textId="77777777" w:rsidR="00A72EFD" w:rsidRPr="00321361" w:rsidRDefault="00A72EFD" w:rsidP="002A2189">
            <w:pPr>
              <w:rPr>
                <w:rFonts w:cstheme="minorHAnsi"/>
                <w:sz w:val="24"/>
                <w:szCs w:val="24"/>
              </w:rPr>
            </w:pPr>
          </w:p>
        </w:tc>
        <w:tc>
          <w:tcPr>
            <w:tcW w:w="1569" w:type="dxa"/>
            <w:tcBorders>
              <w:top w:val="single" w:sz="4" w:space="0" w:color="auto"/>
              <w:left w:val="single" w:sz="4" w:space="0" w:color="auto"/>
              <w:bottom w:val="single" w:sz="4" w:space="0" w:color="auto"/>
              <w:right w:val="single" w:sz="4" w:space="0" w:color="auto"/>
            </w:tcBorders>
          </w:tcPr>
          <w:p w14:paraId="55A23010" w14:textId="77777777" w:rsidR="00A72EFD" w:rsidRPr="00321361" w:rsidRDefault="00A72EFD" w:rsidP="002A2189">
            <w:pPr>
              <w:rPr>
                <w:rFonts w:cstheme="minorHAnsi"/>
                <w:sz w:val="24"/>
                <w:szCs w:val="24"/>
              </w:rPr>
            </w:pPr>
          </w:p>
        </w:tc>
        <w:tc>
          <w:tcPr>
            <w:tcW w:w="1082" w:type="dxa"/>
            <w:tcBorders>
              <w:top w:val="single" w:sz="4" w:space="0" w:color="auto"/>
              <w:left w:val="single" w:sz="4" w:space="0" w:color="auto"/>
              <w:bottom w:val="single" w:sz="4" w:space="0" w:color="auto"/>
              <w:right w:val="single" w:sz="4" w:space="0" w:color="auto"/>
            </w:tcBorders>
          </w:tcPr>
          <w:p w14:paraId="4A1AA892" w14:textId="77777777" w:rsidR="00A72EFD" w:rsidRPr="00321361" w:rsidRDefault="00A72EFD" w:rsidP="002A2189">
            <w:pPr>
              <w:rPr>
                <w:rFonts w:cstheme="minorHAnsi"/>
                <w:sz w:val="24"/>
                <w:szCs w:val="24"/>
              </w:rPr>
            </w:pPr>
          </w:p>
        </w:tc>
        <w:tc>
          <w:tcPr>
            <w:tcW w:w="1874" w:type="dxa"/>
            <w:tcBorders>
              <w:top w:val="single" w:sz="4" w:space="0" w:color="auto"/>
              <w:left w:val="single" w:sz="4" w:space="0" w:color="auto"/>
              <w:bottom w:val="single" w:sz="4" w:space="0" w:color="auto"/>
              <w:right w:val="single" w:sz="4" w:space="0" w:color="auto"/>
            </w:tcBorders>
          </w:tcPr>
          <w:p w14:paraId="7BC1C798" w14:textId="77777777" w:rsidR="00A72EFD" w:rsidRPr="00321361" w:rsidRDefault="00A72EFD" w:rsidP="002A2189">
            <w:pPr>
              <w:rPr>
                <w:rFonts w:cstheme="minorHAnsi"/>
                <w:sz w:val="24"/>
                <w:szCs w:val="24"/>
              </w:rPr>
            </w:pPr>
          </w:p>
        </w:tc>
      </w:tr>
      <w:tr w:rsidR="00A72EFD" w:rsidRPr="00321361" w14:paraId="67021369" w14:textId="77777777" w:rsidTr="00B3761C">
        <w:tc>
          <w:tcPr>
            <w:tcW w:w="720" w:type="dxa"/>
            <w:tcBorders>
              <w:top w:val="single" w:sz="4" w:space="0" w:color="auto"/>
              <w:left w:val="single" w:sz="4" w:space="0" w:color="auto"/>
              <w:bottom w:val="single" w:sz="4" w:space="0" w:color="auto"/>
              <w:right w:val="single" w:sz="4" w:space="0" w:color="auto"/>
            </w:tcBorders>
            <w:hideMark/>
          </w:tcPr>
          <w:p w14:paraId="7C09BBB8" w14:textId="77777777" w:rsidR="00A72EFD" w:rsidRPr="00321361" w:rsidRDefault="00A72EFD" w:rsidP="002A2189">
            <w:pPr>
              <w:rPr>
                <w:rFonts w:cstheme="minorHAnsi"/>
                <w:color w:val="000000"/>
                <w:sz w:val="24"/>
                <w:szCs w:val="24"/>
              </w:rPr>
            </w:pPr>
            <w:r w:rsidRPr="00321361">
              <w:rPr>
                <w:rFonts w:cstheme="minorHAnsi"/>
                <w:color w:val="000000"/>
                <w:sz w:val="24"/>
                <w:szCs w:val="24"/>
              </w:rPr>
              <w:t>2</w:t>
            </w:r>
          </w:p>
        </w:tc>
        <w:tc>
          <w:tcPr>
            <w:tcW w:w="3979" w:type="dxa"/>
            <w:tcBorders>
              <w:top w:val="single" w:sz="4" w:space="0" w:color="auto"/>
              <w:left w:val="single" w:sz="4" w:space="0" w:color="auto"/>
              <w:bottom w:val="single" w:sz="4" w:space="0" w:color="auto"/>
              <w:right w:val="single" w:sz="4" w:space="0" w:color="auto"/>
            </w:tcBorders>
            <w:hideMark/>
          </w:tcPr>
          <w:p w14:paraId="1C736EA4" w14:textId="77777777" w:rsidR="00A72EFD" w:rsidRPr="00321361" w:rsidRDefault="00A72EFD" w:rsidP="002A2189">
            <w:pPr>
              <w:rPr>
                <w:rFonts w:cstheme="minorHAnsi"/>
                <w:sz w:val="24"/>
                <w:szCs w:val="24"/>
              </w:rPr>
            </w:pPr>
            <w:r w:rsidRPr="00321361">
              <w:rPr>
                <w:rFonts w:cstheme="minorHAnsi"/>
                <w:color w:val="000000"/>
                <w:sz w:val="24"/>
                <w:szCs w:val="24"/>
              </w:rPr>
              <w:t>Inappropriate antibiotic prescribing is a problem for my colleagues in Express Care</w:t>
            </w:r>
          </w:p>
        </w:tc>
        <w:tc>
          <w:tcPr>
            <w:tcW w:w="1043" w:type="dxa"/>
            <w:tcBorders>
              <w:top w:val="single" w:sz="4" w:space="0" w:color="auto"/>
              <w:left w:val="single" w:sz="4" w:space="0" w:color="auto"/>
              <w:bottom w:val="single" w:sz="4" w:space="0" w:color="auto"/>
              <w:right w:val="single" w:sz="4" w:space="0" w:color="auto"/>
            </w:tcBorders>
          </w:tcPr>
          <w:p w14:paraId="13685988" w14:textId="77777777" w:rsidR="00A72EFD" w:rsidRPr="00321361" w:rsidRDefault="00A72EFD" w:rsidP="002A2189">
            <w:pPr>
              <w:rPr>
                <w:rFonts w:cstheme="minorHAnsi"/>
                <w:sz w:val="24"/>
                <w:szCs w:val="24"/>
              </w:rPr>
            </w:pPr>
          </w:p>
        </w:tc>
        <w:tc>
          <w:tcPr>
            <w:tcW w:w="803" w:type="dxa"/>
            <w:tcBorders>
              <w:top w:val="single" w:sz="4" w:space="0" w:color="auto"/>
              <w:left w:val="single" w:sz="4" w:space="0" w:color="auto"/>
              <w:bottom w:val="single" w:sz="4" w:space="0" w:color="auto"/>
              <w:right w:val="single" w:sz="4" w:space="0" w:color="auto"/>
            </w:tcBorders>
          </w:tcPr>
          <w:p w14:paraId="253F629E" w14:textId="77777777" w:rsidR="00A72EFD" w:rsidRPr="00321361" w:rsidRDefault="00A72EFD" w:rsidP="002A2189">
            <w:pPr>
              <w:rPr>
                <w:rFonts w:cstheme="minorHAnsi"/>
                <w:sz w:val="24"/>
                <w:szCs w:val="24"/>
              </w:rPr>
            </w:pPr>
          </w:p>
        </w:tc>
        <w:tc>
          <w:tcPr>
            <w:tcW w:w="1569" w:type="dxa"/>
            <w:tcBorders>
              <w:top w:val="single" w:sz="4" w:space="0" w:color="auto"/>
              <w:left w:val="single" w:sz="4" w:space="0" w:color="auto"/>
              <w:bottom w:val="single" w:sz="4" w:space="0" w:color="auto"/>
              <w:right w:val="single" w:sz="4" w:space="0" w:color="auto"/>
            </w:tcBorders>
          </w:tcPr>
          <w:p w14:paraId="0BB70152" w14:textId="77777777" w:rsidR="00A72EFD" w:rsidRPr="00321361" w:rsidRDefault="00A72EFD" w:rsidP="002A2189">
            <w:pPr>
              <w:rPr>
                <w:rFonts w:cstheme="minorHAnsi"/>
                <w:sz w:val="24"/>
                <w:szCs w:val="24"/>
              </w:rPr>
            </w:pPr>
          </w:p>
        </w:tc>
        <w:tc>
          <w:tcPr>
            <w:tcW w:w="1082" w:type="dxa"/>
            <w:tcBorders>
              <w:top w:val="single" w:sz="4" w:space="0" w:color="auto"/>
              <w:left w:val="single" w:sz="4" w:space="0" w:color="auto"/>
              <w:bottom w:val="single" w:sz="4" w:space="0" w:color="auto"/>
              <w:right w:val="single" w:sz="4" w:space="0" w:color="auto"/>
            </w:tcBorders>
          </w:tcPr>
          <w:p w14:paraId="06BA69EE" w14:textId="77777777" w:rsidR="00A72EFD" w:rsidRPr="00321361" w:rsidRDefault="00A72EFD" w:rsidP="002A2189">
            <w:pPr>
              <w:rPr>
                <w:rFonts w:cstheme="minorHAnsi"/>
                <w:sz w:val="24"/>
                <w:szCs w:val="24"/>
              </w:rPr>
            </w:pPr>
          </w:p>
        </w:tc>
        <w:tc>
          <w:tcPr>
            <w:tcW w:w="1874" w:type="dxa"/>
            <w:tcBorders>
              <w:top w:val="single" w:sz="4" w:space="0" w:color="auto"/>
              <w:left w:val="single" w:sz="4" w:space="0" w:color="auto"/>
              <w:bottom w:val="single" w:sz="4" w:space="0" w:color="auto"/>
              <w:right w:val="single" w:sz="4" w:space="0" w:color="auto"/>
            </w:tcBorders>
          </w:tcPr>
          <w:p w14:paraId="387E7959" w14:textId="77777777" w:rsidR="00A72EFD" w:rsidRPr="00321361" w:rsidRDefault="00A72EFD" w:rsidP="002A2189">
            <w:pPr>
              <w:rPr>
                <w:rFonts w:cstheme="minorHAnsi"/>
                <w:sz w:val="24"/>
                <w:szCs w:val="24"/>
              </w:rPr>
            </w:pPr>
          </w:p>
        </w:tc>
      </w:tr>
      <w:tr w:rsidR="00A72EFD" w:rsidRPr="00321361" w14:paraId="380C8703" w14:textId="77777777" w:rsidTr="00B3761C">
        <w:tc>
          <w:tcPr>
            <w:tcW w:w="720" w:type="dxa"/>
            <w:tcBorders>
              <w:top w:val="single" w:sz="4" w:space="0" w:color="auto"/>
              <w:left w:val="single" w:sz="4" w:space="0" w:color="auto"/>
              <w:bottom w:val="single" w:sz="4" w:space="0" w:color="auto"/>
              <w:right w:val="single" w:sz="4" w:space="0" w:color="auto"/>
            </w:tcBorders>
            <w:hideMark/>
          </w:tcPr>
          <w:p w14:paraId="55AF994E" w14:textId="77777777" w:rsidR="00A72EFD" w:rsidRPr="00321361" w:rsidRDefault="00A72EFD" w:rsidP="002A2189">
            <w:pPr>
              <w:rPr>
                <w:rFonts w:cstheme="minorHAnsi"/>
                <w:color w:val="000000"/>
                <w:sz w:val="24"/>
                <w:szCs w:val="24"/>
              </w:rPr>
            </w:pPr>
            <w:r w:rsidRPr="00321361">
              <w:rPr>
                <w:rFonts w:cstheme="minorHAnsi"/>
                <w:color w:val="000000"/>
                <w:sz w:val="24"/>
                <w:szCs w:val="24"/>
              </w:rPr>
              <w:t>3</w:t>
            </w:r>
          </w:p>
        </w:tc>
        <w:tc>
          <w:tcPr>
            <w:tcW w:w="3979" w:type="dxa"/>
            <w:tcBorders>
              <w:top w:val="single" w:sz="4" w:space="0" w:color="auto"/>
              <w:left w:val="single" w:sz="4" w:space="0" w:color="auto"/>
              <w:bottom w:val="single" w:sz="4" w:space="0" w:color="auto"/>
              <w:right w:val="single" w:sz="4" w:space="0" w:color="auto"/>
            </w:tcBorders>
            <w:hideMark/>
          </w:tcPr>
          <w:p w14:paraId="4C993055" w14:textId="77777777" w:rsidR="00A72EFD" w:rsidRPr="00321361" w:rsidRDefault="00A72EFD" w:rsidP="002A2189">
            <w:pPr>
              <w:rPr>
                <w:rFonts w:cstheme="minorHAnsi"/>
                <w:sz w:val="24"/>
                <w:szCs w:val="24"/>
              </w:rPr>
            </w:pPr>
            <w:r w:rsidRPr="00321361">
              <w:rPr>
                <w:rFonts w:cstheme="minorHAnsi"/>
                <w:color w:val="000000"/>
                <w:sz w:val="24"/>
                <w:szCs w:val="24"/>
              </w:rPr>
              <w:t>Inappropriate antibiotic prescribing is a problem in my personal practice</w:t>
            </w:r>
          </w:p>
        </w:tc>
        <w:tc>
          <w:tcPr>
            <w:tcW w:w="1043" w:type="dxa"/>
            <w:tcBorders>
              <w:top w:val="single" w:sz="4" w:space="0" w:color="auto"/>
              <w:left w:val="single" w:sz="4" w:space="0" w:color="auto"/>
              <w:bottom w:val="single" w:sz="4" w:space="0" w:color="auto"/>
              <w:right w:val="single" w:sz="4" w:space="0" w:color="auto"/>
            </w:tcBorders>
          </w:tcPr>
          <w:p w14:paraId="2BE01568" w14:textId="77777777" w:rsidR="00A72EFD" w:rsidRPr="00321361" w:rsidRDefault="00A72EFD" w:rsidP="002A2189">
            <w:pPr>
              <w:rPr>
                <w:rFonts w:cstheme="minorHAnsi"/>
                <w:sz w:val="24"/>
                <w:szCs w:val="24"/>
              </w:rPr>
            </w:pPr>
          </w:p>
        </w:tc>
        <w:tc>
          <w:tcPr>
            <w:tcW w:w="803" w:type="dxa"/>
            <w:tcBorders>
              <w:top w:val="single" w:sz="4" w:space="0" w:color="auto"/>
              <w:left w:val="single" w:sz="4" w:space="0" w:color="auto"/>
              <w:bottom w:val="single" w:sz="4" w:space="0" w:color="auto"/>
              <w:right w:val="single" w:sz="4" w:space="0" w:color="auto"/>
            </w:tcBorders>
          </w:tcPr>
          <w:p w14:paraId="4EA1F92B" w14:textId="77777777" w:rsidR="00A72EFD" w:rsidRPr="00321361" w:rsidRDefault="00A72EFD" w:rsidP="002A2189">
            <w:pPr>
              <w:rPr>
                <w:rFonts w:cstheme="minorHAnsi"/>
                <w:sz w:val="24"/>
                <w:szCs w:val="24"/>
              </w:rPr>
            </w:pPr>
          </w:p>
        </w:tc>
        <w:tc>
          <w:tcPr>
            <w:tcW w:w="1569" w:type="dxa"/>
            <w:tcBorders>
              <w:top w:val="single" w:sz="4" w:space="0" w:color="auto"/>
              <w:left w:val="single" w:sz="4" w:space="0" w:color="auto"/>
              <w:bottom w:val="single" w:sz="4" w:space="0" w:color="auto"/>
              <w:right w:val="single" w:sz="4" w:space="0" w:color="auto"/>
            </w:tcBorders>
          </w:tcPr>
          <w:p w14:paraId="36E0BDEA" w14:textId="77777777" w:rsidR="00A72EFD" w:rsidRPr="00321361" w:rsidRDefault="00A72EFD" w:rsidP="002A2189">
            <w:pPr>
              <w:rPr>
                <w:rFonts w:cstheme="minorHAnsi"/>
                <w:sz w:val="24"/>
                <w:szCs w:val="24"/>
              </w:rPr>
            </w:pPr>
          </w:p>
        </w:tc>
        <w:tc>
          <w:tcPr>
            <w:tcW w:w="1082" w:type="dxa"/>
            <w:tcBorders>
              <w:top w:val="single" w:sz="4" w:space="0" w:color="auto"/>
              <w:left w:val="single" w:sz="4" w:space="0" w:color="auto"/>
              <w:bottom w:val="single" w:sz="4" w:space="0" w:color="auto"/>
              <w:right w:val="single" w:sz="4" w:space="0" w:color="auto"/>
            </w:tcBorders>
          </w:tcPr>
          <w:p w14:paraId="66E284EF" w14:textId="77777777" w:rsidR="00A72EFD" w:rsidRPr="00321361" w:rsidRDefault="00A72EFD" w:rsidP="002A2189">
            <w:pPr>
              <w:rPr>
                <w:rFonts w:cstheme="minorHAnsi"/>
                <w:sz w:val="24"/>
                <w:szCs w:val="24"/>
              </w:rPr>
            </w:pPr>
          </w:p>
        </w:tc>
        <w:tc>
          <w:tcPr>
            <w:tcW w:w="1874" w:type="dxa"/>
            <w:tcBorders>
              <w:top w:val="single" w:sz="4" w:space="0" w:color="auto"/>
              <w:left w:val="single" w:sz="4" w:space="0" w:color="auto"/>
              <w:bottom w:val="single" w:sz="4" w:space="0" w:color="auto"/>
              <w:right w:val="single" w:sz="4" w:space="0" w:color="auto"/>
            </w:tcBorders>
          </w:tcPr>
          <w:p w14:paraId="1B12B73E" w14:textId="77777777" w:rsidR="00A72EFD" w:rsidRPr="00321361" w:rsidRDefault="00A72EFD" w:rsidP="002A2189">
            <w:pPr>
              <w:rPr>
                <w:rFonts w:cstheme="minorHAnsi"/>
                <w:sz w:val="24"/>
                <w:szCs w:val="24"/>
              </w:rPr>
            </w:pPr>
          </w:p>
        </w:tc>
      </w:tr>
      <w:tr w:rsidR="00A72EFD" w:rsidRPr="00321361" w14:paraId="10D6B99F" w14:textId="77777777" w:rsidTr="00B3761C">
        <w:tc>
          <w:tcPr>
            <w:tcW w:w="720" w:type="dxa"/>
            <w:tcBorders>
              <w:top w:val="single" w:sz="4" w:space="0" w:color="auto"/>
              <w:left w:val="single" w:sz="4" w:space="0" w:color="auto"/>
              <w:bottom w:val="single" w:sz="4" w:space="0" w:color="auto"/>
              <w:right w:val="single" w:sz="4" w:space="0" w:color="auto"/>
            </w:tcBorders>
            <w:hideMark/>
          </w:tcPr>
          <w:p w14:paraId="53A44E7D" w14:textId="77777777" w:rsidR="00A72EFD" w:rsidRPr="00321361" w:rsidRDefault="00A72EFD" w:rsidP="002A2189">
            <w:pPr>
              <w:rPr>
                <w:rFonts w:cstheme="minorHAnsi"/>
                <w:color w:val="000000"/>
                <w:sz w:val="24"/>
                <w:szCs w:val="24"/>
              </w:rPr>
            </w:pPr>
            <w:r w:rsidRPr="00321361">
              <w:rPr>
                <w:rFonts w:cstheme="minorHAnsi"/>
                <w:color w:val="000000"/>
                <w:sz w:val="24"/>
                <w:szCs w:val="24"/>
              </w:rPr>
              <w:t>4</w:t>
            </w:r>
          </w:p>
        </w:tc>
        <w:tc>
          <w:tcPr>
            <w:tcW w:w="3979" w:type="dxa"/>
            <w:tcBorders>
              <w:top w:val="single" w:sz="4" w:space="0" w:color="auto"/>
              <w:left w:val="single" w:sz="4" w:space="0" w:color="auto"/>
              <w:bottom w:val="single" w:sz="4" w:space="0" w:color="auto"/>
              <w:right w:val="single" w:sz="4" w:space="0" w:color="auto"/>
            </w:tcBorders>
            <w:hideMark/>
          </w:tcPr>
          <w:p w14:paraId="6163E76D" w14:textId="77777777" w:rsidR="00A72EFD" w:rsidRPr="00321361" w:rsidRDefault="00A72EFD" w:rsidP="002A2189">
            <w:pPr>
              <w:rPr>
                <w:rFonts w:cstheme="minorHAnsi"/>
                <w:sz w:val="24"/>
                <w:szCs w:val="24"/>
              </w:rPr>
            </w:pPr>
            <w:r w:rsidRPr="00321361">
              <w:rPr>
                <w:rFonts w:cstheme="minorHAnsi"/>
                <w:color w:val="000000"/>
                <w:sz w:val="24"/>
                <w:szCs w:val="24"/>
              </w:rPr>
              <w:t>I am aware of clinical tools that help my decision to prescribe antibiotic</w:t>
            </w:r>
          </w:p>
        </w:tc>
        <w:tc>
          <w:tcPr>
            <w:tcW w:w="1043" w:type="dxa"/>
            <w:tcBorders>
              <w:top w:val="single" w:sz="4" w:space="0" w:color="auto"/>
              <w:left w:val="single" w:sz="4" w:space="0" w:color="auto"/>
              <w:bottom w:val="single" w:sz="4" w:space="0" w:color="auto"/>
              <w:right w:val="single" w:sz="4" w:space="0" w:color="auto"/>
            </w:tcBorders>
          </w:tcPr>
          <w:p w14:paraId="50B22E84" w14:textId="77777777" w:rsidR="00A72EFD" w:rsidRPr="00321361" w:rsidRDefault="00A72EFD" w:rsidP="002A2189">
            <w:pPr>
              <w:rPr>
                <w:rFonts w:cstheme="minorHAnsi"/>
                <w:sz w:val="24"/>
                <w:szCs w:val="24"/>
              </w:rPr>
            </w:pPr>
          </w:p>
        </w:tc>
        <w:tc>
          <w:tcPr>
            <w:tcW w:w="803" w:type="dxa"/>
            <w:tcBorders>
              <w:top w:val="single" w:sz="4" w:space="0" w:color="auto"/>
              <w:left w:val="single" w:sz="4" w:space="0" w:color="auto"/>
              <w:bottom w:val="single" w:sz="4" w:space="0" w:color="auto"/>
              <w:right w:val="single" w:sz="4" w:space="0" w:color="auto"/>
            </w:tcBorders>
          </w:tcPr>
          <w:p w14:paraId="5EAF69B3" w14:textId="77777777" w:rsidR="00A72EFD" w:rsidRPr="00321361" w:rsidRDefault="00A72EFD" w:rsidP="002A2189">
            <w:pPr>
              <w:rPr>
                <w:rFonts w:cstheme="minorHAnsi"/>
                <w:sz w:val="24"/>
                <w:szCs w:val="24"/>
              </w:rPr>
            </w:pPr>
          </w:p>
        </w:tc>
        <w:tc>
          <w:tcPr>
            <w:tcW w:w="1569" w:type="dxa"/>
            <w:tcBorders>
              <w:top w:val="single" w:sz="4" w:space="0" w:color="auto"/>
              <w:left w:val="single" w:sz="4" w:space="0" w:color="auto"/>
              <w:bottom w:val="single" w:sz="4" w:space="0" w:color="auto"/>
              <w:right w:val="single" w:sz="4" w:space="0" w:color="auto"/>
            </w:tcBorders>
          </w:tcPr>
          <w:p w14:paraId="0A76D983" w14:textId="77777777" w:rsidR="00A72EFD" w:rsidRPr="00321361" w:rsidRDefault="00A72EFD" w:rsidP="002A2189">
            <w:pPr>
              <w:rPr>
                <w:rFonts w:cstheme="minorHAnsi"/>
                <w:sz w:val="24"/>
                <w:szCs w:val="24"/>
              </w:rPr>
            </w:pPr>
          </w:p>
        </w:tc>
        <w:tc>
          <w:tcPr>
            <w:tcW w:w="1082" w:type="dxa"/>
            <w:tcBorders>
              <w:top w:val="single" w:sz="4" w:space="0" w:color="auto"/>
              <w:left w:val="single" w:sz="4" w:space="0" w:color="auto"/>
              <w:bottom w:val="single" w:sz="4" w:space="0" w:color="auto"/>
              <w:right w:val="single" w:sz="4" w:space="0" w:color="auto"/>
            </w:tcBorders>
          </w:tcPr>
          <w:p w14:paraId="0C833622" w14:textId="77777777" w:rsidR="00A72EFD" w:rsidRPr="00321361" w:rsidRDefault="00A72EFD" w:rsidP="002A2189">
            <w:pPr>
              <w:rPr>
                <w:rFonts w:cstheme="minorHAnsi"/>
                <w:sz w:val="24"/>
                <w:szCs w:val="24"/>
              </w:rPr>
            </w:pPr>
          </w:p>
        </w:tc>
        <w:tc>
          <w:tcPr>
            <w:tcW w:w="1874" w:type="dxa"/>
            <w:tcBorders>
              <w:top w:val="single" w:sz="4" w:space="0" w:color="auto"/>
              <w:left w:val="single" w:sz="4" w:space="0" w:color="auto"/>
              <w:bottom w:val="single" w:sz="4" w:space="0" w:color="auto"/>
              <w:right w:val="single" w:sz="4" w:space="0" w:color="auto"/>
            </w:tcBorders>
          </w:tcPr>
          <w:p w14:paraId="20C06B07" w14:textId="77777777" w:rsidR="00A72EFD" w:rsidRPr="00321361" w:rsidRDefault="00A72EFD" w:rsidP="002A2189">
            <w:pPr>
              <w:rPr>
                <w:rFonts w:cstheme="minorHAnsi"/>
                <w:sz w:val="24"/>
                <w:szCs w:val="24"/>
              </w:rPr>
            </w:pPr>
          </w:p>
        </w:tc>
      </w:tr>
      <w:tr w:rsidR="00A72EFD" w:rsidRPr="00321361" w14:paraId="47C0A8DF" w14:textId="77777777" w:rsidTr="00B3761C">
        <w:tc>
          <w:tcPr>
            <w:tcW w:w="720" w:type="dxa"/>
            <w:tcBorders>
              <w:top w:val="single" w:sz="4" w:space="0" w:color="auto"/>
              <w:left w:val="single" w:sz="4" w:space="0" w:color="auto"/>
              <w:bottom w:val="single" w:sz="4" w:space="0" w:color="auto"/>
              <w:right w:val="single" w:sz="4" w:space="0" w:color="auto"/>
            </w:tcBorders>
            <w:hideMark/>
          </w:tcPr>
          <w:p w14:paraId="189BC695" w14:textId="77777777" w:rsidR="00A72EFD" w:rsidRPr="00321361" w:rsidRDefault="00A72EFD" w:rsidP="002A2189">
            <w:pPr>
              <w:rPr>
                <w:rFonts w:cstheme="minorHAnsi"/>
                <w:color w:val="000000"/>
                <w:sz w:val="24"/>
                <w:szCs w:val="24"/>
              </w:rPr>
            </w:pPr>
            <w:r w:rsidRPr="00321361">
              <w:rPr>
                <w:rFonts w:cstheme="minorHAnsi"/>
                <w:color w:val="000000"/>
                <w:sz w:val="24"/>
                <w:szCs w:val="24"/>
              </w:rPr>
              <w:t>5</w:t>
            </w:r>
          </w:p>
        </w:tc>
        <w:tc>
          <w:tcPr>
            <w:tcW w:w="3979" w:type="dxa"/>
            <w:tcBorders>
              <w:top w:val="single" w:sz="4" w:space="0" w:color="auto"/>
              <w:left w:val="single" w:sz="4" w:space="0" w:color="auto"/>
              <w:bottom w:val="single" w:sz="4" w:space="0" w:color="auto"/>
              <w:right w:val="single" w:sz="4" w:space="0" w:color="auto"/>
            </w:tcBorders>
            <w:hideMark/>
          </w:tcPr>
          <w:p w14:paraId="2B1DEFFD" w14:textId="77777777" w:rsidR="00A72EFD" w:rsidRPr="00321361" w:rsidRDefault="00A72EFD" w:rsidP="002A2189">
            <w:pPr>
              <w:rPr>
                <w:rFonts w:cstheme="minorHAnsi"/>
                <w:sz w:val="24"/>
                <w:szCs w:val="24"/>
              </w:rPr>
            </w:pPr>
            <w:r w:rsidRPr="00321361">
              <w:rPr>
                <w:rFonts w:cstheme="minorHAnsi"/>
                <w:color w:val="000000"/>
                <w:sz w:val="24"/>
                <w:szCs w:val="24"/>
              </w:rPr>
              <w:t>Clinical tools for the prescribing of antibiotics are helpful</w:t>
            </w:r>
          </w:p>
        </w:tc>
        <w:tc>
          <w:tcPr>
            <w:tcW w:w="1043" w:type="dxa"/>
            <w:tcBorders>
              <w:top w:val="single" w:sz="4" w:space="0" w:color="auto"/>
              <w:left w:val="single" w:sz="4" w:space="0" w:color="auto"/>
              <w:bottom w:val="single" w:sz="4" w:space="0" w:color="auto"/>
              <w:right w:val="single" w:sz="4" w:space="0" w:color="auto"/>
            </w:tcBorders>
          </w:tcPr>
          <w:p w14:paraId="368C76AE" w14:textId="77777777" w:rsidR="00A72EFD" w:rsidRPr="00321361" w:rsidRDefault="00A72EFD" w:rsidP="002A2189">
            <w:pPr>
              <w:rPr>
                <w:rFonts w:cstheme="minorHAnsi"/>
                <w:sz w:val="24"/>
                <w:szCs w:val="24"/>
              </w:rPr>
            </w:pPr>
          </w:p>
        </w:tc>
        <w:tc>
          <w:tcPr>
            <w:tcW w:w="803" w:type="dxa"/>
            <w:tcBorders>
              <w:top w:val="single" w:sz="4" w:space="0" w:color="auto"/>
              <w:left w:val="single" w:sz="4" w:space="0" w:color="auto"/>
              <w:bottom w:val="single" w:sz="4" w:space="0" w:color="auto"/>
              <w:right w:val="single" w:sz="4" w:space="0" w:color="auto"/>
            </w:tcBorders>
          </w:tcPr>
          <w:p w14:paraId="45B1CCC6" w14:textId="77777777" w:rsidR="00A72EFD" w:rsidRPr="00321361" w:rsidRDefault="00A72EFD" w:rsidP="002A2189">
            <w:pPr>
              <w:rPr>
                <w:rFonts w:cstheme="minorHAnsi"/>
                <w:sz w:val="24"/>
                <w:szCs w:val="24"/>
              </w:rPr>
            </w:pPr>
          </w:p>
        </w:tc>
        <w:tc>
          <w:tcPr>
            <w:tcW w:w="1569" w:type="dxa"/>
            <w:tcBorders>
              <w:top w:val="single" w:sz="4" w:space="0" w:color="auto"/>
              <w:left w:val="single" w:sz="4" w:space="0" w:color="auto"/>
              <w:bottom w:val="single" w:sz="4" w:space="0" w:color="auto"/>
              <w:right w:val="single" w:sz="4" w:space="0" w:color="auto"/>
            </w:tcBorders>
          </w:tcPr>
          <w:p w14:paraId="5109A06B" w14:textId="77777777" w:rsidR="00A72EFD" w:rsidRPr="00321361" w:rsidRDefault="00A72EFD" w:rsidP="002A2189">
            <w:pPr>
              <w:rPr>
                <w:rFonts w:cstheme="minorHAnsi"/>
                <w:sz w:val="24"/>
                <w:szCs w:val="24"/>
              </w:rPr>
            </w:pPr>
          </w:p>
        </w:tc>
        <w:tc>
          <w:tcPr>
            <w:tcW w:w="1082" w:type="dxa"/>
            <w:tcBorders>
              <w:top w:val="single" w:sz="4" w:space="0" w:color="auto"/>
              <w:left w:val="single" w:sz="4" w:space="0" w:color="auto"/>
              <w:bottom w:val="single" w:sz="4" w:space="0" w:color="auto"/>
              <w:right w:val="single" w:sz="4" w:space="0" w:color="auto"/>
            </w:tcBorders>
          </w:tcPr>
          <w:p w14:paraId="795C1690" w14:textId="77777777" w:rsidR="00A72EFD" w:rsidRPr="00321361" w:rsidRDefault="00A72EFD" w:rsidP="002A2189">
            <w:pPr>
              <w:rPr>
                <w:rFonts w:cstheme="minorHAnsi"/>
                <w:sz w:val="24"/>
                <w:szCs w:val="24"/>
              </w:rPr>
            </w:pPr>
          </w:p>
        </w:tc>
        <w:tc>
          <w:tcPr>
            <w:tcW w:w="1874" w:type="dxa"/>
            <w:tcBorders>
              <w:top w:val="single" w:sz="4" w:space="0" w:color="auto"/>
              <w:left w:val="single" w:sz="4" w:space="0" w:color="auto"/>
              <w:bottom w:val="single" w:sz="4" w:space="0" w:color="auto"/>
              <w:right w:val="single" w:sz="4" w:space="0" w:color="auto"/>
            </w:tcBorders>
          </w:tcPr>
          <w:p w14:paraId="5CDA8F84" w14:textId="77777777" w:rsidR="00A72EFD" w:rsidRPr="00321361" w:rsidRDefault="00A72EFD" w:rsidP="002A2189">
            <w:pPr>
              <w:rPr>
                <w:rFonts w:cstheme="minorHAnsi"/>
                <w:sz w:val="24"/>
                <w:szCs w:val="24"/>
              </w:rPr>
            </w:pPr>
          </w:p>
        </w:tc>
      </w:tr>
      <w:tr w:rsidR="00A72EFD" w:rsidRPr="00321361" w14:paraId="5C8731E9" w14:textId="77777777" w:rsidTr="00B3761C">
        <w:tc>
          <w:tcPr>
            <w:tcW w:w="720" w:type="dxa"/>
            <w:tcBorders>
              <w:top w:val="single" w:sz="4" w:space="0" w:color="auto"/>
              <w:left w:val="single" w:sz="4" w:space="0" w:color="auto"/>
              <w:bottom w:val="single" w:sz="4" w:space="0" w:color="auto"/>
              <w:right w:val="single" w:sz="4" w:space="0" w:color="auto"/>
            </w:tcBorders>
            <w:hideMark/>
          </w:tcPr>
          <w:p w14:paraId="451B5EC2" w14:textId="77777777" w:rsidR="00A72EFD" w:rsidRPr="00321361" w:rsidRDefault="00A72EFD" w:rsidP="002A2189">
            <w:pPr>
              <w:rPr>
                <w:rFonts w:cstheme="minorHAnsi"/>
                <w:color w:val="000000"/>
                <w:sz w:val="24"/>
                <w:szCs w:val="24"/>
              </w:rPr>
            </w:pPr>
            <w:r w:rsidRPr="00321361">
              <w:rPr>
                <w:rFonts w:cstheme="minorHAnsi"/>
                <w:color w:val="000000"/>
                <w:sz w:val="24"/>
                <w:szCs w:val="24"/>
              </w:rPr>
              <w:t>6</w:t>
            </w:r>
          </w:p>
        </w:tc>
        <w:tc>
          <w:tcPr>
            <w:tcW w:w="3979" w:type="dxa"/>
            <w:tcBorders>
              <w:top w:val="single" w:sz="4" w:space="0" w:color="auto"/>
              <w:left w:val="single" w:sz="4" w:space="0" w:color="auto"/>
              <w:bottom w:val="single" w:sz="4" w:space="0" w:color="auto"/>
              <w:right w:val="single" w:sz="4" w:space="0" w:color="auto"/>
            </w:tcBorders>
            <w:hideMark/>
          </w:tcPr>
          <w:p w14:paraId="460F19F5" w14:textId="77777777" w:rsidR="00A72EFD" w:rsidRPr="00321361" w:rsidRDefault="00A72EFD" w:rsidP="002A2189">
            <w:pPr>
              <w:rPr>
                <w:rFonts w:cstheme="minorHAnsi"/>
                <w:color w:val="000000"/>
                <w:sz w:val="24"/>
                <w:szCs w:val="24"/>
              </w:rPr>
            </w:pPr>
            <w:r w:rsidRPr="00321361">
              <w:rPr>
                <w:rFonts w:cstheme="minorHAnsi"/>
                <w:color w:val="000000"/>
                <w:sz w:val="24"/>
                <w:szCs w:val="24"/>
              </w:rPr>
              <w:t>Easily accessible institution specific guidelines for antibiotic prescribing would be useful</w:t>
            </w:r>
          </w:p>
        </w:tc>
        <w:tc>
          <w:tcPr>
            <w:tcW w:w="1043" w:type="dxa"/>
            <w:tcBorders>
              <w:top w:val="single" w:sz="4" w:space="0" w:color="auto"/>
              <w:left w:val="single" w:sz="4" w:space="0" w:color="auto"/>
              <w:bottom w:val="single" w:sz="4" w:space="0" w:color="auto"/>
              <w:right w:val="single" w:sz="4" w:space="0" w:color="auto"/>
            </w:tcBorders>
          </w:tcPr>
          <w:p w14:paraId="4C63B1E8" w14:textId="77777777" w:rsidR="00A72EFD" w:rsidRPr="00321361" w:rsidRDefault="00A72EFD" w:rsidP="002A2189">
            <w:pPr>
              <w:rPr>
                <w:rFonts w:cstheme="minorHAnsi"/>
                <w:sz w:val="24"/>
                <w:szCs w:val="24"/>
              </w:rPr>
            </w:pPr>
          </w:p>
        </w:tc>
        <w:tc>
          <w:tcPr>
            <w:tcW w:w="803" w:type="dxa"/>
            <w:tcBorders>
              <w:top w:val="single" w:sz="4" w:space="0" w:color="auto"/>
              <w:left w:val="single" w:sz="4" w:space="0" w:color="auto"/>
              <w:bottom w:val="single" w:sz="4" w:space="0" w:color="auto"/>
              <w:right w:val="single" w:sz="4" w:space="0" w:color="auto"/>
            </w:tcBorders>
          </w:tcPr>
          <w:p w14:paraId="27ACEC52" w14:textId="77777777" w:rsidR="00A72EFD" w:rsidRPr="00321361" w:rsidRDefault="00A72EFD" w:rsidP="002A2189">
            <w:pPr>
              <w:rPr>
                <w:rFonts w:cstheme="minorHAnsi"/>
                <w:sz w:val="24"/>
                <w:szCs w:val="24"/>
              </w:rPr>
            </w:pPr>
          </w:p>
        </w:tc>
        <w:tc>
          <w:tcPr>
            <w:tcW w:w="1569" w:type="dxa"/>
            <w:tcBorders>
              <w:top w:val="single" w:sz="4" w:space="0" w:color="auto"/>
              <w:left w:val="single" w:sz="4" w:space="0" w:color="auto"/>
              <w:bottom w:val="single" w:sz="4" w:space="0" w:color="auto"/>
              <w:right w:val="single" w:sz="4" w:space="0" w:color="auto"/>
            </w:tcBorders>
          </w:tcPr>
          <w:p w14:paraId="2FF2D3DE" w14:textId="77777777" w:rsidR="00A72EFD" w:rsidRPr="00321361" w:rsidRDefault="00A72EFD" w:rsidP="002A2189">
            <w:pPr>
              <w:rPr>
                <w:rFonts w:cstheme="minorHAnsi"/>
                <w:sz w:val="24"/>
                <w:szCs w:val="24"/>
              </w:rPr>
            </w:pPr>
          </w:p>
        </w:tc>
        <w:tc>
          <w:tcPr>
            <w:tcW w:w="1082" w:type="dxa"/>
            <w:tcBorders>
              <w:top w:val="single" w:sz="4" w:space="0" w:color="auto"/>
              <w:left w:val="single" w:sz="4" w:space="0" w:color="auto"/>
              <w:bottom w:val="single" w:sz="4" w:space="0" w:color="auto"/>
              <w:right w:val="single" w:sz="4" w:space="0" w:color="auto"/>
            </w:tcBorders>
          </w:tcPr>
          <w:p w14:paraId="11B6A978" w14:textId="77777777" w:rsidR="00A72EFD" w:rsidRPr="00321361" w:rsidRDefault="00A72EFD" w:rsidP="002A2189">
            <w:pPr>
              <w:rPr>
                <w:rFonts w:cstheme="minorHAnsi"/>
                <w:sz w:val="24"/>
                <w:szCs w:val="24"/>
              </w:rPr>
            </w:pPr>
          </w:p>
        </w:tc>
        <w:tc>
          <w:tcPr>
            <w:tcW w:w="1874" w:type="dxa"/>
            <w:tcBorders>
              <w:top w:val="single" w:sz="4" w:space="0" w:color="auto"/>
              <w:left w:val="single" w:sz="4" w:space="0" w:color="auto"/>
              <w:bottom w:val="single" w:sz="4" w:space="0" w:color="auto"/>
              <w:right w:val="single" w:sz="4" w:space="0" w:color="auto"/>
            </w:tcBorders>
          </w:tcPr>
          <w:p w14:paraId="27900E74" w14:textId="77777777" w:rsidR="00A72EFD" w:rsidRPr="00321361" w:rsidRDefault="00A72EFD" w:rsidP="002A2189">
            <w:pPr>
              <w:rPr>
                <w:rFonts w:cstheme="minorHAnsi"/>
                <w:sz w:val="24"/>
                <w:szCs w:val="24"/>
              </w:rPr>
            </w:pPr>
          </w:p>
        </w:tc>
      </w:tr>
      <w:tr w:rsidR="00A72EFD" w:rsidRPr="00321361" w14:paraId="7643E9CE" w14:textId="77777777" w:rsidTr="00B3761C">
        <w:tc>
          <w:tcPr>
            <w:tcW w:w="720" w:type="dxa"/>
            <w:tcBorders>
              <w:top w:val="single" w:sz="4" w:space="0" w:color="auto"/>
              <w:left w:val="single" w:sz="4" w:space="0" w:color="auto"/>
              <w:bottom w:val="single" w:sz="4" w:space="0" w:color="auto"/>
              <w:right w:val="single" w:sz="4" w:space="0" w:color="auto"/>
            </w:tcBorders>
            <w:hideMark/>
          </w:tcPr>
          <w:p w14:paraId="49929335" w14:textId="77777777" w:rsidR="00A72EFD" w:rsidRPr="00321361" w:rsidRDefault="00A72EFD" w:rsidP="002A2189">
            <w:pPr>
              <w:rPr>
                <w:rFonts w:cstheme="minorHAnsi"/>
                <w:color w:val="000000"/>
                <w:sz w:val="24"/>
                <w:szCs w:val="24"/>
              </w:rPr>
            </w:pPr>
            <w:r w:rsidRPr="00321361">
              <w:rPr>
                <w:rFonts w:cstheme="minorHAnsi"/>
                <w:color w:val="000000"/>
                <w:sz w:val="24"/>
                <w:szCs w:val="24"/>
              </w:rPr>
              <w:t>7</w:t>
            </w:r>
          </w:p>
        </w:tc>
        <w:tc>
          <w:tcPr>
            <w:tcW w:w="3979" w:type="dxa"/>
            <w:tcBorders>
              <w:top w:val="single" w:sz="4" w:space="0" w:color="auto"/>
              <w:left w:val="single" w:sz="4" w:space="0" w:color="auto"/>
              <w:bottom w:val="single" w:sz="4" w:space="0" w:color="auto"/>
              <w:right w:val="single" w:sz="4" w:space="0" w:color="auto"/>
            </w:tcBorders>
            <w:hideMark/>
          </w:tcPr>
          <w:p w14:paraId="172630BF" w14:textId="77777777" w:rsidR="00A72EFD" w:rsidRPr="00321361" w:rsidRDefault="00A72EFD" w:rsidP="002A2189">
            <w:pPr>
              <w:rPr>
                <w:rFonts w:cstheme="minorHAnsi"/>
                <w:sz w:val="24"/>
                <w:szCs w:val="24"/>
              </w:rPr>
            </w:pPr>
            <w:r w:rsidRPr="00321361">
              <w:rPr>
                <w:rFonts w:cstheme="minorHAnsi"/>
                <w:color w:val="000000"/>
                <w:sz w:val="24"/>
                <w:szCs w:val="24"/>
              </w:rPr>
              <w:t>Information for patients on antibiotics would be very useful</w:t>
            </w:r>
          </w:p>
        </w:tc>
        <w:tc>
          <w:tcPr>
            <w:tcW w:w="1043" w:type="dxa"/>
            <w:tcBorders>
              <w:top w:val="single" w:sz="4" w:space="0" w:color="auto"/>
              <w:left w:val="single" w:sz="4" w:space="0" w:color="auto"/>
              <w:bottom w:val="single" w:sz="4" w:space="0" w:color="auto"/>
              <w:right w:val="single" w:sz="4" w:space="0" w:color="auto"/>
            </w:tcBorders>
          </w:tcPr>
          <w:p w14:paraId="2F28D6B8" w14:textId="77777777" w:rsidR="00A72EFD" w:rsidRPr="00321361" w:rsidRDefault="00A72EFD" w:rsidP="002A2189">
            <w:pPr>
              <w:rPr>
                <w:rFonts w:cstheme="minorHAnsi"/>
                <w:sz w:val="24"/>
                <w:szCs w:val="24"/>
              </w:rPr>
            </w:pPr>
          </w:p>
        </w:tc>
        <w:tc>
          <w:tcPr>
            <w:tcW w:w="803" w:type="dxa"/>
            <w:tcBorders>
              <w:top w:val="single" w:sz="4" w:space="0" w:color="auto"/>
              <w:left w:val="single" w:sz="4" w:space="0" w:color="auto"/>
              <w:bottom w:val="single" w:sz="4" w:space="0" w:color="auto"/>
              <w:right w:val="single" w:sz="4" w:space="0" w:color="auto"/>
            </w:tcBorders>
          </w:tcPr>
          <w:p w14:paraId="4CC227AF" w14:textId="77777777" w:rsidR="00A72EFD" w:rsidRPr="00321361" w:rsidRDefault="00A72EFD" w:rsidP="002A2189">
            <w:pPr>
              <w:rPr>
                <w:rFonts w:cstheme="minorHAnsi"/>
                <w:sz w:val="24"/>
                <w:szCs w:val="24"/>
              </w:rPr>
            </w:pPr>
          </w:p>
        </w:tc>
        <w:tc>
          <w:tcPr>
            <w:tcW w:w="1569" w:type="dxa"/>
            <w:tcBorders>
              <w:top w:val="single" w:sz="4" w:space="0" w:color="auto"/>
              <w:left w:val="single" w:sz="4" w:space="0" w:color="auto"/>
              <w:bottom w:val="single" w:sz="4" w:space="0" w:color="auto"/>
              <w:right w:val="single" w:sz="4" w:space="0" w:color="auto"/>
            </w:tcBorders>
          </w:tcPr>
          <w:p w14:paraId="4F79526B" w14:textId="77777777" w:rsidR="00A72EFD" w:rsidRPr="00321361" w:rsidRDefault="00A72EFD" w:rsidP="002A2189">
            <w:pPr>
              <w:rPr>
                <w:rFonts w:cstheme="minorHAnsi"/>
                <w:sz w:val="24"/>
                <w:szCs w:val="24"/>
              </w:rPr>
            </w:pPr>
          </w:p>
        </w:tc>
        <w:tc>
          <w:tcPr>
            <w:tcW w:w="1082" w:type="dxa"/>
            <w:tcBorders>
              <w:top w:val="single" w:sz="4" w:space="0" w:color="auto"/>
              <w:left w:val="single" w:sz="4" w:space="0" w:color="auto"/>
              <w:bottom w:val="single" w:sz="4" w:space="0" w:color="auto"/>
              <w:right w:val="single" w:sz="4" w:space="0" w:color="auto"/>
            </w:tcBorders>
          </w:tcPr>
          <w:p w14:paraId="7C5BB7A5" w14:textId="77777777" w:rsidR="00A72EFD" w:rsidRPr="00321361" w:rsidRDefault="00A72EFD" w:rsidP="002A2189">
            <w:pPr>
              <w:rPr>
                <w:rFonts w:cstheme="minorHAnsi"/>
                <w:sz w:val="24"/>
                <w:szCs w:val="24"/>
              </w:rPr>
            </w:pPr>
          </w:p>
        </w:tc>
        <w:tc>
          <w:tcPr>
            <w:tcW w:w="1874" w:type="dxa"/>
            <w:tcBorders>
              <w:top w:val="single" w:sz="4" w:space="0" w:color="auto"/>
              <w:left w:val="single" w:sz="4" w:space="0" w:color="auto"/>
              <w:bottom w:val="single" w:sz="4" w:space="0" w:color="auto"/>
              <w:right w:val="single" w:sz="4" w:space="0" w:color="auto"/>
            </w:tcBorders>
          </w:tcPr>
          <w:p w14:paraId="65A140E8" w14:textId="77777777" w:rsidR="00A72EFD" w:rsidRPr="00321361" w:rsidRDefault="00A72EFD" w:rsidP="002A2189">
            <w:pPr>
              <w:rPr>
                <w:rFonts w:cstheme="minorHAnsi"/>
                <w:sz w:val="24"/>
                <w:szCs w:val="24"/>
              </w:rPr>
            </w:pPr>
          </w:p>
        </w:tc>
      </w:tr>
      <w:tr w:rsidR="00A72EFD" w:rsidRPr="00321361" w14:paraId="5AB026B0" w14:textId="77777777" w:rsidTr="00B3761C">
        <w:tc>
          <w:tcPr>
            <w:tcW w:w="720" w:type="dxa"/>
            <w:tcBorders>
              <w:top w:val="single" w:sz="4" w:space="0" w:color="auto"/>
              <w:left w:val="single" w:sz="4" w:space="0" w:color="auto"/>
              <w:bottom w:val="single" w:sz="4" w:space="0" w:color="auto"/>
              <w:right w:val="single" w:sz="4" w:space="0" w:color="auto"/>
            </w:tcBorders>
            <w:hideMark/>
          </w:tcPr>
          <w:p w14:paraId="266D88C3" w14:textId="77777777" w:rsidR="00A72EFD" w:rsidRPr="00321361" w:rsidRDefault="00A72EFD" w:rsidP="002A2189">
            <w:pPr>
              <w:rPr>
                <w:rFonts w:cstheme="minorHAnsi"/>
                <w:color w:val="000000"/>
                <w:sz w:val="24"/>
                <w:szCs w:val="24"/>
              </w:rPr>
            </w:pPr>
            <w:r w:rsidRPr="00321361">
              <w:rPr>
                <w:rFonts w:cstheme="minorHAnsi"/>
                <w:color w:val="000000"/>
                <w:sz w:val="24"/>
                <w:szCs w:val="24"/>
              </w:rPr>
              <w:t>8</w:t>
            </w:r>
          </w:p>
        </w:tc>
        <w:tc>
          <w:tcPr>
            <w:tcW w:w="3979" w:type="dxa"/>
            <w:tcBorders>
              <w:top w:val="single" w:sz="4" w:space="0" w:color="auto"/>
              <w:left w:val="single" w:sz="4" w:space="0" w:color="auto"/>
              <w:bottom w:val="single" w:sz="4" w:space="0" w:color="auto"/>
              <w:right w:val="single" w:sz="4" w:space="0" w:color="auto"/>
            </w:tcBorders>
            <w:hideMark/>
          </w:tcPr>
          <w:p w14:paraId="53245D4E" w14:textId="77777777" w:rsidR="00A72EFD" w:rsidRPr="00321361" w:rsidRDefault="00A72EFD" w:rsidP="002A2189">
            <w:pPr>
              <w:rPr>
                <w:rFonts w:cstheme="minorHAnsi"/>
                <w:sz w:val="24"/>
                <w:szCs w:val="24"/>
              </w:rPr>
            </w:pPr>
            <w:r w:rsidRPr="00321361">
              <w:rPr>
                <w:rFonts w:cstheme="minorHAnsi"/>
                <w:color w:val="000000"/>
                <w:sz w:val="24"/>
                <w:szCs w:val="24"/>
              </w:rPr>
              <w:t>Developing standardized workflows for the treatment of upper respiratory tract infections would be very helpful</w:t>
            </w:r>
          </w:p>
        </w:tc>
        <w:tc>
          <w:tcPr>
            <w:tcW w:w="1043" w:type="dxa"/>
            <w:tcBorders>
              <w:top w:val="single" w:sz="4" w:space="0" w:color="auto"/>
              <w:left w:val="single" w:sz="4" w:space="0" w:color="auto"/>
              <w:bottom w:val="single" w:sz="4" w:space="0" w:color="auto"/>
              <w:right w:val="single" w:sz="4" w:space="0" w:color="auto"/>
            </w:tcBorders>
          </w:tcPr>
          <w:p w14:paraId="351C6994" w14:textId="77777777" w:rsidR="00A72EFD" w:rsidRPr="00321361" w:rsidRDefault="00A72EFD" w:rsidP="002A2189">
            <w:pPr>
              <w:rPr>
                <w:rFonts w:cstheme="minorHAnsi"/>
                <w:sz w:val="24"/>
                <w:szCs w:val="24"/>
              </w:rPr>
            </w:pPr>
          </w:p>
        </w:tc>
        <w:tc>
          <w:tcPr>
            <w:tcW w:w="803" w:type="dxa"/>
            <w:tcBorders>
              <w:top w:val="single" w:sz="4" w:space="0" w:color="auto"/>
              <w:left w:val="single" w:sz="4" w:space="0" w:color="auto"/>
              <w:bottom w:val="single" w:sz="4" w:space="0" w:color="auto"/>
              <w:right w:val="single" w:sz="4" w:space="0" w:color="auto"/>
            </w:tcBorders>
          </w:tcPr>
          <w:p w14:paraId="1E0B305A" w14:textId="77777777" w:rsidR="00A72EFD" w:rsidRPr="00321361" w:rsidRDefault="00A72EFD" w:rsidP="002A2189">
            <w:pPr>
              <w:rPr>
                <w:rFonts w:cstheme="minorHAnsi"/>
                <w:sz w:val="24"/>
                <w:szCs w:val="24"/>
              </w:rPr>
            </w:pPr>
          </w:p>
        </w:tc>
        <w:tc>
          <w:tcPr>
            <w:tcW w:w="1569" w:type="dxa"/>
            <w:tcBorders>
              <w:top w:val="single" w:sz="4" w:space="0" w:color="auto"/>
              <w:left w:val="single" w:sz="4" w:space="0" w:color="auto"/>
              <w:bottom w:val="single" w:sz="4" w:space="0" w:color="auto"/>
              <w:right w:val="single" w:sz="4" w:space="0" w:color="auto"/>
            </w:tcBorders>
          </w:tcPr>
          <w:p w14:paraId="2E4AC184" w14:textId="77777777" w:rsidR="00A72EFD" w:rsidRPr="00321361" w:rsidRDefault="00A72EFD" w:rsidP="002A2189">
            <w:pPr>
              <w:rPr>
                <w:rFonts w:cstheme="minorHAnsi"/>
                <w:sz w:val="24"/>
                <w:szCs w:val="24"/>
              </w:rPr>
            </w:pPr>
          </w:p>
        </w:tc>
        <w:tc>
          <w:tcPr>
            <w:tcW w:w="1082" w:type="dxa"/>
            <w:tcBorders>
              <w:top w:val="single" w:sz="4" w:space="0" w:color="auto"/>
              <w:left w:val="single" w:sz="4" w:space="0" w:color="auto"/>
              <w:bottom w:val="single" w:sz="4" w:space="0" w:color="auto"/>
              <w:right w:val="single" w:sz="4" w:space="0" w:color="auto"/>
            </w:tcBorders>
          </w:tcPr>
          <w:p w14:paraId="04EEB01C" w14:textId="77777777" w:rsidR="00A72EFD" w:rsidRPr="00321361" w:rsidRDefault="00A72EFD" w:rsidP="002A2189">
            <w:pPr>
              <w:rPr>
                <w:rFonts w:cstheme="minorHAnsi"/>
                <w:sz w:val="24"/>
                <w:szCs w:val="24"/>
              </w:rPr>
            </w:pPr>
          </w:p>
        </w:tc>
        <w:tc>
          <w:tcPr>
            <w:tcW w:w="1874" w:type="dxa"/>
            <w:tcBorders>
              <w:top w:val="single" w:sz="4" w:space="0" w:color="auto"/>
              <w:left w:val="single" w:sz="4" w:space="0" w:color="auto"/>
              <w:bottom w:val="single" w:sz="4" w:space="0" w:color="auto"/>
              <w:right w:val="single" w:sz="4" w:space="0" w:color="auto"/>
            </w:tcBorders>
          </w:tcPr>
          <w:p w14:paraId="53E6DCC4" w14:textId="77777777" w:rsidR="00A72EFD" w:rsidRPr="00321361" w:rsidRDefault="00A72EFD" w:rsidP="002A2189">
            <w:pPr>
              <w:rPr>
                <w:rFonts w:cstheme="minorHAnsi"/>
                <w:sz w:val="24"/>
                <w:szCs w:val="24"/>
              </w:rPr>
            </w:pPr>
          </w:p>
        </w:tc>
      </w:tr>
      <w:tr w:rsidR="00A72EFD" w:rsidRPr="00321361" w14:paraId="63E217E5" w14:textId="77777777" w:rsidTr="00B3761C">
        <w:tc>
          <w:tcPr>
            <w:tcW w:w="720" w:type="dxa"/>
            <w:tcBorders>
              <w:top w:val="single" w:sz="4" w:space="0" w:color="auto"/>
              <w:left w:val="single" w:sz="4" w:space="0" w:color="auto"/>
              <w:bottom w:val="single" w:sz="4" w:space="0" w:color="auto"/>
              <w:right w:val="single" w:sz="4" w:space="0" w:color="auto"/>
            </w:tcBorders>
            <w:hideMark/>
          </w:tcPr>
          <w:p w14:paraId="32C925D3" w14:textId="77777777" w:rsidR="00A72EFD" w:rsidRPr="00321361" w:rsidRDefault="00A72EFD" w:rsidP="002A2189">
            <w:pPr>
              <w:rPr>
                <w:rFonts w:cstheme="minorHAnsi"/>
                <w:color w:val="000000"/>
                <w:sz w:val="24"/>
                <w:szCs w:val="24"/>
              </w:rPr>
            </w:pPr>
            <w:r w:rsidRPr="00321361">
              <w:rPr>
                <w:rFonts w:cstheme="minorHAnsi"/>
                <w:color w:val="000000"/>
                <w:sz w:val="24"/>
                <w:szCs w:val="24"/>
              </w:rPr>
              <w:t>9</w:t>
            </w:r>
          </w:p>
        </w:tc>
        <w:tc>
          <w:tcPr>
            <w:tcW w:w="3979" w:type="dxa"/>
            <w:tcBorders>
              <w:top w:val="single" w:sz="4" w:space="0" w:color="auto"/>
              <w:left w:val="single" w:sz="4" w:space="0" w:color="auto"/>
              <w:bottom w:val="single" w:sz="4" w:space="0" w:color="auto"/>
              <w:right w:val="single" w:sz="4" w:space="0" w:color="auto"/>
            </w:tcBorders>
            <w:hideMark/>
          </w:tcPr>
          <w:p w14:paraId="69BCDB1A" w14:textId="77777777" w:rsidR="00A72EFD" w:rsidRPr="00321361" w:rsidRDefault="00A72EFD" w:rsidP="002A2189">
            <w:pPr>
              <w:rPr>
                <w:rFonts w:cstheme="minorHAnsi"/>
                <w:color w:val="000000"/>
                <w:sz w:val="24"/>
                <w:szCs w:val="24"/>
              </w:rPr>
            </w:pPr>
            <w:r w:rsidRPr="00321361">
              <w:rPr>
                <w:rFonts w:cstheme="minorHAnsi"/>
                <w:color w:val="000000"/>
                <w:sz w:val="24"/>
                <w:szCs w:val="24"/>
              </w:rPr>
              <w:t>COVID-19 has changed my antibiotic prescribing practices for patients with respiratory infections</w:t>
            </w:r>
          </w:p>
        </w:tc>
        <w:tc>
          <w:tcPr>
            <w:tcW w:w="1043" w:type="dxa"/>
            <w:tcBorders>
              <w:top w:val="single" w:sz="4" w:space="0" w:color="auto"/>
              <w:left w:val="single" w:sz="4" w:space="0" w:color="auto"/>
              <w:bottom w:val="single" w:sz="4" w:space="0" w:color="auto"/>
              <w:right w:val="single" w:sz="4" w:space="0" w:color="auto"/>
            </w:tcBorders>
          </w:tcPr>
          <w:p w14:paraId="0D2E7147" w14:textId="77777777" w:rsidR="00A72EFD" w:rsidRPr="00321361" w:rsidRDefault="00A72EFD" w:rsidP="002A2189">
            <w:pPr>
              <w:rPr>
                <w:rFonts w:cstheme="minorHAnsi"/>
                <w:sz w:val="24"/>
                <w:szCs w:val="24"/>
              </w:rPr>
            </w:pPr>
          </w:p>
        </w:tc>
        <w:tc>
          <w:tcPr>
            <w:tcW w:w="803" w:type="dxa"/>
            <w:tcBorders>
              <w:top w:val="single" w:sz="4" w:space="0" w:color="auto"/>
              <w:left w:val="single" w:sz="4" w:space="0" w:color="auto"/>
              <w:bottom w:val="single" w:sz="4" w:space="0" w:color="auto"/>
              <w:right w:val="single" w:sz="4" w:space="0" w:color="auto"/>
            </w:tcBorders>
          </w:tcPr>
          <w:p w14:paraId="49BC7BCC" w14:textId="77777777" w:rsidR="00A72EFD" w:rsidRPr="00321361" w:rsidRDefault="00A72EFD" w:rsidP="002A2189">
            <w:pPr>
              <w:rPr>
                <w:rFonts w:cstheme="minorHAnsi"/>
                <w:sz w:val="24"/>
                <w:szCs w:val="24"/>
              </w:rPr>
            </w:pPr>
          </w:p>
        </w:tc>
        <w:tc>
          <w:tcPr>
            <w:tcW w:w="1569" w:type="dxa"/>
            <w:tcBorders>
              <w:top w:val="single" w:sz="4" w:space="0" w:color="auto"/>
              <w:left w:val="single" w:sz="4" w:space="0" w:color="auto"/>
              <w:bottom w:val="single" w:sz="4" w:space="0" w:color="auto"/>
              <w:right w:val="single" w:sz="4" w:space="0" w:color="auto"/>
            </w:tcBorders>
          </w:tcPr>
          <w:p w14:paraId="5EE61421" w14:textId="77777777" w:rsidR="00A72EFD" w:rsidRPr="00321361" w:rsidRDefault="00A72EFD" w:rsidP="002A2189">
            <w:pPr>
              <w:rPr>
                <w:rFonts w:cstheme="minorHAnsi"/>
                <w:sz w:val="24"/>
                <w:szCs w:val="24"/>
              </w:rPr>
            </w:pPr>
          </w:p>
        </w:tc>
        <w:tc>
          <w:tcPr>
            <w:tcW w:w="1082" w:type="dxa"/>
            <w:tcBorders>
              <w:top w:val="single" w:sz="4" w:space="0" w:color="auto"/>
              <w:left w:val="single" w:sz="4" w:space="0" w:color="auto"/>
              <w:bottom w:val="single" w:sz="4" w:space="0" w:color="auto"/>
              <w:right w:val="single" w:sz="4" w:space="0" w:color="auto"/>
            </w:tcBorders>
          </w:tcPr>
          <w:p w14:paraId="3B9F19B8" w14:textId="77777777" w:rsidR="00A72EFD" w:rsidRPr="00321361" w:rsidRDefault="00A72EFD" w:rsidP="002A2189">
            <w:pPr>
              <w:rPr>
                <w:rFonts w:cstheme="minorHAnsi"/>
                <w:sz w:val="24"/>
                <w:szCs w:val="24"/>
              </w:rPr>
            </w:pPr>
          </w:p>
        </w:tc>
        <w:tc>
          <w:tcPr>
            <w:tcW w:w="1874" w:type="dxa"/>
            <w:tcBorders>
              <w:top w:val="single" w:sz="4" w:space="0" w:color="auto"/>
              <w:left w:val="single" w:sz="4" w:space="0" w:color="auto"/>
              <w:bottom w:val="single" w:sz="4" w:space="0" w:color="auto"/>
              <w:right w:val="single" w:sz="4" w:space="0" w:color="auto"/>
            </w:tcBorders>
          </w:tcPr>
          <w:p w14:paraId="61AA789D" w14:textId="77777777" w:rsidR="00A72EFD" w:rsidRPr="00321361" w:rsidRDefault="00A72EFD" w:rsidP="002A2189">
            <w:pPr>
              <w:rPr>
                <w:rFonts w:cstheme="minorHAnsi"/>
                <w:sz w:val="24"/>
                <w:szCs w:val="24"/>
              </w:rPr>
            </w:pPr>
          </w:p>
        </w:tc>
      </w:tr>
      <w:tr w:rsidR="00A72EFD" w:rsidRPr="00321361" w14:paraId="765265AE" w14:textId="77777777" w:rsidTr="00B3761C">
        <w:tc>
          <w:tcPr>
            <w:tcW w:w="720" w:type="dxa"/>
            <w:tcBorders>
              <w:top w:val="single" w:sz="4" w:space="0" w:color="auto"/>
              <w:left w:val="single" w:sz="4" w:space="0" w:color="auto"/>
              <w:bottom w:val="single" w:sz="4" w:space="0" w:color="auto"/>
              <w:right w:val="single" w:sz="4" w:space="0" w:color="auto"/>
            </w:tcBorders>
          </w:tcPr>
          <w:p w14:paraId="7BFD937B" w14:textId="77777777" w:rsidR="00A72EFD" w:rsidRPr="00321361" w:rsidRDefault="00A72EFD" w:rsidP="002A2189">
            <w:pPr>
              <w:rPr>
                <w:rFonts w:cstheme="minorHAnsi"/>
                <w:color w:val="000000"/>
                <w:sz w:val="24"/>
                <w:szCs w:val="24"/>
              </w:rPr>
            </w:pPr>
            <w:r w:rsidRPr="00321361">
              <w:rPr>
                <w:rFonts w:cstheme="minorHAnsi"/>
                <w:sz w:val="24"/>
                <w:szCs w:val="24"/>
              </w:rPr>
              <w:t>10</w:t>
            </w:r>
          </w:p>
        </w:tc>
        <w:tc>
          <w:tcPr>
            <w:tcW w:w="10350" w:type="dxa"/>
            <w:gridSpan w:val="6"/>
            <w:tcBorders>
              <w:top w:val="single" w:sz="4" w:space="0" w:color="auto"/>
              <w:left w:val="single" w:sz="4" w:space="0" w:color="auto"/>
              <w:bottom w:val="single" w:sz="4" w:space="0" w:color="auto"/>
              <w:right w:val="single" w:sz="4" w:space="0" w:color="auto"/>
            </w:tcBorders>
          </w:tcPr>
          <w:p w14:paraId="5B11C848" w14:textId="77777777" w:rsidR="00A72EFD" w:rsidRPr="00321361" w:rsidRDefault="00A72EFD" w:rsidP="002A2189">
            <w:pPr>
              <w:pStyle w:val="NormalWeb"/>
              <w:spacing w:before="0" w:beforeAutospacing="0" w:after="0" w:afterAutospacing="0"/>
              <w:rPr>
                <w:rFonts w:asciiTheme="minorHAnsi" w:hAnsiTheme="minorHAnsi" w:cstheme="minorHAnsi"/>
                <w:color w:val="000000"/>
              </w:rPr>
            </w:pPr>
            <w:r w:rsidRPr="00321361">
              <w:rPr>
                <w:rFonts w:asciiTheme="minorHAnsi" w:hAnsiTheme="minorHAnsi" w:cstheme="minorHAnsi"/>
                <w:color w:val="000000"/>
              </w:rPr>
              <w:t>I am more likely to prescribe antibiotics for an Upper respiratory tract infection (Please select all that apply)</w:t>
            </w:r>
          </w:p>
          <w:p w14:paraId="543D5968" w14:textId="77777777" w:rsidR="00A72EFD" w:rsidRPr="00321361" w:rsidRDefault="00A72EFD" w:rsidP="00A72EFD">
            <w:pPr>
              <w:pStyle w:val="NormalWeb"/>
              <w:numPr>
                <w:ilvl w:val="0"/>
                <w:numId w:val="1"/>
              </w:numPr>
              <w:spacing w:before="0" w:beforeAutospacing="0" w:after="0" w:afterAutospacing="0"/>
              <w:rPr>
                <w:rFonts w:asciiTheme="minorHAnsi" w:hAnsiTheme="minorHAnsi" w:cstheme="minorHAnsi"/>
                <w:color w:val="000000"/>
              </w:rPr>
            </w:pPr>
            <w:r w:rsidRPr="00321361">
              <w:rPr>
                <w:rFonts w:asciiTheme="minorHAnsi" w:hAnsiTheme="minorHAnsi" w:cstheme="minorHAnsi"/>
                <w:color w:val="000000"/>
              </w:rPr>
              <w:t>When I perceive that the patient wants antibiotics</w:t>
            </w:r>
          </w:p>
          <w:p w14:paraId="509BD029" w14:textId="77777777" w:rsidR="00A72EFD" w:rsidRPr="00321361" w:rsidRDefault="00A72EFD" w:rsidP="00A72EFD">
            <w:pPr>
              <w:pStyle w:val="NormalWeb"/>
              <w:numPr>
                <w:ilvl w:val="0"/>
                <w:numId w:val="1"/>
              </w:numPr>
              <w:spacing w:before="0" w:beforeAutospacing="0" w:after="0" w:afterAutospacing="0"/>
              <w:rPr>
                <w:rFonts w:asciiTheme="minorHAnsi" w:hAnsiTheme="minorHAnsi" w:cstheme="minorHAnsi"/>
                <w:color w:val="000000"/>
              </w:rPr>
            </w:pPr>
            <w:r w:rsidRPr="00321361">
              <w:rPr>
                <w:rFonts w:asciiTheme="minorHAnsi" w:hAnsiTheme="minorHAnsi" w:cstheme="minorHAnsi"/>
                <w:color w:val="000000"/>
              </w:rPr>
              <w:t>When I am running late</w:t>
            </w:r>
          </w:p>
          <w:p w14:paraId="048D8585" w14:textId="77777777" w:rsidR="00A72EFD" w:rsidRPr="00321361" w:rsidRDefault="00A72EFD" w:rsidP="00A72EFD">
            <w:pPr>
              <w:pStyle w:val="NormalWeb"/>
              <w:numPr>
                <w:ilvl w:val="0"/>
                <w:numId w:val="1"/>
              </w:numPr>
              <w:spacing w:before="0" w:beforeAutospacing="0" w:after="0" w:afterAutospacing="0"/>
              <w:rPr>
                <w:rFonts w:asciiTheme="minorHAnsi" w:hAnsiTheme="minorHAnsi" w:cstheme="minorHAnsi"/>
                <w:color w:val="000000"/>
              </w:rPr>
            </w:pPr>
            <w:r w:rsidRPr="00321361">
              <w:rPr>
                <w:rFonts w:asciiTheme="minorHAnsi" w:hAnsiTheme="minorHAnsi" w:cstheme="minorHAnsi"/>
                <w:color w:val="000000"/>
              </w:rPr>
              <w:t>When the patient had repeated visits for the same problem</w:t>
            </w:r>
          </w:p>
          <w:p w14:paraId="444803E0" w14:textId="77777777" w:rsidR="00A72EFD" w:rsidRPr="00321361" w:rsidRDefault="00A72EFD" w:rsidP="00A72EFD">
            <w:pPr>
              <w:pStyle w:val="NormalWeb"/>
              <w:numPr>
                <w:ilvl w:val="0"/>
                <w:numId w:val="1"/>
              </w:numPr>
              <w:spacing w:before="0" w:beforeAutospacing="0" w:after="0" w:afterAutospacing="0"/>
              <w:rPr>
                <w:rFonts w:asciiTheme="minorHAnsi" w:hAnsiTheme="minorHAnsi" w:cstheme="minorHAnsi"/>
                <w:color w:val="000000"/>
              </w:rPr>
            </w:pPr>
            <w:r w:rsidRPr="00321361">
              <w:rPr>
                <w:rFonts w:asciiTheme="minorHAnsi" w:hAnsiTheme="minorHAnsi" w:cstheme="minorHAnsi"/>
                <w:color w:val="000000"/>
              </w:rPr>
              <w:t>When I am seeing the patient on a virtual visit</w:t>
            </w:r>
          </w:p>
          <w:p w14:paraId="19C989EF" w14:textId="77777777" w:rsidR="00A72EFD" w:rsidRPr="00321361" w:rsidRDefault="00A72EFD" w:rsidP="00A72EFD">
            <w:pPr>
              <w:pStyle w:val="NormalWeb"/>
              <w:numPr>
                <w:ilvl w:val="0"/>
                <w:numId w:val="1"/>
              </w:numPr>
              <w:spacing w:before="0" w:beforeAutospacing="0" w:after="0" w:afterAutospacing="0"/>
              <w:rPr>
                <w:rFonts w:asciiTheme="minorHAnsi" w:hAnsiTheme="minorHAnsi" w:cstheme="minorHAnsi"/>
                <w:color w:val="000000"/>
              </w:rPr>
            </w:pPr>
            <w:r w:rsidRPr="00321361">
              <w:rPr>
                <w:rFonts w:asciiTheme="minorHAnsi" w:hAnsiTheme="minorHAnsi" w:cstheme="minorHAnsi"/>
                <w:color w:val="000000"/>
              </w:rPr>
              <w:t>When I am not sure what is going on and am worried that the patient will get worse without a prescription for antibiotics.</w:t>
            </w:r>
          </w:p>
          <w:p w14:paraId="63BD5C54" w14:textId="77777777" w:rsidR="00A72EFD" w:rsidRPr="00321361" w:rsidRDefault="00A72EFD" w:rsidP="00A72EFD">
            <w:pPr>
              <w:pStyle w:val="NormalWeb"/>
              <w:numPr>
                <w:ilvl w:val="0"/>
                <w:numId w:val="1"/>
              </w:numPr>
              <w:spacing w:before="0" w:beforeAutospacing="0" w:after="0" w:afterAutospacing="0"/>
              <w:rPr>
                <w:rFonts w:asciiTheme="minorHAnsi" w:hAnsiTheme="minorHAnsi" w:cstheme="minorHAnsi"/>
                <w:color w:val="000000"/>
              </w:rPr>
            </w:pPr>
            <w:r w:rsidRPr="00321361">
              <w:rPr>
                <w:rFonts w:asciiTheme="minorHAnsi" w:hAnsiTheme="minorHAnsi" w:cstheme="minorHAnsi"/>
                <w:color w:val="000000"/>
              </w:rPr>
              <w:t>When I am worried about patient satisfaction if I don’t prescribe antibiotics</w:t>
            </w:r>
          </w:p>
          <w:p w14:paraId="7FE1038E" w14:textId="5383B6E6" w:rsidR="00A72EFD" w:rsidRPr="00321361" w:rsidRDefault="00A72EFD" w:rsidP="002A2189">
            <w:pPr>
              <w:pStyle w:val="NormalWeb"/>
              <w:numPr>
                <w:ilvl w:val="0"/>
                <w:numId w:val="1"/>
              </w:numPr>
              <w:spacing w:before="0" w:beforeAutospacing="0" w:after="0" w:afterAutospacing="0"/>
              <w:rPr>
                <w:rFonts w:asciiTheme="minorHAnsi" w:hAnsiTheme="minorHAnsi" w:cstheme="minorHAnsi"/>
                <w:color w:val="000000"/>
              </w:rPr>
            </w:pPr>
            <w:r w:rsidRPr="00321361">
              <w:rPr>
                <w:rFonts w:asciiTheme="minorHAnsi" w:hAnsiTheme="minorHAnsi" w:cstheme="minorHAnsi"/>
                <w:color w:val="000000"/>
              </w:rPr>
              <w:t>Other</w:t>
            </w:r>
          </w:p>
        </w:tc>
      </w:tr>
    </w:tbl>
    <w:p w14:paraId="3AF2F525" w14:textId="77777777" w:rsidR="00A72EFD" w:rsidRPr="00321361" w:rsidRDefault="00A72EFD" w:rsidP="00A72EFD">
      <w:pPr>
        <w:rPr>
          <w:rFonts w:cstheme="minorHAnsi"/>
          <w:sz w:val="24"/>
          <w:szCs w:val="24"/>
        </w:rPr>
      </w:pPr>
    </w:p>
    <w:p w14:paraId="5B051B1E" w14:textId="4D3A6E60" w:rsidR="00615EB5" w:rsidRPr="00321361" w:rsidRDefault="00615EB5" w:rsidP="00A72EFD">
      <w:pPr>
        <w:rPr>
          <w:rFonts w:cstheme="minorHAnsi"/>
          <w:sz w:val="24"/>
          <w:szCs w:val="24"/>
        </w:rPr>
      </w:pPr>
    </w:p>
    <w:p w14:paraId="55A92D9E" w14:textId="5647F0F2" w:rsidR="00B3761C" w:rsidRPr="00321361" w:rsidRDefault="00B3761C" w:rsidP="00A72EFD">
      <w:pPr>
        <w:rPr>
          <w:rFonts w:cstheme="minorHAnsi"/>
          <w:sz w:val="24"/>
          <w:szCs w:val="24"/>
        </w:rPr>
      </w:pPr>
    </w:p>
    <w:p w14:paraId="20F358FF" w14:textId="77777777" w:rsidR="00B3761C" w:rsidRPr="00321361" w:rsidRDefault="00B3761C" w:rsidP="00A72EFD">
      <w:pPr>
        <w:rPr>
          <w:rFonts w:cstheme="minorHAnsi"/>
          <w:sz w:val="24"/>
          <w:szCs w:val="24"/>
        </w:rPr>
      </w:pPr>
    </w:p>
    <w:p w14:paraId="68509275" w14:textId="45B79189" w:rsidR="00A72EFD" w:rsidRPr="00321361" w:rsidRDefault="00B3761C" w:rsidP="00A72EFD">
      <w:pPr>
        <w:rPr>
          <w:rFonts w:cstheme="minorHAnsi"/>
          <w:sz w:val="24"/>
          <w:szCs w:val="24"/>
        </w:rPr>
      </w:pPr>
      <w:r w:rsidRPr="00321361">
        <w:rPr>
          <w:rFonts w:cstheme="minorHAnsi"/>
          <w:sz w:val="24"/>
          <w:szCs w:val="24"/>
        </w:rPr>
        <w:lastRenderedPageBreak/>
        <w:t>Survey S2:</w:t>
      </w:r>
      <w:r w:rsidR="00A72EFD" w:rsidRPr="00321361">
        <w:rPr>
          <w:rFonts w:cstheme="minorHAnsi"/>
          <w:sz w:val="24"/>
          <w:szCs w:val="24"/>
        </w:rPr>
        <w:t xml:space="preserve"> Provider Qualitative Survey</w:t>
      </w:r>
    </w:p>
    <w:tbl>
      <w:tblPr>
        <w:tblStyle w:val="TableGrid"/>
        <w:tblW w:w="10615" w:type="dxa"/>
        <w:tblLook w:val="04A0" w:firstRow="1" w:lastRow="0" w:firstColumn="1" w:lastColumn="0" w:noHBand="0" w:noVBand="1"/>
      </w:tblPr>
      <w:tblGrid>
        <w:gridCol w:w="10615"/>
      </w:tblGrid>
      <w:tr w:rsidR="00A72EFD" w:rsidRPr="00321361" w14:paraId="1D877B28" w14:textId="77777777" w:rsidTr="00A72EFD">
        <w:tc>
          <w:tcPr>
            <w:tcW w:w="10615" w:type="dxa"/>
            <w:tcBorders>
              <w:top w:val="single" w:sz="4" w:space="0" w:color="auto"/>
              <w:left w:val="single" w:sz="4" w:space="0" w:color="auto"/>
              <w:bottom w:val="single" w:sz="4" w:space="0" w:color="auto"/>
              <w:right w:val="single" w:sz="4" w:space="0" w:color="auto"/>
            </w:tcBorders>
          </w:tcPr>
          <w:p w14:paraId="760F71F6" w14:textId="77777777" w:rsidR="00A72EFD" w:rsidRPr="00321361" w:rsidRDefault="00A72EFD" w:rsidP="002A2189">
            <w:pPr>
              <w:pStyle w:val="NormalWeb"/>
              <w:spacing w:before="0" w:beforeAutospacing="0" w:after="0" w:afterAutospacing="0"/>
              <w:rPr>
                <w:rFonts w:asciiTheme="minorHAnsi" w:hAnsiTheme="minorHAnsi" w:cstheme="minorHAnsi"/>
                <w:color w:val="000000"/>
              </w:rPr>
            </w:pPr>
            <w:r w:rsidRPr="00321361">
              <w:rPr>
                <w:rFonts w:asciiTheme="minorHAnsi" w:hAnsiTheme="minorHAnsi" w:cstheme="minorHAnsi"/>
                <w:color w:val="000000"/>
              </w:rPr>
              <w:t>1. What are your thoughts on appropriateness of antibiotic prescribing for respiratory infections?</w:t>
            </w:r>
          </w:p>
          <w:p w14:paraId="4993D3F1" w14:textId="77777777" w:rsidR="00A72EFD" w:rsidRPr="00321361" w:rsidRDefault="00A72EFD" w:rsidP="002A2189">
            <w:pPr>
              <w:pStyle w:val="NormalWeb"/>
              <w:spacing w:before="0" w:beforeAutospacing="0" w:after="0" w:afterAutospacing="0"/>
              <w:ind w:left="720"/>
              <w:rPr>
                <w:rFonts w:asciiTheme="minorHAnsi" w:hAnsiTheme="minorHAnsi" w:cstheme="minorHAnsi"/>
                <w:color w:val="000000"/>
              </w:rPr>
            </w:pPr>
            <w:r w:rsidRPr="00321361">
              <w:rPr>
                <w:rFonts w:asciiTheme="minorHAnsi" w:hAnsiTheme="minorHAnsi" w:cstheme="minorHAnsi"/>
                <w:color w:val="000000"/>
              </w:rPr>
              <w:t>a. If stated as inappropriate: Is this a challenge in the United States? a challenge for my colleagues in Express Care? a challenge in my personal practice?</w:t>
            </w:r>
          </w:p>
          <w:p w14:paraId="47369BD8" w14:textId="77777777" w:rsidR="00A72EFD" w:rsidRPr="00321361" w:rsidRDefault="00A72EFD" w:rsidP="002A2189">
            <w:pPr>
              <w:pStyle w:val="NormalWeb"/>
              <w:spacing w:before="0" w:beforeAutospacing="0" w:after="0" w:afterAutospacing="0"/>
              <w:ind w:left="1440"/>
              <w:rPr>
                <w:rFonts w:asciiTheme="minorHAnsi" w:hAnsiTheme="minorHAnsi" w:cstheme="minorHAnsi"/>
                <w:color w:val="000000"/>
              </w:rPr>
            </w:pPr>
            <w:r w:rsidRPr="00321361">
              <w:rPr>
                <w:rFonts w:asciiTheme="minorHAnsi" w:hAnsiTheme="minorHAnsi" w:cstheme="minorHAnsi"/>
                <w:color w:val="000000"/>
              </w:rPr>
              <w:t>i. Follow up: What are your insights as to WHY antibiotics are inappropriately prescribed?</w:t>
            </w:r>
          </w:p>
          <w:p w14:paraId="15057866" w14:textId="77777777" w:rsidR="00A72EFD" w:rsidRPr="00321361" w:rsidRDefault="00A72EFD" w:rsidP="002A2189">
            <w:pPr>
              <w:pStyle w:val="NormalWeb"/>
              <w:spacing w:before="0" w:beforeAutospacing="0" w:after="0" w:afterAutospacing="0"/>
              <w:ind w:left="1440"/>
              <w:rPr>
                <w:rFonts w:asciiTheme="minorHAnsi" w:hAnsiTheme="minorHAnsi" w:cstheme="minorHAnsi"/>
                <w:color w:val="000000"/>
              </w:rPr>
            </w:pPr>
          </w:p>
          <w:p w14:paraId="0DE8AD1C" w14:textId="77777777" w:rsidR="00A72EFD" w:rsidRPr="00321361" w:rsidRDefault="00A72EFD" w:rsidP="002A2189">
            <w:pPr>
              <w:pStyle w:val="NormalWeb"/>
              <w:spacing w:before="0" w:beforeAutospacing="0" w:after="0" w:afterAutospacing="0"/>
              <w:rPr>
                <w:rFonts w:asciiTheme="minorHAnsi" w:hAnsiTheme="minorHAnsi" w:cstheme="minorHAnsi"/>
                <w:color w:val="000000"/>
              </w:rPr>
            </w:pPr>
            <w:r w:rsidRPr="00321361">
              <w:rPr>
                <w:rFonts w:asciiTheme="minorHAnsi" w:hAnsiTheme="minorHAnsi" w:cstheme="minorHAnsi"/>
                <w:color w:val="000000"/>
              </w:rPr>
              <w:t>2. What clinical tools (like guidelines, Sanford, or other references) do you use to help you make antibiotic prescribing decisions for patients with respiratory infections? Do you use more than one?</w:t>
            </w:r>
          </w:p>
          <w:p w14:paraId="3245CCA9" w14:textId="77777777" w:rsidR="00A72EFD" w:rsidRPr="00321361" w:rsidRDefault="00A72EFD" w:rsidP="002A2189">
            <w:pPr>
              <w:pStyle w:val="NormalWeb"/>
              <w:spacing w:before="0" w:beforeAutospacing="0" w:after="0" w:afterAutospacing="0"/>
              <w:ind w:left="720"/>
              <w:rPr>
                <w:rFonts w:asciiTheme="minorHAnsi" w:hAnsiTheme="minorHAnsi" w:cstheme="minorHAnsi"/>
                <w:color w:val="000000"/>
              </w:rPr>
            </w:pPr>
            <w:r w:rsidRPr="00321361">
              <w:rPr>
                <w:rFonts w:asciiTheme="minorHAnsi" w:hAnsiTheme="minorHAnsi" w:cstheme="minorHAnsi"/>
                <w:color w:val="000000"/>
              </w:rPr>
              <w:t>a. Follow up: How/When do you use them?</w:t>
            </w:r>
          </w:p>
          <w:p w14:paraId="3AC93FCB" w14:textId="77777777" w:rsidR="00A72EFD" w:rsidRPr="00321361" w:rsidRDefault="00A72EFD" w:rsidP="002A2189">
            <w:pPr>
              <w:pStyle w:val="NormalWeb"/>
              <w:spacing w:before="0" w:beforeAutospacing="0" w:after="0" w:afterAutospacing="0"/>
              <w:ind w:left="720"/>
              <w:rPr>
                <w:rFonts w:asciiTheme="minorHAnsi" w:hAnsiTheme="minorHAnsi" w:cstheme="minorHAnsi"/>
                <w:color w:val="000000"/>
              </w:rPr>
            </w:pPr>
            <w:r w:rsidRPr="00321361">
              <w:rPr>
                <w:rFonts w:asciiTheme="minorHAnsi" w:hAnsiTheme="minorHAnsi" w:cstheme="minorHAnsi"/>
                <w:color w:val="000000"/>
              </w:rPr>
              <w:t>b. What information they are looking up (Dosing, duration, etc.)?</w:t>
            </w:r>
          </w:p>
          <w:p w14:paraId="55A124C3" w14:textId="77777777" w:rsidR="00A72EFD" w:rsidRPr="00321361" w:rsidRDefault="00A72EFD" w:rsidP="002A2189">
            <w:pPr>
              <w:pStyle w:val="NormalWeb"/>
              <w:spacing w:before="0" w:beforeAutospacing="0" w:after="0" w:afterAutospacing="0"/>
              <w:ind w:left="720"/>
              <w:rPr>
                <w:rFonts w:asciiTheme="minorHAnsi" w:hAnsiTheme="minorHAnsi" w:cstheme="minorHAnsi"/>
                <w:color w:val="000000"/>
              </w:rPr>
            </w:pPr>
            <w:r w:rsidRPr="00321361">
              <w:rPr>
                <w:rFonts w:asciiTheme="minorHAnsi" w:hAnsiTheme="minorHAnsi" w:cstheme="minorHAnsi"/>
                <w:color w:val="000000"/>
              </w:rPr>
              <w:t>c. Why do you use these resources?</w:t>
            </w:r>
          </w:p>
          <w:p w14:paraId="220C3AC3" w14:textId="77777777" w:rsidR="00A72EFD" w:rsidRPr="00321361" w:rsidRDefault="00A72EFD" w:rsidP="002A2189">
            <w:pPr>
              <w:pStyle w:val="NormalWeb"/>
              <w:spacing w:before="0" w:beforeAutospacing="0" w:after="0" w:afterAutospacing="0"/>
              <w:ind w:left="720"/>
              <w:rPr>
                <w:rFonts w:asciiTheme="minorHAnsi" w:hAnsiTheme="minorHAnsi" w:cstheme="minorHAnsi"/>
                <w:color w:val="000000"/>
              </w:rPr>
            </w:pPr>
            <w:r w:rsidRPr="00321361">
              <w:rPr>
                <w:rFonts w:asciiTheme="minorHAnsi" w:hAnsiTheme="minorHAnsi" w:cstheme="minorHAnsi"/>
                <w:color w:val="000000"/>
              </w:rPr>
              <w:t>d. How often do you use these resources? Every day? Every time?</w:t>
            </w:r>
          </w:p>
          <w:p w14:paraId="4A371039" w14:textId="77777777" w:rsidR="00A72EFD" w:rsidRPr="00321361" w:rsidRDefault="00A72EFD" w:rsidP="002A2189">
            <w:pPr>
              <w:pStyle w:val="NormalWeb"/>
              <w:spacing w:before="0" w:beforeAutospacing="0" w:after="0" w:afterAutospacing="0"/>
              <w:ind w:left="720"/>
              <w:rPr>
                <w:rFonts w:asciiTheme="minorHAnsi" w:hAnsiTheme="minorHAnsi" w:cstheme="minorHAnsi"/>
                <w:color w:val="000000"/>
              </w:rPr>
            </w:pPr>
          </w:p>
          <w:p w14:paraId="3D763C30" w14:textId="77777777" w:rsidR="00A72EFD" w:rsidRPr="00321361" w:rsidRDefault="00A72EFD" w:rsidP="002A2189">
            <w:pPr>
              <w:pStyle w:val="NormalWeb"/>
              <w:spacing w:before="0" w:beforeAutospacing="0" w:after="0" w:afterAutospacing="0"/>
              <w:rPr>
                <w:rFonts w:asciiTheme="minorHAnsi" w:hAnsiTheme="minorHAnsi" w:cstheme="minorHAnsi"/>
                <w:color w:val="000000"/>
              </w:rPr>
            </w:pPr>
            <w:r w:rsidRPr="00321361">
              <w:rPr>
                <w:rFonts w:asciiTheme="minorHAnsi" w:hAnsiTheme="minorHAnsi" w:cstheme="minorHAnsi"/>
                <w:color w:val="000000"/>
              </w:rPr>
              <w:t>3. What circumstances might lead one to prescribe an antibiotic for respiratory infections even when it may not be clinically indicated?</w:t>
            </w:r>
          </w:p>
          <w:p w14:paraId="7BEFE356" w14:textId="77777777" w:rsidR="00A72EFD" w:rsidRPr="00321361" w:rsidRDefault="00A72EFD" w:rsidP="002A2189">
            <w:pPr>
              <w:pStyle w:val="NormalWeb"/>
              <w:spacing w:before="0" w:beforeAutospacing="0" w:after="0" w:afterAutospacing="0"/>
              <w:ind w:left="720"/>
              <w:rPr>
                <w:rFonts w:asciiTheme="minorHAnsi" w:hAnsiTheme="minorHAnsi" w:cstheme="minorHAnsi"/>
                <w:color w:val="000000"/>
              </w:rPr>
            </w:pPr>
            <w:r w:rsidRPr="00321361">
              <w:rPr>
                <w:rFonts w:asciiTheme="minorHAnsi" w:hAnsiTheme="minorHAnsi" w:cstheme="minorHAnsi"/>
                <w:color w:val="000000"/>
              </w:rPr>
              <w:t>a. Follow up: Are there any resources or support that could be helpful to refrain from prescribing the antibiotic in such circumstances?</w:t>
            </w:r>
          </w:p>
          <w:p w14:paraId="3CF15BA5" w14:textId="77777777" w:rsidR="00A72EFD" w:rsidRPr="00321361" w:rsidRDefault="00A72EFD" w:rsidP="002A2189">
            <w:pPr>
              <w:pStyle w:val="NormalWeb"/>
              <w:spacing w:before="0" w:beforeAutospacing="0" w:after="0" w:afterAutospacing="0"/>
              <w:ind w:left="720"/>
              <w:rPr>
                <w:rFonts w:asciiTheme="minorHAnsi" w:hAnsiTheme="minorHAnsi" w:cstheme="minorHAnsi"/>
                <w:color w:val="000000"/>
              </w:rPr>
            </w:pPr>
          </w:p>
          <w:p w14:paraId="12559718" w14:textId="77777777" w:rsidR="00A72EFD" w:rsidRPr="00321361" w:rsidRDefault="00A72EFD" w:rsidP="002A2189">
            <w:pPr>
              <w:pStyle w:val="NormalWeb"/>
              <w:spacing w:before="0" w:beforeAutospacing="0" w:after="0" w:afterAutospacing="0"/>
              <w:rPr>
                <w:rFonts w:asciiTheme="minorHAnsi" w:hAnsiTheme="minorHAnsi" w:cstheme="minorHAnsi"/>
                <w:color w:val="000000"/>
              </w:rPr>
            </w:pPr>
            <w:r w:rsidRPr="00321361">
              <w:rPr>
                <w:rFonts w:asciiTheme="minorHAnsi" w:hAnsiTheme="minorHAnsi" w:cstheme="minorHAnsi"/>
                <w:color w:val="000000"/>
              </w:rPr>
              <w:t>4. Has COVID-19 changed your antibiotic prescribing practices for patients with respiratory infections? If yes, how?</w:t>
            </w:r>
          </w:p>
          <w:p w14:paraId="78923880" w14:textId="77777777" w:rsidR="00A72EFD" w:rsidRPr="00321361" w:rsidRDefault="00A72EFD" w:rsidP="002A2189">
            <w:pPr>
              <w:pStyle w:val="NormalWeb"/>
              <w:spacing w:before="0" w:beforeAutospacing="0" w:after="0" w:afterAutospacing="0"/>
              <w:rPr>
                <w:rFonts w:asciiTheme="minorHAnsi" w:hAnsiTheme="minorHAnsi" w:cstheme="minorHAnsi"/>
                <w:color w:val="000000"/>
              </w:rPr>
            </w:pPr>
          </w:p>
          <w:p w14:paraId="1C8E7CF7" w14:textId="77777777" w:rsidR="00A72EFD" w:rsidRPr="00321361" w:rsidRDefault="00A72EFD" w:rsidP="002A2189">
            <w:pPr>
              <w:pStyle w:val="NormalWeb"/>
              <w:spacing w:before="0" w:beforeAutospacing="0" w:after="0" w:afterAutospacing="0"/>
              <w:rPr>
                <w:rFonts w:asciiTheme="minorHAnsi" w:hAnsiTheme="minorHAnsi" w:cstheme="minorHAnsi"/>
                <w:color w:val="000000"/>
              </w:rPr>
            </w:pPr>
            <w:r w:rsidRPr="00321361">
              <w:rPr>
                <w:rFonts w:asciiTheme="minorHAnsi" w:hAnsiTheme="minorHAnsi" w:cstheme="minorHAnsi"/>
                <w:color w:val="000000"/>
              </w:rPr>
              <w:t>5. Do you feel that an interaction via telemedicine, versus in person, changes your antibiotic prescribing practices for patients with respiratory infections? If yes, how?</w:t>
            </w:r>
          </w:p>
          <w:p w14:paraId="215CC9F4" w14:textId="77777777" w:rsidR="00A72EFD" w:rsidRPr="00321361" w:rsidRDefault="00A72EFD" w:rsidP="002A2189">
            <w:pPr>
              <w:pStyle w:val="NormalWeb"/>
              <w:spacing w:before="0" w:beforeAutospacing="0" w:after="0" w:afterAutospacing="0"/>
              <w:rPr>
                <w:rFonts w:asciiTheme="minorHAnsi" w:hAnsiTheme="minorHAnsi" w:cstheme="minorHAnsi"/>
                <w:color w:val="000000"/>
              </w:rPr>
            </w:pPr>
          </w:p>
          <w:p w14:paraId="7FBC4E48" w14:textId="77777777" w:rsidR="00A72EFD" w:rsidRPr="00321361" w:rsidRDefault="00A72EFD" w:rsidP="002A2189">
            <w:pPr>
              <w:pStyle w:val="NormalWeb"/>
              <w:spacing w:before="0" w:beforeAutospacing="0" w:after="0" w:afterAutospacing="0"/>
              <w:rPr>
                <w:rFonts w:asciiTheme="minorHAnsi" w:hAnsiTheme="minorHAnsi" w:cstheme="minorHAnsi"/>
                <w:color w:val="000000"/>
              </w:rPr>
            </w:pPr>
            <w:r w:rsidRPr="00321361">
              <w:rPr>
                <w:rFonts w:asciiTheme="minorHAnsi" w:hAnsiTheme="minorHAnsi" w:cstheme="minorHAnsi"/>
                <w:color w:val="000000"/>
              </w:rPr>
              <w:t>6. In your opinion, have COVID-19 and telemedicine affected patient expectations of antibiotics in the setting of a respiratory infection? If yes, how?</w:t>
            </w:r>
          </w:p>
          <w:p w14:paraId="76142CA5" w14:textId="77777777" w:rsidR="00A72EFD" w:rsidRPr="00321361" w:rsidRDefault="00A72EFD" w:rsidP="002A2189">
            <w:pPr>
              <w:pStyle w:val="NormalWeb"/>
              <w:spacing w:before="0" w:beforeAutospacing="0" w:after="0" w:afterAutospacing="0"/>
              <w:rPr>
                <w:rFonts w:asciiTheme="minorHAnsi" w:hAnsiTheme="minorHAnsi" w:cstheme="minorHAnsi"/>
                <w:color w:val="000000"/>
              </w:rPr>
            </w:pPr>
          </w:p>
          <w:p w14:paraId="7F01A5F5" w14:textId="77777777" w:rsidR="00A72EFD" w:rsidRPr="00321361" w:rsidRDefault="00A72EFD" w:rsidP="002A2189">
            <w:pPr>
              <w:pStyle w:val="NormalWeb"/>
              <w:spacing w:before="0" w:beforeAutospacing="0" w:after="0" w:afterAutospacing="0"/>
              <w:rPr>
                <w:rFonts w:asciiTheme="minorHAnsi" w:hAnsiTheme="minorHAnsi" w:cstheme="minorHAnsi"/>
                <w:color w:val="000000"/>
              </w:rPr>
            </w:pPr>
            <w:r w:rsidRPr="00321361">
              <w:rPr>
                <w:rFonts w:asciiTheme="minorHAnsi" w:hAnsiTheme="minorHAnsi" w:cstheme="minorHAnsi"/>
                <w:color w:val="000000"/>
              </w:rPr>
              <w:t>7. “We’ve noted a decline in antibiotic prescriptions for patients with respiratory illnesses evaluated by Express Care during the pandemic. Do you have any ideas re: why that might be?”</w:t>
            </w:r>
          </w:p>
          <w:p w14:paraId="7D48971F" w14:textId="77777777" w:rsidR="00A72EFD" w:rsidRPr="00321361" w:rsidRDefault="00A72EFD" w:rsidP="002A2189">
            <w:pPr>
              <w:pStyle w:val="NormalWeb"/>
              <w:spacing w:before="0" w:beforeAutospacing="0" w:after="0" w:afterAutospacing="0"/>
              <w:rPr>
                <w:rFonts w:asciiTheme="minorHAnsi" w:hAnsiTheme="minorHAnsi" w:cstheme="minorHAnsi"/>
                <w:color w:val="000000"/>
              </w:rPr>
            </w:pPr>
          </w:p>
          <w:p w14:paraId="64DA687C" w14:textId="77777777" w:rsidR="00A72EFD" w:rsidRPr="00321361" w:rsidRDefault="00A72EFD" w:rsidP="002A2189">
            <w:pPr>
              <w:pStyle w:val="NormalWeb"/>
              <w:spacing w:before="0" w:beforeAutospacing="0" w:after="0" w:afterAutospacing="0"/>
              <w:rPr>
                <w:rFonts w:asciiTheme="minorHAnsi" w:hAnsiTheme="minorHAnsi" w:cstheme="minorHAnsi"/>
                <w:color w:val="000000"/>
              </w:rPr>
            </w:pPr>
            <w:r w:rsidRPr="00321361">
              <w:rPr>
                <w:rFonts w:asciiTheme="minorHAnsi" w:hAnsiTheme="minorHAnsi" w:cstheme="minorHAnsi"/>
                <w:color w:val="000000"/>
              </w:rPr>
              <w:t>8. Can you think of ways that the clinic workflow could be changed to reduce inappropriate antibiotic prescribing for respiratory infections?</w:t>
            </w:r>
          </w:p>
          <w:p w14:paraId="29E7505D" w14:textId="77777777" w:rsidR="00A72EFD" w:rsidRPr="00321361" w:rsidRDefault="00A72EFD" w:rsidP="002A2189">
            <w:pPr>
              <w:pStyle w:val="NormalWeb"/>
              <w:spacing w:before="0" w:beforeAutospacing="0" w:after="0" w:afterAutospacing="0"/>
              <w:rPr>
                <w:rFonts w:asciiTheme="minorHAnsi" w:hAnsiTheme="minorHAnsi" w:cstheme="minorHAnsi"/>
                <w:color w:val="000000"/>
              </w:rPr>
            </w:pPr>
          </w:p>
          <w:p w14:paraId="2A02C82B" w14:textId="77777777" w:rsidR="00A72EFD" w:rsidRPr="00321361" w:rsidRDefault="00A72EFD" w:rsidP="002A2189">
            <w:pPr>
              <w:pStyle w:val="NormalWeb"/>
              <w:spacing w:before="0" w:beforeAutospacing="0" w:after="0" w:afterAutospacing="0"/>
              <w:rPr>
                <w:rFonts w:asciiTheme="minorHAnsi" w:hAnsiTheme="minorHAnsi" w:cstheme="minorHAnsi"/>
                <w:color w:val="000000"/>
              </w:rPr>
            </w:pPr>
            <w:r w:rsidRPr="00321361">
              <w:rPr>
                <w:rFonts w:asciiTheme="minorHAnsi" w:hAnsiTheme="minorHAnsi" w:cstheme="minorHAnsi"/>
                <w:color w:val="000000"/>
              </w:rPr>
              <w:t>9. What clinical tools would be most helpful to you?</w:t>
            </w:r>
          </w:p>
          <w:p w14:paraId="47C5DEEE" w14:textId="77777777" w:rsidR="00A72EFD" w:rsidRPr="00321361" w:rsidRDefault="00A72EFD" w:rsidP="002A2189">
            <w:pPr>
              <w:pStyle w:val="NormalWeb"/>
              <w:spacing w:before="0" w:beforeAutospacing="0" w:after="0" w:afterAutospacing="0"/>
              <w:ind w:left="720"/>
              <w:rPr>
                <w:rFonts w:asciiTheme="minorHAnsi" w:hAnsiTheme="minorHAnsi" w:cstheme="minorHAnsi"/>
                <w:color w:val="000000"/>
              </w:rPr>
            </w:pPr>
            <w:r w:rsidRPr="00321361">
              <w:rPr>
                <w:rFonts w:asciiTheme="minorHAnsi" w:hAnsiTheme="minorHAnsi" w:cstheme="minorHAnsi"/>
                <w:color w:val="000000"/>
              </w:rPr>
              <w:t>a. Follow up: Bring up Decision support tools (smart sets), Guidelines</w:t>
            </w:r>
          </w:p>
          <w:p w14:paraId="0D062AFA" w14:textId="77777777" w:rsidR="00A72EFD" w:rsidRPr="00321361" w:rsidRDefault="00A72EFD" w:rsidP="002A2189">
            <w:pPr>
              <w:pStyle w:val="NormalWeb"/>
              <w:spacing w:before="0" w:beforeAutospacing="0" w:after="0" w:afterAutospacing="0"/>
              <w:ind w:left="720"/>
              <w:rPr>
                <w:rFonts w:asciiTheme="minorHAnsi" w:hAnsiTheme="minorHAnsi" w:cstheme="minorHAnsi"/>
                <w:color w:val="000000"/>
              </w:rPr>
            </w:pPr>
            <w:r w:rsidRPr="00321361">
              <w:rPr>
                <w:rFonts w:asciiTheme="minorHAnsi" w:hAnsiTheme="minorHAnsi" w:cstheme="minorHAnsi"/>
                <w:color w:val="000000"/>
              </w:rPr>
              <w:t>b. Follow up: What clinical syndromes (</w:t>
            </w:r>
            <w:proofErr w:type="gramStart"/>
            <w:r w:rsidRPr="00321361">
              <w:rPr>
                <w:rFonts w:asciiTheme="minorHAnsi" w:hAnsiTheme="minorHAnsi" w:cstheme="minorHAnsi"/>
                <w:color w:val="000000"/>
              </w:rPr>
              <w:t>e.g.</w:t>
            </w:r>
            <w:proofErr w:type="gramEnd"/>
            <w:r w:rsidRPr="00321361">
              <w:rPr>
                <w:rFonts w:asciiTheme="minorHAnsi" w:hAnsiTheme="minorHAnsi" w:cstheme="minorHAnsi"/>
                <w:color w:val="000000"/>
              </w:rPr>
              <w:t xml:space="preserve"> UTI, CAP, etc.) are the most important</w:t>
            </w:r>
          </w:p>
          <w:p w14:paraId="40AB7C7B" w14:textId="77777777" w:rsidR="00A72EFD" w:rsidRPr="00321361" w:rsidRDefault="00A72EFD" w:rsidP="002A2189">
            <w:pPr>
              <w:pStyle w:val="NormalWeb"/>
              <w:spacing w:before="0" w:beforeAutospacing="0" w:after="0" w:afterAutospacing="0"/>
              <w:ind w:left="720"/>
              <w:rPr>
                <w:rFonts w:asciiTheme="minorHAnsi" w:hAnsiTheme="minorHAnsi" w:cstheme="minorHAnsi"/>
                <w:color w:val="000000"/>
              </w:rPr>
            </w:pPr>
            <w:r w:rsidRPr="00321361">
              <w:rPr>
                <w:rFonts w:asciiTheme="minorHAnsi" w:hAnsiTheme="minorHAnsi" w:cstheme="minorHAnsi"/>
                <w:color w:val="000000"/>
              </w:rPr>
              <w:t>c. Follow up (Guidelines): What format is preferred (electronic, posted, built into decision support, etc.)</w:t>
            </w:r>
          </w:p>
          <w:p w14:paraId="0DD3555A" w14:textId="77777777" w:rsidR="00A72EFD" w:rsidRPr="00321361" w:rsidRDefault="00A72EFD" w:rsidP="002A2189">
            <w:pPr>
              <w:pStyle w:val="NormalWeb"/>
              <w:spacing w:before="0" w:beforeAutospacing="0" w:after="0" w:afterAutospacing="0"/>
              <w:ind w:left="720"/>
              <w:rPr>
                <w:rFonts w:asciiTheme="minorHAnsi" w:hAnsiTheme="minorHAnsi" w:cstheme="minorHAnsi"/>
                <w:color w:val="000000"/>
              </w:rPr>
            </w:pPr>
            <w:r w:rsidRPr="00321361">
              <w:rPr>
                <w:rFonts w:asciiTheme="minorHAnsi" w:hAnsiTheme="minorHAnsi" w:cstheme="minorHAnsi"/>
                <w:color w:val="000000"/>
              </w:rPr>
              <w:t>d. How important do you think embedding decision support tools in EPIC is in order to effect change?</w:t>
            </w:r>
          </w:p>
          <w:p w14:paraId="7F7E08ED" w14:textId="77777777" w:rsidR="00A72EFD" w:rsidRPr="00321361" w:rsidRDefault="00A72EFD" w:rsidP="002A2189">
            <w:pPr>
              <w:pStyle w:val="NormalWeb"/>
              <w:spacing w:before="0" w:beforeAutospacing="0" w:after="0" w:afterAutospacing="0"/>
              <w:ind w:left="720"/>
              <w:rPr>
                <w:rFonts w:asciiTheme="minorHAnsi" w:hAnsiTheme="minorHAnsi" w:cstheme="minorHAnsi"/>
                <w:color w:val="000000"/>
              </w:rPr>
            </w:pPr>
          </w:p>
          <w:p w14:paraId="212964E2" w14:textId="77777777" w:rsidR="00A72EFD" w:rsidRPr="00321361" w:rsidRDefault="00A72EFD" w:rsidP="002A2189">
            <w:pPr>
              <w:pStyle w:val="NormalWeb"/>
              <w:spacing w:before="0" w:beforeAutospacing="0" w:after="0" w:afterAutospacing="0"/>
              <w:rPr>
                <w:rFonts w:asciiTheme="minorHAnsi" w:hAnsiTheme="minorHAnsi" w:cstheme="minorHAnsi"/>
                <w:color w:val="000000"/>
              </w:rPr>
            </w:pPr>
            <w:r w:rsidRPr="00321361">
              <w:rPr>
                <w:rFonts w:asciiTheme="minorHAnsi" w:hAnsiTheme="minorHAnsi" w:cstheme="minorHAnsi"/>
                <w:color w:val="000000"/>
              </w:rPr>
              <w:t>10. Is there anything other suggestions you have that would improve antibiotic prescribing in express care</w:t>
            </w:r>
          </w:p>
          <w:p w14:paraId="4C100473" w14:textId="77777777" w:rsidR="00A72EFD" w:rsidRPr="00321361" w:rsidRDefault="00A72EFD" w:rsidP="002A2189">
            <w:pPr>
              <w:pStyle w:val="NormalWeb"/>
              <w:spacing w:before="0" w:beforeAutospacing="0" w:after="0" w:afterAutospacing="0"/>
              <w:rPr>
                <w:rFonts w:asciiTheme="minorHAnsi" w:hAnsiTheme="minorHAnsi" w:cstheme="minorHAnsi"/>
              </w:rPr>
            </w:pPr>
          </w:p>
        </w:tc>
      </w:tr>
    </w:tbl>
    <w:p w14:paraId="718C7D07" w14:textId="77777777" w:rsidR="00A72EFD" w:rsidRPr="00321361" w:rsidRDefault="00A72EFD" w:rsidP="00A72EFD">
      <w:pPr>
        <w:spacing w:after="0"/>
        <w:rPr>
          <w:rFonts w:cstheme="minorHAnsi"/>
          <w:sz w:val="24"/>
          <w:szCs w:val="24"/>
          <w:shd w:val="clear" w:color="auto" w:fill="FFFFFF"/>
        </w:rPr>
      </w:pPr>
    </w:p>
    <w:p w14:paraId="6AB6C229" w14:textId="5EB2AB74" w:rsidR="0042342E" w:rsidRDefault="0042342E">
      <w:pPr>
        <w:rPr>
          <w:rFonts w:cstheme="minorHAnsi"/>
        </w:rPr>
      </w:pPr>
    </w:p>
    <w:p w14:paraId="07686BB1" w14:textId="4BF82404" w:rsidR="0042342E" w:rsidRDefault="0042342E">
      <w:pPr>
        <w:rPr>
          <w:rFonts w:cstheme="minorHAnsi"/>
        </w:rPr>
      </w:pPr>
    </w:p>
    <w:p w14:paraId="098A8892" w14:textId="1EF2E8BC" w:rsidR="0042342E" w:rsidRPr="0042342E" w:rsidRDefault="0042342E">
      <w:pPr>
        <w:rPr>
          <w:rFonts w:cstheme="minorHAnsi"/>
          <w:b/>
          <w:bCs/>
          <w:sz w:val="24"/>
          <w:szCs w:val="24"/>
        </w:rPr>
      </w:pPr>
      <w:r w:rsidRPr="0042342E">
        <w:rPr>
          <w:rFonts w:cstheme="minorHAnsi"/>
          <w:b/>
          <w:bCs/>
          <w:sz w:val="24"/>
          <w:szCs w:val="24"/>
        </w:rPr>
        <w:t xml:space="preserve">References </w:t>
      </w:r>
    </w:p>
    <w:p w14:paraId="3B94C6C4" w14:textId="77777777" w:rsidR="0042342E" w:rsidRDefault="0042342E">
      <w:pPr>
        <w:rPr>
          <w:rFonts w:cstheme="minorHAnsi"/>
        </w:rPr>
      </w:pPr>
    </w:p>
    <w:p w14:paraId="0BCF529D" w14:textId="77777777" w:rsidR="0042342E" w:rsidRPr="0042342E" w:rsidRDefault="0042342E" w:rsidP="0042342E">
      <w:pPr>
        <w:pStyle w:val="EndNoteBibliography"/>
        <w:spacing w:after="0"/>
        <w:ind w:left="720" w:hanging="720"/>
      </w:pPr>
      <w:r>
        <w:rPr>
          <w:rFonts w:cstheme="minorHAnsi"/>
        </w:rPr>
        <w:fldChar w:fldCharType="begin"/>
      </w:r>
      <w:r>
        <w:rPr>
          <w:rFonts w:cstheme="minorHAnsi"/>
        </w:rPr>
        <w:instrText xml:space="preserve"> ADDIN EN.REFLIST </w:instrText>
      </w:r>
      <w:r>
        <w:rPr>
          <w:rFonts w:cstheme="minorHAnsi"/>
        </w:rPr>
        <w:fldChar w:fldCharType="separate"/>
      </w:r>
      <w:r w:rsidRPr="0042342E">
        <w:t>1.</w:t>
      </w:r>
      <w:r w:rsidRPr="0042342E">
        <w:tab/>
        <w:t xml:space="preserve">Ogrinc, G., et al., </w:t>
      </w:r>
      <w:r w:rsidRPr="0042342E">
        <w:rPr>
          <w:i/>
        </w:rPr>
        <w:t>Standards for QUality Improvement Reporting Excellence 2.0: revised publication guidelines from a detailed consensus process.</w:t>
      </w:r>
      <w:r w:rsidRPr="0042342E">
        <w:t xml:space="preserve"> Journal of surgical research, 2016. </w:t>
      </w:r>
      <w:r w:rsidRPr="0042342E">
        <w:rPr>
          <w:b/>
        </w:rPr>
        <w:t>200</w:t>
      </w:r>
      <w:r w:rsidRPr="0042342E">
        <w:t>(2): p. 676-682.</w:t>
      </w:r>
    </w:p>
    <w:p w14:paraId="0FFD1CBE" w14:textId="77777777" w:rsidR="0042342E" w:rsidRPr="0042342E" w:rsidRDefault="0042342E" w:rsidP="0042342E">
      <w:pPr>
        <w:pStyle w:val="EndNoteBibliography"/>
        <w:spacing w:after="0"/>
        <w:ind w:left="720" w:hanging="720"/>
      </w:pPr>
      <w:r w:rsidRPr="0042342E">
        <w:t>2.</w:t>
      </w:r>
      <w:r w:rsidRPr="0042342E">
        <w:tab/>
        <w:t xml:space="preserve">Mustafa, M., et al., </w:t>
      </w:r>
      <w:r w:rsidRPr="0042342E">
        <w:rPr>
          <w:i/>
        </w:rPr>
        <w:t>Managing expectations of antibiotics for upper respiratory tract infections: a qualitative study.</w:t>
      </w:r>
      <w:r w:rsidRPr="0042342E">
        <w:t xml:space="preserve"> The Annals of Family Medicine, 2014. </w:t>
      </w:r>
      <w:r w:rsidRPr="0042342E">
        <w:rPr>
          <w:b/>
        </w:rPr>
        <w:t>12</w:t>
      </w:r>
      <w:r w:rsidRPr="0042342E">
        <w:t>(1): p. 29-36.</w:t>
      </w:r>
    </w:p>
    <w:p w14:paraId="13AD8268" w14:textId="77777777" w:rsidR="0042342E" w:rsidRPr="0042342E" w:rsidRDefault="0042342E" w:rsidP="0042342E">
      <w:pPr>
        <w:pStyle w:val="EndNoteBibliography"/>
        <w:spacing w:after="0"/>
        <w:ind w:left="720" w:hanging="720"/>
      </w:pPr>
      <w:r w:rsidRPr="0042342E">
        <w:t>3.</w:t>
      </w:r>
      <w:r w:rsidRPr="0042342E">
        <w:tab/>
        <w:t xml:space="preserve">Dempsey, P.P., et al., </w:t>
      </w:r>
      <w:r w:rsidRPr="0042342E">
        <w:rPr>
          <w:i/>
        </w:rPr>
        <w:t>Primary care clinicians’ perceptions about antibiotic prescribing for acute bronchitis: a qualitative study.</w:t>
      </w:r>
      <w:r w:rsidRPr="0042342E">
        <w:t xml:space="preserve"> BMC family practice, 2014. </w:t>
      </w:r>
      <w:r w:rsidRPr="0042342E">
        <w:rPr>
          <w:b/>
        </w:rPr>
        <w:t>15</w:t>
      </w:r>
      <w:r w:rsidRPr="0042342E">
        <w:t>(1): p. 1-10.</w:t>
      </w:r>
    </w:p>
    <w:p w14:paraId="3E3FDDD0" w14:textId="77777777" w:rsidR="0042342E" w:rsidRPr="0042342E" w:rsidRDefault="0042342E" w:rsidP="0042342E">
      <w:pPr>
        <w:pStyle w:val="EndNoteBibliography"/>
        <w:ind w:left="720" w:hanging="720"/>
      </w:pPr>
      <w:r w:rsidRPr="0042342E">
        <w:t>4.</w:t>
      </w:r>
      <w:r w:rsidRPr="0042342E">
        <w:tab/>
        <w:t xml:space="preserve">Zetts, R.M., et al. </w:t>
      </w:r>
      <w:r w:rsidRPr="0042342E">
        <w:rPr>
          <w:i/>
        </w:rPr>
        <w:t>Primary care physicians’ attitudes and perceptions towards antibiotic resistance and antibiotic stewardship: a national survey</w:t>
      </w:r>
      <w:r w:rsidRPr="0042342E">
        <w:t xml:space="preserve">. in </w:t>
      </w:r>
      <w:r w:rsidRPr="0042342E">
        <w:rPr>
          <w:i/>
        </w:rPr>
        <w:t>Open forum infectious diseases</w:t>
      </w:r>
      <w:r w:rsidRPr="0042342E">
        <w:t>. 2020. Oxford University Press US.</w:t>
      </w:r>
    </w:p>
    <w:p w14:paraId="5471FDC1" w14:textId="32D55C3A" w:rsidR="00E9711D" w:rsidRPr="00321361" w:rsidRDefault="0042342E">
      <w:pPr>
        <w:rPr>
          <w:rFonts w:cstheme="minorHAnsi"/>
        </w:rPr>
      </w:pPr>
      <w:r>
        <w:rPr>
          <w:rFonts w:cstheme="minorHAnsi"/>
        </w:rPr>
        <w:fldChar w:fldCharType="end"/>
      </w:r>
    </w:p>
    <w:sectPr w:rsidR="00E9711D" w:rsidRPr="003213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A4441" w14:textId="77777777" w:rsidR="007A6714" w:rsidRDefault="007A6714" w:rsidP="00A72EFD">
      <w:pPr>
        <w:spacing w:after="0" w:line="240" w:lineRule="auto"/>
      </w:pPr>
      <w:r>
        <w:separator/>
      </w:r>
    </w:p>
  </w:endnote>
  <w:endnote w:type="continuationSeparator" w:id="0">
    <w:p w14:paraId="63BD6257" w14:textId="77777777" w:rsidR="007A6714" w:rsidRDefault="007A6714" w:rsidP="00A72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669836"/>
      <w:docPartObj>
        <w:docPartGallery w:val="Page Numbers (Bottom of Page)"/>
        <w:docPartUnique/>
      </w:docPartObj>
    </w:sdtPr>
    <w:sdtEndPr>
      <w:rPr>
        <w:noProof/>
      </w:rPr>
    </w:sdtEndPr>
    <w:sdtContent>
      <w:p w14:paraId="05CB6FB4" w14:textId="6B0BF679" w:rsidR="00A72EFD" w:rsidRDefault="00A72EF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9F6CD19" w14:textId="77777777" w:rsidR="00A72EFD" w:rsidRDefault="00A72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B0745" w14:textId="77777777" w:rsidR="007A6714" w:rsidRDefault="007A6714" w:rsidP="00A72EFD">
      <w:pPr>
        <w:spacing w:after="0" w:line="240" w:lineRule="auto"/>
      </w:pPr>
      <w:r>
        <w:separator/>
      </w:r>
    </w:p>
  </w:footnote>
  <w:footnote w:type="continuationSeparator" w:id="0">
    <w:p w14:paraId="32E11B33" w14:textId="77777777" w:rsidR="007A6714" w:rsidRDefault="007A6714" w:rsidP="00A72E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75BE6" w14:textId="7639E8A3" w:rsidR="00A72EFD" w:rsidRDefault="00A72EFD">
    <w:pPr>
      <w:pStyle w:val="Header"/>
    </w:pPr>
    <w:r>
      <w:t xml:space="preserve">Ong’uti S, et al.   </w:t>
    </w:r>
    <w:r>
      <w:rPr>
        <w:rFonts w:eastAsia="Times New Roman" w:cstheme="minorHAnsi"/>
        <w:color w:val="201F1E"/>
        <w:sz w:val="24"/>
        <w:szCs w:val="24"/>
      </w:rPr>
      <w:t>A quality improvement approach to urgent care antibiotic stewardship for respiratory tract infections during the COVID-19 pandemic</w:t>
    </w:r>
    <w:r>
      <w:rPr>
        <w:rFonts w:cstheme="minorHAnsi"/>
        <w:sz w:val="24"/>
        <w:szCs w:val="24"/>
        <w:shd w:val="clear" w:color="auto" w:fill="FFFFFF"/>
      </w:rPr>
      <w:t xml:space="preserve">: </w:t>
    </w:r>
    <w:r>
      <w:rPr>
        <w:rFonts w:cstheme="minorHAnsi"/>
        <w:i/>
        <w:iCs/>
        <w:sz w:val="24"/>
        <w:szCs w:val="24"/>
        <w:shd w:val="clear" w:color="auto" w:fill="FFFFFF"/>
      </w:rPr>
      <w:t>Lessons learned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2272B"/>
    <w:multiLevelType w:val="hybridMultilevel"/>
    <w:tmpl w:val="AAE24B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5848065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 Copy Superscrip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0at5p9tfddxf1e2zdmpaszfwrx0t29ww0w5&quot;&gt;My EndNote Library&lt;record-ids&gt;&lt;item&gt;207&lt;/item&gt;&lt;item&gt;214&lt;/item&gt;&lt;item&gt;215&lt;/item&gt;&lt;item&gt;216&lt;/item&gt;&lt;/record-ids&gt;&lt;/item&gt;&lt;/Libraries&gt;"/>
  </w:docVars>
  <w:rsids>
    <w:rsidRoot w:val="00A72EFD"/>
    <w:rsid w:val="00290DFA"/>
    <w:rsid w:val="00321361"/>
    <w:rsid w:val="00345AE5"/>
    <w:rsid w:val="003F6C50"/>
    <w:rsid w:val="0042342E"/>
    <w:rsid w:val="004F0799"/>
    <w:rsid w:val="00615EB5"/>
    <w:rsid w:val="0076127A"/>
    <w:rsid w:val="007A6714"/>
    <w:rsid w:val="009A34E9"/>
    <w:rsid w:val="009A5504"/>
    <w:rsid w:val="00A72EFD"/>
    <w:rsid w:val="00AC087C"/>
    <w:rsid w:val="00B3761C"/>
    <w:rsid w:val="00B83121"/>
    <w:rsid w:val="00D77884"/>
    <w:rsid w:val="00DF79EB"/>
    <w:rsid w:val="00E57E7C"/>
    <w:rsid w:val="00E9711D"/>
    <w:rsid w:val="00F55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BA1AE"/>
  <w15:chartTrackingRefBased/>
  <w15:docId w15:val="{7EE5B327-A321-4AC8-9BDF-912FBD088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E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72EFD"/>
    <w:rPr>
      <w:sz w:val="16"/>
      <w:szCs w:val="16"/>
    </w:rPr>
  </w:style>
  <w:style w:type="paragraph" w:styleId="CommentText">
    <w:name w:val="annotation text"/>
    <w:basedOn w:val="Normal"/>
    <w:link w:val="CommentTextChar"/>
    <w:uiPriority w:val="99"/>
    <w:unhideWhenUsed/>
    <w:rsid w:val="00A72EFD"/>
    <w:pPr>
      <w:spacing w:line="240" w:lineRule="auto"/>
    </w:pPr>
    <w:rPr>
      <w:sz w:val="20"/>
      <w:szCs w:val="20"/>
    </w:rPr>
  </w:style>
  <w:style w:type="character" w:customStyle="1" w:styleId="CommentTextChar">
    <w:name w:val="Comment Text Char"/>
    <w:basedOn w:val="DefaultParagraphFont"/>
    <w:link w:val="CommentText"/>
    <w:uiPriority w:val="99"/>
    <w:rsid w:val="00A72EFD"/>
    <w:rPr>
      <w:sz w:val="20"/>
      <w:szCs w:val="20"/>
    </w:rPr>
  </w:style>
  <w:style w:type="table" w:styleId="TableGrid">
    <w:name w:val="Table Grid"/>
    <w:basedOn w:val="TableNormal"/>
    <w:uiPriority w:val="39"/>
    <w:rsid w:val="00A72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72EF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72E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EFD"/>
  </w:style>
  <w:style w:type="paragraph" w:styleId="Footer">
    <w:name w:val="footer"/>
    <w:basedOn w:val="Normal"/>
    <w:link w:val="FooterChar"/>
    <w:uiPriority w:val="99"/>
    <w:unhideWhenUsed/>
    <w:rsid w:val="00A72E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EFD"/>
  </w:style>
  <w:style w:type="paragraph" w:styleId="CommentSubject">
    <w:name w:val="annotation subject"/>
    <w:basedOn w:val="CommentText"/>
    <w:next w:val="CommentText"/>
    <w:link w:val="CommentSubjectChar"/>
    <w:uiPriority w:val="99"/>
    <w:semiHidden/>
    <w:unhideWhenUsed/>
    <w:rsid w:val="00A72EFD"/>
    <w:rPr>
      <w:b/>
      <w:bCs/>
    </w:rPr>
  </w:style>
  <w:style w:type="character" w:customStyle="1" w:styleId="CommentSubjectChar">
    <w:name w:val="Comment Subject Char"/>
    <w:basedOn w:val="CommentTextChar"/>
    <w:link w:val="CommentSubject"/>
    <w:uiPriority w:val="99"/>
    <w:semiHidden/>
    <w:rsid w:val="00A72EFD"/>
    <w:rPr>
      <w:b/>
      <w:bCs/>
      <w:sz w:val="20"/>
      <w:szCs w:val="20"/>
    </w:rPr>
  </w:style>
  <w:style w:type="paragraph" w:customStyle="1" w:styleId="EndNoteBibliographyTitle">
    <w:name w:val="EndNote Bibliography Title"/>
    <w:basedOn w:val="Normal"/>
    <w:link w:val="EndNoteBibliographyTitleChar"/>
    <w:rsid w:val="0042342E"/>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42342E"/>
    <w:rPr>
      <w:rFonts w:ascii="Calibri" w:hAnsi="Calibri" w:cs="Calibri"/>
      <w:noProof/>
    </w:rPr>
  </w:style>
  <w:style w:type="paragraph" w:customStyle="1" w:styleId="EndNoteBibliography">
    <w:name w:val="EndNote Bibliography"/>
    <w:basedOn w:val="Normal"/>
    <w:link w:val="EndNoteBibliographyChar"/>
    <w:rsid w:val="0042342E"/>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42342E"/>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9</Pages>
  <Words>1484</Words>
  <Characters>8463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Holubar, Marisa, M.D.</dc:creator>
  <cp:keywords/>
  <dc:description/>
  <cp:lastModifiedBy>Sharon Onguti</cp:lastModifiedBy>
  <cp:revision>4</cp:revision>
  <dcterms:created xsi:type="dcterms:W3CDTF">2022-12-22T03:49:00Z</dcterms:created>
  <dcterms:modified xsi:type="dcterms:W3CDTF">2022-12-23T02:18:00Z</dcterms:modified>
</cp:coreProperties>
</file>