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3EAB" w14:textId="7C59FD46" w:rsidR="00227DF5" w:rsidRPr="000B0032" w:rsidRDefault="00186083" w:rsidP="00186083">
      <w:pPr>
        <w:rPr>
          <w:rFonts w:ascii="Arial" w:hAnsi="Arial" w:cs="Arial"/>
          <w:b/>
          <w:bCs/>
        </w:rPr>
      </w:pPr>
      <w:r w:rsidRPr="000B0032">
        <w:rPr>
          <w:rFonts w:ascii="Arial" w:hAnsi="Arial" w:cs="Arial"/>
          <w:b/>
          <w:bCs/>
        </w:rPr>
        <w:t>Supplemental Table</w:t>
      </w:r>
      <w:r w:rsidR="00980D31" w:rsidRPr="000B0032">
        <w:rPr>
          <w:rFonts w:ascii="Arial" w:hAnsi="Arial" w:cs="Arial"/>
          <w:b/>
          <w:bCs/>
        </w:rPr>
        <w:t xml:space="preserve"> 1</w:t>
      </w:r>
      <w:r w:rsidRPr="000B0032">
        <w:rPr>
          <w:rFonts w:ascii="Arial" w:hAnsi="Arial" w:cs="Arial"/>
          <w:b/>
          <w:bCs/>
        </w:rPr>
        <w:t xml:space="preserve">. </w:t>
      </w:r>
      <w:r w:rsidR="00DD0C4E" w:rsidRPr="000B0032">
        <w:rPr>
          <w:rFonts w:ascii="Arial" w:hAnsi="Arial" w:cs="Arial"/>
          <w:b/>
          <w:bCs/>
        </w:rPr>
        <w:t xml:space="preserve">Object </w:t>
      </w:r>
      <w:r w:rsidR="00205F78">
        <w:rPr>
          <w:rFonts w:ascii="Arial" w:hAnsi="Arial" w:cs="Arial"/>
          <w:b/>
          <w:bCs/>
        </w:rPr>
        <w:t>P</w:t>
      </w:r>
      <w:r w:rsidR="00DD0C4E" w:rsidRPr="000B0032">
        <w:rPr>
          <w:rFonts w:ascii="Arial" w:hAnsi="Arial" w:cs="Arial"/>
          <w:b/>
          <w:bCs/>
        </w:rPr>
        <w:t>ositivity</w:t>
      </w:r>
      <w:r w:rsidR="00527B94">
        <w:rPr>
          <w:rFonts w:ascii="Arial" w:hAnsi="Arial" w:cs="Arial"/>
          <w:b/>
          <w:bCs/>
        </w:rPr>
        <w:t xml:space="preserve"> for SARS-CoV-2</w:t>
      </w:r>
      <w:r w:rsidR="00DD0C4E" w:rsidRPr="000B0032">
        <w:rPr>
          <w:rFonts w:ascii="Arial" w:hAnsi="Arial" w:cs="Arial"/>
          <w:b/>
          <w:bCs/>
        </w:rPr>
        <w:t xml:space="preserve"> by </w:t>
      </w:r>
      <w:r w:rsidR="00205F78">
        <w:rPr>
          <w:rFonts w:ascii="Arial" w:hAnsi="Arial" w:cs="Arial"/>
          <w:b/>
          <w:bCs/>
        </w:rPr>
        <w:t>R</w:t>
      </w:r>
      <w:r w:rsidR="00DD0C4E" w:rsidRPr="000B0032">
        <w:rPr>
          <w:rFonts w:ascii="Arial" w:hAnsi="Arial" w:cs="Arial"/>
          <w:b/>
          <w:bCs/>
        </w:rPr>
        <w:t>oom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1397"/>
        <w:gridCol w:w="4718"/>
        <w:gridCol w:w="1649"/>
        <w:gridCol w:w="1927"/>
      </w:tblGrid>
      <w:tr w:rsidR="00186083" w:rsidRPr="000B0032" w14:paraId="5EE9D73C" w14:textId="77777777" w:rsidTr="00EA4880">
        <w:trPr>
          <w:trHeight w:val="465"/>
        </w:trPr>
        <w:tc>
          <w:tcPr>
            <w:tcW w:w="1397" w:type="dxa"/>
            <w:noWrap/>
            <w:vAlign w:val="center"/>
            <w:hideMark/>
          </w:tcPr>
          <w:p w14:paraId="33099DAF" w14:textId="235664C3" w:rsidR="00186083" w:rsidRPr="00186083" w:rsidRDefault="00A15EE9" w:rsidP="00EA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Area</w:t>
            </w:r>
          </w:p>
        </w:tc>
        <w:tc>
          <w:tcPr>
            <w:tcW w:w="4718" w:type="dxa"/>
            <w:noWrap/>
            <w:vAlign w:val="center"/>
            <w:hideMark/>
          </w:tcPr>
          <w:p w14:paraId="12F31B84" w14:textId="34BFD72D" w:rsidR="00186083" w:rsidRPr="00186083" w:rsidRDefault="00186083" w:rsidP="00EA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6083">
              <w:rPr>
                <w:rFonts w:ascii="Arial" w:eastAsia="Times New Roman" w:hAnsi="Arial" w:cs="Arial"/>
                <w:b/>
                <w:bCs/>
                <w:color w:val="000000"/>
              </w:rPr>
              <w:t>Object Type</w:t>
            </w:r>
          </w:p>
        </w:tc>
        <w:tc>
          <w:tcPr>
            <w:tcW w:w="1649" w:type="dxa"/>
            <w:noWrap/>
            <w:vAlign w:val="center"/>
            <w:hideMark/>
          </w:tcPr>
          <w:p w14:paraId="137361BC" w14:textId="77777777" w:rsidR="00186083" w:rsidRPr="00186083" w:rsidRDefault="00186083" w:rsidP="00EA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6083">
              <w:rPr>
                <w:rFonts w:ascii="Arial" w:eastAsia="Times New Roman" w:hAnsi="Arial" w:cs="Arial"/>
                <w:b/>
                <w:bCs/>
                <w:color w:val="000000"/>
              </w:rPr>
              <w:t>Total Swabs Tested</w:t>
            </w:r>
          </w:p>
        </w:tc>
        <w:tc>
          <w:tcPr>
            <w:tcW w:w="1927" w:type="dxa"/>
            <w:noWrap/>
            <w:vAlign w:val="center"/>
            <w:hideMark/>
          </w:tcPr>
          <w:p w14:paraId="4C792769" w14:textId="77777777" w:rsidR="00186083" w:rsidRPr="00186083" w:rsidRDefault="00186083" w:rsidP="00EA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6083">
              <w:rPr>
                <w:rFonts w:ascii="Arial" w:eastAsia="Times New Roman" w:hAnsi="Arial" w:cs="Arial"/>
                <w:b/>
                <w:bCs/>
                <w:color w:val="000000"/>
              </w:rPr>
              <w:t>% SARS-CoV-2 Positive</w:t>
            </w:r>
          </w:p>
        </w:tc>
      </w:tr>
      <w:tr w:rsidR="00EA4880" w:rsidRPr="00186083" w14:paraId="0B684D85" w14:textId="77777777" w:rsidTr="00EA4880">
        <w:trPr>
          <w:trHeight w:val="465"/>
        </w:trPr>
        <w:tc>
          <w:tcPr>
            <w:tcW w:w="1397" w:type="dxa"/>
            <w:vMerge w:val="restart"/>
            <w:noWrap/>
            <w:vAlign w:val="center"/>
            <w:hideMark/>
          </w:tcPr>
          <w:p w14:paraId="4BF30ECF" w14:textId="77777777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6083">
              <w:rPr>
                <w:rFonts w:ascii="Arial" w:eastAsia="Times New Roman" w:hAnsi="Arial" w:cs="Arial"/>
                <w:b/>
                <w:bCs/>
                <w:color w:val="000000"/>
              </w:rPr>
              <w:t>Breakroom</w:t>
            </w:r>
          </w:p>
        </w:tc>
        <w:tc>
          <w:tcPr>
            <w:tcW w:w="4718" w:type="dxa"/>
            <w:noWrap/>
            <w:vAlign w:val="center"/>
            <w:hideMark/>
          </w:tcPr>
          <w:p w14:paraId="468BF843" w14:textId="77777777" w:rsidR="00EA4880" w:rsidRPr="00EA4880" w:rsidRDefault="00EA4880" w:rsidP="00EA4880">
            <w:pPr>
              <w:rPr>
                <w:rFonts w:ascii="Arial" w:eastAsia="Times New Roman" w:hAnsi="Arial" w:cs="Arial"/>
                <w:color w:val="000000"/>
              </w:rPr>
            </w:pPr>
            <w:r w:rsidRPr="00EA4880">
              <w:rPr>
                <w:rFonts w:ascii="Arial" w:eastAsia="Times New Roman" w:hAnsi="Arial" w:cs="Arial"/>
                <w:color w:val="000000"/>
              </w:rPr>
              <w:t>Tables and chairs</w:t>
            </w:r>
          </w:p>
        </w:tc>
        <w:tc>
          <w:tcPr>
            <w:tcW w:w="1649" w:type="dxa"/>
            <w:noWrap/>
            <w:vAlign w:val="center"/>
            <w:hideMark/>
          </w:tcPr>
          <w:p w14:paraId="02BFECBF" w14:textId="77777777" w:rsidR="00EA4880" w:rsidRPr="00EA4880" w:rsidRDefault="00EA4880" w:rsidP="00EA488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4880">
              <w:rPr>
                <w:rFonts w:ascii="Arial" w:eastAsia="Times New Roman" w:hAnsi="Arial" w:cs="Arial"/>
                <w:color w:val="000000"/>
              </w:rPr>
              <w:t>132</w:t>
            </w:r>
          </w:p>
        </w:tc>
        <w:tc>
          <w:tcPr>
            <w:tcW w:w="1927" w:type="dxa"/>
            <w:noWrap/>
            <w:vAlign w:val="center"/>
            <w:hideMark/>
          </w:tcPr>
          <w:p w14:paraId="17EA1D07" w14:textId="77777777" w:rsidR="00EA4880" w:rsidRPr="00EA4880" w:rsidRDefault="00EA4880" w:rsidP="00EA488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4880">
              <w:rPr>
                <w:rFonts w:ascii="Arial" w:eastAsia="Times New Roman" w:hAnsi="Arial" w:cs="Arial"/>
                <w:color w:val="000000"/>
              </w:rPr>
              <w:t>12.9%</w:t>
            </w:r>
          </w:p>
        </w:tc>
      </w:tr>
      <w:tr w:rsidR="00EA4880" w:rsidRPr="00186083" w14:paraId="2BA0C345" w14:textId="77777777" w:rsidTr="00EA4880">
        <w:trPr>
          <w:trHeight w:val="465"/>
        </w:trPr>
        <w:tc>
          <w:tcPr>
            <w:tcW w:w="1397" w:type="dxa"/>
            <w:vMerge/>
            <w:vAlign w:val="center"/>
            <w:hideMark/>
          </w:tcPr>
          <w:p w14:paraId="1B743F06" w14:textId="77777777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718" w:type="dxa"/>
            <w:noWrap/>
            <w:vAlign w:val="center"/>
            <w:hideMark/>
          </w:tcPr>
          <w:p w14:paraId="55A29767" w14:textId="77777777" w:rsidR="00EA4880" w:rsidRPr="00EA4880" w:rsidRDefault="00EA4880" w:rsidP="00EA4880">
            <w:pPr>
              <w:rPr>
                <w:rFonts w:ascii="Arial" w:eastAsia="Times New Roman" w:hAnsi="Arial" w:cs="Arial"/>
                <w:color w:val="000000"/>
              </w:rPr>
            </w:pPr>
            <w:r w:rsidRPr="00EA4880">
              <w:rPr>
                <w:rFonts w:ascii="Arial" w:eastAsia="Times New Roman" w:hAnsi="Arial" w:cs="Arial"/>
                <w:color w:val="000000"/>
              </w:rPr>
              <w:t>Microwave/refrigerator handles</w:t>
            </w:r>
          </w:p>
        </w:tc>
        <w:tc>
          <w:tcPr>
            <w:tcW w:w="1649" w:type="dxa"/>
            <w:noWrap/>
            <w:vAlign w:val="center"/>
            <w:hideMark/>
          </w:tcPr>
          <w:p w14:paraId="59973C88" w14:textId="77777777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6083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927" w:type="dxa"/>
            <w:noWrap/>
            <w:vAlign w:val="center"/>
            <w:hideMark/>
          </w:tcPr>
          <w:p w14:paraId="19FA1FC0" w14:textId="77777777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6083">
              <w:rPr>
                <w:rFonts w:ascii="Arial" w:eastAsia="Times New Roman" w:hAnsi="Arial" w:cs="Arial"/>
                <w:color w:val="000000"/>
              </w:rPr>
              <w:t>7.7%</w:t>
            </w:r>
          </w:p>
        </w:tc>
      </w:tr>
      <w:tr w:rsidR="00EA4880" w:rsidRPr="00186083" w14:paraId="0A5D5FE9" w14:textId="77777777" w:rsidTr="00EA4880">
        <w:trPr>
          <w:trHeight w:val="465"/>
        </w:trPr>
        <w:tc>
          <w:tcPr>
            <w:tcW w:w="1397" w:type="dxa"/>
            <w:vMerge/>
            <w:vAlign w:val="center"/>
            <w:hideMark/>
          </w:tcPr>
          <w:p w14:paraId="51700296" w14:textId="77777777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718" w:type="dxa"/>
            <w:noWrap/>
            <w:vAlign w:val="center"/>
            <w:hideMark/>
          </w:tcPr>
          <w:p w14:paraId="51200A22" w14:textId="77777777" w:rsidR="00EA4880" w:rsidRPr="00EA4880" w:rsidRDefault="00EA4880" w:rsidP="00EA4880">
            <w:pPr>
              <w:rPr>
                <w:rFonts w:ascii="Arial" w:eastAsia="Times New Roman" w:hAnsi="Arial" w:cs="Arial"/>
                <w:color w:val="000000"/>
              </w:rPr>
            </w:pPr>
            <w:r w:rsidRPr="00EA4880">
              <w:rPr>
                <w:rFonts w:ascii="Arial" w:eastAsia="Times New Roman" w:hAnsi="Arial" w:cs="Arial"/>
                <w:color w:val="000000"/>
              </w:rPr>
              <w:t>Doorknobs</w:t>
            </w:r>
          </w:p>
        </w:tc>
        <w:tc>
          <w:tcPr>
            <w:tcW w:w="1649" w:type="dxa"/>
            <w:noWrap/>
            <w:vAlign w:val="center"/>
            <w:hideMark/>
          </w:tcPr>
          <w:p w14:paraId="5531ABCB" w14:textId="77777777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608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27" w:type="dxa"/>
            <w:noWrap/>
            <w:vAlign w:val="center"/>
            <w:hideMark/>
          </w:tcPr>
          <w:p w14:paraId="6D9864BC" w14:textId="77777777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608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EA4880" w:rsidRPr="00186083" w14:paraId="17375BC1" w14:textId="77777777" w:rsidTr="00EA4880">
        <w:trPr>
          <w:trHeight w:val="465"/>
        </w:trPr>
        <w:tc>
          <w:tcPr>
            <w:tcW w:w="1397" w:type="dxa"/>
            <w:vMerge/>
            <w:vAlign w:val="center"/>
          </w:tcPr>
          <w:p w14:paraId="246EE0FE" w14:textId="77777777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718" w:type="dxa"/>
            <w:noWrap/>
            <w:vAlign w:val="center"/>
          </w:tcPr>
          <w:p w14:paraId="4CBA2E9D" w14:textId="50346DA8" w:rsidR="00EA4880" w:rsidRPr="00EA4880" w:rsidRDefault="00EA4880" w:rsidP="00EA488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48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All breakroom </w:t>
            </w:r>
            <w:proofErr w:type="spellStart"/>
            <w:r w:rsidRPr="00EA4880">
              <w:rPr>
                <w:rFonts w:ascii="Arial" w:eastAsia="Times New Roman" w:hAnsi="Arial" w:cs="Arial"/>
                <w:b/>
                <w:bCs/>
                <w:color w:val="000000"/>
              </w:rPr>
              <w:t>objects</w:t>
            </w:r>
            <w:r w:rsidRPr="00EA4880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649" w:type="dxa"/>
            <w:noWrap/>
            <w:vAlign w:val="center"/>
          </w:tcPr>
          <w:p w14:paraId="1D9B1BAC" w14:textId="6F26F49B" w:rsidR="00EA4880" w:rsidRPr="0017634F" w:rsidRDefault="00EA4880" w:rsidP="00EA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7634F">
              <w:rPr>
                <w:rFonts w:ascii="Arial" w:eastAsia="Times New Roman" w:hAnsi="Arial" w:cs="Arial"/>
                <w:b/>
                <w:bCs/>
                <w:color w:val="000000"/>
              </w:rPr>
              <w:t>185</w:t>
            </w:r>
          </w:p>
        </w:tc>
        <w:tc>
          <w:tcPr>
            <w:tcW w:w="1927" w:type="dxa"/>
            <w:noWrap/>
            <w:vAlign w:val="center"/>
          </w:tcPr>
          <w:p w14:paraId="628158C5" w14:textId="74681B21" w:rsidR="00EA4880" w:rsidRPr="0017634F" w:rsidRDefault="0017634F" w:rsidP="00EA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7634F">
              <w:rPr>
                <w:rFonts w:ascii="Arial" w:eastAsia="Times New Roman" w:hAnsi="Arial" w:cs="Arial"/>
                <w:b/>
                <w:bCs/>
                <w:color w:val="000000"/>
              </w:rPr>
              <w:t>11.4%</w:t>
            </w:r>
          </w:p>
        </w:tc>
      </w:tr>
      <w:tr w:rsidR="00EA4880" w:rsidRPr="00186083" w14:paraId="76234704" w14:textId="77777777" w:rsidTr="00EA4880">
        <w:trPr>
          <w:trHeight w:val="465"/>
        </w:trPr>
        <w:tc>
          <w:tcPr>
            <w:tcW w:w="1397" w:type="dxa"/>
            <w:vMerge w:val="restart"/>
            <w:vAlign w:val="center"/>
          </w:tcPr>
          <w:p w14:paraId="09123AAC" w14:textId="062F9BAD" w:rsidR="00EA4880" w:rsidRDefault="00EA4880" w:rsidP="00EA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Entryway</w:t>
            </w:r>
          </w:p>
        </w:tc>
        <w:tc>
          <w:tcPr>
            <w:tcW w:w="4718" w:type="dxa"/>
            <w:noWrap/>
            <w:vAlign w:val="center"/>
          </w:tcPr>
          <w:p w14:paraId="1B6191BB" w14:textId="35970D52" w:rsidR="00EA4880" w:rsidRPr="00EA4880" w:rsidRDefault="00EA4880" w:rsidP="00EA4880">
            <w:pPr>
              <w:rPr>
                <w:rFonts w:ascii="Arial" w:eastAsia="Times New Roman" w:hAnsi="Arial" w:cs="Arial"/>
                <w:color w:val="000000"/>
              </w:rPr>
            </w:pPr>
            <w:r w:rsidRPr="00EA4880">
              <w:rPr>
                <w:rFonts w:ascii="Arial" w:eastAsia="Times New Roman" w:hAnsi="Arial" w:cs="Arial"/>
                <w:color w:val="000000"/>
              </w:rPr>
              <w:t>Doorbell and doorknobs</w:t>
            </w:r>
          </w:p>
        </w:tc>
        <w:tc>
          <w:tcPr>
            <w:tcW w:w="1649" w:type="dxa"/>
            <w:noWrap/>
            <w:vAlign w:val="center"/>
          </w:tcPr>
          <w:p w14:paraId="09208416" w14:textId="7EE6C001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6083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927" w:type="dxa"/>
            <w:noWrap/>
            <w:vAlign w:val="center"/>
          </w:tcPr>
          <w:p w14:paraId="3F77E89B" w14:textId="7560CF8F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6083">
              <w:rPr>
                <w:rFonts w:ascii="Arial" w:eastAsia="Times New Roman" w:hAnsi="Arial" w:cs="Arial"/>
                <w:color w:val="000000"/>
              </w:rPr>
              <w:t>38.5%</w:t>
            </w:r>
          </w:p>
        </w:tc>
      </w:tr>
      <w:tr w:rsidR="00EA4880" w:rsidRPr="00186083" w14:paraId="01973C97" w14:textId="77777777" w:rsidTr="00EA4880">
        <w:trPr>
          <w:trHeight w:val="465"/>
        </w:trPr>
        <w:tc>
          <w:tcPr>
            <w:tcW w:w="1397" w:type="dxa"/>
            <w:vMerge/>
            <w:vAlign w:val="center"/>
          </w:tcPr>
          <w:p w14:paraId="3036E982" w14:textId="77777777" w:rsidR="00EA4880" w:rsidRDefault="00EA4880" w:rsidP="00EA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718" w:type="dxa"/>
            <w:noWrap/>
            <w:vAlign w:val="center"/>
          </w:tcPr>
          <w:p w14:paraId="45A8F0B3" w14:textId="1E07A20E" w:rsidR="00EA4880" w:rsidRPr="00EA4880" w:rsidRDefault="00EA4880" w:rsidP="00EA4880">
            <w:pPr>
              <w:rPr>
                <w:rFonts w:ascii="Arial" w:eastAsia="Times New Roman" w:hAnsi="Arial" w:cs="Arial"/>
                <w:color w:val="000000"/>
              </w:rPr>
            </w:pPr>
            <w:r w:rsidRPr="00EA4880">
              <w:rPr>
                <w:rFonts w:ascii="Arial" w:eastAsia="Times New Roman" w:hAnsi="Arial" w:cs="Arial"/>
                <w:color w:val="000000"/>
              </w:rPr>
              <w:t>Front desk countertop</w:t>
            </w:r>
          </w:p>
        </w:tc>
        <w:tc>
          <w:tcPr>
            <w:tcW w:w="1649" w:type="dxa"/>
            <w:noWrap/>
            <w:vAlign w:val="center"/>
          </w:tcPr>
          <w:p w14:paraId="7D26E003" w14:textId="25E0A55D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608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27" w:type="dxa"/>
            <w:noWrap/>
            <w:vAlign w:val="center"/>
          </w:tcPr>
          <w:p w14:paraId="576CBCE3" w14:textId="3634B60E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608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EA4880" w:rsidRPr="00186083" w14:paraId="0C175207" w14:textId="77777777" w:rsidTr="00EA4880">
        <w:trPr>
          <w:trHeight w:val="465"/>
        </w:trPr>
        <w:tc>
          <w:tcPr>
            <w:tcW w:w="1397" w:type="dxa"/>
            <w:vMerge/>
            <w:vAlign w:val="center"/>
          </w:tcPr>
          <w:p w14:paraId="33E07B73" w14:textId="2823B9D1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718" w:type="dxa"/>
            <w:noWrap/>
            <w:vAlign w:val="center"/>
            <w:hideMark/>
          </w:tcPr>
          <w:p w14:paraId="45ECB2A2" w14:textId="77777777" w:rsidR="00EA4880" w:rsidRPr="00EA4880" w:rsidRDefault="00EA4880" w:rsidP="00EA4880">
            <w:pPr>
              <w:rPr>
                <w:rFonts w:ascii="Arial" w:eastAsia="Times New Roman" w:hAnsi="Arial" w:cs="Arial"/>
                <w:color w:val="000000"/>
              </w:rPr>
            </w:pPr>
            <w:r w:rsidRPr="00EA4880">
              <w:rPr>
                <w:rFonts w:ascii="Arial" w:eastAsia="Times New Roman" w:hAnsi="Arial" w:cs="Arial"/>
                <w:color w:val="000000"/>
              </w:rPr>
              <w:t>Staff check-in table</w:t>
            </w:r>
          </w:p>
        </w:tc>
        <w:tc>
          <w:tcPr>
            <w:tcW w:w="1649" w:type="dxa"/>
            <w:noWrap/>
            <w:vAlign w:val="center"/>
            <w:hideMark/>
          </w:tcPr>
          <w:p w14:paraId="248DD21C" w14:textId="77777777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608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27" w:type="dxa"/>
            <w:noWrap/>
            <w:vAlign w:val="center"/>
            <w:hideMark/>
          </w:tcPr>
          <w:p w14:paraId="6FC24D2B" w14:textId="77777777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608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EA4880" w:rsidRPr="00186083" w14:paraId="774E1607" w14:textId="77777777" w:rsidTr="00EA4880">
        <w:trPr>
          <w:trHeight w:val="465"/>
        </w:trPr>
        <w:tc>
          <w:tcPr>
            <w:tcW w:w="1397" w:type="dxa"/>
            <w:vMerge/>
            <w:vAlign w:val="center"/>
          </w:tcPr>
          <w:p w14:paraId="37A368DC" w14:textId="77777777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718" w:type="dxa"/>
            <w:noWrap/>
            <w:vAlign w:val="center"/>
          </w:tcPr>
          <w:p w14:paraId="12FA9A5D" w14:textId="1D2903D3" w:rsidR="00EA4880" w:rsidRPr="00EA4880" w:rsidRDefault="00EA4880" w:rsidP="00EA488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48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All entryway </w:t>
            </w:r>
            <w:proofErr w:type="spellStart"/>
            <w:r w:rsidRPr="00EA4880">
              <w:rPr>
                <w:rFonts w:ascii="Arial" w:eastAsia="Times New Roman" w:hAnsi="Arial" w:cs="Arial"/>
                <w:b/>
                <w:bCs/>
                <w:color w:val="000000"/>
              </w:rPr>
              <w:t>objects</w:t>
            </w:r>
            <w:r w:rsidRPr="00EA4880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649" w:type="dxa"/>
            <w:noWrap/>
            <w:vAlign w:val="center"/>
          </w:tcPr>
          <w:p w14:paraId="33009E7A" w14:textId="099F59B3" w:rsidR="00EA4880" w:rsidRPr="00EA4880" w:rsidRDefault="00EA4880" w:rsidP="00EA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4880">
              <w:rPr>
                <w:rFonts w:ascii="Arial" w:eastAsia="Times New Roman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1927" w:type="dxa"/>
            <w:noWrap/>
            <w:vAlign w:val="center"/>
          </w:tcPr>
          <w:p w14:paraId="39CC8D1B" w14:textId="4140EE4F" w:rsidR="00EA4880" w:rsidRPr="00EA4880" w:rsidRDefault="00EA4880" w:rsidP="00EA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4880">
              <w:rPr>
                <w:rFonts w:ascii="Arial" w:eastAsia="Times New Roman" w:hAnsi="Arial" w:cs="Arial"/>
                <w:b/>
                <w:bCs/>
                <w:color w:val="000000"/>
              </w:rPr>
              <w:t>20.4%</w:t>
            </w:r>
          </w:p>
        </w:tc>
      </w:tr>
      <w:tr w:rsidR="00EA4880" w:rsidRPr="00186083" w14:paraId="0CC7C624" w14:textId="77777777" w:rsidTr="00EA4880">
        <w:trPr>
          <w:trHeight w:val="465"/>
        </w:trPr>
        <w:tc>
          <w:tcPr>
            <w:tcW w:w="1397" w:type="dxa"/>
            <w:vMerge w:val="restart"/>
            <w:noWrap/>
            <w:vAlign w:val="center"/>
            <w:hideMark/>
          </w:tcPr>
          <w:p w14:paraId="7C12A46C" w14:textId="77777777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6083">
              <w:rPr>
                <w:rFonts w:ascii="Arial" w:eastAsia="Times New Roman" w:hAnsi="Arial" w:cs="Arial"/>
                <w:b/>
                <w:bCs/>
                <w:color w:val="000000"/>
              </w:rPr>
              <w:t>Nursing Station</w:t>
            </w:r>
          </w:p>
        </w:tc>
        <w:tc>
          <w:tcPr>
            <w:tcW w:w="4718" w:type="dxa"/>
            <w:noWrap/>
            <w:vAlign w:val="center"/>
            <w:hideMark/>
          </w:tcPr>
          <w:p w14:paraId="723ACB74" w14:textId="77777777" w:rsidR="00EA4880" w:rsidRPr="00EA4880" w:rsidRDefault="00EA4880" w:rsidP="00EA4880">
            <w:pPr>
              <w:rPr>
                <w:rFonts w:ascii="Arial" w:eastAsia="Times New Roman" w:hAnsi="Arial" w:cs="Arial"/>
                <w:color w:val="000000"/>
              </w:rPr>
            </w:pPr>
            <w:r w:rsidRPr="00EA4880">
              <w:rPr>
                <w:rFonts w:ascii="Arial" w:eastAsia="Times New Roman" w:hAnsi="Arial" w:cs="Arial"/>
                <w:color w:val="000000"/>
              </w:rPr>
              <w:t>Countertop and chairs</w:t>
            </w:r>
          </w:p>
        </w:tc>
        <w:tc>
          <w:tcPr>
            <w:tcW w:w="1649" w:type="dxa"/>
            <w:noWrap/>
            <w:vAlign w:val="center"/>
            <w:hideMark/>
          </w:tcPr>
          <w:p w14:paraId="549C03AC" w14:textId="77777777" w:rsidR="00EA4880" w:rsidRPr="00EA4880" w:rsidRDefault="00EA4880" w:rsidP="00EA488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4880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1927" w:type="dxa"/>
            <w:noWrap/>
            <w:vAlign w:val="center"/>
            <w:hideMark/>
          </w:tcPr>
          <w:p w14:paraId="0045B1EF" w14:textId="77777777" w:rsidR="00EA4880" w:rsidRPr="00EA4880" w:rsidRDefault="00EA4880" w:rsidP="00EA488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4880">
              <w:rPr>
                <w:rFonts w:ascii="Arial" w:eastAsia="Times New Roman" w:hAnsi="Arial" w:cs="Arial"/>
                <w:color w:val="000000"/>
              </w:rPr>
              <w:t>21.2%</w:t>
            </w:r>
          </w:p>
        </w:tc>
      </w:tr>
      <w:tr w:rsidR="00EA4880" w:rsidRPr="00186083" w14:paraId="7C944830" w14:textId="77777777" w:rsidTr="00EA4880">
        <w:trPr>
          <w:trHeight w:val="465"/>
        </w:trPr>
        <w:tc>
          <w:tcPr>
            <w:tcW w:w="1397" w:type="dxa"/>
            <w:vMerge/>
            <w:hideMark/>
          </w:tcPr>
          <w:p w14:paraId="61E2FF99" w14:textId="77777777" w:rsidR="00EA4880" w:rsidRPr="00186083" w:rsidRDefault="00EA4880" w:rsidP="00EA488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718" w:type="dxa"/>
            <w:noWrap/>
            <w:vAlign w:val="center"/>
            <w:hideMark/>
          </w:tcPr>
          <w:p w14:paraId="5C748B17" w14:textId="77777777" w:rsidR="00EA4880" w:rsidRPr="00EA4880" w:rsidRDefault="00EA4880" w:rsidP="00EA4880">
            <w:pPr>
              <w:rPr>
                <w:rFonts w:ascii="Arial" w:eastAsia="Times New Roman" w:hAnsi="Arial" w:cs="Arial"/>
                <w:color w:val="000000"/>
              </w:rPr>
            </w:pPr>
            <w:r w:rsidRPr="00EA4880">
              <w:rPr>
                <w:rFonts w:ascii="Arial" w:eastAsia="Times New Roman" w:hAnsi="Arial" w:cs="Arial"/>
                <w:color w:val="000000"/>
              </w:rPr>
              <w:t>Computers and phones</w:t>
            </w:r>
          </w:p>
        </w:tc>
        <w:tc>
          <w:tcPr>
            <w:tcW w:w="1649" w:type="dxa"/>
            <w:noWrap/>
            <w:vAlign w:val="center"/>
            <w:hideMark/>
          </w:tcPr>
          <w:p w14:paraId="7E08CA84" w14:textId="77777777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6083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927" w:type="dxa"/>
            <w:noWrap/>
            <w:vAlign w:val="center"/>
            <w:hideMark/>
          </w:tcPr>
          <w:p w14:paraId="324E3000" w14:textId="77777777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6083">
              <w:rPr>
                <w:rFonts w:ascii="Arial" w:eastAsia="Times New Roman" w:hAnsi="Arial" w:cs="Arial"/>
                <w:color w:val="000000"/>
              </w:rPr>
              <w:t>25.0%</w:t>
            </w:r>
          </w:p>
        </w:tc>
      </w:tr>
      <w:tr w:rsidR="00EA4880" w:rsidRPr="00186083" w14:paraId="273C34D9" w14:textId="77777777" w:rsidTr="00EA4880">
        <w:trPr>
          <w:trHeight w:val="465"/>
        </w:trPr>
        <w:tc>
          <w:tcPr>
            <w:tcW w:w="1397" w:type="dxa"/>
            <w:vMerge/>
            <w:hideMark/>
          </w:tcPr>
          <w:p w14:paraId="5FA2519F" w14:textId="77777777" w:rsidR="00EA4880" w:rsidRPr="00186083" w:rsidRDefault="00EA4880" w:rsidP="00EA488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718" w:type="dxa"/>
            <w:noWrap/>
            <w:vAlign w:val="center"/>
            <w:hideMark/>
          </w:tcPr>
          <w:p w14:paraId="71222816" w14:textId="40AACB7A" w:rsidR="00EA4880" w:rsidRPr="00EA4880" w:rsidRDefault="00EA4880" w:rsidP="00EA4880">
            <w:pPr>
              <w:rPr>
                <w:rFonts w:ascii="Arial" w:eastAsia="Times New Roman" w:hAnsi="Arial" w:cs="Arial"/>
                <w:color w:val="000000"/>
              </w:rPr>
            </w:pPr>
            <w:r w:rsidRPr="00EA4880">
              <w:rPr>
                <w:rFonts w:ascii="Arial" w:eastAsia="Times New Roman" w:hAnsi="Arial" w:cs="Arial"/>
                <w:color w:val="000000"/>
              </w:rPr>
              <w:t>Employee punch-in timeclock</w:t>
            </w:r>
          </w:p>
        </w:tc>
        <w:tc>
          <w:tcPr>
            <w:tcW w:w="1649" w:type="dxa"/>
            <w:noWrap/>
            <w:vAlign w:val="center"/>
            <w:hideMark/>
          </w:tcPr>
          <w:p w14:paraId="4668C057" w14:textId="77777777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6083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927" w:type="dxa"/>
            <w:noWrap/>
            <w:vAlign w:val="center"/>
            <w:hideMark/>
          </w:tcPr>
          <w:p w14:paraId="3BA79642" w14:textId="77777777" w:rsidR="00EA4880" w:rsidRPr="00186083" w:rsidRDefault="00EA4880" w:rsidP="00EA488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6083">
              <w:rPr>
                <w:rFonts w:ascii="Arial" w:eastAsia="Times New Roman" w:hAnsi="Arial" w:cs="Arial"/>
                <w:color w:val="000000"/>
              </w:rPr>
              <w:t>41.7%</w:t>
            </w:r>
          </w:p>
        </w:tc>
      </w:tr>
      <w:tr w:rsidR="00EA4880" w:rsidRPr="00186083" w14:paraId="446AADFB" w14:textId="77777777" w:rsidTr="00EA4880">
        <w:trPr>
          <w:trHeight w:val="465"/>
        </w:trPr>
        <w:tc>
          <w:tcPr>
            <w:tcW w:w="1397" w:type="dxa"/>
            <w:vMerge/>
          </w:tcPr>
          <w:p w14:paraId="27607EA6" w14:textId="77777777" w:rsidR="00EA4880" w:rsidRPr="00186083" w:rsidRDefault="00EA4880" w:rsidP="00EA488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718" w:type="dxa"/>
            <w:noWrap/>
            <w:vAlign w:val="center"/>
          </w:tcPr>
          <w:p w14:paraId="3BE76C10" w14:textId="49847976" w:rsidR="00EA4880" w:rsidRPr="00EA4880" w:rsidRDefault="00EA4880" w:rsidP="00EA488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48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All nursing station </w:t>
            </w:r>
            <w:proofErr w:type="spellStart"/>
            <w:r w:rsidRPr="00EA4880">
              <w:rPr>
                <w:rFonts w:ascii="Arial" w:eastAsia="Times New Roman" w:hAnsi="Arial" w:cs="Arial"/>
                <w:b/>
                <w:bCs/>
                <w:color w:val="000000"/>
              </w:rPr>
              <w:t>objects</w:t>
            </w:r>
            <w:r w:rsidRPr="00EA4880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649" w:type="dxa"/>
            <w:noWrap/>
            <w:vAlign w:val="center"/>
          </w:tcPr>
          <w:p w14:paraId="38297FC6" w14:textId="627F5B82" w:rsidR="00EA4880" w:rsidRPr="00EA4880" w:rsidRDefault="00EA4880" w:rsidP="00EA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4880">
              <w:rPr>
                <w:rFonts w:ascii="Arial" w:eastAsia="Times New Roman" w:hAnsi="Arial" w:cs="Arial"/>
                <w:b/>
                <w:bCs/>
                <w:color w:val="000000"/>
              </w:rPr>
              <w:t>85</w:t>
            </w:r>
          </w:p>
        </w:tc>
        <w:tc>
          <w:tcPr>
            <w:tcW w:w="1927" w:type="dxa"/>
            <w:noWrap/>
            <w:vAlign w:val="center"/>
          </w:tcPr>
          <w:p w14:paraId="2B17A03A" w14:textId="1BE4D1E6" w:rsidR="00EA4880" w:rsidRPr="0017634F" w:rsidRDefault="0017634F" w:rsidP="00EA4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7634F">
              <w:rPr>
                <w:rFonts w:ascii="Arial" w:eastAsia="Times New Roman" w:hAnsi="Arial" w:cs="Arial"/>
                <w:b/>
                <w:bCs/>
                <w:color w:val="000000"/>
              </w:rPr>
              <w:t>18.2%</w:t>
            </w:r>
          </w:p>
        </w:tc>
      </w:tr>
    </w:tbl>
    <w:p w14:paraId="50624C91" w14:textId="145BB1F2" w:rsidR="00941729" w:rsidRPr="000B0032" w:rsidRDefault="00186083" w:rsidP="00186083">
      <w:pPr>
        <w:rPr>
          <w:rFonts w:ascii="Arial" w:hAnsi="Arial" w:cs="Arial"/>
        </w:rPr>
      </w:pPr>
      <w:proofErr w:type="spellStart"/>
      <w:r w:rsidRPr="000B0032">
        <w:rPr>
          <w:rFonts w:ascii="Arial" w:hAnsi="Arial" w:cs="Arial"/>
          <w:vertAlign w:val="superscript"/>
        </w:rPr>
        <w:t>a</w:t>
      </w:r>
      <w:proofErr w:type="spellEnd"/>
      <w:r w:rsidRPr="000B0032">
        <w:rPr>
          <w:rFonts w:ascii="Arial" w:hAnsi="Arial" w:cs="Arial"/>
        </w:rPr>
        <w:t xml:space="preserve"> </w:t>
      </w:r>
      <w:r w:rsidR="00EA4880">
        <w:rPr>
          <w:rFonts w:ascii="Arial" w:hAnsi="Arial" w:cs="Arial"/>
        </w:rPr>
        <w:t xml:space="preserve">Estimates include additional samplings where </w:t>
      </w:r>
      <w:r w:rsidR="009576A2">
        <w:rPr>
          <w:rFonts w:ascii="Arial" w:hAnsi="Arial" w:cs="Arial"/>
        </w:rPr>
        <w:t>swabs</w:t>
      </w:r>
      <w:r w:rsidR="00EA4880">
        <w:rPr>
          <w:rFonts w:ascii="Arial" w:hAnsi="Arial" w:cs="Arial"/>
        </w:rPr>
        <w:t xml:space="preserve"> were pooled by room</w:t>
      </w:r>
      <w:r w:rsidR="0017634F">
        <w:rPr>
          <w:rFonts w:ascii="Arial" w:hAnsi="Arial" w:cs="Arial"/>
        </w:rPr>
        <w:t>-</w:t>
      </w:r>
      <w:r w:rsidR="00EA4880">
        <w:rPr>
          <w:rFonts w:ascii="Arial" w:hAnsi="Arial" w:cs="Arial"/>
        </w:rPr>
        <w:t>type</w:t>
      </w:r>
      <w:r w:rsidR="0017634F">
        <w:rPr>
          <w:rFonts w:ascii="Arial" w:hAnsi="Arial" w:cs="Arial"/>
        </w:rPr>
        <w:t xml:space="preserve"> and room-level estimates are available without individual object positivity data. </w:t>
      </w:r>
    </w:p>
    <w:p w14:paraId="7F22C245" w14:textId="77777777" w:rsidR="00F25F70" w:rsidRDefault="00F25F70" w:rsidP="00186083">
      <w:pPr>
        <w:rPr>
          <w:rFonts w:ascii="Arial" w:hAnsi="Arial" w:cs="Arial"/>
          <w:b/>
          <w:bCs/>
        </w:rPr>
      </w:pPr>
    </w:p>
    <w:p w14:paraId="7C930261" w14:textId="437BCAE0" w:rsidR="00941729" w:rsidRPr="000B0032" w:rsidRDefault="00941729" w:rsidP="00186083">
      <w:pPr>
        <w:rPr>
          <w:rFonts w:ascii="Arial" w:hAnsi="Arial" w:cs="Arial"/>
          <w:b/>
          <w:bCs/>
        </w:rPr>
      </w:pPr>
      <w:r w:rsidRPr="000B0032">
        <w:rPr>
          <w:rFonts w:ascii="Arial" w:hAnsi="Arial" w:cs="Arial"/>
          <w:b/>
          <w:bCs/>
        </w:rPr>
        <w:t xml:space="preserve">Supplemental Table 2. </w:t>
      </w:r>
      <w:r w:rsidR="002E7D83">
        <w:rPr>
          <w:rFonts w:ascii="Arial" w:hAnsi="Arial" w:cs="Arial"/>
          <w:b/>
          <w:bCs/>
        </w:rPr>
        <w:t>A</w:t>
      </w:r>
      <w:r w:rsidR="002E7D83" w:rsidRPr="002E7D83">
        <w:rPr>
          <w:rFonts w:ascii="Arial" w:hAnsi="Arial" w:cs="Arial"/>
          <w:b/>
          <w:bCs/>
        </w:rPr>
        <w:t xml:space="preserve">ssociation between </w:t>
      </w:r>
      <w:r w:rsidR="000E14C8">
        <w:rPr>
          <w:rFonts w:ascii="Arial" w:hAnsi="Arial" w:cs="Arial"/>
          <w:b/>
          <w:bCs/>
        </w:rPr>
        <w:t>P</w:t>
      </w:r>
      <w:r w:rsidR="002E7D83" w:rsidRPr="002E7D83">
        <w:rPr>
          <w:rFonts w:ascii="Arial" w:hAnsi="Arial" w:cs="Arial"/>
          <w:b/>
          <w:bCs/>
        </w:rPr>
        <w:t xml:space="preserve">ercent </w:t>
      </w:r>
      <w:r w:rsidR="000E14C8">
        <w:rPr>
          <w:rFonts w:ascii="Arial" w:hAnsi="Arial" w:cs="Arial"/>
          <w:b/>
          <w:bCs/>
        </w:rPr>
        <w:t>S</w:t>
      </w:r>
      <w:r w:rsidR="002E7D83" w:rsidRPr="002E7D83">
        <w:rPr>
          <w:rFonts w:ascii="Arial" w:hAnsi="Arial" w:cs="Arial"/>
          <w:b/>
          <w:bCs/>
        </w:rPr>
        <w:t xml:space="preserve">taff </w:t>
      </w:r>
      <w:r w:rsidR="000E14C8">
        <w:rPr>
          <w:rFonts w:ascii="Arial" w:hAnsi="Arial" w:cs="Arial"/>
          <w:b/>
          <w:bCs/>
        </w:rPr>
        <w:t>P</w:t>
      </w:r>
      <w:r w:rsidR="002E7D83" w:rsidRPr="002E7D83">
        <w:rPr>
          <w:rFonts w:ascii="Arial" w:hAnsi="Arial" w:cs="Arial"/>
          <w:b/>
          <w:bCs/>
        </w:rPr>
        <w:t xml:space="preserve">ositivity and </w:t>
      </w:r>
      <w:r w:rsidR="000E14C8">
        <w:rPr>
          <w:rFonts w:ascii="Arial" w:hAnsi="Arial" w:cs="Arial"/>
          <w:b/>
          <w:bCs/>
        </w:rPr>
        <w:t>P</w:t>
      </w:r>
      <w:r w:rsidR="002E7D83" w:rsidRPr="002E7D83">
        <w:rPr>
          <w:rFonts w:ascii="Arial" w:hAnsi="Arial" w:cs="Arial"/>
          <w:b/>
          <w:bCs/>
        </w:rPr>
        <w:t xml:space="preserve">ercent </w:t>
      </w:r>
      <w:r w:rsidR="000E14C8">
        <w:rPr>
          <w:rFonts w:ascii="Arial" w:hAnsi="Arial" w:cs="Arial"/>
          <w:b/>
          <w:bCs/>
        </w:rPr>
        <w:t>O</w:t>
      </w:r>
      <w:r w:rsidR="002E7D83" w:rsidRPr="002E7D83">
        <w:rPr>
          <w:rFonts w:ascii="Arial" w:hAnsi="Arial" w:cs="Arial"/>
          <w:b/>
          <w:bCs/>
        </w:rPr>
        <w:t xml:space="preserve">bject </w:t>
      </w:r>
      <w:r w:rsidR="000E14C8">
        <w:rPr>
          <w:rFonts w:ascii="Arial" w:hAnsi="Arial" w:cs="Arial"/>
          <w:b/>
          <w:bCs/>
        </w:rPr>
        <w:t>P</w:t>
      </w:r>
      <w:r w:rsidR="002E7D83" w:rsidRPr="002E7D83">
        <w:rPr>
          <w:rFonts w:ascii="Arial" w:hAnsi="Arial" w:cs="Arial"/>
          <w:b/>
          <w:bCs/>
        </w:rPr>
        <w:t xml:space="preserve">ositivity by </w:t>
      </w:r>
      <w:r w:rsidR="000E14C8">
        <w:rPr>
          <w:rFonts w:ascii="Arial" w:hAnsi="Arial" w:cs="Arial"/>
          <w:b/>
          <w:bCs/>
        </w:rPr>
        <w:t>R</w:t>
      </w:r>
      <w:r w:rsidR="002E7D83" w:rsidRPr="002E7D83">
        <w:rPr>
          <w:rFonts w:ascii="Arial" w:hAnsi="Arial" w:cs="Arial"/>
          <w:b/>
          <w:bCs/>
        </w:rPr>
        <w:t>oom</w:t>
      </w:r>
      <w:r w:rsidR="000E14C8">
        <w:rPr>
          <w:rFonts w:ascii="Arial" w:hAnsi="Arial" w:cs="Arial"/>
          <w:b/>
          <w:bCs/>
        </w:rPr>
        <w:t xml:space="preserve"> Based on Linear Regression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5658"/>
        <w:gridCol w:w="1569"/>
      </w:tblGrid>
      <w:tr w:rsidR="000B0032" w:rsidRPr="000B0032" w14:paraId="640D39EC" w14:textId="77777777" w:rsidTr="00507D49">
        <w:trPr>
          <w:trHeight w:val="404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2A0BF901" w14:textId="26056047" w:rsidR="000B0032" w:rsidRPr="000B0032" w:rsidRDefault="000B0032" w:rsidP="000B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00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Room </w:t>
            </w:r>
          </w:p>
        </w:tc>
        <w:tc>
          <w:tcPr>
            <w:tcW w:w="5658" w:type="dxa"/>
            <w:shd w:val="clear" w:color="auto" w:fill="auto"/>
            <w:noWrap/>
            <w:vAlign w:val="center"/>
            <w:hideMark/>
          </w:tcPr>
          <w:p w14:paraId="5515DB1B" w14:textId="0BF952C1" w:rsidR="000B0032" w:rsidRDefault="001B39BE" w:rsidP="000B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% Increase in Staff Positivity Per % Increase in Object Positivity</w:t>
            </w:r>
          </w:p>
          <w:p w14:paraId="285C5895" w14:textId="76E87AD2" w:rsidR="000B0032" w:rsidRPr="000B0032" w:rsidRDefault="000B0032" w:rsidP="000B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(95% Confidence Interval)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3796B12" w14:textId="77777777" w:rsidR="000B0032" w:rsidRPr="000B0032" w:rsidRDefault="000B0032" w:rsidP="000B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0032">
              <w:rPr>
                <w:rFonts w:ascii="Arial" w:eastAsia="Times New Roman" w:hAnsi="Arial" w:cs="Arial"/>
                <w:b/>
                <w:bCs/>
                <w:color w:val="000000"/>
              </w:rPr>
              <w:t>P-value</w:t>
            </w:r>
          </w:p>
        </w:tc>
      </w:tr>
      <w:tr w:rsidR="000B0032" w:rsidRPr="000B0032" w14:paraId="50586363" w14:textId="77777777" w:rsidTr="00507D49">
        <w:trPr>
          <w:trHeight w:val="404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6A740F43" w14:textId="77777777" w:rsidR="000B0032" w:rsidRPr="000B0032" w:rsidRDefault="000B0032" w:rsidP="000B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0032">
              <w:rPr>
                <w:rFonts w:ascii="Arial" w:eastAsia="Times New Roman" w:hAnsi="Arial" w:cs="Arial"/>
                <w:color w:val="000000"/>
              </w:rPr>
              <w:t>Breakroom</w:t>
            </w:r>
          </w:p>
        </w:tc>
        <w:tc>
          <w:tcPr>
            <w:tcW w:w="5658" w:type="dxa"/>
            <w:shd w:val="clear" w:color="auto" w:fill="auto"/>
            <w:noWrap/>
            <w:vAlign w:val="center"/>
            <w:hideMark/>
          </w:tcPr>
          <w:p w14:paraId="017A7933" w14:textId="5941B963" w:rsidR="000B0032" w:rsidRPr="000B0032" w:rsidRDefault="000B0032" w:rsidP="000B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0032">
              <w:rPr>
                <w:rFonts w:ascii="Arial" w:eastAsia="Times New Roman" w:hAnsi="Arial" w:cs="Arial"/>
                <w:color w:val="000000"/>
              </w:rPr>
              <w:t>7.2%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B0032">
              <w:rPr>
                <w:rFonts w:ascii="Arial" w:eastAsia="Times New Roman" w:hAnsi="Arial" w:cs="Arial"/>
                <w:color w:val="000000"/>
              </w:rPr>
              <w:t>(-</w:t>
            </w:r>
            <w:r w:rsidR="0050631F">
              <w:rPr>
                <w:rFonts w:ascii="Arial" w:eastAsia="Times New Roman" w:hAnsi="Arial" w:cs="Arial"/>
                <w:color w:val="000000"/>
              </w:rPr>
              <w:t>1.9</w:t>
            </w:r>
            <w:r w:rsidRPr="000B0032">
              <w:rPr>
                <w:rFonts w:ascii="Arial" w:eastAsia="Times New Roman" w:hAnsi="Arial" w:cs="Arial"/>
                <w:color w:val="000000"/>
              </w:rPr>
              <w:t>-16</w:t>
            </w:r>
            <w:r w:rsidR="0050631F">
              <w:rPr>
                <w:rFonts w:ascii="Arial" w:eastAsia="Times New Roman" w:hAnsi="Arial" w:cs="Arial"/>
                <w:color w:val="000000"/>
              </w:rPr>
              <w:t>.3</w:t>
            </w:r>
            <w:r w:rsidRPr="000B0032">
              <w:rPr>
                <w:rFonts w:ascii="Arial" w:eastAsia="Times New Roman" w:hAnsi="Arial" w:cs="Arial"/>
                <w:color w:val="000000"/>
              </w:rPr>
              <w:t>%)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DFEBAFE" w14:textId="77777777" w:rsidR="000B0032" w:rsidRPr="000B0032" w:rsidRDefault="000B0032" w:rsidP="000B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0032">
              <w:rPr>
                <w:rFonts w:ascii="Arial" w:eastAsia="Times New Roman" w:hAnsi="Arial" w:cs="Arial"/>
                <w:color w:val="000000"/>
              </w:rPr>
              <w:t>0.11</w:t>
            </w:r>
          </w:p>
        </w:tc>
      </w:tr>
      <w:tr w:rsidR="000B0032" w:rsidRPr="000B0032" w14:paraId="1F10D00E" w14:textId="77777777" w:rsidTr="00507D49">
        <w:trPr>
          <w:trHeight w:val="404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69E9A0E2" w14:textId="77777777" w:rsidR="000B0032" w:rsidRPr="000B0032" w:rsidRDefault="000B0032" w:rsidP="000B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0032">
              <w:rPr>
                <w:rFonts w:ascii="Arial" w:eastAsia="Times New Roman" w:hAnsi="Arial" w:cs="Arial"/>
                <w:color w:val="000000"/>
              </w:rPr>
              <w:t>Entryway</w:t>
            </w:r>
          </w:p>
        </w:tc>
        <w:tc>
          <w:tcPr>
            <w:tcW w:w="5658" w:type="dxa"/>
            <w:shd w:val="clear" w:color="auto" w:fill="auto"/>
            <w:noWrap/>
            <w:vAlign w:val="center"/>
            <w:hideMark/>
          </w:tcPr>
          <w:p w14:paraId="42CDE8BA" w14:textId="05C69647" w:rsidR="000B0032" w:rsidRPr="000B0032" w:rsidRDefault="000B0032" w:rsidP="000B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0032">
              <w:rPr>
                <w:rFonts w:ascii="Arial" w:eastAsia="Times New Roman" w:hAnsi="Arial" w:cs="Arial"/>
                <w:color w:val="000000"/>
              </w:rPr>
              <w:t>7.1%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B0032">
              <w:rPr>
                <w:rFonts w:ascii="Arial" w:eastAsia="Times New Roman" w:hAnsi="Arial" w:cs="Arial"/>
                <w:color w:val="000000"/>
              </w:rPr>
              <w:t>(2.6-</w:t>
            </w:r>
            <w:r w:rsidR="0050631F">
              <w:rPr>
                <w:rFonts w:ascii="Arial" w:eastAsia="Times New Roman" w:hAnsi="Arial" w:cs="Arial"/>
                <w:color w:val="000000"/>
              </w:rPr>
              <w:t>11.7</w:t>
            </w:r>
            <w:r w:rsidRPr="000B0032">
              <w:rPr>
                <w:rFonts w:ascii="Arial" w:eastAsia="Times New Roman" w:hAnsi="Arial" w:cs="Arial"/>
                <w:color w:val="000000"/>
              </w:rPr>
              <w:t>%)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7A2E3FA" w14:textId="795C5976" w:rsidR="000B0032" w:rsidRPr="000B0032" w:rsidRDefault="000B0032" w:rsidP="000B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0032">
              <w:rPr>
                <w:rFonts w:ascii="Arial" w:eastAsia="Times New Roman" w:hAnsi="Arial" w:cs="Arial"/>
                <w:color w:val="000000"/>
              </w:rPr>
              <w:t>0.00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0B0032" w:rsidRPr="000B0032" w14:paraId="3E8FC68C" w14:textId="77777777" w:rsidTr="00507D49">
        <w:trPr>
          <w:trHeight w:val="404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630A6194" w14:textId="77777777" w:rsidR="000B0032" w:rsidRPr="000B0032" w:rsidRDefault="000B0032" w:rsidP="000B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0032">
              <w:rPr>
                <w:rFonts w:ascii="Arial" w:eastAsia="Times New Roman" w:hAnsi="Arial" w:cs="Arial"/>
                <w:color w:val="000000"/>
              </w:rPr>
              <w:t>Nursing Station</w:t>
            </w:r>
          </w:p>
        </w:tc>
        <w:tc>
          <w:tcPr>
            <w:tcW w:w="5658" w:type="dxa"/>
            <w:shd w:val="clear" w:color="auto" w:fill="auto"/>
            <w:noWrap/>
            <w:vAlign w:val="center"/>
            <w:hideMark/>
          </w:tcPr>
          <w:p w14:paraId="204E6952" w14:textId="5B3898A3" w:rsidR="000B0032" w:rsidRPr="000B0032" w:rsidRDefault="000B0032" w:rsidP="000B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0032">
              <w:rPr>
                <w:rFonts w:ascii="Arial" w:eastAsia="Times New Roman" w:hAnsi="Arial" w:cs="Arial"/>
                <w:color w:val="000000"/>
              </w:rPr>
              <w:t>5.7%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B0032">
              <w:rPr>
                <w:rFonts w:ascii="Arial" w:eastAsia="Times New Roman" w:hAnsi="Arial" w:cs="Arial"/>
                <w:color w:val="000000"/>
              </w:rPr>
              <w:t>(0.</w:t>
            </w:r>
            <w:r w:rsidR="0050631F">
              <w:rPr>
                <w:rFonts w:ascii="Arial" w:eastAsia="Times New Roman" w:hAnsi="Arial" w:cs="Arial"/>
                <w:color w:val="000000"/>
              </w:rPr>
              <w:t>9</w:t>
            </w:r>
            <w:r w:rsidRPr="000B0032">
              <w:rPr>
                <w:rFonts w:ascii="Arial" w:eastAsia="Times New Roman" w:hAnsi="Arial" w:cs="Arial"/>
                <w:color w:val="000000"/>
              </w:rPr>
              <w:t>-11</w:t>
            </w:r>
            <w:r w:rsidR="0050631F">
              <w:rPr>
                <w:rFonts w:ascii="Arial" w:eastAsia="Times New Roman" w:hAnsi="Arial" w:cs="Arial"/>
                <w:color w:val="000000"/>
              </w:rPr>
              <w:t>.3</w:t>
            </w:r>
            <w:r w:rsidRPr="000B0032">
              <w:rPr>
                <w:rFonts w:ascii="Arial" w:eastAsia="Times New Roman" w:hAnsi="Arial" w:cs="Arial"/>
                <w:color w:val="000000"/>
              </w:rPr>
              <w:t>%)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693C8EC" w14:textId="618596F0" w:rsidR="000B0032" w:rsidRPr="000B0032" w:rsidRDefault="000B0032" w:rsidP="000B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0032">
              <w:rPr>
                <w:rFonts w:ascii="Arial" w:eastAsia="Times New Roman" w:hAnsi="Arial" w:cs="Arial"/>
                <w:color w:val="000000"/>
              </w:rPr>
              <w:t>0.0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</w:tbl>
    <w:p w14:paraId="3E5E808F" w14:textId="516FC2D8" w:rsidR="000B0032" w:rsidRPr="002E7D83" w:rsidRDefault="000B0032" w:rsidP="00C81653">
      <w:pPr>
        <w:rPr>
          <w:rFonts w:ascii="Arial" w:hAnsi="Arial" w:cs="Arial"/>
        </w:rPr>
      </w:pPr>
    </w:p>
    <w:sectPr w:rsidR="000B0032" w:rsidRPr="002E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83"/>
    <w:rsid w:val="00025DC7"/>
    <w:rsid w:val="00086D69"/>
    <w:rsid w:val="000B0032"/>
    <w:rsid w:val="000E14C8"/>
    <w:rsid w:val="00157CDF"/>
    <w:rsid w:val="0017634F"/>
    <w:rsid w:val="00186083"/>
    <w:rsid w:val="001A055D"/>
    <w:rsid w:val="001B39BE"/>
    <w:rsid w:val="00205F78"/>
    <w:rsid w:val="00223D90"/>
    <w:rsid w:val="00227DF5"/>
    <w:rsid w:val="002E7D83"/>
    <w:rsid w:val="003C125B"/>
    <w:rsid w:val="003C7E07"/>
    <w:rsid w:val="00490A81"/>
    <w:rsid w:val="0050631F"/>
    <w:rsid w:val="00507D49"/>
    <w:rsid w:val="00527B94"/>
    <w:rsid w:val="00655583"/>
    <w:rsid w:val="0074544A"/>
    <w:rsid w:val="007F565D"/>
    <w:rsid w:val="00941729"/>
    <w:rsid w:val="009576A2"/>
    <w:rsid w:val="00980D31"/>
    <w:rsid w:val="009B5E19"/>
    <w:rsid w:val="00A15EE9"/>
    <w:rsid w:val="00A23677"/>
    <w:rsid w:val="00C81653"/>
    <w:rsid w:val="00DD0C4E"/>
    <w:rsid w:val="00EA4880"/>
    <w:rsid w:val="00F25F70"/>
    <w:rsid w:val="00F5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F6DA"/>
  <w15:chartTrackingRefBased/>
  <w15:docId w15:val="{FFEE21D5-B706-42D7-BA54-07968417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05F7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5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4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A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 Health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Gussin, Gabrielle</dc:creator>
  <cp:keywords/>
  <dc:description/>
  <cp:lastModifiedBy>Gussin, Gabrielle M.</cp:lastModifiedBy>
  <cp:revision>5</cp:revision>
  <dcterms:created xsi:type="dcterms:W3CDTF">2022-11-07T22:18:00Z</dcterms:created>
  <dcterms:modified xsi:type="dcterms:W3CDTF">2022-11-07T22:23:00Z</dcterms:modified>
</cp:coreProperties>
</file>