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15" w:rsidRPr="00D347C0" w:rsidRDefault="00262815" w:rsidP="00262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Suppleme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ntary </w:t>
      </w:r>
      <w:r w:rsidRPr="00D347C0">
        <w:rPr>
          <w:rFonts w:ascii="Arial" w:hAnsi="Arial" w:cs="Arial"/>
          <w:sz w:val="20"/>
          <w:szCs w:val="20"/>
        </w:rPr>
        <w:t>Table</w:t>
      </w:r>
      <w:r>
        <w:rPr>
          <w:rFonts w:ascii="Arial" w:hAnsi="Arial" w:cs="Arial"/>
          <w:sz w:val="20"/>
          <w:szCs w:val="20"/>
        </w:rPr>
        <w:t>.</w:t>
      </w:r>
      <w:r w:rsidRPr="00D347C0">
        <w:rPr>
          <w:rFonts w:ascii="Arial" w:hAnsi="Arial" w:cs="Arial"/>
          <w:sz w:val="20"/>
          <w:szCs w:val="20"/>
        </w:rPr>
        <w:t xml:space="preserve"> Detail description of air sampling for SARS-CoV-2 RNA in general wards during the 5</w:t>
      </w:r>
      <w:r w:rsidRPr="00D347C0">
        <w:rPr>
          <w:rFonts w:ascii="Arial" w:hAnsi="Arial" w:cs="Arial"/>
          <w:sz w:val="20"/>
          <w:szCs w:val="20"/>
          <w:vertAlign w:val="superscript"/>
        </w:rPr>
        <w:t>th</w:t>
      </w:r>
      <w:r w:rsidRPr="00D347C0">
        <w:rPr>
          <w:rFonts w:ascii="Arial" w:hAnsi="Arial" w:cs="Arial"/>
          <w:sz w:val="20"/>
          <w:szCs w:val="20"/>
        </w:rPr>
        <w:t xml:space="preserve"> wave of COVID-19 in Hong Kong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984"/>
        <w:gridCol w:w="1701"/>
        <w:gridCol w:w="1985"/>
        <w:gridCol w:w="1842"/>
        <w:gridCol w:w="1479"/>
      </w:tblGrid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Episode of air sampling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Ward (date of air sampling)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Duration of air sampling (hour)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D74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No. of patients during air sampling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Age of patients </w:t>
            </w:r>
          </w:p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(mean ± S.D.)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Ct value of patients </w:t>
            </w:r>
          </w:p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(mean ± S.D.)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Interval of clinical and air samples (day, mean ± S.D.)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Ct value of air sample, if detectable</w:t>
            </w:r>
          </w:p>
        </w:tc>
      </w:tr>
      <w:tr w:rsidR="00262815" w:rsidRPr="00D347C0" w:rsidTr="000257AE">
        <w:trPr>
          <w:trHeight w:val="150"/>
        </w:trPr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A4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28,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79.6 ± 15.5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25.6 ± 6.8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1.4 ± 2.0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37.4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A4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26,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78.8 ± 13.5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27.0 ± 7.2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1.6 ± 1.6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40.1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B2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24,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82.1 ± 12.2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25.7 ± 6.6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4.9 ± 3.7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42.2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B2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24,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82.1 ± 12.2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25.7 ± 6.6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4.9 ± 3.7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B2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21,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84.2 ± 10.4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24.8 ± 6.4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2.9 ± 2.9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B3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29,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74.3 ± 12.9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28.6 ± 6.8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tabs>
                <w:tab w:val="center" w:pos="813"/>
              </w:tabs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2.2 ± 2.9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B3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29,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74.3 ± 12.9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28.6 ± 6.8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2.2 ± 2.9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B3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31,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75.1 ± 11.6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27.3 ± 5.9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3.5 ± 4.9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B3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30,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73.4 ± 10.8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28.2 ± 6.6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3.0 ± 4.0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D4 (Apr </w:t>
            </w:r>
            <w:r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79.8 ± 14.5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29.5 ± 6.5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2.2 ± 2.0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D4 (Apr </w:t>
            </w:r>
            <w:r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79.8 ± 14.5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29.5 ± 6.5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2.2 ± 2.0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D4 (Apr </w:t>
            </w:r>
            <w:r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76.4 ± 17.5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30.5 ± 6.4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2.2 ± 2.2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39.7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D6 (Apr </w:t>
            </w:r>
            <w:r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69.3 ± 19.3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27.3 ± 4.6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2.6 ± 4.2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D6 (Apr </w:t>
            </w:r>
            <w:r>
              <w:rPr>
                <w:rFonts w:ascii="Arial" w:hAnsi="Arial" w:cs="Arial"/>
                <w:sz w:val="20"/>
                <w:szCs w:val="20"/>
              </w:rPr>
              <w:t xml:space="preserve">7,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69.9 ± 19.0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28.0 ± 5.2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2.7 ± 4.1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D6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18,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76.4 ± 15.1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21.8 ± 4.5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2.3 ± 2.7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40.7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E4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25,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83.8 ± 12.2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25.3 ± 5.4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3.6 ± 2.7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42.1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E4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25,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83.2 ± 12.3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26.0 ± 6.0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3.3 ± 2.6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38.9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E4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19,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81.8 ± 13.1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23.5 ± 5.6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2.0 ± 1.9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39.5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E6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23,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79.9 ± 16.2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24.0 ± 6.3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3.4 ± 3.2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38.1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E6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23,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80.3 ± 16.2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24.1 ± 6.1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3.1 ± 3.2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E6 (Mar </w:t>
            </w:r>
            <w:r>
              <w:rPr>
                <w:rFonts w:ascii="Arial" w:hAnsi="Arial" w:cs="Arial"/>
                <w:sz w:val="20"/>
                <w:szCs w:val="20"/>
              </w:rPr>
              <w:t xml:space="preserve">22,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77.1 ± 16.9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22.6 ± 6.2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3.3 ± 3.5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37.4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K13N (Apr </w:t>
            </w:r>
            <w:r>
              <w:rPr>
                <w:rFonts w:ascii="Arial" w:hAnsi="Arial" w:cs="Arial"/>
                <w:sz w:val="20"/>
                <w:szCs w:val="20"/>
              </w:rPr>
              <w:t xml:space="preserve">4,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84.6 ± 12.9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27.1 ± 6.4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2.0 ± 1.7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K13N (Apr </w:t>
            </w:r>
            <w:r>
              <w:rPr>
                <w:rFonts w:ascii="Arial" w:hAnsi="Arial" w:cs="Arial"/>
                <w:sz w:val="20"/>
                <w:szCs w:val="20"/>
              </w:rPr>
              <w:t xml:space="preserve">4,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83.7 ± 13.4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27.0 ± 6.6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1.8 ± 1.7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38.9</w:t>
            </w:r>
          </w:p>
        </w:tc>
      </w:tr>
      <w:tr w:rsidR="00262815" w:rsidRPr="00D347C0" w:rsidTr="000257AE">
        <w:tc>
          <w:tcPr>
            <w:tcW w:w="1413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 xml:space="preserve">K13N (Apr </w:t>
            </w: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D347C0">
              <w:rPr>
                <w:rFonts w:ascii="Arial" w:hAnsi="Arial" w:cs="Arial"/>
                <w:sz w:val="20"/>
                <w:szCs w:val="20"/>
              </w:rPr>
              <w:t>2022)</w:t>
            </w:r>
          </w:p>
        </w:tc>
        <w:tc>
          <w:tcPr>
            <w:tcW w:w="1560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83.1 ± 16.7</w:t>
            </w:r>
          </w:p>
        </w:tc>
        <w:tc>
          <w:tcPr>
            <w:tcW w:w="1985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26.5 ± 6.7</w:t>
            </w:r>
          </w:p>
        </w:tc>
        <w:tc>
          <w:tcPr>
            <w:tcW w:w="1842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2.1 ± 1.5</w:t>
            </w:r>
          </w:p>
        </w:tc>
        <w:tc>
          <w:tcPr>
            <w:tcW w:w="1479" w:type="dxa"/>
          </w:tcPr>
          <w:p w:rsidR="00262815" w:rsidRPr="00D347C0" w:rsidRDefault="00262815" w:rsidP="000257AE">
            <w:pPr>
              <w:rPr>
                <w:rFonts w:ascii="Arial" w:hAnsi="Arial" w:cs="Arial"/>
                <w:sz w:val="20"/>
                <w:szCs w:val="20"/>
              </w:rPr>
            </w:pPr>
            <w:r w:rsidRPr="00D347C0"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</w:tr>
    </w:tbl>
    <w:p w:rsidR="00262815" w:rsidRDefault="00262815" w:rsidP="00262815">
      <w:pPr>
        <w:rPr>
          <w:rFonts w:ascii="Arial" w:hAnsi="Arial" w:cs="Arial"/>
          <w:sz w:val="20"/>
          <w:szCs w:val="20"/>
        </w:rPr>
      </w:pPr>
      <w:r w:rsidRPr="00D347C0">
        <w:rPr>
          <w:rFonts w:ascii="Arial" w:hAnsi="Arial" w:cs="Arial"/>
          <w:sz w:val="20"/>
          <w:szCs w:val="20"/>
        </w:rPr>
        <w:t>COVID-19, coronavirus disease 2019; Ct, cycle threshold; ND, not detectable; SARS-CoV-2, severe acute respiratory syndrome coronavirus-2; S.D., standard deviation.</w:t>
      </w:r>
    </w:p>
    <w:p w:rsidR="00262815" w:rsidRDefault="00262815" w:rsidP="00262815">
      <w:pPr>
        <w:rPr>
          <w:rFonts w:ascii="Arial" w:hAnsi="Arial" w:cs="Arial"/>
          <w:sz w:val="20"/>
          <w:szCs w:val="20"/>
        </w:rPr>
      </w:pPr>
      <w:proofErr w:type="spellStart"/>
      <w:r w:rsidRPr="003A2D74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A2D74">
        <w:rPr>
          <w:rFonts w:ascii="Arial" w:hAnsi="Arial" w:cs="Arial"/>
          <w:sz w:val="20"/>
          <w:szCs w:val="20"/>
        </w:rPr>
        <w:t xml:space="preserve">flow rate of </w:t>
      </w:r>
      <w:r>
        <w:rPr>
          <w:rFonts w:ascii="Arial" w:hAnsi="Arial" w:cs="Arial"/>
          <w:sz w:val="20"/>
          <w:szCs w:val="20"/>
        </w:rPr>
        <w:t xml:space="preserve">air collection was </w:t>
      </w:r>
      <w:r w:rsidRPr="003A2D74">
        <w:rPr>
          <w:rFonts w:ascii="Arial" w:hAnsi="Arial" w:cs="Arial"/>
          <w:sz w:val="20"/>
          <w:szCs w:val="20"/>
        </w:rPr>
        <w:t xml:space="preserve">200 L per minute. The volume of air </w:t>
      </w:r>
      <w:r>
        <w:rPr>
          <w:rFonts w:ascii="Arial" w:hAnsi="Arial" w:cs="Arial"/>
          <w:sz w:val="20"/>
          <w:szCs w:val="20"/>
        </w:rPr>
        <w:t xml:space="preserve">collection </w:t>
      </w:r>
      <w:r w:rsidRPr="003A2D74">
        <w:rPr>
          <w:rFonts w:ascii="Arial" w:hAnsi="Arial" w:cs="Arial"/>
          <w:sz w:val="20"/>
          <w:szCs w:val="20"/>
        </w:rPr>
        <w:t xml:space="preserve">ranged from 12,000 L </w:t>
      </w:r>
      <w:r>
        <w:rPr>
          <w:rFonts w:ascii="Arial" w:hAnsi="Arial" w:cs="Arial"/>
          <w:sz w:val="20"/>
          <w:szCs w:val="20"/>
        </w:rPr>
        <w:t xml:space="preserve">(at 1 hour), 24,000 L (at 2 hours), 48,000 L (at 4 hours) </w:t>
      </w:r>
      <w:r w:rsidRPr="003A2D74">
        <w:rPr>
          <w:rFonts w:ascii="Arial" w:hAnsi="Arial" w:cs="Arial"/>
          <w:sz w:val="20"/>
          <w:szCs w:val="20"/>
        </w:rPr>
        <w:t xml:space="preserve">to 72,000 L </w:t>
      </w:r>
      <w:r>
        <w:rPr>
          <w:rFonts w:ascii="Arial" w:hAnsi="Arial" w:cs="Arial"/>
          <w:sz w:val="20"/>
          <w:szCs w:val="20"/>
        </w:rPr>
        <w:t>(at 6 hours) per sample</w:t>
      </w:r>
      <w:r w:rsidRPr="003A2D74">
        <w:rPr>
          <w:rFonts w:ascii="Arial" w:hAnsi="Arial" w:cs="Arial"/>
          <w:sz w:val="20"/>
          <w:szCs w:val="20"/>
        </w:rPr>
        <w:t>.</w:t>
      </w:r>
    </w:p>
    <w:p w:rsidR="00262815" w:rsidRDefault="00262815" w:rsidP="00262815">
      <w:pPr>
        <w:rPr>
          <w:rFonts w:ascii="Arial" w:hAnsi="Arial" w:cs="Arial"/>
          <w:sz w:val="20"/>
          <w:szCs w:val="20"/>
        </w:rPr>
      </w:pPr>
    </w:p>
    <w:p w:rsidR="00FE51CA" w:rsidRDefault="00FE51CA"/>
    <w:sectPr w:rsidR="00FE51CA" w:rsidSect="002628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15"/>
    <w:rsid w:val="00262815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17E0-DD4C-4263-A92C-53573BAD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H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15"/>
    <w:pPr>
      <w:spacing w:after="120" w:line="240" w:lineRule="auto"/>
    </w:pPr>
    <w:rPr>
      <w:rFonts w:ascii="Cambria" w:eastAsia="PMingLiU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815"/>
    <w:pPr>
      <w:spacing w:after="0" w:line="240" w:lineRule="auto"/>
    </w:pPr>
    <w:rPr>
      <w:rFonts w:eastAsiaTheme="minorEastAsia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15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CHENG</dc:creator>
  <cp:keywords/>
  <dc:description/>
  <cp:lastModifiedBy>Vincent CHENG</cp:lastModifiedBy>
  <cp:revision>1</cp:revision>
  <dcterms:created xsi:type="dcterms:W3CDTF">2022-09-04T01:46:00Z</dcterms:created>
  <dcterms:modified xsi:type="dcterms:W3CDTF">2022-09-04T01:47:00Z</dcterms:modified>
</cp:coreProperties>
</file>