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3625" w14:textId="0D5A8CFC" w:rsidR="00017200" w:rsidRPr="00017200" w:rsidRDefault="00017200" w:rsidP="003B064B">
      <w:pPr>
        <w:spacing w:after="0" w:line="480" w:lineRule="auto"/>
        <w:jc w:val="both"/>
        <w:rPr>
          <w:rFonts w:ascii="Times New Roman" w:hAnsi="Times New Roman" w:cs="Times New Roman"/>
          <w:b/>
          <w:bCs/>
          <w:sz w:val="24"/>
          <w:szCs w:val="24"/>
          <w:lang w:val="en-US"/>
        </w:rPr>
      </w:pPr>
      <w:r w:rsidRPr="00017200">
        <w:rPr>
          <w:rFonts w:ascii="Times New Roman" w:hAnsi="Times New Roman" w:cs="Times New Roman"/>
          <w:b/>
          <w:bCs/>
          <w:sz w:val="24"/>
          <w:szCs w:val="24"/>
          <w:lang w:val="en-US"/>
        </w:rPr>
        <w:t xml:space="preserve">Supplementary </w:t>
      </w:r>
      <w:r w:rsidR="00427527">
        <w:rPr>
          <w:rFonts w:ascii="Times New Roman" w:hAnsi="Times New Roman" w:cs="Times New Roman"/>
          <w:b/>
          <w:bCs/>
          <w:sz w:val="24"/>
          <w:szCs w:val="24"/>
          <w:lang w:val="en-US"/>
        </w:rPr>
        <w:t>Material</w:t>
      </w:r>
    </w:p>
    <w:p w14:paraId="6321D62C" w14:textId="65DF61C8" w:rsidR="00017200" w:rsidRDefault="00017200" w:rsidP="003B064B">
      <w:pPr>
        <w:spacing w:after="0" w:line="480" w:lineRule="auto"/>
        <w:jc w:val="both"/>
        <w:rPr>
          <w:rFonts w:ascii="Times New Roman" w:hAnsi="Times New Roman" w:cs="Times New Roman"/>
          <w:i/>
          <w:iCs/>
          <w:sz w:val="24"/>
          <w:szCs w:val="24"/>
          <w:lang w:val="en-US"/>
        </w:rPr>
      </w:pPr>
    </w:p>
    <w:p w14:paraId="45B72560" w14:textId="1C6A1154" w:rsidR="00427527" w:rsidRPr="00427527" w:rsidRDefault="00427527" w:rsidP="003B064B">
      <w:pPr>
        <w:spacing w:after="0" w:line="480" w:lineRule="auto"/>
        <w:jc w:val="both"/>
        <w:rPr>
          <w:rFonts w:ascii="Times New Roman" w:hAnsi="Times New Roman" w:cs="Times New Roman"/>
          <w:b/>
          <w:bCs/>
          <w:sz w:val="24"/>
          <w:szCs w:val="24"/>
          <w:lang w:val="en-US"/>
        </w:rPr>
      </w:pPr>
      <w:r w:rsidRPr="00427527">
        <w:rPr>
          <w:rFonts w:ascii="Times New Roman" w:hAnsi="Times New Roman" w:cs="Times New Roman"/>
          <w:b/>
          <w:bCs/>
          <w:sz w:val="24"/>
          <w:szCs w:val="24"/>
          <w:lang w:val="en-US"/>
        </w:rPr>
        <w:t>Test methods details</w:t>
      </w:r>
    </w:p>
    <w:p w14:paraId="40B39C6A" w14:textId="206F266D" w:rsidR="003B064B" w:rsidRPr="004B7CCD" w:rsidRDefault="003B064B" w:rsidP="003B064B">
      <w:pPr>
        <w:spacing w:after="0" w:line="480" w:lineRule="auto"/>
        <w:jc w:val="both"/>
        <w:rPr>
          <w:rFonts w:ascii="Times New Roman" w:hAnsi="Times New Roman" w:cs="Times New Roman"/>
          <w:i/>
          <w:iCs/>
          <w:sz w:val="24"/>
          <w:szCs w:val="24"/>
          <w:lang w:val="en-US"/>
        </w:rPr>
      </w:pPr>
      <w:r w:rsidRPr="004B7CCD">
        <w:rPr>
          <w:rFonts w:ascii="Times New Roman" w:hAnsi="Times New Roman" w:cs="Times New Roman"/>
          <w:i/>
          <w:iCs/>
          <w:sz w:val="24"/>
          <w:szCs w:val="24"/>
          <w:lang w:val="en-US"/>
        </w:rPr>
        <w:t>Size, weight, thread count, and thread thickness</w:t>
      </w:r>
    </w:p>
    <w:p w14:paraId="45846114" w14:textId="77777777" w:rsidR="003B064B" w:rsidRPr="004B7CCD" w:rsidRDefault="003B064B" w:rsidP="003B064B">
      <w:pPr>
        <w:spacing w:after="0" w:line="480" w:lineRule="auto"/>
        <w:ind w:firstLine="708"/>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Measurement of the surgical drape size was performed using a ruler with 1 mm accuracy. The weight per unit of fabric area (g/m</w:t>
      </w:r>
      <w:r w:rsidRPr="004B7CCD">
        <w:rPr>
          <w:rFonts w:ascii="Times New Roman" w:hAnsi="Times New Roman" w:cs="Times New Roman"/>
          <w:sz w:val="24"/>
          <w:szCs w:val="24"/>
          <w:vertAlign w:val="superscript"/>
          <w:lang w:val="en-US"/>
        </w:rPr>
        <w:t>2</w:t>
      </w:r>
      <w:r w:rsidRPr="004B7CCD">
        <w:rPr>
          <w:rFonts w:ascii="Times New Roman" w:hAnsi="Times New Roman" w:cs="Times New Roman"/>
          <w:sz w:val="24"/>
          <w:szCs w:val="24"/>
          <w:lang w:val="en-US"/>
        </w:rPr>
        <w:t>) was obtained weighting a 15×15 cm</w:t>
      </w:r>
      <w:r w:rsidRPr="004B7CCD">
        <w:rPr>
          <w:rFonts w:ascii="Times New Roman" w:hAnsi="Times New Roman" w:cs="Times New Roman"/>
          <w:sz w:val="24"/>
          <w:szCs w:val="24"/>
          <w:vertAlign w:val="superscript"/>
          <w:lang w:val="en-US"/>
        </w:rPr>
        <w:t xml:space="preserve">2 </w:t>
      </w:r>
      <w:r w:rsidRPr="004B7CCD">
        <w:rPr>
          <w:rFonts w:ascii="Times New Roman" w:hAnsi="Times New Roman" w:cs="Times New Roman"/>
          <w:sz w:val="24"/>
          <w:szCs w:val="24"/>
          <w:lang w:val="en-US"/>
        </w:rPr>
        <w:t>specimen, with an electronic scale (</w:t>
      </w:r>
      <w:proofErr w:type="spellStart"/>
      <w:r w:rsidRPr="004B7CCD">
        <w:rPr>
          <w:rFonts w:ascii="Times New Roman" w:hAnsi="Times New Roman" w:cs="Times New Roman"/>
          <w:sz w:val="24"/>
          <w:szCs w:val="24"/>
          <w:lang w:val="en-US"/>
        </w:rPr>
        <w:t>Edutec</w:t>
      </w:r>
      <w:r w:rsidRPr="004B7CCD">
        <w:rPr>
          <w:rFonts w:ascii="Times New Roman" w:hAnsi="Times New Roman" w:cs="Times New Roman"/>
          <w:sz w:val="24"/>
          <w:szCs w:val="24"/>
          <w:vertAlign w:val="superscript"/>
          <w:lang w:val="en-US"/>
        </w:rPr>
        <w:t>TM</w:t>
      </w:r>
      <w:proofErr w:type="spellEnd"/>
      <w:r w:rsidRPr="004B7CCD">
        <w:rPr>
          <w:rFonts w:ascii="Times New Roman" w:hAnsi="Times New Roman" w:cs="Times New Roman"/>
          <w:sz w:val="24"/>
          <w:szCs w:val="24"/>
          <w:lang w:val="en-US"/>
        </w:rPr>
        <w:t xml:space="preserve">, Brazil) having a resolution of 0.001 g. The thread count was evaluated using a five-fold magnifying glass (Foldable </w:t>
      </w:r>
      <w:proofErr w:type="spellStart"/>
      <w:r w:rsidRPr="004B7CCD">
        <w:rPr>
          <w:rFonts w:ascii="Times New Roman" w:hAnsi="Times New Roman" w:cs="Times New Roman"/>
          <w:sz w:val="24"/>
          <w:szCs w:val="24"/>
          <w:lang w:val="en-US"/>
        </w:rPr>
        <w:t>Magnifier</w:t>
      </w:r>
      <w:r w:rsidRPr="004B7CCD">
        <w:rPr>
          <w:rFonts w:ascii="Times New Roman" w:hAnsi="Times New Roman" w:cs="Times New Roman"/>
          <w:sz w:val="24"/>
          <w:szCs w:val="24"/>
          <w:vertAlign w:val="superscript"/>
          <w:lang w:val="en-US"/>
        </w:rPr>
        <w:t>TM</w:t>
      </w:r>
      <w:proofErr w:type="spellEnd"/>
      <w:r w:rsidRPr="004B7CCD">
        <w:rPr>
          <w:rFonts w:ascii="Times New Roman" w:hAnsi="Times New Roman" w:cs="Times New Roman"/>
          <w:sz w:val="24"/>
          <w:szCs w:val="24"/>
          <w:lang w:val="en-US"/>
        </w:rPr>
        <w:t>, Brazil).</w:t>
      </w:r>
    </w:p>
    <w:p w14:paraId="028D1C8D" w14:textId="77777777" w:rsidR="003B064B" w:rsidRPr="004B7CCD" w:rsidRDefault="003B064B" w:rsidP="003B064B">
      <w:pPr>
        <w:spacing w:after="0" w:line="480" w:lineRule="auto"/>
        <w:ind w:firstLine="708"/>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The thickness of the single fabric thread was evaluated at a microscopic level, in warp and weft directions, using a Scanning Electron Microscope (SEM) (FEI</w:t>
      </w:r>
      <w:r w:rsidRPr="004B7CCD">
        <w:rPr>
          <w:rFonts w:ascii="Times New Roman" w:hAnsi="Times New Roman" w:cs="Times New Roman"/>
          <w:sz w:val="24"/>
          <w:szCs w:val="24"/>
          <w:vertAlign w:val="superscript"/>
          <w:lang w:val="en-US"/>
        </w:rPr>
        <w:t>TM</w:t>
      </w:r>
      <w:r w:rsidRPr="004B7CCD">
        <w:rPr>
          <w:rFonts w:ascii="Times New Roman" w:hAnsi="Times New Roman" w:cs="Times New Roman"/>
          <w:sz w:val="24"/>
          <w:szCs w:val="24"/>
          <w:lang w:val="en-US"/>
        </w:rPr>
        <w:t xml:space="preserve"> Quanta 200 F, US). A circular fabric specimen was obtained from each sample and imaged at 100× applying a 5kV beam voltage of low vacuum (0.45 Torr). </w:t>
      </w:r>
    </w:p>
    <w:p w14:paraId="7A8D105B" w14:textId="77777777" w:rsidR="003B064B" w:rsidRPr="004B7CCD" w:rsidRDefault="003B064B" w:rsidP="003B064B">
      <w:pPr>
        <w:spacing w:after="0" w:line="480" w:lineRule="auto"/>
        <w:jc w:val="both"/>
        <w:rPr>
          <w:rFonts w:ascii="Times New Roman" w:hAnsi="Times New Roman" w:cs="Times New Roman"/>
          <w:i/>
          <w:sz w:val="24"/>
          <w:szCs w:val="24"/>
          <w:lang w:val="en-US"/>
        </w:rPr>
      </w:pPr>
    </w:p>
    <w:p w14:paraId="10B969AD" w14:textId="77777777" w:rsidR="003B064B" w:rsidRPr="004B7CCD" w:rsidRDefault="003B064B" w:rsidP="003B064B">
      <w:pPr>
        <w:spacing w:after="0" w:line="480" w:lineRule="auto"/>
        <w:jc w:val="both"/>
        <w:rPr>
          <w:rFonts w:ascii="Times New Roman" w:hAnsi="Times New Roman" w:cs="Times New Roman"/>
          <w:i/>
          <w:sz w:val="24"/>
          <w:szCs w:val="24"/>
          <w:lang w:val="en-US"/>
        </w:rPr>
      </w:pPr>
      <w:r w:rsidRPr="004B7CCD">
        <w:rPr>
          <w:rFonts w:ascii="Times New Roman" w:hAnsi="Times New Roman" w:cs="Times New Roman"/>
          <w:i/>
          <w:sz w:val="24"/>
          <w:szCs w:val="24"/>
          <w:lang w:val="en-US"/>
        </w:rPr>
        <w:t>Linting test</w:t>
      </w:r>
    </w:p>
    <w:p w14:paraId="3417CA92" w14:textId="77777777" w:rsidR="003B064B" w:rsidRPr="004B7CCD" w:rsidRDefault="003B064B" w:rsidP="003B064B">
      <w:pPr>
        <w:spacing w:after="0" w:line="480" w:lineRule="auto"/>
        <w:ind w:firstLine="708"/>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 xml:space="preserve">Double-sided adhesive carbon tape disks (TAAB Laboratories Equipment Ltd, Berks, UK), were mounted on 12 mm circular aluminum stub. The exposed adhesive side was put in contact for 60 s with the surface of the fabric </w:t>
      </w:r>
      <w:r w:rsidRPr="004B7CCD">
        <w:rPr>
          <w:rFonts w:ascii="Times New Roman" w:hAnsi="Times New Roman" w:cs="Times New Roman"/>
          <w:color w:val="222222"/>
          <w:sz w:val="24"/>
          <w:szCs w:val="24"/>
          <w:shd w:val="clear" w:color="auto" w:fill="FFFFFF"/>
          <w:lang w:val="en-US"/>
        </w:rPr>
        <w:t xml:space="preserve">sample after applying </w:t>
      </w:r>
      <w:r w:rsidRPr="004B7CCD">
        <w:rPr>
          <w:rFonts w:ascii="Times New Roman" w:hAnsi="Times New Roman" w:cs="Times New Roman"/>
          <w:sz w:val="24"/>
          <w:szCs w:val="24"/>
          <w:lang w:val="en-US"/>
        </w:rPr>
        <w:t>a weight of 5.9g. The adhesive disk was then observed for remaining fibers at the SEM (high vacuum, 30kV). Six fields of view at 100× (</w:t>
      </w:r>
      <w:r w:rsidRPr="004B7CCD">
        <w:rPr>
          <w:rFonts w:ascii="Times New Roman" w:eastAsia="Times New Roman" w:hAnsi="Times New Roman" w:cs="Times New Roman"/>
          <w:sz w:val="24"/>
          <w:szCs w:val="24"/>
          <w:lang w:val="en-GB"/>
        </w:rPr>
        <w:t>about 46 mm</w:t>
      </w:r>
      <w:r w:rsidRPr="004B7CCD">
        <w:rPr>
          <w:rFonts w:ascii="Times New Roman" w:eastAsia="Times New Roman" w:hAnsi="Times New Roman" w:cs="Times New Roman"/>
          <w:sz w:val="24"/>
          <w:szCs w:val="24"/>
          <w:vertAlign w:val="superscript"/>
          <w:lang w:val="en-GB"/>
        </w:rPr>
        <w:t>2</w:t>
      </w:r>
      <w:r w:rsidRPr="004B7CCD">
        <w:rPr>
          <w:rFonts w:ascii="Times New Roman" w:hAnsi="Times New Roman" w:cs="Times New Roman"/>
          <w:sz w:val="24"/>
          <w:szCs w:val="24"/>
          <w:lang w:val="en-US"/>
        </w:rPr>
        <w:t xml:space="preserve">) were collected for each sample. Released fibers were quantified by </w:t>
      </w:r>
      <w:r w:rsidRPr="005D498D">
        <w:rPr>
          <w:rFonts w:ascii="Times New Roman" w:hAnsi="Times New Roman" w:cs="Times New Roman"/>
          <w:sz w:val="24"/>
          <w:szCs w:val="24"/>
          <w:lang w:val="en-US"/>
        </w:rPr>
        <w:t xml:space="preserve">analyzing the digital images using a semi-automated routine adapted from </w:t>
      </w:r>
      <w:proofErr w:type="spellStart"/>
      <w:r w:rsidRPr="005D498D">
        <w:rPr>
          <w:rFonts w:ascii="Times New Roman" w:hAnsi="Times New Roman" w:cs="Times New Roman"/>
          <w:sz w:val="24"/>
          <w:szCs w:val="24"/>
          <w:lang w:val="en-US"/>
        </w:rPr>
        <w:t>Bressan</w:t>
      </w:r>
      <w:proofErr w:type="spellEnd"/>
      <w:r w:rsidRPr="005D498D">
        <w:rPr>
          <w:rFonts w:ascii="Times New Roman" w:hAnsi="Times New Roman" w:cs="Times New Roman"/>
          <w:sz w:val="24"/>
          <w:szCs w:val="24"/>
          <w:lang w:val="en-US"/>
        </w:rPr>
        <w:t xml:space="preserve"> et al. </w:t>
      </w:r>
      <w:r w:rsidRPr="005D498D">
        <w:rPr>
          <w:rFonts w:ascii="Times New Roman" w:hAnsi="Times New Roman" w:cs="Times New Roman"/>
          <w:sz w:val="24"/>
          <w:szCs w:val="24"/>
          <w:vertAlign w:val="superscript"/>
          <w:lang w:val="en-US"/>
        </w:rPr>
        <w:fldChar w:fldCharType="begin"/>
      </w:r>
      <w:r w:rsidRPr="005D498D">
        <w:rPr>
          <w:rFonts w:ascii="Times New Roman" w:hAnsi="Times New Roman" w:cs="Times New Roman"/>
          <w:sz w:val="24"/>
          <w:szCs w:val="24"/>
          <w:vertAlign w:val="superscript"/>
          <w:lang w:val="en-US"/>
        </w:rPr>
        <w:instrText xml:space="preserve"> ADDIN EN.CITE &lt;EndNote&gt;&lt;Cite&gt;&lt;Author&gt;Bressan&lt;/Author&gt;&lt;Year&gt;2014&lt;/Year&gt;&lt;RecNum&gt;198&lt;/RecNum&gt;&lt;DisplayText&gt;(10)&lt;/DisplayText&gt;&lt;record&gt;&lt;rec-number&gt;198&lt;/rec-number&gt;&lt;foreign-keys&gt;&lt;key app="EN" db-id="f2ztxf2di9e9stefw99vtas5vpfa5z9w9xwz" timestamp="1620237077"&gt;198&lt;/key&gt;&lt;/foreign-keys&gt;&lt;ref-type name="Electronic Article"&gt;43&lt;/ref-type&gt;&lt;contributors&gt;&lt;authors&gt;&lt;author&gt;Bressan, Eriberto&lt;/author&gt;&lt;author&gt;Tessarolo, Francesco&lt;/author&gt;&lt;author&gt;Sbricoli, Luca&lt;/author&gt;&lt;author&gt;Caola, Iole&lt;/author&gt;&lt;author&gt;Nollo, Giandomenico&lt;/author&gt;&lt;author&gt;Di Fiore, Adolfo&lt;/author&gt;&lt;/authors&gt;&lt;/contributors&gt;&lt;titles&gt;&lt;title&gt;Effect of chlorhexidine in preventing plaque biofilm on healing abutment: a crossover controlled study&lt;/title&gt;&lt;secondary-title&gt;Implant dentistry&lt;/secondary-title&gt;&lt;/titles&gt;&lt;periodical&gt;&lt;full-title&gt;Implant dentistry&lt;/full-title&gt;&lt;/periodical&gt;&lt;pages&gt;64-68&lt;/pages&gt;&lt;volume&gt;23&lt;/volume&gt;&lt;number&gt;1&lt;/number&gt;&lt;dates&gt;&lt;year&gt;2014&lt;/year&gt;&lt;/dates&gt;&lt;isbn&gt;1056-6163&lt;/isbn&gt;&lt;urls&gt;&lt;related-urls&gt;&lt;url&gt;https://journals.lww.com/implantdent/fulltext/2014/02000/Effect_of_Chlorhexidine_in_Preventing_Plaque.13.aspx&lt;/url&gt;&lt;/related-urls&gt;&lt;/urls&gt;&lt;electronic-resource-num&gt;10.1097/ID.0000000000000018&lt;/electronic-resource-num&gt;&lt;access-date&gt;2021 nov 07&lt;/access-date&gt;&lt;/record&gt;&lt;/Cite&gt;&lt;/EndNote&gt;</w:instrText>
      </w:r>
      <w:r w:rsidRPr="005D498D">
        <w:rPr>
          <w:rFonts w:ascii="Times New Roman" w:hAnsi="Times New Roman" w:cs="Times New Roman"/>
          <w:sz w:val="24"/>
          <w:szCs w:val="24"/>
          <w:vertAlign w:val="superscript"/>
          <w:lang w:val="en-US"/>
        </w:rPr>
        <w:fldChar w:fldCharType="separate"/>
      </w:r>
      <w:hyperlink w:anchor="_ENREF_10" w:tooltip="Bressan, 2014 #198" w:history="1">
        <w:r w:rsidRPr="005D498D">
          <w:rPr>
            <w:rFonts w:ascii="Times New Roman" w:hAnsi="Times New Roman" w:cs="Times New Roman"/>
            <w:noProof/>
            <w:sz w:val="24"/>
            <w:szCs w:val="24"/>
            <w:vertAlign w:val="superscript"/>
            <w:lang w:val="en-US"/>
          </w:rPr>
          <w:t>10</w:t>
        </w:r>
      </w:hyperlink>
      <w:r w:rsidRPr="005D498D">
        <w:rPr>
          <w:rFonts w:ascii="Times New Roman" w:hAnsi="Times New Roman" w:cs="Times New Roman"/>
          <w:sz w:val="24"/>
          <w:szCs w:val="24"/>
          <w:vertAlign w:val="superscript"/>
          <w:lang w:val="en-US"/>
        </w:rPr>
        <w:fldChar w:fldCharType="end"/>
      </w:r>
      <w:r w:rsidRPr="005D498D">
        <w:rPr>
          <w:rFonts w:ascii="Times New Roman" w:hAnsi="Times New Roman" w:cs="Times New Roman"/>
          <w:sz w:val="24"/>
          <w:szCs w:val="24"/>
          <w:lang w:val="en-US"/>
        </w:rPr>
        <w:t>.</w:t>
      </w:r>
    </w:p>
    <w:p w14:paraId="0FC309C6" w14:textId="77777777" w:rsidR="003B064B" w:rsidRPr="004B7CCD" w:rsidRDefault="003B064B" w:rsidP="003B064B">
      <w:pPr>
        <w:spacing w:after="0" w:line="480" w:lineRule="auto"/>
        <w:jc w:val="both"/>
        <w:rPr>
          <w:rFonts w:ascii="Times New Roman" w:hAnsi="Times New Roman" w:cs="Times New Roman"/>
          <w:i/>
          <w:iCs/>
          <w:sz w:val="24"/>
          <w:szCs w:val="24"/>
          <w:lang w:val="en-US"/>
        </w:rPr>
      </w:pPr>
    </w:p>
    <w:p w14:paraId="64C3BCC7" w14:textId="77777777" w:rsidR="00E475B8" w:rsidRDefault="00E475B8" w:rsidP="003B064B">
      <w:pPr>
        <w:spacing w:after="0" w:line="480" w:lineRule="auto"/>
        <w:jc w:val="both"/>
        <w:rPr>
          <w:rFonts w:ascii="Times New Roman" w:hAnsi="Times New Roman" w:cs="Times New Roman"/>
          <w:i/>
          <w:iCs/>
          <w:sz w:val="24"/>
          <w:szCs w:val="24"/>
          <w:lang w:val="en-US"/>
        </w:rPr>
      </w:pPr>
      <w:bookmarkStart w:id="0" w:name="_Hlk86848452"/>
    </w:p>
    <w:p w14:paraId="339A9641" w14:textId="77777777" w:rsidR="00E475B8" w:rsidRDefault="00E475B8" w:rsidP="003B064B">
      <w:pPr>
        <w:spacing w:after="0" w:line="480" w:lineRule="auto"/>
        <w:jc w:val="both"/>
        <w:rPr>
          <w:rFonts w:ascii="Times New Roman" w:hAnsi="Times New Roman" w:cs="Times New Roman"/>
          <w:i/>
          <w:iCs/>
          <w:sz w:val="24"/>
          <w:szCs w:val="24"/>
          <w:lang w:val="en-US"/>
        </w:rPr>
      </w:pPr>
    </w:p>
    <w:p w14:paraId="485AB663" w14:textId="442DFEF3" w:rsidR="003B064B" w:rsidRPr="004B7CCD" w:rsidRDefault="003B064B" w:rsidP="003B064B">
      <w:pPr>
        <w:spacing w:after="0" w:line="480" w:lineRule="auto"/>
        <w:jc w:val="both"/>
        <w:rPr>
          <w:rFonts w:ascii="Times New Roman" w:hAnsi="Times New Roman" w:cs="Times New Roman"/>
          <w:i/>
          <w:sz w:val="24"/>
          <w:szCs w:val="24"/>
          <w:lang w:val="en-US"/>
        </w:rPr>
      </w:pPr>
      <w:r w:rsidRPr="004B7CCD">
        <w:rPr>
          <w:rFonts w:ascii="Times New Roman" w:hAnsi="Times New Roman" w:cs="Times New Roman"/>
          <w:i/>
          <w:iCs/>
          <w:sz w:val="24"/>
          <w:szCs w:val="24"/>
          <w:lang w:val="en-US"/>
        </w:rPr>
        <w:lastRenderedPageBreak/>
        <w:t>Water absorption</w:t>
      </w:r>
      <w:r w:rsidRPr="004B7CCD" w:rsidDel="00154031">
        <w:rPr>
          <w:rFonts w:ascii="Times New Roman" w:hAnsi="Times New Roman" w:cs="Times New Roman"/>
          <w:i/>
          <w:sz w:val="24"/>
          <w:szCs w:val="24"/>
          <w:lang w:val="en-US"/>
        </w:rPr>
        <w:t xml:space="preserve"> </w:t>
      </w:r>
      <w:r w:rsidRPr="004B7CCD">
        <w:rPr>
          <w:rFonts w:ascii="Times New Roman" w:hAnsi="Times New Roman" w:cs="Times New Roman"/>
          <w:i/>
          <w:sz w:val="24"/>
          <w:szCs w:val="24"/>
          <w:lang w:val="en-US"/>
        </w:rPr>
        <w:t>test</w:t>
      </w:r>
      <w:bookmarkEnd w:id="0"/>
    </w:p>
    <w:p w14:paraId="5B13DC6A" w14:textId="77777777" w:rsidR="003B064B" w:rsidRPr="004B7CCD" w:rsidRDefault="003B064B" w:rsidP="003B064B">
      <w:pPr>
        <w:spacing w:after="0" w:line="480" w:lineRule="auto"/>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 xml:space="preserve">The water absorption behavior of fabric specimens (strips 8 cm long and 1.5 cm wide) was evaluated using high purity water (0.2 µS/cm, 72.8 </w:t>
      </w:r>
      <w:proofErr w:type="spellStart"/>
      <w:r w:rsidRPr="004B7CCD">
        <w:rPr>
          <w:rFonts w:ascii="Times New Roman" w:hAnsi="Times New Roman" w:cs="Times New Roman"/>
          <w:sz w:val="24"/>
          <w:szCs w:val="24"/>
          <w:lang w:val="en-US"/>
        </w:rPr>
        <w:t>mN</w:t>
      </w:r>
      <w:proofErr w:type="spellEnd"/>
      <w:r w:rsidRPr="004B7CCD">
        <w:rPr>
          <w:rFonts w:ascii="Times New Roman" w:hAnsi="Times New Roman" w:cs="Times New Roman"/>
          <w:sz w:val="24"/>
          <w:szCs w:val="24"/>
          <w:lang w:val="en-US"/>
        </w:rPr>
        <w:t xml:space="preserve">/m) and a </w:t>
      </w:r>
      <w:proofErr w:type="spellStart"/>
      <w:r w:rsidRPr="004B7CCD">
        <w:rPr>
          <w:rFonts w:ascii="Times New Roman" w:hAnsi="Times New Roman" w:cs="Times New Roman"/>
          <w:sz w:val="24"/>
          <w:szCs w:val="24"/>
          <w:lang w:val="en-US"/>
        </w:rPr>
        <w:t>Wilhelmy</w:t>
      </w:r>
      <w:proofErr w:type="spellEnd"/>
      <w:r w:rsidRPr="004B7CCD">
        <w:rPr>
          <w:rFonts w:ascii="Times New Roman" w:hAnsi="Times New Roman" w:cs="Times New Roman"/>
          <w:sz w:val="24"/>
          <w:szCs w:val="24"/>
          <w:lang w:val="en-US"/>
        </w:rPr>
        <w:t xml:space="preserve"> Microbalance (DCA 322 </w:t>
      </w:r>
      <w:proofErr w:type="spellStart"/>
      <w:r w:rsidRPr="004B7CCD">
        <w:rPr>
          <w:rFonts w:ascii="Times New Roman" w:hAnsi="Times New Roman" w:cs="Times New Roman"/>
          <w:sz w:val="24"/>
          <w:szCs w:val="24"/>
          <w:lang w:val="en-US"/>
        </w:rPr>
        <w:t>Cahn</w:t>
      </w:r>
      <w:r w:rsidRPr="004B7CCD">
        <w:rPr>
          <w:rFonts w:ascii="Times New Roman" w:hAnsi="Times New Roman" w:cs="Times New Roman"/>
          <w:sz w:val="24"/>
          <w:szCs w:val="24"/>
          <w:vertAlign w:val="superscript"/>
          <w:lang w:val="en-US"/>
        </w:rPr>
        <w:t>TM</w:t>
      </w:r>
      <w:proofErr w:type="spellEnd"/>
      <w:r w:rsidRPr="004B7CCD">
        <w:rPr>
          <w:rFonts w:ascii="Times New Roman" w:hAnsi="Times New Roman" w:cs="Times New Roman"/>
          <w:sz w:val="24"/>
          <w:szCs w:val="24"/>
          <w:lang w:val="en-US"/>
        </w:rPr>
        <w:t xml:space="preserve">, Netherlands). The fabric strip was hanged to the microbalance hook and the free end was put contact with water. The weight increase with time of the specimen due to water absorption was recorded. The modified Washburn equation </w:t>
      </w:r>
      <w:r w:rsidRPr="004B7CCD">
        <w:rPr>
          <w:rFonts w:ascii="Times New Roman" w:eastAsiaTheme="minorEastAsia" w:hAnsi="Times New Roman" w:cs="Times New Roman"/>
          <w:sz w:val="24"/>
          <w:szCs w:val="24"/>
          <w:vertAlign w:val="superscript"/>
          <w:lang w:val="en-US"/>
        </w:rPr>
        <w:fldChar w:fldCharType="begin"/>
      </w:r>
      <w:r w:rsidRPr="004B7CCD">
        <w:rPr>
          <w:rFonts w:ascii="Times New Roman" w:eastAsiaTheme="minorEastAsia" w:hAnsi="Times New Roman" w:cs="Times New Roman"/>
          <w:sz w:val="24"/>
          <w:szCs w:val="24"/>
          <w:vertAlign w:val="superscript"/>
          <w:lang w:val="en-US"/>
        </w:rPr>
        <w:instrText xml:space="preserve"> ADDIN EN.CITE &lt;EndNote&gt;&lt;Cite&gt;&lt;Author&gt;Cieslak&lt;/Author&gt;&lt;Year&gt;2012&lt;/Year&gt;&lt;RecNum&gt;199&lt;/RecNum&gt;&lt;DisplayText&gt;(11)&lt;/DisplayText&gt;&lt;record&gt;&lt;rec-number&gt;199&lt;/rec-number&gt;&lt;foreign-keys&gt;&lt;key app="EN" db-id="f2ztxf2di9e9stefw99vtas5vpfa5z9w9xwz" timestamp="1620237801"&gt;199&lt;/key&gt;&lt;/foreign-keys&gt;&lt;ref-type name="Electronic Article"&gt;43&lt;/ref-type&gt;&lt;contributors&gt;&lt;authors&gt;&lt;author&gt;Cieslak, Malgorzata&lt;/author&gt;&lt;author&gt;Puchowicz, Dorota&lt;/author&gt;&lt;author&gt;Schmidt, Hubert&lt;/author&gt;&lt;/authors&gt;&lt;/contributors&gt;&lt;titles&gt;&lt;title&gt;Evaluation of the possibility of using surface free energy study to design protective fabrics&lt;/title&gt;&lt;secondary-title&gt;Textile Research Journal&lt;/secondary-title&gt;&lt;/titles&gt;&lt;periodical&gt;&lt;full-title&gt;Textile Research Journal&lt;/full-title&gt;&lt;/periodical&gt;&lt;pages&gt;1177-1189&lt;/pages&gt;&lt;volume&gt;82&lt;/volume&gt;&lt;number&gt;11&lt;/number&gt;&lt;dates&gt;&lt;year&gt;2012&lt;/year&gt;&lt;pub-dates&gt;&lt;date&gt;2020 dec 02&lt;/date&gt;&lt;/pub-dates&gt;&lt;/dates&gt;&lt;isbn&gt;0040-5175&lt;/isbn&gt;&lt;urls&gt;&lt;related-urls&gt;&lt;url&gt;https://journals.sagepub.com/doi/abs/10.1177/0040517511426612&lt;/url&gt;&lt;/related-urls&gt;&lt;/urls&gt;&lt;custom1&gt;2018&lt;/custom1&gt;&lt;custom2&gt;dec 07&lt;/custom2&gt;&lt;/record&gt;&lt;/Cite&gt;&lt;/EndNote&gt;</w:instrText>
      </w:r>
      <w:r w:rsidRPr="004B7CCD">
        <w:rPr>
          <w:rFonts w:ascii="Times New Roman" w:eastAsiaTheme="minorEastAsia" w:hAnsi="Times New Roman" w:cs="Times New Roman"/>
          <w:sz w:val="24"/>
          <w:szCs w:val="24"/>
          <w:vertAlign w:val="superscript"/>
          <w:lang w:val="en-US"/>
        </w:rPr>
        <w:fldChar w:fldCharType="separate"/>
      </w:r>
      <w:hyperlink w:anchor="_ENREF_11" w:tooltip="Cieslak, 2012 #199" w:history="1">
        <w:r w:rsidRPr="004B7CCD">
          <w:rPr>
            <w:rFonts w:ascii="Times New Roman" w:eastAsiaTheme="minorEastAsia" w:hAnsi="Times New Roman" w:cs="Times New Roman"/>
            <w:noProof/>
            <w:sz w:val="24"/>
            <w:szCs w:val="24"/>
            <w:vertAlign w:val="superscript"/>
            <w:lang w:val="en-US"/>
          </w:rPr>
          <w:t>11</w:t>
        </w:r>
      </w:hyperlink>
      <w:r w:rsidRPr="004B7CCD">
        <w:rPr>
          <w:rFonts w:ascii="Times New Roman" w:eastAsiaTheme="minorEastAsia" w:hAnsi="Times New Roman" w:cs="Times New Roman"/>
          <w:sz w:val="24"/>
          <w:szCs w:val="24"/>
          <w:vertAlign w:val="superscript"/>
          <w:lang w:val="en-US"/>
        </w:rPr>
        <w:fldChar w:fldCharType="end"/>
      </w:r>
      <w:r w:rsidRPr="004B7CCD">
        <w:rPr>
          <w:rFonts w:ascii="Times New Roman" w:eastAsiaTheme="minorEastAsia" w:hAnsi="Times New Roman" w:cs="Times New Roman"/>
          <w:sz w:val="24"/>
          <w:szCs w:val="24"/>
          <w:lang w:val="en-US"/>
        </w:rPr>
        <w:t xml:space="preserve"> </w:t>
      </w:r>
      <w:r w:rsidRPr="004B7CCD">
        <w:rPr>
          <w:rFonts w:ascii="Times New Roman" w:hAnsi="Times New Roman" w:cs="Times New Roman"/>
          <w:sz w:val="24"/>
          <w:szCs w:val="24"/>
          <w:lang w:val="en-US"/>
        </w:rPr>
        <w:t xml:space="preserve">was used to fit the linear dependence of the square of water mass versus time. </w:t>
      </w:r>
    </w:p>
    <w:p w14:paraId="23FBB04B" w14:textId="77777777" w:rsidR="003B064B" w:rsidRPr="004B7CCD" w:rsidRDefault="003B064B" w:rsidP="003B064B">
      <w:pPr>
        <w:spacing w:after="0" w:line="480" w:lineRule="auto"/>
        <w:ind w:firstLine="708"/>
        <w:jc w:val="both"/>
        <w:rPr>
          <w:rFonts w:ascii="Times New Roman" w:eastAsiaTheme="minorEastAsia" w:hAnsi="Times New Roman" w:cs="Times New Roman"/>
          <w:sz w:val="24"/>
          <w:szCs w:val="24"/>
          <w:lang w:val="en-US"/>
        </w:rPr>
      </w:pPr>
      <w:r w:rsidRPr="004B7CCD">
        <w:rPr>
          <w:rFonts w:ascii="Times New Roman" w:hAnsi="Times New Roman" w:cs="Times New Roman"/>
          <w:sz w:val="24"/>
          <w:szCs w:val="24"/>
          <w:lang w:val="en-US"/>
        </w:rPr>
        <w:t xml:space="preserve">This approach allowed to calculate a </w:t>
      </w:r>
      <w:r w:rsidRPr="004B7CCD">
        <w:rPr>
          <w:rFonts w:ascii="Times New Roman" w:eastAsiaTheme="minorEastAsia" w:hAnsi="Times New Roman" w:cs="Times New Roman"/>
          <w:sz w:val="24"/>
          <w:szCs w:val="24"/>
          <w:lang w:val="en-US"/>
        </w:rPr>
        <w:t>linear coefficient describing the water absorption characteristics of the sample that can be affected by use and reprocessing due to changes in fabric wettability and in capillary structure.</w:t>
      </w:r>
    </w:p>
    <w:p w14:paraId="09A6E24D" w14:textId="77777777" w:rsidR="003B064B" w:rsidRPr="004B7CCD" w:rsidRDefault="003B064B" w:rsidP="003B064B">
      <w:pPr>
        <w:spacing w:after="0" w:line="480" w:lineRule="auto"/>
        <w:jc w:val="both"/>
        <w:rPr>
          <w:rFonts w:ascii="Times New Roman" w:hAnsi="Times New Roman" w:cs="Times New Roman"/>
          <w:sz w:val="24"/>
          <w:szCs w:val="24"/>
          <w:lang w:val="en-US"/>
        </w:rPr>
      </w:pPr>
    </w:p>
    <w:p w14:paraId="62444829" w14:textId="77777777" w:rsidR="003B064B" w:rsidRPr="004B7CCD" w:rsidRDefault="003B064B" w:rsidP="003B064B">
      <w:pPr>
        <w:spacing w:after="0" w:line="480" w:lineRule="auto"/>
        <w:jc w:val="both"/>
        <w:rPr>
          <w:rFonts w:ascii="Times New Roman" w:hAnsi="Times New Roman" w:cs="Times New Roman"/>
          <w:i/>
          <w:sz w:val="24"/>
          <w:szCs w:val="24"/>
          <w:lang w:val="en-US"/>
        </w:rPr>
      </w:pPr>
      <w:r w:rsidRPr="004B7CCD">
        <w:rPr>
          <w:rFonts w:ascii="Times New Roman" w:hAnsi="Times New Roman" w:cs="Times New Roman"/>
          <w:i/>
          <w:sz w:val="24"/>
          <w:szCs w:val="24"/>
          <w:lang w:val="en-US"/>
        </w:rPr>
        <w:t>Microbial penetration semi-quantitative test</w:t>
      </w:r>
    </w:p>
    <w:p w14:paraId="709142D4" w14:textId="77777777" w:rsidR="003B064B" w:rsidRPr="004B7CCD" w:rsidRDefault="003B064B" w:rsidP="003B064B">
      <w:pPr>
        <w:spacing w:after="0" w:line="480" w:lineRule="auto"/>
        <w:ind w:firstLine="708"/>
        <w:jc w:val="both"/>
        <w:rPr>
          <w:rFonts w:ascii="Times New Roman" w:hAnsi="Times New Roman" w:cs="Times New Roman"/>
          <w:sz w:val="24"/>
          <w:szCs w:val="24"/>
          <w:lang w:val="en-US"/>
        </w:rPr>
      </w:pPr>
      <w:bookmarkStart w:id="1" w:name="_Hlk86848627"/>
      <w:r w:rsidRPr="004B7CCD">
        <w:rPr>
          <w:rFonts w:ascii="Times New Roman" w:hAnsi="Times New Roman" w:cs="Times New Roman"/>
          <w:sz w:val="24"/>
          <w:szCs w:val="24"/>
          <w:lang w:val="en-US"/>
        </w:rPr>
        <w:t>DIN 58.953 methodology</w:t>
      </w:r>
      <w:bookmarkEnd w:id="1"/>
      <w:r w:rsidRPr="004B7CCD">
        <w:rPr>
          <w:rFonts w:ascii="Times New Roman" w:hAnsi="Times New Roman" w:cs="Times New Roman"/>
          <w:sz w:val="24"/>
          <w:szCs w:val="24"/>
          <w:lang w:val="en-US"/>
        </w:rPr>
        <w:t xml:space="preserve"> </w:t>
      </w:r>
      <w:r w:rsidRPr="004B7CCD">
        <w:rPr>
          <w:rFonts w:ascii="Times New Roman" w:hAnsi="Times New Roman" w:cs="Times New Roman"/>
          <w:sz w:val="24"/>
          <w:szCs w:val="24"/>
          <w:vertAlign w:val="superscript"/>
          <w:lang w:val="en-US"/>
        </w:rPr>
        <w:fldChar w:fldCharType="begin"/>
      </w:r>
      <w:r w:rsidRPr="004B7CCD">
        <w:rPr>
          <w:rFonts w:ascii="Times New Roman" w:hAnsi="Times New Roman" w:cs="Times New Roman"/>
          <w:sz w:val="24"/>
          <w:szCs w:val="24"/>
          <w:vertAlign w:val="superscript"/>
          <w:lang w:val="en-US"/>
        </w:rPr>
        <w:instrText xml:space="preserve"> ADDIN EN.CITE &lt;EndNote&gt;&lt;Cite&gt;&lt;Author&gt;NORM&lt;/Author&gt;&lt;Year&gt;2016&lt;/Year&gt;&lt;RecNum&gt;197&lt;/RecNum&gt;&lt;DisplayText&gt;(12)&lt;/DisplayText&gt;&lt;record&gt;&lt;rec-number&gt;197&lt;/rec-number&gt;&lt;foreign-keys&gt;&lt;key app="EN" db-id="f2ztxf2di9e9stefw99vtas5vpfa5z9w9xwz" timestamp="1614174059"&gt;197&lt;/key&gt;&lt;/foreign-keys&gt;&lt;ref-type name="Government Document"&gt;46&lt;/ref-type&gt;&lt;contributors&gt;&lt;authors&gt;&lt;author&gt;DIN. DEUTCHE NORM &lt;/author&gt;&lt;/authors&gt;&lt;/contributors&gt;&lt;titles&gt;&lt;title&gt;58953-6: Sterilisation - Sterilgutversorgung - Teil 6: Prüfung der Keimdichtigkeit von Verpackungsmaterialien für zu sterilisierende Medizinprodukte&lt;/title&gt;&lt;/titles&gt;&lt;dates&gt;&lt;year&gt;2016&lt;/year&gt;&lt;/dates&gt;&lt;pub-location&gt;Berlin (Deutschland)&lt;/pub-location&gt;&lt;publisher&gt;NAMed&lt;/publisher&gt;&lt;urls&gt;&lt;/urls&gt;&lt;/record&gt;&lt;/Cite&gt;&lt;/EndNote&gt;</w:instrText>
      </w:r>
      <w:r w:rsidRPr="004B7CCD">
        <w:rPr>
          <w:rFonts w:ascii="Times New Roman" w:hAnsi="Times New Roman" w:cs="Times New Roman"/>
          <w:sz w:val="24"/>
          <w:szCs w:val="24"/>
          <w:vertAlign w:val="superscript"/>
          <w:lang w:val="en-US"/>
        </w:rPr>
        <w:fldChar w:fldCharType="separate"/>
      </w:r>
      <w:hyperlink w:anchor="_ENREF_12" w:tooltip="NORM, 2016 #197" w:history="1">
        <w:r w:rsidRPr="004B7CCD">
          <w:rPr>
            <w:rFonts w:ascii="Times New Roman" w:hAnsi="Times New Roman" w:cs="Times New Roman"/>
            <w:noProof/>
            <w:sz w:val="24"/>
            <w:szCs w:val="24"/>
            <w:vertAlign w:val="superscript"/>
            <w:lang w:val="en-US"/>
          </w:rPr>
          <w:t>12</w:t>
        </w:r>
      </w:hyperlink>
      <w:r w:rsidRPr="004B7CCD">
        <w:rPr>
          <w:rFonts w:ascii="Times New Roman" w:hAnsi="Times New Roman" w:cs="Times New Roman"/>
          <w:sz w:val="24"/>
          <w:szCs w:val="24"/>
          <w:vertAlign w:val="superscript"/>
          <w:lang w:val="en-US"/>
        </w:rPr>
        <w:fldChar w:fldCharType="end"/>
      </w:r>
      <w:r w:rsidRPr="004B7CCD">
        <w:rPr>
          <w:rFonts w:ascii="Times New Roman" w:hAnsi="Times New Roman" w:cs="Times New Roman"/>
          <w:sz w:val="24"/>
          <w:szCs w:val="24"/>
          <w:lang w:val="en-US"/>
        </w:rPr>
        <w:t xml:space="preserve"> was used to assess semi-quantitatively the microbial penetration through the cotton fabric </w:t>
      </w:r>
      <w:r w:rsidRPr="004B7CCD">
        <w:rPr>
          <w:rFonts w:ascii="Times New Roman" w:hAnsi="Times New Roman" w:cs="Times New Roman"/>
          <w:color w:val="222222"/>
          <w:sz w:val="24"/>
          <w:szCs w:val="24"/>
          <w:shd w:val="clear" w:color="auto" w:fill="FFFFFF"/>
          <w:lang w:val="en-US"/>
        </w:rPr>
        <w:t>specimens</w:t>
      </w:r>
      <w:r w:rsidRPr="004B7CCD">
        <w:rPr>
          <w:rFonts w:ascii="Times New Roman" w:hAnsi="Times New Roman" w:cs="Times New Roman"/>
          <w:sz w:val="24"/>
          <w:szCs w:val="24"/>
          <w:lang w:val="en-US"/>
        </w:rPr>
        <w:t xml:space="preserve"> (both tested in single and double layer) from surgical gowns and drapes. A 10×10 cm</w:t>
      </w:r>
      <w:r w:rsidRPr="004B7CCD">
        <w:rPr>
          <w:rFonts w:ascii="Times New Roman" w:hAnsi="Times New Roman" w:cs="Times New Roman"/>
          <w:sz w:val="24"/>
          <w:szCs w:val="24"/>
          <w:vertAlign w:val="superscript"/>
          <w:lang w:val="en-US"/>
        </w:rPr>
        <w:t xml:space="preserve">2 </w:t>
      </w:r>
      <w:r w:rsidRPr="004B7CCD">
        <w:rPr>
          <w:rFonts w:ascii="Times New Roman" w:hAnsi="Times New Roman" w:cs="Times New Roman"/>
          <w:sz w:val="24"/>
          <w:szCs w:val="24"/>
          <w:lang w:val="en-US"/>
        </w:rPr>
        <w:t>specimen of cotton fabric was positioned on a sterile Petri dish and five areas (circles about 20 mm in diameter) were identified. A 100 µL aliquot from a 10</w:t>
      </w:r>
      <w:r w:rsidRPr="004B7CCD">
        <w:rPr>
          <w:rFonts w:ascii="Times New Roman" w:hAnsi="Times New Roman" w:cs="Times New Roman"/>
          <w:sz w:val="24"/>
          <w:szCs w:val="24"/>
          <w:vertAlign w:val="superscript"/>
          <w:lang w:val="en-US"/>
        </w:rPr>
        <w:t>6</w:t>
      </w:r>
      <w:r w:rsidRPr="004B7CCD">
        <w:rPr>
          <w:rFonts w:ascii="Times New Roman" w:hAnsi="Times New Roman" w:cs="Times New Roman"/>
          <w:sz w:val="24"/>
          <w:szCs w:val="24"/>
          <w:lang w:val="en-US"/>
        </w:rPr>
        <w:t xml:space="preserve"> CFU/mL </w:t>
      </w:r>
      <w:r w:rsidRPr="004B7CCD">
        <w:rPr>
          <w:rFonts w:ascii="Times New Roman" w:hAnsi="Times New Roman" w:cs="Times New Roman"/>
          <w:i/>
          <w:iCs/>
          <w:sz w:val="24"/>
          <w:szCs w:val="24"/>
          <w:lang w:val="en-US"/>
        </w:rPr>
        <w:t xml:space="preserve">Staphylococcus aureus </w:t>
      </w:r>
      <w:r w:rsidRPr="004B7CCD">
        <w:rPr>
          <w:rFonts w:ascii="Times New Roman" w:hAnsi="Times New Roman" w:cs="Times New Roman"/>
          <w:sz w:val="24"/>
          <w:szCs w:val="24"/>
          <w:lang w:val="en-US"/>
        </w:rPr>
        <w:t>ATCC</w:t>
      </w:r>
      <w:r w:rsidRPr="004B7CCD">
        <w:rPr>
          <w:rFonts w:ascii="Times New Roman" w:hAnsi="Times New Roman" w:cs="Times New Roman"/>
          <w:sz w:val="24"/>
          <w:szCs w:val="24"/>
          <w:vertAlign w:val="superscript"/>
          <w:lang w:val="en-US"/>
        </w:rPr>
        <w:t>TM</w:t>
      </w:r>
      <w:r w:rsidRPr="004B7CCD">
        <w:rPr>
          <w:rFonts w:ascii="Times New Roman" w:hAnsi="Times New Roman" w:cs="Times New Roman"/>
          <w:sz w:val="24"/>
          <w:szCs w:val="24"/>
          <w:lang w:val="en-US"/>
        </w:rPr>
        <w:t xml:space="preserve"> 25923 </w:t>
      </w:r>
      <w:proofErr w:type="gramStart"/>
      <w:r w:rsidRPr="004B7CCD">
        <w:rPr>
          <w:rFonts w:ascii="Times New Roman" w:hAnsi="Times New Roman" w:cs="Times New Roman"/>
          <w:sz w:val="24"/>
          <w:szCs w:val="24"/>
          <w:lang w:val="en-US"/>
        </w:rPr>
        <w:t>suspension</w:t>
      </w:r>
      <w:proofErr w:type="gramEnd"/>
      <w:r w:rsidRPr="004B7CCD">
        <w:rPr>
          <w:rFonts w:ascii="Times New Roman" w:hAnsi="Times New Roman" w:cs="Times New Roman"/>
          <w:sz w:val="24"/>
          <w:szCs w:val="24"/>
          <w:lang w:val="en-US"/>
        </w:rPr>
        <w:t xml:space="preserve"> in sterile saline, was dropped on each. After 6 h, the back of the fabric </w:t>
      </w:r>
      <w:r w:rsidRPr="004B7CCD">
        <w:rPr>
          <w:rFonts w:ascii="Times New Roman" w:hAnsi="Times New Roman" w:cs="Times New Roman"/>
          <w:color w:val="222222"/>
          <w:sz w:val="24"/>
          <w:szCs w:val="24"/>
          <w:shd w:val="clear" w:color="auto" w:fill="FFFFFF"/>
          <w:lang w:val="en-US"/>
        </w:rPr>
        <w:t xml:space="preserve">specimens </w:t>
      </w:r>
      <w:proofErr w:type="gramStart"/>
      <w:r w:rsidRPr="004B7CCD">
        <w:rPr>
          <w:rFonts w:ascii="Times New Roman" w:hAnsi="Times New Roman" w:cs="Times New Roman"/>
          <w:sz w:val="24"/>
          <w:szCs w:val="24"/>
          <w:lang w:val="en-US"/>
        </w:rPr>
        <w:t>were</w:t>
      </w:r>
      <w:proofErr w:type="gramEnd"/>
      <w:r w:rsidRPr="004B7CCD">
        <w:rPr>
          <w:rFonts w:ascii="Times New Roman" w:hAnsi="Times New Roman" w:cs="Times New Roman"/>
          <w:sz w:val="24"/>
          <w:szCs w:val="24"/>
          <w:lang w:val="en-US"/>
        </w:rPr>
        <w:t xml:space="preserve"> pressed for 5 s on nutrient agar. Agar plates were incubated at 35°C for 72 h. Colony forming units (CFUs) were enumerated every 24 hours. The test was passed for &lt; 5 CFU per plate. Each fabric sample was tested in triplicate.</w:t>
      </w:r>
    </w:p>
    <w:p w14:paraId="0FBDBB7A" w14:textId="77777777" w:rsidR="003B064B" w:rsidRPr="004B7CCD" w:rsidRDefault="003B064B" w:rsidP="003B064B">
      <w:pPr>
        <w:spacing w:after="0" w:line="480" w:lineRule="auto"/>
        <w:ind w:firstLine="708"/>
        <w:jc w:val="both"/>
        <w:rPr>
          <w:rFonts w:ascii="Times New Roman" w:hAnsi="Times New Roman" w:cs="Times New Roman"/>
          <w:sz w:val="24"/>
          <w:szCs w:val="24"/>
          <w:lang w:val="en-US"/>
        </w:rPr>
      </w:pPr>
    </w:p>
    <w:p w14:paraId="7CCDDF8E" w14:textId="77777777" w:rsidR="003B064B" w:rsidRPr="004B7CCD" w:rsidRDefault="003B064B" w:rsidP="003B064B">
      <w:pPr>
        <w:spacing w:after="0" w:line="480" w:lineRule="auto"/>
        <w:jc w:val="both"/>
        <w:rPr>
          <w:rFonts w:ascii="Times New Roman" w:hAnsi="Times New Roman" w:cs="Times New Roman"/>
          <w:i/>
          <w:sz w:val="24"/>
          <w:szCs w:val="24"/>
          <w:lang w:val="en-US"/>
        </w:rPr>
      </w:pPr>
      <w:r w:rsidRPr="004B7CCD">
        <w:rPr>
          <w:rFonts w:ascii="Times New Roman" w:hAnsi="Times New Roman" w:cs="Times New Roman"/>
          <w:i/>
          <w:sz w:val="24"/>
          <w:szCs w:val="24"/>
          <w:lang w:val="en-US"/>
        </w:rPr>
        <w:t>Microbial penetration quantitative test</w:t>
      </w:r>
    </w:p>
    <w:p w14:paraId="0106392F" w14:textId="77777777" w:rsidR="003B064B" w:rsidRPr="004B7CCD" w:rsidRDefault="003B064B" w:rsidP="003B064B">
      <w:pPr>
        <w:spacing w:after="0" w:line="480" w:lineRule="auto"/>
        <w:ind w:firstLine="708"/>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A 100µL aliquot of 10</w:t>
      </w:r>
      <w:r w:rsidRPr="004B7CCD">
        <w:rPr>
          <w:rFonts w:ascii="Times New Roman" w:hAnsi="Times New Roman" w:cs="Times New Roman"/>
          <w:sz w:val="24"/>
          <w:szCs w:val="24"/>
          <w:vertAlign w:val="superscript"/>
          <w:lang w:val="en-US"/>
        </w:rPr>
        <w:t>8</w:t>
      </w:r>
      <w:r w:rsidRPr="004B7CCD">
        <w:rPr>
          <w:rFonts w:ascii="Times New Roman" w:hAnsi="Times New Roman" w:cs="Times New Roman"/>
          <w:sz w:val="24"/>
          <w:szCs w:val="24"/>
          <w:lang w:val="en-US"/>
        </w:rPr>
        <w:t xml:space="preserve"> CFU/mL </w:t>
      </w:r>
      <w:r w:rsidRPr="004B7CCD">
        <w:rPr>
          <w:rFonts w:ascii="Times New Roman" w:hAnsi="Times New Roman" w:cs="Times New Roman"/>
          <w:i/>
          <w:iCs/>
          <w:sz w:val="24"/>
          <w:szCs w:val="24"/>
          <w:lang w:val="en-US"/>
        </w:rPr>
        <w:t>S. aureus</w:t>
      </w:r>
      <w:r w:rsidRPr="004B7CCD">
        <w:rPr>
          <w:rFonts w:ascii="Times New Roman" w:hAnsi="Times New Roman" w:cs="Times New Roman"/>
          <w:sz w:val="24"/>
          <w:szCs w:val="24"/>
          <w:lang w:val="en-US"/>
        </w:rPr>
        <w:t xml:space="preserve"> ATCC</w:t>
      </w:r>
      <w:r w:rsidRPr="004B7CCD">
        <w:rPr>
          <w:rFonts w:ascii="Times New Roman" w:hAnsi="Times New Roman" w:cs="Times New Roman"/>
          <w:sz w:val="24"/>
          <w:szCs w:val="24"/>
          <w:vertAlign w:val="superscript"/>
          <w:lang w:val="en-US"/>
        </w:rPr>
        <w:t>TM</w:t>
      </w:r>
      <w:r w:rsidRPr="004B7CCD">
        <w:rPr>
          <w:rFonts w:ascii="Times New Roman" w:hAnsi="Times New Roman" w:cs="Times New Roman"/>
          <w:sz w:val="24"/>
          <w:szCs w:val="24"/>
          <w:lang w:val="en-US"/>
        </w:rPr>
        <w:t xml:space="preserve"> 6538 </w:t>
      </w:r>
      <w:proofErr w:type="gramStart"/>
      <w:r w:rsidRPr="004B7CCD">
        <w:rPr>
          <w:rFonts w:ascii="Times New Roman" w:hAnsi="Times New Roman" w:cs="Times New Roman"/>
          <w:sz w:val="24"/>
          <w:szCs w:val="24"/>
          <w:lang w:val="en-US"/>
        </w:rPr>
        <w:t>suspension</w:t>
      </w:r>
      <w:proofErr w:type="gramEnd"/>
      <w:r w:rsidRPr="004B7CCD">
        <w:rPr>
          <w:rFonts w:ascii="Times New Roman" w:hAnsi="Times New Roman" w:cs="Times New Roman"/>
          <w:sz w:val="24"/>
          <w:szCs w:val="24"/>
          <w:lang w:val="en-US"/>
        </w:rPr>
        <w:t xml:space="preserve"> in sterile water was dropped on the external surface of a double-layer fabric </w:t>
      </w:r>
      <w:r w:rsidRPr="004B7CCD">
        <w:rPr>
          <w:rFonts w:ascii="Times New Roman" w:hAnsi="Times New Roman" w:cs="Times New Roman"/>
          <w:color w:val="222222"/>
          <w:sz w:val="24"/>
          <w:szCs w:val="24"/>
          <w:shd w:val="clear" w:color="auto" w:fill="FFFFFF"/>
          <w:lang w:val="en-US"/>
        </w:rPr>
        <w:t>specimens</w:t>
      </w:r>
      <w:r w:rsidRPr="004B7CCD">
        <w:rPr>
          <w:rFonts w:ascii="Times New Roman" w:hAnsi="Times New Roman" w:cs="Times New Roman"/>
          <w:sz w:val="24"/>
          <w:szCs w:val="24"/>
          <w:lang w:val="en-US"/>
        </w:rPr>
        <w:t xml:space="preserve">, previously cut into 24 mm diameter disk. After 30 minutes, specimens were observed at SEM on the back of the second layer using the low vacuum modality (0.68 Torr) and a 5kV beam voltage. Specimens were inspected at 6,000× three images per sample were collected at random locations. Coccoid cells were enumerated for each field of view and the </w:t>
      </w:r>
      <w:proofErr w:type="gramStart"/>
      <w:r w:rsidRPr="004B7CCD">
        <w:rPr>
          <w:rFonts w:ascii="Times New Roman" w:hAnsi="Times New Roman" w:cs="Times New Roman"/>
          <w:sz w:val="24"/>
          <w:szCs w:val="24"/>
          <w:lang w:val="en-US"/>
        </w:rPr>
        <w:t>amount</w:t>
      </w:r>
      <w:proofErr w:type="gramEnd"/>
      <w:r w:rsidRPr="004B7CCD">
        <w:rPr>
          <w:rFonts w:ascii="Times New Roman" w:hAnsi="Times New Roman" w:cs="Times New Roman"/>
          <w:sz w:val="24"/>
          <w:szCs w:val="24"/>
          <w:lang w:val="en-US"/>
        </w:rPr>
        <w:t xml:space="preserve"> of bacterial cells per field of view</w:t>
      </w:r>
      <w:r w:rsidRPr="004B7CCD">
        <w:rPr>
          <w:rFonts w:ascii="Times New Roman" w:hAnsi="Times New Roman" w:cs="Times New Roman"/>
          <w:sz w:val="24"/>
          <w:szCs w:val="24"/>
          <w:vertAlign w:val="superscript"/>
          <w:lang w:val="en-US"/>
        </w:rPr>
        <w:t xml:space="preserve"> </w:t>
      </w:r>
      <w:r w:rsidRPr="004B7CCD">
        <w:rPr>
          <w:rFonts w:ascii="Times New Roman" w:hAnsi="Times New Roman" w:cs="Times New Roman"/>
          <w:sz w:val="24"/>
          <w:szCs w:val="24"/>
          <w:lang w:val="en-US"/>
        </w:rPr>
        <w:t>(</w:t>
      </w:r>
      <w:r w:rsidRPr="004B7CCD">
        <w:rPr>
          <w:rFonts w:ascii="Times New Roman" w:eastAsia="Times New Roman" w:hAnsi="Times New Roman" w:cs="Times New Roman"/>
          <w:sz w:val="24"/>
          <w:szCs w:val="24"/>
          <w:lang w:val="en-GB"/>
        </w:rPr>
        <w:t>2130 µm</w:t>
      </w:r>
      <w:r w:rsidRPr="004B7CCD">
        <w:rPr>
          <w:rFonts w:ascii="Times New Roman" w:eastAsia="Times New Roman" w:hAnsi="Times New Roman" w:cs="Times New Roman"/>
          <w:sz w:val="24"/>
          <w:szCs w:val="24"/>
          <w:vertAlign w:val="superscript"/>
          <w:lang w:val="en-GB"/>
        </w:rPr>
        <w:t>2</w:t>
      </w:r>
      <w:r w:rsidRPr="004B7CCD">
        <w:rPr>
          <w:rFonts w:ascii="Times New Roman" w:hAnsi="Times New Roman" w:cs="Times New Roman"/>
          <w:sz w:val="24"/>
          <w:szCs w:val="24"/>
          <w:lang w:val="en-US"/>
        </w:rPr>
        <w:t>) was calculated.</w:t>
      </w:r>
    </w:p>
    <w:p w14:paraId="66CC7772" w14:textId="77777777" w:rsidR="003B064B" w:rsidRPr="004B7CCD" w:rsidRDefault="003B064B" w:rsidP="003B064B">
      <w:pPr>
        <w:spacing w:after="0" w:line="480" w:lineRule="auto"/>
        <w:jc w:val="both"/>
        <w:rPr>
          <w:rFonts w:ascii="Times New Roman" w:hAnsi="Times New Roman" w:cs="Times New Roman"/>
          <w:sz w:val="24"/>
          <w:szCs w:val="24"/>
          <w:lang w:val="en-US"/>
        </w:rPr>
      </w:pPr>
    </w:p>
    <w:p w14:paraId="4D0F332C" w14:textId="77777777" w:rsidR="003B064B" w:rsidRPr="004B7CCD" w:rsidRDefault="003B064B" w:rsidP="003B064B">
      <w:pPr>
        <w:spacing w:after="0" w:line="480" w:lineRule="auto"/>
        <w:jc w:val="both"/>
        <w:rPr>
          <w:rFonts w:ascii="Times New Roman" w:hAnsi="Times New Roman" w:cs="Times New Roman"/>
          <w:i/>
          <w:iCs/>
          <w:sz w:val="24"/>
          <w:szCs w:val="24"/>
          <w:lang w:val="en-US"/>
        </w:rPr>
      </w:pPr>
      <w:r w:rsidRPr="004B7CCD">
        <w:rPr>
          <w:rFonts w:ascii="Times New Roman" w:hAnsi="Times New Roman" w:cs="Times New Roman"/>
          <w:i/>
          <w:iCs/>
          <w:sz w:val="24"/>
          <w:szCs w:val="24"/>
          <w:lang w:val="en-US"/>
        </w:rPr>
        <w:t>Blood penetration tests</w:t>
      </w:r>
    </w:p>
    <w:p w14:paraId="5B2AED5C" w14:textId="77777777" w:rsidR="003B064B" w:rsidRPr="004B7CCD" w:rsidRDefault="003B064B" w:rsidP="003B064B">
      <w:pPr>
        <w:spacing w:after="0" w:line="480" w:lineRule="auto"/>
        <w:ind w:firstLine="708"/>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 xml:space="preserve">An aliquot of 100 µL from a solution containing 9 mL of 0.1 M phosphate buffer with 2.5% glutaraldehyde and 1 mL of fresh human blood was dropped at the external surface of a double-layer fabric </w:t>
      </w:r>
      <w:r w:rsidRPr="004B7CCD">
        <w:rPr>
          <w:rFonts w:ascii="Times New Roman" w:hAnsi="Times New Roman" w:cs="Times New Roman"/>
          <w:color w:val="222222"/>
          <w:sz w:val="24"/>
          <w:szCs w:val="24"/>
          <w:shd w:val="clear" w:color="auto" w:fill="FFFFFF"/>
          <w:lang w:val="en-US"/>
        </w:rPr>
        <w:t>specimens</w:t>
      </w:r>
      <w:r w:rsidRPr="004B7CCD">
        <w:rPr>
          <w:rFonts w:ascii="Times New Roman" w:hAnsi="Times New Roman" w:cs="Times New Roman"/>
          <w:sz w:val="24"/>
          <w:szCs w:val="24"/>
          <w:lang w:val="en-US"/>
        </w:rPr>
        <w:t xml:space="preserve"> cut into a 24 mm diameter disk. After 30 minutes, red blood cell penetration was assessed by SEM using 0.45 Torr water pressure and a 5kV beam voltage. Specimens were inspected on the back side, at 2,000× and three images per specimen were collected at random locations.</w:t>
      </w:r>
      <w:r w:rsidRPr="004B7CCD" w:rsidDel="00D25B10">
        <w:rPr>
          <w:rFonts w:ascii="Times New Roman" w:hAnsi="Times New Roman" w:cs="Times New Roman"/>
          <w:sz w:val="24"/>
          <w:szCs w:val="24"/>
          <w:lang w:val="en-US"/>
        </w:rPr>
        <w:t xml:space="preserve"> </w:t>
      </w:r>
      <w:r w:rsidRPr="004B7CCD">
        <w:rPr>
          <w:rFonts w:ascii="Times New Roman" w:hAnsi="Times New Roman" w:cs="Times New Roman"/>
          <w:sz w:val="24"/>
          <w:szCs w:val="24"/>
          <w:lang w:val="en-US"/>
        </w:rPr>
        <w:t xml:space="preserve">Red blood cells (RBCs) were enumerated and the </w:t>
      </w:r>
      <w:proofErr w:type="gramStart"/>
      <w:r w:rsidRPr="004B7CCD">
        <w:rPr>
          <w:rFonts w:ascii="Times New Roman" w:hAnsi="Times New Roman" w:cs="Times New Roman"/>
          <w:sz w:val="24"/>
          <w:szCs w:val="24"/>
          <w:lang w:val="en-US"/>
        </w:rPr>
        <w:t>amount</w:t>
      </w:r>
      <w:proofErr w:type="gramEnd"/>
      <w:r w:rsidRPr="004B7CCD">
        <w:rPr>
          <w:rFonts w:ascii="Times New Roman" w:hAnsi="Times New Roman" w:cs="Times New Roman"/>
          <w:sz w:val="24"/>
          <w:szCs w:val="24"/>
          <w:lang w:val="en-US"/>
        </w:rPr>
        <w:t xml:space="preserve"> of RBCs per field of view (</w:t>
      </w:r>
      <w:r w:rsidRPr="004B7CCD">
        <w:rPr>
          <w:rFonts w:ascii="Times New Roman" w:eastAsia="Times New Roman" w:hAnsi="Times New Roman" w:cs="Times New Roman"/>
          <w:sz w:val="24"/>
          <w:szCs w:val="24"/>
          <w:lang w:val="en-GB"/>
        </w:rPr>
        <w:t>19200 µm</w:t>
      </w:r>
      <w:r w:rsidRPr="004B7CCD">
        <w:rPr>
          <w:rFonts w:ascii="Times New Roman" w:eastAsia="Times New Roman" w:hAnsi="Times New Roman" w:cs="Times New Roman"/>
          <w:sz w:val="24"/>
          <w:szCs w:val="24"/>
          <w:vertAlign w:val="superscript"/>
          <w:lang w:val="en-GB"/>
        </w:rPr>
        <w:t>2</w:t>
      </w:r>
      <w:r w:rsidRPr="004B7CCD">
        <w:rPr>
          <w:rFonts w:ascii="Times New Roman" w:hAnsi="Times New Roman" w:cs="Times New Roman"/>
          <w:sz w:val="24"/>
          <w:szCs w:val="24"/>
          <w:lang w:val="en-US"/>
        </w:rPr>
        <w:t>)</w:t>
      </w:r>
      <w:r w:rsidRPr="004B7CCD">
        <w:rPr>
          <w:rFonts w:ascii="Times New Roman" w:hAnsi="Times New Roman" w:cs="Times New Roman"/>
          <w:sz w:val="24"/>
          <w:szCs w:val="24"/>
          <w:vertAlign w:val="superscript"/>
          <w:lang w:val="en-US"/>
        </w:rPr>
        <w:t xml:space="preserve"> </w:t>
      </w:r>
      <w:r w:rsidRPr="004B7CCD">
        <w:rPr>
          <w:rFonts w:ascii="Times New Roman" w:hAnsi="Times New Roman" w:cs="Times New Roman"/>
          <w:sz w:val="24"/>
          <w:szCs w:val="24"/>
          <w:lang w:val="en-US"/>
        </w:rPr>
        <w:t>was calculated.</w:t>
      </w:r>
    </w:p>
    <w:p w14:paraId="18E0BC1D" w14:textId="77777777" w:rsidR="003B064B" w:rsidRPr="004B7CCD" w:rsidRDefault="003B064B" w:rsidP="003B064B">
      <w:pPr>
        <w:spacing w:after="0" w:line="480" w:lineRule="auto"/>
        <w:jc w:val="both"/>
        <w:rPr>
          <w:rFonts w:ascii="Times New Roman" w:hAnsi="Times New Roman" w:cs="Times New Roman"/>
          <w:sz w:val="24"/>
          <w:szCs w:val="24"/>
          <w:lang w:val="en-US"/>
        </w:rPr>
      </w:pPr>
    </w:p>
    <w:p w14:paraId="009D6846" w14:textId="77777777" w:rsidR="003B064B" w:rsidRPr="004B7CCD" w:rsidRDefault="003B064B" w:rsidP="003B064B">
      <w:pPr>
        <w:spacing w:after="0" w:line="480" w:lineRule="auto"/>
        <w:jc w:val="both"/>
        <w:rPr>
          <w:rFonts w:ascii="Times New Roman" w:hAnsi="Times New Roman" w:cs="Times New Roman"/>
          <w:i/>
          <w:iCs/>
          <w:sz w:val="24"/>
          <w:szCs w:val="24"/>
          <w:lang w:val="en-US"/>
        </w:rPr>
      </w:pPr>
      <w:bookmarkStart w:id="2" w:name="_Hlk86848249"/>
      <w:r w:rsidRPr="004B7CCD">
        <w:rPr>
          <w:rFonts w:ascii="Times New Roman" w:hAnsi="Times New Roman" w:cs="Times New Roman"/>
          <w:i/>
          <w:iCs/>
          <w:sz w:val="24"/>
          <w:szCs w:val="24"/>
          <w:lang w:val="en-US"/>
        </w:rPr>
        <w:t>Data analysis and statistics</w:t>
      </w:r>
    </w:p>
    <w:bookmarkEnd w:id="2"/>
    <w:p w14:paraId="31B600B3" w14:textId="77777777" w:rsidR="003B064B" w:rsidRPr="004B7CCD" w:rsidRDefault="003B064B" w:rsidP="003B064B">
      <w:pPr>
        <w:spacing w:after="0" w:line="480" w:lineRule="auto"/>
        <w:ind w:firstLine="708"/>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 xml:space="preserve">Categorical variables were expressed as percentages. The results for continuous variables were expressed as median and Inter-Quartile Range (IQR). The median values obtained from the different study groups were qualitatively compared to elicit potential trends (increase, decrease or no change) of the variables of interest. Significance of differences between each test group and the control group was assayed with Mann-Whitney U test for continuous variables and Fisher-exact test for dichotomous variables. Bonferroni-Holms post-hoc correction was considered for multiple comparisons. Two-sided tests with a significance level of p&lt;0.05 were considered. </w:t>
      </w:r>
    </w:p>
    <w:p w14:paraId="58300B17" w14:textId="2C278455" w:rsidR="005F7EEA" w:rsidRPr="00427527" w:rsidRDefault="005F7EEA">
      <w:pPr>
        <w:rPr>
          <w:rFonts w:ascii="Times New Roman" w:hAnsi="Times New Roman" w:cs="Times New Roman"/>
        </w:rPr>
      </w:pPr>
    </w:p>
    <w:p w14:paraId="71C7221B" w14:textId="77777777" w:rsidR="00427527" w:rsidRDefault="00427527">
      <w:pPr>
        <w:rPr>
          <w:rFonts w:ascii="Times New Roman" w:hAnsi="Times New Roman" w:cs="Times New Roman"/>
        </w:rPr>
      </w:pPr>
      <w:r>
        <w:rPr>
          <w:rFonts w:ascii="Times New Roman" w:hAnsi="Times New Roman" w:cs="Times New Roman"/>
        </w:rPr>
        <w:br w:type="page"/>
      </w:r>
    </w:p>
    <w:p w14:paraId="5B1D0A31" w14:textId="77777777" w:rsidR="00427527" w:rsidRPr="004B7CCD" w:rsidRDefault="00427527" w:rsidP="00427527">
      <w:pPr>
        <w:spacing w:after="0" w:line="480" w:lineRule="auto"/>
        <w:contextualSpacing/>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Supplementary table</w:t>
      </w:r>
    </w:p>
    <w:p w14:paraId="72207466" w14:textId="77777777" w:rsidR="00033238" w:rsidRDefault="00033238" w:rsidP="00427527">
      <w:pPr>
        <w:spacing w:after="0" w:line="480" w:lineRule="auto"/>
        <w:contextualSpacing/>
        <w:jc w:val="both"/>
        <w:rPr>
          <w:rFonts w:ascii="Times New Roman" w:eastAsia="Calibri" w:hAnsi="Times New Roman" w:cs="Times New Roman"/>
          <w:b/>
          <w:bCs/>
          <w:sz w:val="24"/>
          <w:szCs w:val="24"/>
          <w:lang w:val="en-US"/>
        </w:rPr>
      </w:pPr>
    </w:p>
    <w:p w14:paraId="041CED45" w14:textId="508AA673" w:rsidR="00427527" w:rsidRPr="004B7CCD" w:rsidRDefault="00427527" w:rsidP="00427527">
      <w:pPr>
        <w:spacing w:after="0"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b/>
          <w:bCs/>
          <w:sz w:val="24"/>
          <w:szCs w:val="24"/>
          <w:lang w:val="en-US"/>
        </w:rPr>
        <w:t xml:space="preserve">Table </w:t>
      </w:r>
      <w:r>
        <w:rPr>
          <w:rFonts w:ascii="Times New Roman" w:eastAsia="Calibri" w:hAnsi="Times New Roman" w:cs="Times New Roman"/>
          <w:b/>
          <w:bCs/>
          <w:sz w:val="24"/>
          <w:szCs w:val="24"/>
          <w:lang w:val="en-US"/>
        </w:rPr>
        <w:t>A</w:t>
      </w:r>
      <w:r w:rsidRPr="004B7CCD">
        <w:rPr>
          <w:rFonts w:ascii="Times New Roman" w:eastAsia="Calibri" w:hAnsi="Times New Roman" w:cs="Times New Roman"/>
          <w:b/>
          <w:bCs/>
          <w:sz w:val="24"/>
          <w:szCs w:val="24"/>
          <w:lang w:val="en-US"/>
        </w:rPr>
        <w:t xml:space="preserve">. </w:t>
      </w:r>
      <w:r w:rsidRPr="004B7CCD">
        <w:rPr>
          <w:rFonts w:ascii="Times New Roman" w:eastAsia="Calibri" w:hAnsi="Times New Roman" w:cs="Times New Roman"/>
          <w:sz w:val="24"/>
          <w:szCs w:val="24"/>
          <w:lang w:val="en-US"/>
        </w:rPr>
        <w:t>Washing and sterilization protocol used for reprocessing the surgical gowns and drapes</w:t>
      </w:r>
      <w:r>
        <w:rPr>
          <w:rFonts w:ascii="Times New Roman" w:eastAsia="Calibri" w:hAnsi="Times New Roman" w:cs="Times New Roman"/>
          <w:sz w:val="24"/>
          <w:szCs w:val="24"/>
          <w:lang w:val="en-US"/>
        </w:rPr>
        <w:t>.</w:t>
      </w:r>
    </w:p>
    <w:tbl>
      <w:tblPr>
        <w:tblStyle w:val="Tabelacomgrade"/>
        <w:tblW w:w="0" w:type="auto"/>
        <w:tblLook w:val="04A0" w:firstRow="1" w:lastRow="0" w:firstColumn="1" w:lastColumn="0" w:noHBand="0" w:noVBand="1"/>
      </w:tblPr>
      <w:tblGrid>
        <w:gridCol w:w="1604"/>
        <w:gridCol w:w="1743"/>
        <w:gridCol w:w="1165"/>
        <w:gridCol w:w="2406"/>
        <w:gridCol w:w="1576"/>
      </w:tblGrid>
      <w:tr w:rsidR="00427527" w:rsidRPr="004B7CCD" w14:paraId="108887F6" w14:textId="77777777" w:rsidTr="00933D0F">
        <w:tc>
          <w:tcPr>
            <w:tcW w:w="1615" w:type="dxa"/>
          </w:tcPr>
          <w:p w14:paraId="64C72005" w14:textId="77777777" w:rsidR="00427527" w:rsidRPr="004B7CCD" w:rsidRDefault="00427527" w:rsidP="00933D0F">
            <w:pPr>
              <w:spacing w:line="480" w:lineRule="auto"/>
              <w:contextualSpacing/>
              <w:jc w:val="both"/>
              <w:rPr>
                <w:rFonts w:ascii="Times New Roman" w:eastAsia="Calibri" w:hAnsi="Times New Roman" w:cs="Times New Roman"/>
                <w:b/>
                <w:bCs/>
                <w:sz w:val="24"/>
                <w:szCs w:val="24"/>
                <w:lang w:val="en-US"/>
              </w:rPr>
            </w:pPr>
            <w:r w:rsidRPr="004B7CCD">
              <w:rPr>
                <w:rFonts w:ascii="Times New Roman" w:eastAsia="Calibri" w:hAnsi="Times New Roman" w:cs="Times New Roman"/>
                <w:b/>
                <w:bCs/>
                <w:sz w:val="24"/>
                <w:szCs w:val="24"/>
                <w:lang w:val="en-US"/>
              </w:rPr>
              <w:t>Reprocessing phase</w:t>
            </w:r>
          </w:p>
        </w:tc>
        <w:tc>
          <w:tcPr>
            <w:tcW w:w="1800" w:type="dxa"/>
          </w:tcPr>
          <w:p w14:paraId="4624433F" w14:textId="77777777" w:rsidR="00427527" w:rsidRPr="004B7CCD" w:rsidRDefault="00427527" w:rsidP="00933D0F">
            <w:pPr>
              <w:spacing w:line="480" w:lineRule="auto"/>
              <w:contextualSpacing/>
              <w:jc w:val="both"/>
              <w:rPr>
                <w:rFonts w:ascii="Times New Roman" w:eastAsia="Calibri" w:hAnsi="Times New Roman" w:cs="Times New Roman"/>
                <w:b/>
                <w:bCs/>
                <w:sz w:val="24"/>
                <w:szCs w:val="24"/>
                <w:lang w:val="en-US"/>
              </w:rPr>
            </w:pPr>
            <w:r w:rsidRPr="004B7CCD">
              <w:rPr>
                <w:rFonts w:ascii="Times New Roman" w:eastAsia="Calibri" w:hAnsi="Times New Roman" w:cs="Times New Roman"/>
                <w:b/>
                <w:bCs/>
                <w:sz w:val="24"/>
                <w:szCs w:val="24"/>
                <w:lang w:val="en-US"/>
              </w:rPr>
              <w:t>Subphase</w:t>
            </w:r>
          </w:p>
        </w:tc>
        <w:tc>
          <w:tcPr>
            <w:tcW w:w="1170" w:type="dxa"/>
          </w:tcPr>
          <w:p w14:paraId="7834A325" w14:textId="77777777" w:rsidR="00427527" w:rsidRPr="004B7CCD" w:rsidRDefault="00427527" w:rsidP="00933D0F">
            <w:pPr>
              <w:spacing w:line="480" w:lineRule="auto"/>
              <w:contextualSpacing/>
              <w:jc w:val="both"/>
              <w:rPr>
                <w:rFonts w:ascii="Times New Roman" w:eastAsia="Calibri" w:hAnsi="Times New Roman" w:cs="Times New Roman"/>
                <w:b/>
                <w:bCs/>
                <w:sz w:val="24"/>
                <w:szCs w:val="24"/>
                <w:lang w:val="en-US"/>
              </w:rPr>
            </w:pPr>
            <w:r w:rsidRPr="004B7CCD">
              <w:rPr>
                <w:rFonts w:ascii="Times New Roman" w:eastAsia="Calibri" w:hAnsi="Times New Roman" w:cs="Times New Roman"/>
                <w:b/>
                <w:bCs/>
                <w:sz w:val="24"/>
                <w:szCs w:val="24"/>
                <w:lang w:val="en-US"/>
              </w:rPr>
              <w:t>Duration</w:t>
            </w:r>
          </w:p>
        </w:tc>
        <w:tc>
          <w:tcPr>
            <w:tcW w:w="2880" w:type="dxa"/>
          </w:tcPr>
          <w:p w14:paraId="1663CBCA" w14:textId="77777777" w:rsidR="00427527" w:rsidRPr="004B7CCD" w:rsidRDefault="00427527" w:rsidP="00933D0F">
            <w:pPr>
              <w:spacing w:line="480" w:lineRule="auto"/>
              <w:contextualSpacing/>
              <w:jc w:val="both"/>
              <w:rPr>
                <w:rFonts w:ascii="Times New Roman" w:eastAsia="Calibri" w:hAnsi="Times New Roman" w:cs="Times New Roman"/>
                <w:b/>
                <w:bCs/>
                <w:sz w:val="24"/>
                <w:szCs w:val="24"/>
                <w:lang w:val="en-US"/>
              </w:rPr>
            </w:pPr>
            <w:r w:rsidRPr="004B7CCD">
              <w:rPr>
                <w:rFonts w:ascii="Times New Roman" w:eastAsia="Calibri" w:hAnsi="Times New Roman" w:cs="Times New Roman"/>
                <w:b/>
                <w:bCs/>
                <w:sz w:val="24"/>
                <w:szCs w:val="24"/>
                <w:lang w:val="en-US"/>
              </w:rPr>
              <w:t>Physical or chemical agents</w:t>
            </w:r>
          </w:p>
        </w:tc>
        <w:tc>
          <w:tcPr>
            <w:tcW w:w="1551" w:type="dxa"/>
          </w:tcPr>
          <w:p w14:paraId="0D8DB5EA" w14:textId="77777777" w:rsidR="00427527" w:rsidRPr="004B7CCD" w:rsidRDefault="00427527" w:rsidP="00933D0F">
            <w:pPr>
              <w:spacing w:line="480" w:lineRule="auto"/>
              <w:contextualSpacing/>
              <w:jc w:val="both"/>
              <w:rPr>
                <w:rFonts w:ascii="Times New Roman" w:eastAsia="Calibri" w:hAnsi="Times New Roman" w:cs="Times New Roman"/>
                <w:b/>
                <w:bCs/>
                <w:sz w:val="24"/>
                <w:szCs w:val="24"/>
                <w:lang w:val="en-US"/>
              </w:rPr>
            </w:pPr>
            <w:r w:rsidRPr="004B7CCD">
              <w:rPr>
                <w:rFonts w:ascii="Times New Roman" w:eastAsia="Calibri" w:hAnsi="Times New Roman" w:cs="Times New Roman"/>
                <w:b/>
                <w:bCs/>
                <w:sz w:val="24"/>
                <w:szCs w:val="24"/>
                <w:lang w:val="en-US"/>
              </w:rPr>
              <w:t>Temperature</w:t>
            </w:r>
          </w:p>
        </w:tc>
      </w:tr>
      <w:tr w:rsidR="00427527" w:rsidRPr="004B7CCD" w14:paraId="3CB59687" w14:textId="77777777" w:rsidTr="00933D0F">
        <w:tc>
          <w:tcPr>
            <w:tcW w:w="1615" w:type="dxa"/>
            <w:vMerge w:val="restart"/>
          </w:tcPr>
          <w:p w14:paraId="60D49373"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Automated Washing</w:t>
            </w:r>
          </w:p>
        </w:tc>
        <w:tc>
          <w:tcPr>
            <w:tcW w:w="1800" w:type="dxa"/>
          </w:tcPr>
          <w:p w14:paraId="56298DA0"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Wetting</w:t>
            </w:r>
          </w:p>
        </w:tc>
        <w:tc>
          <w:tcPr>
            <w:tcW w:w="1170" w:type="dxa"/>
          </w:tcPr>
          <w:p w14:paraId="132B0DB7"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6 mins</w:t>
            </w:r>
          </w:p>
        </w:tc>
        <w:tc>
          <w:tcPr>
            <w:tcW w:w="2880" w:type="dxa"/>
          </w:tcPr>
          <w:p w14:paraId="75B9F01B"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w:t>
            </w:r>
          </w:p>
        </w:tc>
        <w:tc>
          <w:tcPr>
            <w:tcW w:w="1551" w:type="dxa"/>
          </w:tcPr>
          <w:p w14:paraId="793D38B6"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Cold water</w:t>
            </w:r>
          </w:p>
        </w:tc>
      </w:tr>
      <w:tr w:rsidR="00427527" w:rsidRPr="004B7CCD" w14:paraId="0E36C966" w14:textId="77777777" w:rsidTr="00933D0F">
        <w:tc>
          <w:tcPr>
            <w:tcW w:w="1615" w:type="dxa"/>
            <w:vMerge/>
          </w:tcPr>
          <w:p w14:paraId="1D5C8EFD"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p>
        </w:tc>
        <w:tc>
          <w:tcPr>
            <w:tcW w:w="1800" w:type="dxa"/>
          </w:tcPr>
          <w:p w14:paraId="02E64081" w14:textId="77777777" w:rsidR="00427527" w:rsidRPr="004B7CCD" w:rsidRDefault="00427527" w:rsidP="00933D0F">
            <w:pPr>
              <w:spacing w:line="480" w:lineRule="auto"/>
              <w:contextualSpacing/>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Wetting</w:t>
            </w:r>
          </w:p>
        </w:tc>
        <w:tc>
          <w:tcPr>
            <w:tcW w:w="1170" w:type="dxa"/>
          </w:tcPr>
          <w:p w14:paraId="56453801"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10 mins</w:t>
            </w:r>
          </w:p>
        </w:tc>
        <w:tc>
          <w:tcPr>
            <w:tcW w:w="2880" w:type="dxa"/>
          </w:tcPr>
          <w:p w14:paraId="38825F79"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 xml:space="preserve">Alpha </w:t>
            </w:r>
            <w:proofErr w:type="spellStart"/>
            <w:r w:rsidRPr="004B7CCD">
              <w:rPr>
                <w:rFonts w:ascii="Times New Roman" w:hAnsi="Times New Roman" w:cs="Times New Roman"/>
                <w:sz w:val="24"/>
                <w:szCs w:val="24"/>
                <w:lang w:val="en-US"/>
              </w:rPr>
              <w:t>Lav</w:t>
            </w:r>
            <w:proofErr w:type="spellEnd"/>
            <w:r w:rsidRPr="004B7CCD">
              <w:rPr>
                <w:rFonts w:ascii="Times New Roman" w:hAnsi="Times New Roman" w:cs="Times New Roman"/>
                <w:sz w:val="24"/>
                <w:szCs w:val="24"/>
                <w:lang w:val="en-US"/>
              </w:rPr>
              <w:t xml:space="preserve"> ADT, Alpha </w:t>
            </w:r>
            <w:proofErr w:type="spellStart"/>
            <w:r w:rsidRPr="004B7CCD">
              <w:rPr>
                <w:rFonts w:ascii="Times New Roman" w:hAnsi="Times New Roman" w:cs="Times New Roman"/>
                <w:sz w:val="24"/>
                <w:szCs w:val="24"/>
                <w:lang w:val="en-US"/>
              </w:rPr>
              <w:t>Lav</w:t>
            </w:r>
            <w:proofErr w:type="spellEnd"/>
            <w:r w:rsidRPr="004B7CCD">
              <w:rPr>
                <w:rFonts w:ascii="Times New Roman" w:hAnsi="Times New Roman" w:cs="Times New Roman"/>
                <w:sz w:val="24"/>
                <w:szCs w:val="24"/>
                <w:lang w:val="en-US"/>
              </w:rPr>
              <w:t xml:space="preserve"> Power N</w:t>
            </w:r>
          </w:p>
        </w:tc>
        <w:tc>
          <w:tcPr>
            <w:tcW w:w="1551" w:type="dxa"/>
          </w:tcPr>
          <w:p w14:paraId="7C957F04"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Cold water</w:t>
            </w:r>
          </w:p>
        </w:tc>
      </w:tr>
      <w:tr w:rsidR="00427527" w:rsidRPr="004B7CCD" w14:paraId="78231444" w14:textId="77777777" w:rsidTr="00933D0F">
        <w:tc>
          <w:tcPr>
            <w:tcW w:w="1615" w:type="dxa"/>
            <w:vMerge/>
          </w:tcPr>
          <w:p w14:paraId="66D8F4CA"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p>
        </w:tc>
        <w:tc>
          <w:tcPr>
            <w:tcW w:w="1800" w:type="dxa"/>
          </w:tcPr>
          <w:p w14:paraId="2C33E611" w14:textId="77777777" w:rsidR="00427527" w:rsidRPr="004B7CCD" w:rsidRDefault="00427527" w:rsidP="00933D0F">
            <w:pPr>
              <w:spacing w:line="480" w:lineRule="auto"/>
              <w:contextualSpacing/>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 xml:space="preserve">Rinsing </w:t>
            </w:r>
          </w:p>
          <w:p w14:paraId="5E0DD73E"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p>
        </w:tc>
        <w:tc>
          <w:tcPr>
            <w:tcW w:w="1170" w:type="dxa"/>
          </w:tcPr>
          <w:p w14:paraId="540740C9"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6 min</w:t>
            </w:r>
          </w:p>
        </w:tc>
        <w:tc>
          <w:tcPr>
            <w:tcW w:w="2880" w:type="dxa"/>
          </w:tcPr>
          <w:p w14:paraId="354D4200"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w:t>
            </w:r>
          </w:p>
        </w:tc>
        <w:tc>
          <w:tcPr>
            <w:tcW w:w="1551" w:type="dxa"/>
          </w:tcPr>
          <w:p w14:paraId="6FE9D1D0"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Cold water</w:t>
            </w:r>
          </w:p>
        </w:tc>
      </w:tr>
      <w:tr w:rsidR="00427527" w:rsidRPr="004B7CCD" w14:paraId="01E50488" w14:textId="77777777" w:rsidTr="00933D0F">
        <w:tc>
          <w:tcPr>
            <w:tcW w:w="1615" w:type="dxa"/>
            <w:vMerge/>
          </w:tcPr>
          <w:p w14:paraId="74CD70B5"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p>
        </w:tc>
        <w:tc>
          <w:tcPr>
            <w:tcW w:w="1800" w:type="dxa"/>
          </w:tcPr>
          <w:p w14:paraId="0869C146" w14:textId="77777777" w:rsidR="00427527" w:rsidRPr="004B7CCD" w:rsidRDefault="00427527" w:rsidP="00933D0F">
            <w:pPr>
              <w:spacing w:line="480" w:lineRule="auto"/>
              <w:contextualSpacing/>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Prewashing</w:t>
            </w:r>
          </w:p>
          <w:p w14:paraId="5C285519"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 xml:space="preserve"> </w:t>
            </w:r>
          </w:p>
        </w:tc>
        <w:tc>
          <w:tcPr>
            <w:tcW w:w="1170" w:type="dxa"/>
          </w:tcPr>
          <w:p w14:paraId="1255828A"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15 mins</w:t>
            </w:r>
          </w:p>
        </w:tc>
        <w:tc>
          <w:tcPr>
            <w:tcW w:w="2880" w:type="dxa"/>
          </w:tcPr>
          <w:p w14:paraId="757DB588"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 xml:space="preserve">Alpha </w:t>
            </w:r>
            <w:proofErr w:type="spellStart"/>
            <w:r w:rsidRPr="004B7CCD">
              <w:rPr>
                <w:rFonts w:ascii="Times New Roman" w:hAnsi="Times New Roman" w:cs="Times New Roman"/>
                <w:sz w:val="24"/>
                <w:szCs w:val="24"/>
                <w:lang w:val="en-US"/>
              </w:rPr>
              <w:t>Lav</w:t>
            </w:r>
            <w:proofErr w:type="spellEnd"/>
            <w:r w:rsidRPr="004B7CCD">
              <w:rPr>
                <w:rFonts w:ascii="Times New Roman" w:hAnsi="Times New Roman" w:cs="Times New Roman"/>
                <w:sz w:val="24"/>
                <w:szCs w:val="24"/>
                <w:lang w:val="en-US"/>
              </w:rPr>
              <w:t xml:space="preserve"> ADT, Alpha </w:t>
            </w:r>
            <w:proofErr w:type="spellStart"/>
            <w:r w:rsidRPr="004B7CCD">
              <w:rPr>
                <w:rFonts w:ascii="Times New Roman" w:hAnsi="Times New Roman" w:cs="Times New Roman"/>
                <w:sz w:val="24"/>
                <w:szCs w:val="24"/>
                <w:lang w:val="en-US"/>
              </w:rPr>
              <w:t>Lav</w:t>
            </w:r>
            <w:proofErr w:type="spellEnd"/>
            <w:r w:rsidRPr="004B7CCD">
              <w:rPr>
                <w:rFonts w:ascii="Times New Roman" w:hAnsi="Times New Roman" w:cs="Times New Roman"/>
                <w:sz w:val="24"/>
                <w:szCs w:val="24"/>
                <w:lang w:val="en-US"/>
              </w:rPr>
              <w:t xml:space="preserve"> Power N</w:t>
            </w:r>
          </w:p>
        </w:tc>
        <w:tc>
          <w:tcPr>
            <w:tcW w:w="1551" w:type="dxa"/>
          </w:tcPr>
          <w:p w14:paraId="72AA1498"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Cold water</w:t>
            </w:r>
          </w:p>
        </w:tc>
      </w:tr>
      <w:tr w:rsidR="00427527" w:rsidRPr="004B7CCD" w14:paraId="750A48BC" w14:textId="77777777" w:rsidTr="00933D0F">
        <w:tc>
          <w:tcPr>
            <w:tcW w:w="1615" w:type="dxa"/>
            <w:vMerge/>
          </w:tcPr>
          <w:p w14:paraId="49EB8BE1"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p>
        </w:tc>
        <w:tc>
          <w:tcPr>
            <w:tcW w:w="1800" w:type="dxa"/>
          </w:tcPr>
          <w:p w14:paraId="6C62129A"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Rinsing</w:t>
            </w:r>
          </w:p>
        </w:tc>
        <w:tc>
          <w:tcPr>
            <w:tcW w:w="1170" w:type="dxa"/>
          </w:tcPr>
          <w:p w14:paraId="097082F4"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3 mins</w:t>
            </w:r>
          </w:p>
        </w:tc>
        <w:tc>
          <w:tcPr>
            <w:tcW w:w="2880" w:type="dxa"/>
          </w:tcPr>
          <w:p w14:paraId="3C5C786C"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w:t>
            </w:r>
          </w:p>
        </w:tc>
        <w:tc>
          <w:tcPr>
            <w:tcW w:w="1551" w:type="dxa"/>
          </w:tcPr>
          <w:p w14:paraId="4284A066"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Cold water</w:t>
            </w:r>
          </w:p>
        </w:tc>
      </w:tr>
      <w:tr w:rsidR="00427527" w:rsidRPr="004B7CCD" w14:paraId="2D792CA8" w14:textId="77777777" w:rsidTr="00933D0F">
        <w:tc>
          <w:tcPr>
            <w:tcW w:w="1615" w:type="dxa"/>
            <w:vMerge/>
          </w:tcPr>
          <w:p w14:paraId="269552C7"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p>
        </w:tc>
        <w:tc>
          <w:tcPr>
            <w:tcW w:w="1800" w:type="dxa"/>
          </w:tcPr>
          <w:p w14:paraId="49956725"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Bleaching</w:t>
            </w:r>
          </w:p>
        </w:tc>
        <w:tc>
          <w:tcPr>
            <w:tcW w:w="1170" w:type="dxa"/>
          </w:tcPr>
          <w:p w14:paraId="03A2E1E5"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20 mins</w:t>
            </w:r>
          </w:p>
        </w:tc>
        <w:tc>
          <w:tcPr>
            <w:tcW w:w="2880" w:type="dxa"/>
          </w:tcPr>
          <w:p w14:paraId="1AC0AD70"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 xml:space="preserve">Alpha </w:t>
            </w:r>
            <w:proofErr w:type="spellStart"/>
            <w:r w:rsidRPr="004B7CCD">
              <w:rPr>
                <w:rFonts w:ascii="Times New Roman" w:hAnsi="Times New Roman" w:cs="Times New Roman"/>
                <w:sz w:val="24"/>
                <w:szCs w:val="24"/>
                <w:lang w:val="en-US"/>
              </w:rPr>
              <w:t>Lav</w:t>
            </w:r>
            <w:proofErr w:type="spellEnd"/>
            <w:r w:rsidRPr="004B7CCD">
              <w:rPr>
                <w:rFonts w:ascii="Times New Roman" w:hAnsi="Times New Roman" w:cs="Times New Roman"/>
                <w:sz w:val="24"/>
                <w:szCs w:val="24"/>
                <w:lang w:val="en-US"/>
              </w:rPr>
              <w:t xml:space="preserve"> Power </w:t>
            </w:r>
            <w:proofErr w:type="gramStart"/>
            <w:r w:rsidRPr="004B7CCD">
              <w:rPr>
                <w:rFonts w:ascii="Times New Roman" w:hAnsi="Times New Roman" w:cs="Times New Roman"/>
                <w:sz w:val="24"/>
                <w:szCs w:val="24"/>
                <w:lang w:val="en-US"/>
              </w:rPr>
              <w:t>N,  Alpha</w:t>
            </w:r>
            <w:proofErr w:type="gramEnd"/>
            <w:r w:rsidRPr="004B7CCD">
              <w:rPr>
                <w:rFonts w:ascii="Times New Roman" w:hAnsi="Times New Roman" w:cs="Times New Roman"/>
                <w:sz w:val="24"/>
                <w:szCs w:val="24"/>
                <w:lang w:val="en-US"/>
              </w:rPr>
              <w:t xml:space="preserve"> </w:t>
            </w:r>
            <w:proofErr w:type="spellStart"/>
            <w:r w:rsidRPr="004B7CCD">
              <w:rPr>
                <w:rFonts w:ascii="Times New Roman" w:hAnsi="Times New Roman" w:cs="Times New Roman"/>
                <w:sz w:val="24"/>
                <w:szCs w:val="24"/>
                <w:lang w:val="en-US"/>
              </w:rPr>
              <w:t>Lav</w:t>
            </w:r>
            <w:proofErr w:type="spellEnd"/>
            <w:r w:rsidRPr="004B7CCD">
              <w:rPr>
                <w:rFonts w:ascii="Times New Roman" w:hAnsi="Times New Roman" w:cs="Times New Roman"/>
                <w:sz w:val="24"/>
                <w:szCs w:val="24"/>
                <w:lang w:val="en-US"/>
              </w:rPr>
              <w:t xml:space="preserve"> </w:t>
            </w:r>
            <w:proofErr w:type="spellStart"/>
            <w:r w:rsidRPr="004B7CCD">
              <w:rPr>
                <w:rFonts w:ascii="Times New Roman" w:hAnsi="Times New Roman" w:cs="Times New Roman"/>
                <w:sz w:val="24"/>
                <w:szCs w:val="24"/>
                <w:lang w:val="en-US"/>
              </w:rPr>
              <w:t>Prox</w:t>
            </w:r>
            <w:proofErr w:type="spellEnd"/>
          </w:p>
        </w:tc>
        <w:tc>
          <w:tcPr>
            <w:tcW w:w="1551" w:type="dxa"/>
          </w:tcPr>
          <w:p w14:paraId="6CCA71B5"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Cold water</w:t>
            </w:r>
          </w:p>
        </w:tc>
      </w:tr>
      <w:tr w:rsidR="00427527" w:rsidRPr="004B7CCD" w14:paraId="048BBE8A" w14:textId="77777777" w:rsidTr="00933D0F">
        <w:tc>
          <w:tcPr>
            <w:tcW w:w="1615" w:type="dxa"/>
            <w:vMerge/>
          </w:tcPr>
          <w:p w14:paraId="1CB30545"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p>
        </w:tc>
        <w:tc>
          <w:tcPr>
            <w:tcW w:w="1800" w:type="dxa"/>
          </w:tcPr>
          <w:p w14:paraId="1ADDF28C"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Rinsing</w:t>
            </w:r>
          </w:p>
        </w:tc>
        <w:tc>
          <w:tcPr>
            <w:tcW w:w="1170" w:type="dxa"/>
          </w:tcPr>
          <w:p w14:paraId="4FAEAD77"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6 mins</w:t>
            </w:r>
          </w:p>
        </w:tc>
        <w:tc>
          <w:tcPr>
            <w:tcW w:w="2880" w:type="dxa"/>
          </w:tcPr>
          <w:p w14:paraId="7B418871"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w:t>
            </w:r>
          </w:p>
        </w:tc>
        <w:tc>
          <w:tcPr>
            <w:tcW w:w="1551" w:type="dxa"/>
          </w:tcPr>
          <w:p w14:paraId="1C1C4B91"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Cold water</w:t>
            </w:r>
          </w:p>
        </w:tc>
      </w:tr>
      <w:tr w:rsidR="00427527" w:rsidRPr="004B7CCD" w14:paraId="14470CFE" w14:textId="77777777" w:rsidTr="00933D0F">
        <w:tc>
          <w:tcPr>
            <w:tcW w:w="1615" w:type="dxa"/>
            <w:vMerge/>
          </w:tcPr>
          <w:p w14:paraId="001964D7"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p>
        </w:tc>
        <w:tc>
          <w:tcPr>
            <w:tcW w:w="1800" w:type="dxa"/>
          </w:tcPr>
          <w:p w14:paraId="693E4220"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Neutralization</w:t>
            </w:r>
          </w:p>
        </w:tc>
        <w:tc>
          <w:tcPr>
            <w:tcW w:w="1170" w:type="dxa"/>
          </w:tcPr>
          <w:p w14:paraId="147BC468"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3 mins</w:t>
            </w:r>
          </w:p>
        </w:tc>
        <w:tc>
          <w:tcPr>
            <w:tcW w:w="2880" w:type="dxa"/>
          </w:tcPr>
          <w:p w14:paraId="6B2A97C7"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 xml:space="preserve">Alpha </w:t>
            </w:r>
            <w:proofErr w:type="spellStart"/>
            <w:r w:rsidRPr="004B7CCD">
              <w:rPr>
                <w:rFonts w:ascii="Times New Roman" w:hAnsi="Times New Roman" w:cs="Times New Roman"/>
                <w:sz w:val="24"/>
                <w:szCs w:val="24"/>
                <w:lang w:val="en-US"/>
              </w:rPr>
              <w:t>Lav</w:t>
            </w:r>
            <w:proofErr w:type="spellEnd"/>
            <w:r w:rsidRPr="004B7CCD">
              <w:rPr>
                <w:rFonts w:ascii="Times New Roman" w:hAnsi="Times New Roman" w:cs="Times New Roman"/>
                <w:sz w:val="24"/>
                <w:szCs w:val="24"/>
                <w:lang w:val="en-US"/>
              </w:rPr>
              <w:t xml:space="preserve"> Sour L</w:t>
            </w:r>
          </w:p>
        </w:tc>
        <w:tc>
          <w:tcPr>
            <w:tcW w:w="1551" w:type="dxa"/>
          </w:tcPr>
          <w:p w14:paraId="5C0DB0DE"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Cold water</w:t>
            </w:r>
          </w:p>
        </w:tc>
      </w:tr>
      <w:tr w:rsidR="00427527" w:rsidRPr="004B7CCD" w14:paraId="67DAFF5D" w14:textId="77777777" w:rsidTr="00933D0F">
        <w:tc>
          <w:tcPr>
            <w:tcW w:w="1615" w:type="dxa"/>
            <w:vMerge/>
          </w:tcPr>
          <w:p w14:paraId="04CA25AC"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p>
        </w:tc>
        <w:tc>
          <w:tcPr>
            <w:tcW w:w="1800" w:type="dxa"/>
          </w:tcPr>
          <w:p w14:paraId="5A13F034" w14:textId="77777777" w:rsidR="00427527" w:rsidRPr="004B7CCD" w:rsidRDefault="00427527" w:rsidP="00933D0F">
            <w:pPr>
              <w:spacing w:line="480" w:lineRule="auto"/>
              <w:contextualSpacing/>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 xml:space="preserve">Softening </w:t>
            </w:r>
          </w:p>
        </w:tc>
        <w:tc>
          <w:tcPr>
            <w:tcW w:w="1170" w:type="dxa"/>
          </w:tcPr>
          <w:p w14:paraId="49F2E7FC" w14:textId="77777777" w:rsidR="00427527" w:rsidRPr="004B7CCD" w:rsidRDefault="00427527" w:rsidP="00933D0F">
            <w:pPr>
              <w:spacing w:line="480" w:lineRule="auto"/>
              <w:contextualSpacing/>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3 mins</w:t>
            </w:r>
          </w:p>
        </w:tc>
        <w:tc>
          <w:tcPr>
            <w:tcW w:w="2880" w:type="dxa"/>
          </w:tcPr>
          <w:p w14:paraId="06BA9A5F" w14:textId="77777777" w:rsidR="00427527" w:rsidRPr="004B7CCD" w:rsidRDefault="00427527" w:rsidP="00933D0F">
            <w:pPr>
              <w:spacing w:line="480" w:lineRule="auto"/>
              <w:contextualSpacing/>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 xml:space="preserve">Alpha </w:t>
            </w:r>
            <w:proofErr w:type="spellStart"/>
            <w:r w:rsidRPr="004B7CCD">
              <w:rPr>
                <w:rFonts w:ascii="Times New Roman" w:hAnsi="Times New Roman" w:cs="Times New Roman"/>
                <w:sz w:val="24"/>
                <w:szCs w:val="24"/>
                <w:lang w:val="en-US"/>
              </w:rPr>
              <w:t>Lav</w:t>
            </w:r>
            <w:proofErr w:type="spellEnd"/>
            <w:r w:rsidRPr="004B7CCD">
              <w:rPr>
                <w:rFonts w:ascii="Times New Roman" w:hAnsi="Times New Roman" w:cs="Times New Roman"/>
                <w:sz w:val="24"/>
                <w:szCs w:val="24"/>
                <w:lang w:val="en-US"/>
              </w:rPr>
              <w:t xml:space="preserve"> Soft RB</w:t>
            </w:r>
          </w:p>
        </w:tc>
        <w:tc>
          <w:tcPr>
            <w:tcW w:w="1551" w:type="dxa"/>
          </w:tcPr>
          <w:p w14:paraId="3FC0F099"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Cold water</w:t>
            </w:r>
          </w:p>
        </w:tc>
      </w:tr>
      <w:tr w:rsidR="00427527" w:rsidRPr="004B7CCD" w14:paraId="4AF0822A" w14:textId="77777777" w:rsidTr="00933D0F">
        <w:tc>
          <w:tcPr>
            <w:tcW w:w="1615" w:type="dxa"/>
          </w:tcPr>
          <w:p w14:paraId="57836E32" w14:textId="77777777" w:rsidR="00427527" w:rsidRPr="004B7CCD" w:rsidRDefault="00427527" w:rsidP="00933D0F">
            <w:pPr>
              <w:spacing w:line="480" w:lineRule="auto"/>
              <w:jc w:val="both"/>
              <w:rPr>
                <w:rFonts w:ascii="Times New Roman" w:eastAsia="Calibri" w:hAnsi="Times New Roman" w:cs="Times New Roman"/>
                <w:sz w:val="24"/>
                <w:szCs w:val="24"/>
                <w:lang w:val="en-US"/>
              </w:rPr>
            </w:pPr>
            <w:r w:rsidRPr="004B7CCD">
              <w:rPr>
                <w:rFonts w:ascii="Times New Roman" w:hAnsi="Times New Roman" w:cs="Times New Roman"/>
                <w:sz w:val="24"/>
                <w:szCs w:val="24"/>
                <w:lang w:val="en-US"/>
              </w:rPr>
              <w:t>Steam sterilization</w:t>
            </w:r>
          </w:p>
        </w:tc>
        <w:tc>
          <w:tcPr>
            <w:tcW w:w="1800" w:type="dxa"/>
          </w:tcPr>
          <w:p w14:paraId="68276514" w14:textId="77777777" w:rsidR="00427527" w:rsidRPr="004B7CCD" w:rsidRDefault="00427527" w:rsidP="00933D0F">
            <w:pPr>
              <w:spacing w:line="480" w:lineRule="auto"/>
              <w:contextualSpacing/>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Exposure phase</w:t>
            </w:r>
          </w:p>
        </w:tc>
        <w:tc>
          <w:tcPr>
            <w:tcW w:w="1170" w:type="dxa"/>
          </w:tcPr>
          <w:p w14:paraId="4A5DA634" w14:textId="77777777" w:rsidR="00427527" w:rsidRPr="004B7CCD" w:rsidRDefault="00427527" w:rsidP="00933D0F">
            <w:pPr>
              <w:spacing w:line="480" w:lineRule="auto"/>
              <w:contextualSpacing/>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4 mins</w:t>
            </w:r>
          </w:p>
        </w:tc>
        <w:tc>
          <w:tcPr>
            <w:tcW w:w="2880" w:type="dxa"/>
          </w:tcPr>
          <w:p w14:paraId="05BDEEFD" w14:textId="77777777" w:rsidR="00427527" w:rsidRPr="004B7CCD" w:rsidRDefault="00427527" w:rsidP="00933D0F">
            <w:pPr>
              <w:spacing w:line="480" w:lineRule="auto"/>
              <w:contextualSpacing/>
              <w:jc w:val="both"/>
              <w:rPr>
                <w:rFonts w:ascii="Times New Roman" w:hAnsi="Times New Roman" w:cs="Times New Roman"/>
                <w:sz w:val="24"/>
                <w:szCs w:val="24"/>
                <w:lang w:val="en-US"/>
              </w:rPr>
            </w:pPr>
            <w:r w:rsidRPr="004B7CCD">
              <w:rPr>
                <w:rFonts w:ascii="Times New Roman" w:hAnsi="Times New Roman" w:cs="Times New Roman"/>
                <w:sz w:val="24"/>
                <w:szCs w:val="24"/>
                <w:lang w:val="en-US"/>
              </w:rPr>
              <w:t>Saturated steam</w:t>
            </w:r>
          </w:p>
        </w:tc>
        <w:tc>
          <w:tcPr>
            <w:tcW w:w="1551" w:type="dxa"/>
          </w:tcPr>
          <w:p w14:paraId="62860812" w14:textId="77777777" w:rsidR="00427527" w:rsidRPr="004B7CCD" w:rsidRDefault="00427527" w:rsidP="00933D0F">
            <w:pPr>
              <w:spacing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134°C</w:t>
            </w:r>
          </w:p>
        </w:tc>
      </w:tr>
    </w:tbl>
    <w:p w14:paraId="07BE671E" w14:textId="77777777" w:rsidR="00427527" w:rsidRPr="004B7CCD" w:rsidRDefault="00427527" w:rsidP="00427527">
      <w:pPr>
        <w:spacing w:after="0" w:line="480" w:lineRule="auto"/>
        <w:contextualSpacing/>
        <w:jc w:val="both"/>
        <w:rPr>
          <w:rFonts w:ascii="Times New Roman" w:eastAsia="Calibri" w:hAnsi="Times New Roman" w:cs="Times New Roman"/>
          <w:sz w:val="24"/>
          <w:szCs w:val="24"/>
          <w:lang w:val="en-US"/>
        </w:rPr>
      </w:pPr>
      <w:r w:rsidRPr="004B7CCD">
        <w:rPr>
          <w:rFonts w:ascii="Times New Roman" w:eastAsia="Calibri" w:hAnsi="Times New Roman" w:cs="Times New Roman"/>
          <w:sz w:val="24"/>
          <w:szCs w:val="24"/>
          <w:lang w:val="en-US"/>
        </w:rPr>
        <w:t xml:space="preserve">Note: </w:t>
      </w:r>
      <w:r w:rsidRPr="004B7CCD">
        <w:rPr>
          <w:rFonts w:ascii="Times New Roman" w:hAnsi="Times New Roman" w:cs="Times New Roman"/>
          <w:sz w:val="24"/>
          <w:szCs w:val="24"/>
          <w:lang w:val="en-US"/>
        </w:rPr>
        <w:t xml:space="preserve">all chemicals were from Alpha </w:t>
      </w:r>
      <w:proofErr w:type="spellStart"/>
      <w:r w:rsidRPr="004B7CCD">
        <w:rPr>
          <w:rFonts w:ascii="Times New Roman" w:hAnsi="Times New Roman" w:cs="Times New Roman"/>
          <w:sz w:val="24"/>
          <w:szCs w:val="24"/>
          <w:lang w:val="en-US"/>
        </w:rPr>
        <w:t>Centauro</w:t>
      </w:r>
      <w:proofErr w:type="spellEnd"/>
      <w:r w:rsidRPr="004B7CCD">
        <w:rPr>
          <w:rFonts w:ascii="Times New Roman" w:hAnsi="Times New Roman" w:cs="Times New Roman"/>
          <w:sz w:val="24"/>
          <w:szCs w:val="24"/>
          <w:lang w:val="en-US"/>
        </w:rPr>
        <w:t xml:space="preserve"> – </w:t>
      </w:r>
      <w:proofErr w:type="spellStart"/>
      <w:r w:rsidRPr="004B7CCD">
        <w:rPr>
          <w:rFonts w:ascii="Times New Roman" w:hAnsi="Times New Roman" w:cs="Times New Roman"/>
          <w:sz w:val="24"/>
          <w:szCs w:val="24"/>
          <w:lang w:val="en-US"/>
        </w:rPr>
        <w:t>Química</w:t>
      </w:r>
      <w:proofErr w:type="spellEnd"/>
      <w:r w:rsidRPr="004B7CCD">
        <w:rPr>
          <w:rFonts w:ascii="Times New Roman" w:hAnsi="Times New Roman" w:cs="Times New Roman"/>
          <w:sz w:val="24"/>
          <w:szCs w:val="24"/>
          <w:lang w:val="en-US"/>
        </w:rPr>
        <w:t xml:space="preserve">, </w:t>
      </w:r>
      <w:proofErr w:type="spellStart"/>
      <w:r w:rsidRPr="004B7CCD">
        <w:rPr>
          <w:rFonts w:ascii="Times New Roman" w:hAnsi="Times New Roman" w:cs="Times New Roman"/>
          <w:sz w:val="24"/>
          <w:szCs w:val="24"/>
          <w:lang w:val="en-US"/>
        </w:rPr>
        <w:t>Barretos</w:t>
      </w:r>
      <w:proofErr w:type="spellEnd"/>
      <w:r w:rsidRPr="004B7CCD">
        <w:rPr>
          <w:rFonts w:ascii="Times New Roman" w:hAnsi="Times New Roman" w:cs="Times New Roman"/>
          <w:sz w:val="24"/>
          <w:szCs w:val="24"/>
          <w:lang w:val="en-US"/>
        </w:rPr>
        <w:t>, Brazil.</w:t>
      </w:r>
    </w:p>
    <w:p w14:paraId="2E86A5EB" w14:textId="77777777" w:rsidR="00427527" w:rsidRPr="004B7CCD" w:rsidRDefault="00427527" w:rsidP="00427527">
      <w:pPr>
        <w:spacing w:after="0" w:line="480" w:lineRule="auto"/>
        <w:contextualSpacing/>
        <w:jc w:val="both"/>
        <w:rPr>
          <w:rFonts w:ascii="Times New Roman" w:eastAsia="Calibri" w:hAnsi="Times New Roman" w:cs="Times New Roman"/>
          <w:sz w:val="24"/>
          <w:szCs w:val="24"/>
          <w:lang w:val="en-US"/>
        </w:rPr>
      </w:pPr>
    </w:p>
    <w:p w14:paraId="7E97EECD" w14:textId="77777777" w:rsidR="00427527" w:rsidRPr="004B7CCD" w:rsidRDefault="00427527" w:rsidP="00427527">
      <w:pPr>
        <w:spacing w:after="0" w:line="480" w:lineRule="auto"/>
        <w:contextualSpacing/>
        <w:jc w:val="both"/>
        <w:rPr>
          <w:rFonts w:ascii="Times New Roman" w:eastAsia="Calibri" w:hAnsi="Times New Roman" w:cs="Times New Roman"/>
          <w:sz w:val="24"/>
          <w:szCs w:val="24"/>
          <w:lang w:val="en-US"/>
        </w:rPr>
      </w:pPr>
    </w:p>
    <w:p w14:paraId="2CBFD230" w14:textId="34657250" w:rsidR="00427527" w:rsidRPr="00427527" w:rsidRDefault="00427527" w:rsidP="00D52BD0">
      <w:pPr>
        <w:rPr>
          <w:rFonts w:ascii="Times New Roman" w:hAnsi="Times New Roman" w:cs="Times New Roman"/>
          <w:b/>
          <w:bCs/>
        </w:rPr>
      </w:pPr>
    </w:p>
    <w:sectPr w:rsidR="00427527" w:rsidRPr="004275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4B"/>
    <w:rsid w:val="00017200"/>
    <w:rsid w:val="00033238"/>
    <w:rsid w:val="003B064B"/>
    <w:rsid w:val="00427527"/>
    <w:rsid w:val="004932D6"/>
    <w:rsid w:val="005F7EEA"/>
    <w:rsid w:val="00A74D08"/>
    <w:rsid w:val="00D52BD0"/>
    <w:rsid w:val="00E475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770A"/>
  <w15:chartTrackingRefBased/>
  <w15:docId w15:val="{FFA89FA6-E2EA-4D1C-BF95-8BF00C66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2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475B8"/>
    <w:rPr>
      <w:sz w:val="16"/>
      <w:szCs w:val="16"/>
    </w:rPr>
  </w:style>
  <w:style w:type="paragraph" w:styleId="Textodecomentrio">
    <w:name w:val="annotation text"/>
    <w:basedOn w:val="Normal"/>
    <w:link w:val="TextodecomentrioChar"/>
    <w:uiPriority w:val="99"/>
    <w:unhideWhenUsed/>
    <w:rsid w:val="00E475B8"/>
    <w:pPr>
      <w:spacing w:line="240" w:lineRule="auto"/>
    </w:pPr>
    <w:rPr>
      <w:sz w:val="20"/>
      <w:szCs w:val="20"/>
    </w:rPr>
  </w:style>
  <w:style w:type="character" w:customStyle="1" w:styleId="TextodecomentrioChar">
    <w:name w:val="Texto de comentário Char"/>
    <w:basedOn w:val="Fontepargpadro"/>
    <w:link w:val="Textodecomentrio"/>
    <w:uiPriority w:val="99"/>
    <w:rsid w:val="00E475B8"/>
    <w:rPr>
      <w:sz w:val="20"/>
      <w:szCs w:val="20"/>
    </w:rPr>
  </w:style>
  <w:style w:type="paragraph" w:styleId="Assuntodocomentrio">
    <w:name w:val="annotation subject"/>
    <w:basedOn w:val="Textodecomentrio"/>
    <w:next w:val="Textodecomentrio"/>
    <w:link w:val="AssuntodocomentrioChar"/>
    <w:uiPriority w:val="99"/>
    <w:semiHidden/>
    <w:unhideWhenUsed/>
    <w:rsid w:val="00E475B8"/>
    <w:rPr>
      <w:b/>
      <w:bCs/>
    </w:rPr>
  </w:style>
  <w:style w:type="character" w:customStyle="1" w:styleId="AssuntodocomentrioChar">
    <w:name w:val="Assunto do comentário Char"/>
    <w:basedOn w:val="TextodecomentrioChar"/>
    <w:link w:val="Assuntodocomentrio"/>
    <w:uiPriority w:val="99"/>
    <w:semiHidden/>
    <w:rsid w:val="00E475B8"/>
    <w:rPr>
      <w:b/>
      <w:bCs/>
      <w:sz w:val="20"/>
      <w:szCs w:val="20"/>
    </w:rPr>
  </w:style>
  <w:style w:type="paragraph" w:styleId="Reviso">
    <w:name w:val="Revision"/>
    <w:hidden/>
    <w:uiPriority w:val="99"/>
    <w:semiHidden/>
    <w:rsid w:val="00D52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 de Melo Costa</dc:creator>
  <cp:keywords/>
  <dc:description/>
  <cp:lastModifiedBy>DAYANE de Melo Costa</cp:lastModifiedBy>
  <cp:revision>2</cp:revision>
  <dcterms:created xsi:type="dcterms:W3CDTF">2022-03-19T09:16:00Z</dcterms:created>
  <dcterms:modified xsi:type="dcterms:W3CDTF">2022-03-19T09:16:00Z</dcterms:modified>
</cp:coreProperties>
</file>