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916C" w14:textId="77777777" w:rsidR="00CE1BBD" w:rsidRDefault="00CE1BBD" w:rsidP="00CE1BBD">
      <w:p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b/>
          <w:bCs/>
          <w:sz w:val="24"/>
          <w:szCs w:val="24"/>
        </w:rPr>
        <w:t>Supplement.</w:t>
      </w:r>
      <w:r>
        <w:rPr>
          <w:rFonts w:ascii="Helvetica" w:hAnsi="Helvetica" w:cs="Arial"/>
          <w:sz w:val="24"/>
          <w:szCs w:val="24"/>
        </w:rPr>
        <w:t xml:space="preserve"> Facemask compliance stratified by clinical care area during baseline (weeks 1-4) and intervention (weeks 5-12) periods.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830"/>
        <w:gridCol w:w="1557"/>
        <w:gridCol w:w="1801"/>
        <w:gridCol w:w="1701"/>
        <w:gridCol w:w="1543"/>
      </w:tblGrid>
      <w:tr w:rsidR="00CE1BBD" w14:paraId="77F36D80" w14:textId="77777777" w:rsidTr="00436561">
        <w:tc>
          <w:tcPr>
            <w:tcW w:w="918" w:type="dxa"/>
            <w:vMerge w:val="restart"/>
          </w:tcPr>
          <w:p w14:paraId="2082DD7D" w14:textId="77777777" w:rsidR="00CE1BBD" w:rsidRPr="00F01C10" w:rsidRDefault="00CE1BBD" w:rsidP="00436561">
            <w:pPr>
              <w:jc w:val="center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F01C10">
              <w:rPr>
                <w:rFonts w:ascii="Helvetica" w:hAnsi="Helvetica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3387" w:type="dxa"/>
            <w:gridSpan w:val="2"/>
          </w:tcPr>
          <w:p w14:paraId="5777C49F" w14:textId="77777777" w:rsidR="00CE1BBD" w:rsidRPr="00F01C10" w:rsidRDefault="00CE1BBD" w:rsidP="00436561">
            <w:pPr>
              <w:jc w:val="center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F01C10">
              <w:rPr>
                <w:rFonts w:ascii="Helvetica" w:hAnsi="Helvetica" w:cs="Arial"/>
                <w:b/>
                <w:bCs/>
                <w:sz w:val="24"/>
                <w:szCs w:val="24"/>
              </w:rPr>
              <w:t>COVID-19 Units</w:t>
            </w:r>
          </w:p>
        </w:tc>
        <w:tc>
          <w:tcPr>
            <w:tcW w:w="3502" w:type="dxa"/>
            <w:gridSpan w:val="2"/>
          </w:tcPr>
          <w:p w14:paraId="28BEFB27" w14:textId="77777777" w:rsidR="00CE1BBD" w:rsidRPr="00F01C10" w:rsidRDefault="00CE1BBD" w:rsidP="00436561">
            <w:pPr>
              <w:jc w:val="center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F01C10">
              <w:rPr>
                <w:rFonts w:ascii="Helvetica" w:hAnsi="Helvetica" w:cs="Arial"/>
                <w:b/>
                <w:bCs/>
                <w:sz w:val="24"/>
                <w:szCs w:val="24"/>
              </w:rPr>
              <w:t>Non-COVID-19 Units</w:t>
            </w:r>
          </w:p>
        </w:tc>
        <w:tc>
          <w:tcPr>
            <w:tcW w:w="1543" w:type="dxa"/>
            <w:vMerge w:val="restart"/>
          </w:tcPr>
          <w:p w14:paraId="41B5D684" w14:textId="77777777" w:rsidR="00CE1BBD" w:rsidRPr="00F01C10" w:rsidRDefault="00CE1BBD" w:rsidP="00436561">
            <w:pPr>
              <w:jc w:val="center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F01C10">
              <w:rPr>
                <w:rFonts w:ascii="Helvetica" w:hAnsi="Helvetica" w:cs="Arial"/>
                <w:b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CE1BBD" w14:paraId="24918DE5" w14:textId="77777777" w:rsidTr="00436561">
        <w:tc>
          <w:tcPr>
            <w:tcW w:w="918" w:type="dxa"/>
            <w:vMerge/>
          </w:tcPr>
          <w:p w14:paraId="50BCC8C0" w14:textId="77777777" w:rsidR="00CE1BBD" w:rsidRDefault="00CE1BBD" w:rsidP="00436561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56E5453" w14:textId="77777777" w:rsidR="00CE1BBD" w:rsidRDefault="00CE1BBD" w:rsidP="00436561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No. Observations</w:t>
            </w:r>
          </w:p>
        </w:tc>
        <w:tc>
          <w:tcPr>
            <w:tcW w:w="1557" w:type="dxa"/>
          </w:tcPr>
          <w:p w14:paraId="24A5E78B" w14:textId="77777777" w:rsidR="00CE1BBD" w:rsidRDefault="00CE1BBD" w:rsidP="00436561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Facemask Compliance</w:t>
            </w:r>
          </w:p>
        </w:tc>
        <w:tc>
          <w:tcPr>
            <w:tcW w:w="1801" w:type="dxa"/>
          </w:tcPr>
          <w:p w14:paraId="0BB08ED9" w14:textId="77777777" w:rsidR="00CE1BBD" w:rsidRDefault="00CE1BBD" w:rsidP="00436561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No. Observations</w:t>
            </w:r>
          </w:p>
        </w:tc>
        <w:tc>
          <w:tcPr>
            <w:tcW w:w="1701" w:type="dxa"/>
          </w:tcPr>
          <w:p w14:paraId="0F64DC06" w14:textId="77777777" w:rsidR="00CE1BBD" w:rsidRDefault="00CE1BBD" w:rsidP="00436561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Facemask Compliance</w:t>
            </w:r>
          </w:p>
        </w:tc>
        <w:tc>
          <w:tcPr>
            <w:tcW w:w="1543" w:type="dxa"/>
            <w:vMerge/>
          </w:tcPr>
          <w:p w14:paraId="2B5986B5" w14:textId="77777777" w:rsidR="00CE1BBD" w:rsidRDefault="00CE1BBD" w:rsidP="00436561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CE1BBD" w14:paraId="6BDBD2FC" w14:textId="77777777" w:rsidTr="00436561">
        <w:tc>
          <w:tcPr>
            <w:tcW w:w="918" w:type="dxa"/>
          </w:tcPr>
          <w:p w14:paraId="7EFD503F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  <w:tc>
          <w:tcPr>
            <w:tcW w:w="1830" w:type="dxa"/>
            <w:vAlign w:val="bottom"/>
          </w:tcPr>
          <w:p w14:paraId="56FC7AB8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557" w:type="dxa"/>
            <w:vAlign w:val="bottom"/>
          </w:tcPr>
          <w:p w14:paraId="2EFCCC2C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82.2%</w:t>
            </w:r>
          </w:p>
        </w:tc>
        <w:tc>
          <w:tcPr>
            <w:tcW w:w="1801" w:type="dxa"/>
            <w:vAlign w:val="bottom"/>
          </w:tcPr>
          <w:p w14:paraId="333179F8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vAlign w:val="bottom"/>
          </w:tcPr>
          <w:p w14:paraId="0C20EB99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82.9%</w:t>
            </w:r>
          </w:p>
        </w:tc>
        <w:tc>
          <w:tcPr>
            <w:tcW w:w="1543" w:type="dxa"/>
          </w:tcPr>
          <w:p w14:paraId="65FB1184" w14:textId="77777777" w:rsidR="00CE1BBD" w:rsidRPr="006F453F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6F453F">
              <w:rPr>
                <w:rFonts w:ascii="Helvetica" w:hAnsi="Helvetica" w:cs="Helvetica"/>
                <w:color w:val="000000"/>
                <w:sz w:val="24"/>
                <w:szCs w:val="24"/>
              </w:rPr>
              <w:t>0.90</w:t>
            </w:r>
          </w:p>
        </w:tc>
      </w:tr>
      <w:tr w:rsidR="00CE1BBD" w14:paraId="7323F9EE" w14:textId="77777777" w:rsidTr="00436561">
        <w:tc>
          <w:tcPr>
            <w:tcW w:w="918" w:type="dxa"/>
          </w:tcPr>
          <w:p w14:paraId="6B3A0C2C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1830" w:type="dxa"/>
            <w:vAlign w:val="bottom"/>
          </w:tcPr>
          <w:p w14:paraId="2CF1F34A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557" w:type="dxa"/>
            <w:vAlign w:val="bottom"/>
          </w:tcPr>
          <w:p w14:paraId="590F28BC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80.6%</w:t>
            </w:r>
          </w:p>
        </w:tc>
        <w:tc>
          <w:tcPr>
            <w:tcW w:w="1801" w:type="dxa"/>
            <w:vAlign w:val="bottom"/>
          </w:tcPr>
          <w:p w14:paraId="359A9FBF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01" w:type="dxa"/>
            <w:vAlign w:val="bottom"/>
          </w:tcPr>
          <w:p w14:paraId="07EF2800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80.9%</w:t>
            </w:r>
          </w:p>
        </w:tc>
        <w:tc>
          <w:tcPr>
            <w:tcW w:w="1543" w:type="dxa"/>
          </w:tcPr>
          <w:p w14:paraId="7CDE31A8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1.00</w:t>
            </w:r>
          </w:p>
        </w:tc>
      </w:tr>
      <w:tr w:rsidR="00CE1BBD" w14:paraId="3DF6E7D8" w14:textId="77777777" w:rsidTr="00436561">
        <w:tc>
          <w:tcPr>
            <w:tcW w:w="918" w:type="dxa"/>
          </w:tcPr>
          <w:p w14:paraId="46382210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14:paraId="727F8A5D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57" w:type="dxa"/>
            <w:vAlign w:val="bottom"/>
          </w:tcPr>
          <w:p w14:paraId="21EC07B9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82.1%</w:t>
            </w:r>
          </w:p>
        </w:tc>
        <w:tc>
          <w:tcPr>
            <w:tcW w:w="1801" w:type="dxa"/>
            <w:vAlign w:val="bottom"/>
          </w:tcPr>
          <w:p w14:paraId="76F11A72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01" w:type="dxa"/>
            <w:vAlign w:val="bottom"/>
          </w:tcPr>
          <w:p w14:paraId="1A908A3E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81.4%</w:t>
            </w:r>
          </w:p>
        </w:tc>
        <w:tc>
          <w:tcPr>
            <w:tcW w:w="1543" w:type="dxa"/>
          </w:tcPr>
          <w:p w14:paraId="361425B2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0.90</w:t>
            </w:r>
          </w:p>
        </w:tc>
      </w:tr>
      <w:tr w:rsidR="00CE1BBD" w14:paraId="4A992D14" w14:textId="77777777" w:rsidTr="00436561">
        <w:tc>
          <w:tcPr>
            <w:tcW w:w="918" w:type="dxa"/>
          </w:tcPr>
          <w:p w14:paraId="44291C90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1830" w:type="dxa"/>
            <w:vAlign w:val="bottom"/>
          </w:tcPr>
          <w:p w14:paraId="7839AB02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57" w:type="dxa"/>
            <w:vAlign w:val="bottom"/>
          </w:tcPr>
          <w:p w14:paraId="57625EBE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80.7%</w:t>
            </w:r>
          </w:p>
        </w:tc>
        <w:tc>
          <w:tcPr>
            <w:tcW w:w="1801" w:type="dxa"/>
            <w:vAlign w:val="bottom"/>
          </w:tcPr>
          <w:p w14:paraId="73D971F7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01" w:type="dxa"/>
            <w:vAlign w:val="bottom"/>
          </w:tcPr>
          <w:p w14:paraId="77F613DA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87.4%</w:t>
            </w:r>
          </w:p>
        </w:tc>
        <w:tc>
          <w:tcPr>
            <w:tcW w:w="1543" w:type="dxa"/>
          </w:tcPr>
          <w:p w14:paraId="36648D9A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0.17</w:t>
            </w:r>
          </w:p>
        </w:tc>
      </w:tr>
      <w:tr w:rsidR="00CE1BBD" w14:paraId="78BDF7F3" w14:textId="77777777" w:rsidTr="00436561">
        <w:tc>
          <w:tcPr>
            <w:tcW w:w="918" w:type="dxa"/>
          </w:tcPr>
          <w:p w14:paraId="716333D3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1830" w:type="dxa"/>
            <w:vAlign w:val="bottom"/>
          </w:tcPr>
          <w:p w14:paraId="05C82483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7" w:type="dxa"/>
            <w:vAlign w:val="bottom"/>
          </w:tcPr>
          <w:p w14:paraId="6A2D56A2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80.0%</w:t>
            </w:r>
          </w:p>
        </w:tc>
        <w:tc>
          <w:tcPr>
            <w:tcW w:w="1801" w:type="dxa"/>
            <w:vAlign w:val="bottom"/>
          </w:tcPr>
          <w:p w14:paraId="686162A9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vAlign w:val="bottom"/>
          </w:tcPr>
          <w:p w14:paraId="7B12D71D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88.4%</w:t>
            </w:r>
          </w:p>
        </w:tc>
        <w:tc>
          <w:tcPr>
            <w:tcW w:w="1543" w:type="dxa"/>
          </w:tcPr>
          <w:p w14:paraId="1CD37F0E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0.18</w:t>
            </w:r>
          </w:p>
        </w:tc>
      </w:tr>
      <w:tr w:rsidR="00CE1BBD" w14:paraId="1E1A716C" w14:textId="77777777" w:rsidTr="00436561">
        <w:tc>
          <w:tcPr>
            <w:tcW w:w="918" w:type="dxa"/>
          </w:tcPr>
          <w:p w14:paraId="2ADE2A80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1830" w:type="dxa"/>
            <w:vAlign w:val="bottom"/>
          </w:tcPr>
          <w:p w14:paraId="281148D8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57" w:type="dxa"/>
            <w:vAlign w:val="bottom"/>
          </w:tcPr>
          <w:p w14:paraId="3A243FDD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95.2%</w:t>
            </w:r>
          </w:p>
        </w:tc>
        <w:tc>
          <w:tcPr>
            <w:tcW w:w="1801" w:type="dxa"/>
            <w:vAlign w:val="bottom"/>
          </w:tcPr>
          <w:p w14:paraId="1BB2E05F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bottom"/>
          </w:tcPr>
          <w:p w14:paraId="3856633F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87.5%</w:t>
            </w:r>
          </w:p>
        </w:tc>
        <w:tc>
          <w:tcPr>
            <w:tcW w:w="1543" w:type="dxa"/>
          </w:tcPr>
          <w:p w14:paraId="652A2D58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0.05</w:t>
            </w:r>
          </w:p>
        </w:tc>
      </w:tr>
      <w:tr w:rsidR="00CE1BBD" w14:paraId="3208E165" w14:textId="77777777" w:rsidTr="00436561">
        <w:tc>
          <w:tcPr>
            <w:tcW w:w="918" w:type="dxa"/>
          </w:tcPr>
          <w:p w14:paraId="777DF7A6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1830" w:type="dxa"/>
            <w:vAlign w:val="bottom"/>
          </w:tcPr>
          <w:p w14:paraId="36929D15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557" w:type="dxa"/>
            <w:vAlign w:val="bottom"/>
          </w:tcPr>
          <w:p w14:paraId="31A0F92F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93.5%</w:t>
            </w:r>
          </w:p>
        </w:tc>
        <w:tc>
          <w:tcPr>
            <w:tcW w:w="1801" w:type="dxa"/>
            <w:vAlign w:val="bottom"/>
          </w:tcPr>
          <w:p w14:paraId="07844FA7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01" w:type="dxa"/>
            <w:vAlign w:val="bottom"/>
          </w:tcPr>
          <w:p w14:paraId="79F06965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90.2%</w:t>
            </w:r>
          </w:p>
        </w:tc>
        <w:tc>
          <w:tcPr>
            <w:tcW w:w="1543" w:type="dxa"/>
          </w:tcPr>
          <w:p w14:paraId="17083C95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0.31</w:t>
            </w:r>
          </w:p>
        </w:tc>
      </w:tr>
      <w:tr w:rsidR="00CE1BBD" w14:paraId="41BAA7F9" w14:textId="77777777" w:rsidTr="00436561">
        <w:tc>
          <w:tcPr>
            <w:tcW w:w="918" w:type="dxa"/>
          </w:tcPr>
          <w:p w14:paraId="19BB9B30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1830" w:type="dxa"/>
            <w:vAlign w:val="bottom"/>
          </w:tcPr>
          <w:p w14:paraId="4D3D3C74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7" w:type="dxa"/>
            <w:vAlign w:val="bottom"/>
          </w:tcPr>
          <w:p w14:paraId="41451AF0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95.6%</w:t>
            </w:r>
          </w:p>
        </w:tc>
        <w:tc>
          <w:tcPr>
            <w:tcW w:w="1801" w:type="dxa"/>
            <w:vAlign w:val="bottom"/>
          </w:tcPr>
          <w:p w14:paraId="13273924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vAlign w:val="bottom"/>
          </w:tcPr>
          <w:p w14:paraId="62C7C649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88.9%</w:t>
            </w:r>
          </w:p>
        </w:tc>
        <w:tc>
          <w:tcPr>
            <w:tcW w:w="1543" w:type="dxa"/>
          </w:tcPr>
          <w:p w14:paraId="250EBECE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0.03</w:t>
            </w:r>
          </w:p>
        </w:tc>
      </w:tr>
      <w:tr w:rsidR="00CE1BBD" w14:paraId="1657D91A" w14:textId="77777777" w:rsidTr="00436561">
        <w:tc>
          <w:tcPr>
            <w:tcW w:w="918" w:type="dxa"/>
          </w:tcPr>
          <w:p w14:paraId="30CACBB5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1830" w:type="dxa"/>
            <w:vAlign w:val="bottom"/>
          </w:tcPr>
          <w:p w14:paraId="6EF5A6D5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57" w:type="dxa"/>
            <w:vAlign w:val="bottom"/>
          </w:tcPr>
          <w:p w14:paraId="610E2F8A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94.3%</w:t>
            </w:r>
          </w:p>
        </w:tc>
        <w:tc>
          <w:tcPr>
            <w:tcW w:w="1801" w:type="dxa"/>
            <w:vAlign w:val="bottom"/>
          </w:tcPr>
          <w:p w14:paraId="7842AC34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01" w:type="dxa"/>
            <w:vAlign w:val="bottom"/>
          </w:tcPr>
          <w:p w14:paraId="30D53663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90.7%</w:t>
            </w:r>
          </w:p>
        </w:tc>
        <w:tc>
          <w:tcPr>
            <w:tcW w:w="1543" w:type="dxa"/>
          </w:tcPr>
          <w:p w14:paraId="7E94323A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0.23</w:t>
            </w:r>
          </w:p>
        </w:tc>
      </w:tr>
      <w:tr w:rsidR="00CE1BBD" w14:paraId="1A32ADB1" w14:textId="77777777" w:rsidTr="00436561">
        <w:tc>
          <w:tcPr>
            <w:tcW w:w="918" w:type="dxa"/>
          </w:tcPr>
          <w:p w14:paraId="43308201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sz w:val="24"/>
                <w:szCs w:val="24"/>
              </w:rPr>
              <w:t>10</w:t>
            </w:r>
          </w:p>
        </w:tc>
        <w:tc>
          <w:tcPr>
            <w:tcW w:w="1830" w:type="dxa"/>
            <w:vAlign w:val="bottom"/>
          </w:tcPr>
          <w:p w14:paraId="36F825BF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7" w:type="dxa"/>
            <w:vAlign w:val="bottom"/>
          </w:tcPr>
          <w:p w14:paraId="68CCF1DE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93.5%</w:t>
            </w:r>
          </w:p>
        </w:tc>
        <w:tc>
          <w:tcPr>
            <w:tcW w:w="1801" w:type="dxa"/>
            <w:vAlign w:val="bottom"/>
          </w:tcPr>
          <w:p w14:paraId="1967B78E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bottom"/>
          </w:tcPr>
          <w:p w14:paraId="3AF97743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89.9%</w:t>
            </w:r>
          </w:p>
        </w:tc>
        <w:tc>
          <w:tcPr>
            <w:tcW w:w="1543" w:type="dxa"/>
          </w:tcPr>
          <w:p w14:paraId="0F61136B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0.55</w:t>
            </w:r>
          </w:p>
        </w:tc>
      </w:tr>
      <w:tr w:rsidR="00CE1BBD" w14:paraId="72B9ABFC" w14:textId="77777777" w:rsidTr="00436561">
        <w:tc>
          <w:tcPr>
            <w:tcW w:w="918" w:type="dxa"/>
          </w:tcPr>
          <w:p w14:paraId="253E0D29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sz w:val="24"/>
                <w:szCs w:val="24"/>
              </w:rPr>
              <w:t>11</w:t>
            </w:r>
          </w:p>
        </w:tc>
        <w:tc>
          <w:tcPr>
            <w:tcW w:w="1830" w:type="dxa"/>
            <w:vAlign w:val="bottom"/>
          </w:tcPr>
          <w:p w14:paraId="588B97AA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57" w:type="dxa"/>
            <w:vAlign w:val="bottom"/>
          </w:tcPr>
          <w:p w14:paraId="7E463051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96.4%</w:t>
            </w:r>
          </w:p>
        </w:tc>
        <w:tc>
          <w:tcPr>
            <w:tcW w:w="1801" w:type="dxa"/>
            <w:vAlign w:val="bottom"/>
          </w:tcPr>
          <w:p w14:paraId="65B89247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01" w:type="dxa"/>
            <w:vAlign w:val="bottom"/>
          </w:tcPr>
          <w:p w14:paraId="74D09B8F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99.4%</w:t>
            </w:r>
          </w:p>
        </w:tc>
        <w:tc>
          <w:tcPr>
            <w:tcW w:w="1543" w:type="dxa"/>
          </w:tcPr>
          <w:p w14:paraId="01ECC120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0.12</w:t>
            </w:r>
          </w:p>
        </w:tc>
      </w:tr>
      <w:tr w:rsidR="00CE1BBD" w14:paraId="0559B46D" w14:textId="77777777" w:rsidTr="00436561">
        <w:tc>
          <w:tcPr>
            <w:tcW w:w="918" w:type="dxa"/>
          </w:tcPr>
          <w:p w14:paraId="5807C7B4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sz w:val="24"/>
                <w:szCs w:val="24"/>
              </w:rPr>
              <w:t>12</w:t>
            </w:r>
          </w:p>
        </w:tc>
        <w:tc>
          <w:tcPr>
            <w:tcW w:w="1830" w:type="dxa"/>
            <w:vAlign w:val="bottom"/>
          </w:tcPr>
          <w:p w14:paraId="3D851730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57" w:type="dxa"/>
            <w:vAlign w:val="bottom"/>
          </w:tcPr>
          <w:p w14:paraId="35D75B43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96.2%</w:t>
            </w:r>
          </w:p>
        </w:tc>
        <w:tc>
          <w:tcPr>
            <w:tcW w:w="1801" w:type="dxa"/>
            <w:vAlign w:val="bottom"/>
          </w:tcPr>
          <w:p w14:paraId="21D4F67A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01" w:type="dxa"/>
            <w:vAlign w:val="bottom"/>
          </w:tcPr>
          <w:p w14:paraId="020077B2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1C10">
              <w:rPr>
                <w:rFonts w:ascii="Helvetica" w:hAnsi="Helvetica" w:cs="Helvetica"/>
                <w:color w:val="000000"/>
                <w:sz w:val="24"/>
                <w:szCs w:val="24"/>
              </w:rPr>
              <w:t>94.5%</w:t>
            </w:r>
          </w:p>
        </w:tc>
        <w:tc>
          <w:tcPr>
            <w:tcW w:w="1543" w:type="dxa"/>
          </w:tcPr>
          <w:p w14:paraId="66FCA52E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0.55</w:t>
            </w:r>
          </w:p>
        </w:tc>
      </w:tr>
      <w:tr w:rsidR="00CE1BBD" w14:paraId="7BD56E64" w14:textId="77777777" w:rsidTr="00436561">
        <w:tc>
          <w:tcPr>
            <w:tcW w:w="918" w:type="dxa"/>
          </w:tcPr>
          <w:p w14:paraId="5D6B747D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13</w:t>
            </w:r>
          </w:p>
        </w:tc>
        <w:tc>
          <w:tcPr>
            <w:tcW w:w="1830" w:type="dxa"/>
            <w:vAlign w:val="bottom"/>
          </w:tcPr>
          <w:p w14:paraId="7E60D6C4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7" w:type="dxa"/>
            <w:vAlign w:val="bottom"/>
          </w:tcPr>
          <w:p w14:paraId="641C2AF7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97.6%</w:t>
            </w:r>
          </w:p>
        </w:tc>
        <w:tc>
          <w:tcPr>
            <w:tcW w:w="1801" w:type="dxa"/>
            <w:vAlign w:val="bottom"/>
          </w:tcPr>
          <w:p w14:paraId="27A9390C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bottom"/>
          </w:tcPr>
          <w:p w14:paraId="21FE49BE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96.3%</w:t>
            </w:r>
          </w:p>
        </w:tc>
        <w:tc>
          <w:tcPr>
            <w:tcW w:w="1543" w:type="dxa"/>
          </w:tcPr>
          <w:p w14:paraId="335FC355" w14:textId="77777777" w:rsidR="00CE1BBD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1.00</w:t>
            </w:r>
          </w:p>
        </w:tc>
      </w:tr>
      <w:tr w:rsidR="00CE1BBD" w14:paraId="25D9ED1F" w14:textId="77777777" w:rsidTr="00436561">
        <w:tc>
          <w:tcPr>
            <w:tcW w:w="918" w:type="dxa"/>
          </w:tcPr>
          <w:p w14:paraId="45F8DC5A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14</w:t>
            </w:r>
          </w:p>
        </w:tc>
        <w:tc>
          <w:tcPr>
            <w:tcW w:w="1830" w:type="dxa"/>
            <w:vAlign w:val="bottom"/>
          </w:tcPr>
          <w:p w14:paraId="772A436E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7" w:type="dxa"/>
            <w:vAlign w:val="bottom"/>
          </w:tcPr>
          <w:p w14:paraId="2B69D1E4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93.0%</w:t>
            </w:r>
          </w:p>
        </w:tc>
        <w:tc>
          <w:tcPr>
            <w:tcW w:w="1801" w:type="dxa"/>
            <w:vAlign w:val="bottom"/>
          </w:tcPr>
          <w:p w14:paraId="15A5E648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bottom"/>
          </w:tcPr>
          <w:p w14:paraId="18801274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98.0%</w:t>
            </w:r>
          </w:p>
        </w:tc>
        <w:tc>
          <w:tcPr>
            <w:tcW w:w="1543" w:type="dxa"/>
          </w:tcPr>
          <w:p w14:paraId="0450ABC2" w14:textId="77777777" w:rsidR="00CE1BBD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0.37</w:t>
            </w:r>
          </w:p>
        </w:tc>
      </w:tr>
      <w:tr w:rsidR="00CE1BBD" w14:paraId="3970323E" w14:textId="77777777" w:rsidTr="00436561">
        <w:tc>
          <w:tcPr>
            <w:tcW w:w="918" w:type="dxa"/>
          </w:tcPr>
          <w:p w14:paraId="346A8838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15</w:t>
            </w:r>
          </w:p>
        </w:tc>
        <w:tc>
          <w:tcPr>
            <w:tcW w:w="1830" w:type="dxa"/>
            <w:vAlign w:val="bottom"/>
          </w:tcPr>
          <w:p w14:paraId="75F88A88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7" w:type="dxa"/>
            <w:vAlign w:val="bottom"/>
          </w:tcPr>
          <w:p w14:paraId="5AE77A77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94.1%</w:t>
            </w:r>
          </w:p>
        </w:tc>
        <w:tc>
          <w:tcPr>
            <w:tcW w:w="1801" w:type="dxa"/>
            <w:vAlign w:val="bottom"/>
          </w:tcPr>
          <w:p w14:paraId="7D521931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bottom"/>
          </w:tcPr>
          <w:p w14:paraId="519D7791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86.2%</w:t>
            </w:r>
          </w:p>
        </w:tc>
        <w:tc>
          <w:tcPr>
            <w:tcW w:w="1543" w:type="dxa"/>
          </w:tcPr>
          <w:p w14:paraId="2100DECD" w14:textId="77777777" w:rsidR="00CE1BBD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0.21</w:t>
            </w:r>
          </w:p>
        </w:tc>
      </w:tr>
      <w:tr w:rsidR="00CE1BBD" w14:paraId="6CDC1566" w14:textId="77777777" w:rsidTr="00436561">
        <w:tc>
          <w:tcPr>
            <w:tcW w:w="918" w:type="dxa"/>
          </w:tcPr>
          <w:p w14:paraId="20445136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16</w:t>
            </w:r>
          </w:p>
        </w:tc>
        <w:tc>
          <w:tcPr>
            <w:tcW w:w="1830" w:type="dxa"/>
            <w:vAlign w:val="bottom"/>
          </w:tcPr>
          <w:p w14:paraId="77EC528A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7" w:type="dxa"/>
            <w:vAlign w:val="bottom"/>
          </w:tcPr>
          <w:p w14:paraId="402774BD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98.2%</w:t>
            </w:r>
          </w:p>
        </w:tc>
        <w:tc>
          <w:tcPr>
            <w:tcW w:w="1801" w:type="dxa"/>
            <w:vAlign w:val="bottom"/>
          </w:tcPr>
          <w:p w14:paraId="44B65332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bottom"/>
          </w:tcPr>
          <w:p w14:paraId="21A28B85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97.6%</w:t>
            </w:r>
          </w:p>
        </w:tc>
        <w:tc>
          <w:tcPr>
            <w:tcW w:w="1543" w:type="dxa"/>
          </w:tcPr>
          <w:p w14:paraId="73CF256F" w14:textId="77777777" w:rsidR="00CE1BBD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1.00</w:t>
            </w:r>
          </w:p>
        </w:tc>
      </w:tr>
      <w:tr w:rsidR="00CE1BBD" w14:paraId="31729677" w14:textId="77777777" w:rsidTr="00436561">
        <w:tc>
          <w:tcPr>
            <w:tcW w:w="918" w:type="dxa"/>
          </w:tcPr>
          <w:p w14:paraId="522DD07B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17</w:t>
            </w:r>
          </w:p>
        </w:tc>
        <w:tc>
          <w:tcPr>
            <w:tcW w:w="1830" w:type="dxa"/>
            <w:vAlign w:val="bottom"/>
          </w:tcPr>
          <w:p w14:paraId="42A3E436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7" w:type="dxa"/>
            <w:vAlign w:val="bottom"/>
          </w:tcPr>
          <w:p w14:paraId="2476CA2E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91.1%</w:t>
            </w:r>
          </w:p>
        </w:tc>
        <w:tc>
          <w:tcPr>
            <w:tcW w:w="1801" w:type="dxa"/>
            <w:vAlign w:val="bottom"/>
          </w:tcPr>
          <w:p w14:paraId="7C370306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bottom"/>
          </w:tcPr>
          <w:p w14:paraId="657C05D9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91.5%</w:t>
            </w:r>
          </w:p>
        </w:tc>
        <w:tc>
          <w:tcPr>
            <w:tcW w:w="1543" w:type="dxa"/>
          </w:tcPr>
          <w:p w14:paraId="61F93BA8" w14:textId="77777777" w:rsidR="00CE1BBD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1.00</w:t>
            </w:r>
          </w:p>
        </w:tc>
      </w:tr>
      <w:tr w:rsidR="00CE1BBD" w14:paraId="4963532E" w14:textId="77777777" w:rsidTr="00436561">
        <w:tc>
          <w:tcPr>
            <w:tcW w:w="918" w:type="dxa"/>
          </w:tcPr>
          <w:p w14:paraId="1403256E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18</w:t>
            </w:r>
          </w:p>
        </w:tc>
        <w:tc>
          <w:tcPr>
            <w:tcW w:w="1830" w:type="dxa"/>
            <w:vAlign w:val="bottom"/>
          </w:tcPr>
          <w:p w14:paraId="57BFAA67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7" w:type="dxa"/>
            <w:vAlign w:val="bottom"/>
          </w:tcPr>
          <w:p w14:paraId="6EF90928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94.1%</w:t>
            </w:r>
          </w:p>
        </w:tc>
        <w:tc>
          <w:tcPr>
            <w:tcW w:w="1801" w:type="dxa"/>
            <w:vAlign w:val="bottom"/>
          </w:tcPr>
          <w:p w14:paraId="62E13845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bottom"/>
          </w:tcPr>
          <w:p w14:paraId="753888E7" w14:textId="77777777" w:rsidR="00CE1BBD" w:rsidRPr="00F01C10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95.7%</w:t>
            </w:r>
          </w:p>
        </w:tc>
        <w:tc>
          <w:tcPr>
            <w:tcW w:w="1543" w:type="dxa"/>
          </w:tcPr>
          <w:p w14:paraId="14E8FDF5" w14:textId="77777777" w:rsidR="00CE1BBD" w:rsidRDefault="00CE1BBD" w:rsidP="00436561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1.00</w:t>
            </w:r>
          </w:p>
        </w:tc>
      </w:tr>
    </w:tbl>
    <w:p w14:paraId="027AE7E0" w14:textId="77777777" w:rsidR="00CE1BBD" w:rsidRDefault="00CE1BBD" w:rsidP="00CE1BBD"/>
    <w:p w14:paraId="7527B388" w14:textId="77777777" w:rsidR="008B2DBB" w:rsidRDefault="008B2DBB"/>
    <w:sectPr w:rsidR="008B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BD"/>
    <w:rsid w:val="008B2DBB"/>
    <w:rsid w:val="00C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389C"/>
  <w15:chartTrackingRefBased/>
  <w15:docId w15:val="{72149B37-1CBE-42F4-ADCB-D13B26E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Rupak Datta</dc:creator>
  <cp:keywords/>
  <dc:description/>
  <cp:lastModifiedBy>Rupak Datta</cp:lastModifiedBy>
  <cp:revision>1</cp:revision>
  <dcterms:created xsi:type="dcterms:W3CDTF">2021-04-13T12:49:00Z</dcterms:created>
  <dcterms:modified xsi:type="dcterms:W3CDTF">2021-04-13T12:49:00Z</dcterms:modified>
</cp:coreProperties>
</file>