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F" w:rsidRPr="007F30BC" w:rsidRDefault="006C5BBF" w:rsidP="006C5BB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F30BC">
        <w:rPr>
          <w:rFonts w:ascii="Arial" w:hAnsi="Arial" w:cs="Arial"/>
          <w:sz w:val="24"/>
          <w:szCs w:val="24"/>
        </w:rPr>
        <w:t>Supplementary Appendix 1.</w:t>
      </w:r>
      <w:proofErr w:type="gramEnd"/>
      <w:r w:rsidRPr="007F3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F30BC">
        <w:rPr>
          <w:rFonts w:ascii="Arial" w:hAnsi="Arial" w:cs="Arial"/>
          <w:sz w:val="24"/>
          <w:szCs w:val="24"/>
        </w:rPr>
        <w:t>earch strategy</w:t>
      </w:r>
      <w:r w:rsidRPr="007F3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C5BBF" w:rsidRDefault="006C5BBF" w:rsidP="006C5BBF">
      <w:pPr>
        <w:spacing w:after="0" w:line="48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performed literature searches in the databases described in the Methods section </w:t>
      </w:r>
      <w:r w:rsidRPr="00ED4F1C">
        <w:rPr>
          <w:rFonts w:ascii="Arial" w:eastAsia="Times New Roman" w:hAnsi="Arial" w:cs="Arial"/>
          <w:color w:val="000000"/>
          <w:sz w:val="24"/>
          <w:szCs w:val="24"/>
        </w:rPr>
        <w:t>with the terms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ED4F1C">
        <w:rPr>
          <w:rFonts w:ascii="Arial" w:eastAsia="Times New Roman" w:hAnsi="Arial" w:cs="Arial"/>
          <w:color w:val="000000"/>
          <w:sz w:val="24"/>
          <w:szCs w:val="24"/>
        </w:rPr>
        <w:t xml:space="preserve"> 1)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hydrogen peroxide producing systems: </w:t>
      </w:r>
      <w:r w:rsidRPr="00B816D1">
        <w:rPr>
          <w:rFonts w:ascii="Arial" w:eastAsia="Times New Roman" w:hAnsi="Arial" w:cs="Arial"/>
          <w:color w:val="000000"/>
          <w:sz w:val="24"/>
          <w:szCs w:val="24"/>
        </w:rPr>
        <w:t>("hydrogen peroxide"[</w:t>
      </w:r>
      <w:proofErr w:type="spellStart"/>
      <w:r w:rsidRPr="00B816D1">
        <w:rPr>
          <w:rFonts w:ascii="Arial" w:eastAsia="Times New Roman" w:hAnsi="Arial" w:cs="Arial"/>
          <w:color w:val="000000"/>
          <w:sz w:val="24"/>
          <w:szCs w:val="24"/>
        </w:rPr>
        <w:t>MeSH</w:t>
      </w:r>
      <w:proofErr w:type="spellEnd"/>
      <w:r w:rsidRPr="00B816D1">
        <w:rPr>
          <w:rFonts w:ascii="Arial" w:eastAsia="Times New Roman" w:hAnsi="Arial" w:cs="Arial"/>
          <w:color w:val="000000"/>
          <w:sz w:val="24"/>
          <w:szCs w:val="24"/>
        </w:rPr>
        <w:t xml:space="preserve"> Terms] OR ("hydrogen"[All Fields] AND "peroxide"[All Fields]) OR "hydrogen peroxide"[All Fields]) AND producing[All Fields] AND systems[All Fields]</w:t>
      </w:r>
      <w:r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Pr="00ED4F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2) hydrogen peroxide vapor</w:t>
      </w:r>
      <w:r w:rsidRPr="00ED4F1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C20E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hidrogen</w:t>
      </w:r>
      <w:proofErr w:type="spellEnd"/>
      <w:r w:rsidRPr="00C20E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[All Fields] AND ("peroxides"[</w:t>
      </w:r>
      <w:proofErr w:type="spellStart"/>
      <w:r w:rsidRPr="00C20E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C20E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"peroxides"[All Fields] OR "peroxide"[All Fields]) AND vapor[All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); 3) ultraviolet light: (</w:t>
      </w:r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"ultraviolet light"[All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); 4) environmental decontamination: </w:t>
      </w:r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("environment"[</w:t>
      </w:r>
      <w:proofErr w:type="spellStart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"environment"[All Fields] OR "environmental"[All Fields]) AND ("decontamination"[</w:t>
      </w:r>
      <w:proofErr w:type="spellStart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"decontamination"[All Fields])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; 5) environmental disinfection: </w:t>
      </w:r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("environment"[</w:t>
      </w:r>
      <w:proofErr w:type="spellStart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"environment"[All Fields] OR "environmental"[All Fields]) AND ("disinfection"[</w:t>
      </w:r>
      <w:proofErr w:type="spellStart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B816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"disinfection"[All Fields])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; 6) room disinfection: 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room[All Fields] AND ("disinfection"[</w:t>
      </w:r>
      <w:proofErr w:type="spellStart"/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"disinfection"[All Fields])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; 7) terminal cleaning: 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terminal[All Fields] AND cleaning[All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; 8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MRSA: (MRSA [</w:t>
      </w:r>
      <w:proofErr w:type="spellStart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methicillin-resistant </w:t>
      </w:r>
      <w:r w:rsidRPr="00ED4F1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 xml:space="preserve">Staphylococcus aureus 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[</w:t>
      </w:r>
      <w:proofErr w:type="spellStart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methicillin AND resistant AND </w:t>
      </w:r>
      <w:r w:rsidRPr="00ED4F1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 xml:space="preserve">Staphylococcus aureus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[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;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9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VRE: (VRE [</w:t>
      </w:r>
      <w:proofErr w:type="spellStart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vancomycin-resistant </w:t>
      </w:r>
      <w:r w:rsidRPr="00ED4F1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Enterococcus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vancomycin AND resistant AND </w:t>
      </w:r>
      <w:r w:rsidRPr="00ED4F1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Enterococcus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Terms]);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) </w:t>
      </w:r>
      <w:r w:rsidRPr="002B43C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Clostridium difficile</w:t>
      </w:r>
      <w:r w:rsidRPr="00004F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("</w:t>
      </w:r>
      <w:r w:rsidRPr="002B43C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Clostridium difficile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"[</w:t>
      </w:r>
      <w:proofErr w:type="spellStart"/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MeSH</w:t>
      </w:r>
      <w:proofErr w:type="spellEnd"/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Terms] OR ("</w:t>
      </w:r>
      <w:r w:rsidRPr="002B43C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Clostridium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"[All Fields] AND "difficile"[All Fields]) OR "</w:t>
      </w:r>
      <w:r w:rsidRPr="002B43CD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Clostridium difficile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"[All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2B43C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;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11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)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multi-drug resistant organisms (MDROs): (</w:t>
      </w:r>
      <w:r w:rsidRPr="00004F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multi-drug[All Fields] AND resistant[All Fields] AND organisms[All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); 12) healthcare associated infections (HAIs): (</w:t>
      </w:r>
      <w:r w:rsidRPr="005E32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"healthcare associated infections"[All Fields]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).</w:t>
      </w:r>
      <w:r w:rsidRPr="00004F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ED4F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 reviewed the reference lists of retrieved articles to identify studies that were not identified from the preliminary literature searches.</w:t>
      </w:r>
    </w:p>
    <w:p w:rsidR="006C5BBF" w:rsidRPr="002823A8" w:rsidRDefault="006C5BBF" w:rsidP="006C5B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Supplementary Appendix 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2823A8">
        <w:rPr>
          <w:rFonts w:ascii="Arial" w:hAnsi="Arial" w:cs="Arial"/>
        </w:rPr>
        <w:t>Table .</w:t>
      </w:r>
      <w:proofErr w:type="gramEnd"/>
      <w:r w:rsidRPr="002823A8">
        <w:rPr>
          <w:rFonts w:ascii="Arial" w:hAnsi="Arial" w:cs="Arial"/>
        </w:rPr>
        <w:t xml:space="preserve"> Quality assessment </w:t>
      </w:r>
      <w:r>
        <w:rPr>
          <w:rFonts w:ascii="Arial" w:hAnsi="Arial" w:cs="Arial"/>
        </w:rPr>
        <w:t>scores</w:t>
      </w:r>
      <w:r w:rsidRPr="002823A8">
        <w:rPr>
          <w:rFonts w:ascii="Arial" w:hAnsi="Arial" w:cs="Arial"/>
        </w:rPr>
        <w:t xml:space="preserve"> for the reviewed manuscripts*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4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C5BBF" w:rsidRPr="00F81F2C" w:rsidTr="00644FA4">
        <w:trPr>
          <w:cantSplit/>
          <w:trHeight w:val="1439"/>
        </w:trPr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BBF" w:rsidRPr="00FF2194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F21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Quality criterion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9D6975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69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Levin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Nagajara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Vianna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Napolitano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Catalanotti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Sampathkumar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Pegues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</w:tcPr>
          <w:p w:rsidR="006C5BBF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Boyce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Passaretti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Manian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6C5BBF" w:rsidRPr="00F81F2C" w:rsidRDefault="006C5BBF" w:rsidP="00644FA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McCord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Representativeness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Study population description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5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Inclusion/exclusion criteria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5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Location/setting description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5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D9468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 and confounding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Study population corresponded to larger population in all key factors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Masking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5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How similar was the assessment of outcomes between groups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D9468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Accounted for confounding interventions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Compliance rates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D9468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 of intervention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Replication possible given descriptions of intervention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Outcomes and follow-up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Outcome assessment procedure clearly defined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Groups equivalent in attrition/LOS/death/patient days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1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2823A8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Statistical analysis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5BBF" w:rsidRPr="002823A8" w:rsidTr="00644FA4">
        <w:trPr>
          <w:trHeight w:val="300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Description and appropriateness of methods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5BBF" w:rsidRPr="002823A8" w:rsidTr="00644FA4">
        <w:trPr>
          <w:trHeight w:val="315"/>
        </w:trPr>
        <w:tc>
          <w:tcPr>
            <w:tcW w:w="1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8D6557" w:rsidRDefault="006C5BBF" w:rsidP="0064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Tested differences between groups and variability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FF2194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3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C86340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FF35DE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947C1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7C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BBF" w:rsidRPr="00433738" w:rsidRDefault="006C5BBF" w:rsidP="0064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6C5BBF" w:rsidRDefault="006C5BBF" w:rsidP="006C5BBF">
      <w:pPr>
        <w:rPr>
          <w:rFonts w:ascii="Arial" w:hAnsi="Arial" w:cs="Arial"/>
          <w:sz w:val="16"/>
          <w:szCs w:val="16"/>
        </w:rPr>
      </w:pPr>
    </w:p>
    <w:p w:rsidR="006C5BBF" w:rsidRDefault="006C5BBF" w:rsidP="006C5BBF">
      <w:pPr>
        <w:rPr>
          <w:rFonts w:ascii="Arial" w:hAnsi="Arial" w:cs="Arial"/>
          <w:sz w:val="16"/>
          <w:szCs w:val="16"/>
        </w:rPr>
      </w:pPr>
      <w:r w:rsidRPr="002823A8">
        <w:rPr>
          <w:rFonts w:ascii="Arial" w:hAnsi="Arial" w:cs="Arial"/>
          <w:sz w:val="16"/>
          <w:szCs w:val="16"/>
        </w:rPr>
        <w:t>LOS</w:t>
      </w:r>
      <w:r>
        <w:rPr>
          <w:rFonts w:ascii="Arial" w:hAnsi="Arial" w:cs="Arial"/>
          <w:sz w:val="16"/>
          <w:szCs w:val="16"/>
        </w:rPr>
        <w:t xml:space="preserve"> = length of stay</w:t>
      </w:r>
    </w:p>
    <w:p w:rsidR="006C5BBF" w:rsidRDefault="006C5BBF" w:rsidP="006C5BBF">
      <w:pPr>
        <w:rPr>
          <w:rFonts w:ascii="Arial" w:hAnsi="Arial" w:cs="Arial"/>
        </w:rPr>
      </w:pPr>
      <w:r w:rsidRPr="008D6557">
        <w:rPr>
          <w:rFonts w:ascii="Arial" w:hAnsi="Arial" w:cs="Arial"/>
          <w:sz w:val="16"/>
          <w:szCs w:val="16"/>
        </w:rPr>
        <w:t>*Key: 1:</w:t>
      </w:r>
      <w:r w:rsidRPr="00FF2194">
        <w:rPr>
          <w:rFonts w:ascii="Arial" w:hAnsi="Arial" w:cs="Arial"/>
          <w:sz w:val="16"/>
          <w:szCs w:val="16"/>
        </w:rPr>
        <w:t xml:space="preserve"> not applicable; 2: inadequate, not stated; 3: partially adequate; 4: completely adequate.</w:t>
      </w:r>
    </w:p>
    <w:p w:rsidR="003233D7" w:rsidRDefault="003233D7">
      <w:bookmarkStart w:id="0" w:name="_GoBack"/>
      <w:bookmarkEnd w:id="0"/>
    </w:p>
    <w:sectPr w:rsidR="0032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BF"/>
    <w:rsid w:val="003233D7"/>
    <w:rsid w:val="006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u215</dc:creator>
  <cp:lastModifiedBy>u215</cp:lastModifiedBy>
  <cp:revision>1</cp:revision>
  <dcterms:created xsi:type="dcterms:W3CDTF">2017-08-23T16:02:00Z</dcterms:created>
  <dcterms:modified xsi:type="dcterms:W3CDTF">2017-08-23T16:04:00Z</dcterms:modified>
</cp:coreProperties>
</file>