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4A" w:rsidRPr="00872430" w:rsidRDefault="00444ECA" w:rsidP="007C2B4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 B</w:t>
      </w:r>
      <w:bookmarkStart w:id="0" w:name="_GoBack"/>
      <w:bookmarkEnd w:id="0"/>
      <w:r w:rsidR="007C2B4A" w:rsidRPr="0087243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C2B4A" w:rsidRPr="00872430">
        <w:rPr>
          <w:rFonts w:ascii="Times New Roman" w:hAnsi="Times New Roman" w:cs="Times New Roman"/>
          <w:sz w:val="24"/>
          <w:szCs w:val="24"/>
          <w:lang w:val="en-US"/>
        </w:rPr>
        <w:t xml:space="preserve">Predicted and observed complicated course by prediction rule of Hensgens </w:t>
      </w:r>
      <w:r w:rsidR="007C2B4A" w:rsidRPr="00872430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="007C2B4A" w:rsidRPr="008724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C2B4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7C2B4A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&lt;EndNote&gt;&lt;Cite&gt;&lt;Author&gt;Hensgens&lt;/Author&gt;&lt;Year&gt;2014&lt;/Year&gt;&lt;RecNum&gt;2676&lt;/RecNum&gt;&lt;DisplayText&gt;[8]&lt;/DisplayText&gt;&lt;record&gt;&lt;rec-number&gt;2676&lt;/rec-number&gt;&lt;foreign-keys&gt;&lt;key app="EN" db-id="waet9dxfkrawv8eprz9pprdx5aapx0re29et" timestamp="1456306736"&gt;2676&lt;/key&gt;&lt;/foreign-keys&gt;&lt;ref-type name="Journal Article"&gt;17&lt;/ref-type&gt;&lt;contributors&gt;&lt;authors&gt;&lt;author&gt;Hensgens, M.P.M.&lt;/author&gt;&lt;author&gt;Dekkers, O.M.&lt;/author&gt;&lt;author&gt;Goorhuis, A.&lt;/author&gt;&lt;author&gt;LeCessie, S.&lt;/author&gt;&lt;author&gt;Kuijper, E.J.&lt;/author&gt;&lt;/authors&gt;&lt;/contributors&gt;&lt;auth-address&gt;Department of Medical Microbiology, LUMC, Leiden, The Netherlands&lt;/auth-address&gt;&lt;titles&gt;&lt;title&gt;Predicting a complicated course of Clostridium difficile infection at the bedside&lt;/title&gt;&lt;secondary-title&gt;Clin. Microbiol. Infect&lt;/secondary-title&gt;&lt;/titles&gt;&lt;periodical&gt;&lt;full-title&gt;Clin. Microbiol. Infect&lt;/full-title&gt;&lt;/periodical&gt;&lt;pages&gt;O301-O308&lt;/pages&gt;&lt;volume&gt;20&lt;/volume&gt;&lt;number&gt;5&lt;/number&gt;&lt;reprint-edition&gt;Not in File&lt;/reprint-edition&gt;&lt;keywords&gt;&lt;keyword&gt;Clostridium difficile&lt;/keyword&gt;&lt;keyword&gt;IM&lt;/keyword&gt;&lt;keyword&gt;Journal Article&lt;/keyword&gt;&lt;keyword&gt;Validation Transmission 26062014&lt;/keyword&gt;&lt;/keywords&gt;&lt;dates&gt;&lt;year&gt;2014&lt;/year&gt;&lt;pub-dates&gt;&lt;date&gt;5/2014&lt;/date&gt;&lt;/pub-dates&gt;&lt;/dates&gt;&lt;isbn&gt;1469-0691&lt;/isbn&gt;&lt;label&gt;23&lt;/label&gt;&lt;urls&gt;&lt;related-urls&gt;&lt;url&gt;http://www.ncbi.nlm.nih.gov/pubmed/24188103&lt;/url&gt;&lt;url&gt;http://ac.els-cdn.com/S1198743X14600938/1-s2.0-S1198743X14600938-main.pdf?_tid=e1747778-ef65-11e5-9be6-00000aab0f6b&amp;amp;acdnat=1458565835_1e19955dcda2f3478b788d98bf078534&lt;/url&gt;&lt;/related-urls&gt;&lt;/urls&gt;&lt;/record&gt;&lt;/Cite&gt;&lt;/EndNote&gt;</w:instrText>
      </w:r>
      <w:r w:rsidR="007C2B4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7C2B4A">
        <w:rPr>
          <w:rFonts w:ascii="Times New Roman" w:hAnsi="Times New Roman" w:cs="Times New Roman"/>
          <w:noProof/>
          <w:sz w:val="24"/>
          <w:szCs w:val="24"/>
          <w:lang w:val="en-US"/>
        </w:rPr>
        <w:t>[8]</w:t>
      </w:r>
      <w:r w:rsidR="007C2B4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C2B4A" w:rsidRPr="00872430">
        <w:rPr>
          <w:rFonts w:ascii="Times New Roman" w:hAnsi="Times New Roman" w:cs="Times New Roman"/>
          <w:sz w:val="24"/>
          <w:szCs w:val="24"/>
          <w:lang w:val="en-US"/>
        </w:rPr>
        <w:t xml:space="preserve"> for patients with CDI.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905"/>
        <w:gridCol w:w="1930"/>
        <w:gridCol w:w="1843"/>
        <w:gridCol w:w="1701"/>
      </w:tblGrid>
      <w:tr w:rsidR="007C2B4A" w:rsidRPr="00444ECA" w:rsidTr="00CE58FB">
        <w:tc>
          <w:tcPr>
            <w:tcW w:w="2093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Prediction score</w:t>
            </w:r>
          </w:p>
        </w:tc>
        <w:tc>
          <w:tcPr>
            <w:tcW w:w="905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Patients 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(N)</w:t>
            </w:r>
          </w:p>
        </w:tc>
        <w:tc>
          <w:tcPr>
            <w:tcW w:w="1930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Observed complicated courses of CDI (N)</w:t>
            </w:r>
          </w:p>
        </w:tc>
        <w:tc>
          <w:tcPr>
            <w:tcW w:w="1843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Observed complicated course of CDI (%)</w:t>
            </w:r>
          </w:p>
        </w:tc>
        <w:tc>
          <w:tcPr>
            <w:tcW w:w="1701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Average predicted complicated course of CDI*</w:t>
            </w:r>
          </w:p>
        </w:tc>
      </w:tr>
      <w:tr w:rsidR="007C2B4A" w:rsidRPr="000F2CB4" w:rsidTr="00CE58FB">
        <w:trPr>
          <w:trHeight w:val="2761"/>
        </w:trPr>
        <w:tc>
          <w:tcPr>
            <w:tcW w:w="2093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Complete score</w:t>
            </w:r>
          </w:p>
          <w:p w:rsidR="007C2B4A" w:rsidRPr="000F2CB4" w:rsidRDefault="007C2B4A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  <w:p w:rsidR="007C2B4A" w:rsidRPr="000F2CB4" w:rsidRDefault="007C2B4A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</w:t>
            </w:r>
          </w:p>
          <w:p w:rsidR="007C2B4A" w:rsidRPr="000F2CB4" w:rsidRDefault="007C2B4A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</w:t>
            </w:r>
          </w:p>
          <w:p w:rsidR="007C2B4A" w:rsidRPr="000F2CB4" w:rsidRDefault="007C2B4A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7C2B4A" w:rsidRPr="000F2CB4" w:rsidRDefault="007C2B4A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7C2B4A" w:rsidRPr="000F2CB4" w:rsidRDefault="007C2B4A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7C2B4A" w:rsidRPr="000F2CB4" w:rsidRDefault="007C2B4A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C2B4A" w:rsidRPr="000F2CB4" w:rsidRDefault="007C2B4A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7C2B4A" w:rsidRPr="000F2CB4" w:rsidRDefault="007C2B4A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7C2B4A" w:rsidRPr="000F2CB4" w:rsidRDefault="007C2B4A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7C2B4A" w:rsidRPr="000F2CB4" w:rsidRDefault="007C2B4A" w:rsidP="00CE58FB">
            <w:pPr>
              <w:tabs>
                <w:tab w:val="right" w:pos="2087"/>
              </w:tabs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≥</w:t>
            </w: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</w:p>
        </w:tc>
        <w:tc>
          <w:tcPr>
            <w:tcW w:w="905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30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843" w:type="dxa"/>
          </w:tcPr>
          <w:p w:rsidR="007C2B4A" w:rsidRPr="000F2CB4" w:rsidRDefault="007C2B4A" w:rsidP="00CE58FB">
            <w:pPr>
              <w:tabs>
                <w:tab w:val="center" w:pos="104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2B4A" w:rsidRPr="000F2CB4" w:rsidRDefault="007C2B4A" w:rsidP="00CE58FB">
            <w:pPr>
              <w:tabs>
                <w:tab w:val="center" w:pos="104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  <w:tc>
          <w:tcPr>
            <w:tcW w:w="1701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</w:t>
            </w:r>
          </w:p>
        </w:tc>
      </w:tr>
      <w:tr w:rsidR="007C2B4A" w:rsidRPr="000F2CB4" w:rsidTr="00CE58FB">
        <w:trPr>
          <w:trHeight w:val="1128"/>
        </w:trPr>
        <w:tc>
          <w:tcPr>
            <w:tcW w:w="2093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Simplified score</w:t>
            </w:r>
            <w:r w:rsidR="003F62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**</w:t>
            </w:r>
          </w:p>
          <w:p w:rsidR="007C2B4A" w:rsidRPr="000F2CB4" w:rsidRDefault="007C2B4A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0 (no risk)</w:t>
            </w:r>
          </w:p>
          <w:p w:rsidR="007C2B4A" w:rsidRPr="000F2CB4" w:rsidRDefault="007C2B4A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 – 1 (low risk)</w:t>
            </w:r>
          </w:p>
          <w:p w:rsidR="007C2B4A" w:rsidRPr="000F2CB4" w:rsidRDefault="007C2B4A" w:rsidP="00CE58FB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– 3 (medium risk)</w:t>
            </w:r>
          </w:p>
          <w:p w:rsidR="007C2B4A" w:rsidRPr="000F2CB4" w:rsidRDefault="007C2B4A" w:rsidP="00CE58FB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 4 (high risk)</w:t>
            </w:r>
          </w:p>
        </w:tc>
        <w:tc>
          <w:tcPr>
            <w:tcW w:w="905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930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43" w:type="dxa"/>
          </w:tcPr>
          <w:p w:rsidR="007C2B4A" w:rsidRPr="000F2CB4" w:rsidRDefault="007C2B4A" w:rsidP="00CE58FB">
            <w:pPr>
              <w:tabs>
                <w:tab w:val="center" w:pos="104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2B4A" w:rsidRPr="000F2CB4" w:rsidRDefault="007C2B4A" w:rsidP="00CE58FB">
            <w:pPr>
              <w:tabs>
                <w:tab w:val="center" w:pos="104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10%</w:t>
            </w:r>
          </w:p>
          <w:p w:rsidR="007C2B4A" w:rsidRPr="000F2CB4" w:rsidRDefault="007C2B4A" w:rsidP="00CE58FB">
            <w:pPr>
              <w:tabs>
                <w:tab w:val="center" w:pos="104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17%</w:t>
            </w:r>
          </w:p>
          <w:p w:rsidR="007C2B4A" w:rsidRPr="000F2CB4" w:rsidRDefault="007C2B4A" w:rsidP="00CE58FB">
            <w:pPr>
              <w:tabs>
                <w:tab w:val="center" w:pos="104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22%</w:t>
            </w:r>
          </w:p>
          <w:p w:rsidR="007C2B4A" w:rsidRPr="000F2CB4" w:rsidRDefault="007C2B4A" w:rsidP="00CE58FB">
            <w:pPr>
              <w:tabs>
                <w:tab w:val="center" w:pos="104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67%</w:t>
            </w:r>
          </w:p>
        </w:tc>
        <w:tc>
          <w:tcPr>
            <w:tcW w:w="1701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4%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7% 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15% </w:t>
            </w:r>
          </w:p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48% </w:t>
            </w:r>
          </w:p>
        </w:tc>
      </w:tr>
      <w:tr w:rsidR="007C2B4A" w:rsidRPr="000F2CB4" w:rsidTr="00CE58FB">
        <w:trPr>
          <w:trHeight w:val="275"/>
        </w:trPr>
        <w:tc>
          <w:tcPr>
            <w:tcW w:w="2093" w:type="dxa"/>
          </w:tcPr>
          <w:p w:rsidR="007C2B4A" w:rsidRPr="000F2CB4" w:rsidRDefault="007C2B4A" w:rsidP="00CE58FB">
            <w:pPr>
              <w:tabs>
                <w:tab w:val="right" w:pos="2087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05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</w:t>
            </w:r>
          </w:p>
        </w:tc>
        <w:tc>
          <w:tcPr>
            <w:tcW w:w="1930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1843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21%</w:t>
            </w:r>
          </w:p>
        </w:tc>
        <w:tc>
          <w:tcPr>
            <w:tcW w:w="1701" w:type="dxa"/>
          </w:tcPr>
          <w:p w:rsidR="007C2B4A" w:rsidRPr="000F2CB4" w:rsidRDefault="007C2B4A" w:rsidP="00CE58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C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11%</w:t>
            </w:r>
          </w:p>
        </w:tc>
      </w:tr>
    </w:tbl>
    <w:p w:rsidR="007C2B4A" w:rsidRDefault="007C2B4A" w:rsidP="007C2B4A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0F2CB4">
        <w:rPr>
          <w:rFonts w:ascii="Times New Roman" w:hAnsi="Times New Roman" w:cs="Times New Roman"/>
          <w:sz w:val="20"/>
          <w:szCs w:val="20"/>
          <w:lang w:val="en-US"/>
        </w:rPr>
        <w:t>*For each patient the predicted probability on a complicated course was calculated using the formula of Hensgens</w:t>
      </w:r>
      <w:r w:rsidR="002C14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C148C">
        <w:rPr>
          <w:rFonts w:ascii="Times New Roman" w:hAnsi="Times New Roman" w:cs="Times New Roman"/>
          <w:i/>
          <w:sz w:val="20"/>
          <w:szCs w:val="20"/>
          <w:lang w:val="en-US"/>
        </w:rPr>
        <w:t>et al.</w:t>
      </w:r>
      <w:r w:rsidRPr="000F2CB4">
        <w:rPr>
          <w:rFonts w:ascii="Times New Roman" w:hAnsi="Times New Roman" w:cs="Times New Roman"/>
          <w:sz w:val="20"/>
          <w:szCs w:val="20"/>
          <w:lang w:val="en-US"/>
        </w:rPr>
        <w:t xml:space="preserve">: P = 1 / (1 + </w:t>
      </w:r>
      <w:proofErr w:type="spellStart"/>
      <w:r w:rsidRPr="000F2CB4">
        <w:rPr>
          <w:rFonts w:ascii="Times New Roman" w:hAnsi="Times New Roman" w:cs="Times New Roman"/>
          <w:sz w:val="20"/>
          <w:szCs w:val="20"/>
          <w:lang w:val="en-US"/>
        </w:rPr>
        <w:t>exp</w:t>
      </w:r>
      <w:proofErr w:type="spellEnd"/>
      <w:r w:rsidRPr="000F2CB4">
        <w:rPr>
          <w:rFonts w:ascii="Times New Roman" w:hAnsi="Times New Roman" w:cs="Times New Roman"/>
          <w:sz w:val="20"/>
          <w:szCs w:val="20"/>
          <w:lang w:val="en-US"/>
        </w:rPr>
        <w:t>-(-3.15 + 0.52 x age 50-84 + 1.38 x age ≥ 85 ± 0.02 x department of surgery + 1.68  x department of ICU ± 1.26 x recent abdominal surgery  + 1.01 x hypotension + 1.01 x diarrhea reason for admission))</w:t>
      </w:r>
      <w:r w:rsidRPr="000F2CB4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val="en-US"/>
        </w:rPr>
        <w:instrText xml:space="preserve"> ADDIN EN.CITE &lt;EndNote&gt;&lt;Cite&gt;&lt;Author&gt;Hensgens&lt;/Author&gt;&lt;Year&gt;2014&lt;/Year&gt;&lt;RecNum&gt;2676&lt;/RecNum&gt;&lt;DisplayText&gt;[8]&lt;/DisplayText&gt;&lt;record&gt;&lt;rec-number&gt;2676&lt;/rec-number&gt;&lt;foreign-keys&gt;&lt;key app="EN" db-id="waet9dxfkrawv8eprz9pprdx5aapx0re29et" timestamp="1456306736"&gt;2676&lt;/key&gt;&lt;/foreign-keys&gt;&lt;ref-type name="Journal Article"&gt;17&lt;/ref-type&gt;&lt;contributors&gt;&lt;authors&gt;&lt;author&gt;Hensgens, M.P.M.&lt;/author&gt;&lt;author&gt;Dekkers, O.M.&lt;/author&gt;&lt;author&gt;Goorhuis, A.&lt;/author&gt;&lt;author&gt;LeCessie, S.&lt;/author&gt;&lt;author&gt;Kuijper, E.J.&lt;/author&gt;&lt;/authors&gt;&lt;/contributors&gt;&lt;auth-address&gt;Department of Medical Microbiology, LUMC, Leiden, The Netherlands&lt;/auth-address&gt;&lt;titles&gt;&lt;title&gt;Predicting a complicated course of Clostridium difficile infection at the bedside&lt;/title&gt;&lt;secondary-title&gt;Clin. Microbiol. Infect&lt;/secondary-title&gt;&lt;/titles&gt;&lt;periodical&gt;&lt;full-title&gt;Clin. Microbiol. Infect&lt;/full-title&gt;&lt;/periodical&gt;&lt;pages&gt;O301-O308&lt;/pages&gt;&lt;volume&gt;20&lt;/volume&gt;&lt;number&gt;5&lt;/number&gt;&lt;reprint-edition&gt;Not in File&lt;/reprint-edition&gt;&lt;keywords&gt;&lt;keyword&gt;Clostridium difficile&lt;/keyword&gt;&lt;keyword&gt;IM&lt;/keyword&gt;&lt;keyword&gt;Journal Article&lt;/keyword&gt;&lt;keyword&gt;Validation Transmission 26062014&lt;/keyword&gt;&lt;/keywords&gt;&lt;dates&gt;&lt;year&gt;2014&lt;/year&gt;&lt;pub-dates&gt;&lt;date&gt;5/2014&lt;/date&gt;&lt;/pub-dates&gt;&lt;/dates&gt;&lt;isbn&gt;1469-0691&lt;/isbn&gt;&lt;label&gt;23&lt;/label&gt;&lt;urls&gt;&lt;related-urls&gt;&lt;url&gt;http://www.ncbi.nlm.nih.gov/pubmed/24188103&lt;/url&gt;&lt;url&gt;http://ac.els-cdn.com/S1198743X14600938/1-s2.0-S1198743X14600938-main.pdf?_tid=e1747778-ef65-11e5-9be6-00000aab0f6b&amp;amp;acdnat=1458565835_1e19955dcda2f3478b788d98bf078534&lt;/url&gt;&lt;/related-urls&gt;&lt;/urls&gt;&lt;/record&gt;&lt;/Cite&gt;&lt;/EndNote&gt;</w:instrText>
      </w:r>
      <w:r w:rsidRPr="000F2CB4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[8]</w:t>
      </w:r>
      <w:r w:rsidRPr="000F2CB4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:rsidR="003F6223" w:rsidRDefault="003F6223" w:rsidP="003F6223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**Simplified score derived from original publication</w:t>
      </w:r>
    </w:p>
    <w:p w:rsidR="003F6223" w:rsidRPr="000F2CB4" w:rsidRDefault="003F6223" w:rsidP="007C2B4A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678C4" w:rsidRPr="007C2B4A" w:rsidRDefault="00444ECA">
      <w:pPr>
        <w:rPr>
          <w:lang w:val="en-US"/>
        </w:rPr>
      </w:pPr>
    </w:p>
    <w:sectPr w:rsidR="004678C4" w:rsidRPr="007C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4A"/>
    <w:rsid w:val="00127544"/>
    <w:rsid w:val="002C148C"/>
    <w:rsid w:val="003F6223"/>
    <w:rsid w:val="00444ECA"/>
    <w:rsid w:val="005E700C"/>
    <w:rsid w:val="007C2B4A"/>
    <w:rsid w:val="009456F0"/>
    <w:rsid w:val="009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2B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2B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2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DCBADBB3</Template>
  <TotalTime>1</TotalTime>
  <Pages>1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Beurden, YH van</dc:creator>
  <cp:lastModifiedBy>Beurden, YH van</cp:lastModifiedBy>
  <cp:revision>5</cp:revision>
  <dcterms:created xsi:type="dcterms:W3CDTF">2016-09-13T15:18:00Z</dcterms:created>
  <dcterms:modified xsi:type="dcterms:W3CDTF">2017-04-04T07:48:00Z</dcterms:modified>
</cp:coreProperties>
</file>