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4C" w:rsidRDefault="008A044C" w:rsidP="008A044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Supplementary Tables</w:t>
      </w:r>
    </w:p>
    <w:p w:rsidR="008A044C" w:rsidRPr="00CA7D39" w:rsidRDefault="008A044C" w:rsidP="008A044C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  <w:bCs/>
        </w:rPr>
        <w:t>Table 1.</w:t>
      </w:r>
      <w:proofErr w:type="gramEnd"/>
      <w:r>
        <w:rPr>
          <w:rFonts w:ascii="Arial" w:hAnsi="Arial" w:cs="Arial"/>
          <w:b/>
          <w:bCs/>
        </w:rPr>
        <w:t xml:space="preserve">  </w:t>
      </w:r>
      <w:proofErr w:type="gramStart"/>
      <w:r>
        <w:rPr>
          <w:rFonts w:ascii="Arial" w:hAnsi="Arial" w:cs="Arial"/>
          <w:b/>
          <w:bCs/>
        </w:rPr>
        <w:t>HBV, HCV, and HIV Assays Used by Facility A, Facility B, and PHRL.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160"/>
        <w:gridCol w:w="3330"/>
        <w:gridCol w:w="2448"/>
      </w:tblGrid>
      <w:tr w:rsidR="008A044C" w:rsidTr="00C772F2"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A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B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PHRL</w:t>
            </w:r>
          </w:p>
        </w:tc>
      </w:tr>
      <w:tr w:rsidR="008A044C" w:rsidTr="00C772F2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C" w:rsidRDefault="008A044C" w:rsidP="00C772F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HBsAg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HBsAb</w:t>
            </w:r>
            <w:proofErr w:type="spellEnd"/>
          </w:p>
          <w:p w:rsidR="008A044C" w:rsidRDefault="008A044C" w:rsidP="00C772F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HBcAb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Pr="00042978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4/1/</w:t>
            </w:r>
            <w:r w:rsidRPr="00042978">
              <w:rPr>
                <w:rFonts w:ascii="Arial" w:hAnsi="Arial" w:cs="Arial"/>
              </w:rPr>
              <w:t>2014 –</w:t>
            </w:r>
          </w:p>
          <w:p w:rsidR="008A044C" w:rsidRPr="00042978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 w:rsidRPr="00042978">
              <w:rPr>
                <w:rFonts w:ascii="Arial" w:hAnsi="Arial" w:cs="Arial"/>
              </w:rPr>
              <w:t xml:space="preserve">   Abbott Architect</w:t>
            </w:r>
          </w:p>
          <w:p w:rsidR="008A044C" w:rsidRPr="00042978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 w:rsidRPr="00042978">
              <w:rPr>
                <w:rFonts w:ascii="Arial" w:hAnsi="Arial" w:cs="Arial"/>
              </w:rPr>
              <w:t>Post 4/1/ 2014 –</w:t>
            </w:r>
          </w:p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497D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Advia</w:t>
            </w:r>
            <w:proofErr w:type="spellEnd"/>
            <w:r>
              <w:rPr>
                <w:rFonts w:ascii="Arial" w:hAnsi="Arial" w:cs="Arial"/>
              </w:rPr>
              <w:t xml:space="preserve"> Centaur XP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Immunochemiluminometric</w:t>
            </w:r>
            <w:proofErr w:type="spellEnd"/>
            <w:r>
              <w:rPr>
                <w:rFonts w:ascii="Arial" w:hAnsi="Arial" w:cs="Arial"/>
              </w:rPr>
              <w:t xml:space="preserve"> Siemens Centaur XP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8A044C" w:rsidTr="00C772F2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HCV Ab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above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8A044C" w:rsidTr="00C772F2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HBV viral load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ARUP Laboratories;</w:t>
            </w:r>
          </w:p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PHRL in-house real time PCR</w:t>
            </w:r>
          </w:p>
        </w:tc>
      </w:tr>
      <w:tr w:rsidR="008A044C" w:rsidTr="00C772F2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HCV viral load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COBAS </w:t>
            </w:r>
            <w:proofErr w:type="spellStart"/>
            <w:r>
              <w:rPr>
                <w:rFonts w:ascii="Arial" w:hAnsi="Arial" w:cs="Arial"/>
              </w:rPr>
              <w:t>AmpliPrep</w:t>
            </w:r>
            <w:proofErr w:type="spellEnd"/>
          </w:p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COBAS </w:t>
            </w:r>
            <w:proofErr w:type="spellStart"/>
            <w:r>
              <w:rPr>
                <w:rFonts w:ascii="Arial" w:hAnsi="Arial" w:cs="Arial"/>
              </w:rPr>
              <w:t>Taqman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 Diagnostics;</w:t>
            </w:r>
          </w:p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ARUP Laboratories</w:t>
            </w:r>
          </w:p>
        </w:tc>
      </w:tr>
      <w:tr w:rsidR="008A044C" w:rsidTr="00C772F2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C" w:rsidRDefault="008A044C" w:rsidP="00C772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HIV Ab</w:t>
            </w:r>
          </w:p>
          <w:p w:rsidR="008A044C" w:rsidRDefault="008A044C" w:rsidP="00C772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HIV viral load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BioRad</w:t>
            </w:r>
            <w:proofErr w:type="spellEnd"/>
            <w:r>
              <w:rPr>
                <w:rFonts w:ascii="Arial" w:hAnsi="Arial" w:cs="Arial"/>
              </w:rPr>
              <w:t xml:space="preserve"> GS HIV1/HIV2+ EIA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Immunochemiluminometric</w:t>
            </w:r>
            <w:proofErr w:type="spellEnd"/>
            <w:r>
              <w:rPr>
                <w:rFonts w:ascii="Arial" w:hAnsi="Arial" w:cs="Arial"/>
              </w:rPr>
              <w:t xml:space="preserve"> Siemens Centaur XP</w:t>
            </w:r>
          </w:p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COBAS </w:t>
            </w:r>
            <w:proofErr w:type="spellStart"/>
            <w:r>
              <w:rPr>
                <w:rFonts w:ascii="Arial" w:hAnsi="Arial" w:cs="Arial"/>
              </w:rPr>
              <w:t>AmpliPrep</w:t>
            </w:r>
            <w:proofErr w:type="spellEnd"/>
          </w:p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COBAS </w:t>
            </w:r>
            <w:proofErr w:type="spellStart"/>
            <w:r>
              <w:rPr>
                <w:rFonts w:ascii="Arial" w:hAnsi="Arial" w:cs="Arial"/>
              </w:rPr>
              <w:t>Taqman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C" w:rsidRDefault="008A044C" w:rsidP="00C772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</w:tbl>
    <w:p w:rsidR="008A044C" w:rsidRDefault="008A044C" w:rsidP="008A044C">
      <w:pPr>
        <w:rPr>
          <w:rFonts w:ascii="Arial" w:hAnsi="Arial" w:cs="Arial"/>
          <w:b/>
        </w:rPr>
      </w:pPr>
    </w:p>
    <w:p w:rsidR="008A044C" w:rsidRDefault="008A044C" w:rsidP="008A0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7AB4" w:rsidRPr="00665EA5" w:rsidRDefault="008A044C" w:rsidP="00747AB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Supplementary Table 2.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 w:rsidR="00747AB4" w:rsidRPr="00665EA5">
        <w:rPr>
          <w:rFonts w:ascii="Arial" w:hAnsi="Arial" w:cs="Arial"/>
          <w:b/>
        </w:rPr>
        <w:t>Demographic Breakdown of Facility A and B as well as Total Cohort</w:t>
      </w:r>
      <w:r w:rsidR="00747AB4">
        <w:rPr>
          <w:rFonts w:ascii="Arial" w:hAnsi="Arial" w:cs="Arial"/>
          <w:b/>
        </w:rPr>
        <w:t xml:space="preserve"> in Total as well as Newly Identified Infections</w:t>
      </w:r>
      <w:r w:rsidR="00747AB4" w:rsidRPr="00665EA5">
        <w:rPr>
          <w:rFonts w:ascii="Arial" w:hAnsi="Arial" w:cs="Arial"/>
          <w:b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60"/>
        <w:gridCol w:w="1480"/>
        <w:gridCol w:w="1220"/>
        <w:gridCol w:w="1620"/>
        <w:gridCol w:w="1260"/>
        <w:gridCol w:w="1368"/>
      </w:tblGrid>
      <w:tr w:rsidR="00747AB4" w:rsidTr="00014A4E">
        <w:tc>
          <w:tcPr>
            <w:tcW w:w="1368" w:type="dxa"/>
          </w:tcPr>
          <w:p w:rsidR="00747AB4" w:rsidRPr="00004609" w:rsidRDefault="00747AB4" w:rsidP="00014A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Facility A</w:t>
            </w:r>
          </w:p>
        </w:tc>
        <w:tc>
          <w:tcPr>
            <w:tcW w:w="1480" w:type="dxa"/>
          </w:tcPr>
          <w:p w:rsidR="00747AB4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Facility A Newly Identified Positives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(N=22)</w:t>
            </w:r>
          </w:p>
        </w:tc>
        <w:tc>
          <w:tcPr>
            <w:tcW w:w="122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Facility B</w:t>
            </w:r>
          </w:p>
        </w:tc>
        <w:tc>
          <w:tcPr>
            <w:tcW w:w="1620" w:type="dxa"/>
          </w:tcPr>
          <w:p w:rsidR="00747AB4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Facility B Newly Identified Positives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</w:p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(N=47)</w:t>
            </w:r>
          </w:p>
        </w:tc>
        <w:tc>
          <w:tcPr>
            <w:tcW w:w="126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Total Cohort</w:t>
            </w:r>
          </w:p>
        </w:tc>
        <w:tc>
          <w:tcPr>
            <w:tcW w:w="1368" w:type="dxa"/>
          </w:tcPr>
          <w:p w:rsidR="00747AB4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Total Cohort Newly Identified Positives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(N=68)</w:t>
            </w:r>
          </w:p>
        </w:tc>
      </w:tr>
      <w:tr w:rsidR="00747AB4" w:rsidTr="00014A4E">
        <w:tc>
          <w:tcPr>
            <w:tcW w:w="1368" w:type="dxa"/>
          </w:tcPr>
          <w:p w:rsidR="00747AB4" w:rsidRPr="00004609" w:rsidRDefault="00747AB4" w:rsidP="00014A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Unique Patients</w:t>
            </w:r>
          </w:p>
        </w:tc>
        <w:tc>
          <w:tcPr>
            <w:tcW w:w="126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718</w:t>
            </w:r>
          </w:p>
        </w:tc>
        <w:tc>
          <w:tcPr>
            <w:tcW w:w="148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21*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2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1073</w:t>
            </w:r>
          </w:p>
        </w:tc>
        <w:tc>
          <w:tcPr>
            <w:tcW w:w="162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126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1791</w:t>
            </w:r>
          </w:p>
        </w:tc>
        <w:tc>
          <w:tcPr>
            <w:tcW w:w="1368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</w:tr>
      <w:tr w:rsidR="00747AB4" w:rsidTr="00014A4E">
        <w:tc>
          <w:tcPr>
            <w:tcW w:w="1368" w:type="dxa"/>
          </w:tcPr>
          <w:p w:rsidR="00747AB4" w:rsidRPr="00004609" w:rsidRDefault="00747AB4" w:rsidP="00014A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Male (%): Female (%)</w:t>
            </w:r>
          </w:p>
        </w:tc>
        <w:tc>
          <w:tcPr>
            <w:tcW w:w="126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695 (97%):23 (3%)</w:t>
            </w:r>
          </w:p>
        </w:tc>
        <w:tc>
          <w:tcPr>
            <w:tcW w:w="148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20 (95%):1(5%)</w:t>
            </w:r>
          </w:p>
        </w:tc>
        <w:tc>
          <w:tcPr>
            <w:tcW w:w="122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1039 (97%):34 (3%)</w:t>
            </w:r>
          </w:p>
        </w:tc>
        <w:tc>
          <w:tcPr>
            <w:tcW w:w="162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46 (98%):1(2%)</w:t>
            </w:r>
          </w:p>
        </w:tc>
        <w:tc>
          <w:tcPr>
            <w:tcW w:w="126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1734 (97%): 57 (3%)</w:t>
            </w:r>
          </w:p>
        </w:tc>
        <w:tc>
          <w:tcPr>
            <w:tcW w:w="1368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65 (97%):2(3%)</w:t>
            </w:r>
          </w:p>
        </w:tc>
      </w:tr>
      <w:tr w:rsidR="00747AB4" w:rsidTr="00014A4E">
        <w:tc>
          <w:tcPr>
            <w:tcW w:w="1368" w:type="dxa"/>
          </w:tcPr>
          <w:p w:rsidR="00747AB4" w:rsidRPr="00004609" w:rsidRDefault="00747AB4" w:rsidP="00014A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Median Age (Range)</w:t>
            </w:r>
          </w:p>
        </w:tc>
        <w:tc>
          <w:tcPr>
            <w:tcW w:w="126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 (23-95)</w:t>
            </w:r>
          </w:p>
        </w:tc>
        <w:tc>
          <w:tcPr>
            <w:tcW w:w="148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70 (50-94)</w:t>
            </w:r>
          </w:p>
        </w:tc>
        <w:tc>
          <w:tcPr>
            <w:tcW w:w="122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 (22-96)</w:t>
            </w:r>
          </w:p>
        </w:tc>
        <w:tc>
          <w:tcPr>
            <w:tcW w:w="162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64 (39-83)</w:t>
            </w:r>
          </w:p>
        </w:tc>
        <w:tc>
          <w:tcPr>
            <w:tcW w:w="1260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66(22-96)</w:t>
            </w:r>
          </w:p>
        </w:tc>
        <w:tc>
          <w:tcPr>
            <w:tcW w:w="1368" w:type="dxa"/>
          </w:tcPr>
          <w:p w:rsidR="00747AB4" w:rsidRPr="00004609" w:rsidRDefault="00747AB4" w:rsidP="00014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609">
              <w:rPr>
                <w:rFonts w:ascii="Arial" w:hAnsi="Arial" w:cs="Arial"/>
                <w:b/>
                <w:sz w:val="18"/>
                <w:szCs w:val="18"/>
              </w:rPr>
              <w:t>66 (39-94)</w:t>
            </w:r>
          </w:p>
        </w:tc>
      </w:tr>
    </w:tbl>
    <w:p w:rsidR="00747AB4" w:rsidRDefault="00747AB4" w:rsidP="00747AB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*Newly identified positive result for one or more viral infections</w:t>
      </w:r>
    </w:p>
    <w:p w:rsidR="008A044C" w:rsidRDefault="00747AB4" w:rsidP="00747AB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>**One patient was positive for HBV and HCV</w:t>
      </w:r>
    </w:p>
    <w:p w:rsidR="008A044C" w:rsidRDefault="008A044C" w:rsidP="008A044C">
      <w:pPr>
        <w:rPr>
          <w:rFonts w:ascii="Arial" w:hAnsi="Arial" w:cs="Arial"/>
        </w:rPr>
      </w:pPr>
    </w:p>
    <w:p w:rsidR="008A044C" w:rsidRPr="005811CC" w:rsidRDefault="008A044C" w:rsidP="008A044C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Supplementary Table 3</w:t>
      </w:r>
      <w:r w:rsidRPr="005811CC">
        <w:rPr>
          <w:rFonts w:ascii="Arial" w:hAnsi="Arial" w:cs="Arial"/>
          <w:b/>
          <w:noProof/>
        </w:rPr>
        <w:t>. Percent Nucleotide Difference between HCV Sequences in Genotype 1a Patients</w:t>
      </w:r>
      <w:r>
        <w:rPr>
          <w:rFonts w:ascii="Arial" w:hAnsi="Arial" w:cs="Arial"/>
          <w:b/>
          <w:noProof/>
        </w:rPr>
        <w:t xml:space="preserve"> from Site A.</w:t>
      </w:r>
    </w:p>
    <w:tbl>
      <w:tblPr>
        <w:tblStyle w:val="TableGrid"/>
        <w:tblW w:w="54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666"/>
        <w:gridCol w:w="756"/>
        <w:gridCol w:w="752"/>
        <w:gridCol w:w="670"/>
        <w:gridCol w:w="670"/>
        <w:gridCol w:w="668"/>
        <w:gridCol w:w="670"/>
        <w:gridCol w:w="668"/>
        <w:gridCol w:w="752"/>
        <w:gridCol w:w="670"/>
        <w:gridCol w:w="666"/>
        <w:gridCol w:w="900"/>
        <w:gridCol w:w="973"/>
      </w:tblGrid>
      <w:tr w:rsidR="008A044C" w:rsidRPr="00F83AAC" w:rsidTr="00C772F2">
        <w:trPr>
          <w:trHeight w:val="281"/>
        </w:trPr>
        <w:tc>
          <w:tcPr>
            <w:tcW w:w="45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1" w:type="pct"/>
            <w:gridSpan w:val="13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Median Percent Nucleotide Difference Between HCV Sequences</w:t>
            </w:r>
          </w:p>
        </w:tc>
      </w:tr>
      <w:tr w:rsidR="008A044C" w:rsidRPr="00F83AAC" w:rsidTr="00C772F2">
        <w:trPr>
          <w:trHeight w:val="281"/>
        </w:trPr>
        <w:tc>
          <w:tcPr>
            <w:tcW w:w="45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Pt.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B2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B5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B6*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B7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B8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B9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B15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ENR1</w:t>
            </w:r>
            <w:r w:rsidRPr="00F83AAC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ENR2</w:t>
            </w:r>
            <w:r w:rsidRPr="00F83AAC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8A044C" w:rsidRPr="00F83AAC" w:rsidTr="00C772F2">
        <w:trPr>
          <w:trHeight w:val="282"/>
        </w:trPr>
        <w:tc>
          <w:tcPr>
            <w:tcW w:w="45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</w:t>
            </w:r>
          </w:p>
        </w:tc>
        <w:tc>
          <w:tcPr>
            <w:tcW w:w="319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3.3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1"/>
        </w:trPr>
        <w:tc>
          <w:tcPr>
            <w:tcW w:w="45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B2</w:t>
            </w:r>
          </w:p>
        </w:tc>
        <w:tc>
          <w:tcPr>
            <w:tcW w:w="31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  <w:color w:val="000000"/>
              </w:rPr>
            </w:pPr>
            <w:r w:rsidRPr="00F83AAC"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362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1.7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2"/>
        </w:trPr>
        <w:tc>
          <w:tcPr>
            <w:tcW w:w="45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B3</w:t>
            </w:r>
          </w:p>
        </w:tc>
        <w:tc>
          <w:tcPr>
            <w:tcW w:w="31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14.6</w:t>
            </w:r>
          </w:p>
        </w:tc>
        <w:tc>
          <w:tcPr>
            <w:tcW w:w="362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14.0</w:t>
            </w:r>
          </w:p>
        </w:tc>
        <w:tc>
          <w:tcPr>
            <w:tcW w:w="360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1"/>
        </w:trPr>
        <w:tc>
          <w:tcPr>
            <w:tcW w:w="45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B4</w:t>
            </w:r>
          </w:p>
        </w:tc>
        <w:tc>
          <w:tcPr>
            <w:tcW w:w="31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20.6</w:t>
            </w:r>
          </w:p>
        </w:tc>
        <w:tc>
          <w:tcPr>
            <w:tcW w:w="362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19.3</w:t>
            </w:r>
          </w:p>
        </w:tc>
        <w:tc>
          <w:tcPr>
            <w:tcW w:w="36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19.3</w:t>
            </w:r>
          </w:p>
        </w:tc>
        <w:tc>
          <w:tcPr>
            <w:tcW w:w="321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2.0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1"/>
        </w:trPr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B5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13.5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15.3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15.3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22.6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2"/>
        </w:trPr>
        <w:tc>
          <w:tcPr>
            <w:tcW w:w="459" w:type="pct"/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B6*</w:t>
            </w:r>
          </w:p>
        </w:tc>
        <w:tc>
          <w:tcPr>
            <w:tcW w:w="319" w:type="pct"/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20.9</w:t>
            </w:r>
          </w:p>
        </w:tc>
        <w:tc>
          <w:tcPr>
            <w:tcW w:w="362" w:type="pct"/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20.6</w:t>
            </w:r>
          </w:p>
        </w:tc>
        <w:tc>
          <w:tcPr>
            <w:tcW w:w="360" w:type="pct"/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17.9</w:t>
            </w:r>
          </w:p>
        </w:tc>
        <w:tc>
          <w:tcPr>
            <w:tcW w:w="321" w:type="pct"/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14.3</w:t>
            </w:r>
          </w:p>
        </w:tc>
        <w:tc>
          <w:tcPr>
            <w:tcW w:w="321" w:type="pct"/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21.3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3.0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1"/>
        </w:trPr>
        <w:tc>
          <w:tcPr>
            <w:tcW w:w="45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B7</w:t>
            </w:r>
          </w:p>
        </w:tc>
        <w:tc>
          <w:tcPr>
            <w:tcW w:w="31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20.6</w:t>
            </w:r>
          </w:p>
        </w:tc>
        <w:tc>
          <w:tcPr>
            <w:tcW w:w="362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17.6</w:t>
            </w:r>
          </w:p>
        </w:tc>
        <w:tc>
          <w:tcPr>
            <w:tcW w:w="36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19.6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13.3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19.6</w:t>
            </w:r>
          </w:p>
        </w:tc>
        <w:tc>
          <w:tcPr>
            <w:tcW w:w="320" w:type="pct"/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14.6</w:t>
            </w:r>
          </w:p>
        </w:tc>
        <w:tc>
          <w:tcPr>
            <w:tcW w:w="321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0.7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2"/>
        </w:trPr>
        <w:tc>
          <w:tcPr>
            <w:tcW w:w="45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B8</w:t>
            </w:r>
          </w:p>
        </w:tc>
        <w:tc>
          <w:tcPr>
            <w:tcW w:w="31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13.6</w:t>
            </w:r>
          </w:p>
        </w:tc>
        <w:tc>
          <w:tcPr>
            <w:tcW w:w="362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12.6</w:t>
            </w:r>
          </w:p>
        </w:tc>
        <w:tc>
          <w:tcPr>
            <w:tcW w:w="36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13.6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20.3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13.2</w:t>
            </w:r>
          </w:p>
        </w:tc>
        <w:tc>
          <w:tcPr>
            <w:tcW w:w="320" w:type="pct"/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19.6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17.3</w:t>
            </w:r>
          </w:p>
        </w:tc>
        <w:tc>
          <w:tcPr>
            <w:tcW w:w="320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2"/>
        </w:trPr>
        <w:tc>
          <w:tcPr>
            <w:tcW w:w="45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B9</w:t>
            </w:r>
          </w:p>
        </w:tc>
        <w:tc>
          <w:tcPr>
            <w:tcW w:w="31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20.3</w:t>
            </w:r>
          </w:p>
        </w:tc>
        <w:tc>
          <w:tcPr>
            <w:tcW w:w="362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18.9</w:t>
            </w:r>
          </w:p>
        </w:tc>
        <w:tc>
          <w:tcPr>
            <w:tcW w:w="36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18.3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14.3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20.9</w:t>
            </w:r>
          </w:p>
        </w:tc>
        <w:tc>
          <w:tcPr>
            <w:tcW w:w="320" w:type="pct"/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16.3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18.3</w:t>
            </w:r>
          </w:p>
        </w:tc>
        <w:tc>
          <w:tcPr>
            <w:tcW w:w="32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  <w:color w:val="000000"/>
              </w:rPr>
              <w:t>19.3</w:t>
            </w:r>
          </w:p>
        </w:tc>
        <w:tc>
          <w:tcPr>
            <w:tcW w:w="360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2.0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2"/>
        </w:trPr>
        <w:tc>
          <w:tcPr>
            <w:tcW w:w="45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B10</w:t>
            </w:r>
          </w:p>
        </w:tc>
        <w:tc>
          <w:tcPr>
            <w:tcW w:w="31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14.6</w:t>
            </w:r>
          </w:p>
        </w:tc>
        <w:tc>
          <w:tcPr>
            <w:tcW w:w="362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12.0</w:t>
            </w:r>
          </w:p>
        </w:tc>
        <w:tc>
          <w:tcPr>
            <w:tcW w:w="36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14.0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19.3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15.0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17.9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19.3</w:t>
            </w:r>
          </w:p>
        </w:tc>
        <w:tc>
          <w:tcPr>
            <w:tcW w:w="32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10.6</w:t>
            </w:r>
          </w:p>
        </w:tc>
        <w:tc>
          <w:tcPr>
            <w:tcW w:w="36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17.6</w:t>
            </w:r>
          </w:p>
        </w:tc>
        <w:tc>
          <w:tcPr>
            <w:tcW w:w="321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3.0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2"/>
        </w:trPr>
        <w:tc>
          <w:tcPr>
            <w:tcW w:w="45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B15</w:t>
            </w:r>
          </w:p>
        </w:tc>
        <w:tc>
          <w:tcPr>
            <w:tcW w:w="31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13.3</w:t>
            </w:r>
          </w:p>
        </w:tc>
        <w:tc>
          <w:tcPr>
            <w:tcW w:w="362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12.3</w:t>
            </w:r>
          </w:p>
        </w:tc>
        <w:tc>
          <w:tcPr>
            <w:tcW w:w="36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14.0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19.3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15.0</w:t>
            </w:r>
          </w:p>
        </w:tc>
        <w:tc>
          <w:tcPr>
            <w:tcW w:w="320" w:type="pct"/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19.6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20.6</w:t>
            </w:r>
          </w:p>
        </w:tc>
        <w:tc>
          <w:tcPr>
            <w:tcW w:w="32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14.0</w:t>
            </w:r>
          </w:p>
        </w:tc>
        <w:tc>
          <w:tcPr>
            <w:tcW w:w="36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17.6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12.0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1.0</w:t>
            </w:r>
          </w:p>
        </w:tc>
        <w:tc>
          <w:tcPr>
            <w:tcW w:w="431" w:type="pct"/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2"/>
        </w:trPr>
        <w:tc>
          <w:tcPr>
            <w:tcW w:w="45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ENR1</w:t>
            </w:r>
            <w:r w:rsidRPr="00F83AAC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31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15.2</w:t>
            </w:r>
          </w:p>
        </w:tc>
        <w:tc>
          <w:tcPr>
            <w:tcW w:w="362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14.5</w:t>
            </w:r>
          </w:p>
        </w:tc>
        <w:tc>
          <w:tcPr>
            <w:tcW w:w="36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16.2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18.8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19.1</w:t>
            </w:r>
          </w:p>
        </w:tc>
        <w:tc>
          <w:tcPr>
            <w:tcW w:w="320" w:type="pct"/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20.1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20.5</w:t>
            </w:r>
          </w:p>
        </w:tc>
        <w:tc>
          <w:tcPr>
            <w:tcW w:w="32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13.9</w:t>
            </w:r>
          </w:p>
        </w:tc>
        <w:tc>
          <w:tcPr>
            <w:tcW w:w="36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17.5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13.2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12.2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0.7</w:t>
            </w:r>
          </w:p>
        </w:tc>
        <w:tc>
          <w:tcPr>
            <w:tcW w:w="466" w:type="pct"/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2"/>
        </w:trPr>
        <w:tc>
          <w:tcPr>
            <w:tcW w:w="45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ENR2</w:t>
            </w:r>
            <w:r w:rsidRPr="00F83AAC"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31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15.5</w:t>
            </w:r>
          </w:p>
        </w:tc>
        <w:tc>
          <w:tcPr>
            <w:tcW w:w="362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13.2</w:t>
            </w:r>
          </w:p>
        </w:tc>
        <w:tc>
          <w:tcPr>
            <w:tcW w:w="36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14.9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17.2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14.9</w:t>
            </w:r>
          </w:p>
        </w:tc>
        <w:tc>
          <w:tcPr>
            <w:tcW w:w="320" w:type="pct"/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19.1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18.2</w:t>
            </w:r>
          </w:p>
        </w:tc>
        <w:tc>
          <w:tcPr>
            <w:tcW w:w="32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13.2</w:t>
            </w:r>
          </w:p>
        </w:tc>
        <w:tc>
          <w:tcPr>
            <w:tcW w:w="360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17.5</w:t>
            </w:r>
          </w:p>
        </w:tc>
        <w:tc>
          <w:tcPr>
            <w:tcW w:w="3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12.2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13.2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12.8</w:t>
            </w:r>
          </w:p>
        </w:tc>
        <w:tc>
          <w:tcPr>
            <w:tcW w:w="466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2.0</w:t>
            </w:r>
          </w:p>
        </w:tc>
      </w:tr>
    </w:tbl>
    <w:p w:rsidR="008A044C" w:rsidRPr="00F83AAC" w:rsidRDefault="008A044C" w:rsidP="008A044C">
      <w:pPr>
        <w:spacing w:after="0"/>
        <w:ind w:right="-720"/>
        <w:rPr>
          <w:rFonts w:ascii="Arial" w:hAnsi="Arial" w:cs="Arial"/>
        </w:rPr>
      </w:pPr>
      <w:r w:rsidRPr="00F83AAC">
        <w:rPr>
          <w:rFonts w:ascii="Arial" w:hAnsi="Arial" w:cs="Arial"/>
        </w:rPr>
        <w:t xml:space="preserve">Values represent the median percent nucleotide difference between pairwise comparisons of HCV single genome sequences from each patient (mean = 20 sequences per patient, range 10-24 sequences).  Strains with greater than 5% nucleotide difference were considered unrelated </w:t>
      </w:r>
      <w:hyperlink w:anchor="_ENREF_33" w:tooltip="Holodniy, 2012 #42" w:history="1"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ADDIN EN.CITE &lt;EndNote&gt;&lt;Cite&gt;&lt;Author&gt;Holodniy&lt;/Author&gt;&lt;Year&gt;2012&lt;/Year&gt;&lt;RecNum&gt;42&lt;/RecNum&gt;&lt;DisplayText&gt;&lt;style face="superscript"&gt;33&lt;/style&gt;&lt;/DisplayText&gt;&lt;record&gt;&lt;rec-number&gt;42&lt;/rec-number&gt;&lt;foreign-keys&gt;&lt;key app="EN" db-id="05rtxez5qwxet4esssvp5aw62zp0w0w52vv0"&gt;42&lt;/key&gt;&lt;/foreign-keys&gt;&lt;ref-type name="Journal Article"&gt;17&lt;/ref-type&gt;&lt;contributors&gt;&lt;authors&gt;&lt;author&gt;Holodniy, Mark&lt;/author&gt;&lt;author&gt;Oda, Gina&lt;/author&gt;&lt;author&gt;Schirmer, Patricia&lt;/author&gt;&lt;author&gt;Lucero, Cynthia&lt;/author&gt;&lt;author&gt;Khudyakov, Yury&lt;/author&gt;&lt;author&gt;Xia, Guoliang&lt;/author&gt;&lt;author&gt;Lin, Yulin&lt;/author&gt;&lt;author&gt;Valdiserri, Ronald&lt;/author&gt;&lt;author&gt;Duncan, William&lt;/author&gt;&lt;author&gt;Davey, Victoria&lt;/author&gt;&lt;author&gt;Cross, Gerald&lt;/author&gt;&lt;/authors&gt;&lt;/contributors&gt;&lt;titles&gt;&lt;title&gt;Results from a large-scale epidemiologic look-back investigation of improperly reprocessed endoscopy equipment&lt;/title&gt;&lt;secondary-title&gt;Infection control and hospital epidemiology&lt;/secondary-title&gt;&lt;/titles&gt;&lt;periodical&gt;&lt;full-title&gt;Infection control and hospital epidemiology&lt;/full-title&gt;&lt;/periodical&gt;&lt;pages&gt;649-656&lt;/pages&gt;&lt;volume&gt;33&lt;/volume&gt;&lt;number&gt;7&lt;/number&gt;&lt;keywords&gt;&lt;keyword&gt;Adult&lt;/keyword&gt;&lt;keyword&gt;Aged&lt;/keyword&gt;&lt;keyword&gt;Aged, 80 and over&lt;/keyword&gt;&lt;keyword&gt;Cross Infection&lt;/keyword&gt;&lt;keyword&gt;Electronic Health Records&lt;/keyword&gt;&lt;keyword&gt;Endoscopes&lt;/keyword&gt;&lt;keyword&gt;Epidemiologic Studies&lt;/keyword&gt;&lt;keyword&gt;Equipment Contamination&lt;/keyword&gt;&lt;keyword&gt;Equipment Reuse&lt;/keyword&gt;&lt;keyword&gt;Female&lt;/keyword&gt;&lt;keyword&gt;HIV&lt;/keyword&gt;&lt;keyword&gt;HIV Seroprevalence&lt;/keyword&gt;&lt;keyword&gt;Hepacivirus&lt;/keyword&gt;&lt;keyword&gt;Hepatitis B virus&lt;/keyword&gt;&lt;keyword&gt;Humans&lt;/keyword&gt;&lt;keyword&gt;Male&lt;/keyword&gt;&lt;keyword&gt;Medical Audit&lt;/keyword&gt;&lt;keyword&gt;Middle Aged&lt;/keyword&gt;&lt;keyword&gt;Viremia&lt;/keyword&gt;&lt;/keywords&gt;&lt;dates&gt;&lt;year&gt;2012&lt;/year&gt;&lt;/dates&gt;&lt;isbn&gt;0899-823X&lt;/isbn&gt;&lt;urls&gt;&lt;related-urls&gt;&lt;url&gt;http://sfx.stanford.edu/local?sid=Entrez%3APubMed&amp;amp;id=pmid%3A22669224&amp;amp;disable_directlink=true&amp;amp;sfx.directlink=off&lt;/url&gt;&lt;/related-urls&gt;&lt;/urls&gt;&lt;/record&gt;&lt;/Cite&gt;&lt;/EndNote&gt;</w:instrText>
        </w:r>
        <w:r>
          <w:rPr>
            <w:rFonts w:ascii="Arial" w:hAnsi="Arial" w:cs="Arial"/>
          </w:rPr>
          <w:fldChar w:fldCharType="separate"/>
        </w:r>
        <w:r w:rsidRPr="00016B81">
          <w:rPr>
            <w:rFonts w:ascii="Arial" w:hAnsi="Arial" w:cs="Arial"/>
            <w:noProof/>
            <w:vertAlign w:val="superscript"/>
          </w:rPr>
          <w:t>33</w:t>
        </w:r>
        <w:r>
          <w:rPr>
            <w:rFonts w:ascii="Arial" w:hAnsi="Arial" w:cs="Arial"/>
          </w:rPr>
          <w:fldChar w:fldCharType="end"/>
        </w:r>
      </w:hyperlink>
      <w:r>
        <w:rPr>
          <w:rFonts w:ascii="Arial" w:hAnsi="Arial" w:cs="Arial"/>
        </w:rPr>
        <w:t>.</w:t>
      </w:r>
    </w:p>
    <w:p w:rsidR="008A044C" w:rsidRPr="00F83AAC" w:rsidRDefault="008A044C" w:rsidP="008A044C">
      <w:pPr>
        <w:spacing w:after="0"/>
        <w:rPr>
          <w:rFonts w:ascii="Arial" w:hAnsi="Arial" w:cs="Arial"/>
        </w:rPr>
      </w:pPr>
      <w:r w:rsidRPr="00F83AAC">
        <w:rPr>
          <w:rFonts w:ascii="Arial" w:hAnsi="Arial" w:cs="Arial"/>
        </w:rPr>
        <w:t>*Newly found to be infected patient</w:t>
      </w:r>
    </w:p>
    <w:p w:rsidR="008A044C" w:rsidRDefault="008A044C" w:rsidP="008A044C">
      <w:pPr>
        <w:spacing w:after="0"/>
        <w:rPr>
          <w:rFonts w:ascii="Arial" w:hAnsi="Arial" w:cs="Arial"/>
        </w:rPr>
      </w:pPr>
      <w:proofErr w:type="spellStart"/>
      <w:proofErr w:type="gramStart"/>
      <w:r w:rsidRPr="00F83AAC">
        <w:rPr>
          <w:rFonts w:ascii="Arial" w:hAnsi="Arial" w:cs="Arial"/>
          <w:vertAlign w:val="superscript"/>
        </w:rPr>
        <w:t>a</w:t>
      </w:r>
      <w:r w:rsidRPr="00F83AAC">
        <w:rPr>
          <w:rFonts w:ascii="Arial" w:hAnsi="Arial" w:cs="Arial"/>
        </w:rPr>
        <w:t>ENR</w:t>
      </w:r>
      <w:proofErr w:type="spellEnd"/>
      <w:proofErr w:type="gramEnd"/>
      <w:r w:rsidRPr="00F83AAC">
        <w:rPr>
          <w:rFonts w:ascii="Arial" w:hAnsi="Arial" w:cs="Arial"/>
        </w:rPr>
        <w:t xml:space="preserve"> = epidemiologically non-related patient</w:t>
      </w:r>
    </w:p>
    <w:p w:rsidR="008A044C" w:rsidRDefault="008A044C" w:rsidP="008A04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044C" w:rsidRPr="005811CC" w:rsidRDefault="008A044C" w:rsidP="008A044C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Supplementary Table 4</w:t>
      </w:r>
      <w:r w:rsidRPr="005811CC">
        <w:rPr>
          <w:rFonts w:ascii="Arial" w:hAnsi="Arial" w:cs="Arial"/>
          <w:b/>
        </w:rPr>
        <w:t>.</w:t>
      </w:r>
      <w:proofErr w:type="gramEnd"/>
      <w:r w:rsidRPr="005811CC">
        <w:rPr>
          <w:rFonts w:ascii="Arial" w:hAnsi="Arial" w:cs="Arial"/>
          <w:b/>
        </w:rPr>
        <w:t xml:space="preserve"> </w:t>
      </w:r>
      <w:proofErr w:type="gramStart"/>
      <w:r w:rsidRPr="005811CC">
        <w:rPr>
          <w:rFonts w:ascii="Arial" w:hAnsi="Arial" w:cs="Arial"/>
          <w:b/>
        </w:rPr>
        <w:t>Percent Nucleotide Difference between HCV Sequences in Genotype 1b Patients</w:t>
      </w:r>
      <w:r>
        <w:rPr>
          <w:rFonts w:ascii="Arial" w:hAnsi="Arial" w:cs="Arial"/>
          <w:b/>
        </w:rPr>
        <w:t xml:space="preserve"> from Site A.</w:t>
      </w:r>
      <w:proofErr w:type="gramEnd"/>
    </w:p>
    <w:p w:rsidR="008A044C" w:rsidRPr="00F83AAC" w:rsidRDefault="008A044C" w:rsidP="008A044C">
      <w:pPr>
        <w:spacing w:after="0"/>
        <w:rPr>
          <w:rFonts w:ascii="Arial" w:hAnsi="Arial" w:cs="Arial"/>
        </w:rPr>
      </w:pPr>
    </w:p>
    <w:tbl>
      <w:tblPr>
        <w:tblStyle w:val="TableGrid"/>
        <w:tblW w:w="469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54"/>
        <w:gridCol w:w="758"/>
        <w:gridCol w:w="805"/>
        <w:gridCol w:w="808"/>
        <w:gridCol w:w="751"/>
        <w:gridCol w:w="752"/>
        <w:gridCol w:w="745"/>
        <w:gridCol w:w="770"/>
        <w:gridCol w:w="754"/>
        <w:gridCol w:w="940"/>
        <w:gridCol w:w="963"/>
      </w:tblGrid>
      <w:tr w:rsidR="008A044C" w:rsidRPr="00F83AAC" w:rsidTr="00C772F2">
        <w:trPr>
          <w:trHeight w:val="281"/>
        </w:trPr>
        <w:tc>
          <w:tcPr>
            <w:tcW w:w="530" w:type="pct"/>
          </w:tcPr>
          <w:p w:rsidR="008A044C" w:rsidRPr="00F83AAC" w:rsidRDefault="008A044C" w:rsidP="00C772F2">
            <w:pPr>
              <w:rPr>
                <w:rFonts w:ascii="Arial" w:hAnsi="Arial" w:cs="Arial"/>
              </w:rPr>
            </w:pPr>
          </w:p>
        </w:tc>
        <w:tc>
          <w:tcPr>
            <w:tcW w:w="4470" w:type="pct"/>
            <w:gridSpan w:val="10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ind w:right="-176"/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Median Percent Nucleotide Difference Between HCV Sequences</w:t>
            </w:r>
          </w:p>
        </w:tc>
      </w:tr>
      <w:tr w:rsidR="008A044C" w:rsidRPr="00F83AAC" w:rsidTr="00C772F2">
        <w:trPr>
          <w:trHeight w:val="281"/>
        </w:trPr>
        <w:tc>
          <w:tcPr>
            <w:tcW w:w="530" w:type="pct"/>
          </w:tcPr>
          <w:p w:rsidR="008A044C" w:rsidRPr="00F83AAC" w:rsidRDefault="008A044C" w:rsidP="00C772F2">
            <w:pPr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Pt.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B11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B12*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B13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B14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B16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B17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B18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B19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ENR3</w:t>
            </w:r>
            <w:r w:rsidRPr="00F83AAC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ENR4</w:t>
            </w:r>
            <w:r w:rsidRPr="00F83AAC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8A044C" w:rsidRPr="00F83AAC" w:rsidTr="00C772F2">
        <w:trPr>
          <w:trHeight w:val="282"/>
        </w:trPr>
        <w:tc>
          <w:tcPr>
            <w:tcW w:w="530" w:type="pct"/>
          </w:tcPr>
          <w:p w:rsidR="008A044C" w:rsidRPr="00F83AAC" w:rsidRDefault="008A044C" w:rsidP="00C772F2">
            <w:pPr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B11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3.7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1"/>
        </w:trPr>
        <w:tc>
          <w:tcPr>
            <w:tcW w:w="530" w:type="pct"/>
          </w:tcPr>
          <w:p w:rsidR="008A044C" w:rsidRPr="00F83AAC" w:rsidRDefault="008A044C" w:rsidP="00C772F2">
            <w:pPr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B12*</w:t>
            </w:r>
          </w:p>
        </w:tc>
        <w:tc>
          <w:tcPr>
            <w:tcW w:w="421" w:type="pct"/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  <w:color w:val="000000"/>
              </w:rPr>
            </w:pPr>
            <w:r w:rsidRPr="00F83AAC">
              <w:rPr>
                <w:rFonts w:ascii="Arial" w:hAnsi="Arial" w:cs="Arial"/>
                <w:color w:val="000000"/>
              </w:rPr>
              <w:t>14.0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1.0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2"/>
        </w:trPr>
        <w:tc>
          <w:tcPr>
            <w:tcW w:w="530" w:type="pct"/>
          </w:tcPr>
          <w:p w:rsidR="008A044C" w:rsidRPr="00F83AAC" w:rsidRDefault="008A044C" w:rsidP="00C772F2">
            <w:pPr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B13</w:t>
            </w:r>
          </w:p>
        </w:tc>
        <w:tc>
          <w:tcPr>
            <w:tcW w:w="4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16.6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16.6</w:t>
            </w:r>
          </w:p>
        </w:tc>
        <w:tc>
          <w:tcPr>
            <w:tcW w:w="449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1.0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1"/>
        </w:trPr>
        <w:tc>
          <w:tcPr>
            <w:tcW w:w="530" w:type="pct"/>
          </w:tcPr>
          <w:p w:rsidR="008A044C" w:rsidRPr="00F83AAC" w:rsidRDefault="008A044C" w:rsidP="00C772F2">
            <w:pPr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B14</w:t>
            </w:r>
          </w:p>
        </w:tc>
        <w:tc>
          <w:tcPr>
            <w:tcW w:w="4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14.6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17.3</w:t>
            </w:r>
          </w:p>
        </w:tc>
        <w:tc>
          <w:tcPr>
            <w:tcW w:w="44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14.0</w:t>
            </w:r>
          </w:p>
        </w:tc>
        <w:tc>
          <w:tcPr>
            <w:tcW w:w="417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0.7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1"/>
        </w:trPr>
        <w:tc>
          <w:tcPr>
            <w:tcW w:w="530" w:type="pct"/>
            <w:tcBorders>
              <w:bottom w:val="single" w:sz="4" w:space="0" w:color="auto"/>
            </w:tcBorders>
          </w:tcPr>
          <w:p w:rsidR="008A044C" w:rsidRPr="00F83AAC" w:rsidRDefault="008A044C" w:rsidP="00C772F2">
            <w:pPr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B16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13.8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15.8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13.8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13.5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3.9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2"/>
        </w:trPr>
        <w:tc>
          <w:tcPr>
            <w:tcW w:w="530" w:type="pct"/>
            <w:shd w:val="clear" w:color="auto" w:fill="auto"/>
          </w:tcPr>
          <w:p w:rsidR="008A044C" w:rsidRPr="00F83AAC" w:rsidRDefault="008A044C" w:rsidP="00C772F2">
            <w:pPr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15.9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17.1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1.3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1"/>
        </w:trPr>
        <w:tc>
          <w:tcPr>
            <w:tcW w:w="530" w:type="pct"/>
          </w:tcPr>
          <w:p w:rsidR="008A044C" w:rsidRPr="00F83AAC" w:rsidRDefault="008A044C" w:rsidP="00C772F2">
            <w:pPr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B18</w:t>
            </w:r>
          </w:p>
        </w:tc>
        <w:tc>
          <w:tcPr>
            <w:tcW w:w="4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15.9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16.4</w:t>
            </w:r>
          </w:p>
        </w:tc>
        <w:tc>
          <w:tcPr>
            <w:tcW w:w="44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14.0</w:t>
            </w:r>
          </w:p>
        </w:tc>
        <w:tc>
          <w:tcPr>
            <w:tcW w:w="417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13.0</w:t>
            </w:r>
          </w:p>
        </w:tc>
        <w:tc>
          <w:tcPr>
            <w:tcW w:w="418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15.9</w:t>
            </w:r>
          </w:p>
        </w:tc>
        <w:tc>
          <w:tcPr>
            <w:tcW w:w="428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0.3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2"/>
        </w:trPr>
        <w:tc>
          <w:tcPr>
            <w:tcW w:w="530" w:type="pct"/>
          </w:tcPr>
          <w:p w:rsidR="008A044C" w:rsidRPr="00F83AAC" w:rsidRDefault="008A044C" w:rsidP="00C772F2">
            <w:pPr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B19</w:t>
            </w:r>
          </w:p>
        </w:tc>
        <w:tc>
          <w:tcPr>
            <w:tcW w:w="4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13.3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14.6</w:t>
            </w:r>
          </w:p>
        </w:tc>
        <w:tc>
          <w:tcPr>
            <w:tcW w:w="44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12.6</w:t>
            </w:r>
          </w:p>
        </w:tc>
        <w:tc>
          <w:tcPr>
            <w:tcW w:w="417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14.0</w:t>
            </w:r>
          </w:p>
        </w:tc>
        <w:tc>
          <w:tcPr>
            <w:tcW w:w="418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12.8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15.3</w:t>
            </w:r>
          </w:p>
        </w:tc>
        <w:tc>
          <w:tcPr>
            <w:tcW w:w="428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14.6</w:t>
            </w:r>
          </w:p>
        </w:tc>
        <w:tc>
          <w:tcPr>
            <w:tcW w:w="419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0.7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2"/>
        </w:trPr>
        <w:tc>
          <w:tcPr>
            <w:tcW w:w="530" w:type="pct"/>
          </w:tcPr>
          <w:p w:rsidR="008A044C" w:rsidRPr="00F83AAC" w:rsidRDefault="008A044C" w:rsidP="00C772F2">
            <w:pPr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ENR3</w:t>
            </w:r>
            <w:r w:rsidRPr="00F83AAC"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4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15.9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16.9</w:t>
            </w:r>
          </w:p>
        </w:tc>
        <w:tc>
          <w:tcPr>
            <w:tcW w:w="44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15.9</w:t>
            </w:r>
          </w:p>
        </w:tc>
        <w:tc>
          <w:tcPr>
            <w:tcW w:w="417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15.6</w:t>
            </w:r>
          </w:p>
        </w:tc>
        <w:tc>
          <w:tcPr>
            <w:tcW w:w="418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16.1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16.9</w:t>
            </w:r>
          </w:p>
        </w:tc>
        <w:tc>
          <w:tcPr>
            <w:tcW w:w="428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16.2</w:t>
            </w:r>
          </w:p>
        </w:tc>
        <w:tc>
          <w:tcPr>
            <w:tcW w:w="41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16.9</w:t>
            </w:r>
          </w:p>
        </w:tc>
        <w:tc>
          <w:tcPr>
            <w:tcW w:w="522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8.0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F83AAC" w:rsidTr="00C772F2">
        <w:trPr>
          <w:trHeight w:val="282"/>
        </w:trPr>
        <w:tc>
          <w:tcPr>
            <w:tcW w:w="530" w:type="pct"/>
          </w:tcPr>
          <w:p w:rsidR="008A044C" w:rsidRPr="00F83AAC" w:rsidRDefault="008A044C" w:rsidP="00C772F2">
            <w:pPr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ENR4</w:t>
            </w:r>
            <w:r w:rsidRPr="00F83AAC"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421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18.7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16.8</w:t>
            </w:r>
          </w:p>
        </w:tc>
        <w:tc>
          <w:tcPr>
            <w:tcW w:w="44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16.8</w:t>
            </w:r>
          </w:p>
        </w:tc>
        <w:tc>
          <w:tcPr>
            <w:tcW w:w="417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16.1</w:t>
            </w:r>
          </w:p>
        </w:tc>
        <w:tc>
          <w:tcPr>
            <w:tcW w:w="418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13.2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18.7</w:t>
            </w:r>
          </w:p>
        </w:tc>
        <w:tc>
          <w:tcPr>
            <w:tcW w:w="428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16.8</w:t>
            </w:r>
          </w:p>
        </w:tc>
        <w:tc>
          <w:tcPr>
            <w:tcW w:w="419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15.2</w:t>
            </w:r>
          </w:p>
        </w:tc>
        <w:tc>
          <w:tcPr>
            <w:tcW w:w="522" w:type="pct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18.4</w:t>
            </w:r>
          </w:p>
        </w:tc>
        <w:tc>
          <w:tcPr>
            <w:tcW w:w="535" w:type="pct"/>
            <w:shd w:val="clear" w:color="auto" w:fill="FFCC99"/>
            <w:vAlign w:val="center"/>
          </w:tcPr>
          <w:p w:rsidR="008A044C" w:rsidRPr="00F83AAC" w:rsidRDefault="008A044C" w:rsidP="00C772F2">
            <w:pPr>
              <w:jc w:val="center"/>
              <w:rPr>
                <w:rFonts w:ascii="Arial" w:hAnsi="Arial" w:cs="Arial"/>
              </w:rPr>
            </w:pPr>
            <w:r w:rsidRPr="00F83AAC">
              <w:rPr>
                <w:rFonts w:ascii="Arial" w:hAnsi="Arial" w:cs="Arial"/>
              </w:rPr>
              <w:t>0.6</w:t>
            </w:r>
          </w:p>
        </w:tc>
      </w:tr>
    </w:tbl>
    <w:p w:rsidR="008A044C" w:rsidRPr="00F83AAC" w:rsidRDefault="008A044C" w:rsidP="008A044C">
      <w:pPr>
        <w:spacing w:before="120"/>
        <w:ind w:right="86"/>
        <w:rPr>
          <w:rFonts w:ascii="Arial" w:hAnsi="Arial" w:cs="Arial"/>
        </w:rPr>
      </w:pPr>
      <w:r w:rsidRPr="00F83AAC">
        <w:rPr>
          <w:rFonts w:ascii="Arial" w:hAnsi="Arial" w:cs="Arial"/>
        </w:rPr>
        <w:t>Values represent the median percent nucleotide difference between pairwise comparisons of HCV single genome sequences from each patient (mean = 21 sequences per patient, range 15-24 sequences).  Strains with greater than 5% nucleotide difference were considered unrel</w:t>
      </w:r>
      <w:r>
        <w:rPr>
          <w:rFonts w:ascii="Arial" w:hAnsi="Arial" w:cs="Arial"/>
        </w:rPr>
        <w:t>ated</w:t>
      </w:r>
      <w:hyperlink w:anchor="_ENREF_33" w:tooltip="Holodniy, 2012 #42" w:history="1"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ADDIN EN.CITE &lt;EndNote&gt;&lt;Cite&gt;&lt;Author&gt;Holodniy&lt;/Author&gt;&lt;Year&gt;2012&lt;/Year&gt;&lt;RecNum&gt;42&lt;/RecNum&gt;&lt;DisplayText&gt;&lt;style face="superscript"&gt;33&lt;/style&gt;&lt;/DisplayText&gt;&lt;record&gt;&lt;rec-number&gt;42&lt;/rec-number&gt;&lt;foreign-keys&gt;&lt;key app="EN" db-id="05rtxez5qwxet4esssvp5aw62zp0w0w52vv0"&gt;42&lt;/key&gt;&lt;/foreign-keys&gt;&lt;ref-type name="Journal Article"&gt;17&lt;/ref-type&gt;&lt;contributors&gt;&lt;authors&gt;&lt;author&gt;Holodniy, Mark&lt;/author&gt;&lt;author&gt;Oda, Gina&lt;/author&gt;&lt;author&gt;Schirmer, Patricia&lt;/author&gt;&lt;author&gt;Lucero, Cynthia&lt;/author&gt;&lt;author&gt;Khudyakov, Yury&lt;/author&gt;&lt;author&gt;Xia, Guoliang&lt;/author&gt;&lt;author&gt;Lin, Yulin&lt;/author&gt;&lt;author&gt;Valdiserri, Ronald&lt;/author&gt;&lt;author&gt;Duncan, William&lt;/author&gt;&lt;author&gt;Davey, Victoria&lt;/author&gt;&lt;author&gt;Cross, Gerald&lt;/author&gt;&lt;/authors&gt;&lt;/contributors&gt;&lt;titles&gt;&lt;title&gt;Results from a large-scale epidemiologic look-back investigation of improperly reprocessed endoscopy equipment&lt;/title&gt;&lt;secondary-title&gt;Infection control and hospital epidemiology&lt;/secondary-title&gt;&lt;/titles&gt;&lt;periodical&gt;&lt;full-title&gt;Infection control and hospital epidemiology&lt;/full-title&gt;&lt;/periodical&gt;&lt;pages&gt;649-656&lt;/pages&gt;&lt;volume&gt;33&lt;/volume&gt;&lt;number&gt;7&lt;/number&gt;&lt;keywords&gt;&lt;keyword&gt;Adult&lt;/keyword&gt;&lt;keyword&gt;Aged&lt;/keyword&gt;&lt;keyword&gt;Aged, 80 and over&lt;/keyword&gt;&lt;keyword&gt;Cross Infection&lt;/keyword&gt;&lt;keyword&gt;Electronic Health Records&lt;/keyword&gt;&lt;keyword&gt;Endoscopes&lt;/keyword&gt;&lt;keyword&gt;Epidemiologic Studies&lt;/keyword&gt;&lt;keyword&gt;Equipment Contamination&lt;/keyword&gt;&lt;keyword&gt;Equipment Reuse&lt;/keyword&gt;&lt;keyword&gt;Female&lt;/keyword&gt;&lt;keyword&gt;HIV&lt;/keyword&gt;&lt;keyword&gt;HIV Seroprevalence&lt;/keyword&gt;&lt;keyword&gt;Hepacivirus&lt;/keyword&gt;&lt;keyword&gt;Hepatitis B virus&lt;/keyword&gt;&lt;keyword&gt;Humans&lt;/keyword&gt;&lt;keyword&gt;Male&lt;/keyword&gt;&lt;keyword&gt;Medical Audit&lt;/keyword&gt;&lt;keyword&gt;Middle Aged&lt;/keyword&gt;&lt;keyword&gt;Viremia&lt;/keyword&gt;&lt;/keywords&gt;&lt;dates&gt;&lt;year&gt;2012&lt;/year&gt;&lt;/dates&gt;&lt;isbn&gt;0899-823X&lt;/isbn&gt;&lt;urls&gt;&lt;related-urls&gt;&lt;url&gt;http://sfx.stanford.edu/local?sid=Entrez%3APubMed&amp;amp;id=pmid%3A22669224&amp;amp;disable_directlink=true&amp;amp;sfx.directlink=off&lt;/url&gt;&lt;/related-urls&gt;&lt;/urls&gt;&lt;/record&gt;&lt;/Cite&gt;&lt;/EndNote&gt;</w:instrText>
        </w:r>
        <w:r>
          <w:rPr>
            <w:rFonts w:ascii="Arial" w:hAnsi="Arial" w:cs="Arial"/>
          </w:rPr>
          <w:fldChar w:fldCharType="separate"/>
        </w:r>
        <w:r w:rsidRPr="00016B81">
          <w:rPr>
            <w:rFonts w:ascii="Arial" w:hAnsi="Arial" w:cs="Arial"/>
            <w:noProof/>
            <w:vertAlign w:val="superscript"/>
          </w:rPr>
          <w:t>33</w:t>
        </w:r>
        <w:r>
          <w:rPr>
            <w:rFonts w:ascii="Arial" w:hAnsi="Arial" w:cs="Arial"/>
          </w:rPr>
          <w:fldChar w:fldCharType="end"/>
        </w:r>
      </w:hyperlink>
      <w:r>
        <w:rPr>
          <w:rFonts w:ascii="Arial" w:hAnsi="Arial" w:cs="Arial"/>
        </w:rPr>
        <w:t>.</w:t>
      </w:r>
    </w:p>
    <w:p w:rsidR="008A044C" w:rsidRPr="00F83AAC" w:rsidRDefault="008A044C" w:rsidP="008A044C">
      <w:pPr>
        <w:spacing w:after="0" w:line="240" w:lineRule="auto"/>
        <w:rPr>
          <w:rFonts w:ascii="Arial" w:hAnsi="Arial" w:cs="Arial"/>
        </w:rPr>
      </w:pPr>
      <w:r w:rsidRPr="00F83AAC">
        <w:rPr>
          <w:rFonts w:ascii="Arial" w:hAnsi="Arial" w:cs="Arial"/>
        </w:rPr>
        <w:t>*Newly found to be infected patient</w:t>
      </w:r>
    </w:p>
    <w:p w:rsidR="008A044C" w:rsidRDefault="008A044C" w:rsidP="008A044C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F83AAC">
        <w:rPr>
          <w:rFonts w:ascii="Arial" w:hAnsi="Arial" w:cs="Arial"/>
          <w:vertAlign w:val="superscript"/>
        </w:rPr>
        <w:t>a</w:t>
      </w:r>
      <w:r w:rsidRPr="00F83AAC">
        <w:rPr>
          <w:rFonts w:ascii="Arial" w:hAnsi="Arial" w:cs="Arial"/>
        </w:rPr>
        <w:t>ENR</w:t>
      </w:r>
      <w:proofErr w:type="spellEnd"/>
      <w:proofErr w:type="gramEnd"/>
      <w:r w:rsidRPr="00F83AAC">
        <w:rPr>
          <w:rFonts w:ascii="Arial" w:hAnsi="Arial" w:cs="Arial"/>
        </w:rPr>
        <w:t xml:space="preserve"> = epidemiologically non-related patient</w:t>
      </w:r>
    </w:p>
    <w:p w:rsidR="008A044C" w:rsidRDefault="008A044C" w:rsidP="008A044C">
      <w:pPr>
        <w:rPr>
          <w:rFonts w:ascii="Arial" w:hAnsi="Arial" w:cs="Arial"/>
        </w:rPr>
      </w:pPr>
    </w:p>
    <w:p w:rsidR="008A044C" w:rsidRPr="00C506E3" w:rsidRDefault="008A044C" w:rsidP="008A0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Pr="00C85EE6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5</w:t>
      </w:r>
      <w:r w:rsidRPr="00C85E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5811CC">
        <w:rPr>
          <w:rFonts w:ascii="Arial" w:hAnsi="Arial" w:cs="Arial"/>
          <w:b/>
        </w:rPr>
        <w:t>Percent Nucleotide Difference bet</w:t>
      </w:r>
      <w:r>
        <w:rPr>
          <w:rFonts w:ascii="Arial" w:hAnsi="Arial" w:cs="Arial"/>
          <w:b/>
        </w:rPr>
        <w:t>ween HCV Sequences in Genotype 2</w:t>
      </w:r>
      <w:r w:rsidRPr="005811CC">
        <w:rPr>
          <w:rFonts w:ascii="Arial" w:hAnsi="Arial" w:cs="Arial"/>
          <w:b/>
        </w:rPr>
        <w:t>b Patients</w:t>
      </w:r>
      <w:r>
        <w:rPr>
          <w:rFonts w:ascii="Arial" w:hAnsi="Arial" w:cs="Arial"/>
          <w:b/>
        </w:rPr>
        <w:t xml:space="preserve"> from Site B.</w:t>
      </w:r>
    </w:p>
    <w:tbl>
      <w:tblPr>
        <w:tblStyle w:val="TableGrid"/>
        <w:tblW w:w="463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42"/>
        <w:gridCol w:w="1519"/>
        <w:gridCol w:w="1440"/>
        <w:gridCol w:w="1440"/>
        <w:gridCol w:w="1440"/>
        <w:gridCol w:w="1488"/>
      </w:tblGrid>
      <w:tr w:rsidR="008A044C" w:rsidRPr="003B313A" w:rsidTr="00C772F2">
        <w:trPr>
          <w:trHeight w:val="281"/>
        </w:trPr>
        <w:tc>
          <w:tcPr>
            <w:tcW w:w="869" w:type="pct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1" w:type="pct"/>
            <w:gridSpan w:val="5"/>
            <w:tcBorders>
              <w:bottom w:val="single" w:sz="4" w:space="0" w:color="auto"/>
            </w:tcBorders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</w:t>
            </w:r>
            <w:r w:rsidRPr="00C85EE6">
              <w:rPr>
                <w:rFonts w:ascii="Arial" w:hAnsi="Arial" w:cs="Arial"/>
              </w:rPr>
              <w:t xml:space="preserve"> Percent Nucleotide Difference Between HCV Sequences</w:t>
            </w:r>
          </w:p>
        </w:tc>
      </w:tr>
      <w:tr w:rsidR="008A044C" w:rsidRPr="003B313A" w:rsidTr="00C772F2">
        <w:trPr>
          <w:trHeight w:val="281"/>
        </w:trPr>
        <w:tc>
          <w:tcPr>
            <w:tcW w:w="869" w:type="pct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Pt.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Pt. D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Pt. S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Pt. H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ENR </w:t>
            </w:r>
            <w:r w:rsidRPr="00C85EE6">
              <w:rPr>
                <w:rFonts w:ascii="Arial" w:hAnsi="Arial" w:cs="Arial"/>
              </w:rPr>
              <w:t>54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ENR </w:t>
            </w:r>
            <w:r w:rsidRPr="00C85EE6">
              <w:rPr>
                <w:rFonts w:ascii="Arial" w:hAnsi="Arial" w:cs="Arial"/>
              </w:rPr>
              <w:t>19</w:t>
            </w:r>
          </w:p>
        </w:tc>
      </w:tr>
      <w:tr w:rsidR="008A044C" w:rsidRPr="003B313A" w:rsidTr="00C772F2">
        <w:trPr>
          <w:trHeight w:val="282"/>
        </w:trPr>
        <w:tc>
          <w:tcPr>
            <w:tcW w:w="869" w:type="pct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Pt</w:t>
            </w:r>
            <w:r>
              <w:rPr>
                <w:rFonts w:ascii="Arial" w:hAnsi="Arial" w:cs="Arial"/>
              </w:rPr>
              <w:t>.</w:t>
            </w:r>
            <w:r w:rsidRPr="00C85EE6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856" w:type="pct"/>
            <w:shd w:val="clear" w:color="auto" w:fill="FFCC99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1.0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3B313A" w:rsidTr="00C772F2">
        <w:trPr>
          <w:trHeight w:val="281"/>
        </w:trPr>
        <w:tc>
          <w:tcPr>
            <w:tcW w:w="869" w:type="pct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Pt</w:t>
            </w:r>
            <w:r>
              <w:rPr>
                <w:rFonts w:ascii="Arial" w:hAnsi="Arial" w:cs="Arial"/>
              </w:rPr>
              <w:t>.</w:t>
            </w:r>
            <w:r w:rsidRPr="00C85EE6">
              <w:rPr>
                <w:rFonts w:ascii="Arial" w:hAnsi="Arial" w:cs="Arial"/>
              </w:rPr>
              <w:t xml:space="preserve"> S</w:t>
            </w:r>
          </w:p>
        </w:tc>
        <w:tc>
          <w:tcPr>
            <w:tcW w:w="856" w:type="pct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EE6">
              <w:rPr>
                <w:rFonts w:ascii="Arial" w:eastAsia="Times New Roman" w:hAnsi="Arial" w:cs="Arial"/>
                <w:color w:val="000000"/>
              </w:rPr>
              <w:t>20.3</w:t>
            </w:r>
          </w:p>
        </w:tc>
        <w:tc>
          <w:tcPr>
            <w:tcW w:w="812" w:type="pct"/>
            <w:shd w:val="clear" w:color="auto" w:fill="FFCC99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2.7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3B313A" w:rsidTr="00C772F2">
        <w:trPr>
          <w:trHeight w:val="282"/>
        </w:trPr>
        <w:tc>
          <w:tcPr>
            <w:tcW w:w="869" w:type="pct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Pt</w:t>
            </w:r>
            <w:r>
              <w:rPr>
                <w:rFonts w:ascii="Arial" w:hAnsi="Arial" w:cs="Arial"/>
              </w:rPr>
              <w:t>.</w:t>
            </w:r>
            <w:r w:rsidRPr="00C85EE6">
              <w:rPr>
                <w:rFonts w:ascii="Arial" w:hAnsi="Arial" w:cs="Arial"/>
              </w:rPr>
              <w:t xml:space="preserve"> H*</w:t>
            </w:r>
          </w:p>
        </w:tc>
        <w:tc>
          <w:tcPr>
            <w:tcW w:w="856" w:type="pct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21.0</w:t>
            </w:r>
          </w:p>
        </w:tc>
        <w:tc>
          <w:tcPr>
            <w:tcW w:w="812" w:type="pct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24.0</w:t>
            </w:r>
          </w:p>
        </w:tc>
        <w:tc>
          <w:tcPr>
            <w:tcW w:w="812" w:type="pct"/>
            <w:shd w:val="clear" w:color="auto" w:fill="FFCC99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0.3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A0A0A0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3B313A" w:rsidTr="00C772F2">
        <w:trPr>
          <w:trHeight w:val="281"/>
        </w:trPr>
        <w:tc>
          <w:tcPr>
            <w:tcW w:w="869" w:type="pct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ENR </w:t>
            </w:r>
            <w:r w:rsidRPr="00C85EE6">
              <w:rPr>
                <w:rFonts w:ascii="Arial" w:hAnsi="Arial" w:cs="Arial"/>
              </w:rPr>
              <w:t>54</w:t>
            </w:r>
            <w:r w:rsidRPr="00F83AAC"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856" w:type="pct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20.7</w:t>
            </w:r>
          </w:p>
        </w:tc>
        <w:tc>
          <w:tcPr>
            <w:tcW w:w="812" w:type="pct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20.3</w:t>
            </w:r>
          </w:p>
        </w:tc>
        <w:tc>
          <w:tcPr>
            <w:tcW w:w="812" w:type="pct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23.3</w:t>
            </w:r>
          </w:p>
        </w:tc>
        <w:tc>
          <w:tcPr>
            <w:tcW w:w="812" w:type="pct"/>
            <w:shd w:val="clear" w:color="auto" w:fill="FFCC99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0.3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</w:p>
        </w:tc>
      </w:tr>
      <w:tr w:rsidR="008A044C" w:rsidRPr="00C85EE6" w:rsidTr="00C772F2">
        <w:trPr>
          <w:trHeight w:val="281"/>
        </w:trPr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ENR </w:t>
            </w:r>
            <w:r w:rsidRPr="00C85EE6">
              <w:rPr>
                <w:rFonts w:ascii="Arial" w:hAnsi="Arial" w:cs="Arial"/>
              </w:rPr>
              <w:t>19</w:t>
            </w:r>
            <w:r w:rsidRPr="00F83AAC"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23.3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24.0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21.3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25.3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044C" w:rsidRPr="00C85EE6" w:rsidRDefault="008A044C" w:rsidP="00C772F2">
            <w:pPr>
              <w:jc w:val="center"/>
              <w:rPr>
                <w:rFonts w:ascii="Arial" w:hAnsi="Arial" w:cs="Arial"/>
              </w:rPr>
            </w:pPr>
            <w:r w:rsidRPr="00C85EE6">
              <w:rPr>
                <w:rFonts w:ascii="Arial" w:hAnsi="Arial" w:cs="Arial"/>
              </w:rPr>
              <w:t>1.3</w:t>
            </w:r>
          </w:p>
        </w:tc>
      </w:tr>
    </w:tbl>
    <w:p w:rsidR="008A044C" w:rsidRDefault="008A044C" w:rsidP="008A044C">
      <w:pPr>
        <w:rPr>
          <w:rFonts w:ascii="Arial" w:hAnsi="Arial" w:cs="Arial"/>
        </w:rPr>
      </w:pPr>
    </w:p>
    <w:p w:rsidR="008A044C" w:rsidRPr="00F83AAC" w:rsidRDefault="008A044C" w:rsidP="008A044C">
      <w:pPr>
        <w:spacing w:before="120"/>
        <w:ind w:right="86"/>
        <w:rPr>
          <w:rFonts w:ascii="Arial" w:hAnsi="Arial" w:cs="Arial"/>
        </w:rPr>
      </w:pPr>
      <w:r w:rsidRPr="00F83AAC">
        <w:rPr>
          <w:rFonts w:ascii="Arial" w:hAnsi="Arial" w:cs="Arial"/>
        </w:rPr>
        <w:t xml:space="preserve">Values represent the median percent nucleotide difference between pairwise comparisons of HCV single genome sequences </w:t>
      </w:r>
      <w:r>
        <w:rPr>
          <w:rFonts w:ascii="Arial" w:hAnsi="Arial" w:cs="Arial"/>
        </w:rPr>
        <w:t xml:space="preserve">from each patient.  </w:t>
      </w:r>
      <w:r w:rsidRPr="00F83AAC">
        <w:rPr>
          <w:rFonts w:ascii="Arial" w:hAnsi="Arial" w:cs="Arial"/>
        </w:rPr>
        <w:t>Strains with greater than 5% nucleotide difference were considered unrel</w:t>
      </w:r>
      <w:r>
        <w:rPr>
          <w:rFonts w:ascii="Arial" w:hAnsi="Arial" w:cs="Arial"/>
        </w:rPr>
        <w:t>ated</w:t>
      </w:r>
      <w:hyperlink w:anchor="_ENREF_33" w:tooltip="Holodniy, 2012 #42" w:history="1"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ADDIN EN.CITE &lt;EndNote&gt;&lt;Cite&gt;&lt;Author&gt;Holodniy&lt;/Author&gt;&lt;Year&gt;2012&lt;/Year&gt;&lt;RecNum&gt;42&lt;/RecNum&gt;&lt;DisplayText&gt;&lt;style face="superscript"&gt;33&lt;/style&gt;&lt;/DisplayText&gt;&lt;record&gt;&lt;rec-number&gt;42&lt;/rec-number&gt;&lt;foreign-keys&gt;&lt;key app="EN" db-id="05rtxez5qwxet4esssvp5aw62zp0w0w52vv0"&gt;42&lt;/key&gt;&lt;/foreign-keys&gt;&lt;ref-type name="Journal Article"&gt;17&lt;/ref-type&gt;&lt;contributors&gt;&lt;authors&gt;&lt;author&gt;Holodniy, Mark&lt;/author&gt;&lt;author&gt;Oda, Gina&lt;/author&gt;&lt;author&gt;Schirmer, Patricia&lt;/author&gt;&lt;author&gt;Lucero, Cynthia&lt;/author&gt;&lt;author&gt;Khudyakov, Yury&lt;/author&gt;&lt;author&gt;Xia, Guoliang&lt;/author&gt;&lt;author&gt;Lin, Yulin&lt;/author&gt;&lt;author&gt;Valdiserri, Ronald&lt;/author&gt;&lt;author&gt;Duncan, William&lt;/author&gt;&lt;author&gt;Davey, Victoria&lt;/author&gt;&lt;author&gt;Cross, Gerald&lt;/author&gt;&lt;/authors&gt;&lt;/contributors&gt;&lt;titles&gt;&lt;title&gt;Results from a large-scale epidemiologic look-back investigation of improperly reprocessed endoscopy equipment&lt;/title&gt;&lt;secondary-title&gt;Infection control and hospital epidemiology&lt;/secondary-title&gt;&lt;/titles&gt;&lt;periodical&gt;&lt;full-title&gt;Infection control and hospital epidemiology&lt;/full-title&gt;&lt;/periodical&gt;&lt;pages&gt;649-656&lt;/pages&gt;&lt;volume&gt;33&lt;/volume&gt;&lt;number&gt;7&lt;/number&gt;&lt;keywords&gt;&lt;keyword&gt;Adult&lt;/keyword&gt;&lt;keyword&gt;Aged&lt;/keyword&gt;&lt;keyword&gt;Aged, 80 and over&lt;/keyword&gt;&lt;keyword&gt;Cross Infection&lt;/keyword&gt;&lt;keyword&gt;Electronic Health Records&lt;/keyword&gt;&lt;keyword&gt;Endoscopes&lt;/keyword&gt;&lt;keyword&gt;Epidemiologic Studies&lt;/keyword&gt;&lt;keyword&gt;Equipment Contamination&lt;/keyword&gt;&lt;keyword&gt;Equipment Reuse&lt;/keyword&gt;&lt;keyword&gt;Female&lt;/keyword&gt;&lt;keyword&gt;HIV&lt;/keyword&gt;&lt;keyword&gt;HIV Seroprevalence&lt;/keyword&gt;&lt;keyword&gt;Hepacivirus&lt;/keyword&gt;&lt;keyword&gt;Hepatitis B virus&lt;/keyword&gt;&lt;keyword&gt;Humans&lt;/keyword&gt;&lt;keyword&gt;Male&lt;/keyword&gt;&lt;keyword&gt;Medical Audit&lt;/keyword&gt;&lt;keyword&gt;Middle Aged&lt;/keyword&gt;&lt;keyword&gt;Viremia&lt;/keyword&gt;&lt;/keywords&gt;&lt;dates&gt;&lt;year&gt;2012&lt;/year&gt;&lt;/dates&gt;&lt;isbn&gt;0899-823X&lt;/isbn&gt;&lt;urls&gt;&lt;related-urls&gt;&lt;url&gt;http://sfx.stanford.edu/local?sid=Entrez%3APubMed&amp;amp;id=pmid%3A22669224&amp;amp;disable_directlink=true&amp;amp;sfx.directlink=off&lt;/url&gt;&lt;/related-urls&gt;&lt;/urls&gt;&lt;/record&gt;&lt;/Cite&gt;&lt;/EndNote&gt;</w:instrText>
        </w:r>
        <w:r>
          <w:rPr>
            <w:rFonts w:ascii="Arial" w:hAnsi="Arial" w:cs="Arial"/>
          </w:rPr>
          <w:fldChar w:fldCharType="separate"/>
        </w:r>
        <w:r w:rsidRPr="00016B81">
          <w:rPr>
            <w:rFonts w:ascii="Arial" w:hAnsi="Arial" w:cs="Arial"/>
            <w:noProof/>
            <w:vertAlign w:val="superscript"/>
          </w:rPr>
          <w:t>33</w:t>
        </w:r>
        <w:r>
          <w:rPr>
            <w:rFonts w:ascii="Arial" w:hAnsi="Arial" w:cs="Arial"/>
          </w:rPr>
          <w:fldChar w:fldCharType="end"/>
        </w:r>
      </w:hyperlink>
    </w:p>
    <w:p w:rsidR="008A044C" w:rsidRPr="00F83AAC" w:rsidRDefault="008A044C" w:rsidP="008A044C">
      <w:pPr>
        <w:spacing w:after="0" w:line="240" w:lineRule="auto"/>
        <w:rPr>
          <w:rFonts w:ascii="Arial" w:hAnsi="Arial" w:cs="Arial"/>
        </w:rPr>
      </w:pPr>
      <w:r w:rsidRPr="00F83AAC">
        <w:rPr>
          <w:rFonts w:ascii="Arial" w:hAnsi="Arial" w:cs="Arial"/>
        </w:rPr>
        <w:t>*Newly found to be infected patient</w:t>
      </w:r>
    </w:p>
    <w:p w:rsidR="008A044C" w:rsidRDefault="008A044C" w:rsidP="008A044C">
      <w:pPr>
        <w:rPr>
          <w:rFonts w:ascii="Arial" w:hAnsi="Arial" w:cs="Arial"/>
          <w:b/>
        </w:rPr>
      </w:pPr>
      <w:proofErr w:type="spellStart"/>
      <w:proofErr w:type="gramStart"/>
      <w:r w:rsidRPr="00F83AAC">
        <w:rPr>
          <w:rFonts w:ascii="Arial" w:hAnsi="Arial" w:cs="Arial"/>
          <w:vertAlign w:val="superscript"/>
        </w:rPr>
        <w:t>a</w:t>
      </w:r>
      <w:r w:rsidRPr="00F83AAC">
        <w:rPr>
          <w:rFonts w:ascii="Arial" w:hAnsi="Arial" w:cs="Arial"/>
        </w:rPr>
        <w:t>ENR</w:t>
      </w:r>
      <w:proofErr w:type="spellEnd"/>
      <w:proofErr w:type="gramEnd"/>
      <w:r w:rsidRPr="00F83AAC">
        <w:rPr>
          <w:rFonts w:ascii="Arial" w:hAnsi="Arial" w:cs="Arial"/>
        </w:rPr>
        <w:t xml:space="preserve"> = epidemiologically non-related patient</w:t>
      </w:r>
    </w:p>
    <w:p w:rsidR="008A044C" w:rsidRDefault="008A044C" w:rsidP="008A0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044C" w:rsidRPr="006435C8" w:rsidRDefault="008A044C" w:rsidP="008A0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Figures</w:t>
      </w:r>
    </w:p>
    <w:p w:rsidR="008A044C" w:rsidRPr="00F83AAC" w:rsidRDefault="008A044C" w:rsidP="008A044C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Supplementary Figure 1: Patient Flow Diagram for HBV, HCV, and HIV for Facility A</w:t>
      </w:r>
      <w:r w:rsidRPr="00F83AAC">
        <w:rPr>
          <w:rFonts w:ascii="Arial" w:hAnsi="Arial" w:cs="Arial"/>
          <w:b/>
        </w:rPr>
        <w:t xml:space="preserve"> </w:t>
      </w:r>
    </w:p>
    <w:p w:rsidR="008A044C" w:rsidRDefault="008A044C" w:rsidP="008A044C">
      <w:pPr>
        <w:rPr>
          <w:rFonts w:ascii="Arial" w:hAnsi="Arial" w:cs="Arial"/>
        </w:rPr>
      </w:pPr>
    </w:p>
    <w:p w:rsidR="008A044C" w:rsidRPr="00F83AAC" w:rsidRDefault="008A044C" w:rsidP="008A044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A0EEC8" wp14:editId="3BF54CEB">
            <wp:extent cx="5943600" cy="4437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44C" w:rsidRPr="00F83AAC" w:rsidRDefault="008A044C" w:rsidP="008A044C">
      <w:pPr>
        <w:rPr>
          <w:rFonts w:ascii="Arial" w:hAnsi="Arial" w:cs="Arial"/>
        </w:rPr>
      </w:pPr>
    </w:p>
    <w:p w:rsidR="008A044C" w:rsidRPr="00F83AAC" w:rsidRDefault="008A044C" w:rsidP="008A044C">
      <w:pPr>
        <w:rPr>
          <w:rFonts w:ascii="Arial" w:hAnsi="Arial" w:cs="Arial"/>
        </w:rPr>
      </w:pPr>
    </w:p>
    <w:p w:rsidR="008A044C" w:rsidRPr="00F83AAC" w:rsidRDefault="008A044C" w:rsidP="008A044C">
      <w:pPr>
        <w:spacing w:after="0"/>
        <w:rPr>
          <w:rFonts w:ascii="Arial" w:hAnsi="Arial" w:cs="Arial"/>
        </w:rPr>
      </w:pPr>
      <w:r w:rsidRPr="00F83AAC">
        <w:rPr>
          <w:rFonts w:ascii="Arial" w:hAnsi="Arial" w:cs="Arial"/>
        </w:rPr>
        <w:br w:type="page"/>
      </w:r>
    </w:p>
    <w:p w:rsidR="008A044C" w:rsidRPr="00F83AAC" w:rsidRDefault="008A044C" w:rsidP="008A044C">
      <w:pPr>
        <w:tabs>
          <w:tab w:val="right" w:pos="9360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 xml:space="preserve">Supplementary </w:t>
      </w:r>
      <w:r w:rsidRPr="00F83AAC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2</w:t>
      </w:r>
      <w:r w:rsidRPr="00F83AAC">
        <w:rPr>
          <w:rFonts w:ascii="Arial" w:hAnsi="Arial" w:cs="Arial"/>
          <w:b/>
        </w:rPr>
        <w:t>.</w:t>
      </w:r>
      <w:proofErr w:type="gramEnd"/>
      <w:r w:rsidRPr="00F83AAC">
        <w:rPr>
          <w:rFonts w:ascii="Arial" w:hAnsi="Arial" w:cs="Arial"/>
          <w:b/>
        </w:rPr>
        <w:t xml:space="preserve"> Patient Flow Diagram for HBV</w:t>
      </w:r>
      <w:r>
        <w:rPr>
          <w:rFonts w:ascii="Arial" w:hAnsi="Arial" w:cs="Arial"/>
          <w:b/>
        </w:rPr>
        <w:t>, HCV, and HIV for Facility B</w:t>
      </w:r>
      <w:r w:rsidRPr="00F83AAC">
        <w:rPr>
          <w:rFonts w:ascii="Arial" w:hAnsi="Arial" w:cs="Arial"/>
          <w:b/>
        </w:rPr>
        <w:t xml:space="preserve"> </w:t>
      </w:r>
    </w:p>
    <w:p w:rsidR="008A044C" w:rsidRPr="00F83AAC" w:rsidRDefault="008A044C" w:rsidP="008A044C">
      <w:pPr>
        <w:rPr>
          <w:rFonts w:ascii="Arial" w:hAnsi="Arial" w:cs="Arial"/>
        </w:rPr>
      </w:pPr>
    </w:p>
    <w:p w:rsidR="008A044C" w:rsidRDefault="008A044C" w:rsidP="008A044C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C949A2E" wp14:editId="7BEBA322">
            <wp:extent cx="5943600" cy="4479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44C" w:rsidRDefault="008A044C" w:rsidP="008A044C">
      <w:pPr>
        <w:spacing w:after="0"/>
        <w:rPr>
          <w:rFonts w:ascii="Arial" w:hAnsi="Arial" w:cs="Arial"/>
        </w:rPr>
      </w:pPr>
    </w:p>
    <w:p w:rsidR="008B3DDA" w:rsidRPr="008A044C" w:rsidRDefault="00C50525">
      <w:pPr>
        <w:rPr>
          <w:rFonts w:ascii="Arial" w:hAnsi="Arial" w:cs="Arial"/>
        </w:rPr>
      </w:pPr>
    </w:p>
    <w:sectPr w:rsidR="008B3DDA" w:rsidRPr="008A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4C"/>
    <w:rsid w:val="00747AB4"/>
    <w:rsid w:val="00827D58"/>
    <w:rsid w:val="008A044C"/>
    <w:rsid w:val="00C50525"/>
    <w:rsid w:val="00E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Schirmer, Patricia</dc:creator>
  <cp:lastModifiedBy>Schirmer, Patricia</cp:lastModifiedBy>
  <cp:revision>2</cp:revision>
  <dcterms:created xsi:type="dcterms:W3CDTF">2015-06-15T18:47:00Z</dcterms:created>
  <dcterms:modified xsi:type="dcterms:W3CDTF">2015-06-15T18:47:00Z</dcterms:modified>
</cp:coreProperties>
</file>