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966DC" w14:textId="39DE55CF" w:rsidR="00996FB4" w:rsidRDefault="00996FB4" w:rsidP="00996FB4">
      <w:pPr>
        <w:spacing w:line="480" w:lineRule="auto"/>
        <w:rPr>
          <w:rFonts w:ascii="Times New Roman" w:eastAsia="Times New Roman" w:hAnsi="Times New Roman" w:cs="Times New Roman"/>
          <w:b/>
        </w:rPr>
      </w:pPr>
      <w:r>
        <w:rPr>
          <w:rFonts w:ascii="Times New Roman" w:eastAsia="Times New Roman" w:hAnsi="Times New Roman" w:cs="Times New Roman"/>
          <w:b/>
        </w:rPr>
        <w:t>APPENDIX</w:t>
      </w:r>
    </w:p>
    <w:p w14:paraId="25AA1E46" w14:textId="77777777" w:rsidR="00977FFA" w:rsidRDefault="00977FFA" w:rsidP="00996FB4">
      <w:pPr>
        <w:spacing w:line="480" w:lineRule="auto"/>
        <w:rPr>
          <w:rFonts w:ascii="Times New Roman" w:eastAsia="Times New Roman" w:hAnsi="Times New Roman" w:cs="Times New Roman"/>
          <w:b/>
          <w:bCs/>
        </w:rPr>
      </w:pPr>
    </w:p>
    <w:p w14:paraId="0AABDDE4" w14:textId="749806A8" w:rsidR="00996FB4" w:rsidRPr="00996FB4" w:rsidRDefault="00977FFA" w:rsidP="00996FB4">
      <w:pPr>
        <w:spacing w:line="480" w:lineRule="auto"/>
        <w:rPr>
          <w:rFonts w:ascii="Times New Roman" w:eastAsia="Times New Roman" w:hAnsi="Times New Roman" w:cs="Times New Roman"/>
          <w:b/>
          <w:bCs/>
        </w:rPr>
      </w:pPr>
      <w:r w:rsidRPr="00996FB4">
        <w:rPr>
          <w:rFonts w:ascii="Times New Roman" w:eastAsia="Times New Roman" w:hAnsi="Times New Roman" w:cs="Times New Roman"/>
          <w:b/>
          <w:bCs/>
        </w:rPr>
        <w:t>P</w:t>
      </w:r>
      <w:r>
        <w:rPr>
          <w:rFonts w:ascii="Times New Roman" w:eastAsia="Times New Roman" w:hAnsi="Times New Roman" w:cs="Times New Roman"/>
          <w:b/>
          <w:bCs/>
        </w:rPr>
        <w:t>ART</w:t>
      </w:r>
      <w:r w:rsidRPr="00996FB4">
        <w:rPr>
          <w:rFonts w:ascii="Times New Roman" w:eastAsia="Times New Roman" w:hAnsi="Times New Roman" w:cs="Times New Roman"/>
          <w:b/>
          <w:bCs/>
        </w:rPr>
        <w:t xml:space="preserve"> </w:t>
      </w:r>
      <w:r w:rsidR="00DC2ABE">
        <w:rPr>
          <w:rFonts w:ascii="Times New Roman" w:eastAsia="Times New Roman" w:hAnsi="Times New Roman" w:cs="Times New Roman"/>
          <w:b/>
          <w:bCs/>
        </w:rPr>
        <w:t>1</w:t>
      </w:r>
      <w:r w:rsidR="00996FB4" w:rsidRPr="00996FB4">
        <w:rPr>
          <w:rFonts w:ascii="Times New Roman" w:eastAsia="Times New Roman" w:hAnsi="Times New Roman" w:cs="Times New Roman"/>
          <w:b/>
          <w:bCs/>
        </w:rPr>
        <w:t xml:space="preserve"> </w:t>
      </w:r>
      <w:r w:rsidR="00EC220F">
        <w:rPr>
          <w:rFonts w:ascii="Times New Roman" w:eastAsia="Times New Roman" w:hAnsi="Times New Roman" w:cs="Times New Roman"/>
          <w:b/>
          <w:bCs/>
        </w:rPr>
        <w:t>–</w:t>
      </w:r>
      <w:r w:rsidR="00996FB4">
        <w:rPr>
          <w:rFonts w:ascii="Times New Roman" w:eastAsia="Times New Roman" w:hAnsi="Times New Roman" w:cs="Times New Roman"/>
          <w:b/>
          <w:bCs/>
        </w:rPr>
        <w:t xml:space="preserve"> </w:t>
      </w:r>
      <w:r>
        <w:rPr>
          <w:rFonts w:ascii="Times New Roman" w:eastAsia="Times New Roman" w:hAnsi="Times New Roman" w:cs="Times New Roman"/>
          <w:b/>
          <w:bCs/>
        </w:rPr>
        <w:t>METHODS</w:t>
      </w:r>
    </w:p>
    <w:p w14:paraId="7E6C30BE" w14:textId="77777777" w:rsidR="00996FB4" w:rsidRDefault="00996FB4" w:rsidP="00996FB4">
      <w:pPr>
        <w:spacing w:line="480" w:lineRule="auto"/>
        <w:rPr>
          <w:rFonts w:ascii="Times New Roman" w:eastAsia="Times New Roman" w:hAnsi="Times New Roman" w:cs="Times New Roman"/>
        </w:rPr>
      </w:pPr>
      <w:r>
        <w:rPr>
          <w:rFonts w:ascii="Times New Roman" w:eastAsia="Times New Roman" w:hAnsi="Times New Roman" w:cs="Times New Roman"/>
          <w:b/>
        </w:rPr>
        <w:t>Judicial Career Data</w:t>
      </w:r>
    </w:p>
    <w:p w14:paraId="119E1D58" w14:textId="46D0801A" w:rsidR="00996FB4" w:rsidRDefault="00996FB4" w:rsidP="0090748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European Court of Human Rights has one judge nominated by each state member of the Council of Europe. There are currently </w:t>
      </w:r>
      <w:r w:rsidR="001D0F30">
        <w:rPr>
          <w:rFonts w:ascii="Times New Roman" w:eastAsia="Times New Roman" w:hAnsi="Times New Roman" w:cs="Times New Roman"/>
        </w:rPr>
        <w:t>forty-seven</w:t>
      </w:r>
      <w:r>
        <w:rPr>
          <w:rFonts w:ascii="Times New Roman" w:eastAsia="Times New Roman" w:hAnsi="Times New Roman" w:cs="Times New Roman"/>
        </w:rPr>
        <w:t xml:space="preserve"> member states, all of which are signatories of the European Convention of Human Rights. Judges are elected in a vote of the Council of Europe’s Parliamentary Assembly, which chooses from three candidates submitted by the state.</w:t>
      </w:r>
    </w:p>
    <w:p w14:paraId="2E785366" w14:textId="497F469F" w:rsidR="00A91FF3" w:rsidRDefault="00996FB4" w:rsidP="00977FF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judicial career dataset includes all judges elected to the European Court of Human Rights from 1959 to the end of 2016 (N</w:t>
      </w:r>
      <w:r w:rsidR="009B3E3F">
        <w:rPr>
          <w:rFonts w:ascii="Times New Roman" w:eastAsia="Times New Roman" w:hAnsi="Times New Roman" w:cs="Times New Roman"/>
        </w:rPr>
        <w:t xml:space="preserve"> </w:t>
      </w:r>
      <w:r>
        <w:rPr>
          <w:rFonts w:ascii="Times New Roman" w:eastAsia="Times New Roman" w:hAnsi="Times New Roman" w:cs="Times New Roman"/>
        </w:rPr>
        <w:t>=</w:t>
      </w:r>
      <w:r w:rsidR="009B3E3F">
        <w:rPr>
          <w:rFonts w:ascii="Times New Roman" w:eastAsia="Times New Roman" w:hAnsi="Times New Roman" w:cs="Times New Roman"/>
        </w:rPr>
        <w:t xml:space="preserve"> </w:t>
      </w:r>
      <w:r>
        <w:rPr>
          <w:rFonts w:ascii="Times New Roman" w:eastAsia="Times New Roman" w:hAnsi="Times New Roman" w:cs="Times New Roman"/>
        </w:rPr>
        <w:t xml:space="preserve">185). The analysis in this </w:t>
      </w:r>
      <w:r w:rsidR="00D320D7">
        <w:rPr>
          <w:rFonts w:ascii="Times New Roman" w:eastAsia="Times New Roman" w:hAnsi="Times New Roman" w:cs="Times New Roman"/>
        </w:rPr>
        <w:t>article</w:t>
      </w:r>
      <w:r>
        <w:rPr>
          <w:rFonts w:ascii="Times New Roman" w:eastAsia="Times New Roman" w:hAnsi="Times New Roman" w:cs="Times New Roman"/>
        </w:rPr>
        <w:t xml:space="preserve"> refers to the subset of those judges who had votes in the Article 10 dissents dataset</w:t>
      </w:r>
      <w:r w:rsidR="00E82702">
        <w:rPr>
          <w:rFonts w:ascii="Times New Roman" w:eastAsia="Times New Roman" w:hAnsi="Times New Roman" w:cs="Times New Roman"/>
        </w:rPr>
        <w:t xml:space="preserve">, </w:t>
      </w:r>
      <w:r>
        <w:rPr>
          <w:rFonts w:ascii="Times New Roman" w:eastAsia="Times New Roman" w:hAnsi="Times New Roman" w:cs="Times New Roman"/>
        </w:rPr>
        <w:t>described below</w:t>
      </w:r>
      <w:r w:rsidR="00E82702">
        <w:rPr>
          <w:rFonts w:ascii="Times New Roman" w:eastAsia="Times New Roman" w:hAnsi="Times New Roman" w:cs="Times New Roman"/>
        </w:rPr>
        <w:t xml:space="preserve"> (</w:t>
      </w:r>
      <w:r>
        <w:rPr>
          <w:rFonts w:ascii="Times New Roman" w:eastAsia="Times New Roman" w:hAnsi="Times New Roman" w:cs="Times New Roman"/>
        </w:rPr>
        <w:t>N</w:t>
      </w:r>
      <w:r w:rsidR="009B3E3F">
        <w:rPr>
          <w:rFonts w:ascii="Times New Roman" w:eastAsia="Times New Roman" w:hAnsi="Times New Roman" w:cs="Times New Roman"/>
        </w:rPr>
        <w:t xml:space="preserve"> </w:t>
      </w:r>
      <w:r>
        <w:rPr>
          <w:rFonts w:ascii="Times New Roman" w:eastAsia="Times New Roman" w:hAnsi="Times New Roman" w:cs="Times New Roman"/>
        </w:rPr>
        <w:t>=</w:t>
      </w:r>
      <w:r w:rsidR="009B3E3F">
        <w:rPr>
          <w:rFonts w:ascii="Times New Roman" w:eastAsia="Times New Roman" w:hAnsi="Times New Roman" w:cs="Times New Roman"/>
        </w:rPr>
        <w:t xml:space="preserve"> </w:t>
      </w:r>
      <w:r>
        <w:rPr>
          <w:rFonts w:ascii="Times New Roman" w:eastAsia="Times New Roman" w:hAnsi="Times New Roman" w:cs="Times New Roman"/>
        </w:rPr>
        <w:t>160</w:t>
      </w:r>
      <w:r w:rsidR="00E82702">
        <w:rPr>
          <w:rFonts w:ascii="Times New Roman" w:eastAsia="Times New Roman" w:hAnsi="Times New Roman" w:cs="Times New Roman"/>
        </w:rPr>
        <w:t xml:space="preserve">). </w:t>
      </w:r>
      <w:r w:rsidR="00E82702" w:rsidRPr="00E82702">
        <w:rPr>
          <w:rFonts w:ascii="Times New Roman" w:eastAsia="Times New Roman" w:hAnsi="Times New Roman" w:cs="Times New Roman"/>
        </w:rPr>
        <w:t xml:space="preserve">As noted in the main text, one judge (Gaukur Jörundsson of Iceland) was coded but excluded from our analysis because of concerns about the accuracy of the biographical information that formed the basis for our coding. In particular, the biographical notice issued upon Jörundsson’s election in 1998 referred back to a 1973 notice published on his appointment to the European Commission on Human Rights without updating that information. Because </w:t>
      </w:r>
      <w:r w:rsidR="00102BB6">
        <w:rPr>
          <w:rFonts w:ascii="Times New Roman" w:eastAsia="Times New Roman" w:hAnsi="Times New Roman" w:cs="Times New Roman"/>
        </w:rPr>
        <w:t>I</w:t>
      </w:r>
      <w:r w:rsidR="00E82702" w:rsidRPr="00E82702">
        <w:rPr>
          <w:rFonts w:ascii="Times New Roman" w:eastAsia="Times New Roman" w:hAnsi="Times New Roman" w:cs="Times New Roman"/>
        </w:rPr>
        <w:t>nternet searches identified relevant career changes between 1973 and 1998, we decided to exclude</w:t>
      </w:r>
      <w:r w:rsidR="00216D72">
        <w:rPr>
          <w:rFonts w:ascii="Times New Roman" w:eastAsia="Times New Roman" w:hAnsi="Times New Roman" w:cs="Times New Roman"/>
        </w:rPr>
        <w:t xml:space="preserve"> Judge</w:t>
      </w:r>
      <w:r w:rsidR="00E82702" w:rsidRPr="00E82702">
        <w:rPr>
          <w:rFonts w:ascii="Times New Roman" w:eastAsia="Times New Roman" w:hAnsi="Times New Roman" w:cs="Times New Roman"/>
        </w:rPr>
        <w:t xml:space="preserve"> Jörundsson from our analysis.</w:t>
      </w:r>
    </w:p>
    <w:p w14:paraId="7E5AC7DE" w14:textId="77777777" w:rsidR="00996FB4" w:rsidRDefault="00996FB4" w:rsidP="00996FB4">
      <w:pPr>
        <w:spacing w:line="480" w:lineRule="auto"/>
        <w:rPr>
          <w:rFonts w:ascii="Times New Roman" w:eastAsia="Times New Roman" w:hAnsi="Times New Roman" w:cs="Times New Roman"/>
        </w:rPr>
      </w:pPr>
    </w:p>
    <w:p w14:paraId="675F6E61" w14:textId="51EB5026" w:rsidR="001D0F30" w:rsidRPr="00907480" w:rsidRDefault="00996FB4" w:rsidP="00996FB4">
      <w:pPr>
        <w:spacing w:line="480" w:lineRule="auto"/>
        <w:rPr>
          <w:rFonts w:ascii="Times New Roman" w:eastAsia="Times New Roman" w:hAnsi="Times New Roman" w:cs="Times New Roman"/>
          <w:b/>
          <w:bCs/>
          <w:i/>
          <w:iCs/>
        </w:rPr>
      </w:pPr>
      <w:r w:rsidRPr="00907480">
        <w:rPr>
          <w:rFonts w:ascii="Times New Roman" w:eastAsia="Times New Roman" w:hAnsi="Times New Roman" w:cs="Times New Roman"/>
          <w:b/>
          <w:bCs/>
          <w:i/>
          <w:iCs/>
        </w:rPr>
        <w:t xml:space="preserve">Evidence </w:t>
      </w:r>
      <w:r w:rsidR="00E12470">
        <w:rPr>
          <w:rFonts w:ascii="Times New Roman" w:eastAsia="Times New Roman" w:hAnsi="Times New Roman" w:cs="Times New Roman"/>
          <w:b/>
          <w:bCs/>
          <w:i/>
          <w:iCs/>
        </w:rPr>
        <w:t>B</w:t>
      </w:r>
      <w:r w:rsidRPr="00907480">
        <w:rPr>
          <w:rFonts w:ascii="Times New Roman" w:eastAsia="Times New Roman" w:hAnsi="Times New Roman" w:cs="Times New Roman"/>
          <w:b/>
          <w:bCs/>
          <w:i/>
          <w:iCs/>
        </w:rPr>
        <w:t xml:space="preserve">ase for </w:t>
      </w:r>
      <w:r w:rsidR="00E12470">
        <w:rPr>
          <w:rFonts w:ascii="Times New Roman" w:eastAsia="Times New Roman" w:hAnsi="Times New Roman" w:cs="Times New Roman"/>
          <w:b/>
          <w:bCs/>
          <w:i/>
          <w:iCs/>
        </w:rPr>
        <w:t>C</w:t>
      </w:r>
      <w:r w:rsidRPr="00907480">
        <w:rPr>
          <w:rFonts w:ascii="Times New Roman" w:eastAsia="Times New Roman" w:hAnsi="Times New Roman" w:cs="Times New Roman"/>
          <w:b/>
          <w:bCs/>
          <w:i/>
          <w:iCs/>
        </w:rPr>
        <w:t>oding</w:t>
      </w:r>
    </w:p>
    <w:p w14:paraId="479E415D" w14:textId="4B6E8FF4" w:rsidR="00977FFA" w:rsidRDefault="00996FB4" w:rsidP="00E1247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To code judges’ career backgrounds, we relied on three types of documents made available by the Council of Europe</w:t>
      </w:r>
      <w:r w:rsidR="00F3268D">
        <w:rPr>
          <w:rFonts w:ascii="Times New Roman" w:eastAsia="Times New Roman" w:hAnsi="Times New Roman" w:cs="Times New Roman"/>
        </w:rPr>
        <w:t>:</w:t>
      </w:r>
    </w:p>
    <w:p w14:paraId="11E14961" w14:textId="57C9156E" w:rsidR="00D41374" w:rsidRPr="00977FFA" w:rsidRDefault="00996FB4" w:rsidP="00D41374">
      <w:pPr>
        <w:pStyle w:val="ListParagraph"/>
        <w:numPr>
          <w:ilvl w:val="0"/>
          <w:numId w:val="2"/>
        </w:numPr>
        <w:spacing w:line="480" w:lineRule="auto"/>
        <w:rPr>
          <w:rFonts w:ascii="Times New Roman" w:eastAsia="Times New Roman" w:hAnsi="Times New Roman" w:cs="Times New Roman"/>
          <w:u w:val="single"/>
        </w:rPr>
      </w:pPr>
      <w:r w:rsidRPr="00977FFA">
        <w:rPr>
          <w:rFonts w:ascii="Times New Roman" w:eastAsia="Times New Roman" w:hAnsi="Times New Roman" w:cs="Times New Roman"/>
        </w:rPr>
        <w:lastRenderedPageBreak/>
        <w:t>CVs submitted by member states to inform the election process. These documents contain the fullest and clearest biographical information available from the Council of Europe, but they are not available for all judges.</w:t>
      </w:r>
    </w:p>
    <w:p w14:paraId="344AE495" w14:textId="6B956EC9" w:rsidR="00D41374" w:rsidRPr="00977FFA" w:rsidRDefault="00996FB4" w:rsidP="00D41374">
      <w:pPr>
        <w:pStyle w:val="ListParagraph"/>
        <w:numPr>
          <w:ilvl w:val="0"/>
          <w:numId w:val="2"/>
        </w:numPr>
        <w:spacing w:line="480" w:lineRule="auto"/>
        <w:rPr>
          <w:rFonts w:ascii="Times New Roman" w:eastAsia="Times New Roman" w:hAnsi="Times New Roman" w:cs="Times New Roman"/>
          <w:u w:val="single"/>
        </w:rPr>
      </w:pPr>
      <w:r w:rsidRPr="00977FFA">
        <w:rPr>
          <w:rFonts w:ascii="Times New Roman" w:eastAsia="Times New Roman" w:hAnsi="Times New Roman" w:cs="Times New Roman"/>
        </w:rPr>
        <w:t xml:space="preserve">Biographical notices published in the Yearbook of the European Convention on Human Rights. Across the whole life of the </w:t>
      </w:r>
      <w:r w:rsidR="00583265">
        <w:rPr>
          <w:rFonts w:ascii="Times New Roman" w:eastAsia="Times New Roman" w:hAnsi="Times New Roman" w:cs="Times New Roman"/>
        </w:rPr>
        <w:t>C</w:t>
      </w:r>
      <w:r w:rsidRPr="00977FFA">
        <w:rPr>
          <w:rFonts w:ascii="Times New Roman" w:eastAsia="Times New Roman" w:hAnsi="Times New Roman" w:cs="Times New Roman"/>
        </w:rPr>
        <w:t>ourt, each Yearbook (except for an apparent omission in the 2015 edition) contains notices regarding any judges appointed in that year.</w:t>
      </w:r>
    </w:p>
    <w:p w14:paraId="061F8936" w14:textId="5EC80B7B" w:rsidR="00977FFA" w:rsidRDefault="00996FB4" w:rsidP="00977FFA">
      <w:pPr>
        <w:pStyle w:val="ListParagraph"/>
        <w:numPr>
          <w:ilvl w:val="0"/>
          <w:numId w:val="2"/>
        </w:numPr>
        <w:spacing w:line="480" w:lineRule="auto"/>
        <w:rPr>
          <w:rFonts w:ascii="Times New Roman" w:eastAsia="Times New Roman" w:hAnsi="Times New Roman" w:cs="Times New Roman"/>
        </w:rPr>
      </w:pPr>
      <w:r w:rsidRPr="00977FFA">
        <w:rPr>
          <w:rFonts w:ascii="Times New Roman" w:eastAsia="Times New Roman" w:hAnsi="Times New Roman" w:cs="Times New Roman"/>
        </w:rPr>
        <w:t xml:space="preserve">Biographies published on the European Court of Human Rights </w:t>
      </w:r>
      <w:r w:rsidR="00102BB6">
        <w:rPr>
          <w:rFonts w:ascii="Times New Roman" w:eastAsia="Times New Roman" w:hAnsi="Times New Roman" w:cs="Times New Roman"/>
        </w:rPr>
        <w:t>W</w:t>
      </w:r>
      <w:r w:rsidRPr="00977FFA">
        <w:rPr>
          <w:rFonts w:ascii="Times New Roman" w:eastAsia="Times New Roman" w:hAnsi="Times New Roman" w:cs="Times New Roman"/>
        </w:rPr>
        <w:t>eb</w:t>
      </w:r>
      <w:r w:rsidR="00102BB6">
        <w:rPr>
          <w:rFonts w:ascii="Times New Roman" w:eastAsia="Times New Roman" w:hAnsi="Times New Roman" w:cs="Times New Roman"/>
        </w:rPr>
        <w:t xml:space="preserve"> </w:t>
      </w:r>
      <w:r w:rsidRPr="00977FFA">
        <w:rPr>
          <w:rFonts w:ascii="Times New Roman" w:eastAsia="Times New Roman" w:hAnsi="Times New Roman" w:cs="Times New Roman"/>
        </w:rPr>
        <w:t xml:space="preserve">site for current and recently appointed judges. </w:t>
      </w:r>
    </w:p>
    <w:p w14:paraId="0C11B246" w14:textId="3B6D4E44" w:rsidR="00996FB4" w:rsidRPr="00977FFA" w:rsidRDefault="00996FB4" w:rsidP="00E12470">
      <w:pPr>
        <w:spacing w:line="480" w:lineRule="auto"/>
        <w:ind w:firstLine="720"/>
        <w:rPr>
          <w:rFonts w:ascii="Times New Roman" w:eastAsia="Times New Roman" w:hAnsi="Times New Roman" w:cs="Times New Roman"/>
        </w:rPr>
      </w:pPr>
      <w:r w:rsidRPr="00977FFA">
        <w:rPr>
          <w:rFonts w:ascii="Times New Roman" w:eastAsia="Times New Roman" w:hAnsi="Times New Roman" w:cs="Times New Roman"/>
        </w:rPr>
        <w:t xml:space="preserve">Where role descriptions in these documents do not make clear which professional category is involved, we reviewed publicly available information about the institution or role concerned. For example, to inform coding of judges René Cassin and Jean-Paul Costa, whose pre-ECtHR careers included roles within the French Conseil D’Etat (as Auditeur, Rapporteur, Assessor, and Vice President), we reviewed information from the Conseil’s official </w:t>
      </w:r>
      <w:r w:rsidR="00102BB6">
        <w:rPr>
          <w:rFonts w:ascii="Times New Roman" w:eastAsia="Times New Roman" w:hAnsi="Times New Roman" w:cs="Times New Roman"/>
        </w:rPr>
        <w:t>W</w:t>
      </w:r>
      <w:r w:rsidRPr="00977FFA">
        <w:rPr>
          <w:rFonts w:ascii="Times New Roman" w:eastAsia="Times New Roman" w:hAnsi="Times New Roman" w:cs="Times New Roman"/>
        </w:rPr>
        <w:t>eb</w:t>
      </w:r>
      <w:r w:rsidR="00102BB6">
        <w:rPr>
          <w:rFonts w:ascii="Times New Roman" w:eastAsia="Times New Roman" w:hAnsi="Times New Roman" w:cs="Times New Roman"/>
        </w:rPr>
        <w:t xml:space="preserve"> </w:t>
      </w:r>
      <w:r w:rsidRPr="00977FFA">
        <w:rPr>
          <w:rFonts w:ascii="Times New Roman" w:eastAsia="Times New Roman" w:hAnsi="Times New Roman" w:cs="Times New Roman"/>
        </w:rPr>
        <w:t>site to understand its structure and functions</w:t>
      </w:r>
      <w:r w:rsidR="00216D72">
        <w:rPr>
          <w:rFonts w:ascii="Times New Roman" w:eastAsia="Times New Roman" w:hAnsi="Times New Roman" w:cs="Times New Roman"/>
        </w:rPr>
        <w:t>,</w:t>
      </w:r>
      <w:r w:rsidRPr="00977FFA">
        <w:rPr>
          <w:rFonts w:ascii="Times New Roman" w:eastAsia="Times New Roman" w:hAnsi="Times New Roman" w:cs="Times New Roman"/>
        </w:rPr>
        <w:t xml:space="preserve"> and the judges’ roles within it.</w:t>
      </w:r>
    </w:p>
    <w:p w14:paraId="1B1CC4DF" w14:textId="77777777" w:rsidR="00977FFA" w:rsidRPr="00977FFA" w:rsidRDefault="00977FFA" w:rsidP="00977FFA">
      <w:pPr>
        <w:spacing w:line="480" w:lineRule="auto"/>
        <w:rPr>
          <w:rFonts w:ascii="Times New Roman" w:eastAsia="Times New Roman" w:hAnsi="Times New Roman" w:cs="Times New Roman"/>
        </w:rPr>
      </w:pPr>
    </w:p>
    <w:p w14:paraId="1DF0DEF4" w14:textId="34A13441" w:rsidR="00996FB4" w:rsidRPr="00907480" w:rsidRDefault="00996FB4" w:rsidP="00996FB4">
      <w:pPr>
        <w:spacing w:line="480" w:lineRule="auto"/>
        <w:rPr>
          <w:rFonts w:ascii="Times New Roman" w:eastAsia="Times New Roman" w:hAnsi="Times New Roman" w:cs="Times New Roman"/>
          <w:b/>
          <w:bCs/>
          <w:i/>
          <w:iCs/>
        </w:rPr>
      </w:pPr>
      <w:r w:rsidRPr="00907480">
        <w:rPr>
          <w:rFonts w:ascii="Times New Roman" w:eastAsia="Times New Roman" w:hAnsi="Times New Roman" w:cs="Times New Roman"/>
          <w:b/>
          <w:bCs/>
          <w:i/>
          <w:iCs/>
        </w:rPr>
        <w:t xml:space="preserve">Prior </w:t>
      </w:r>
      <w:r w:rsidR="00E12470">
        <w:rPr>
          <w:rFonts w:ascii="Times New Roman" w:eastAsia="Times New Roman" w:hAnsi="Times New Roman" w:cs="Times New Roman"/>
          <w:b/>
          <w:bCs/>
          <w:i/>
          <w:iCs/>
        </w:rPr>
        <w:t>A</w:t>
      </w:r>
      <w:r w:rsidRPr="00907480">
        <w:rPr>
          <w:rFonts w:ascii="Times New Roman" w:eastAsia="Times New Roman" w:hAnsi="Times New Roman" w:cs="Times New Roman"/>
          <w:b/>
          <w:bCs/>
          <w:i/>
          <w:iCs/>
        </w:rPr>
        <w:t xml:space="preserve">pproaches to </w:t>
      </w:r>
      <w:r w:rsidR="00E12470">
        <w:rPr>
          <w:rFonts w:ascii="Times New Roman" w:eastAsia="Times New Roman" w:hAnsi="Times New Roman" w:cs="Times New Roman"/>
          <w:b/>
          <w:bCs/>
          <w:i/>
          <w:iCs/>
        </w:rPr>
        <w:t>C</w:t>
      </w:r>
      <w:r w:rsidRPr="00907480">
        <w:rPr>
          <w:rFonts w:ascii="Times New Roman" w:eastAsia="Times New Roman" w:hAnsi="Times New Roman" w:cs="Times New Roman"/>
          <w:b/>
          <w:bCs/>
          <w:i/>
          <w:iCs/>
        </w:rPr>
        <w:t xml:space="preserve">oding </w:t>
      </w:r>
      <w:r w:rsidR="00E12470">
        <w:rPr>
          <w:rFonts w:ascii="Times New Roman" w:eastAsia="Times New Roman" w:hAnsi="Times New Roman" w:cs="Times New Roman"/>
          <w:b/>
          <w:bCs/>
          <w:i/>
          <w:iCs/>
        </w:rPr>
        <w:t>J</w:t>
      </w:r>
      <w:r w:rsidRPr="00907480">
        <w:rPr>
          <w:rFonts w:ascii="Times New Roman" w:eastAsia="Times New Roman" w:hAnsi="Times New Roman" w:cs="Times New Roman"/>
          <w:b/>
          <w:bCs/>
          <w:i/>
          <w:iCs/>
        </w:rPr>
        <w:t xml:space="preserve">udge </w:t>
      </w:r>
      <w:r w:rsidR="00E12470">
        <w:rPr>
          <w:rFonts w:ascii="Times New Roman" w:eastAsia="Times New Roman" w:hAnsi="Times New Roman" w:cs="Times New Roman"/>
          <w:b/>
          <w:bCs/>
          <w:i/>
          <w:iCs/>
        </w:rPr>
        <w:t>P</w:t>
      </w:r>
      <w:r w:rsidRPr="00907480">
        <w:rPr>
          <w:rFonts w:ascii="Times New Roman" w:eastAsia="Times New Roman" w:hAnsi="Times New Roman" w:cs="Times New Roman"/>
          <w:b/>
          <w:bCs/>
          <w:i/>
          <w:iCs/>
        </w:rPr>
        <w:t>rofessions</w:t>
      </w:r>
    </w:p>
    <w:p w14:paraId="4B0E550D" w14:textId="3C5B49A9" w:rsidR="00A62B62" w:rsidRDefault="00996FB4" w:rsidP="00E1247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Bruinsma (2006) relies on the official CVs to code the formative career paths of judges serving between 1998 and 2007 as “bench,” “constitutional court,” “academic,” “administration,” “bar,” or “omni.” He uses the omni category for judges who had followed multiple career paths, where that background “implies experience in switching from case peculiarities to policy arguments and vice versa” (2006</w:t>
      </w:r>
      <w:r w:rsidR="00EC220F">
        <w:rPr>
          <w:rFonts w:ascii="Times New Roman" w:eastAsia="Times New Roman" w:hAnsi="Times New Roman" w:cs="Times New Roman"/>
        </w:rPr>
        <w:t xml:space="preserve">, </w:t>
      </w:r>
      <w:r>
        <w:rPr>
          <w:rFonts w:ascii="Times New Roman" w:eastAsia="Times New Roman" w:hAnsi="Times New Roman" w:cs="Times New Roman"/>
        </w:rPr>
        <w:t>19n24</w:t>
      </w:r>
      <w:r w:rsidR="00A62B62">
        <w:rPr>
          <w:rFonts w:ascii="Times New Roman" w:eastAsia="Times New Roman" w:hAnsi="Times New Roman" w:cs="Times New Roman"/>
        </w:rPr>
        <w:t>).</w:t>
      </w:r>
      <w:r w:rsidR="00A62B62">
        <w:rPr>
          <w:rStyle w:val="EndnoteReference"/>
          <w:rFonts w:ascii="Times New Roman" w:eastAsia="Times New Roman" w:hAnsi="Times New Roman" w:cs="Times New Roman"/>
        </w:rPr>
        <w:endnoteReference w:id="1"/>
      </w:r>
      <w:r w:rsidR="00A62B62">
        <w:rPr>
          <w:rFonts w:ascii="Times New Roman" w:eastAsia="Times New Roman" w:hAnsi="Times New Roman" w:cs="Times New Roman"/>
        </w:rPr>
        <w:t xml:space="preserve"> Twenty-two percent of the judges in Bruinsma’s sample fall into this category (212</w:t>
      </w:r>
      <w:r w:rsidR="00EC220F">
        <w:rPr>
          <w:rFonts w:ascii="Times New Roman" w:eastAsia="Times New Roman" w:hAnsi="Times New Roman" w:cs="Times New Roman"/>
        </w:rPr>
        <w:t>–</w:t>
      </w:r>
      <w:r w:rsidR="00A62B62">
        <w:rPr>
          <w:rFonts w:ascii="Times New Roman" w:eastAsia="Times New Roman" w:hAnsi="Times New Roman" w:cs="Times New Roman"/>
        </w:rPr>
        <w:t xml:space="preserve">13), but he largely ignores them in his </w:t>
      </w:r>
      <w:r w:rsidR="00A62B62">
        <w:rPr>
          <w:rFonts w:ascii="Times New Roman" w:eastAsia="Times New Roman" w:hAnsi="Times New Roman" w:cs="Times New Roman"/>
        </w:rPr>
        <w:lastRenderedPageBreak/>
        <w:t>analysis. For most of his analysis, he also collapses bench and constitutional court, leaving him with four key categories of interest—judge, academic, administration, and bar.</w:t>
      </w:r>
    </w:p>
    <w:p w14:paraId="47800B20" w14:textId="1525B6CF" w:rsidR="00996FB4" w:rsidRDefault="00977FFA" w:rsidP="00977FFA">
      <w:pPr>
        <w:spacing w:line="480" w:lineRule="auto"/>
        <w:rPr>
          <w:rFonts w:ascii="Times New Roman" w:eastAsia="Times New Roman" w:hAnsi="Times New Roman" w:cs="Times New Roman"/>
          <w:highlight w:val="white"/>
        </w:rPr>
      </w:pPr>
      <w:r>
        <w:rPr>
          <w:rFonts w:ascii="Times New Roman" w:eastAsia="Times New Roman" w:hAnsi="Times New Roman" w:cs="Times New Roman"/>
        </w:rPr>
        <w:tab/>
      </w:r>
      <w:r w:rsidR="00996FB4">
        <w:rPr>
          <w:rFonts w:ascii="Times New Roman" w:eastAsia="Times New Roman" w:hAnsi="Times New Roman" w:cs="Times New Roman"/>
          <w:highlight w:val="white"/>
        </w:rPr>
        <w:t xml:space="preserve">Voeten indicates that he supplemented Bruinsma’s data to develop codings for </w:t>
      </w:r>
      <w:r w:rsidR="001D0F30">
        <w:rPr>
          <w:rFonts w:ascii="Times New Roman" w:eastAsia="Times New Roman" w:hAnsi="Times New Roman" w:cs="Times New Roman"/>
          <w:highlight w:val="white"/>
        </w:rPr>
        <w:t>ninety-seven</w:t>
      </w:r>
      <w:r w:rsidR="00996FB4">
        <w:rPr>
          <w:rFonts w:ascii="Times New Roman" w:eastAsia="Times New Roman" w:hAnsi="Times New Roman" w:cs="Times New Roman"/>
          <w:highlight w:val="white"/>
        </w:rPr>
        <w:t xml:space="preserve"> judges who had participated in </w:t>
      </w:r>
      <w:r w:rsidR="001D0F30">
        <w:rPr>
          <w:rFonts w:ascii="Times New Roman" w:eastAsia="Times New Roman" w:hAnsi="Times New Roman" w:cs="Times New Roman"/>
          <w:highlight w:val="white"/>
        </w:rPr>
        <w:t>fifteen</w:t>
      </w:r>
      <w:r w:rsidR="00996FB4">
        <w:rPr>
          <w:rFonts w:ascii="Times New Roman" w:eastAsia="Times New Roman" w:hAnsi="Times New Roman" w:cs="Times New Roman"/>
          <w:highlight w:val="white"/>
        </w:rPr>
        <w:t xml:space="preserve"> or more judgments with divided votes. He describes his coding process as consistent with that used by Bruinsma, assigning judges to a single category “based on the date and prominence of the former position” (2008</w:t>
      </w:r>
      <w:r w:rsidR="00DC13E3">
        <w:rPr>
          <w:rFonts w:ascii="Times New Roman" w:eastAsia="Times New Roman" w:hAnsi="Times New Roman" w:cs="Times New Roman"/>
          <w:highlight w:val="white"/>
        </w:rPr>
        <w:t>,</w:t>
      </w:r>
      <w:r w:rsidR="00996FB4">
        <w:rPr>
          <w:rFonts w:ascii="Times New Roman" w:eastAsia="Times New Roman" w:hAnsi="Times New Roman" w:cs="Times New Roman"/>
          <w:highlight w:val="white"/>
        </w:rPr>
        <w:t xml:space="preserve"> 423). However, Voeten’s approach seems to differ, both in the language used to describe the rationale for coding (i.e., “date and prominence” may not align with “formative years”) and in the professional categories adopted. Voeten uses no equivalent of the “omni” category, does not code ordinary and constitutional court judges separately, and treats elected politicians as a distinct category. As a result, Voeten’s data includes five career categories: “academic,” “judge,” “politician,” “bar,” and “diplomat.”   </w:t>
      </w:r>
    </w:p>
    <w:p w14:paraId="1637AD15" w14:textId="62E2D194" w:rsidR="00996FB4" w:rsidRPr="00907480" w:rsidRDefault="00996FB4" w:rsidP="00996FB4">
      <w:pPr>
        <w:spacing w:line="480" w:lineRule="auto"/>
        <w:rPr>
          <w:rFonts w:ascii="Times New Roman" w:eastAsia="Times New Roman" w:hAnsi="Times New Roman" w:cs="Times New Roman"/>
          <w:b/>
          <w:bCs/>
          <w:i/>
          <w:iCs/>
        </w:rPr>
      </w:pPr>
      <w:r>
        <w:rPr>
          <w:rFonts w:ascii="Times New Roman" w:eastAsia="Times New Roman" w:hAnsi="Times New Roman" w:cs="Times New Roman"/>
        </w:rPr>
        <w:br/>
      </w:r>
      <w:r w:rsidRPr="00907480">
        <w:rPr>
          <w:rFonts w:ascii="Times New Roman" w:eastAsia="Times New Roman" w:hAnsi="Times New Roman" w:cs="Times New Roman"/>
          <w:b/>
          <w:bCs/>
          <w:i/>
          <w:iCs/>
        </w:rPr>
        <w:t xml:space="preserve">Profession </w:t>
      </w:r>
      <w:r w:rsidR="00E12470">
        <w:rPr>
          <w:rFonts w:ascii="Times New Roman" w:eastAsia="Times New Roman" w:hAnsi="Times New Roman" w:cs="Times New Roman"/>
          <w:b/>
          <w:bCs/>
          <w:i/>
          <w:iCs/>
        </w:rPr>
        <w:t>C</w:t>
      </w:r>
      <w:r w:rsidRPr="00907480">
        <w:rPr>
          <w:rFonts w:ascii="Times New Roman" w:eastAsia="Times New Roman" w:hAnsi="Times New Roman" w:cs="Times New Roman"/>
          <w:b/>
          <w:bCs/>
          <w:i/>
          <w:iCs/>
        </w:rPr>
        <w:t>ategories</w:t>
      </w:r>
    </w:p>
    <w:p w14:paraId="70F7CC07" w14:textId="1F3F8607" w:rsidR="00996FB4" w:rsidRDefault="00996FB4" w:rsidP="000E2BB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We use a set of career categories that mirrors those used by Voeten, with the exception that we distinguish between diplomats and administrators and rename his “Bar” category as “Attorney.” We define our career categories as follows.</w:t>
      </w:r>
    </w:p>
    <w:p w14:paraId="6D5B1ABB" w14:textId="328F0551" w:rsidR="00996FB4" w:rsidRDefault="00996FB4" w:rsidP="00996FB4">
      <w:pPr>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 xml:space="preserve">POLITICIAN – </w:t>
      </w:r>
      <w:r w:rsidR="00340C92">
        <w:rPr>
          <w:rFonts w:ascii="Times New Roman" w:eastAsia="Times New Roman" w:hAnsi="Times New Roman" w:cs="Times New Roman"/>
        </w:rPr>
        <w:t>Any p</w:t>
      </w:r>
      <w:r>
        <w:rPr>
          <w:rFonts w:ascii="Times New Roman" w:eastAsia="Times New Roman" w:hAnsi="Times New Roman" w:cs="Times New Roman"/>
        </w:rPr>
        <w:t xml:space="preserve">erson holding or actively seeking elected office. Note: </w:t>
      </w:r>
      <w:r w:rsidR="00DC13E3">
        <w:rPr>
          <w:rFonts w:ascii="Times New Roman" w:eastAsia="Times New Roman" w:hAnsi="Times New Roman" w:cs="Times New Roman"/>
        </w:rPr>
        <w:t>i</w:t>
      </w:r>
      <w:r>
        <w:rPr>
          <w:rFonts w:ascii="Times New Roman" w:eastAsia="Times New Roman" w:hAnsi="Times New Roman" w:cs="Times New Roman"/>
        </w:rPr>
        <w:t xml:space="preserve">f </w:t>
      </w:r>
      <w:r w:rsidR="0057054E">
        <w:rPr>
          <w:rFonts w:ascii="Times New Roman" w:eastAsia="Times New Roman" w:hAnsi="Times New Roman" w:cs="Times New Roman"/>
        </w:rPr>
        <w:t xml:space="preserve">a </w:t>
      </w:r>
      <w:r>
        <w:rPr>
          <w:rFonts w:ascii="Times New Roman" w:eastAsia="Times New Roman" w:hAnsi="Times New Roman" w:cs="Times New Roman"/>
        </w:rPr>
        <w:t xml:space="preserve">person is concurrently an elected member of a legislature and holder of ministerial office, they are coded as both politician and administrator. </w:t>
      </w:r>
    </w:p>
    <w:p w14:paraId="5B1D713E" w14:textId="3F45DF6D" w:rsidR="00996FB4" w:rsidRDefault="00996FB4" w:rsidP="00996FB4">
      <w:pPr>
        <w:numPr>
          <w:ilvl w:val="0"/>
          <w:numId w:val="1"/>
        </w:numPr>
        <w:spacing w:line="480" w:lineRule="auto"/>
      </w:pPr>
      <w:r>
        <w:rPr>
          <w:rFonts w:ascii="Times New Roman" w:eastAsia="Times New Roman" w:hAnsi="Times New Roman" w:cs="Times New Roman"/>
        </w:rPr>
        <w:t>ATTORNEY</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sidR="00340C92">
        <w:rPr>
          <w:rFonts w:ascii="Times New Roman" w:eastAsia="Times New Roman" w:hAnsi="Times New Roman" w:cs="Times New Roman"/>
        </w:rPr>
        <w:t>Any p</w:t>
      </w:r>
      <w:r>
        <w:rPr>
          <w:rFonts w:ascii="Times New Roman" w:eastAsia="Times New Roman" w:hAnsi="Times New Roman" w:cs="Times New Roman"/>
        </w:rPr>
        <w:t>racticing lawyer working outside domestic government, including those in private practice, within NGO</w:t>
      </w:r>
      <w:r w:rsidR="0057054E">
        <w:rPr>
          <w:rFonts w:ascii="Times New Roman" w:eastAsia="Times New Roman" w:hAnsi="Times New Roman" w:cs="Times New Roman"/>
        </w:rPr>
        <w:t>s</w:t>
      </w:r>
      <w:r>
        <w:rPr>
          <w:rFonts w:ascii="Times New Roman" w:eastAsia="Times New Roman" w:hAnsi="Times New Roman" w:cs="Times New Roman"/>
        </w:rPr>
        <w:t xml:space="preserve">, or </w:t>
      </w:r>
      <w:r w:rsidR="00340C92">
        <w:rPr>
          <w:rFonts w:ascii="Times New Roman" w:eastAsia="Times New Roman" w:hAnsi="Times New Roman" w:cs="Times New Roman"/>
        </w:rPr>
        <w:t xml:space="preserve">employed by </w:t>
      </w:r>
      <w:r>
        <w:rPr>
          <w:rFonts w:ascii="Times New Roman" w:eastAsia="Times New Roman" w:hAnsi="Times New Roman" w:cs="Times New Roman"/>
        </w:rPr>
        <w:t>international organization</w:t>
      </w:r>
      <w:r w:rsidR="0057054E">
        <w:rPr>
          <w:rFonts w:ascii="Times New Roman" w:eastAsia="Times New Roman" w:hAnsi="Times New Roman" w:cs="Times New Roman"/>
        </w:rPr>
        <w:t>s</w:t>
      </w:r>
      <w:r>
        <w:rPr>
          <w:rFonts w:ascii="Times New Roman" w:eastAsia="Times New Roman" w:hAnsi="Times New Roman" w:cs="Times New Roman"/>
        </w:rPr>
        <w:t xml:space="preserve">. </w:t>
      </w:r>
    </w:p>
    <w:p w14:paraId="138E345D" w14:textId="26EC7B15" w:rsidR="00996FB4" w:rsidRDefault="00996FB4" w:rsidP="00996FB4">
      <w:pPr>
        <w:numPr>
          <w:ilvl w:val="0"/>
          <w:numId w:val="1"/>
        </w:numPr>
        <w:spacing w:line="480" w:lineRule="auto"/>
      </w:pPr>
      <w:r>
        <w:rPr>
          <w:rFonts w:ascii="Times New Roman" w:eastAsia="Times New Roman" w:hAnsi="Times New Roman" w:cs="Times New Roman"/>
        </w:rPr>
        <w:lastRenderedPageBreak/>
        <w:t>ACADEMIC</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sidR="00340C92">
        <w:rPr>
          <w:rFonts w:ascii="Times New Roman" w:eastAsia="Times New Roman" w:hAnsi="Times New Roman" w:cs="Times New Roman"/>
        </w:rPr>
        <w:t>Any p</w:t>
      </w:r>
      <w:r>
        <w:rPr>
          <w:rFonts w:ascii="Times New Roman" w:eastAsia="Times New Roman" w:hAnsi="Times New Roman" w:cs="Times New Roman"/>
        </w:rPr>
        <w:t>erson employed in</w:t>
      </w:r>
      <w:r w:rsidR="0057054E">
        <w:rPr>
          <w:rFonts w:ascii="Times New Roman" w:eastAsia="Times New Roman" w:hAnsi="Times New Roman" w:cs="Times New Roman"/>
        </w:rPr>
        <w:t xml:space="preserve"> a </w:t>
      </w:r>
      <w:r>
        <w:rPr>
          <w:rFonts w:ascii="Times New Roman" w:eastAsia="Times New Roman" w:hAnsi="Times New Roman" w:cs="Times New Roman"/>
        </w:rPr>
        <w:t>research or teaching role</w:t>
      </w:r>
      <w:r w:rsidR="0057054E">
        <w:rPr>
          <w:rFonts w:ascii="Times New Roman" w:eastAsia="Times New Roman" w:hAnsi="Times New Roman" w:cs="Times New Roman"/>
        </w:rPr>
        <w:t xml:space="preserve"> within an academic institution</w:t>
      </w:r>
      <w:r w:rsidR="00E82702">
        <w:rPr>
          <w:rFonts w:ascii="Times New Roman" w:eastAsia="Times New Roman" w:hAnsi="Times New Roman" w:cs="Times New Roman"/>
        </w:rPr>
        <w:t xml:space="preserve">, including those </w:t>
      </w:r>
      <w:r>
        <w:rPr>
          <w:rFonts w:ascii="Times New Roman" w:eastAsia="Times New Roman" w:hAnsi="Times New Roman" w:cs="Times New Roman"/>
        </w:rPr>
        <w:t>who list university teaching alongside other professional roles.</w:t>
      </w:r>
    </w:p>
    <w:p w14:paraId="517B8949" w14:textId="756D1851" w:rsidR="00996FB4" w:rsidRDefault="00996FB4" w:rsidP="00996FB4">
      <w:pPr>
        <w:numPr>
          <w:ilvl w:val="0"/>
          <w:numId w:val="1"/>
        </w:numPr>
        <w:spacing w:line="480" w:lineRule="auto"/>
      </w:pPr>
      <w:r>
        <w:rPr>
          <w:rFonts w:ascii="Times New Roman" w:eastAsia="Times New Roman" w:hAnsi="Times New Roman" w:cs="Times New Roman"/>
        </w:rPr>
        <w:t>ADMINISTRATOR</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sidR="00340C92">
        <w:rPr>
          <w:rFonts w:ascii="Times New Roman" w:eastAsia="Times New Roman" w:hAnsi="Times New Roman" w:cs="Times New Roman"/>
        </w:rPr>
        <w:t>Any g</w:t>
      </w:r>
      <w:r>
        <w:rPr>
          <w:rFonts w:ascii="Times New Roman" w:eastAsia="Times New Roman" w:hAnsi="Times New Roman" w:cs="Times New Roman"/>
        </w:rPr>
        <w:t xml:space="preserve">overnment employee or appointee holding a role in domestic government departments, including civil servants, government lawyers, ministers in justice, health, or education departments, prosecutors, and court employees other than judges. </w:t>
      </w:r>
    </w:p>
    <w:p w14:paraId="0B4E8386" w14:textId="33CBB324" w:rsidR="00996FB4" w:rsidRDefault="00996FB4" w:rsidP="00996FB4">
      <w:pPr>
        <w:numPr>
          <w:ilvl w:val="0"/>
          <w:numId w:val="1"/>
        </w:numPr>
        <w:spacing w:line="480" w:lineRule="auto"/>
      </w:pPr>
      <w:r>
        <w:rPr>
          <w:rFonts w:ascii="Times New Roman" w:eastAsia="Times New Roman" w:hAnsi="Times New Roman" w:cs="Times New Roman"/>
        </w:rPr>
        <w:t>JUDGE</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sidR="00340C92">
        <w:rPr>
          <w:rFonts w:ascii="Times New Roman" w:eastAsia="Times New Roman" w:hAnsi="Times New Roman" w:cs="Times New Roman"/>
        </w:rPr>
        <w:t>Any j</w:t>
      </w:r>
      <w:r>
        <w:rPr>
          <w:rFonts w:ascii="Times New Roman" w:eastAsia="Times New Roman" w:hAnsi="Times New Roman" w:cs="Times New Roman"/>
        </w:rPr>
        <w:t>udge at any level within the domestic judicial hierarchy or international courts.</w:t>
      </w:r>
    </w:p>
    <w:p w14:paraId="5E186287" w14:textId="334AE4FE" w:rsidR="00996FB4" w:rsidRDefault="00996FB4" w:rsidP="00996FB4">
      <w:pPr>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 xml:space="preserve">DIPLOMAT – </w:t>
      </w:r>
      <w:r w:rsidR="00340C92">
        <w:rPr>
          <w:rFonts w:ascii="Times New Roman" w:eastAsia="Times New Roman" w:hAnsi="Times New Roman" w:cs="Times New Roman"/>
        </w:rPr>
        <w:t>Any g</w:t>
      </w:r>
      <w:r>
        <w:rPr>
          <w:rFonts w:ascii="Times New Roman" w:eastAsia="Times New Roman" w:hAnsi="Times New Roman" w:cs="Times New Roman"/>
        </w:rPr>
        <w:t>overnment employee or appointee holding a role in foreign relations, including civil servants, government lawyers, ministers within departments responsible for foreign affairs, and diplomats.</w:t>
      </w:r>
    </w:p>
    <w:p w14:paraId="6888AD62" w14:textId="77777777" w:rsidR="00996FB4" w:rsidRDefault="00996FB4" w:rsidP="00996FB4">
      <w:pPr>
        <w:spacing w:line="480" w:lineRule="auto"/>
        <w:rPr>
          <w:rFonts w:ascii="Times New Roman" w:eastAsia="Times New Roman" w:hAnsi="Times New Roman" w:cs="Times New Roman"/>
        </w:rPr>
      </w:pPr>
    </w:p>
    <w:p w14:paraId="5E70685C" w14:textId="77777777" w:rsidR="00996FB4" w:rsidRPr="00907480" w:rsidRDefault="00996FB4" w:rsidP="00996FB4">
      <w:pPr>
        <w:spacing w:line="480" w:lineRule="auto"/>
        <w:rPr>
          <w:rFonts w:ascii="Times New Roman" w:eastAsia="Times New Roman" w:hAnsi="Times New Roman" w:cs="Times New Roman"/>
          <w:b/>
          <w:bCs/>
          <w:i/>
          <w:iCs/>
        </w:rPr>
      </w:pPr>
      <w:r w:rsidRPr="00907480">
        <w:rPr>
          <w:rFonts w:ascii="Times New Roman" w:eastAsia="Times New Roman" w:hAnsi="Times New Roman" w:cs="Times New Roman"/>
          <w:b/>
          <w:bCs/>
          <w:i/>
          <w:iCs/>
        </w:rPr>
        <w:t>Coding</w:t>
      </w:r>
    </w:p>
    <w:p w14:paraId="23C8F1F6" w14:textId="1A6FF988" w:rsidR="00996FB4" w:rsidRDefault="00996FB4" w:rsidP="000E2BB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We coded each judge 1 or 0 in each professional category. We coded 1 for professions in which the judge had been employed during a minimum of </w:t>
      </w:r>
      <w:r w:rsidR="001D0F30">
        <w:rPr>
          <w:rFonts w:ascii="Times New Roman" w:eastAsia="Times New Roman" w:hAnsi="Times New Roman" w:cs="Times New Roman"/>
        </w:rPr>
        <w:t>five</w:t>
      </w:r>
      <w:r>
        <w:rPr>
          <w:rFonts w:ascii="Times New Roman" w:eastAsia="Times New Roman" w:hAnsi="Times New Roman" w:cs="Times New Roman"/>
        </w:rPr>
        <w:t xml:space="preserve"> calendar years</w:t>
      </w:r>
      <w:r w:rsidR="0057054E">
        <w:rPr>
          <w:rFonts w:ascii="Times New Roman" w:eastAsia="Times New Roman" w:hAnsi="Times New Roman" w:cs="Times New Roman"/>
        </w:rPr>
        <w:t>, counting</w:t>
      </w:r>
      <w:r>
        <w:rPr>
          <w:rFonts w:ascii="Times New Roman" w:eastAsia="Times New Roman" w:hAnsi="Times New Roman" w:cs="Times New Roman"/>
        </w:rPr>
        <w:t xml:space="preserve"> any year in which the judge spent any part of the calendar year employed in the relevant profession. For example, a judge would be coded 1 in the “academic” </w:t>
      </w:r>
      <w:r w:rsidR="00605969">
        <w:rPr>
          <w:rFonts w:ascii="Times New Roman" w:eastAsia="Times New Roman" w:hAnsi="Times New Roman" w:cs="Times New Roman"/>
        </w:rPr>
        <w:t xml:space="preserve">category </w:t>
      </w:r>
      <w:r>
        <w:rPr>
          <w:rFonts w:ascii="Times New Roman" w:eastAsia="Times New Roman" w:hAnsi="Times New Roman" w:cs="Times New Roman"/>
        </w:rPr>
        <w:t>if their biography indicate</w:t>
      </w:r>
      <w:r w:rsidR="00605969">
        <w:rPr>
          <w:rFonts w:ascii="Times New Roman" w:eastAsia="Times New Roman" w:hAnsi="Times New Roman" w:cs="Times New Roman"/>
        </w:rPr>
        <w:t>d</w:t>
      </w:r>
      <w:r>
        <w:rPr>
          <w:rFonts w:ascii="Times New Roman" w:eastAsia="Times New Roman" w:hAnsi="Times New Roman" w:cs="Times New Roman"/>
        </w:rPr>
        <w:t xml:space="preserve"> employment in that capacity from 2001</w:t>
      </w:r>
      <w:r w:rsidR="001D0F30">
        <w:rPr>
          <w:rFonts w:ascii="Times New Roman" w:eastAsia="Times New Roman" w:hAnsi="Times New Roman" w:cs="Times New Roman"/>
        </w:rPr>
        <w:t xml:space="preserve"> to </w:t>
      </w:r>
      <w:r>
        <w:rPr>
          <w:rFonts w:ascii="Times New Roman" w:eastAsia="Times New Roman" w:hAnsi="Times New Roman" w:cs="Times New Roman"/>
        </w:rPr>
        <w:t xml:space="preserve">2005, even if that means employment from December </w:t>
      </w:r>
      <w:r w:rsidR="00EE1DCC">
        <w:rPr>
          <w:rFonts w:ascii="Times New Roman" w:eastAsia="Times New Roman" w:hAnsi="Times New Roman" w:cs="Times New Roman"/>
        </w:rPr>
        <w:t xml:space="preserve">20, </w:t>
      </w:r>
      <w:r>
        <w:rPr>
          <w:rFonts w:ascii="Times New Roman" w:eastAsia="Times New Roman" w:hAnsi="Times New Roman" w:cs="Times New Roman"/>
        </w:rPr>
        <w:t>2001</w:t>
      </w:r>
      <w:r w:rsidR="00F3268D">
        <w:rPr>
          <w:rFonts w:ascii="Times New Roman" w:eastAsia="Times New Roman" w:hAnsi="Times New Roman" w:cs="Times New Roman"/>
        </w:rPr>
        <w:t>,</w:t>
      </w:r>
      <w:r>
        <w:rPr>
          <w:rFonts w:ascii="Times New Roman" w:eastAsia="Times New Roman" w:hAnsi="Times New Roman" w:cs="Times New Roman"/>
        </w:rPr>
        <w:t xml:space="preserve"> to</w:t>
      </w:r>
      <w:r w:rsidR="00EE1DCC">
        <w:rPr>
          <w:rFonts w:ascii="Times New Roman" w:eastAsia="Times New Roman" w:hAnsi="Times New Roman" w:cs="Times New Roman"/>
        </w:rPr>
        <w:t xml:space="preserve"> </w:t>
      </w:r>
      <w:r>
        <w:rPr>
          <w:rFonts w:ascii="Times New Roman" w:eastAsia="Times New Roman" w:hAnsi="Times New Roman" w:cs="Times New Roman"/>
        </w:rPr>
        <w:t xml:space="preserve">January </w:t>
      </w:r>
      <w:r w:rsidR="00EE1DCC">
        <w:rPr>
          <w:rFonts w:ascii="Times New Roman" w:eastAsia="Times New Roman" w:hAnsi="Times New Roman" w:cs="Times New Roman"/>
        </w:rPr>
        <w:t xml:space="preserve">10, </w:t>
      </w:r>
      <w:r>
        <w:rPr>
          <w:rFonts w:ascii="Times New Roman" w:eastAsia="Times New Roman" w:hAnsi="Times New Roman" w:cs="Times New Roman"/>
        </w:rPr>
        <w:t>2005. If the judge h</w:t>
      </w:r>
      <w:r w:rsidR="00340C92">
        <w:rPr>
          <w:rFonts w:ascii="Times New Roman" w:eastAsia="Times New Roman" w:hAnsi="Times New Roman" w:cs="Times New Roman"/>
        </w:rPr>
        <w:t>ad</w:t>
      </w:r>
      <w:r>
        <w:rPr>
          <w:rFonts w:ascii="Times New Roman" w:eastAsia="Times New Roman" w:hAnsi="Times New Roman" w:cs="Times New Roman"/>
        </w:rPr>
        <w:t xml:space="preserve"> noncontinuous employment in the profession, we calculated the number of years in which the person was employed. For example, a judge would be coded as academic if her biography contain</w:t>
      </w:r>
      <w:r w:rsidR="00605969">
        <w:rPr>
          <w:rFonts w:ascii="Times New Roman" w:eastAsia="Times New Roman" w:hAnsi="Times New Roman" w:cs="Times New Roman"/>
        </w:rPr>
        <w:t>ed</w:t>
      </w:r>
      <w:r>
        <w:rPr>
          <w:rFonts w:ascii="Times New Roman" w:eastAsia="Times New Roman" w:hAnsi="Times New Roman" w:cs="Times New Roman"/>
        </w:rPr>
        <w:t xml:space="preserve"> periods of relevant employment in 2000, 2002</w:t>
      </w:r>
      <w:r w:rsidR="001D0F30">
        <w:rPr>
          <w:rFonts w:ascii="Times New Roman" w:eastAsia="Times New Roman" w:hAnsi="Times New Roman" w:cs="Times New Roman"/>
        </w:rPr>
        <w:t xml:space="preserve"> to </w:t>
      </w:r>
      <w:r w:rsidR="00605969">
        <w:rPr>
          <w:rFonts w:ascii="Times New Roman" w:eastAsia="Times New Roman" w:hAnsi="Times New Roman" w:cs="Times New Roman"/>
        </w:rPr>
        <w:t>200</w:t>
      </w:r>
      <w:r>
        <w:rPr>
          <w:rFonts w:ascii="Times New Roman" w:eastAsia="Times New Roman" w:hAnsi="Times New Roman" w:cs="Times New Roman"/>
        </w:rPr>
        <w:t>3, 2005</w:t>
      </w:r>
      <w:r w:rsidR="0064189F">
        <w:rPr>
          <w:rFonts w:ascii="Times New Roman" w:eastAsia="Times New Roman" w:hAnsi="Times New Roman" w:cs="Times New Roman"/>
        </w:rPr>
        <w:t>,</w:t>
      </w:r>
      <w:r>
        <w:rPr>
          <w:rFonts w:ascii="Times New Roman" w:eastAsia="Times New Roman" w:hAnsi="Times New Roman" w:cs="Times New Roman"/>
        </w:rPr>
        <w:t xml:space="preserve"> and 2008. We coded 0 for professions in which the judge was never employed, or where they were employed during </w:t>
      </w:r>
      <w:r w:rsidR="001D0F30">
        <w:rPr>
          <w:rFonts w:ascii="Times New Roman" w:eastAsia="Times New Roman" w:hAnsi="Times New Roman" w:cs="Times New Roman"/>
        </w:rPr>
        <w:t>one</w:t>
      </w:r>
      <w:r>
        <w:rPr>
          <w:rFonts w:ascii="Times New Roman" w:eastAsia="Times New Roman" w:hAnsi="Times New Roman" w:cs="Times New Roman"/>
        </w:rPr>
        <w:t xml:space="preserve"> </w:t>
      </w:r>
      <w:r w:rsidR="001D0F30">
        <w:rPr>
          <w:rFonts w:ascii="Times New Roman" w:eastAsia="Times New Roman" w:hAnsi="Times New Roman" w:cs="Times New Roman"/>
        </w:rPr>
        <w:t>to</w:t>
      </w:r>
      <w:r>
        <w:rPr>
          <w:rFonts w:ascii="Times New Roman" w:eastAsia="Times New Roman" w:hAnsi="Times New Roman" w:cs="Times New Roman"/>
        </w:rPr>
        <w:t xml:space="preserve"> </w:t>
      </w:r>
      <w:r w:rsidR="001D0F30">
        <w:rPr>
          <w:rFonts w:ascii="Times New Roman" w:eastAsia="Times New Roman" w:hAnsi="Times New Roman" w:cs="Times New Roman"/>
        </w:rPr>
        <w:t>four</w:t>
      </w:r>
      <w:r>
        <w:rPr>
          <w:rFonts w:ascii="Times New Roman" w:eastAsia="Times New Roman" w:hAnsi="Times New Roman" w:cs="Times New Roman"/>
        </w:rPr>
        <w:t xml:space="preserve"> years. </w:t>
      </w:r>
    </w:p>
    <w:p w14:paraId="6EF72FD3" w14:textId="7587EA5F" w:rsidR="00996FB4" w:rsidRDefault="00996FB4" w:rsidP="00977FFA">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Approximately </w:t>
      </w:r>
      <w:r w:rsidR="00DC13E3">
        <w:rPr>
          <w:rFonts w:ascii="Times New Roman" w:eastAsia="Times New Roman" w:hAnsi="Times New Roman" w:cs="Times New Roman"/>
        </w:rPr>
        <w:t xml:space="preserve">15 </w:t>
      </w:r>
      <w:r w:rsidR="00E82702">
        <w:rPr>
          <w:rFonts w:ascii="Times New Roman" w:eastAsia="Times New Roman" w:hAnsi="Times New Roman" w:cs="Times New Roman"/>
        </w:rPr>
        <w:t xml:space="preserve">percent </w:t>
      </w:r>
      <w:r>
        <w:rPr>
          <w:rFonts w:ascii="Times New Roman" w:eastAsia="Times New Roman" w:hAnsi="Times New Roman" w:cs="Times New Roman"/>
        </w:rPr>
        <w:t xml:space="preserve">of the judges in the sample were independently coded by two coauthors. All coauthors discussed resulting inconsistencies and borderline cases. One coauthor then coded the remainder of the sample based on guidelines established by the full team. </w:t>
      </w:r>
    </w:p>
    <w:p w14:paraId="1BF29A1B" w14:textId="77777777" w:rsidR="00996FB4" w:rsidRDefault="00996FB4" w:rsidP="00996FB4">
      <w:pPr>
        <w:spacing w:line="480" w:lineRule="auto"/>
        <w:rPr>
          <w:rFonts w:ascii="Times New Roman" w:eastAsia="Times New Roman" w:hAnsi="Times New Roman" w:cs="Times New Roman"/>
        </w:rPr>
      </w:pPr>
    </w:p>
    <w:p w14:paraId="450EB960" w14:textId="77777777" w:rsidR="00996FB4" w:rsidRDefault="00996FB4" w:rsidP="00996FB4">
      <w:pPr>
        <w:spacing w:line="480" w:lineRule="auto"/>
        <w:rPr>
          <w:rFonts w:ascii="Times New Roman" w:eastAsia="Times New Roman" w:hAnsi="Times New Roman" w:cs="Times New Roman"/>
          <w:b/>
        </w:rPr>
      </w:pPr>
      <w:r>
        <w:rPr>
          <w:rFonts w:ascii="Times New Roman" w:eastAsia="Times New Roman" w:hAnsi="Times New Roman" w:cs="Times New Roman"/>
          <w:b/>
        </w:rPr>
        <w:t>Article 10 Dissents Data</w:t>
      </w:r>
    </w:p>
    <w:p w14:paraId="7B85A65E" w14:textId="7A3747C7" w:rsidR="00977FFA" w:rsidRDefault="00996FB4" w:rsidP="0090748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Global Free Speech Repository (GFSR) includes data on each final European Court of Human Rights judgment</w:t>
      </w:r>
      <w:r w:rsidR="007D1610">
        <w:rPr>
          <w:rStyle w:val="EndnoteReference"/>
          <w:rFonts w:ascii="Times New Roman" w:eastAsia="Times New Roman" w:hAnsi="Times New Roman" w:cs="Times New Roman"/>
        </w:rPr>
        <w:endnoteReference w:id="2"/>
      </w:r>
      <w:r w:rsidR="00907480">
        <w:rPr>
          <w:rFonts w:ascii="Times New Roman" w:eastAsia="Times New Roman" w:hAnsi="Times New Roman" w:cs="Times New Roman"/>
        </w:rPr>
        <w:t xml:space="preserve"> </w:t>
      </w:r>
      <w:r>
        <w:rPr>
          <w:rFonts w:ascii="Times New Roman" w:eastAsia="Times New Roman" w:hAnsi="Times New Roman" w:cs="Times New Roman"/>
        </w:rPr>
        <w:t>regarding complaints that a signatory state violated the right to free expression set out in Article 10 of the European Convention on Human Rights</w:t>
      </w:r>
      <w:r w:rsidR="00F3268D">
        <w:rPr>
          <w:rFonts w:ascii="Times New Roman" w:eastAsia="Times New Roman" w:hAnsi="Times New Roman" w:cs="Times New Roman"/>
        </w:rPr>
        <w:t>.</w:t>
      </w:r>
      <w:r w:rsidR="007D1610">
        <w:rPr>
          <w:rStyle w:val="EndnoteReference"/>
          <w:rFonts w:ascii="Times New Roman" w:eastAsia="Times New Roman" w:hAnsi="Times New Roman" w:cs="Times New Roman"/>
        </w:rPr>
        <w:endnoteReference w:id="3"/>
      </w:r>
      <w:r w:rsidR="00907480">
        <w:rPr>
          <w:rFonts w:ascii="Times New Roman" w:eastAsia="Times New Roman" w:hAnsi="Times New Roman" w:cs="Times New Roman"/>
        </w:rPr>
        <w:t xml:space="preserve"> </w:t>
      </w:r>
      <w:r>
        <w:rPr>
          <w:rFonts w:ascii="Times New Roman" w:eastAsia="Times New Roman" w:hAnsi="Times New Roman" w:cs="Times New Roman"/>
        </w:rPr>
        <w:t xml:space="preserve">The GFSR dataset captures key characteristics of each case, including whether the free expression holding was unanimous or divided and whether it protected or restricted speech (i.e., whether it ruled in favor of or against an Article 10 claim). Its data focus on case outcomes and do not include individual judicial votes. </w:t>
      </w:r>
    </w:p>
    <w:p w14:paraId="19548FED" w14:textId="5C5C67F7" w:rsidR="00996FB4" w:rsidRDefault="00977FFA" w:rsidP="00996FB4">
      <w:pPr>
        <w:spacing w:line="480" w:lineRule="auto"/>
        <w:rPr>
          <w:rFonts w:ascii="Times New Roman" w:eastAsia="Times New Roman" w:hAnsi="Times New Roman" w:cs="Times New Roman"/>
          <w:color w:val="333333"/>
          <w:highlight w:val="white"/>
        </w:rPr>
      </w:pPr>
      <w:r>
        <w:rPr>
          <w:rFonts w:ascii="Times New Roman" w:eastAsia="Times New Roman" w:hAnsi="Times New Roman" w:cs="Times New Roman"/>
        </w:rPr>
        <w:tab/>
      </w:r>
      <w:r w:rsidR="00996FB4">
        <w:rPr>
          <w:rFonts w:ascii="Times New Roman" w:eastAsia="Times New Roman" w:hAnsi="Times New Roman" w:cs="Times New Roman"/>
        </w:rPr>
        <w:t xml:space="preserve">To create the </w:t>
      </w:r>
      <w:r w:rsidR="003017F5">
        <w:rPr>
          <w:rFonts w:ascii="Times New Roman" w:eastAsia="Times New Roman" w:hAnsi="Times New Roman" w:cs="Times New Roman"/>
        </w:rPr>
        <w:t xml:space="preserve">Article 10 dissents </w:t>
      </w:r>
      <w:r w:rsidR="00996FB4">
        <w:rPr>
          <w:rFonts w:ascii="Times New Roman" w:eastAsia="Times New Roman" w:hAnsi="Times New Roman" w:cs="Times New Roman"/>
        </w:rPr>
        <w:t>dataset, we supplemented GFSR data for all cases where one or more judges had dissented from the Court’s judgment on the Article 10 complaint. For these cases, we recorded individual judicial votes.</w:t>
      </w:r>
    </w:p>
    <w:p w14:paraId="2E083377" w14:textId="6B1F2564" w:rsidR="00996FB4" w:rsidRDefault="00996FB4">
      <w:r>
        <w:br w:type="page"/>
      </w:r>
    </w:p>
    <w:p w14:paraId="44FE2479" w14:textId="4E72A82F" w:rsidR="00DC2ABE" w:rsidRPr="00977FFA" w:rsidRDefault="00996FB4">
      <w:pPr>
        <w:rPr>
          <w:rFonts w:ascii="Times New Roman" w:hAnsi="Times New Roman" w:cs="Times New Roman"/>
          <w:b/>
          <w:bCs/>
        </w:rPr>
      </w:pPr>
      <w:r w:rsidRPr="00977FFA">
        <w:rPr>
          <w:rFonts w:ascii="Times New Roman" w:hAnsi="Times New Roman" w:cs="Times New Roman"/>
          <w:b/>
          <w:bCs/>
        </w:rPr>
        <w:lastRenderedPageBreak/>
        <w:t>P</w:t>
      </w:r>
      <w:r w:rsidR="0096574B">
        <w:rPr>
          <w:rFonts w:ascii="Times New Roman" w:hAnsi="Times New Roman" w:cs="Times New Roman"/>
          <w:b/>
          <w:bCs/>
        </w:rPr>
        <w:t>ART</w:t>
      </w:r>
      <w:r w:rsidRPr="00977FFA">
        <w:rPr>
          <w:rFonts w:ascii="Times New Roman" w:hAnsi="Times New Roman" w:cs="Times New Roman"/>
          <w:b/>
          <w:bCs/>
        </w:rPr>
        <w:t xml:space="preserve"> </w:t>
      </w:r>
      <w:r w:rsidR="00DC2ABE" w:rsidRPr="00977FFA">
        <w:rPr>
          <w:rFonts w:ascii="Times New Roman" w:hAnsi="Times New Roman" w:cs="Times New Roman"/>
          <w:b/>
          <w:bCs/>
        </w:rPr>
        <w:t>2</w:t>
      </w:r>
      <w:r w:rsidRPr="00977FFA">
        <w:rPr>
          <w:rFonts w:ascii="Times New Roman" w:hAnsi="Times New Roman" w:cs="Times New Roman"/>
          <w:b/>
          <w:bCs/>
        </w:rPr>
        <w:t xml:space="preserve"> – </w:t>
      </w:r>
      <w:r w:rsidR="0096574B">
        <w:rPr>
          <w:rFonts w:ascii="Times New Roman" w:hAnsi="Times New Roman" w:cs="Times New Roman"/>
          <w:b/>
          <w:bCs/>
        </w:rPr>
        <w:t>SUPPLEMENTARY REGRESSION RESULTS</w:t>
      </w:r>
    </w:p>
    <w:p w14:paraId="6F435B13" w14:textId="0609DE11" w:rsidR="006E0059" w:rsidRDefault="006E0059">
      <w:pPr>
        <w:rPr>
          <w:b/>
          <w:bCs/>
        </w:rPr>
      </w:pPr>
    </w:p>
    <w:tbl>
      <w:tblPr>
        <w:tblpPr w:leftFromText="180" w:rightFromText="180" w:horzAnchor="margin" w:tblpY="669"/>
        <w:tblW w:w="9720" w:type="dxa"/>
        <w:tblLook w:val="04A0" w:firstRow="1" w:lastRow="0" w:firstColumn="1" w:lastColumn="0" w:noHBand="0" w:noVBand="1"/>
      </w:tblPr>
      <w:tblGrid>
        <w:gridCol w:w="3150"/>
        <w:gridCol w:w="1260"/>
        <w:gridCol w:w="1260"/>
        <w:gridCol w:w="1296"/>
        <w:gridCol w:w="1440"/>
        <w:gridCol w:w="1314"/>
      </w:tblGrid>
      <w:tr w:rsidR="006E0059" w:rsidRPr="00371252" w14:paraId="4965C502" w14:textId="77777777" w:rsidTr="00DF4279">
        <w:trPr>
          <w:trHeight w:val="317"/>
        </w:trPr>
        <w:tc>
          <w:tcPr>
            <w:tcW w:w="9720" w:type="dxa"/>
            <w:gridSpan w:val="6"/>
            <w:tcBorders>
              <w:bottom w:val="single" w:sz="12" w:space="0" w:color="auto"/>
            </w:tcBorders>
            <w:shd w:val="clear" w:color="auto" w:fill="auto"/>
            <w:noWrap/>
          </w:tcPr>
          <w:p w14:paraId="6B341DBD" w14:textId="69AA5809" w:rsidR="006E0059" w:rsidRPr="00977FFA" w:rsidRDefault="006E0059" w:rsidP="00623CBD">
            <w:pPr>
              <w:rPr>
                <w:rFonts w:ascii="Times New Roman" w:hAnsi="Times New Roman" w:cs="Times New Roman"/>
                <w:sz w:val="22"/>
                <w:szCs w:val="22"/>
                <w:lang w:eastAsia="zh-CN" w:bidi="hi-IN"/>
              </w:rPr>
            </w:pPr>
            <w:r w:rsidRPr="00977FFA">
              <w:rPr>
                <w:rFonts w:ascii="Times New Roman" w:hAnsi="Times New Roman" w:cs="Times New Roman"/>
                <w:b/>
                <w:bCs/>
                <w:sz w:val="22"/>
                <w:szCs w:val="22"/>
                <w:lang w:eastAsia="zh-CN" w:bidi="hi-IN"/>
              </w:rPr>
              <w:t>Table A</w:t>
            </w:r>
            <w:r w:rsidR="00A56470" w:rsidRPr="00977FFA">
              <w:rPr>
                <w:rFonts w:ascii="Times New Roman" w:hAnsi="Times New Roman" w:cs="Times New Roman"/>
                <w:b/>
                <w:bCs/>
                <w:sz w:val="22"/>
                <w:szCs w:val="22"/>
                <w:lang w:eastAsia="zh-CN" w:bidi="hi-IN"/>
              </w:rPr>
              <w:t>1.</w:t>
            </w:r>
            <w:r w:rsidRPr="00977FFA">
              <w:rPr>
                <w:rFonts w:ascii="Times New Roman" w:hAnsi="Times New Roman" w:cs="Times New Roman"/>
                <w:sz w:val="22"/>
                <w:szCs w:val="22"/>
                <w:lang w:eastAsia="zh-CN" w:bidi="hi-IN"/>
              </w:rPr>
              <w:t xml:space="preserve"> </w:t>
            </w:r>
            <w:r w:rsidR="00126631">
              <w:rPr>
                <w:rFonts w:ascii="Times New Roman" w:hAnsi="Times New Roman" w:cs="Times New Roman"/>
                <w:sz w:val="22"/>
                <w:szCs w:val="22"/>
                <w:lang w:eastAsia="zh-CN" w:bidi="hi-IN"/>
              </w:rPr>
              <w:t>Logistic Model</w:t>
            </w:r>
            <w:r w:rsidR="006435AD">
              <w:rPr>
                <w:rFonts w:ascii="Times New Roman" w:hAnsi="Times New Roman" w:cs="Times New Roman"/>
                <w:sz w:val="22"/>
                <w:szCs w:val="22"/>
                <w:lang w:eastAsia="zh-CN" w:bidi="hi-IN"/>
              </w:rPr>
              <w:t>s</w:t>
            </w:r>
            <w:r w:rsidR="00126631">
              <w:rPr>
                <w:rFonts w:ascii="Times New Roman" w:hAnsi="Times New Roman" w:cs="Times New Roman"/>
                <w:sz w:val="22"/>
                <w:szCs w:val="22"/>
                <w:lang w:eastAsia="zh-CN" w:bidi="hi-IN"/>
              </w:rPr>
              <w:t xml:space="preserve"> Estimating the </w:t>
            </w:r>
            <w:r w:rsidR="00A56470" w:rsidRPr="00977FFA">
              <w:rPr>
                <w:rFonts w:ascii="Times New Roman" w:hAnsi="Times New Roman" w:cs="Times New Roman"/>
                <w:sz w:val="22"/>
                <w:szCs w:val="22"/>
                <w:lang w:eastAsia="zh-CN" w:bidi="hi-IN"/>
              </w:rPr>
              <w:t>Likelihood of Voting to Uphold Freedom of Expression by Finding an Article 10 Violation in Divided Judgment</w:t>
            </w:r>
            <w:r w:rsidR="00D20F1F">
              <w:rPr>
                <w:rFonts w:ascii="Times New Roman" w:hAnsi="Times New Roman" w:cs="Times New Roman"/>
                <w:sz w:val="22"/>
                <w:szCs w:val="22"/>
                <w:lang w:eastAsia="zh-CN" w:bidi="hi-IN"/>
              </w:rPr>
              <w:t>s</w:t>
            </w:r>
          </w:p>
        </w:tc>
      </w:tr>
      <w:tr w:rsidR="006E0059" w:rsidRPr="00371252" w14:paraId="2A20E473" w14:textId="77777777" w:rsidTr="00DF4279">
        <w:trPr>
          <w:trHeight w:val="317"/>
        </w:trPr>
        <w:tc>
          <w:tcPr>
            <w:tcW w:w="3150" w:type="dxa"/>
            <w:tcBorders>
              <w:top w:val="single" w:sz="12" w:space="0" w:color="auto"/>
              <w:bottom w:val="single" w:sz="4" w:space="0" w:color="auto"/>
            </w:tcBorders>
            <w:shd w:val="clear" w:color="auto" w:fill="auto"/>
            <w:noWrap/>
            <w:hideMark/>
          </w:tcPr>
          <w:p w14:paraId="6043C68D" w14:textId="77777777" w:rsidR="006E0059" w:rsidRPr="000912D4" w:rsidRDefault="006E0059" w:rsidP="00E82702">
            <w:pPr>
              <w:jc w:val="center"/>
              <w:rPr>
                <w:lang w:eastAsia="zh-CN" w:bidi="hi-IN"/>
              </w:rPr>
            </w:pPr>
          </w:p>
        </w:tc>
        <w:tc>
          <w:tcPr>
            <w:tcW w:w="1260" w:type="dxa"/>
            <w:tcBorders>
              <w:top w:val="single" w:sz="12" w:space="0" w:color="auto"/>
              <w:bottom w:val="single" w:sz="4" w:space="0" w:color="auto"/>
            </w:tcBorders>
          </w:tcPr>
          <w:p w14:paraId="2324ED7C" w14:textId="77777777" w:rsidR="006E0059" w:rsidRPr="00977FFA" w:rsidRDefault="006E0059" w:rsidP="00E82702">
            <w:pPr>
              <w:jc w:val="center"/>
              <w:rPr>
                <w:rFonts w:ascii="Times New Roman" w:hAnsi="Times New Roman" w:cs="Times New Roman"/>
                <w:sz w:val="22"/>
                <w:szCs w:val="22"/>
                <w:lang w:eastAsia="zh-CN" w:bidi="hi-IN"/>
              </w:rPr>
            </w:pPr>
            <w:r w:rsidRPr="00977FFA">
              <w:rPr>
                <w:rFonts w:ascii="Times New Roman" w:hAnsi="Times New Roman" w:cs="Times New Roman"/>
                <w:sz w:val="22"/>
                <w:szCs w:val="22"/>
                <w:lang w:eastAsia="zh-CN" w:bidi="hi-IN"/>
              </w:rPr>
              <w:t>(1)</w:t>
            </w:r>
          </w:p>
        </w:tc>
        <w:tc>
          <w:tcPr>
            <w:tcW w:w="1260" w:type="dxa"/>
            <w:tcBorders>
              <w:top w:val="single" w:sz="12" w:space="0" w:color="auto"/>
              <w:bottom w:val="single" w:sz="4" w:space="0" w:color="auto"/>
            </w:tcBorders>
            <w:shd w:val="clear" w:color="auto" w:fill="auto"/>
            <w:noWrap/>
            <w:hideMark/>
          </w:tcPr>
          <w:p w14:paraId="5AB774DA" w14:textId="77777777" w:rsidR="006E0059" w:rsidRPr="00977FFA" w:rsidRDefault="006E0059" w:rsidP="00E82702">
            <w:pPr>
              <w:jc w:val="center"/>
              <w:rPr>
                <w:rFonts w:ascii="Times New Roman" w:hAnsi="Times New Roman" w:cs="Times New Roman"/>
                <w:sz w:val="22"/>
                <w:szCs w:val="22"/>
                <w:lang w:eastAsia="zh-CN" w:bidi="hi-IN"/>
              </w:rPr>
            </w:pPr>
            <w:r w:rsidRPr="00977FFA">
              <w:rPr>
                <w:rFonts w:ascii="Times New Roman" w:hAnsi="Times New Roman" w:cs="Times New Roman"/>
                <w:sz w:val="22"/>
                <w:szCs w:val="22"/>
                <w:lang w:eastAsia="zh-CN" w:bidi="hi-IN"/>
              </w:rPr>
              <w:t>(2)</w:t>
            </w:r>
          </w:p>
        </w:tc>
        <w:tc>
          <w:tcPr>
            <w:tcW w:w="1296" w:type="dxa"/>
            <w:tcBorders>
              <w:top w:val="single" w:sz="12" w:space="0" w:color="auto"/>
              <w:bottom w:val="single" w:sz="4" w:space="0" w:color="auto"/>
            </w:tcBorders>
            <w:shd w:val="clear" w:color="auto" w:fill="auto"/>
            <w:noWrap/>
            <w:hideMark/>
          </w:tcPr>
          <w:p w14:paraId="4B0AC1FC" w14:textId="77777777" w:rsidR="006E0059" w:rsidRPr="00977FFA" w:rsidRDefault="006E0059" w:rsidP="00E82702">
            <w:pPr>
              <w:jc w:val="center"/>
              <w:rPr>
                <w:rFonts w:ascii="Times New Roman" w:hAnsi="Times New Roman" w:cs="Times New Roman"/>
                <w:sz w:val="22"/>
                <w:szCs w:val="22"/>
                <w:lang w:eastAsia="zh-CN" w:bidi="hi-IN"/>
              </w:rPr>
            </w:pPr>
            <w:r w:rsidRPr="00977FFA">
              <w:rPr>
                <w:rFonts w:ascii="Times New Roman" w:hAnsi="Times New Roman" w:cs="Times New Roman"/>
                <w:sz w:val="22"/>
                <w:szCs w:val="22"/>
                <w:lang w:eastAsia="zh-CN" w:bidi="hi-IN"/>
              </w:rPr>
              <w:t>(3)</w:t>
            </w:r>
          </w:p>
        </w:tc>
        <w:tc>
          <w:tcPr>
            <w:tcW w:w="1440" w:type="dxa"/>
            <w:tcBorders>
              <w:top w:val="single" w:sz="12" w:space="0" w:color="auto"/>
              <w:bottom w:val="single" w:sz="4" w:space="0" w:color="auto"/>
            </w:tcBorders>
            <w:shd w:val="clear" w:color="auto" w:fill="auto"/>
            <w:noWrap/>
            <w:hideMark/>
          </w:tcPr>
          <w:p w14:paraId="76C0C4DF" w14:textId="77777777" w:rsidR="006E0059" w:rsidRPr="00977FFA" w:rsidRDefault="006E0059" w:rsidP="00E82702">
            <w:pPr>
              <w:jc w:val="center"/>
              <w:rPr>
                <w:rFonts w:ascii="Times New Roman" w:hAnsi="Times New Roman" w:cs="Times New Roman"/>
                <w:sz w:val="22"/>
                <w:szCs w:val="22"/>
                <w:lang w:eastAsia="zh-CN" w:bidi="hi-IN"/>
              </w:rPr>
            </w:pPr>
            <w:r w:rsidRPr="00977FFA">
              <w:rPr>
                <w:rFonts w:ascii="Times New Roman" w:hAnsi="Times New Roman" w:cs="Times New Roman"/>
                <w:sz w:val="22"/>
                <w:szCs w:val="22"/>
                <w:lang w:eastAsia="zh-CN" w:bidi="hi-IN"/>
              </w:rPr>
              <w:t>(4)</w:t>
            </w:r>
          </w:p>
        </w:tc>
        <w:tc>
          <w:tcPr>
            <w:tcW w:w="1314" w:type="dxa"/>
            <w:tcBorders>
              <w:top w:val="single" w:sz="12" w:space="0" w:color="auto"/>
              <w:bottom w:val="single" w:sz="4" w:space="0" w:color="auto"/>
            </w:tcBorders>
            <w:shd w:val="clear" w:color="auto" w:fill="auto"/>
            <w:noWrap/>
            <w:hideMark/>
          </w:tcPr>
          <w:p w14:paraId="5C4DA788" w14:textId="77777777" w:rsidR="006E0059" w:rsidRPr="00977FFA" w:rsidRDefault="006E0059" w:rsidP="00E82702">
            <w:pPr>
              <w:jc w:val="center"/>
              <w:rPr>
                <w:rFonts w:ascii="Times New Roman" w:hAnsi="Times New Roman" w:cs="Times New Roman"/>
                <w:sz w:val="22"/>
                <w:szCs w:val="22"/>
                <w:lang w:eastAsia="zh-CN" w:bidi="hi-IN"/>
              </w:rPr>
            </w:pPr>
            <w:r w:rsidRPr="00977FFA">
              <w:rPr>
                <w:rFonts w:ascii="Times New Roman" w:hAnsi="Times New Roman" w:cs="Times New Roman"/>
                <w:sz w:val="22"/>
                <w:szCs w:val="22"/>
                <w:lang w:eastAsia="zh-CN" w:bidi="hi-IN"/>
              </w:rPr>
              <w:t>(5)</w:t>
            </w:r>
          </w:p>
        </w:tc>
      </w:tr>
      <w:tr w:rsidR="006E0059" w:rsidRPr="00371252" w14:paraId="22BE0B2A" w14:textId="77777777" w:rsidTr="00DF4279">
        <w:trPr>
          <w:trHeight w:val="217"/>
        </w:trPr>
        <w:tc>
          <w:tcPr>
            <w:tcW w:w="3150" w:type="dxa"/>
            <w:tcBorders>
              <w:top w:val="single" w:sz="4" w:space="0" w:color="auto"/>
            </w:tcBorders>
            <w:shd w:val="clear" w:color="auto" w:fill="auto"/>
            <w:noWrap/>
          </w:tcPr>
          <w:p w14:paraId="4AE8D3A9" w14:textId="77777777" w:rsidR="006E0059" w:rsidRPr="00467031" w:rsidRDefault="006E0059" w:rsidP="00E82702">
            <w:pPr>
              <w:rPr>
                <w:rFonts w:ascii="Times" w:hAnsi="Times"/>
                <w:sz w:val="22"/>
                <w:szCs w:val="22"/>
                <w:lang w:eastAsia="zh-CN" w:bidi="hi-IN"/>
              </w:rPr>
            </w:pPr>
            <w:r w:rsidRPr="00467031">
              <w:rPr>
                <w:rFonts w:ascii="Times" w:hAnsi="Times"/>
                <w:sz w:val="22"/>
                <w:szCs w:val="22"/>
                <w:lang w:eastAsia="zh-CN" w:bidi="hi-IN"/>
              </w:rPr>
              <w:t>Politician</w:t>
            </w:r>
          </w:p>
        </w:tc>
        <w:tc>
          <w:tcPr>
            <w:tcW w:w="1260" w:type="dxa"/>
            <w:tcBorders>
              <w:top w:val="single" w:sz="4" w:space="0" w:color="auto"/>
            </w:tcBorders>
          </w:tcPr>
          <w:p w14:paraId="610CE9F6"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0.704***</w:t>
            </w:r>
          </w:p>
        </w:tc>
        <w:tc>
          <w:tcPr>
            <w:tcW w:w="1260" w:type="dxa"/>
            <w:tcBorders>
              <w:top w:val="single" w:sz="4" w:space="0" w:color="auto"/>
            </w:tcBorders>
            <w:shd w:val="clear" w:color="auto" w:fill="auto"/>
            <w:noWrap/>
          </w:tcPr>
          <w:p w14:paraId="47786DF7"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0.566**</w:t>
            </w:r>
          </w:p>
        </w:tc>
        <w:tc>
          <w:tcPr>
            <w:tcW w:w="1296" w:type="dxa"/>
            <w:tcBorders>
              <w:top w:val="single" w:sz="4" w:space="0" w:color="auto"/>
            </w:tcBorders>
            <w:shd w:val="clear" w:color="auto" w:fill="auto"/>
            <w:noWrap/>
          </w:tcPr>
          <w:p w14:paraId="721F7046"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0.777***</w:t>
            </w:r>
          </w:p>
        </w:tc>
        <w:tc>
          <w:tcPr>
            <w:tcW w:w="1440" w:type="dxa"/>
            <w:tcBorders>
              <w:top w:val="single" w:sz="4" w:space="0" w:color="auto"/>
            </w:tcBorders>
            <w:shd w:val="clear" w:color="auto" w:fill="auto"/>
            <w:noWrap/>
          </w:tcPr>
          <w:p w14:paraId="3B231B93"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0.882***</w:t>
            </w:r>
          </w:p>
        </w:tc>
        <w:tc>
          <w:tcPr>
            <w:tcW w:w="1314" w:type="dxa"/>
            <w:tcBorders>
              <w:top w:val="single" w:sz="4" w:space="0" w:color="auto"/>
            </w:tcBorders>
            <w:shd w:val="clear" w:color="auto" w:fill="auto"/>
            <w:noWrap/>
          </w:tcPr>
          <w:p w14:paraId="4CE5B0D7"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0.854**</w:t>
            </w:r>
          </w:p>
        </w:tc>
      </w:tr>
      <w:tr w:rsidR="006E0059" w:rsidRPr="00371252" w14:paraId="7E34ED94" w14:textId="77777777" w:rsidTr="00DF4279">
        <w:trPr>
          <w:trHeight w:val="236"/>
        </w:trPr>
        <w:tc>
          <w:tcPr>
            <w:tcW w:w="3150" w:type="dxa"/>
            <w:shd w:val="clear" w:color="auto" w:fill="auto"/>
            <w:noWrap/>
          </w:tcPr>
          <w:p w14:paraId="6FBF02AD" w14:textId="77777777" w:rsidR="006E0059" w:rsidRPr="00467031" w:rsidRDefault="006E0059" w:rsidP="00E82702">
            <w:pPr>
              <w:rPr>
                <w:rFonts w:ascii="Times" w:hAnsi="Times"/>
                <w:sz w:val="22"/>
                <w:szCs w:val="22"/>
                <w:lang w:eastAsia="zh-CN" w:bidi="hi-IN"/>
              </w:rPr>
            </w:pPr>
          </w:p>
        </w:tc>
        <w:tc>
          <w:tcPr>
            <w:tcW w:w="1260" w:type="dxa"/>
          </w:tcPr>
          <w:p w14:paraId="0DD69E70"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(0.234)</w:t>
            </w:r>
          </w:p>
        </w:tc>
        <w:tc>
          <w:tcPr>
            <w:tcW w:w="1260" w:type="dxa"/>
            <w:shd w:val="clear" w:color="auto" w:fill="auto"/>
            <w:noWrap/>
          </w:tcPr>
          <w:p w14:paraId="7D88DE43"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(0.223)</w:t>
            </w:r>
          </w:p>
        </w:tc>
        <w:tc>
          <w:tcPr>
            <w:tcW w:w="1296" w:type="dxa"/>
            <w:shd w:val="clear" w:color="auto" w:fill="auto"/>
            <w:noWrap/>
          </w:tcPr>
          <w:p w14:paraId="06C3BDA9"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(0.259)</w:t>
            </w:r>
          </w:p>
        </w:tc>
        <w:tc>
          <w:tcPr>
            <w:tcW w:w="1440" w:type="dxa"/>
            <w:shd w:val="clear" w:color="auto" w:fill="auto"/>
            <w:noWrap/>
          </w:tcPr>
          <w:p w14:paraId="1E4F9FB0"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(0.328)</w:t>
            </w:r>
          </w:p>
        </w:tc>
        <w:tc>
          <w:tcPr>
            <w:tcW w:w="1314" w:type="dxa"/>
            <w:shd w:val="clear" w:color="auto" w:fill="auto"/>
            <w:noWrap/>
          </w:tcPr>
          <w:p w14:paraId="6FADEB9E"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(0.381)</w:t>
            </w:r>
          </w:p>
        </w:tc>
      </w:tr>
      <w:tr w:rsidR="006E0059" w:rsidRPr="00371252" w14:paraId="589582D3" w14:textId="77777777" w:rsidTr="00DF4279">
        <w:trPr>
          <w:trHeight w:val="254"/>
        </w:trPr>
        <w:tc>
          <w:tcPr>
            <w:tcW w:w="3150" w:type="dxa"/>
            <w:shd w:val="clear" w:color="auto" w:fill="auto"/>
            <w:noWrap/>
          </w:tcPr>
          <w:p w14:paraId="4F8B373B" w14:textId="77777777" w:rsidR="006E0059" w:rsidRPr="00467031" w:rsidRDefault="006E0059" w:rsidP="00E82702">
            <w:pPr>
              <w:rPr>
                <w:rFonts w:ascii="Times" w:hAnsi="Times"/>
                <w:sz w:val="22"/>
                <w:szCs w:val="22"/>
                <w:lang w:eastAsia="zh-CN" w:bidi="hi-IN"/>
              </w:rPr>
            </w:pPr>
            <w:r w:rsidRPr="00467031">
              <w:rPr>
                <w:rFonts w:ascii="Times" w:hAnsi="Times"/>
                <w:sz w:val="22"/>
                <w:szCs w:val="22"/>
                <w:lang w:eastAsia="zh-CN" w:bidi="hi-IN"/>
              </w:rPr>
              <w:t>Attorney</w:t>
            </w:r>
          </w:p>
        </w:tc>
        <w:tc>
          <w:tcPr>
            <w:tcW w:w="1260" w:type="dxa"/>
          </w:tcPr>
          <w:p w14:paraId="2AD2C500"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0.208</w:t>
            </w:r>
          </w:p>
        </w:tc>
        <w:tc>
          <w:tcPr>
            <w:tcW w:w="1260" w:type="dxa"/>
            <w:shd w:val="clear" w:color="auto" w:fill="auto"/>
            <w:noWrap/>
          </w:tcPr>
          <w:p w14:paraId="72DC606C"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0.145</w:t>
            </w:r>
          </w:p>
        </w:tc>
        <w:tc>
          <w:tcPr>
            <w:tcW w:w="1296" w:type="dxa"/>
            <w:shd w:val="clear" w:color="auto" w:fill="auto"/>
            <w:noWrap/>
          </w:tcPr>
          <w:p w14:paraId="0B6BFDC2"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0.338**</w:t>
            </w:r>
          </w:p>
        </w:tc>
        <w:tc>
          <w:tcPr>
            <w:tcW w:w="1440" w:type="dxa"/>
            <w:shd w:val="clear" w:color="auto" w:fill="auto"/>
            <w:noWrap/>
          </w:tcPr>
          <w:p w14:paraId="48F2ABF4"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0.093</w:t>
            </w:r>
          </w:p>
        </w:tc>
        <w:tc>
          <w:tcPr>
            <w:tcW w:w="1314" w:type="dxa"/>
            <w:shd w:val="clear" w:color="auto" w:fill="auto"/>
            <w:noWrap/>
          </w:tcPr>
          <w:p w14:paraId="20BB9D7D"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0.224</w:t>
            </w:r>
          </w:p>
        </w:tc>
      </w:tr>
      <w:tr w:rsidR="006E0059" w:rsidRPr="00371252" w14:paraId="1EB482AE" w14:textId="77777777" w:rsidTr="00DF4279">
        <w:trPr>
          <w:trHeight w:val="173"/>
        </w:trPr>
        <w:tc>
          <w:tcPr>
            <w:tcW w:w="3150" w:type="dxa"/>
            <w:shd w:val="clear" w:color="auto" w:fill="auto"/>
            <w:noWrap/>
          </w:tcPr>
          <w:p w14:paraId="7AC8BE40" w14:textId="77777777" w:rsidR="006E0059" w:rsidRPr="00467031" w:rsidRDefault="006E0059" w:rsidP="00E82702">
            <w:pPr>
              <w:rPr>
                <w:rFonts w:ascii="Times" w:hAnsi="Times"/>
                <w:sz w:val="22"/>
                <w:szCs w:val="22"/>
                <w:lang w:eastAsia="zh-CN" w:bidi="hi-IN"/>
              </w:rPr>
            </w:pPr>
          </w:p>
        </w:tc>
        <w:tc>
          <w:tcPr>
            <w:tcW w:w="1260" w:type="dxa"/>
          </w:tcPr>
          <w:p w14:paraId="0237A925"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(0.170)</w:t>
            </w:r>
          </w:p>
        </w:tc>
        <w:tc>
          <w:tcPr>
            <w:tcW w:w="1260" w:type="dxa"/>
            <w:shd w:val="clear" w:color="auto" w:fill="auto"/>
            <w:noWrap/>
          </w:tcPr>
          <w:p w14:paraId="2C60A8B7"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(0.164)</w:t>
            </w:r>
          </w:p>
        </w:tc>
        <w:tc>
          <w:tcPr>
            <w:tcW w:w="1296" w:type="dxa"/>
            <w:shd w:val="clear" w:color="auto" w:fill="auto"/>
            <w:noWrap/>
          </w:tcPr>
          <w:p w14:paraId="133537C5"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(0.161)</w:t>
            </w:r>
          </w:p>
        </w:tc>
        <w:tc>
          <w:tcPr>
            <w:tcW w:w="1440" w:type="dxa"/>
            <w:shd w:val="clear" w:color="auto" w:fill="auto"/>
            <w:noWrap/>
          </w:tcPr>
          <w:p w14:paraId="7BA94F63"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(0.175)</w:t>
            </w:r>
          </w:p>
        </w:tc>
        <w:tc>
          <w:tcPr>
            <w:tcW w:w="1314" w:type="dxa"/>
            <w:shd w:val="clear" w:color="auto" w:fill="auto"/>
            <w:noWrap/>
          </w:tcPr>
          <w:p w14:paraId="29578C77"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(0.153)</w:t>
            </w:r>
          </w:p>
        </w:tc>
      </w:tr>
      <w:tr w:rsidR="006E0059" w:rsidRPr="00371252" w14:paraId="2D4098C8" w14:textId="77777777" w:rsidTr="00DF4279">
        <w:trPr>
          <w:trHeight w:val="272"/>
        </w:trPr>
        <w:tc>
          <w:tcPr>
            <w:tcW w:w="3150" w:type="dxa"/>
            <w:shd w:val="clear" w:color="auto" w:fill="auto"/>
            <w:noWrap/>
          </w:tcPr>
          <w:p w14:paraId="0E0611B3" w14:textId="77777777" w:rsidR="006E0059" w:rsidRPr="00467031" w:rsidRDefault="006E0059" w:rsidP="00E82702">
            <w:pPr>
              <w:rPr>
                <w:rFonts w:ascii="Times" w:hAnsi="Times"/>
                <w:sz w:val="22"/>
                <w:szCs w:val="22"/>
                <w:lang w:eastAsia="zh-CN" w:bidi="hi-IN"/>
              </w:rPr>
            </w:pPr>
            <w:r w:rsidRPr="00467031">
              <w:rPr>
                <w:rFonts w:ascii="Times" w:hAnsi="Times"/>
                <w:sz w:val="22"/>
                <w:szCs w:val="22"/>
                <w:lang w:eastAsia="zh-CN" w:bidi="hi-IN"/>
              </w:rPr>
              <w:t>Academic</w:t>
            </w:r>
          </w:p>
        </w:tc>
        <w:tc>
          <w:tcPr>
            <w:tcW w:w="1260" w:type="dxa"/>
          </w:tcPr>
          <w:p w14:paraId="19E1B441"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0.144</w:t>
            </w:r>
          </w:p>
        </w:tc>
        <w:tc>
          <w:tcPr>
            <w:tcW w:w="1260" w:type="dxa"/>
            <w:shd w:val="clear" w:color="auto" w:fill="auto"/>
            <w:noWrap/>
          </w:tcPr>
          <w:p w14:paraId="02CCEC3F"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0.134</w:t>
            </w:r>
          </w:p>
        </w:tc>
        <w:tc>
          <w:tcPr>
            <w:tcW w:w="1296" w:type="dxa"/>
            <w:shd w:val="clear" w:color="auto" w:fill="auto"/>
            <w:noWrap/>
          </w:tcPr>
          <w:p w14:paraId="0A8FDD12"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0.292*</w:t>
            </w:r>
          </w:p>
        </w:tc>
        <w:tc>
          <w:tcPr>
            <w:tcW w:w="1440" w:type="dxa"/>
            <w:shd w:val="clear" w:color="auto" w:fill="auto"/>
            <w:noWrap/>
          </w:tcPr>
          <w:p w14:paraId="4C20A726"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-0.065</w:t>
            </w:r>
          </w:p>
        </w:tc>
        <w:tc>
          <w:tcPr>
            <w:tcW w:w="1314" w:type="dxa"/>
            <w:shd w:val="clear" w:color="auto" w:fill="auto"/>
            <w:noWrap/>
          </w:tcPr>
          <w:p w14:paraId="1BB942B3"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0.086</w:t>
            </w:r>
          </w:p>
        </w:tc>
      </w:tr>
      <w:tr w:rsidR="006E0059" w:rsidRPr="00371252" w14:paraId="61396212" w14:textId="77777777" w:rsidTr="00DF4279">
        <w:trPr>
          <w:trHeight w:val="281"/>
        </w:trPr>
        <w:tc>
          <w:tcPr>
            <w:tcW w:w="3150" w:type="dxa"/>
            <w:shd w:val="clear" w:color="auto" w:fill="auto"/>
            <w:noWrap/>
          </w:tcPr>
          <w:p w14:paraId="2231FCA3" w14:textId="77777777" w:rsidR="006E0059" w:rsidRPr="00467031" w:rsidRDefault="006E0059" w:rsidP="00E82702">
            <w:pPr>
              <w:rPr>
                <w:rFonts w:ascii="Times" w:hAnsi="Times"/>
                <w:sz w:val="22"/>
                <w:szCs w:val="22"/>
                <w:lang w:eastAsia="zh-CN" w:bidi="hi-IN"/>
              </w:rPr>
            </w:pPr>
          </w:p>
        </w:tc>
        <w:tc>
          <w:tcPr>
            <w:tcW w:w="1260" w:type="dxa"/>
          </w:tcPr>
          <w:p w14:paraId="72B5B3BB"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(0.164)</w:t>
            </w:r>
          </w:p>
        </w:tc>
        <w:tc>
          <w:tcPr>
            <w:tcW w:w="1260" w:type="dxa"/>
            <w:shd w:val="clear" w:color="auto" w:fill="auto"/>
            <w:noWrap/>
          </w:tcPr>
          <w:p w14:paraId="3FBD07D1"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(0.160)</w:t>
            </w:r>
          </w:p>
        </w:tc>
        <w:tc>
          <w:tcPr>
            <w:tcW w:w="1296" w:type="dxa"/>
            <w:shd w:val="clear" w:color="auto" w:fill="auto"/>
            <w:noWrap/>
          </w:tcPr>
          <w:p w14:paraId="51E1B291"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(0.154)</w:t>
            </w:r>
          </w:p>
        </w:tc>
        <w:tc>
          <w:tcPr>
            <w:tcW w:w="1440" w:type="dxa"/>
            <w:shd w:val="clear" w:color="auto" w:fill="auto"/>
            <w:noWrap/>
          </w:tcPr>
          <w:p w14:paraId="5A8C561E"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(0.189)</w:t>
            </w:r>
          </w:p>
        </w:tc>
        <w:tc>
          <w:tcPr>
            <w:tcW w:w="1314" w:type="dxa"/>
            <w:shd w:val="clear" w:color="auto" w:fill="auto"/>
            <w:noWrap/>
          </w:tcPr>
          <w:p w14:paraId="54D096E3"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(0.176)</w:t>
            </w:r>
          </w:p>
        </w:tc>
      </w:tr>
      <w:tr w:rsidR="006E0059" w:rsidRPr="00371252" w14:paraId="4D19839F" w14:textId="77777777" w:rsidTr="00DF4279">
        <w:trPr>
          <w:trHeight w:val="182"/>
        </w:trPr>
        <w:tc>
          <w:tcPr>
            <w:tcW w:w="3150" w:type="dxa"/>
            <w:shd w:val="clear" w:color="auto" w:fill="auto"/>
            <w:noWrap/>
          </w:tcPr>
          <w:p w14:paraId="7174440C" w14:textId="77777777" w:rsidR="006E0059" w:rsidRPr="00467031" w:rsidRDefault="006E0059" w:rsidP="00E82702">
            <w:pPr>
              <w:rPr>
                <w:rFonts w:ascii="Times" w:hAnsi="Times"/>
                <w:sz w:val="22"/>
                <w:szCs w:val="22"/>
                <w:lang w:eastAsia="zh-CN" w:bidi="hi-IN"/>
              </w:rPr>
            </w:pPr>
            <w:r w:rsidRPr="00467031">
              <w:rPr>
                <w:rFonts w:ascii="Times" w:hAnsi="Times"/>
                <w:sz w:val="22"/>
                <w:szCs w:val="22"/>
                <w:lang w:eastAsia="zh-CN" w:bidi="hi-IN"/>
              </w:rPr>
              <w:t>Administrator</w:t>
            </w:r>
          </w:p>
        </w:tc>
        <w:tc>
          <w:tcPr>
            <w:tcW w:w="1260" w:type="dxa"/>
          </w:tcPr>
          <w:p w14:paraId="146375B3"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0.018</w:t>
            </w:r>
          </w:p>
        </w:tc>
        <w:tc>
          <w:tcPr>
            <w:tcW w:w="1260" w:type="dxa"/>
            <w:shd w:val="clear" w:color="auto" w:fill="auto"/>
            <w:noWrap/>
          </w:tcPr>
          <w:p w14:paraId="46A718E3"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-0.008</w:t>
            </w:r>
          </w:p>
        </w:tc>
        <w:tc>
          <w:tcPr>
            <w:tcW w:w="1296" w:type="dxa"/>
            <w:shd w:val="clear" w:color="auto" w:fill="auto"/>
            <w:noWrap/>
          </w:tcPr>
          <w:p w14:paraId="13729389"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0.177</w:t>
            </w:r>
          </w:p>
        </w:tc>
        <w:tc>
          <w:tcPr>
            <w:tcW w:w="1440" w:type="dxa"/>
            <w:shd w:val="clear" w:color="auto" w:fill="auto"/>
            <w:noWrap/>
          </w:tcPr>
          <w:p w14:paraId="2D92A4CB"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-0.546***</w:t>
            </w:r>
          </w:p>
        </w:tc>
        <w:tc>
          <w:tcPr>
            <w:tcW w:w="1314" w:type="dxa"/>
            <w:shd w:val="clear" w:color="auto" w:fill="auto"/>
            <w:noWrap/>
          </w:tcPr>
          <w:p w14:paraId="6DC8D829"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-0.358*</w:t>
            </w:r>
          </w:p>
        </w:tc>
      </w:tr>
      <w:tr w:rsidR="006E0059" w:rsidRPr="00371252" w14:paraId="6C47DDC1" w14:textId="77777777" w:rsidTr="00DF4279">
        <w:trPr>
          <w:trHeight w:val="191"/>
        </w:trPr>
        <w:tc>
          <w:tcPr>
            <w:tcW w:w="3150" w:type="dxa"/>
            <w:shd w:val="clear" w:color="auto" w:fill="auto"/>
            <w:noWrap/>
          </w:tcPr>
          <w:p w14:paraId="66DB45CC" w14:textId="77777777" w:rsidR="006E0059" w:rsidRPr="00467031" w:rsidRDefault="006E0059" w:rsidP="00E82702">
            <w:pPr>
              <w:rPr>
                <w:rFonts w:ascii="Times" w:hAnsi="Times"/>
                <w:sz w:val="22"/>
                <w:szCs w:val="22"/>
                <w:lang w:eastAsia="zh-CN" w:bidi="hi-IN"/>
              </w:rPr>
            </w:pPr>
          </w:p>
        </w:tc>
        <w:tc>
          <w:tcPr>
            <w:tcW w:w="1260" w:type="dxa"/>
          </w:tcPr>
          <w:p w14:paraId="0511978D"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(0.160)</w:t>
            </w:r>
          </w:p>
        </w:tc>
        <w:tc>
          <w:tcPr>
            <w:tcW w:w="1260" w:type="dxa"/>
            <w:shd w:val="clear" w:color="auto" w:fill="auto"/>
            <w:noWrap/>
          </w:tcPr>
          <w:p w14:paraId="0EEFBA0B"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(0.158)</w:t>
            </w:r>
          </w:p>
        </w:tc>
        <w:tc>
          <w:tcPr>
            <w:tcW w:w="1296" w:type="dxa"/>
            <w:shd w:val="clear" w:color="auto" w:fill="auto"/>
            <w:noWrap/>
          </w:tcPr>
          <w:p w14:paraId="1DC0E5DB"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(0.162)</w:t>
            </w:r>
          </w:p>
        </w:tc>
        <w:tc>
          <w:tcPr>
            <w:tcW w:w="1440" w:type="dxa"/>
            <w:shd w:val="clear" w:color="auto" w:fill="auto"/>
            <w:noWrap/>
          </w:tcPr>
          <w:p w14:paraId="0C3EBC55"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(0.206)</w:t>
            </w:r>
          </w:p>
        </w:tc>
        <w:tc>
          <w:tcPr>
            <w:tcW w:w="1314" w:type="dxa"/>
            <w:shd w:val="clear" w:color="auto" w:fill="auto"/>
            <w:noWrap/>
          </w:tcPr>
          <w:p w14:paraId="5DCBBE14"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(0.202)</w:t>
            </w:r>
          </w:p>
        </w:tc>
      </w:tr>
      <w:tr w:rsidR="006E0059" w:rsidRPr="00371252" w14:paraId="0314A702" w14:textId="77777777" w:rsidTr="00DF4279">
        <w:trPr>
          <w:trHeight w:val="209"/>
        </w:trPr>
        <w:tc>
          <w:tcPr>
            <w:tcW w:w="3150" w:type="dxa"/>
            <w:shd w:val="clear" w:color="auto" w:fill="auto"/>
            <w:noWrap/>
          </w:tcPr>
          <w:p w14:paraId="1C1322D0" w14:textId="77777777" w:rsidR="006E0059" w:rsidRPr="00467031" w:rsidRDefault="006E0059" w:rsidP="00E82702">
            <w:pPr>
              <w:rPr>
                <w:rFonts w:ascii="Times" w:hAnsi="Times"/>
                <w:sz w:val="22"/>
                <w:szCs w:val="22"/>
                <w:lang w:eastAsia="zh-CN" w:bidi="hi-IN"/>
              </w:rPr>
            </w:pPr>
            <w:r w:rsidRPr="00467031">
              <w:rPr>
                <w:rFonts w:ascii="Times" w:hAnsi="Times"/>
                <w:sz w:val="22"/>
                <w:szCs w:val="22"/>
                <w:lang w:eastAsia="zh-CN" w:bidi="hi-IN"/>
              </w:rPr>
              <w:t>Judge</w:t>
            </w:r>
          </w:p>
        </w:tc>
        <w:tc>
          <w:tcPr>
            <w:tcW w:w="1260" w:type="dxa"/>
          </w:tcPr>
          <w:p w14:paraId="252B360B"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-0.011</w:t>
            </w:r>
          </w:p>
        </w:tc>
        <w:tc>
          <w:tcPr>
            <w:tcW w:w="1260" w:type="dxa"/>
            <w:shd w:val="clear" w:color="auto" w:fill="auto"/>
            <w:noWrap/>
          </w:tcPr>
          <w:p w14:paraId="05C50B7B"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-0.049</w:t>
            </w:r>
          </w:p>
        </w:tc>
        <w:tc>
          <w:tcPr>
            <w:tcW w:w="1296" w:type="dxa"/>
            <w:shd w:val="clear" w:color="auto" w:fill="auto"/>
            <w:noWrap/>
          </w:tcPr>
          <w:p w14:paraId="73562C19"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0.121</w:t>
            </w:r>
          </w:p>
        </w:tc>
        <w:tc>
          <w:tcPr>
            <w:tcW w:w="1440" w:type="dxa"/>
            <w:shd w:val="clear" w:color="auto" w:fill="auto"/>
            <w:noWrap/>
          </w:tcPr>
          <w:p w14:paraId="4BE6A0AF"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-0.204</w:t>
            </w:r>
          </w:p>
        </w:tc>
        <w:tc>
          <w:tcPr>
            <w:tcW w:w="1314" w:type="dxa"/>
            <w:shd w:val="clear" w:color="auto" w:fill="auto"/>
            <w:noWrap/>
          </w:tcPr>
          <w:p w14:paraId="69AF3F1A"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-0.059</w:t>
            </w:r>
          </w:p>
        </w:tc>
      </w:tr>
      <w:tr w:rsidR="006E0059" w:rsidRPr="00371252" w14:paraId="3D665121" w14:textId="77777777" w:rsidTr="00DF4279">
        <w:trPr>
          <w:trHeight w:val="227"/>
        </w:trPr>
        <w:tc>
          <w:tcPr>
            <w:tcW w:w="3150" w:type="dxa"/>
            <w:shd w:val="clear" w:color="auto" w:fill="auto"/>
            <w:noWrap/>
          </w:tcPr>
          <w:p w14:paraId="4A57B40B" w14:textId="77777777" w:rsidR="006E0059" w:rsidRPr="00467031" w:rsidRDefault="006E0059" w:rsidP="00E82702">
            <w:pPr>
              <w:rPr>
                <w:rFonts w:ascii="Times" w:hAnsi="Times"/>
                <w:sz w:val="22"/>
                <w:szCs w:val="22"/>
                <w:lang w:eastAsia="zh-CN" w:bidi="hi-IN"/>
              </w:rPr>
            </w:pPr>
          </w:p>
        </w:tc>
        <w:tc>
          <w:tcPr>
            <w:tcW w:w="1260" w:type="dxa"/>
          </w:tcPr>
          <w:p w14:paraId="21A2EC4E"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(0.174)</w:t>
            </w:r>
          </w:p>
        </w:tc>
        <w:tc>
          <w:tcPr>
            <w:tcW w:w="1260" w:type="dxa"/>
            <w:shd w:val="clear" w:color="auto" w:fill="auto"/>
            <w:noWrap/>
          </w:tcPr>
          <w:p w14:paraId="025042CF"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(0.171)</w:t>
            </w:r>
          </w:p>
        </w:tc>
        <w:tc>
          <w:tcPr>
            <w:tcW w:w="1296" w:type="dxa"/>
            <w:shd w:val="clear" w:color="auto" w:fill="auto"/>
            <w:noWrap/>
          </w:tcPr>
          <w:p w14:paraId="5C1FA3D6"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(0.178)</w:t>
            </w:r>
          </w:p>
        </w:tc>
        <w:tc>
          <w:tcPr>
            <w:tcW w:w="1440" w:type="dxa"/>
            <w:shd w:val="clear" w:color="auto" w:fill="auto"/>
            <w:noWrap/>
          </w:tcPr>
          <w:p w14:paraId="44DD4221"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(0.172)</w:t>
            </w:r>
          </w:p>
        </w:tc>
        <w:tc>
          <w:tcPr>
            <w:tcW w:w="1314" w:type="dxa"/>
            <w:shd w:val="clear" w:color="auto" w:fill="auto"/>
            <w:noWrap/>
          </w:tcPr>
          <w:p w14:paraId="773EC05B"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(0.163)</w:t>
            </w:r>
          </w:p>
        </w:tc>
      </w:tr>
      <w:tr w:rsidR="006E0059" w:rsidRPr="00371252" w14:paraId="5EBB47AA" w14:textId="77777777" w:rsidTr="00DF4279">
        <w:trPr>
          <w:trHeight w:val="245"/>
        </w:trPr>
        <w:tc>
          <w:tcPr>
            <w:tcW w:w="3150" w:type="dxa"/>
            <w:shd w:val="clear" w:color="auto" w:fill="auto"/>
            <w:noWrap/>
          </w:tcPr>
          <w:p w14:paraId="19433263" w14:textId="77777777" w:rsidR="006E0059" w:rsidRPr="00467031" w:rsidRDefault="006E0059" w:rsidP="00E82702">
            <w:pPr>
              <w:rPr>
                <w:rFonts w:ascii="Times" w:hAnsi="Times"/>
                <w:sz w:val="22"/>
                <w:szCs w:val="22"/>
                <w:lang w:eastAsia="zh-CN" w:bidi="hi-IN"/>
              </w:rPr>
            </w:pPr>
            <w:r w:rsidRPr="00467031">
              <w:rPr>
                <w:rFonts w:ascii="Times" w:hAnsi="Times"/>
                <w:sz w:val="22"/>
                <w:szCs w:val="22"/>
                <w:lang w:eastAsia="zh-CN" w:bidi="hi-IN"/>
              </w:rPr>
              <w:t>Diplomat</w:t>
            </w:r>
          </w:p>
        </w:tc>
        <w:tc>
          <w:tcPr>
            <w:tcW w:w="1260" w:type="dxa"/>
          </w:tcPr>
          <w:p w14:paraId="41F0B9CF"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-0.896***</w:t>
            </w:r>
          </w:p>
        </w:tc>
        <w:tc>
          <w:tcPr>
            <w:tcW w:w="1260" w:type="dxa"/>
            <w:shd w:val="clear" w:color="auto" w:fill="auto"/>
            <w:noWrap/>
          </w:tcPr>
          <w:p w14:paraId="4B151CBB"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-0.773**</w:t>
            </w:r>
          </w:p>
        </w:tc>
        <w:tc>
          <w:tcPr>
            <w:tcW w:w="1296" w:type="dxa"/>
            <w:shd w:val="clear" w:color="auto" w:fill="auto"/>
            <w:noWrap/>
          </w:tcPr>
          <w:p w14:paraId="03FC064F"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-0.842***</w:t>
            </w:r>
          </w:p>
        </w:tc>
        <w:tc>
          <w:tcPr>
            <w:tcW w:w="1440" w:type="dxa"/>
            <w:shd w:val="clear" w:color="auto" w:fill="auto"/>
            <w:noWrap/>
          </w:tcPr>
          <w:p w14:paraId="768AA60A"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-0.864***</w:t>
            </w:r>
          </w:p>
        </w:tc>
        <w:tc>
          <w:tcPr>
            <w:tcW w:w="1314" w:type="dxa"/>
            <w:shd w:val="clear" w:color="auto" w:fill="auto"/>
            <w:noWrap/>
          </w:tcPr>
          <w:p w14:paraId="4010C751"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-0.752***</w:t>
            </w:r>
          </w:p>
        </w:tc>
      </w:tr>
      <w:tr w:rsidR="006E0059" w:rsidRPr="00371252" w14:paraId="181CAF9A" w14:textId="77777777" w:rsidTr="00DF4279">
        <w:trPr>
          <w:trHeight w:val="254"/>
        </w:trPr>
        <w:tc>
          <w:tcPr>
            <w:tcW w:w="3150" w:type="dxa"/>
            <w:shd w:val="clear" w:color="auto" w:fill="auto"/>
            <w:noWrap/>
          </w:tcPr>
          <w:p w14:paraId="51B92B69" w14:textId="77777777" w:rsidR="006E0059" w:rsidRPr="00467031" w:rsidRDefault="006E0059" w:rsidP="00E82702">
            <w:pPr>
              <w:rPr>
                <w:rFonts w:ascii="Times" w:hAnsi="Times"/>
                <w:sz w:val="22"/>
                <w:szCs w:val="22"/>
                <w:lang w:eastAsia="zh-CN" w:bidi="hi-IN"/>
              </w:rPr>
            </w:pPr>
          </w:p>
        </w:tc>
        <w:tc>
          <w:tcPr>
            <w:tcW w:w="1260" w:type="dxa"/>
          </w:tcPr>
          <w:p w14:paraId="47C32F24"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(0.338)</w:t>
            </w:r>
          </w:p>
        </w:tc>
        <w:tc>
          <w:tcPr>
            <w:tcW w:w="1260" w:type="dxa"/>
            <w:shd w:val="clear" w:color="auto" w:fill="auto"/>
            <w:noWrap/>
          </w:tcPr>
          <w:p w14:paraId="25F4434F"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(0.320)</w:t>
            </w:r>
          </w:p>
        </w:tc>
        <w:tc>
          <w:tcPr>
            <w:tcW w:w="1296" w:type="dxa"/>
            <w:shd w:val="clear" w:color="auto" w:fill="auto"/>
            <w:noWrap/>
          </w:tcPr>
          <w:p w14:paraId="26C6EF43"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(0.293)</w:t>
            </w:r>
          </w:p>
        </w:tc>
        <w:tc>
          <w:tcPr>
            <w:tcW w:w="1440" w:type="dxa"/>
            <w:shd w:val="clear" w:color="auto" w:fill="auto"/>
            <w:noWrap/>
          </w:tcPr>
          <w:p w14:paraId="38D5B4B5"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(0.210)</w:t>
            </w:r>
          </w:p>
        </w:tc>
        <w:tc>
          <w:tcPr>
            <w:tcW w:w="1314" w:type="dxa"/>
            <w:shd w:val="clear" w:color="auto" w:fill="auto"/>
            <w:noWrap/>
          </w:tcPr>
          <w:p w14:paraId="798255A6"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(0.186)</w:t>
            </w:r>
          </w:p>
        </w:tc>
      </w:tr>
      <w:tr w:rsidR="006E0059" w:rsidRPr="00371252" w14:paraId="36AD0AA7" w14:textId="77777777" w:rsidTr="00DF4279">
        <w:trPr>
          <w:trHeight w:val="182"/>
        </w:trPr>
        <w:tc>
          <w:tcPr>
            <w:tcW w:w="3150" w:type="dxa"/>
            <w:vMerge w:val="restart"/>
            <w:shd w:val="clear" w:color="auto" w:fill="auto"/>
            <w:noWrap/>
            <w:hideMark/>
          </w:tcPr>
          <w:p w14:paraId="1F8968CF" w14:textId="77777777" w:rsidR="006E0059" w:rsidRPr="00467031" w:rsidRDefault="006E0059" w:rsidP="00E82702">
            <w:pPr>
              <w:rPr>
                <w:rFonts w:ascii="Times" w:hAnsi="Times"/>
                <w:sz w:val="22"/>
                <w:szCs w:val="22"/>
                <w:lang w:eastAsia="zh-CN" w:bidi="hi-IN"/>
              </w:rPr>
            </w:pPr>
            <w:r w:rsidRPr="00467031">
              <w:rPr>
                <w:rFonts w:ascii="Times" w:hAnsi="Times"/>
                <w:sz w:val="22"/>
                <w:szCs w:val="22"/>
                <w:lang w:eastAsia="zh-CN" w:bidi="hi-IN"/>
              </w:rPr>
              <w:t>Judge same country as case</w:t>
            </w:r>
          </w:p>
        </w:tc>
        <w:tc>
          <w:tcPr>
            <w:tcW w:w="1260" w:type="dxa"/>
          </w:tcPr>
          <w:p w14:paraId="75869A13" w14:textId="77777777" w:rsidR="006E0059" w:rsidRPr="00467031" w:rsidRDefault="006E0059" w:rsidP="00E82702">
            <w:pPr>
              <w:jc w:val="center"/>
              <w:rPr>
                <w:rFonts w:ascii="Times" w:hAnsi="Times"/>
                <w:sz w:val="22"/>
                <w:szCs w:val="22"/>
                <w:lang w:eastAsia="zh-CN" w:bidi="hi-IN"/>
              </w:rPr>
            </w:pPr>
          </w:p>
        </w:tc>
        <w:tc>
          <w:tcPr>
            <w:tcW w:w="1260" w:type="dxa"/>
            <w:shd w:val="clear" w:color="auto" w:fill="auto"/>
            <w:noWrap/>
          </w:tcPr>
          <w:p w14:paraId="47D1B2AE"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-1.112***</w:t>
            </w:r>
          </w:p>
        </w:tc>
        <w:tc>
          <w:tcPr>
            <w:tcW w:w="1296" w:type="dxa"/>
            <w:shd w:val="clear" w:color="auto" w:fill="auto"/>
            <w:noWrap/>
          </w:tcPr>
          <w:p w14:paraId="52C086B7" w14:textId="77777777" w:rsidR="006E0059" w:rsidRPr="00467031" w:rsidRDefault="006E0059" w:rsidP="00E82702">
            <w:pPr>
              <w:jc w:val="center"/>
              <w:rPr>
                <w:rFonts w:ascii="Times" w:hAnsi="Times"/>
                <w:sz w:val="22"/>
                <w:szCs w:val="22"/>
                <w:lang w:eastAsia="zh-CN" w:bidi="hi-IN"/>
              </w:rPr>
            </w:pPr>
          </w:p>
        </w:tc>
        <w:tc>
          <w:tcPr>
            <w:tcW w:w="1440" w:type="dxa"/>
            <w:shd w:val="clear" w:color="auto" w:fill="auto"/>
            <w:noWrap/>
          </w:tcPr>
          <w:p w14:paraId="3EFCFB97" w14:textId="77777777" w:rsidR="006E0059" w:rsidRPr="00467031" w:rsidRDefault="006E0059" w:rsidP="00E82702">
            <w:pPr>
              <w:jc w:val="center"/>
              <w:rPr>
                <w:rFonts w:ascii="Times" w:hAnsi="Times"/>
                <w:sz w:val="22"/>
                <w:szCs w:val="22"/>
                <w:lang w:eastAsia="zh-CN" w:bidi="hi-IN"/>
              </w:rPr>
            </w:pPr>
          </w:p>
        </w:tc>
        <w:tc>
          <w:tcPr>
            <w:tcW w:w="1314" w:type="dxa"/>
            <w:shd w:val="clear" w:color="auto" w:fill="auto"/>
            <w:noWrap/>
          </w:tcPr>
          <w:p w14:paraId="0A4C92EB"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-1.003***</w:t>
            </w:r>
          </w:p>
        </w:tc>
      </w:tr>
      <w:tr w:rsidR="006E0059" w:rsidRPr="00371252" w14:paraId="3600CAD5" w14:textId="77777777" w:rsidTr="00DF4279">
        <w:trPr>
          <w:trHeight w:val="290"/>
        </w:trPr>
        <w:tc>
          <w:tcPr>
            <w:tcW w:w="3150" w:type="dxa"/>
            <w:vMerge/>
            <w:shd w:val="clear" w:color="auto" w:fill="auto"/>
            <w:noWrap/>
            <w:hideMark/>
          </w:tcPr>
          <w:p w14:paraId="277E74DF" w14:textId="77777777" w:rsidR="006E0059" w:rsidRPr="00467031" w:rsidRDefault="006E0059" w:rsidP="00E82702">
            <w:pPr>
              <w:rPr>
                <w:rFonts w:ascii="Times" w:hAnsi="Times"/>
                <w:sz w:val="22"/>
                <w:szCs w:val="22"/>
                <w:lang w:eastAsia="zh-CN" w:bidi="hi-IN"/>
              </w:rPr>
            </w:pPr>
          </w:p>
        </w:tc>
        <w:tc>
          <w:tcPr>
            <w:tcW w:w="1260" w:type="dxa"/>
          </w:tcPr>
          <w:p w14:paraId="39565E70" w14:textId="77777777" w:rsidR="006E0059" w:rsidRPr="00467031" w:rsidRDefault="006E0059" w:rsidP="00E82702">
            <w:pPr>
              <w:jc w:val="center"/>
              <w:rPr>
                <w:rFonts w:ascii="Times" w:hAnsi="Times"/>
                <w:sz w:val="22"/>
                <w:szCs w:val="22"/>
                <w:lang w:eastAsia="zh-CN" w:bidi="hi-IN"/>
              </w:rPr>
            </w:pPr>
          </w:p>
        </w:tc>
        <w:tc>
          <w:tcPr>
            <w:tcW w:w="1260" w:type="dxa"/>
            <w:shd w:val="clear" w:color="auto" w:fill="auto"/>
            <w:noWrap/>
          </w:tcPr>
          <w:p w14:paraId="4171B6D8"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(0.198)</w:t>
            </w:r>
          </w:p>
        </w:tc>
        <w:tc>
          <w:tcPr>
            <w:tcW w:w="1296" w:type="dxa"/>
            <w:shd w:val="clear" w:color="auto" w:fill="auto"/>
            <w:noWrap/>
          </w:tcPr>
          <w:p w14:paraId="4280533C" w14:textId="77777777" w:rsidR="006E0059" w:rsidRPr="00467031" w:rsidRDefault="006E0059" w:rsidP="00E82702">
            <w:pPr>
              <w:jc w:val="center"/>
              <w:rPr>
                <w:rFonts w:ascii="Times" w:hAnsi="Times"/>
                <w:sz w:val="22"/>
                <w:szCs w:val="22"/>
                <w:lang w:eastAsia="zh-CN" w:bidi="hi-IN"/>
              </w:rPr>
            </w:pPr>
          </w:p>
        </w:tc>
        <w:tc>
          <w:tcPr>
            <w:tcW w:w="1440" w:type="dxa"/>
            <w:shd w:val="clear" w:color="auto" w:fill="auto"/>
            <w:noWrap/>
          </w:tcPr>
          <w:p w14:paraId="50060BAC" w14:textId="77777777" w:rsidR="006E0059" w:rsidRPr="00467031" w:rsidRDefault="006E0059" w:rsidP="00E82702">
            <w:pPr>
              <w:jc w:val="center"/>
              <w:rPr>
                <w:rFonts w:ascii="Times" w:hAnsi="Times"/>
                <w:sz w:val="22"/>
                <w:szCs w:val="22"/>
                <w:lang w:eastAsia="zh-CN" w:bidi="hi-IN"/>
              </w:rPr>
            </w:pPr>
          </w:p>
        </w:tc>
        <w:tc>
          <w:tcPr>
            <w:tcW w:w="1314" w:type="dxa"/>
            <w:shd w:val="clear" w:color="auto" w:fill="auto"/>
            <w:noWrap/>
          </w:tcPr>
          <w:p w14:paraId="12FAAE63"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(0.195)</w:t>
            </w:r>
          </w:p>
        </w:tc>
      </w:tr>
      <w:tr w:rsidR="006E0059" w:rsidRPr="00371252" w14:paraId="65E26CFC" w14:textId="77777777" w:rsidTr="00DF4279">
        <w:trPr>
          <w:trHeight w:val="403"/>
        </w:trPr>
        <w:tc>
          <w:tcPr>
            <w:tcW w:w="3150" w:type="dxa"/>
            <w:shd w:val="clear" w:color="auto" w:fill="auto"/>
            <w:noWrap/>
          </w:tcPr>
          <w:p w14:paraId="57721010" w14:textId="77777777" w:rsidR="006E0059" w:rsidRPr="00467031" w:rsidRDefault="006E0059" w:rsidP="00E82702">
            <w:pPr>
              <w:rPr>
                <w:rFonts w:ascii="Times" w:hAnsi="Times"/>
                <w:sz w:val="22"/>
                <w:szCs w:val="22"/>
                <w:lang w:eastAsia="zh-CN" w:bidi="hi-IN"/>
              </w:rPr>
            </w:pPr>
            <w:r w:rsidRPr="00467031">
              <w:rPr>
                <w:rFonts w:ascii="Times" w:hAnsi="Times"/>
                <w:sz w:val="22"/>
                <w:szCs w:val="22"/>
                <w:lang w:eastAsia="zh-CN" w:bidi="hi-IN"/>
              </w:rPr>
              <w:t>Multiple Professions Controls</w:t>
            </w:r>
          </w:p>
        </w:tc>
        <w:tc>
          <w:tcPr>
            <w:tcW w:w="1260" w:type="dxa"/>
          </w:tcPr>
          <w:p w14:paraId="4DDF28FA" w14:textId="77777777" w:rsidR="006E0059" w:rsidRPr="00467031" w:rsidRDefault="006E0059" w:rsidP="00E82702">
            <w:pPr>
              <w:jc w:val="center"/>
              <w:rPr>
                <w:rFonts w:ascii="Times" w:hAnsi="Times"/>
                <w:sz w:val="22"/>
                <w:szCs w:val="22"/>
                <w:lang w:eastAsia="zh-CN" w:bidi="hi-IN"/>
              </w:rPr>
            </w:pPr>
            <w:r w:rsidRPr="00467031">
              <w:rPr>
                <w:rFonts w:ascii="Times" w:hAnsi="Times"/>
                <w:sz w:val="22"/>
                <w:szCs w:val="22"/>
                <w:lang w:eastAsia="zh-CN" w:bidi="hi-IN"/>
              </w:rPr>
              <w:t>N</w:t>
            </w:r>
          </w:p>
        </w:tc>
        <w:tc>
          <w:tcPr>
            <w:tcW w:w="1260" w:type="dxa"/>
            <w:shd w:val="clear" w:color="auto" w:fill="auto"/>
            <w:noWrap/>
          </w:tcPr>
          <w:p w14:paraId="0533DFA2" w14:textId="77777777" w:rsidR="006E0059" w:rsidRPr="00467031" w:rsidRDefault="006E0059" w:rsidP="00E82702">
            <w:pPr>
              <w:jc w:val="center"/>
              <w:rPr>
                <w:rFonts w:ascii="Times" w:hAnsi="Times"/>
                <w:sz w:val="22"/>
                <w:szCs w:val="22"/>
                <w:lang w:eastAsia="zh-CN" w:bidi="hi-IN"/>
              </w:rPr>
            </w:pPr>
            <w:r w:rsidRPr="00467031">
              <w:rPr>
                <w:rFonts w:ascii="Times" w:hAnsi="Times"/>
                <w:sz w:val="22"/>
                <w:szCs w:val="22"/>
                <w:lang w:eastAsia="zh-CN" w:bidi="hi-IN"/>
              </w:rPr>
              <w:t>N</w:t>
            </w:r>
          </w:p>
        </w:tc>
        <w:tc>
          <w:tcPr>
            <w:tcW w:w="1296" w:type="dxa"/>
            <w:shd w:val="clear" w:color="auto" w:fill="auto"/>
            <w:noWrap/>
          </w:tcPr>
          <w:p w14:paraId="3216F10A" w14:textId="77777777" w:rsidR="006E0059" w:rsidRPr="00467031" w:rsidRDefault="006E0059" w:rsidP="00E82702">
            <w:pPr>
              <w:jc w:val="center"/>
              <w:rPr>
                <w:rFonts w:ascii="Times" w:hAnsi="Times"/>
                <w:sz w:val="22"/>
                <w:szCs w:val="22"/>
                <w:lang w:eastAsia="zh-CN" w:bidi="hi-IN"/>
              </w:rPr>
            </w:pPr>
            <w:r w:rsidRPr="00467031">
              <w:rPr>
                <w:rFonts w:ascii="Times" w:hAnsi="Times"/>
                <w:sz w:val="22"/>
                <w:szCs w:val="22"/>
                <w:lang w:eastAsia="zh-CN" w:bidi="hi-IN"/>
              </w:rPr>
              <w:t>Y</w:t>
            </w:r>
          </w:p>
        </w:tc>
        <w:tc>
          <w:tcPr>
            <w:tcW w:w="1440" w:type="dxa"/>
            <w:shd w:val="clear" w:color="auto" w:fill="auto"/>
            <w:noWrap/>
          </w:tcPr>
          <w:p w14:paraId="3529E666" w14:textId="77777777" w:rsidR="006E0059" w:rsidRPr="00467031" w:rsidRDefault="006E0059" w:rsidP="00E82702">
            <w:pPr>
              <w:jc w:val="center"/>
              <w:rPr>
                <w:rFonts w:ascii="Times" w:hAnsi="Times"/>
                <w:sz w:val="22"/>
                <w:szCs w:val="22"/>
                <w:lang w:eastAsia="zh-CN" w:bidi="hi-IN"/>
              </w:rPr>
            </w:pPr>
            <w:r w:rsidRPr="00467031">
              <w:rPr>
                <w:rFonts w:ascii="Times" w:hAnsi="Times"/>
                <w:sz w:val="22"/>
                <w:szCs w:val="22"/>
                <w:lang w:eastAsia="zh-CN" w:bidi="hi-IN"/>
              </w:rPr>
              <w:t>N</w:t>
            </w:r>
          </w:p>
        </w:tc>
        <w:tc>
          <w:tcPr>
            <w:tcW w:w="1314" w:type="dxa"/>
            <w:shd w:val="clear" w:color="auto" w:fill="auto"/>
            <w:noWrap/>
          </w:tcPr>
          <w:p w14:paraId="2378A1C3" w14:textId="77777777" w:rsidR="006E0059" w:rsidRPr="00467031" w:rsidRDefault="006E0059" w:rsidP="00E82702">
            <w:pPr>
              <w:jc w:val="center"/>
              <w:rPr>
                <w:rFonts w:ascii="Times" w:hAnsi="Times"/>
                <w:sz w:val="22"/>
                <w:szCs w:val="22"/>
                <w:lang w:eastAsia="zh-CN" w:bidi="hi-IN"/>
              </w:rPr>
            </w:pPr>
            <w:r w:rsidRPr="00467031">
              <w:rPr>
                <w:rFonts w:ascii="Times" w:hAnsi="Times"/>
                <w:sz w:val="22"/>
                <w:szCs w:val="22"/>
                <w:lang w:eastAsia="zh-CN" w:bidi="hi-IN"/>
              </w:rPr>
              <w:t>Y</w:t>
            </w:r>
          </w:p>
        </w:tc>
      </w:tr>
      <w:tr w:rsidR="006E0059" w:rsidRPr="00371252" w14:paraId="1382E96F" w14:textId="77777777" w:rsidTr="00DF4279">
        <w:trPr>
          <w:trHeight w:val="403"/>
        </w:trPr>
        <w:tc>
          <w:tcPr>
            <w:tcW w:w="3150" w:type="dxa"/>
            <w:shd w:val="clear" w:color="auto" w:fill="auto"/>
            <w:noWrap/>
          </w:tcPr>
          <w:p w14:paraId="3A7BF3C3" w14:textId="77777777" w:rsidR="006E0059" w:rsidRPr="00467031" w:rsidRDefault="006E0059" w:rsidP="00E82702">
            <w:pPr>
              <w:rPr>
                <w:rFonts w:ascii="Times" w:hAnsi="Times"/>
                <w:sz w:val="22"/>
                <w:szCs w:val="22"/>
                <w:lang w:eastAsia="zh-CN" w:bidi="hi-IN"/>
              </w:rPr>
            </w:pPr>
            <w:r w:rsidRPr="00467031">
              <w:rPr>
                <w:rFonts w:ascii="Times" w:hAnsi="Times"/>
                <w:sz w:val="22"/>
                <w:szCs w:val="22"/>
                <w:lang w:eastAsia="zh-CN" w:bidi="hi-IN"/>
              </w:rPr>
              <w:t>Judge Country Controls</w:t>
            </w:r>
          </w:p>
        </w:tc>
        <w:tc>
          <w:tcPr>
            <w:tcW w:w="1260" w:type="dxa"/>
          </w:tcPr>
          <w:p w14:paraId="40434F1D" w14:textId="77777777" w:rsidR="006E0059" w:rsidRPr="00467031" w:rsidRDefault="006E0059" w:rsidP="00E82702">
            <w:pPr>
              <w:jc w:val="center"/>
              <w:rPr>
                <w:rFonts w:ascii="Times" w:hAnsi="Times"/>
                <w:sz w:val="22"/>
                <w:szCs w:val="22"/>
                <w:lang w:eastAsia="zh-CN" w:bidi="hi-IN"/>
              </w:rPr>
            </w:pPr>
            <w:r w:rsidRPr="00467031">
              <w:rPr>
                <w:rFonts w:ascii="Times" w:hAnsi="Times"/>
                <w:sz w:val="22"/>
                <w:szCs w:val="22"/>
                <w:lang w:eastAsia="zh-CN" w:bidi="hi-IN"/>
              </w:rPr>
              <w:t>N</w:t>
            </w:r>
          </w:p>
        </w:tc>
        <w:tc>
          <w:tcPr>
            <w:tcW w:w="1260" w:type="dxa"/>
            <w:shd w:val="clear" w:color="auto" w:fill="auto"/>
            <w:noWrap/>
          </w:tcPr>
          <w:p w14:paraId="713EEC1D" w14:textId="77777777" w:rsidR="006E0059" w:rsidRPr="00467031" w:rsidRDefault="006E0059" w:rsidP="00E82702">
            <w:pPr>
              <w:jc w:val="center"/>
              <w:rPr>
                <w:rFonts w:ascii="Times" w:hAnsi="Times"/>
                <w:sz w:val="22"/>
                <w:szCs w:val="22"/>
                <w:lang w:eastAsia="zh-CN" w:bidi="hi-IN"/>
              </w:rPr>
            </w:pPr>
            <w:r w:rsidRPr="00467031">
              <w:rPr>
                <w:rFonts w:ascii="Times" w:hAnsi="Times"/>
                <w:sz w:val="22"/>
                <w:szCs w:val="22"/>
                <w:lang w:eastAsia="zh-CN" w:bidi="hi-IN"/>
              </w:rPr>
              <w:t>N</w:t>
            </w:r>
          </w:p>
        </w:tc>
        <w:tc>
          <w:tcPr>
            <w:tcW w:w="1296" w:type="dxa"/>
            <w:shd w:val="clear" w:color="auto" w:fill="auto"/>
            <w:noWrap/>
          </w:tcPr>
          <w:p w14:paraId="15F519E9" w14:textId="77777777" w:rsidR="006E0059" w:rsidRPr="00467031" w:rsidRDefault="006E0059" w:rsidP="00E82702">
            <w:pPr>
              <w:jc w:val="center"/>
              <w:rPr>
                <w:rFonts w:ascii="Times" w:hAnsi="Times"/>
                <w:sz w:val="22"/>
                <w:szCs w:val="22"/>
                <w:lang w:eastAsia="zh-CN" w:bidi="hi-IN"/>
              </w:rPr>
            </w:pPr>
            <w:r w:rsidRPr="00467031">
              <w:rPr>
                <w:rFonts w:ascii="Times" w:hAnsi="Times"/>
                <w:sz w:val="22"/>
                <w:szCs w:val="22"/>
                <w:lang w:eastAsia="zh-CN" w:bidi="hi-IN"/>
              </w:rPr>
              <w:t>N</w:t>
            </w:r>
          </w:p>
        </w:tc>
        <w:tc>
          <w:tcPr>
            <w:tcW w:w="1440" w:type="dxa"/>
            <w:shd w:val="clear" w:color="auto" w:fill="auto"/>
            <w:noWrap/>
          </w:tcPr>
          <w:p w14:paraId="76EFBF68" w14:textId="77777777" w:rsidR="006E0059" w:rsidRPr="00467031" w:rsidRDefault="006E0059" w:rsidP="00E82702">
            <w:pPr>
              <w:jc w:val="center"/>
              <w:rPr>
                <w:rFonts w:ascii="Times" w:hAnsi="Times"/>
                <w:sz w:val="22"/>
                <w:szCs w:val="22"/>
                <w:lang w:eastAsia="zh-CN" w:bidi="hi-IN"/>
              </w:rPr>
            </w:pPr>
            <w:r w:rsidRPr="00467031">
              <w:rPr>
                <w:rFonts w:ascii="Times" w:hAnsi="Times"/>
                <w:sz w:val="22"/>
                <w:szCs w:val="22"/>
                <w:lang w:eastAsia="zh-CN" w:bidi="hi-IN"/>
              </w:rPr>
              <w:t>Y</w:t>
            </w:r>
          </w:p>
        </w:tc>
        <w:tc>
          <w:tcPr>
            <w:tcW w:w="1314" w:type="dxa"/>
            <w:shd w:val="clear" w:color="auto" w:fill="auto"/>
            <w:noWrap/>
          </w:tcPr>
          <w:p w14:paraId="668EE8B9" w14:textId="77777777" w:rsidR="006E0059" w:rsidRPr="00467031" w:rsidRDefault="006E0059" w:rsidP="00E82702">
            <w:pPr>
              <w:jc w:val="center"/>
              <w:rPr>
                <w:rFonts w:ascii="Times" w:hAnsi="Times"/>
                <w:sz w:val="22"/>
                <w:szCs w:val="22"/>
                <w:lang w:eastAsia="zh-CN" w:bidi="hi-IN"/>
              </w:rPr>
            </w:pPr>
            <w:r w:rsidRPr="00467031">
              <w:rPr>
                <w:rFonts w:ascii="Times" w:hAnsi="Times"/>
                <w:sz w:val="22"/>
                <w:szCs w:val="22"/>
                <w:lang w:eastAsia="zh-CN" w:bidi="hi-IN"/>
              </w:rPr>
              <w:t>Y</w:t>
            </w:r>
          </w:p>
        </w:tc>
      </w:tr>
      <w:tr w:rsidR="006E0059" w:rsidRPr="00371252" w14:paraId="13068AA1" w14:textId="77777777" w:rsidTr="00DF4279">
        <w:trPr>
          <w:trHeight w:val="182"/>
        </w:trPr>
        <w:tc>
          <w:tcPr>
            <w:tcW w:w="3150" w:type="dxa"/>
            <w:shd w:val="clear" w:color="auto" w:fill="auto"/>
            <w:noWrap/>
          </w:tcPr>
          <w:p w14:paraId="20421434" w14:textId="77777777" w:rsidR="006E0059" w:rsidRPr="00467031" w:rsidRDefault="006E0059" w:rsidP="00E82702">
            <w:pPr>
              <w:rPr>
                <w:rFonts w:ascii="Times" w:hAnsi="Times"/>
                <w:sz w:val="22"/>
                <w:szCs w:val="22"/>
                <w:lang w:eastAsia="zh-CN" w:bidi="hi-IN"/>
              </w:rPr>
            </w:pPr>
            <w:r w:rsidRPr="00467031">
              <w:rPr>
                <w:rFonts w:ascii="Times" w:hAnsi="Times"/>
                <w:sz w:val="22"/>
                <w:szCs w:val="22"/>
                <w:lang w:eastAsia="zh-CN" w:bidi="hi-IN"/>
              </w:rPr>
              <w:t>Constant</w:t>
            </w:r>
          </w:p>
        </w:tc>
        <w:tc>
          <w:tcPr>
            <w:tcW w:w="1260" w:type="dxa"/>
          </w:tcPr>
          <w:p w14:paraId="220DD04E"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0.070</w:t>
            </w:r>
          </w:p>
        </w:tc>
        <w:tc>
          <w:tcPr>
            <w:tcW w:w="1260" w:type="dxa"/>
            <w:shd w:val="clear" w:color="auto" w:fill="auto"/>
            <w:noWrap/>
          </w:tcPr>
          <w:p w14:paraId="06FD09C5"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0.214</w:t>
            </w:r>
          </w:p>
        </w:tc>
        <w:tc>
          <w:tcPr>
            <w:tcW w:w="1296" w:type="dxa"/>
            <w:shd w:val="clear" w:color="auto" w:fill="auto"/>
            <w:noWrap/>
          </w:tcPr>
          <w:p w14:paraId="346C7E58"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-0.086</w:t>
            </w:r>
          </w:p>
        </w:tc>
        <w:tc>
          <w:tcPr>
            <w:tcW w:w="1440" w:type="dxa"/>
            <w:shd w:val="clear" w:color="auto" w:fill="auto"/>
            <w:noWrap/>
          </w:tcPr>
          <w:p w14:paraId="4137BD27"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-0.290</w:t>
            </w:r>
          </w:p>
        </w:tc>
        <w:tc>
          <w:tcPr>
            <w:tcW w:w="1314" w:type="dxa"/>
            <w:shd w:val="clear" w:color="auto" w:fill="auto"/>
            <w:noWrap/>
          </w:tcPr>
          <w:p w14:paraId="12604A14"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-0.197</w:t>
            </w:r>
          </w:p>
        </w:tc>
      </w:tr>
      <w:tr w:rsidR="006E0059" w:rsidRPr="00371252" w14:paraId="365E811D" w14:textId="77777777" w:rsidTr="00DF4279">
        <w:trPr>
          <w:trHeight w:val="200"/>
        </w:trPr>
        <w:tc>
          <w:tcPr>
            <w:tcW w:w="3150" w:type="dxa"/>
            <w:shd w:val="clear" w:color="auto" w:fill="auto"/>
            <w:noWrap/>
          </w:tcPr>
          <w:p w14:paraId="7D010027" w14:textId="77777777" w:rsidR="006E0059" w:rsidRPr="00467031" w:rsidRDefault="006E0059" w:rsidP="00E82702">
            <w:pPr>
              <w:rPr>
                <w:rFonts w:ascii="Times" w:hAnsi="Times"/>
                <w:sz w:val="22"/>
                <w:szCs w:val="22"/>
                <w:lang w:eastAsia="zh-CN" w:bidi="hi-IN"/>
              </w:rPr>
            </w:pPr>
          </w:p>
        </w:tc>
        <w:tc>
          <w:tcPr>
            <w:tcW w:w="1260" w:type="dxa"/>
          </w:tcPr>
          <w:p w14:paraId="2A6FC4D1"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(0.218)</w:t>
            </w:r>
          </w:p>
        </w:tc>
        <w:tc>
          <w:tcPr>
            <w:tcW w:w="1260" w:type="dxa"/>
            <w:shd w:val="clear" w:color="auto" w:fill="auto"/>
            <w:noWrap/>
          </w:tcPr>
          <w:p w14:paraId="1CDE4817"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(0.211)</w:t>
            </w:r>
          </w:p>
        </w:tc>
        <w:tc>
          <w:tcPr>
            <w:tcW w:w="1296" w:type="dxa"/>
            <w:shd w:val="clear" w:color="auto" w:fill="auto"/>
            <w:noWrap/>
          </w:tcPr>
          <w:p w14:paraId="16805CBF"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(0.195)</w:t>
            </w:r>
          </w:p>
        </w:tc>
        <w:tc>
          <w:tcPr>
            <w:tcW w:w="1440" w:type="dxa"/>
            <w:shd w:val="clear" w:color="auto" w:fill="auto"/>
            <w:noWrap/>
          </w:tcPr>
          <w:p w14:paraId="5572BC50"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(0.442)</w:t>
            </w:r>
          </w:p>
        </w:tc>
        <w:tc>
          <w:tcPr>
            <w:tcW w:w="1314" w:type="dxa"/>
            <w:shd w:val="clear" w:color="auto" w:fill="auto"/>
            <w:noWrap/>
          </w:tcPr>
          <w:p w14:paraId="2DAF3A5B"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(0.409)</w:t>
            </w:r>
          </w:p>
        </w:tc>
      </w:tr>
      <w:tr w:rsidR="006E0059" w:rsidRPr="00371252" w14:paraId="41CD0050" w14:textId="77777777" w:rsidTr="00DF4279">
        <w:trPr>
          <w:trHeight w:val="218"/>
        </w:trPr>
        <w:tc>
          <w:tcPr>
            <w:tcW w:w="3150" w:type="dxa"/>
            <w:shd w:val="clear" w:color="auto" w:fill="auto"/>
            <w:noWrap/>
            <w:hideMark/>
          </w:tcPr>
          <w:p w14:paraId="628BF705" w14:textId="77777777" w:rsidR="006E0059" w:rsidRPr="00467031" w:rsidRDefault="006E0059" w:rsidP="00E82702">
            <w:pPr>
              <w:rPr>
                <w:rFonts w:ascii="Times" w:hAnsi="Times"/>
                <w:sz w:val="22"/>
                <w:szCs w:val="22"/>
                <w:lang w:eastAsia="zh-CN" w:bidi="hi-IN"/>
              </w:rPr>
            </w:pPr>
            <w:r w:rsidRPr="00467031">
              <w:rPr>
                <w:rFonts w:ascii="Times" w:hAnsi="Times"/>
                <w:sz w:val="22"/>
                <w:szCs w:val="22"/>
                <w:lang w:eastAsia="zh-CN" w:bidi="hi-IN"/>
              </w:rPr>
              <w:t>Observations</w:t>
            </w:r>
          </w:p>
        </w:tc>
        <w:tc>
          <w:tcPr>
            <w:tcW w:w="1260" w:type="dxa"/>
          </w:tcPr>
          <w:p w14:paraId="2E907194"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1,851</w:t>
            </w:r>
          </w:p>
        </w:tc>
        <w:tc>
          <w:tcPr>
            <w:tcW w:w="1260" w:type="dxa"/>
            <w:shd w:val="clear" w:color="auto" w:fill="auto"/>
            <w:noWrap/>
          </w:tcPr>
          <w:p w14:paraId="766210C8"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1,851</w:t>
            </w:r>
          </w:p>
        </w:tc>
        <w:tc>
          <w:tcPr>
            <w:tcW w:w="1296" w:type="dxa"/>
            <w:shd w:val="clear" w:color="auto" w:fill="auto"/>
            <w:noWrap/>
          </w:tcPr>
          <w:p w14:paraId="2B2AB694"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1,851</w:t>
            </w:r>
          </w:p>
        </w:tc>
        <w:tc>
          <w:tcPr>
            <w:tcW w:w="1440" w:type="dxa"/>
            <w:shd w:val="clear" w:color="auto" w:fill="auto"/>
            <w:noWrap/>
          </w:tcPr>
          <w:p w14:paraId="20AB113A"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1,851</w:t>
            </w:r>
          </w:p>
        </w:tc>
        <w:tc>
          <w:tcPr>
            <w:tcW w:w="1314" w:type="dxa"/>
            <w:shd w:val="clear" w:color="auto" w:fill="auto"/>
            <w:noWrap/>
          </w:tcPr>
          <w:p w14:paraId="5DC0A028" w14:textId="77777777" w:rsidR="006E0059" w:rsidRPr="00467031" w:rsidRDefault="006E0059" w:rsidP="00E82702">
            <w:pPr>
              <w:jc w:val="center"/>
              <w:rPr>
                <w:rFonts w:ascii="Times" w:hAnsi="Times"/>
                <w:sz w:val="22"/>
                <w:szCs w:val="22"/>
                <w:lang w:eastAsia="zh-CN" w:bidi="hi-IN"/>
              </w:rPr>
            </w:pPr>
            <w:r w:rsidRPr="00467031">
              <w:rPr>
                <w:rFonts w:ascii="Times" w:hAnsi="Times" w:cs="Calibri"/>
                <w:sz w:val="22"/>
                <w:szCs w:val="22"/>
              </w:rPr>
              <w:t>1,851</w:t>
            </w:r>
          </w:p>
        </w:tc>
      </w:tr>
      <w:tr w:rsidR="006E0059" w:rsidRPr="00371252" w14:paraId="262A8AE0" w14:textId="77777777" w:rsidTr="00DF4279">
        <w:trPr>
          <w:trHeight w:val="360"/>
        </w:trPr>
        <w:tc>
          <w:tcPr>
            <w:tcW w:w="9720" w:type="dxa"/>
            <w:gridSpan w:val="6"/>
            <w:tcBorders>
              <w:top w:val="single" w:sz="4" w:space="0" w:color="auto"/>
            </w:tcBorders>
          </w:tcPr>
          <w:p w14:paraId="7091D879" w14:textId="3803D8F0" w:rsidR="006E0059" w:rsidRPr="00D20F1F" w:rsidRDefault="00D20F1F" w:rsidP="00E82702">
            <w:pPr>
              <w:rPr>
                <w:rFonts w:ascii="Times New Roman" w:hAnsi="Times New Roman" w:cs="Times New Roman"/>
                <w:sz w:val="22"/>
                <w:szCs w:val="22"/>
                <w:lang w:eastAsia="zh-CN" w:bidi="hi-IN"/>
              </w:rPr>
            </w:pPr>
            <w:r>
              <w:rPr>
                <w:rFonts w:ascii="Times New Roman" w:hAnsi="Times New Roman" w:cs="Times New Roman"/>
                <w:sz w:val="22"/>
                <w:szCs w:val="22"/>
                <w:lang w:eastAsia="zh-CN" w:bidi="hi-IN"/>
              </w:rPr>
              <w:t xml:space="preserve">Note: </w:t>
            </w:r>
            <w:r w:rsidR="006E0059" w:rsidRPr="00D20F1F">
              <w:rPr>
                <w:rFonts w:ascii="Times New Roman" w:hAnsi="Times New Roman" w:cs="Times New Roman"/>
                <w:sz w:val="22"/>
                <w:szCs w:val="22"/>
                <w:lang w:eastAsia="zh-CN" w:bidi="hi-IN"/>
              </w:rPr>
              <w:t>Robust standard errors in parentheses; *** p</w:t>
            </w:r>
            <w:r w:rsidR="009B3E3F">
              <w:rPr>
                <w:rFonts w:ascii="Times New Roman" w:hAnsi="Times New Roman" w:cs="Times New Roman"/>
                <w:sz w:val="22"/>
                <w:szCs w:val="22"/>
                <w:lang w:eastAsia="zh-CN" w:bidi="hi-IN"/>
              </w:rPr>
              <w:t xml:space="preserve"> </w:t>
            </w:r>
            <w:r w:rsidR="006E0059" w:rsidRPr="00D20F1F">
              <w:rPr>
                <w:rFonts w:ascii="Times New Roman" w:hAnsi="Times New Roman" w:cs="Times New Roman"/>
                <w:sz w:val="22"/>
                <w:szCs w:val="22"/>
                <w:lang w:eastAsia="zh-CN" w:bidi="hi-IN"/>
              </w:rPr>
              <w:t>&lt;</w:t>
            </w:r>
            <w:r w:rsidR="009B3E3F">
              <w:rPr>
                <w:rFonts w:ascii="Times New Roman" w:hAnsi="Times New Roman" w:cs="Times New Roman"/>
                <w:sz w:val="22"/>
                <w:szCs w:val="22"/>
                <w:lang w:eastAsia="zh-CN" w:bidi="hi-IN"/>
              </w:rPr>
              <w:t xml:space="preserve"> </w:t>
            </w:r>
            <w:r w:rsidR="006E0059" w:rsidRPr="00D20F1F">
              <w:rPr>
                <w:rFonts w:ascii="Times New Roman" w:hAnsi="Times New Roman" w:cs="Times New Roman"/>
                <w:sz w:val="22"/>
                <w:szCs w:val="22"/>
                <w:lang w:eastAsia="zh-CN" w:bidi="hi-IN"/>
              </w:rPr>
              <w:t>0.01, ** p</w:t>
            </w:r>
            <w:r w:rsidR="009B3E3F">
              <w:rPr>
                <w:rFonts w:ascii="Times New Roman" w:hAnsi="Times New Roman" w:cs="Times New Roman"/>
                <w:sz w:val="22"/>
                <w:szCs w:val="22"/>
                <w:lang w:eastAsia="zh-CN" w:bidi="hi-IN"/>
              </w:rPr>
              <w:t xml:space="preserve"> </w:t>
            </w:r>
            <w:r w:rsidR="006E0059" w:rsidRPr="00D20F1F">
              <w:rPr>
                <w:rFonts w:ascii="Times New Roman" w:hAnsi="Times New Roman" w:cs="Times New Roman"/>
                <w:sz w:val="22"/>
                <w:szCs w:val="22"/>
                <w:lang w:eastAsia="zh-CN" w:bidi="hi-IN"/>
              </w:rPr>
              <w:t>&lt;</w:t>
            </w:r>
            <w:r w:rsidR="009B3E3F">
              <w:rPr>
                <w:rFonts w:ascii="Times New Roman" w:hAnsi="Times New Roman" w:cs="Times New Roman"/>
                <w:sz w:val="22"/>
                <w:szCs w:val="22"/>
                <w:lang w:eastAsia="zh-CN" w:bidi="hi-IN"/>
              </w:rPr>
              <w:t xml:space="preserve"> </w:t>
            </w:r>
            <w:r w:rsidR="006E0059" w:rsidRPr="00D20F1F">
              <w:rPr>
                <w:rFonts w:ascii="Times New Roman" w:hAnsi="Times New Roman" w:cs="Times New Roman"/>
                <w:sz w:val="22"/>
                <w:szCs w:val="22"/>
                <w:lang w:eastAsia="zh-CN" w:bidi="hi-IN"/>
              </w:rPr>
              <w:t>0.05, * p</w:t>
            </w:r>
            <w:r w:rsidR="009B3E3F">
              <w:rPr>
                <w:rFonts w:ascii="Times New Roman" w:hAnsi="Times New Roman" w:cs="Times New Roman"/>
                <w:sz w:val="22"/>
                <w:szCs w:val="22"/>
                <w:lang w:eastAsia="zh-CN" w:bidi="hi-IN"/>
              </w:rPr>
              <w:t xml:space="preserve"> </w:t>
            </w:r>
            <w:r w:rsidR="006E0059" w:rsidRPr="00D20F1F">
              <w:rPr>
                <w:rFonts w:ascii="Times New Roman" w:hAnsi="Times New Roman" w:cs="Times New Roman"/>
                <w:sz w:val="22"/>
                <w:szCs w:val="22"/>
                <w:lang w:eastAsia="zh-CN" w:bidi="hi-IN"/>
              </w:rPr>
              <w:t>&lt;</w:t>
            </w:r>
            <w:r w:rsidR="009B3E3F">
              <w:rPr>
                <w:rFonts w:ascii="Times New Roman" w:hAnsi="Times New Roman" w:cs="Times New Roman"/>
                <w:sz w:val="22"/>
                <w:szCs w:val="22"/>
                <w:lang w:eastAsia="zh-CN" w:bidi="hi-IN"/>
              </w:rPr>
              <w:t xml:space="preserve"> </w:t>
            </w:r>
            <w:r w:rsidR="006E0059" w:rsidRPr="00D20F1F">
              <w:rPr>
                <w:rFonts w:ascii="Times New Roman" w:hAnsi="Times New Roman" w:cs="Times New Roman"/>
                <w:sz w:val="22"/>
                <w:szCs w:val="22"/>
                <w:lang w:eastAsia="zh-CN" w:bidi="hi-IN"/>
              </w:rPr>
              <w:t>0.1</w:t>
            </w:r>
          </w:p>
        </w:tc>
      </w:tr>
    </w:tbl>
    <w:p w14:paraId="491E8306" w14:textId="77777777" w:rsidR="006E0059" w:rsidRDefault="006E0059" w:rsidP="006E0059">
      <w:pPr>
        <w:tabs>
          <w:tab w:val="left" w:pos="1495"/>
        </w:tabs>
      </w:pPr>
    </w:p>
    <w:p w14:paraId="32955A3E" w14:textId="77777777" w:rsidR="006E0059" w:rsidRDefault="006E0059" w:rsidP="006E0059">
      <w:pPr>
        <w:tabs>
          <w:tab w:val="left" w:pos="1495"/>
        </w:tabs>
      </w:pPr>
    </w:p>
    <w:p w14:paraId="26B3C6EE" w14:textId="77777777" w:rsidR="006E0059" w:rsidRDefault="006E0059" w:rsidP="006E0059">
      <w:pPr>
        <w:tabs>
          <w:tab w:val="left" w:pos="1495"/>
        </w:tabs>
      </w:pPr>
    </w:p>
    <w:p w14:paraId="0E7659CD" w14:textId="77777777" w:rsidR="00D80825" w:rsidRDefault="00D80825">
      <w:pPr>
        <w:rPr>
          <w:sz w:val="22"/>
          <w:szCs w:val="22"/>
        </w:rPr>
      </w:pPr>
      <w:r>
        <w:rPr>
          <w:sz w:val="22"/>
          <w:szCs w:val="22"/>
        </w:rPr>
        <w:br w:type="page"/>
      </w:r>
    </w:p>
    <w:p w14:paraId="2E6FE3C3" w14:textId="5A967ECC" w:rsidR="00D80825" w:rsidRPr="00977FFA" w:rsidRDefault="00D80825" w:rsidP="00D80825">
      <w:pPr>
        <w:tabs>
          <w:tab w:val="left" w:pos="1495"/>
        </w:tabs>
        <w:rPr>
          <w:rFonts w:ascii="Times New Roman" w:hAnsi="Times New Roman" w:cs="Times New Roman"/>
          <w:sz w:val="22"/>
          <w:szCs w:val="22"/>
        </w:rPr>
      </w:pPr>
      <w:r w:rsidRPr="00977FFA">
        <w:rPr>
          <w:rFonts w:ascii="Times New Roman" w:hAnsi="Times New Roman" w:cs="Times New Roman"/>
          <w:b/>
          <w:bCs/>
          <w:sz w:val="22"/>
          <w:szCs w:val="22"/>
        </w:rPr>
        <w:lastRenderedPageBreak/>
        <w:t xml:space="preserve">Table </w:t>
      </w:r>
      <w:r w:rsidR="00A56470" w:rsidRPr="00977FFA">
        <w:rPr>
          <w:rFonts w:ascii="Times New Roman" w:hAnsi="Times New Roman" w:cs="Times New Roman"/>
          <w:b/>
          <w:bCs/>
          <w:sz w:val="22"/>
          <w:szCs w:val="22"/>
        </w:rPr>
        <w:t>A2.</w:t>
      </w:r>
      <w:r w:rsidR="00635BC3">
        <w:rPr>
          <w:rFonts w:ascii="Times New Roman" w:hAnsi="Times New Roman" w:cs="Times New Roman"/>
          <w:sz w:val="22"/>
          <w:szCs w:val="22"/>
        </w:rPr>
        <w:t xml:space="preserve"> </w:t>
      </w:r>
      <w:r w:rsidR="00A56470" w:rsidRPr="005D58D4">
        <w:rPr>
          <w:rFonts w:ascii="Times New Roman" w:hAnsi="Times New Roman" w:cs="Times New Roman"/>
          <w:sz w:val="22"/>
          <w:szCs w:val="22"/>
          <w:lang w:eastAsia="zh-CN" w:bidi="hi-IN"/>
        </w:rPr>
        <w:t>Likelihood of Voting to Uphold Freedom of Expression by Finding an Article 10 Violation in Divided Judgments</w:t>
      </w:r>
      <w:r w:rsidR="00A56470">
        <w:rPr>
          <w:rFonts w:ascii="Times New Roman" w:hAnsi="Times New Roman" w:cs="Times New Roman"/>
          <w:sz w:val="22"/>
          <w:szCs w:val="22"/>
        </w:rPr>
        <w:t xml:space="preserve">, </w:t>
      </w:r>
      <w:r w:rsidR="00282BC6">
        <w:rPr>
          <w:rFonts w:ascii="Times New Roman" w:hAnsi="Times New Roman" w:cs="Times New Roman"/>
          <w:sz w:val="22"/>
          <w:szCs w:val="22"/>
        </w:rPr>
        <w:t>OLS</w:t>
      </w:r>
      <w:r w:rsidR="00DF1943">
        <w:rPr>
          <w:rFonts w:ascii="Times New Roman" w:hAnsi="Times New Roman" w:cs="Times New Roman"/>
          <w:sz w:val="22"/>
          <w:szCs w:val="22"/>
        </w:rPr>
        <w:t xml:space="preserve"> </w:t>
      </w:r>
      <w:r w:rsidR="00AF7C05">
        <w:rPr>
          <w:rFonts w:ascii="Times New Roman" w:hAnsi="Times New Roman" w:cs="Times New Roman"/>
          <w:sz w:val="22"/>
          <w:szCs w:val="22"/>
        </w:rPr>
        <w:t xml:space="preserve">Regression with </w:t>
      </w:r>
      <w:r w:rsidR="00635BC3">
        <w:rPr>
          <w:rFonts w:ascii="Times New Roman" w:hAnsi="Times New Roman" w:cs="Times New Roman"/>
          <w:sz w:val="22"/>
          <w:szCs w:val="22"/>
        </w:rPr>
        <w:t>Single Profession Control</w:t>
      </w:r>
    </w:p>
    <w:tbl>
      <w:tblPr>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1727"/>
      </w:tblGrid>
      <w:tr w:rsidR="00D80825" w:rsidRPr="00263020" w14:paraId="3B90200F" w14:textId="77777777" w:rsidTr="00977FFA">
        <w:trPr>
          <w:trHeight w:val="292"/>
        </w:trPr>
        <w:tc>
          <w:tcPr>
            <w:tcW w:w="2672" w:type="dxa"/>
            <w:tcBorders>
              <w:top w:val="single" w:sz="4" w:space="0" w:color="auto"/>
              <w:left w:val="nil"/>
              <w:bottom w:val="single" w:sz="4" w:space="0" w:color="auto"/>
              <w:right w:val="nil"/>
            </w:tcBorders>
            <w:shd w:val="clear" w:color="auto" w:fill="auto"/>
            <w:noWrap/>
            <w:vAlign w:val="bottom"/>
            <w:hideMark/>
          </w:tcPr>
          <w:p w14:paraId="158172AE" w14:textId="77777777" w:rsidR="00D80825" w:rsidRPr="00263020" w:rsidRDefault="00D80825" w:rsidP="00E82702">
            <w:pPr>
              <w:rPr>
                <w:rFonts w:ascii="Times" w:hAnsi="Times" w:cs="Calibri"/>
                <w:sz w:val="22"/>
                <w:szCs w:val="22"/>
                <w:lang w:eastAsia="zh-CN" w:bidi="hi-IN"/>
              </w:rPr>
            </w:pPr>
            <w:r w:rsidRPr="00263020">
              <w:rPr>
                <w:rFonts w:ascii="Times" w:hAnsi="Times" w:cs="Calibri"/>
                <w:sz w:val="22"/>
                <w:szCs w:val="22"/>
                <w:lang w:eastAsia="zh-CN" w:bidi="hi-IN"/>
              </w:rPr>
              <w:t> </w:t>
            </w:r>
          </w:p>
        </w:tc>
        <w:tc>
          <w:tcPr>
            <w:tcW w:w="1726" w:type="dxa"/>
            <w:tcBorders>
              <w:top w:val="single" w:sz="4" w:space="0" w:color="auto"/>
              <w:left w:val="nil"/>
              <w:bottom w:val="single" w:sz="4" w:space="0" w:color="auto"/>
              <w:right w:val="nil"/>
            </w:tcBorders>
            <w:shd w:val="clear" w:color="auto" w:fill="auto"/>
            <w:noWrap/>
            <w:vAlign w:val="bottom"/>
            <w:hideMark/>
          </w:tcPr>
          <w:p w14:paraId="22193197" w14:textId="77777777" w:rsidR="00D80825" w:rsidRPr="00263020" w:rsidRDefault="00D80825" w:rsidP="00E82702">
            <w:pPr>
              <w:jc w:val="center"/>
              <w:rPr>
                <w:rFonts w:ascii="Times" w:hAnsi="Times" w:cs="Calibri"/>
                <w:sz w:val="22"/>
                <w:szCs w:val="22"/>
                <w:lang w:eastAsia="zh-CN" w:bidi="hi-IN"/>
              </w:rPr>
            </w:pPr>
            <w:r w:rsidRPr="00263020">
              <w:rPr>
                <w:rFonts w:ascii="Times" w:hAnsi="Times" w:cs="Calibri"/>
                <w:sz w:val="22"/>
                <w:szCs w:val="22"/>
                <w:lang w:eastAsia="zh-CN" w:bidi="hi-IN"/>
              </w:rPr>
              <w:t>(1)</w:t>
            </w:r>
          </w:p>
        </w:tc>
      </w:tr>
      <w:tr w:rsidR="00D80825" w:rsidRPr="00263020" w14:paraId="5705F6D0" w14:textId="77777777" w:rsidTr="00977FFA">
        <w:trPr>
          <w:trHeight w:val="292"/>
        </w:trPr>
        <w:tc>
          <w:tcPr>
            <w:tcW w:w="2672" w:type="dxa"/>
            <w:tcBorders>
              <w:top w:val="single" w:sz="4" w:space="0" w:color="auto"/>
              <w:left w:val="nil"/>
              <w:bottom w:val="nil"/>
              <w:right w:val="nil"/>
            </w:tcBorders>
            <w:shd w:val="clear" w:color="auto" w:fill="auto"/>
            <w:noWrap/>
            <w:vAlign w:val="bottom"/>
            <w:hideMark/>
          </w:tcPr>
          <w:p w14:paraId="232AADC0" w14:textId="77777777" w:rsidR="00D80825" w:rsidRPr="00263020" w:rsidRDefault="00D80825" w:rsidP="00E82702">
            <w:pPr>
              <w:rPr>
                <w:rFonts w:ascii="Times" w:hAnsi="Times" w:cs="Calibri"/>
                <w:sz w:val="22"/>
                <w:szCs w:val="22"/>
                <w:lang w:eastAsia="zh-CN" w:bidi="hi-IN"/>
              </w:rPr>
            </w:pPr>
            <w:r w:rsidRPr="00263020">
              <w:rPr>
                <w:rFonts w:ascii="Times" w:hAnsi="Times" w:cs="Calibri"/>
                <w:sz w:val="22"/>
                <w:szCs w:val="22"/>
                <w:lang w:eastAsia="zh-CN" w:bidi="hi-IN"/>
              </w:rPr>
              <w:t>Politician</w:t>
            </w:r>
          </w:p>
        </w:tc>
        <w:tc>
          <w:tcPr>
            <w:tcW w:w="1726" w:type="dxa"/>
            <w:tcBorders>
              <w:top w:val="single" w:sz="4" w:space="0" w:color="auto"/>
              <w:left w:val="nil"/>
              <w:bottom w:val="nil"/>
              <w:right w:val="nil"/>
            </w:tcBorders>
            <w:shd w:val="clear" w:color="auto" w:fill="auto"/>
            <w:noWrap/>
            <w:vAlign w:val="bottom"/>
            <w:hideMark/>
          </w:tcPr>
          <w:p w14:paraId="37587179" w14:textId="77777777" w:rsidR="00D80825" w:rsidRPr="00263020" w:rsidRDefault="00D80825" w:rsidP="00E82702">
            <w:pPr>
              <w:jc w:val="center"/>
              <w:rPr>
                <w:rFonts w:ascii="Times" w:hAnsi="Times" w:cs="Calibri"/>
                <w:sz w:val="22"/>
                <w:szCs w:val="22"/>
                <w:lang w:eastAsia="zh-CN" w:bidi="hi-IN"/>
              </w:rPr>
            </w:pPr>
            <w:r w:rsidRPr="00263020">
              <w:rPr>
                <w:rFonts w:ascii="Times" w:hAnsi="Times" w:cs="Calibri"/>
                <w:sz w:val="22"/>
                <w:szCs w:val="22"/>
                <w:lang w:eastAsia="zh-CN" w:bidi="hi-IN"/>
              </w:rPr>
              <w:t>0.155**</w:t>
            </w:r>
          </w:p>
        </w:tc>
      </w:tr>
      <w:tr w:rsidR="00D80825" w:rsidRPr="00263020" w14:paraId="78C396EB" w14:textId="77777777" w:rsidTr="00977FFA">
        <w:trPr>
          <w:trHeight w:val="292"/>
        </w:trPr>
        <w:tc>
          <w:tcPr>
            <w:tcW w:w="2672" w:type="dxa"/>
            <w:tcBorders>
              <w:top w:val="nil"/>
              <w:left w:val="nil"/>
              <w:bottom w:val="nil"/>
              <w:right w:val="nil"/>
            </w:tcBorders>
            <w:shd w:val="clear" w:color="auto" w:fill="auto"/>
            <w:noWrap/>
            <w:vAlign w:val="bottom"/>
            <w:hideMark/>
          </w:tcPr>
          <w:p w14:paraId="1ADA6AD2" w14:textId="77777777" w:rsidR="00D80825" w:rsidRPr="00263020" w:rsidRDefault="00D80825" w:rsidP="00E82702">
            <w:pPr>
              <w:jc w:val="center"/>
              <w:rPr>
                <w:rFonts w:ascii="Times" w:hAnsi="Times" w:cs="Calibri"/>
                <w:sz w:val="22"/>
                <w:szCs w:val="22"/>
                <w:lang w:eastAsia="zh-CN" w:bidi="hi-IN"/>
              </w:rPr>
            </w:pPr>
          </w:p>
        </w:tc>
        <w:tc>
          <w:tcPr>
            <w:tcW w:w="1726" w:type="dxa"/>
            <w:tcBorders>
              <w:top w:val="nil"/>
              <w:left w:val="nil"/>
              <w:bottom w:val="nil"/>
              <w:right w:val="nil"/>
            </w:tcBorders>
            <w:shd w:val="clear" w:color="auto" w:fill="auto"/>
            <w:noWrap/>
            <w:vAlign w:val="bottom"/>
            <w:hideMark/>
          </w:tcPr>
          <w:p w14:paraId="4840CB49" w14:textId="77777777" w:rsidR="00D80825" w:rsidRPr="00263020" w:rsidRDefault="00D80825" w:rsidP="00E82702">
            <w:pPr>
              <w:jc w:val="center"/>
              <w:rPr>
                <w:rFonts w:ascii="Times" w:hAnsi="Times" w:cs="Calibri"/>
                <w:sz w:val="22"/>
                <w:szCs w:val="22"/>
                <w:lang w:eastAsia="zh-CN" w:bidi="hi-IN"/>
              </w:rPr>
            </w:pPr>
            <w:r w:rsidRPr="00263020">
              <w:rPr>
                <w:rFonts w:ascii="Times" w:hAnsi="Times" w:cs="Calibri"/>
                <w:sz w:val="22"/>
                <w:szCs w:val="22"/>
                <w:lang w:eastAsia="zh-CN" w:bidi="hi-IN"/>
              </w:rPr>
              <w:t>(0.065)</w:t>
            </w:r>
          </w:p>
        </w:tc>
      </w:tr>
      <w:tr w:rsidR="00D80825" w:rsidRPr="00263020" w14:paraId="511A5EF8" w14:textId="77777777" w:rsidTr="00977FFA">
        <w:trPr>
          <w:trHeight w:val="292"/>
        </w:trPr>
        <w:tc>
          <w:tcPr>
            <w:tcW w:w="2672" w:type="dxa"/>
            <w:tcBorders>
              <w:top w:val="nil"/>
              <w:left w:val="nil"/>
              <w:bottom w:val="nil"/>
              <w:right w:val="nil"/>
            </w:tcBorders>
            <w:shd w:val="clear" w:color="auto" w:fill="auto"/>
            <w:noWrap/>
            <w:vAlign w:val="bottom"/>
            <w:hideMark/>
          </w:tcPr>
          <w:p w14:paraId="0281A8B1" w14:textId="77777777" w:rsidR="00D80825" w:rsidRPr="00263020" w:rsidRDefault="00D80825" w:rsidP="00E82702">
            <w:pPr>
              <w:rPr>
                <w:rFonts w:ascii="Times" w:hAnsi="Times" w:cs="Calibri"/>
                <w:sz w:val="22"/>
                <w:szCs w:val="22"/>
                <w:lang w:eastAsia="zh-CN" w:bidi="hi-IN"/>
              </w:rPr>
            </w:pPr>
            <w:r w:rsidRPr="00263020">
              <w:rPr>
                <w:rFonts w:ascii="Times" w:hAnsi="Times" w:cs="Calibri"/>
                <w:sz w:val="22"/>
                <w:szCs w:val="22"/>
                <w:lang w:eastAsia="zh-CN" w:bidi="hi-IN"/>
              </w:rPr>
              <w:t>Attorney</w:t>
            </w:r>
          </w:p>
        </w:tc>
        <w:tc>
          <w:tcPr>
            <w:tcW w:w="1726" w:type="dxa"/>
            <w:tcBorders>
              <w:top w:val="nil"/>
              <w:left w:val="nil"/>
              <w:bottom w:val="nil"/>
              <w:right w:val="nil"/>
            </w:tcBorders>
            <w:shd w:val="clear" w:color="auto" w:fill="auto"/>
            <w:noWrap/>
            <w:vAlign w:val="bottom"/>
            <w:hideMark/>
          </w:tcPr>
          <w:p w14:paraId="43313065" w14:textId="77777777" w:rsidR="00D80825" w:rsidRPr="00263020" w:rsidRDefault="00D80825" w:rsidP="00E82702">
            <w:pPr>
              <w:jc w:val="center"/>
              <w:rPr>
                <w:rFonts w:ascii="Times" w:hAnsi="Times" w:cs="Calibri"/>
                <w:sz w:val="22"/>
                <w:szCs w:val="22"/>
                <w:lang w:eastAsia="zh-CN" w:bidi="hi-IN"/>
              </w:rPr>
            </w:pPr>
            <w:r w:rsidRPr="00263020">
              <w:rPr>
                <w:rFonts w:ascii="Times" w:hAnsi="Times" w:cs="Calibri"/>
                <w:sz w:val="22"/>
                <w:szCs w:val="22"/>
                <w:lang w:eastAsia="zh-CN" w:bidi="hi-IN"/>
              </w:rPr>
              <w:t>0.040</w:t>
            </w:r>
          </w:p>
        </w:tc>
      </w:tr>
      <w:tr w:rsidR="00D80825" w:rsidRPr="00263020" w14:paraId="4E0FE210" w14:textId="77777777" w:rsidTr="00977FFA">
        <w:trPr>
          <w:trHeight w:val="292"/>
        </w:trPr>
        <w:tc>
          <w:tcPr>
            <w:tcW w:w="2672" w:type="dxa"/>
            <w:tcBorders>
              <w:top w:val="nil"/>
              <w:left w:val="nil"/>
              <w:bottom w:val="nil"/>
              <w:right w:val="nil"/>
            </w:tcBorders>
            <w:shd w:val="clear" w:color="auto" w:fill="auto"/>
            <w:noWrap/>
            <w:vAlign w:val="bottom"/>
            <w:hideMark/>
          </w:tcPr>
          <w:p w14:paraId="7BBA3D7C" w14:textId="77777777" w:rsidR="00D80825" w:rsidRPr="00263020" w:rsidRDefault="00D80825" w:rsidP="00E82702">
            <w:pPr>
              <w:rPr>
                <w:rFonts w:ascii="Times" w:hAnsi="Times" w:cs="Calibri"/>
                <w:sz w:val="22"/>
                <w:szCs w:val="22"/>
                <w:lang w:eastAsia="zh-CN" w:bidi="hi-IN"/>
              </w:rPr>
            </w:pPr>
          </w:p>
        </w:tc>
        <w:tc>
          <w:tcPr>
            <w:tcW w:w="1726" w:type="dxa"/>
            <w:tcBorders>
              <w:top w:val="nil"/>
              <w:left w:val="nil"/>
              <w:bottom w:val="nil"/>
              <w:right w:val="nil"/>
            </w:tcBorders>
            <w:shd w:val="clear" w:color="auto" w:fill="auto"/>
            <w:noWrap/>
            <w:vAlign w:val="bottom"/>
            <w:hideMark/>
          </w:tcPr>
          <w:p w14:paraId="32D5C5BE" w14:textId="77777777" w:rsidR="00D80825" w:rsidRPr="00263020" w:rsidRDefault="00D80825" w:rsidP="00E82702">
            <w:pPr>
              <w:jc w:val="center"/>
              <w:rPr>
                <w:rFonts w:ascii="Times" w:hAnsi="Times" w:cs="Calibri"/>
                <w:sz w:val="22"/>
                <w:szCs w:val="22"/>
                <w:lang w:eastAsia="zh-CN" w:bidi="hi-IN"/>
              </w:rPr>
            </w:pPr>
            <w:r w:rsidRPr="00263020">
              <w:rPr>
                <w:rFonts w:ascii="Times" w:hAnsi="Times" w:cs="Calibri"/>
                <w:sz w:val="22"/>
                <w:szCs w:val="22"/>
                <w:lang w:eastAsia="zh-CN" w:bidi="hi-IN"/>
              </w:rPr>
              <w:t>(0.053)</w:t>
            </w:r>
          </w:p>
        </w:tc>
      </w:tr>
      <w:tr w:rsidR="00D80825" w:rsidRPr="00263020" w14:paraId="2280D20D" w14:textId="77777777" w:rsidTr="00977FFA">
        <w:trPr>
          <w:trHeight w:val="292"/>
        </w:trPr>
        <w:tc>
          <w:tcPr>
            <w:tcW w:w="2672" w:type="dxa"/>
            <w:tcBorders>
              <w:top w:val="nil"/>
              <w:left w:val="nil"/>
              <w:bottom w:val="nil"/>
              <w:right w:val="nil"/>
            </w:tcBorders>
            <w:shd w:val="clear" w:color="auto" w:fill="auto"/>
            <w:noWrap/>
            <w:vAlign w:val="bottom"/>
            <w:hideMark/>
          </w:tcPr>
          <w:p w14:paraId="52606A0F" w14:textId="77777777" w:rsidR="00D80825" w:rsidRPr="00263020" w:rsidRDefault="00D80825" w:rsidP="00E82702">
            <w:pPr>
              <w:rPr>
                <w:rFonts w:ascii="Times" w:hAnsi="Times" w:cs="Calibri"/>
                <w:sz w:val="22"/>
                <w:szCs w:val="22"/>
                <w:lang w:eastAsia="zh-CN" w:bidi="hi-IN"/>
              </w:rPr>
            </w:pPr>
            <w:r w:rsidRPr="00263020">
              <w:rPr>
                <w:rFonts w:ascii="Times" w:hAnsi="Times" w:cs="Calibri"/>
                <w:sz w:val="22"/>
                <w:szCs w:val="22"/>
                <w:lang w:eastAsia="zh-CN" w:bidi="hi-IN"/>
              </w:rPr>
              <w:t>Academic</w:t>
            </w:r>
          </w:p>
        </w:tc>
        <w:tc>
          <w:tcPr>
            <w:tcW w:w="1726" w:type="dxa"/>
            <w:tcBorders>
              <w:top w:val="nil"/>
              <w:left w:val="nil"/>
              <w:bottom w:val="nil"/>
              <w:right w:val="nil"/>
            </w:tcBorders>
            <w:shd w:val="clear" w:color="auto" w:fill="auto"/>
            <w:noWrap/>
            <w:vAlign w:val="bottom"/>
            <w:hideMark/>
          </w:tcPr>
          <w:p w14:paraId="57D1B104" w14:textId="77777777" w:rsidR="00D80825" w:rsidRPr="00263020" w:rsidRDefault="00D80825" w:rsidP="00E82702">
            <w:pPr>
              <w:jc w:val="center"/>
              <w:rPr>
                <w:rFonts w:ascii="Times" w:hAnsi="Times" w:cs="Calibri"/>
                <w:sz w:val="22"/>
                <w:szCs w:val="22"/>
                <w:lang w:eastAsia="zh-CN" w:bidi="hi-IN"/>
              </w:rPr>
            </w:pPr>
            <w:r w:rsidRPr="00263020">
              <w:rPr>
                <w:rFonts w:ascii="Times" w:hAnsi="Times" w:cs="Calibri"/>
                <w:sz w:val="22"/>
                <w:szCs w:val="22"/>
                <w:lang w:eastAsia="zh-CN" w:bidi="hi-IN"/>
              </w:rPr>
              <w:t>0.025</w:t>
            </w:r>
          </w:p>
        </w:tc>
      </w:tr>
      <w:tr w:rsidR="00D80825" w:rsidRPr="00263020" w14:paraId="2862D51F" w14:textId="77777777" w:rsidTr="00977FFA">
        <w:trPr>
          <w:trHeight w:val="292"/>
        </w:trPr>
        <w:tc>
          <w:tcPr>
            <w:tcW w:w="2672" w:type="dxa"/>
            <w:tcBorders>
              <w:top w:val="nil"/>
              <w:left w:val="nil"/>
              <w:bottom w:val="nil"/>
              <w:right w:val="nil"/>
            </w:tcBorders>
            <w:shd w:val="clear" w:color="auto" w:fill="auto"/>
            <w:noWrap/>
            <w:vAlign w:val="bottom"/>
            <w:hideMark/>
          </w:tcPr>
          <w:p w14:paraId="43071045" w14:textId="77777777" w:rsidR="00D80825" w:rsidRPr="00263020" w:rsidRDefault="00D80825" w:rsidP="00E82702">
            <w:pPr>
              <w:jc w:val="center"/>
              <w:rPr>
                <w:rFonts w:ascii="Times" w:hAnsi="Times" w:cs="Calibri"/>
                <w:sz w:val="22"/>
                <w:szCs w:val="22"/>
                <w:lang w:eastAsia="zh-CN" w:bidi="hi-IN"/>
              </w:rPr>
            </w:pPr>
          </w:p>
        </w:tc>
        <w:tc>
          <w:tcPr>
            <w:tcW w:w="1726" w:type="dxa"/>
            <w:tcBorders>
              <w:top w:val="nil"/>
              <w:left w:val="nil"/>
              <w:bottom w:val="nil"/>
              <w:right w:val="nil"/>
            </w:tcBorders>
            <w:shd w:val="clear" w:color="auto" w:fill="auto"/>
            <w:noWrap/>
            <w:vAlign w:val="bottom"/>
            <w:hideMark/>
          </w:tcPr>
          <w:p w14:paraId="0107EEDA" w14:textId="77777777" w:rsidR="00D80825" w:rsidRPr="00263020" w:rsidRDefault="00D80825" w:rsidP="00E82702">
            <w:pPr>
              <w:jc w:val="center"/>
              <w:rPr>
                <w:rFonts w:ascii="Times" w:hAnsi="Times" w:cs="Calibri"/>
                <w:sz w:val="22"/>
                <w:szCs w:val="22"/>
                <w:lang w:eastAsia="zh-CN" w:bidi="hi-IN"/>
              </w:rPr>
            </w:pPr>
            <w:r w:rsidRPr="00263020">
              <w:rPr>
                <w:rFonts w:ascii="Times" w:hAnsi="Times" w:cs="Calibri"/>
                <w:sz w:val="22"/>
                <w:szCs w:val="22"/>
                <w:lang w:eastAsia="zh-CN" w:bidi="hi-IN"/>
              </w:rPr>
              <w:t>(0.049)</w:t>
            </w:r>
          </w:p>
        </w:tc>
      </w:tr>
      <w:tr w:rsidR="00D80825" w:rsidRPr="00263020" w14:paraId="4588E070" w14:textId="77777777" w:rsidTr="00977FFA">
        <w:trPr>
          <w:trHeight w:val="292"/>
        </w:trPr>
        <w:tc>
          <w:tcPr>
            <w:tcW w:w="2672" w:type="dxa"/>
            <w:tcBorders>
              <w:top w:val="nil"/>
              <w:left w:val="nil"/>
              <w:bottom w:val="nil"/>
              <w:right w:val="nil"/>
            </w:tcBorders>
            <w:shd w:val="clear" w:color="auto" w:fill="auto"/>
            <w:noWrap/>
            <w:vAlign w:val="bottom"/>
            <w:hideMark/>
          </w:tcPr>
          <w:p w14:paraId="7296DB61" w14:textId="77777777" w:rsidR="00D80825" w:rsidRPr="00263020" w:rsidRDefault="00D80825" w:rsidP="00E82702">
            <w:pPr>
              <w:rPr>
                <w:rFonts w:ascii="Times" w:hAnsi="Times" w:cs="Calibri"/>
                <w:sz w:val="22"/>
                <w:szCs w:val="22"/>
                <w:lang w:eastAsia="zh-CN" w:bidi="hi-IN"/>
              </w:rPr>
            </w:pPr>
            <w:r w:rsidRPr="00263020">
              <w:rPr>
                <w:rFonts w:ascii="Times" w:hAnsi="Times" w:cs="Calibri"/>
                <w:sz w:val="22"/>
                <w:szCs w:val="22"/>
                <w:lang w:eastAsia="zh-CN" w:bidi="hi-IN"/>
              </w:rPr>
              <w:t>Administrator</w:t>
            </w:r>
          </w:p>
        </w:tc>
        <w:tc>
          <w:tcPr>
            <w:tcW w:w="1726" w:type="dxa"/>
            <w:tcBorders>
              <w:top w:val="nil"/>
              <w:left w:val="nil"/>
              <w:bottom w:val="nil"/>
              <w:right w:val="nil"/>
            </w:tcBorders>
            <w:shd w:val="clear" w:color="auto" w:fill="auto"/>
            <w:noWrap/>
            <w:vAlign w:val="bottom"/>
            <w:hideMark/>
          </w:tcPr>
          <w:p w14:paraId="206B0AC5" w14:textId="77777777" w:rsidR="00D80825" w:rsidRPr="00263020" w:rsidRDefault="00D80825" w:rsidP="00E82702">
            <w:pPr>
              <w:jc w:val="center"/>
              <w:rPr>
                <w:rFonts w:ascii="Times" w:hAnsi="Times" w:cs="Calibri"/>
                <w:sz w:val="22"/>
                <w:szCs w:val="22"/>
                <w:lang w:eastAsia="zh-CN" w:bidi="hi-IN"/>
              </w:rPr>
            </w:pPr>
            <w:r w:rsidRPr="00263020">
              <w:rPr>
                <w:rFonts w:ascii="Times" w:hAnsi="Times" w:cs="Calibri"/>
                <w:sz w:val="22"/>
                <w:szCs w:val="22"/>
                <w:lang w:eastAsia="zh-CN" w:bidi="hi-IN"/>
              </w:rPr>
              <w:t>-0.007</w:t>
            </w:r>
          </w:p>
        </w:tc>
      </w:tr>
      <w:tr w:rsidR="00D80825" w:rsidRPr="00263020" w14:paraId="1881A96B" w14:textId="77777777" w:rsidTr="00977FFA">
        <w:trPr>
          <w:trHeight w:val="292"/>
        </w:trPr>
        <w:tc>
          <w:tcPr>
            <w:tcW w:w="2672" w:type="dxa"/>
            <w:tcBorders>
              <w:top w:val="nil"/>
              <w:left w:val="nil"/>
              <w:bottom w:val="nil"/>
              <w:right w:val="nil"/>
            </w:tcBorders>
            <w:shd w:val="clear" w:color="auto" w:fill="auto"/>
            <w:noWrap/>
            <w:vAlign w:val="bottom"/>
            <w:hideMark/>
          </w:tcPr>
          <w:p w14:paraId="2F16FD5C" w14:textId="77777777" w:rsidR="00D80825" w:rsidRPr="00263020" w:rsidRDefault="00D80825" w:rsidP="00E82702">
            <w:pPr>
              <w:jc w:val="center"/>
              <w:rPr>
                <w:rFonts w:ascii="Times" w:hAnsi="Times" w:cs="Calibri"/>
                <w:sz w:val="22"/>
                <w:szCs w:val="22"/>
                <w:lang w:eastAsia="zh-CN" w:bidi="hi-IN"/>
              </w:rPr>
            </w:pPr>
          </w:p>
        </w:tc>
        <w:tc>
          <w:tcPr>
            <w:tcW w:w="1726" w:type="dxa"/>
            <w:tcBorders>
              <w:top w:val="nil"/>
              <w:left w:val="nil"/>
              <w:bottom w:val="nil"/>
              <w:right w:val="nil"/>
            </w:tcBorders>
            <w:shd w:val="clear" w:color="auto" w:fill="auto"/>
            <w:noWrap/>
            <w:vAlign w:val="bottom"/>
            <w:hideMark/>
          </w:tcPr>
          <w:p w14:paraId="20026FA4" w14:textId="77777777" w:rsidR="00D80825" w:rsidRPr="00263020" w:rsidRDefault="00D80825" w:rsidP="00E82702">
            <w:pPr>
              <w:jc w:val="center"/>
              <w:rPr>
                <w:rFonts w:ascii="Times" w:hAnsi="Times" w:cs="Calibri"/>
                <w:sz w:val="22"/>
                <w:szCs w:val="22"/>
                <w:lang w:eastAsia="zh-CN" w:bidi="hi-IN"/>
              </w:rPr>
            </w:pPr>
            <w:r w:rsidRPr="00263020">
              <w:rPr>
                <w:rFonts w:ascii="Times" w:hAnsi="Times" w:cs="Calibri"/>
                <w:sz w:val="22"/>
                <w:szCs w:val="22"/>
                <w:lang w:eastAsia="zh-CN" w:bidi="hi-IN"/>
              </w:rPr>
              <w:t>(0.044)</w:t>
            </w:r>
          </w:p>
        </w:tc>
      </w:tr>
      <w:tr w:rsidR="00D80825" w:rsidRPr="00263020" w14:paraId="56B66771" w14:textId="77777777" w:rsidTr="00977FFA">
        <w:trPr>
          <w:trHeight w:val="292"/>
        </w:trPr>
        <w:tc>
          <w:tcPr>
            <w:tcW w:w="2672" w:type="dxa"/>
            <w:tcBorders>
              <w:top w:val="nil"/>
              <w:left w:val="nil"/>
              <w:bottom w:val="nil"/>
              <w:right w:val="nil"/>
            </w:tcBorders>
            <w:shd w:val="clear" w:color="auto" w:fill="auto"/>
            <w:noWrap/>
            <w:vAlign w:val="bottom"/>
            <w:hideMark/>
          </w:tcPr>
          <w:p w14:paraId="414D223F" w14:textId="77777777" w:rsidR="00D80825" w:rsidRPr="00263020" w:rsidRDefault="00D80825" w:rsidP="00E82702">
            <w:pPr>
              <w:rPr>
                <w:rFonts w:ascii="Times" w:hAnsi="Times" w:cs="Calibri"/>
                <w:sz w:val="22"/>
                <w:szCs w:val="22"/>
                <w:lang w:eastAsia="zh-CN" w:bidi="hi-IN"/>
              </w:rPr>
            </w:pPr>
            <w:r w:rsidRPr="00263020">
              <w:rPr>
                <w:rFonts w:ascii="Times" w:hAnsi="Times" w:cs="Calibri"/>
                <w:sz w:val="22"/>
                <w:szCs w:val="22"/>
                <w:lang w:eastAsia="zh-CN" w:bidi="hi-IN"/>
              </w:rPr>
              <w:t>Judge</w:t>
            </w:r>
          </w:p>
        </w:tc>
        <w:tc>
          <w:tcPr>
            <w:tcW w:w="1726" w:type="dxa"/>
            <w:tcBorders>
              <w:top w:val="nil"/>
              <w:left w:val="nil"/>
              <w:bottom w:val="nil"/>
              <w:right w:val="nil"/>
            </w:tcBorders>
            <w:shd w:val="clear" w:color="auto" w:fill="auto"/>
            <w:noWrap/>
            <w:vAlign w:val="bottom"/>
            <w:hideMark/>
          </w:tcPr>
          <w:p w14:paraId="4727A374" w14:textId="77777777" w:rsidR="00D80825" w:rsidRPr="00263020" w:rsidRDefault="00D80825" w:rsidP="00E82702">
            <w:pPr>
              <w:jc w:val="center"/>
              <w:rPr>
                <w:rFonts w:ascii="Times" w:hAnsi="Times" w:cs="Calibri"/>
                <w:sz w:val="22"/>
                <w:szCs w:val="22"/>
                <w:lang w:eastAsia="zh-CN" w:bidi="hi-IN"/>
              </w:rPr>
            </w:pPr>
            <w:r w:rsidRPr="00263020">
              <w:rPr>
                <w:rFonts w:ascii="Times" w:hAnsi="Times" w:cs="Calibri"/>
                <w:sz w:val="22"/>
                <w:szCs w:val="22"/>
                <w:lang w:eastAsia="zh-CN" w:bidi="hi-IN"/>
              </w:rPr>
              <w:t>-0.016</w:t>
            </w:r>
          </w:p>
        </w:tc>
      </w:tr>
      <w:tr w:rsidR="00D80825" w:rsidRPr="00263020" w14:paraId="1E8A5347" w14:textId="77777777" w:rsidTr="00977FFA">
        <w:trPr>
          <w:trHeight w:val="292"/>
        </w:trPr>
        <w:tc>
          <w:tcPr>
            <w:tcW w:w="2672" w:type="dxa"/>
            <w:tcBorders>
              <w:top w:val="nil"/>
              <w:left w:val="nil"/>
              <w:bottom w:val="nil"/>
              <w:right w:val="nil"/>
            </w:tcBorders>
            <w:shd w:val="clear" w:color="auto" w:fill="auto"/>
            <w:noWrap/>
            <w:vAlign w:val="bottom"/>
            <w:hideMark/>
          </w:tcPr>
          <w:p w14:paraId="2EAB2CC6" w14:textId="77777777" w:rsidR="00D80825" w:rsidRPr="00263020" w:rsidRDefault="00D80825" w:rsidP="00E82702">
            <w:pPr>
              <w:jc w:val="center"/>
              <w:rPr>
                <w:rFonts w:ascii="Times" w:hAnsi="Times" w:cs="Calibri"/>
                <w:sz w:val="22"/>
                <w:szCs w:val="22"/>
                <w:lang w:eastAsia="zh-CN" w:bidi="hi-IN"/>
              </w:rPr>
            </w:pPr>
          </w:p>
        </w:tc>
        <w:tc>
          <w:tcPr>
            <w:tcW w:w="1726" w:type="dxa"/>
            <w:tcBorders>
              <w:top w:val="nil"/>
              <w:left w:val="nil"/>
              <w:bottom w:val="nil"/>
              <w:right w:val="nil"/>
            </w:tcBorders>
            <w:shd w:val="clear" w:color="auto" w:fill="auto"/>
            <w:noWrap/>
            <w:vAlign w:val="bottom"/>
            <w:hideMark/>
          </w:tcPr>
          <w:p w14:paraId="77E16FC8" w14:textId="77777777" w:rsidR="00D80825" w:rsidRPr="00263020" w:rsidRDefault="00D80825" w:rsidP="00E82702">
            <w:pPr>
              <w:jc w:val="center"/>
              <w:rPr>
                <w:rFonts w:ascii="Times" w:hAnsi="Times" w:cs="Calibri"/>
                <w:sz w:val="22"/>
                <w:szCs w:val="22"/>
                <w:lang w:eastAsia="zh-CN" w:bidi="hi-IN"/>
              </w:rPr>
            </w:pPr>
            <w:r w:rsidRPr="00263020">
              <w:rPr>
                <w:rFonts w:ascii="Times" w:hAnsi="Times" w:cs="Calibri"/>
                <w:sz w:val="22"/>
                <w:szCs w:val="22"/>
                <w:lang w:eastAsia="zh-CN" w:bidi="hi-IN"/>
              </w:rPr>
              <w:t>(0.057)</w:t>
            </w:r>
          </w:p>
        </w:tc>
      </w:tr>
      <w:tr w:rsidR="00D80825" w:rsidRPr="00263020" w14:paraId="73886EC0" w14:textId="77777777" w:rsidTr="00977FFA">
        <w:trPr>
          <w:trHeight w:val="292"/>
        </w:trPr>
        <w:tc>
          <w:tcPr>
            <w:tcW w:w="2672" w:type="dxa"/>
            <w:tcBorders>
              <w:top w:val="nil"/>
              <w:left w:val="nil"/>
              <w:bottom w:val="nil"/>
              <w:right w:val="nil"/>
            </w:tcBorders>
            <w:shd w:val="clear" w:color="auto" w:fill="auto"/>
            <w:noWrap/>
            <w:vAlign w:val="bottom"/>
            <w:hideMark/>
          </w:tcPr>
          <w:p w14:paraId="3BA99BF1" w14:textId="77777777" w:rsidR="00D80825" w:rsidRPr="00263020" w:rsidRDefault="00D80825" w:rsidP="00E82702">
            <w:pPr>
              <w:rPr>
                <w:rFonts w:ascii="Times" w:hAnsi="Times" w:cs="Calibri"/>
                <w:sz w:val="22"/>
                <w:szCs w:val="22"/>
                <w:lang w:eastAsia="zh-CN" w:bidi="hi-IN"/>
              </w:rPr>
            </w:pPr>
            <w:r w:rsidRPr="00263020">
              <w:rPr>
                <w:rFonts w:ascii="Times" w:hAnsi="Times" w:cs="Calibri"/>
                <w:sz w:val="22"/>
                <w:szCs w:val="22"/>
                <w:lang w:eastAsia="zh-CN" w:bidi="hi-IN"/>
              </w:rPr>
              <w:t>Diplomat</w:t>
            </w:r>
          </w:p>
        </w:tc>
        <w:tc>
          <w:tcPr>
            <w:tcW w:w="1726" w:type="dxa"/>
            <w:tcBorders>
              <w:top w:val="nil"/>
              <w:left w:val="nil"/>
              <w:bottom w:val="nil"/>
              <w:right w:val="nil"/>
            </w:tcBorders>
            <w:shd w:val="clear" w:color="auto" w:fill="auto"/>
            <w:noWrap/>
            <w:vAlign w:val="bottom"/>
            <w:hideMark/>
          </w:tcPr>
          <w:p w14:paraId="74D03B86" w14:textId="77777777" w:rsidR="00D80825" w:rsidRPr="00263020" w:rsidRDefault="00D80825" w:rsidP="00E82702">
            <w:pPr>
              <w:jc w:val="center"/>
              <w:rPr>
                <w:rFonts w:ascii="Times" w:hAnsi="Times" w:cs="Calibri"/>
                <w:sz w:val="22"/>
                <w:szCs w:val="22"/>
                <w:lang w:eastAsia="zh-CN" w:bidi="hi-IN"/>
              </w:rPr>
            </w:pPr>
            <w:r w:rsidRPr="00263020">
              <w:rPr>
                <w:rFonts w:ascii="Times" w:hAnsi="Times" w:cs="Calibri"/>
                <w:sz w:val="22"/>
                <w:szCs w:val="22"/>
                <w:lang w:eastAsia="zh-CN" w:bidi="hi-IN"/>
              </w:rPr>
              <w:t>-0.224***</w:t>
            </w:r>
          </w:p>
        </w:tc>
      </w:tr>
      <w:tr w:rsidR="00D80825" w:rsidRPr="00263020" w14:paraId="565F4F98" w14:textId="77777777" w:rsidTr="00977FFA">
        <w:trPr>
          <w:trHeight w:val="292"/>
        </w:trPr>
        <w:tc>
          <w:tcPr>
            <w:tcW w:w="2672" w:type="dxa"/>
            <w:tcBorders>
              <w:top w:val="nil"/>
              <w:left w:val="nil"/>
              <w:bottom w:val="nil"/>
              <w:right w:val="nil"/>
            </w:tcBorders>
            <w:shd w:val="clear" w:color="auto" w:fill="auto"/>
            <w:noWrap/>
            <w:vAlign w:val="bottom"/>
            <w:hideMark/>
          </w:tcPr>
          <w:p w14:paraId="540DAB51" w14:textId="77777777" w:rsidR="00D80825" w:rsidRPr="00263020" w:rsidRDefault="00D80825" w:rsidP="00E82702">
            <w:pPr>
              <w:jc w:val="center"/>
              <w:rPr>
                <w:rFonts w:ascii="Times" w:hAnsi="Times" w:cs="Calibri"/>
                <w:sz w:val="22"/>
                <w:szCs w:val="22"/>
                <w:lang w:eastAsia="zh-CN" w:bidi="hi-IN"/>
              </w:rPr>
            </w:pPr>
          </w:p>
        </w:tc>
        <w:tc>
          <w:tcPr>
            <w:tcW w:w="1726" w:type="dxa"/>
            <w:tcBorders>
              <w:top w:val="nil"/>
              <w:left w:val="nil"/>
              <w:bottom w:val="nil"/>
              <w:right w:val="nil"/>
            </w:tcBorders>
            <w:shd w:val="clear" w:color="auto" w:fill="auto"/>
            <w:noWrap/>
            <w:vAlign w:val="bottom"/>
            <w:hideMark/>
          </w:tcPr>
          <w:p w14:paraId="2B722E19" w14:textId="77777777" w:rsidR="00D80825" w:rsidRPr="00263020" w:rsidRDefault="00D80825" w:rsidP="00E82702">
            <w:pPr>
              <w:jc w:val="center"/>
              <w:rPr>
                <w:rFonts w:ascii="Times" w:hAnsi="Times" w:cs="Calibri"/>
                <w:sz w:val="22"/>
                <w:szCs w:val="22"/>
                <w:lang w:eastAsia="zh-CN" w:bidi="hi-IN"/>
              </w:rPr>
            </w:pPr>
            <w:r w:rsidRPr="00263020">
              <w:rPr>
                <w:rFonts w:ascii="Times" w:hAnsi="Times" w:cs="Calibri"/>
                <w:sz w:val="22"/>
                <w:szCs w:val="22"/>
                <w:lang w:eastAsia="zh-CN" w:bidi="hi-IN"/>
              </w:rPr>
              <w:t>(0.071)</w:t>
            </w:r>
          </w:p>
        </w:tc>
      </w:tr>
      <w:tr w:rsidR="00D80825" w:rsidRPr="00263020" w14:paraId="35E4F809" w14:textId="77777777" w:rsidTr="00977FFA">
        <w:trPr>
          <w:trHeight w:val="292"/>
        </w:trPr>
        <w:tc>
          <w:tcPr>
            <w:tcW w:w="2672" w:type="dxa"/>
            <w:tcBorders>
              <w:top w:val="nil"/>
              <w:left w:val="nil"/>
              <w:bottom w:val="nil"/>
              <w:right w:val="nil"/>
            </w:tcBorders>
            <w:shd w:val="clear" w:color="auto" w:fill="auto"/>
            <w:noWrap/>
            <w:vAlign w:val="bottom"/>
            <w:hideMark/>
          </w:tcPr>
          <w:p w14:paraId="217D643F" w14:textId="77777777" w:rsidR="00D80825" w:rsidRPr="00263020" w:rsidRDefault="00D80825" w:rsidP="00E82702">
            <w:pPr>
              <w:rPr>
                <w:rFonts w:ascii="Times" w:hAnsi="Times" w:cs="Calibri"/>
                <w:sz w:val="22"/>
                <w:szCs w:val="22"/>
                <w:lang w:eastAsia="zh-CN" w:bidi="hi-IN"/>
              </w:rPr>
            </w:pPr>
            <w:r w:rsidRPr="00263020">
              <w:rPr>
                <w:rFonts w:ascii="Times" w:hAnsi="Times" w:cs="Calibri"/>
                <w:sz w:val="22"/>
                <w:szCs w:val="22"/>
                <w:lang w:eastAsia="zh-CN" w:bidi="hi-IN"/>
              </w:rPr>
              <w:t>Only one profession</w:t>
            </w:r>
          </w:p>
        </w:tc>
        <w:tc>
          <w:tcPr>
            <w:tcW w:w="1726" w:type="dxa"/>
            <w:tcBorders>
              <w:top w:val="nil"/>
              <w:left w:val="nil"/>
              <w:bottom w:val="nil"/>
              <w:right w:val="nil"/>
            </w:tcBorders>
            <w:shd w:val="clear" w:color="auto" w:fill="auto"/>
            <w:noWrap/>
            <w:vAlign w:val="bottom"/>
            <w:hideMark/>
          </w:tcPr>
          <w:p w14:paraId="627B792F" w14:textId="77777777" w:rsidR="00D80825" w:rsidRPr="00263020" w:rsidRDefault="00D80825" w:rsidP="00E82702">
            <w:pPr>
              <w:jc w:val="center"/>
              <w:rPr>
                <w:rFonts w:ascii="Times" w:hAnsi="Times" w:cs="Calibri"/>
                <w:sz w:val="22"/>
                <w:szCs w:val="22"/>
                <w:lang w:eastAsia="zh-CN" w:bidi="hi-IN"/>
              </w:rPr>
            </w:pPr>
            <w:r w:rsidRPr="00263020">
              <w:rPr>
                <w:rFonts w:ascii="Times" w:hAnsi="Times" w:cs="Calibri"/>
                <w:sz w:val="22"/>
                <w:szCs w:val="22"/>
                <w:lang w:eastAsia="zh-CN" w:bidi="hi-IN"/>
              </w:rPr>
              <w:t>-0.022</w:t>
            </w:r>
          </w:p>
        </w:tc>
      </w:tr>
      <w:tr w:rsidR="00D80825" w:rsidRPr="00263020" w14:paraId="6F983EAE" w14:textId="77777777" w:rsidTr="00977FFA">
        <w:trPr>
          <w:trHeight w:val="292"/>
        </w:trPr>
        <w:tc>
          <w:tcPr>
            <w:tcW w:w="2672" w:type="dxa"/>
            <w:tcBorders>
              <w:top w:val="nil"/>
              <w:left w:val="nil"/>
              <w:bottom w:val="nil"/>
              <w:right w:val="nil"/>
            </w:tcBorders>
            <w:shd w:val="clear" w:color="auto" w:fill="auto"/>
            <w:noWrap/>
            <w:vAlign w:val="bottom"/>
            <w:hideMark/>
          </w:tcPr>
          <w:p w14:paraId="2C0C43B1" w14:textId="77777777" w:rsidR="00D80825" w:rsidRPr="00263020" w:rsidRDefault="00D80825" w:rsidP="00E82702">
            <w:pPr>
              <w:jc w:val="center"/>
              <w:rPr>
                <w:rFonts w:ascii="Times" w:hAnsi="Times" w:cs="Calibri"/>
                <w:sz w:val="22"/>
                <w:szCs w:val="22"/>
                <w:lang w:eastAsia="zh-CN" w:bidi="hi-IN"/>
              </w:rPr>
            </w:pPr>
          </w:p>
        </w:tc>
        <w:tc>
          <w:tcPr>
            <w:tcW w:w="1726" w:type="dxa"/>
            <w:tcBorders>
              <w:top w:val="nil"/>
              <w:left w:val="nil"/>
              <w:bottom w:val="nil"/>
              <w:right w:val="nil"/>
            </w:tcBorders>
            <w:shd w:val="clear" w:color="auto" w:fill="auto"/>
            <w:noWrap/>
            <w:vAlign w:val="bottom"/>
            <w:hideMark/>
          </w:tcPr>
          <w:p w14:paraId="6D8DAFA5" w14:textId="77777777" w:rsidR="00D80825" w:rsidRPr="00263020" w:rsidRDefault="00D80825" w:rsidP="00E82702">
            <w:pPr>
              <w:jc w:val="center"/>
              <w:rPr>
                <w:rFonts w:ascii="Times" w:hAnsi="Times" w:cs="Calibri"/>
                <w:sz w:val="22"/>
                <w:szCs w:val="22"/>
                <w:lang w:eastAsia="zh-CN" w:bidi="hi-IN"/>
              </w:rPr>
            </w:pPr>
            <w:r w:rsidRPr="00263020">
              <w:rPr>
                <w:rFonts w:ascii="Times" w:hAnsi="Times" w:cs="Calibri"/>
                <w:sz w:val="22"/>
                <w:szCs w:val="22"/>
                <w:lang w:eastAsia="zh-CN" w:bidi="hi-IN"/>
              </w:rPr>
              <w:t>(0.073)</w:t>
            </w:r>
          </w:p>
        </w:tc>
      </w:tr>
      <w:tr w:rsidR="00D80825" w:rsidRPr="00263020" w14:paraId="31F1E1D8" w14:textId="77777777" w:rsidTr="00977FFA">
        <w:trPr>
          <w:trHeight w:val="292"/>
        </w:trPr>
        <w:tc>
          <w:tcPr>
            <w:tcW w:w="2672" w:type="dxa"/>
            <w:tcBorders>
              <w:top w:val="nil"/>
              <w:left w:val="nil"/>
              <w:bottom w:val="nil"/>
              <w:right w:val="nil"/>
            </w:tcBorders>
            <w:shd w:val="clear" w:color="auto" w:fill="auto"/>
            <w:noWrap/>
            <w:vAlign w:val="bottom"/>
            <w:hideMark/>
          </w:tcPr>
          <w:p w14:paraId="3EA98F39" w14:textId="77777777" w:rsidR="00D80825" w:rsidRPr="00263020" w:rsidRDefault="00D80825" w:rsidP="00E82702">
            <w:pPr>
              <w:rPr>
                <w:rFonts w:ascii="Times" w:hAnsi="Times" w:cs="Calibri"/>
                <w:sz w:val="22"/>
                <w:szCs w:val="22"/>
                <w:lang w:eastAsia="zh-CN" w:bidi="hi-IN"/>
              </w:rPr>
            </w:pPr>
            <w:r w:rsidRPr="00263020">
              <w:rPr>
                <w:rFonts w:ascii="Times" w:hAnsi="Times" w:cs="Calibri"/>
                <w:sz w:val="22"/>
                <w:szCs w:val="22"/>
                <w:lang w:eastAsia="zh-CN" w:bidi="hi-IN"/>
              </w:rPr>
              <w:t>Constant</w:t>
            </w:r>
          </w:p>
        </w:tc>
        <w:tc>
          <w:tcPr>
            <w:tcW w:w="1726" w:type="dxa"/>
            <w:tcBorders>
              <w:top w:val="nil"/>
              <w:left w:val="nil"/>
              <w:bottom w:val="nil"/>
              <w:right w:val="nil"/>
            </w:tcBorders>
            <w:shd w:val="clear" w:color="auto" w:fill="auto"/>
            <w:noWrap/>
            <w:vAlign w:val="bottom"/>
            <w:hideMark/>
          </w:tcPr>
          <w:p w14:paraId="09E85AD9" w14:textId="77777777" w:rsidR="00D80825" w:rsidRPr="00263020" w:rsidRDefault="00D80825" w:rsidP="00E82702">
            <w:pPr>
              <w:jc w:val="center"/>
              <w:rPr>
                <w:rFonts w:ascii="Times" w:hAnsi="Times" w:cs="Calibri"/>
                <w:sz w:val="22"/>
                <w:szCs w:val="22"/>
                <w:lang w:eastAsia="zh-CN" w:bidi="hi-IN"/>
              </w:rPr>
            </w:pPr>
            <w:r w:rsidRPr="00263020">
              <w:rPr>
                <w:rFonts w:ascii="Times" w:hAnsi="Times" w:cs="Calibri"/>
                <w:sz w:val="22"/>
                <w:szCs w:val="22"/>
                <w:lang w:eastAsia="zh-CN" w:bidi="hi-IN"/>
              </w:rPr>
              <w:t>0.547***</w:t>
            </w:r>
          </w:p>
        </w:tc>
      </w:tr>
      <w:tr w:rsidR="00D80825" w:rsidRPr="00263020" w14:paraId="2D62203B" w14:textId="77777777" w:rsidTr="00977FFA">
        <w:trPr>
          <w:trHeight w:val="292"/>
        </w:trPr>
        <w:tc>
          <w:tcPr>
            <w:tcW w:w="2672" w:type="dxa"/>
            <w:tcBorders>
              <w:top w:val="nil"/>
              <w:left w:val="nil"/>
              <w:bottom w:val="nil"/>
              <w:right w:val="nil"/>
            </w:tcBorders>
            <w:shd w:val="clear" w:color="auto" w:fill="auto"/>
            <w:noWrap/>
            <w:vAlign w:val="bottom"/>
            <w:hideMark/>
          </w:tcPr>
          <w:p w14:paraId="2771D8FD" w14:textId="77777777" w:rsidR="00D80825" w:rsidRPr="00263020" w:rsidRDefault="00D80825" w:rsidP="00E82702">
            <w:pPr>
              <w:jc w:val="center"/>
              <w:rPr>
                <w:rFonts w:ascii="Times" w:hAnsi="Times" w:cs="Calibri"/>
                <w:sz w:val="22"/>
                <w:szCs w:val="22"/>
                <w:lang w:eastAsia="zh-CN" w:bidi="hi-IN"/>
              </w:rPr>
            </w:pPr>
          </w:p>
        </w:tc>
        <w:tc>
          <w:tcPr>
            <w:tcW w:w="1726" w:type="dxa"/>
            <w:tcBorders>
              <w:top w:val="nil"/>
              <w:left w:val="nil"/>
              <w:bottom w:val="nil"/>
              <w:right w:val="nil"/>
            </w:tcBorders>
            <w:shd w:val="clear" w:color="auto" w:fill="auto"/>
            <w:noWrap/>
            <w:vAlign w:val="bottom"/>
            <w:hideMark/>
          </w:tcPr>
          <w:p w14:paraId="559E1A41" w14:textId="77777777" w:rsidR="00D80825" w:rsidRPr="00263020" w:rsidRDefault="00D80825" w:rsidP="00E82702">
            <w:pPr>
              <w:jc w:val="center"/>
              <w:rPr>
                <w:rFonts w:ascii="Times" w:hAnsi="Times" w:cs="Calibri"/>
                <w:sz w:val="22"/>
                <w:szCs w:val="22"/>
                <w:lang w:eastAsia="zh-CN" w:bidi="hi-IN"/>
              </w:rPr>
            </w:pPr>
            <w:r w:rsidRPr="00263020">
              <w:rPr>
                <w:rFonts w:ascii="Times" w:hAnsi="Times" w:cs="Calibri"/>
                <w:sz w:val="22"/>
                <w:szCs w:val="22"/>
                <w:lang w:eastAsia="zh-CN" w:bidi="hi-IN"/>
              </w:rPr>
              <w:t>(0.096)</w:t>
            </w:r>
          </w:p>
        </w:tc>
      </w:tr>
      <w:tr w:rsidR="00D80825" w:rsidRPr="00263020" w14:paraId="75B54881" w14:textId="77777777" w:rsidTr="00977FFA">
        <w:trPr>
          <w:trHeight w:val="292"/>
        </w:trPr>
        <w:tc>
          <w:tcPr>
            <w:tcW w:w="2672" w:type="dxa"/>
            <w:tcBorders>
              <w:top w:val="nil"/>
              <w:left w:val="nil"/>
              <w:bottom w:val="nil"/>
              <w:right w:val="nil"/>
            </w:tcBorders>
            <w:shd w:val="clear" w:color="auto" w:fill="auto"/>
            <w:noWrap/>
            <w:vAlign w:val="bottom"/>
            <w:hideMark/>
          </w:tcPr>
          <w:p w14:paraId="287B5180" w14:textId="77777777" w:rsidR="00D80825" w:rsidRPr="00263020" w:rsidRDefault="00D80825" w:rsidP="00E82702">
            <w:pPr>
              <w:jc w:val="center"/>
              <w:rPr>
                <w:rFonts w:ascii="Times" w:hAnsi="Times" w:cs="Calibri"/>
                <w:sz w:val="22"/>
                <w:szCs w:val="22"/>
                <w:lang w:eastAsia="zh-CN" w:bidi="hi-IN"/>
              </w:rPr>
            </w:pPr>
          </w:p>
        </w:tc>
        <w:tc>
          <w:tcPr>
            <w:tcW w:w="1726" w:type="dxa"/>
            <w:tcBorders>
              <w:top w:val="nil"/>
              <w:left w:val="nil"/>
              <w:bottom w:val="nil"/>
              <w:right w:val="nil"/>
            </w:tcBorders>
            <w:shd w:val="clear" w:color="auto" w:fill="auto"/>
            <w:noWrap/>
            <w:vAlign w:val="bottom"/>
            <w:hideMark/>
          </w:tcPr>
          <w:p w14:paraId="1DF25BB7" w14:textId="77777777" w:rsidR="00D80825" w:rsidRPr="00263020" w:rsidRDefault="00D80825" w:rsidP="00E82702">
            <w:pPr>
              <w:rPr>
                <w:rFonts w:ascii="Times" w:hAnsi="Times"/>
                <w:sz w:val="22"/>
                <w:szCs w:val="22"/>
                <w:lang w:eastAsia="zh-CN" w:bidi="hi-IN"/>
              </w:rPr>
            </w:pPr>
          </w:p>
        </w:tc>
      </w:tr>
      <w:tr w:rsidR="00D80825" w:rsidRPr="00263020" w14:paraId="43FF4366" w14:textId="77777777" w:rsidTr="00977FFA">
        <w:trPr>
          <w:trHeight w:val="292"/>
        </w:trPr>
        <w:tc>
          <w:tcPr>
            <w:tcW w:w="2672" w:type="dxa"/>
            <w:tcBorders>
              <w:top w:val="nil"/>
              <w:left w:val="nil"/>
              <w:bottom w:val="nil"/>
              <w:right w:val="nil"/>
            </w:tcBorders>
            <w:shd w:val="clear" w:color="auto" w:fill="auto"/>
            <w:noWrap/>
            <w:vAlign w:val="bottom"/>
            <w:hideMark/>
          </w:tcPr>
          <w:p w14:paraId="46AB7293" w14:textId="77777777" w:rsidR="00D80825" w:rsidRPr="00263020" w:rsidRDefault="00D80825" w:rsidP="00E82702">
            <w:pPr>
              <w:rPr>
                <w:rFonts w:ascii="Times" w:hAnsi="Times" w:cs="Calibri"/>
                <w:sz w:val="22"/>
                <w:szCs w:val="22"/>
                <w:lang w:eastAsia="zh-CN" w:bidi="hi-IN"/>
              </w:rPr>
            </w:pPr>
            <w:r w:rsidRPr="00263020">
              <w:rPr>
                <w:rFonts w:ascii="Times" w:hAnsi="Times" w:cs="Calibri"/>
                <w:sz w:val="22"/>
                <w:szCs w:val="22"/>
                <w:lang w:eastAsia="zh-CN" w:bidi="hi-IN"/>
              </w:rPr>
              <w:t>Observations</w:t>
            </w:r>
          </w:p>
        </w:tc>
        <w:tc>
          <w:tcPr>
            <w:tcW w:w="1726" w:type="dxa"/>
            <w:tcBorders>
              <w:top w:val="nil"/>
              <w:left w:val="nil"/>
              <w:bottom w:val="nil"/>
              <w:right w:val="nil"/>
            </w:tcBorders>
            <w:shd w:val="clear" w:color="auto" w:fill="auto"/>
            <w:noWrap/>
            <w:vAlign w:val="bottom"/>
            <w:hideMark/>
          </w:tcPr>
          <w:p w14:paraId="3A575907" w14:textId="77777777" w:rsidR="00D80825" w:rsidRPr="00263020" w:rsidRDefault="00D80825" w:rsidP="00E82702">
            <w:pPr>
              <w:jc w:val="center"/>
              <w:rPr>
                <w:rFonts w:ascii="Times" w:hAnsi="Times" w:cs="Calibri"/>
                <w:sz w:val="22"/>
                <w:szCs w:val="22"/>
                <w:lang w:eastAsia="zh-CN" w:bidi="hi-IN"/>
              </w:rPr>
            </w:pPr>
            <w:r w:rsidRPr="00263020">
              <w:rPr>
                <w:rFonts w:ascii="Times" w:hAnsi="Times" w:cs="Calibri"/>
                <w:sz w:val="22"/>
                <w:szCs w:val="22"/>
                <w:lang w:eastAsia="zh-CN" w:bidi="hi-IN"/>
              </w:rPr>
              <w:t>1,851</w:t>
            </w:r>
          </w:p>
        </w:tc>
      </w:tr>
      <w:tr w:rsidR="00D80825" w:rsidRPr="00263020" w14:paraId="7B397A35" w14:textId="77777777" w:rsidTr="00977FFA">
        <w:trPr>
          <w:trHeight w:val="292"/>
        </w:trPr>
        <w:tc>
          <w:tcPr>
            <w:tcW w:w="2672" w:type="dxa"/>
            <w:tcBorders>
              <w:top w:val="nil"/>
              <w:left w:val="nil"/>
              <w:bottom w:val="single" w:sz="4" w:space="0" w:color="auto"/>
              <w:right w:val="nil"/>
            </w:tcBorders>
            <w:shd w:val="clear" w:color="auto" w:fill="auto"/>
            <w:noWrap/>
            <w:vAlign w:val="bottom"/>
            <w:hideMark/>
          </w:tcPr>
          <w:p w14:paraId="32C98270" w14:textId="77777777" w:rsidR="00D80825" w:rsidRPr="00263020" w:rsidRDefault="00D80825" w:rsidP="00E82702">
            <w:pPr>
              <w:rPr>
                <w:rFonts w:ascii="Times" w:hAnsi="Times" w:cs="Calibri"/>
                <w:sz w:val="22"/>
                <w:szCs w:val="22"/>
                <w:lang w:eastAsia="zh-CN" w:bidi="hi-IN"/>
              </w:rPr>
            </w:pPr>
            <w:r w:rsidRPr="00263020">
              <w:rPr>
                <w:rFonts w:ascii="Times" w:hAnsi="Times" w:cs="Calibri"/>
                <w:sz w:val="22"/>
                <w:szCs w:val="22"/>
                <w:lang w:eastAsia="zh-CN" w:bidi="hi-IN"/>
              </w:rPr>
              <w:t>R-squared</w:t>
            </w:r>
          </w:p>
        </w:tc>
        <w:tc>
          <w:tcPr>
            <w:tcW w:w="1726" w:type="dxa"/>
            <w:tcBorders>
              <w:top w:val="nil"/>
              <w:left w:val="nil"/>
              <w:bottom w:val="single" w:sz="4" w:space="0" w:color="auto"/>
              <w:right w:val="nil"/>
            </w:tcBorders>
            <w:shd w:val="clear" w:color="auto" w:fill="auto"/>
            <w:noWrap/>
            <w:vAlign w:val="bottom"/>
            <w:hideMark/>
          </w:tcPr>
          <w:p w14:paraId="779DC91E" w14:textId="77777777" w:rsidR="00D80825" w:rsidRPr="00263020" w:rsidRDefault="00D80825" w:rsidP="00E82702">
            <w:pPr>
              <w:jc w:val="center"/>
              <w:rPr>
                <w:rFonts w:ascii="Times" w:hAnsi="Times" w:cs="Calibri"/>
                <w:sz w:val="22"/>
                <w:szCs w:val="22"/>
                <w:lang w:eastAsia="zh-CN" w:bidi="hi-IN"/>
              </w:rPr>
            </w:pPr>
            <w:r w:rsidRPr="00263020">
              <w:rPr>
                <w:rFonts w:ascii="Times" w:hAnsi="Times" w:cs="Calibri"/>
                <w:sz w:val="22"/>
                <w:szCs w:val="22"/>
                <w:lang w:eastAsia="zh-CN" w:bidi="hi-IN"/>
              </w:rPr>
              <w:t>0.021</w:t>
            </w:r>
          </w:p>
        </w:tc>
      </w:tr>
      <w:tr w:rsidR="00D80825" w:rsidRPr="00263020" w14:paraId="419EBDAB" w14:textId="77777777" w:rsidTr="00977FFA">
        <w:trPr>
          <w:trHeight w:val="292"/>
        </w:trPr>
        <w:tc>
          <w:tcPr>
            <w:tcW w:w="4399" w:type="dxa"/>
            <w:gridSpan w:val="2"/>
            <w:tcBorders>
              <w:top w:val="single" w:sz="4" w:space="0" w:color="auto"/>
              <w:left w:val="nil"/>
              <w:bottom w:val="nil"/>
              <w:right w:val="nil"/>
            </w:tcBorders>
            <w:shd w:val="clear" w:color="auto" w:fill="auto"/>
            <w:noWrap/>
            <w:vAlign w:val="bottom"/>
            <w:hideMark/>
          </w:tcPr>
          <w:p w14:paraId="67123C43" w14:textId="45EC1048" w:rsidR="00D80825" w:rsidRPr="00263020" w:rsidRDefault="00D20F1F" w:rsidP="00E82702">
            <w:pPr>
              <w:rPr>
                <w:rFonts w:ascii="Times" w:hAnsi="Times" w:cs="Calibri"/>
                <w:sz w:val="22"/>
                <w:szCs w:val="22"/>
                <w:lang w:eastAsia="zh-CN" w:bidi="hi-IN"/>
              </w:rPr>
            </w:pPr>
            <w:r>
              <w:rPr>
                <w:rFonts w:ascii="Times" w:hAnsi="Times" w:cs="Calibri"/>
                <w:sz w:val="22"/>
                <w:szCs w:val="22"/>
                <w:lang w:eastAsia="zh-CN" w:bidi="hi-IN"/>
              </w:rPr>
              <w:t xml:space="preserve">Note: </w:t>
            </w:r>
            <w:r w:rsidR="00D80825" w:rsidRPr="00263020">
              <w:rPr>
                <w:rFonts w:ascii="Times" w:hAnsi="Times" w:cs="Calibri"/>
                <w:sz w:val="22"/>
                <w:szCs w:val="22"/>
                <w:lang w:eastAsia="zh-CN" w:bidi="hi-IN"/>
              </w:rPr>
              <w:t>Robust standard errors in parentheses</w:t>
            </w:r>
            <w:r>
              <w:rPr>
                <w:rFonts w:ascii="Times" w:hAnsi="Times" w:cs="Calibri"/>
                <w:sz w:val="22"/>
                <w:szCs w:val="22"/>
                <w:lang w:eastAsia="zh-CN" w:bidi="hi-IN"/>
              </w:rPr>
              <w:t>;</w:t>
            </w:r>
          </w:p>
        </w:tc>
      </w:tr>
      <w:tr w:rsidR="00D80825" w:rsidRPr="00263020" w14:paraId="65534B4F" w14:textId="77777777" w:rsidTr="00977FFA">
        <w:trPr>
          <w:trHeight w:val="292"/>
        </w:trPr>
        <w:tc>
          <w:tcPr>
            <w:tcW w:w="4399" w:type="dxa"/>
            <w:gridSpan w:val="2"/>
            <w:tcBorders>
              <w:top w:val="nil"/>
              <w:left w:val="nil"/>
              <w:bottom w:val="nil"/>
              <w:right w:val="nil"/>
            </w:tcBorders>
            <w:shd w:val="clear" w:color="auto" w:fill="auto"/>
            <w:noWrap/>
            <w:vAlign w:val="bottom"/>
            <w:hideMark/>
          </w:tcPr>
          <w:p w14:paraId="01DF0F1C" w14:textId="1D0BF9E9" w:rsidR="00D80825" w:rsidRPr="00263020" w:rsidRDefault="00D80825" w:rsidP="00E82702">
            <w:pPr>
              <w:rPr>
                <w:rFonts w:ascii="Times" w:hAnsi="Times" w:cs="Calibri"/>
                <w:sz w:val="22"/>
                <w:szCs w:val="22"/>
                <w:lang w:eastAsia="zh-CN" w:bidi="hi-IN"/>
              </w:rPr>
            </w:pPr>
            <w:r w:rsidRPr="00263020">
              <w:rPr>
                <w:rFonts w:ascii="Times" w:hAnsi="Times" w:cs="Calibri"/>
                <w:sz w:val="22"/>
                <w:szCs w:val="22"/>
                <w:lang w:eastAsia="zh-CN" w:bidi="hi-IN"/>
              </w:rPr>
              <w:t>*** p</w:t>
            </w:r>
            <w:r w:rsidR="009B3E3F">
              <w:rPr>
                <w:rFonts w:ascii="Times" w:hAnsi="Times" w:cs="Calibri"/>
                <w:sz w:val="22"/>
                <w:szCs w:val="22"/>
                <w:lang w:eastAsia="zh-CN" w:bidi="hi-IN"/>
              </w:rPr>
              <w:t xml:space="preserve"> </w:t>
            </w:r>
            <w:r w:rsidRPr="00263020">
              <w:rPr>
                <w:rFonts w:ascii="Times" w:hAnsi="Times" w:cs="Calibri"/>
                <w:sz w:val="22"/>
                <w:szCs w:val="22"/>
                <w:lang w:eastAsia="zh-CN" w:bidi="hi-IN"/>
              </w:rPr>
              <w:t>&lt;</w:t>
            </w:r>
            <w:r w:rsidR="009B3E3F">
              <w:rPr>
                <w:rFonts w:ascii="Times" w:hAnsi="Times" w:cs="Calibri"/>
                <w:sz w:val="22"/>
                <w:szCs w:val="22"/>
                <w:lang w:eastAsia="zh-CN" w:bidi="hi-IN"/>
              </w:rPr>
              <w:t xml:space="preserve"> </w:t>
            </w:r>
            <w:r w:rsidRPr="00263020">
              <w:rPr>
                <w:rFonts w:ascii="Times" w:hAnsi="Times" w:cs="Calibri"/>
                <w:sz w:val="22"/>
                <w:szCs w:val="22"/>
                <w:lang w:eastAsia="zh-CN" w:bidi="hi-IN"/>
              </w:rPr>
              <w:t>0.01, ** p</w:t>
            </w:r>
            <w:r w:rsidR="009B3E3F">
              <w:rPr>
                <w:rFonts w:ascii="Times" w:hAnsi="Times" w:cs="Calibri"/>
                <w:sz w:val="22"/>
                <w:szCs w:val="22"/>
                <w:lang w:eastAsia="zh-CN" w:bidi="hi-IN"/>
              </w:rPr>
              <w:t xml:space="preserve"> </w:t>
            </w:r>
            <w:r w:rsidRPr="00263020">
              <w:rPr>
                <w:rFonts w:ascii="Times" w:hAnsi="Times" w:cs="Calibri"/>
                <w:sz w:val="22"/>
                <w:szCs w:val="22"/>
                <w:lang w:eastAsia="zh-CN" w:bidi="hi-IN"/>
              </w:rPr>
              <w:t>&lt;</w:t>
            </w:r>
            <w:r w:rsidR="009B3E3F">
              <w:rPr>
                <w:rFonts w:ascii="Times" w:hAnsi="Times" w:cs="Calibri"/>
                <w:sz w:val="22"/>
                <w:szCs w:val="22"/>
                <w:lang w:eastAsia="zh-CN" w:bidi="hi-IN"/>
              </w:rPr>
              <w:t xml:space="preserve"> </w:t>
            </w:r>
            <w:r w:rsidRPr="00263020">
              <w:rPr>
                <w:rFonts w:ascii="Times" w:hAnsi="Times" w:cs="Calibri"/>
                <w:sz w:val="22"/>
                <w:szCs w:val="22"/>
                <w:lang w:eastAsia="zh-CN" w:bidi="hi-IN"/>
              </w:rPr>
              <w:t>0.05, * p</w:t>
            </w:r>
            <w:r w:rsidR="009B3E3F">
              <w:rPr>
                <w:rFonts w:ascii="Times" w:hAnsi="Times" w:cs="Calibri"/>
                <w:sz w:val="22"/>
                <w:szCs w:val="22"/>
                <w:lang w:eastAsia="zh-CN" w:bidi="hi-IN"/>
              </w:rPr>
              <w:t xml:space="preserve"> </w:t>
            </w:r>
            <w:r w:rsidRPr="00263020">
              <w:rPr>
                <w:rFonts w:ascii="Times" w:hAnsi="Times" w:cs="Calibri"/>
                <w:sz w:val="22"/>
                <w:szCs w:val="22"/>
                <w:lang w:eastAsia="zh-CN" w:bidi="hi-IN"/>
              </w:rPr>
              <w:t>&lt;</w:t>
            </w:r>
            <w:r w:rsidR="009B3E3F">
              <w:rPr>
                <w:rFonts w:ascii="Times" w:hAnsi="Times" w:cs="Calibri"/>
                <w:sz w:val="22"/>
                <w:szCs w:val="22"/>
                <w:lang w:eastAsia="zh-CN" w:bidi="hi-IN"/>
              </w:rPr>
              <w:t xml:space="preserve"> </w:t>
            </w:r>
            <w:r w:rsidRPr="00263020">
              <w:rPr>
                <w:rFonts w:ascii="Times" w:hAnsi="Times" w:cs="Calibri"/>
                <w:sz w:val="22"/>
                <w:szCs w:val="22"/>
                <w:lang w:eastAsia="zh-CN" w:bidi="hi-IN"/>
              </w:rPr>
              <w:t>0.1</w:t>
            </w:r>
          </w:p>
        </w:tc>
      </w:tr>
    </w:tbl>
    <w:p w14:paraId="477D0100" w14:textId="77777777" w:rsidR="00D80825" w:rsidRDefault="00D80825" w:rsidP="00D80825"/>
    <w:p w14:paraId="4398F6E3" w14:textId="77777777" w:rsidR="006E0059" w:rsidRPr="00D80825" w:rsidRDefault="006E0059">
      <w:pPr>
        <w:rPr>
          <w:b/>
          <w:bCs/>
        </w:rPr>
      </w:pPr>
    </w:p>
    <w:tbl>
      <w:tblPr>
        <w:tblpPr w:leftFromText="180" w:rightFromText="180" w:vertAnchor="page" w:horzAnchor="margin" w:tblpY="1896"/>
        <w:tblW w:w="8641" w:type="dxa"/>
        <w:tblLook w:val="04A0" w:firstRow="1" w:lastRow="0" w:firstColumn="1" w:lastColumn="0" w:noHBand="0" w:noVBand="1"/>
      </w:tblPr>
      <w:tblGrid>
        <w:gridCol w:w="2070"/>
        <w:gridCol w:w="1311"/>
        <w:gridCol w:w="1315"/>
        <w:gridCol w:w="1315"/>
        <w:gridCol w:w="1315"/>
        <w:gridCol w:w="1315"/>
      </w:tblGrid>
      <w:tr w:rsidR="00DC2ABE" w:rsidRPr="008B5FD5" w14:paraId="43007A0A" w14:textId="77777777" w:rsidTr="00DC2ABE">
        <w:trPr>
          <w:trHeight w:val="280"/>
        </w:trPr>
        <w:tc>
          <w:tcPr>
            <w:tcW w:w="8641" w:type="dxa"/>
            <w:gridSpan w:val="6"/>
            <w:tcBorders>
              <w:left w:val="nil"/>
              <w:bottom w:val="single" w:sz="4" w:space="0" w:color="auto"/>
              <w:right w:val="nil"/>
            </w:tcBorders>
            <w:shd w:val="clear" w:color="auto" w:fill="auto"/>
            <w:noWrap/>
            <w:vAlign w:val="bottom"/>
          </w:tcPr>
          <w:p w14:paraId="067148BF" w14:textId="35C99481" w:rsidR="00DC2ABE" w:rsidRPr="008B5FD5" w:rsidRDefault="00DC2ABE" w:rsidP="00DC2ABE">
            <w:pPr>
              <w:rPr>
                <w:rFonts w:ascii="Times" w:hAnsi="Times" w:cs="Calibri"/>
                <w:sz w:val="22"/>
                <w:szCs w:val="22"/>
              </w:rPr>
            </w:pPr>
            <w:r w:rsidRPr="00977FFA">
              <w:rPr>
                <w:rFonts w:ascii="Times" w:hAnsi="Times" w:cs="Calibri"/>
                <w:b/>
                <w:bCs/>
                <w:sz w:val="22"/>
                <w:szCs w:val="22"/>
              </w:rPr>
              <w:lastRenderedPageBreak/>
              <w:t>Table</w:t>
            </w:r>
            <w:r w:rsidR="00D80825" w:rsidRPr="00977FFA">
              <w:rPr>
                <w:rFonts w:ascii="Times" w:hAnsi="Times" w:cs="Calibri"/>
                <w:b/>
                <w:bCs/>
                <w:sz w:val="22"/>
                <w:szCs w:val="22"/>
              </w:rPr>
              <w:t xml:space="preserve"> </w:t>
            </w:r>
            <w:r w:rsidR="00A56470" w:rsidRPr="00977FFA">
              <w:rPr>
                <w:rFonts w:ascii="Times" w:hAnsi="Times" w:cs="Calibri"/>
                <w:b/>
                <w:bCs/>
                <w:sz w:val="22"/>
                <w:szCs w:val="22"/>
              </w:rPr>
              <w:t>A3.</w:t>
            </w:r>
            <w:r>
              <w:rPr>
                <w:rFonts w:ascii="Times" w:hAnsi="Times" w:cs="Calibri"/>
                <w:sz w:val="22"/>
                <w:szCs w:val="22"/>
              </w:rPr>
              <w:t xml:space="preserve"> </w:t>
            </w:r>
            <w:r w:rsidR="00A56470" w:rsidRPr="005D58D4">
              <w:rPr>
                <w:rFonts w:ascii="Times New Roman" w:hAnsi="Times New Roman" w:cs="Times New Roman"/>
                <w:sz w:val="22"/>
                <w:szCs w:val="22"/>
                <w:lang w:eastAsia="zh-CN" w:bidi="hi-IN"/>
              </w:rPr>
              <w:t>Likelihood of Voting to Uphold Freedom of Expression by Finding an Article 10 Violation in Divided Judgments</w:t>
            </w:r>
            <w:r w:rsidR="00A56470">
              <w:rPr>
                <w:rFonts w:ascii="Times New Roman" w:hAnsi="Times New Roman" w:cs="Times New Roman"/>
                <w:sz w:val="22"/>
                <w:szCs w:val="22"/>
                <w:lang w:eastAsia="zh-CN" w:bidi="hi-IN"/>
              </w:rPr>
              <w:t xml:space="preserve">, </w:t>
            </w:r>
            <w:r>
              <w:rPr>
                <w:rFonts w:ascii="Times" w:hAnsi="Times" w:cs="Calibri"/>
                <w:sz w:val="22"/>
                <w:szCs w:val="22"/>
              </w:rPr>
              <w:t xml:space="preserve">Long-Form </w:t>
            </w:r>
            <w:r w:rsidR="00DF1943">
              <w:rPr>
                <w:rFonts w:ascii="Times" w:hAnsi="Times" w:cs="Calibri"/>
                <w:sz w:val="22"/>
                <w:szCs w:val="22"/>
              </w:rPr>
              <w:t xml:space="preserve">OLS </w:t>
            </w:r>
            <w:r w:rsidR="00AF7C05">
              <w:rPr>
                <w:rFonts w:ascii="Times" w:hAnsi="Times" w:cs="Calibri"/>
                <w:sz w:val="22"/>
                <w:szCs w:val="22"/>
              </w:rPr>
              <w:t>Regressions with All Controls</w:t>
            </w:r>
          </w:p>
        </w:tc>
      </w:tr>
      <w:tr w:rsidR="00DC2ABE" w:rsidRPr="008B5FD5" w14:paraId="1A6FD299" w14:textId="77777777" w:rsidTr="00DC2ABE">
        <w:trPr>
          <w:trHeight w:val="280"/>
        </w:trPr>
        <w:tc>
          <w:tcPr>
            <w:tcW w:w="2070" w:type="dxa"/>
            <w:tcBorders>
              <w:top w:val="single" w:sz="4" w:space="0" w:color="000000"/>
              <w:left w:val="nil"/>
              <w:bottom w:val="single" w:sz="4" w:space="0" w:color="auto"/>
              <w:right w:val="nil"/>
            </w:tcBorders>
            <w:shd w:val="clear" w:color="auto" w:fill="auto"/>
            <w:noWrap/>
            <w:vAlign w:val="bottom"/>
            <w:hideMark/>
          </w:tcPr>
          <w:p w14:paraId="0456A362" w14:textId="77777777" w:rsidR="00DC2ABE" w:rsidRPr="008B5FD5" w:rsidRDefault="00DC2ABE" w:rsidP="00DC2ABE">
            <w:pPr>
              <w:ind w:left="-106"/>
              <w:rPr>
                <w:rFonts w:ascii="Times" w:hAnsi="Times" w:cs="Calibri"/>
                <w:sz w:val="22"/>
                <w:szCs w:val="22"/>
                <w:lang w:eastAsia="zh-CN"/>
              </w:rPr>
            </w:pPr>
            <w:r w:rsidRPr="008B5FD5">
              <w:rPr>
                <w:rFonts w:ascii="Times" w:hAnsi="Times" w:cs="Calibri"/>
                <w:sz w:val="22"/>
                <w:szCs w:val="22"/>
              </w:rPr>
              <w:t> </w:t>
            </w:r>
          </w:p>
        </w:tc>
        <w:tc>
          <w:tcPr>
            <w:tcW w:w="1311" w:type="dxa"/>
            <w:tcBorders>
              <w:top w:val="single" w:sz="4" w:space="0" w:color="000000"/>
              <w:left w:val="nil"/>
              <w:bottom w:val="single" w:sz="4" w:space="0" w:color="auto"/>
              <w:right w:val="nil"/>
            </w:tcBorders>
            <w:shd w:val="clear" w:color="auto" w:fill="auto"/>
            <w:noWrap/>
            <w:vAlign w:val="bottom"/>
            <w:hideMark/>
          </w:tcPr>
          <w:p w14:paraId="0AC6A09A"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(1)</w:t>
            </w:r>
          </w:p>
        </w:tc>
        <w:tc>
          <w:tcPr>
            <w:tcW w:w="1315" w:type="dxa"/>
            <w:tcBorders>
              <w:top w:val="single" w:sz="4" w:space="0" w:color="000000"/>
              <w:left w:val="nil"/>
              <w:bottom w:val="single" w:sz="4" w:space="0" w:color="auto"/>
              <w:right w:val="nil"/>
            </w:tcBorders>
            <w:shd w:val="clear" w:color="auto" w:fill="auto"/>
            <w:noWrap/>
            <w:vAlign w:val="bottom"/>
            <w:hideMark/>
          </w:tcPr>
          <w:p w14:paraId="010BD7B1"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(2)</w:t>
            </w:r>
          </w:p>
        </w:tc>
        <w:tc>
          <w:tcPr>
            <w:tcW w:w="1315" w:type="dxa"/>
            <w:tcBorders>
              <w:top w:val="single" w:sz="4" w:space="0" w:color="000000"/>
              <w:left w:val="nil"/>
              <w:bottom w:val="single" w:sz="4" w:space="0" w:color="auto"/>
              <w:right w:val="nil"/>
            </w:tcBorders>
            <w:shd w:val="clear" w:color="auto" w:fill="auto"/>
            <w:noWrap/>
            <w:vAlign w:val="bottom"/>
            <w:hideMark/>
          </w:tcPr>
          <w:p w14:paraId="3E5E4711"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(3)</w:t>
            </w:r>
          </w:p>
        </w:tc>
        <w:tc>
          <w:tcPr>
            <w:tcW w:w="1315" w:type="dxa"/>
            <w:tcBorders>
              <w:top w:val="single" w:sz="4" w:space="0" w:color="000000"/>
              <w:left w:val="nil"/>
              <w:bottom w:val="single" w:sz="4" w:space="0" w:color="auto"/>
              <w:right w:val="nil"/>
            </w:tcBorders>
            <w:shd w:val="clear" w:color="auto" w:fill="auto"/>
            <w:noWrap/>
            <w:vAlign w:val="bottom"/>
            <w:hideMark/>
          </w:tcPr>
          <w:p w14:paraId="41D91FA2"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(4)</w:t>
            </w:r>
          </w:p>
        </w:tc>
        <w:tc>
          <w:tcPr>
            <w:tcW w:w="1315" w:type="dxa"/>
            <w:tcBorders>
              <w:top w:val="single" w:sz="4" w:space="0" w:color="000000"/>
              <w:left w:val="nil"/>
              <w:bottom w:val="single" w:sz="4" w:space="0" w:color="auto"/>
              <w:right w:val="nil"/>
            </w:tcBorders>
            <w:shd w:val="clear" w:color="auto" w:fill="auto"/>
            <w:noWrap/>
            <w:vAlign w:val="bottom"/>
            <w:hideMark/>
          </w:tcPr>
          <w:p w14:paraId="419F619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(5)</w:t>
            </w:r>
          </w:p>
        </w:tc>
      </w:tr>
      <w:tr w:rsidR="00DC2ABE" w:rsidRPr="008B5FD5" w14:paraId="1E83386F" w14:textId="77777777" w:rsidTr="00DC2ABE">
        <w:trPr>
          <w:trHeight w:val="280"/>
        </w:trPr>
        <w:tc>
          <w:tcPr>
            <w:tcW w:w="2070" w:type="dxa"/>
            <w:tcBorders>
              <w:top w:val="single" w:sz="4" w:space="0" w:color="auto"/>
              <w:left w:val="nil"/>
              <w:bottom w:val="nil"/>
              <w:right w:val="nil"/>
            </w:tcBorders>
            <w:shd w:val="clear" w:color="auto" w:fill="auto"/>
            <w:noWrap/>
            <w:vAlign w:val="bottom"/>
          </w:tcPr>
          <w:p w14:paraId="4EEEEAE8" w14:textId="77777777" w:rsidR="00DC2ABE" w:rsidRPr="008B5FD5" w:rsidRDefault="00DC2ABE" w:rsidP="00DC2ABE">
            <w:pPr>
              <w:rPr>
                <w:rFonts w:ascii="Times" w:hAnsi="Times" w:cs="Calibri"/>
                <w:sz w:val="22"/>
                <w:szCs w:val="22"/>
              </w:rPr>
            </w:pPr>
            <w:r w:rsidRPr="008B5FD5">
              <w:rPr>
                <w:rFonts w:ascii="Times" w:hAnsi="Times" w:cs="Calibri"/>
                <w:sz w:val="22"/>
                <w:szCs w:val="22"/>
              </w:rPr>
              <w:t>Politician</w:t>
            </w:r>
          </w:p>
        </w:tc>
        <w:tc>
          <w:tcPr>
            <w:tcW w:w="1311" w:type="dxa"/>
            <w:tcBorders>
              <w:top w:val="single" w:sz="4" w:space="0" w:color="auto"/>
              <w:left w:val="nil"/>
              <w:bottom w:val="nil"/>
              <w:right w:val="nil"/>
            </w:tcBorders>
            <w:shd w:val="clear" w:color="auto" w:fill="auto"/>
            <w:noWrap/>
            <w:vAlign w:val="bottom"/>
          </w:tcPr>
          <w:p w14:paraId="3EB6B061"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0.164***</w:t>
            </w:r>
          </w:p>
        </w:tc>
        <w:tc>
          <w:tcPr>
            <w:tcW w:w="1315" w:type="dxa"/>
            <w:tcBorders>
              <w:top w:val="single" w:sz="4" w:space="0" w:color="auto"/>
              <w:left w:val="nil"/>
              <w:bottom w:val="nil"/>
              <w:right w:val="nil"/>
            </w:tcBorders>
            <w:shd w:val="clear" w:color="auto" w:fill="auto"/>
            <w:noWrap/>
            <w:vAlign w:val="bottom"/>
          </w:tcPr>
          <w:p w14:paraId="01995AE0"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0.128***</w:t>
            </w:r>
          </w:p>
        </w:tc>
        <w:tc>
          <w:tcPr>
            <w:tcW w:w="1315" w:type="dxa"/>
            <w:tcBorders>
              <w:top w:val="single" w:sz="4" w:space="0" w:color="auto"/>
              <w:left w:val="nil"/>
              <w:bottom w:val="nil"/>
              <w:right w:val="nil"/>
            </w:tcBorders>
            <w:shd w:val="clear" w:color="auto" w:fill="auto"/>
            <w:noWrap/>
            <w:vAlign w:val="bottom"/>
          </w:tcPr>
          <w:p w14:paraId="733FEA7C"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0.181***</w:t>
            </w:r>
          </w:p>
        </w:tc>
        <w:tc>
          <w:tcPr>
            <w:tcW w:w="1315" w:type="dxa"/>
            <w:tcBorders>
              <w:top w:val="single" w:sz="4" w:space="0" w:color="auto"/>
              <w:left w:val="nil"/>
              <w:bottom w:val="nil"/>
              <w:right w:val="nil"/>
            </w:tcBorders>
            <w:shd w:val="clear" w:color="auto" w:fill="auto"/>
            <w:noWrap/>
            <w:vAlign w:val="bottom"/>
          </w:tcPr>
          <w:p w14:paraId="76139034"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0.189***</w:t>
            </w:r>
          </w:p>
        </w:tc>
        <w:tc>
          <w:tcPr>
            <w:tcW w:w="1315" w:type="dxa"/>
            <w:tcBorders>
              <w:top w:val="single" w:sz="4" w:space="0" w:color="auto"/>
              <w:left w:val="nil"/>
              <w:bottom w:val="nil"/>
              <w:right w:val="nil"/>
            </w:tcBorders>
            <w:shd w:val="clear" w:color="auto" w:fill="auto"/>
            <w:noWrap/>
            <w:vAlign w:val="bottom"/>
          </w:tcPr>
          <w:p w14:paraId="67901BB1"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0.171**</w:t>
            </w:r>
          </w:p>
        </w:tc>
      </w:tr>
      <w:tr w:rsidR="00DC2ABE" w:rsidRPr="008B5FD5" w14:paraId="07D6E9D4" w14:textId="77777777" w:rsidTr="00DC2ABE">
        <w:trPr>
          <w:trHeight w:val="280"/>
        </w:trPr>
        <w:tc>
          <w:tcPr>
            <w:tcW w:w="2070" w:type="dxa"/>
            <w:tcBorders>
              <w:top w:val="nil"/>
              <w:left w:val="nil"/>
              <w:bottom w:val="nil"/>
              <w:right w:val="nil"/>
            </w:tcBorders>
            <w:shd w:val="clear" w:color="auto" w:fill="auto"/>
            <w:noWrap/>
            <w:vAlign w:val="bottom"/>
          </w:tcPr>
          <w:p w14:paraId="2B18B9B7" w14:textId="77777777" w:rsidR="00DC2ABE" w:rsidRPr="008B5FD5" w:rsidRDefault="00DC2ABE" w:rsidP="00DC2ABE">
            <w:pPr>
              <w:jc w:val="center"/>
              <w:rPr>
                <w:rFonts w:ascii="Times" w:hAnsi="Times" w:cs="Calibri"/>
                <w:sz w:val="22"/>
                <w:szCs w:val="22"/>
              </w:rPr>
            </w:pPr>
          </w:p>
        </w:tc>
        <w:tc>
          <w:tcPr>
            <w:tcW w:w="1311" w:type="dxa"/>
            <w:tcBorders>
              <w:top w:val="nil"/>
              <w:left w:val="nil"/>
              <w:bottom w:val="nil"/>
              <w:right w:val="nil"/>
            </w:tcBorders>
            <w:shd w:val="clear" w:color="auto" w:fill="auto"/>
            <w:noWrap/>
            <w:vAlign w:val="bottom"/>
          </w:tcPr>
          <w:p w14:paraId="6E996E94"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(0.052)</w:t>
            </w:r>
          </w:p>
        </w:tc>
        <w:tc>
          <w:tcPr>
            <w:tcW w:w="1315" w:type="dxa"/>
            <w:tcBorders>
              <w:top w:val="nil"/>
              <w:left w:val="nil"/>
              <w:bottom w:val="nil"/>
              <w:right w:val="nil"/>
            </w:tcBorders>
            <w:shd w:val="clear" w:color="auto" w:fill="auto"/>
            <w:noWrap/>
            <w:vAlign w:val="bottom"/>
          </w:tcPr>
          <w:p w14:paraId="0F34207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(0.049)</w:t>
            </w:r>
          </w:p>
        </w:tc>
        <w:tc>
          <w:tcPr>
            <w:tcW w:w="1315" w:type="dxa"/>
            <w:tcBorders>
              <w:top w:val="nil"/>
              <w:left w:val="nil"/>
              <w:bottom w:val="nil"/>
              <w:right w:val="nil"/>
            </w:tcBorders>
            <w:shd w:val="clear" w:color="auto" w:fill="auto"/>
            <w:noWrap/>
            <w:vAlign w:val="bottom"/>
          </w:tcPr>
          <w:p w14:paraId="5DCD98D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(0.055)</w:t>
            </w:r>
          </w:p>
        </w:tc>
        <w:tc>
          <w:tcPr>
            <w:tcW w:w="1315" w:type="dxa"/>
            <w:tcBorders>
              <w:top w:val="nil"/>
              <w:left w:val="nil"/>
              <w:bottom w:val="nil"/>
              <w:right w:val="nil"/>
            </w:tcBorders>
            <w:shd w:val="clear" w:color="auto" w:fill="auto"/>
            <w:noWrap/>
            <w:vAlign w:val="bottom"/>
          </w:tcPr>
          <w:p w14:paraId="336D71BC"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(0.069)</w:t>
            </w:r>
          </w:p>
        </w:tc>
        <w:tc>
          <w:tcPr>
            <w:tcW w:w="1315" w:type="dxa"/>
            <w:tcBorders>
              <w:top w:val="nil"/>
              <w:left w:val="nil"/>
              <w:bottom w:val="nil"/>
              <w:right w:val="nil"/>
            </w:tcBorders>
            <w:shd w:val="clear" w:color="auto" w:fill="auto"/>
            <w:noWrap/>
            <w:vAlign w:val="bottom"/>
          </w:tcPr>
          <w:p w14:paraId="08B0F5EB"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(0.076)</w:t>
            </w:r>
          </w:p>
        </w:tc>
      </w:tr>
      <w:tr w:rsidR="00DC2ABE" w:rsidRPr="008B5FD5" w14:paraId="14324049" w14:textId="77777777" w:rsidTr="00DC2ABE">
        <w:trPr>
          <w:trHeight w:val="280"/>
        </w:trPr>
        <w:tc>
          <w:tcPr>
            <w:tcW w:w="2070" w:type="dxa"/>
            <w:tcBorders>
              <w:top w:val="nil"/>
              <w:left w:val="nil"/>
              <w:bottom w:val="nil"/>
              <w:right w:val="nil"/>
            </w:tcBorders>
            <w:shd w:val="clear" w:color="auto" w:fill="auto"/>
            <w:noWrap/>
            <w:vAlign w:val="bottom"/>
          </w:tcPr>
          <w:p w14:paraId="5AD518FF" w14:textId="77777777" w:rsidR="00DC2ABE" w:rsidRPr="008B5FD5" w:rsidRDefault="00DC2ABE" w:rsidP="00DC2ABE">
            <w:pPr>
              <w:rPr>
                <w:rFonts w:ascii="Times" w:hAnsi="Times" w:cs="Calibri"/>
                <w:sz w:val="22"/>
                <w:szCs w:val="22"/>
              </w:rPr>
            </w:pPr>
            <w:r w:rsidRPr="008B5FD5">
              <w:rPr>
                <w:rFonts w:ascii="Times" w:hAnsi="Times" w:cs="Calibri"/>
                <w:sz w:val="22"/>
                <w:szCs w:val="22"/>
              </w:rPr>
              <w:t>Attorney</w:t>
            </w:r>
          </w:p>
        </w:tc>
        <w:tc>
          <w:tcPr>
            <w:tcW w:w="1311" w:type="dxa"/>
            <w:tcBorders>
              <w:top w:val="nil"/>
              <w:left w:val="nil"/>
              <w:bottom w:val="nil"/>
              <w:right w:val="nil"/>
            </w:tcBorders>
            <w:shd w:val="clear" w:color="auto" w:fill="auto"/>
            <w:noWrap/>
            <w:vAlign w:val="bottom"/>
          </w:tcPr>
          <w:p w14:paraId="3C2CC435"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0.051</w:t>
            </w:r>
          </w:p>
        </w:tc>
        <w:tc>
          <w:tcPr>
            <w:tcW w:w="1315" w:type="dxa"/>
            <w:tcBorders>
              <w:top w:val="nil"/>
              <w:left w:val="nil"/>
              <w:bottom w:val="nil"/>
              <w:right w:val="nil"/>
            </w:tcBorders>
            <w:shd w:val="clear" w:color="auto" w:fill="auto"/>
            <w:noWrap/>
            <w:vAlign w:val="bottom"/>
          </w:tcPr>
          <w:p w14:paraId="1C6FE95E"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0.034</w:t>
            </w:r>
          </w:p>
        </w:tc>
        <w:tc>
          <w:tcPr>
            <w:tcW w:w="1315" w:type="dxa"/>
            <w:tcBorders>
              <w:top w:val="nil"/>
              <w:left w:val="nil"/>
              <w:bottom w:val="nil"/>
              <w:right w:val="nil"/>
            </w:tcBorders>
            <w:shd w:val="clear" w:color="auto" w:fill="auto"/>
            <w:noWrap/>
            <w:vAlign w:val="bottom"/>
          </w:tcPr>
          <w:p w14:paraId="0C5872E6"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0.081**</w:t>
            </w:r>
          </w:p>
        </w:tc>
        <w:tc>
          <w:tcPr>
            <w:tcW w:w="1315" w:type="dxa"/>
            <w:tcBorders>
              <w:top w:val="nil"/>
              <w:left w:val="nil"/>
              <w:bottom w:val="nil"/>
              <w:right w:val="nil"/>
            </w:tcBorders>
            <w:shd w:val="clear" w:color="auto" w:fill="auto"/>
            <w:noWrap/>
            <w:vAlign w:val="bottom"/>
          </w:tcPr>
          <w:p w14:paraId="383C9A6D"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0.018</w:t>
            </w:r>
          </w:p>
        </w:tc>
        <w:tc>
          <w:tcPr>
            <w:tcW w:w="1315" w:type="dxa"/>
            <w:tcBorders>
              <w:top w:val="nil"/>
              <w:left w:val="nil"/>
              <w:bottom w:val="nil"/>
              <w:right w:val="nil"/>
            </w:tcBorders>
            <w:shd w:val="clear" w:color="auto" w:fill="auto"/>
            <w:noWrap/>
            <w:vAlign w:val="bottom"/>
          </w:tcPr>
          <w:p w14:paraId="07FD1C45"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0.040</w:t>
            </w:r>
          </w:p>
        </w:tc>
      </w:tr>
      <w:tr w:rsidR="00DC2ABE" w:rsidRPr="008B5FD5" w14:paraId="27595BD0" w14:textId="77777777" w:rsidTr="00DC2ABE">
        <w:trPr>
          <w:trHeight w:val="280"/>
        </w:trPr>
        <w:tc>
          <w:tcPr>
            <w:tcW w:w="2070" w:type="dxa"/>
            <w:tcBorders>
              <w:top w:val="nil"/>
              <w:left w:val="nil"/>
              <w:bottom w:val="nil"/>
              <w:right w:val="nil"/>
            </w:tcBorders>
            <w:shd w:val="clear" w:color="auto" w:fill="auto"/>
            <w:noWrap/>
            <w:vAlign w:val="bottom"/>
          </w:tcPr>
          <w:p w14:paraId="66D8F35B" w14:textId="77777777" w:rsidR="00DC2ABE" w:rsidRPr="008B5FD5" w:rsidRDefault="00DC2ABE" w:rsidP="00DC2ABE">
            <w:pPr>
              <w:jc w:val="center"/>
              <w:rPr>
                <w:rFonts w:ascii="Times" w:hAnsi="Times" w:cs="Calibri"/>
                <w:sz w:val="22"/>
                <w:szCs w:val="22"/>
              </w:rPr>
            </w:pPr>
          </w:p>
        </w:tc>
        <w:tc>
          <w:tcPr>
            <w:tcW w:w="1311" w:type="dxa"/>
            <w:tcBorders>
              <w:top w:val="nil"/>
              <w:left w:val="nil"/>
              <w:bottom w:val="nil"/>
              <w:right w:val="nil"/>
            </w:tcBorders>
            <w:shd w:val="clear" w:color="auto" w:fill="auto"/>
            <w:noWrap/>
            <w:vAlign w:val="bottom"/>
          </w:tcPr>
          <w:p w14:paraId="2BFCC4CC"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(0.041)</w:t>
            </w:r>
          </w:p>
        </w:tc>
        <w:tc>
          <w:tcPr>
            <w:tcW w:w="1315" w:type="dxa"/>
            <w:tcBorders>
              <w:top w:val="nil"/>
              <w:left w:val="nil"/>
              <w:bottom w:val="nil"/>
              <w:right w:val="nil"/>
            </w:tcBorders>
            <w:shd w:val="clear" w:color="auto" w:fill="auto"/>
            <w:noWrap/>
            <w:vAlign w:val="bottom"/>
          </w:tcPr>
          <w:p w14:paraId="1B169EAD"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(0.039)</w:t>
            </w:r>
          </w:p>
        </w:tc>
        <w:tc>
          <w:tcPr>
            <w:tcW w:w="1315" w:type="dxa"/>
            <w:tcBorders>
              <w:top w:val="nil"/>
              <w:left w:val="nil"/>
              <w:bottom w:val="nil"/>
              <w:right w:val="nil"/>
            </w:tcBorders>
            <w:shd w:val="clear" w:color="auto" w:fill="auto"/>
            <w:noWrap/>
            <w:vAlign w:val="bottom"/>
          </w:tcPr>
          <w:p w14:paraId="4DD22126"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(0.038)</w:t>
            </w:r>
          </w:p>
        </w:tc>
        <w:tc>
          <w:tcPr>
            <w:tcW w:w="1315" w:type="dxa"/>
            <w:tcBorders>
              <w:top w:val="nil"/>
              <w:left w:val="nil"/>
              <w:bottom w:val="nil"/>
              <w:right w:val="nil"/>
            </w:tcBorders>
            <w:shd w:val="clear" w:color="auto" w:fill="auto"/>
            <w:noWrap/>
            <w:vAlign w:val="bottom"/>
          </w:tcPr>
          <w:p w14:paraId="114E8187"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(0.039)</w:t>
            </w:r>
          </w:p>
        </w:tc>
        <w:tc>
          <w:tcPr>
            <w:tcW w:w="1315" w:type="dxa"/>
            <w:tcBorders>
              <w:top w:val="nil"/>
              <w:left w:val="nil"/>
              <w:bottom w:val="nil"/>
              <w:right w:val="nil"/>
            </w:tcBorders>
            <w:shd w:val="clear" w:color="auto" w:fill="auto"/>
            <w:noWrap/>
            <w:vAlign w:val="bottom"/>
          </w:tcPr>
          <w:p w14:paraId="0BCBDFE7"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(0.032)</w:t>
            </w:r>
          </w:p>
        </w:tc>
      </w:tr>
      <w:tr w:rsidR="00DC2ABE" w:rsidRPr="008B5FD5" w14:paraId="686ED7BA" w14:textId="77777777" w:rsidTr="00DC2ABE">
        <w:trPr>
          <w:trHeight w:val="280"/>
        </w:trPr>
        <w:tc>
          <w:tcPr>
            <w:tcW w:w="2070" w:type="dxa"/>
            <w:tcBorders>
              <w:top w:val="nil"/>
              <w:left w:val="nil"/>
              <w:bottom w:val="nil"/>
              <w:right w:val="nil"/>
            </w:tcBorders>
            <w:shd w:val="clear" w:color="auto" w:fill="auto"/>
            <w:noWrap/>
            <w:vAlign w:val="bottom"/>
          </w:tcPr>
          <w:p w14:paraId="2A240B90" w14:textId="77777777" w:rsidR="00DC2ABE" w:rsidRPr="008B5FD5" w:rsidRDefault="00DC2ABE" w:rsidP="00DC2ABE">
            <w:pPr>
              <w:rPr>
                <w:rFonts w:ascii="Times" w:hAnsi="Times" w:cs="Calibri"/>
                <w:sz w:val="22"/>
                <w:szCs w:val="22"/>
              </w:rPr>
            </w:pPr>
            <w:r w:rsidRPr="008B5FD5">
              <w:rPr>
                <w:rFonts w:ascii="Times" w:hAnsi="Times" w:cs="Calibri"/>
                <w:sz w:val="22"/>
                <w:szCs w:val="22"/>
              </w:rPr>
              <w:t>Academic</w:t>
            </w:r>
          </w:p>
        </w:tc>
        <w:tc>
          <w:tcPr>
            <w:tcW w:w="1311" w:type="dxa"/>
            <w:tcBorders>
              <w:top w:val="nil"/>
              <w:left w:val="nil"/>
              <w:bottom w:val="nil"/>
              <w:right w:val="nil"/>
            </w:tcBorders>
            <w:shd w:val="clear" w:color="auto" w:fill="auto"/>
            <w:noWrap/>
            <w:vAlign w:val="bottom"/>
          </w:tcPr>
          <w:p w14:paraId="43DC545A"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0.035</w:t>
            </w:r>
          </w:p>
        </w:tc>
        <w:tc>
          <w:tcPr>
            <w:tcW w:w="1315" w:type="dxa"/>
            <w:tcBorders>
              <w:top w:val="nil"/>
              <w:left w:val="nil"/>
              <w:bottom w:val="nil"/>
              <w:right w:val="nil"/>
            </w:tcBorders>
            <w:shd w:val="clear" w:color="auto" w:fill="auto"/>
            <w:noWrap/>
            <w:vAlign w:val="bottom"/>
          </w:tcPr>
          <w:p w14:paraId="769CCDA5"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0.031</w:t>
            </w:r>
          </w:p>
        </w:tc>
        <w:tc>
          <w:tcPr>
            <w:tcW w:w="1315" w:type="dxa"/>
            <w:tcBorders>
              <w:top w:val="nil"/>
              <w:left w:val="nil"/>
              <w:bottom w:val="nil"/>
              <w:right w:val="nil"/>
            </w:tcBorders>
            <w:shd w:val="clear" w:color="auto" w:fill="auto"/>
            <w:noWrap/>
            <w:vAlign w:val="bottom"/>
          </w:tcPr>
          <w:p w14:paraId="788A21AF"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0.069*</w:t>
            </w:r>
          </w:p>
        </w:tc>
        <w:tc>
          <w:tcPr>
            <w:tcW w:w="1315" w:type="dxa"/>
            <w:tcBorders>
              <w:top w:val="nil"/>
              <w:left w:val="nil"/>
              <w:bottom w:val="nil"/>
              <w:right w:val="nil"/>
            </w:tcBorders>
            <w:shd w:val="clear" w:color="auto" w:fill="auto"/>
            <w:noWrap/>
            <w:vAlign w:val="bottom"/>
          </w:tcPr>
          <w:p w14:paraId="663B2265"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-0.013</w:t>
            </w:r>
          </w:p>
        </w:tc>
        <w:tc>
          <w:tcPr>
            <w:tcW w:w="1315" w:type="dxa"/>
            <w:tcBorders>
              <w:top w:val="nil"/>
              <w:left w:val="nil"/>
              <w:bottom w:val="nil"/>
              <w:right w:val="nil"/>
            </w:tcBorders>
            <w:shd w:val="clear" w:color="auto" w:fill="auto"/>
            <w:noWrap/>
            <w:vAlign w:val="bottom"/>
          </w:tcPr>
          <w:p w14:paraId="05A3653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0.013</w:t>
            </w:r>
          </w:p>
        </w:tc>
      </w:tr>
      <w:tr w:rsidR="00DC2ABE" w:rsidRPr="008B5FD5" w14:paraId="7F2EE054" w14:textId="77777777" w:rsidTr="00DC2ABE">
        <w:trPr>
          <w:trHeight w:val="280"/>
        </w:trPr>
        <w:tc>
          <w:tcPr>
            <w:tcW w:w="2070" w:type="dxa"/>
            <w:tcBorders>
              <w:top w:val="nil"/>
              <w:left w:val="nil"/>
              <w:bottom w:val="nil"/>
              <w:right w:val="nil"/>
            </w:tcBorders>
            <w:shd w:val="clear" w:color="auto" w:fill="auto"/>
            <w:noWrap/>
            <w:vAlign w:val="bottom"/>
          </w:tcPr>
          <w:p w14:paraId="7F56F839" w14:textId="77777777" w:rsidR="00DC2ABE" w:rsidRPr="008B5FD5" w:rsidRDefault="00DC2ABE" w:rsidP="00DC2ABE">
            <w:pPr>
              <w:jc w:val="center"/>
              <w:rPr>
                <w:rFonts w:ascii="Times" w:hAnsi="Times" w:cs="Calibri"/>
                <w:sz w:val="22"/>
                <w:szCs w:val="22"/>
              </w:rPr>
            </w:pPr>
          </w:p>
        </w:tc>
        <w:tc>
          <w:tcPr>
            <w:tcW w:w="1311" w:type="dxa"/>
            <w:tcBorders>
              <w:top w:val="nil"/>
              <w:left w:val="nil"/>
              <w:bottom w:val="nil"/>
              <w:right w:val="nil"/>
            </w:tcBorders>
            <w:shd w:val="clear" w:color="auto" w:fill="auto"/>
            <w:noWrap/>
            <w:vAlign w:val="bottom"/>
          </w:tcPr>
          <w:p w14:paraId="467D9400"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(0.040)</w:t>
            </w:r>
          </w:p>
        </w:tc>
        <w:tc>
          <w:tcPr>
            <w:tcW w:w="1315" w:type="dxa"/>
            <w:tcBorders>
              <w:top w:val="nil"/>
              <w:left w:val="nil"/>
              <w:bottom w:val="nil"/>
              <w:right w:val="nil"/>
            </w:tcBorders>
            <w:shd w:val="clear" w:color="auto" w:fill="auto"/>
            <w:noWrap/>
            <w:vAlign w:val="bottom"/>
          </w:tcPr>
          <w:p w14:paraId="5AA3900D"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(0.038)</w:t>
            </w:r>
          </w:p>
        </w:tc>
        <w:tc>
          <w:tcPr>
            <w:tcW w:w="1315" w:type="dxa"/>
            <w:tcBorders>
              <w:top w:val="nil"/>
              <w:left w:val="nil"/>
              <w:bottom w:val="nil"/>
              <w:right w:val="nil"/>
            </w:tcBorders>
            <w:shd w:val="clear" w:color="auto" w:fill="auto"/>
            <w:noWrap/>
            <w:vAlign w:val="bottom"/>
          </w:tcPr>
          <w:p w14:paraId="4FDA2A9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(0.037)</w:t>
            </w:r>
          </w:p>
        </w:tc>
        <w:tc>
          <w:tcPr>
            <w:tcW w:w="1315" w:type="dxa"/>
            <w:tcBorders>
              <w:top w:val="nil"/>
              <w:left w:val="nil"/>
              <w:bottom w:val="nil"/>
              <w:right w:val="nil"/>
            </w:tcBorders>
            <w:shd w:val="clear" w:color="auto" w:fill="auto"/>
            <w:noWrap/>
            <w:vAlign w:val="bottom"/>
          </w:tcPr>
          <w:p w14:paraId="7FA019CC"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(0.040)</w:t>
            </w:r>
          </w:p>
        </w:tc>
        <w:tc>
          <w:tcPr>
            <w:tcW w:w="1315" w:type="dxa"/>
            <w:tcBorders>
              <w:top w:val="nil"/>
              <w:left w:val="nil"/>
              <w:bottom w:val="nil"/>
              <w:right w:val="nil"/>
            </w:tcBorders>
            <w:shd w:val="clear" w:color="auto" w:fill="auto"/>
            <w:noWrap/>
            <w:vAlign w:val="bottom"/>
          </w:tcPr>
          <w:p w14:paraId="3C0AA37E"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(0.039)</w:t>
            </w:r>
          </w:p>
        </w:tc>
      </w:tr>
      <w:tr w:rsidR="00DC2ABE" w:rsidRPr="008B5FD5" w14:paraId="3F043BDC" w14:textId="77777777" w:rsidTr="00DC2ABE">
        <w:trPr>
          <w:trHeight w:val="280"/>
        </w:trPr>
        <w:tc>
          <w:tcPr>
            <w:tcW w:w="2070" w:type="dxa"/>
            <w:tcBorders>
              <w:top w:val="nil"/>
              <w:left w:val="nil"/>
              <w:bottom w:val="nil"/>
              <w:right w:val="nil"/>
            </w:tcBorders>
            <w:shd w:val="clear" w:color="auto" w:fill="auto"/>
            <w:noWrap/>
            <w:vAlign w:val="bottom"/>
          </w:tcPr>
          <w:p w14:paraId="4460E243" w14:textId="77777777" w:rsidR="00DC2ABE" w:rsidRPr="008B5FD5" w:rsidRDefault="00DC2ABE" w:rsidP="00DC2ABE">
            <w:pPr>
              <w:rPr>
                <w:rFonts w:ascii="Times" w:hAnsi="Times" w:cs="Calibri"/>
                <w:sz w:val="22"/>
                <w:szCs w:val="22"/>
              </w:rPr>
            </w:pPr>
            <w:r w:rsidRPr="008B5FD5">
              <w:rPr>
                <w:rFonts w:ascii="Times" w:hAnsi="Times" w:cs="Calibri"/>
                <w:sz w:val="22"/>
                <w:szCs w:val="22"/>
              </w:rPr>
              <w:t>Administrator</w:t>
            </w:r>
          </w:p>
        </w:tc>
        <w:tc>
          <w:tcPr>
            <w:tcW w:w="1311" w:type="dxa"/>
            <w:tcBorders>
              <w:top w:val="nil"/>
              <w:left w:val="nil"/>
              <w:bottom w:val="nil"/>
              <w:right w:val="nil"/>
            </w:tcBorders>
            <w:shd w:val="clear" w:color="auto" w:fill="auto"/>
            <w:noWrap/>
            <w:vAlign w:val="bottom"/>
          </w:tcPr>
          <w:p w14:paraId="53D505F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0.004</w:t>
            </w:r>
          </w:p>
        </w:tc>
        <w:tc>
          <w:tcPr>
            <w:tcW w:w="1315" w:type="dxa"/>
            <w:tcBorders>
              <w:top w:val="nil"/>
              <w:left w:val="nil"/>
              <w:bottom w:val="nil"/>
              <w:right w:val="nil"/>
            </w:tcBorders>
            <w:shd w:val="clear" w:color="auto" w:fill="auto"/>
            <w:noWrap/>
            <w:vAlign w:val="bottom"/>
          </w:tcPr>
          <w:p w14:paraId="2E52EEEF"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-0.002</w:t>
            </w:r>
          </w:p>
        </w:tc>
        <w:tc>
          <w:tcPr>
            <w:tcW w:w="1315" w:type="dxa"/>
            <w:tcBorders>
              <w:top w:val="nil"/>
              <w:left w:val="nil"/>
              <w:bottom w:val="nil"/>
              <w:right w:val="nil"/>
            </w:tcBorders>
            <w:shd w:val="clear" w:color="auto" w:fill="auto"/>
            <w:noWrap/>
            <w:vAlign w:val="bottom"/>
          </w:tcPr>
          <w:p w14:paraId="3EA5199F"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0.042</w:t>
            </w:r>
          </w:p>
        </w:tc>
        <w:tc>
          <w:tcPr>
            <w:tcW w:w="1315" w:type="dxa"/>
            <w:tcBorders>
              <w:top w:val="nil"/>
              <w:left w:val="nil"/>
              <w:bottom w:val="nil"/>
              <w:right w:val="nil"/>
            </w:tcBorders>
            <w:shd w:val="clear" w:color="auto" w:fill="auto"/>
            <w:noWrap/>
            <w:vAlign w:val="bottom"/>
          </w:tcPr>
          <w:p w14:paraId="5ED4B796"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-0.118**</w:t>
            </w:r>
          </w:p>
        </w:tc>
        <w:tc>
          <w:tcPr>
            <w:tcW w:w="1315" w:type="dxa"/>
            <w:tcBorders>
              <w:top w:val="nil"/>
              <w:left w:val="nil"/>
              <w:bottom w:val="nil"/>
              <w:right w:val="nil"/>
            </w:tcBorders>
            <w:shd w:val="clear" w:color="auto" w:fill="auto"/>
            <w:noWrap/>
            <w:vAlign w:val="bottom"/>
          </w:tcPr>
          <w:p w14:paraId="2193D2A1"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-0.081*</w:t>
            </w:r>
          </w:p>
        </w:tc>
      </w:tr>
      <w:tr w:rsidR="00DC2ABE" w:rsidRPr="008B5FD5" w14:paraId="52773FDB" w14:textId="77777777" w:rsidTr="00DC2ABE">
        <w:trPr>
          <w:trHeight w:val="280"/>
        </w:trPr>
        <w:tc>
          <w:tcPr>
            <w:tcW w:w="2070" w:type="dxa"/>
            <w:tcBorders>
              <w:top w:val="nil"/>
              <w:left w:val="nil"/>
              <w:bottom w:val="nil"/>
              <w:right w:val="nil"/>
            </w:tcBorders>
            <w:shd w:val="clear" w:color="auto" w:fill="auto"/>
            <w:noWrap/>
            <w:vAlign w:val="bottom"/>
          </w:tcPr>
          <w:p w14:paraId="20794ACE" w14:textId="77777777" w:rsidR="00DC2ABE" w:rsidRPr="008B5FD5" w:rsidRDefault="00DC2ABE" w:rsidP="00DC2ABE">
            <w:pPr>
              <w:jc w:val="center"/>
              <w:rPr>
                <w:rFonts w:ascii="Times" w:hAnsi="Times" w:cs="Calibri"/>
                <w:sz w:val="22"/>
                <w:szCs w:val="22"/>
              </w:rPr>
            </w:pPr>
          </w:p>
        </w:tc>
        <w:tc>
          <w:tcPr>
            <w:tcW w:w="1311" w:type="dxa"/>
            <w:tcBorders>
              <w:top w:val="nil"/>
              <w:left w:val="nil"/>
              <w:bottom w:val="nil"/>
              <w:right w:val="nil"/>
            </w:tcBorders>
            <w:shd w:val="clear" w:color="auto" w:fill="auto"/>
            <w:noWrap/>
            <w:vAlign w:val="bottom"/>
          </w:tcPr>
          <w:p w14:paraId="6837792E"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(0.039)</w:t>
            </w:r>
          </w:p>
        </w:tc>
        <w:tc>
          <w:tcPr>
            <w:tcW w:w="1315" w:type="dxa"/>
            <w:tcBorders>
              <w:top w:val="nil"/>
              <w:left w:val="nil"/>
              <w:bottom w:val="nil"/>
              <w:right w:val="nil"/>
            </w:tcBorders>
            <w:shd w:val="clear" w:color="auto" w:fill="auto"/>
            <w:noWrap/>
            <w:vAlign w:val="bottom"/>
          </w:tcPr>
          <w:p w14:paraId="3330CA54"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(0.038)</w:t>
            </w:r>
          </w:p>
        </w:tc>
        <w:tc>
          <w:tcPr>
            <w:tcW w:w="1315" w:type="dxa"/>
            <w:tcBorders>
              <w:top w:val="nil"/>
              <w:left w:val="nil"/>
              <w:bottom w:val="nil"/>
              <w:right w:val="nil"/>
            </w:tcBorders>
            <w:shd w:val="clear" w:color="auto" w:fill="auto"/>
            <w:noWrap/>
            <w:vAlign w:val="bottom"/>
          </w:tcPr>
          <w:p w14:paraId="71CED294"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(0.038)</w:t>
            </w:r>
          </w:p>
        </w:tc>
        <w:tc>
          <w:tcPr>
            <w:tcW w:w="1315" w:type="dxa"/>
            <w:tcBorders>
              <w:top w:val="nil"/>
              <w:left w:val="nil"/>
              <w:bottom w:val="nil"/>
              <w:right w:val="nil"/>
            </w:tcBorders>
            <w:shd w:val="clear" w:color="auto" w:fill="auto"/>
            <w:noWrap/>
            <w:vAlign w:val="bottom"/>
          </w:tcPr>
          <w:p w14:paraId="26715E5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(0.046)</w:t>
            </w:r>
          </w:p>
        </w:tc>
        <w:tc>
          <w:tcPr>
            <w:tcW w:w="1315" w:type="dxa"/>
            <w:tcBorders>
              <w:top w:val="nil"/>
              <w:left w:val="nil"/>
              <w:bottom w:val="nil"/>
              <w:right w:val="nil"/>
            </w:tcBorders>
            <w:shd w:val="clear" w:color="auto" w:fill="auto"/>
            <w:noWrap/>
            <w:vAlign w:val="bottom"/>
          </w:tcPr>
          <w:p w14:paraId="663D2311"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(0.046)</w:t>
            </w:r>
          </w:p>
        </w:tc>
      </w:tr>
      <w:tr w:rsidR="00DC2ABE" w:rsidRPr="008B5FD5" w14:paraId="5D25C3EC" w14:textId="77777777" w:rsidTr="00DC2ABE">
        <w:trPr>
          <w:trHeight w:val="280"/>
        </w:trPr>
        <w:tc>
          <w:tcPr>
            <w:tcW w:w="2070" w:type="dxa"/>
            <w:tcBorders>
              <w:top w:val="nil"/>
              <w:left w:val="nil"/>
              <w:bottom w:val="nil"/>
              <w:right w:val="nil"/>
            </w:tcBorders>
            <w:shd w:val="clear" w:color="auto" w:fill="auto"/>
            <w:noWrap/>
            <w:vAlign w:val="bottom"/>
          </w:tcPr>
          <w:p w14:paraId="43D997FD" w14:textId="77777777" w:rsidR="00DC2ABE" w:rsidRPr="008B5FD5" w:rsidRDefault="00DC2ABE" w:rsidP="00DC2ABE">
            <w:pPr>
              <w:rPr>
                <w:rFonts w:ascii="Times" w:hAnsi="Times" w:cs="Calibri"/>
                <w:sz w:val="22"/>
                <w:szCs w:val="22"/>
              </w:rPr>
            </w:pPr>
            <w:r w:rsidRPr="008B5FD5">
              <w:rPr>
                <w:rFonts w:ascii="Times" w:hAnsi="Times" w:cs="Calibri"/>
                <w:sz w:val="22"/>
                <w:szCs w:val="22"/>
              </w:rPr>
              <w:t>Judge</w:t>
            </w:r>
          </w:p>
        </w:tc>
        <w:tc>
          <w:tcPr>
            <w:tcW w:w="1311" w:type="dxa"/>
            <w:tcBorders>
              <w:top w:val="nil"/>
              <w:left w:val="nil"/>
              <w:bottom w:val="nil"/>
              <w:right w:val="nil"/>
            </w:tcBorders>
            <w:shd w:val="clear" w:color="auto" w:fill="auto"/>
            <w:noWrap/>
            <w:vAlign w:val="bottom"/>
          </w:tcPr>
          <w:p w14:paraId="0DA8A02D"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-0.003</w:t>
            </w:r>
          </w:p>
        </w:tc>
        <w:tc>
          <w:tcPr>
            <w:tcW w:w="1315" w:type="dxa"/>
            <w:tcBorders>
              <w:top w:val="nil"/>
              <w:left w:val="nil"/>
              <w:bottom w:val="nil"/>
              <w:right w:val="nil"/>
            </w:tcBorders>
            <w:shd w:val="clear" w:color="auto" w:fill="auto"/>
            <w:noWrap/>
            <w:vAlign w:val="bottom"/>
          </w:tcPr>
          <w:p w14:paraId="19159AF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-0.013</w:t>
            </w:r>
          </w:p>
        </w:tc>
        <w:tc>
          <w:tcPr>
            <w:tcW w:w="1315" w:type="dxa"/>
            <w:tcBorders>
              <w:top w:val="nil"/>
              <w:left w:val="nil"/>
              <w:bottom w:val="nil"/>
              <w:right w:val="nil"/>
            </w:tcBorders>
            <w:shd w:val="clear" w:color="auto" w:fill="auto"/>
            <w:noWrap/>
            <w:vAlign w:val="bottom"/>
          </w:tcPr>
          <w:p w14:paraId="6CE6CD8B"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0.028</w:t>
            </w:r>
          </w:p>
        </w:tc>
        <w:tc>
          <w:tcPr>
            <w:tcW w:w="1315" w:type="dxa"/>
            <w:tcBorders>
              <w:top w:val="nil"/>
              <w:left w:val="nil"/>
              <w:bottom w:val="nil"/>
              <w:right w:val="nil"/>
            </w:tcBorders>
            <w:shd w:val="clear" w:color="auto" w:fill="auto"/>
            <w:noWrap/>
            <w:vAlign w:val="bottom"/>
          </w:tcPr>
          <w:p w14:paraId="6D68493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-0.046</w:t>
            </w:r>
          </w:p>
        </w:tc>
        <w:tc>
          <w:tcPr>
            <w:tcW w:w="1315" w:type="dxa"/>
            <w:tcBorders>
              <w:top w:val="nil"/>
              <w:left w:val="nil"/>
              <w:bottom w:val="nil"/>
              <w:right w:val="nil"/>
            </w:tcBorders>
            <w:shd w:val="clear" w:color="auto" w:fill="auto"/>
            <w:noWrap/>
            <w:vAlign w:val="bottom"/>
          </w:tcPr>
          <w:p w14:paraId="54CD258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-0.022</w:t>
            </w:r>
          </w:p>
        </w:tc>
      </w:tr>
      <w:tr w:rsidR="00DC2ABE" w:rsidRPr="008B5FD5" w14:paraId="7C083345" w14:textId="77777777" w:rsidTr="00DC2ABE">
        <w:trPr>
          <w:trHeight w:val="280"/>
        </w:trPr>
        <w:tc>
          <w:tcPr>
            <w:tcW w:w="2070" w:type="dxa"/>
            <w:tcBorders>
              <w:top w:val="nil"/>
              <w:left w:val="nil"/>
              <w:bottom w:val="nil"/>
              <w:right w:val="nil"/>
            </w:tcBorders>
            <w:shd w:val="clear" w:color="auto" w:fill="auto"/>
            <w:noWrap/>
            <w:vAlign w:val="bottom"/>
          </w:tcPr>
          <w:p w14:paraId="0CDA15B2" w14:textId="77777777" w:rsidR="00DC2ABE" w:rsidRPr="008B5FD5" w:rsidRDefault="00DC2ABE" w:rsidP="00DC2ABE">
            <w:pPr>
              <w:jc w:val="center"/>
              <w:rPr>
                <w:rFonts w:ascii="Times" w:hAnsi="Times" w:cs="Calibri"/>
                <w:sz w:val="22"/>
                <w:szCs w:val="22"/>
              </w:rPr>
            </w:pPr>
          </w:p>
        </w:tc>
        <w:tc>
          <w:tcPr>
            <w:tcW w:w="1311" w:type="dxa"/>
            <w:tcBorders>
              <w:top w:val="nil"/>
              <w:left w:val="nil"/>
              <w:bottom w:val="nil"/>
              <w:right w:val="nil"/>
            </w:tcBorders>
            <w:shd w:val="clear" w:color="auto" w:fill="auto"/>
            <w:noWrap/>
            <w:vAlign w:val="bottom"/>
          </w:tcPr>
          <w:p w14:paraId="257F02CA"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(0.042)</w:t>
            </w:r>
          </w:p>
        </w:tc>
        <w:tc>
          <w:tcPr>
            <w:tcW w:w="1315" w:type="dxa"/>
            <w:tcBorders>
              <w:top w:val="nil"/>
              <w:left w:val="nil"/>
              <w:bottom w:val="nil"/>
              <w:right w:val="nil"/>
            </w:tcBorders>
            <w:shd w:val="clear" w:color="auto" w:fill="auto"/>
            <w:noWrap/>
            <w:vAlign w:val="bottom"/>
          </w:tcPr>
          <w:p w14:paraId="149AD0E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(0.041)</w:t>
            </w:r>
          </w:p>
        </w:tc>
        <w:tc>
          <w:tcPr>
            <w:tcW w:w="1315" w:type="dxa"/>
            <w:tcBorders>
              <w:top w:val="nil"/>
              <w:left w:val="nil"/>
              <w:bottom w:val="nil"/>
              <w:right w:val="nil"/>
            </w:tcBorders>
            <w:shd w:val="clear" w:color="auto" w:fill="auto"/>
            <w:noWrap/>
            <w:vAlign w:val="bottom"/>
          </w:tcPr>
          <w:p w14:paraId="124D1FBD"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(0.042)</w:t>
            </w:r>
          </w:p>
        </w:tc>
        <w:tc>
          <w:tcPr>
            <w:tcW w:w="1315" w:type="dxa"/>
            <w:tcBorders>
              <w:top w:val="nil"/>
              <w:left w:val="nil"/>
              <w:bottom w:val="nil"/>
              <w:right w:val="nil"/>
            </w:tcBorders>
            <w:shd w:val="clear" w:color="auto" w:fill="auto"/>
            <w:noWrap/>
            <w:vAlign w:val="bottom"/>
          </w:tcPr>
          <w:p w14:paraId="33C745C4"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(0.039)</w:t>
            </w:r>
          </w:p>
        </w:tc>
        <w:tc>
          <w:tcPr>
            <w:tcW w:w="1315" w:type="dxa"/>
            <w:tcBorders>
              <w:top w:val="nil"/>
              <w:left w:val="nil"/>
              <w:bottom w:val="nil"/>
              <w:right w:val="nil"/>
            </w:tcBorders>
            <w:shd w:val="clear" w:color="auto" w:fill="auto"/>
            <w:noWrap/>
            <w:vAlign w:val="bottom"/>
          </w:tcPr>
          <w:p w14:paraId="7ECC3B34"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(0.036)</w:t>
            </w:r>
          </w:p>
        </w:tc>
      </w:tr>
      <w:tr w:rsidR="00DC2ABE" w:rsidRPr="008B5FD5" w14:paraId="0E5E2448" w14:textId="77777777" w:rsidTr="00DC2ABE">
        <w:trPr>
          <w:trHeight w:val="280"/>
        </w:trPr>
        <w:tc>
          <w:tcPr>
            <w:tcW w:w="2070" w:type="dxa"/>
            <w:tcBorders>
              <w:top w:val="nil"/>
              <w:left w:val="nil"/>
              <w:bottom w:val="nil"/>
              <w:right w:val="nil"/>
            </w:tcBorders>
            <w:shd w:val="clear" w:color="auto" w:fill="auto"/>
            <w:noWrap/>
            <w:vAlign w:val="bottom"/>
          </w:tcPr>
          <w:p w14:paraId="61A3E828" w14:textId="77777777" w:rsidR="00DC2ABE" w:rsidRPr="008B5FD5" w:rsidRDefault="00DC2ABE" w:rsidP="00DC2ABE">
            <w:pPr>
              <w:rPr>
                <w:rFonts w:ascii="Times" w:hAnsi="Times" w:cs="Calibri"/>
                <w:sz w:val="22"/>
                <w:szCs w:val="22"/>
              </w:rPr>
            </w:pPr>
            <w:r w:rsidRPr="008B5FD5">
              <w:rPr>
                <w:rFonts w:ascii="Times" w:hAnsi="Times" w:cs="Calibri"/>
                <w:sz w:val="22"/>
                <w:szCs w:val="22"/>
              </w:rPr>
              <w:t>Diplomat</w:t>
            </w:r>
          </w:p>
        </w:tc>
        <w:tc>
          <w:tcPr>
            <w:tcW w:w="1311" w:type="dxa"/>
            <w:tcBorders>
              <w:top w:val="nil"/>
              <w:left w:val="nil"/>
              <w:bottom w:val="nil"/>
              <w:right w:val="nil"/>
            </w:tcBorders>
            <w:shd w:val="clear" w:color="auto" w:fill="auto"/>
            <w:noWrap/>
            <w:vAlign w:val="bottom"/>
          </w:tcPr>
          <w:p w14:paraId="680E3DBD"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-0.215***</w:t>
            </w:r>
          </w:p>
        </w:tc>
        <w:tc>
          <w:tcPr>
            <w:tcW w:w="1315" w:type="dxa"/>
            <w:tcBorders>
              <w:top w:val="nil"/>
              <w:left w:val="nil"/>
              <w:bottom w:val="nil"/>
              <w:right w:val="nil"/>
            </w:tcBorders>
            <w:shd w:val="clear" w:color="auto" w:fill="auto"/>
            <w:noWrap/>
            <w:vAlign w:val="bottom"/>
          </w:tcPr>
          <w:p w14:paraId="05637B7E"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-0.177**</w:t>
            </w:r>
          </w:p>
        </w:tc>
        <w:tc>
          <w:tcPr>
            <w:tcW w:w="1315" w:type="dxa"/>
            <w:tcBorders>
              <w:top w:val="nil"/>
              <w:left w:val="nil"/>
              <w:bottom w:val="nil"/>
              <w:right w:val="nil"/>
            </w:tcBorders>
            <w:shd w:val="clear" w:color="auto" w:fill="auto"/>
            <w:noWrap/>
            <w:vAlign w:val="bottom"/>
          </w:tcPr>
          <w:p w14:paraId="54853F9A"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-0.202***</w:t>
            </w:r>
          </w:p>
        </w:tc>
        <w:tc>
          <w:tcPr>
            <w:tcW w:w="1315" w:type="dxa"/>
            <w:tcBorders>
              <w:top w:val="nil"/>
              <w:left w:val="nil"/>
              <w:bottom w:val="nil"/>
              <w:right w:val="nil"/>
            </w:tcBorders>
            <w:shd w:val="clear" w:color="auto" w:fill="auto"/>
            <w:noWrap/>
            <w:vAlign w:val="bottom"/>
          </w:tcPr>
          <w:p w14:paraId="16E5E4F1"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-0.181***</w:t>
            </w:r>
          </w:p>
        </w:tc>
        <w:tc>
          <w:tcPr>
            <w:tcW w:w="1315" w:type="dxa"/>
            <w:tcBorders>
              <w:top w:val="nil"/>
              <w:left w:val="nil"/>
              <w:bottom w:val="nil"/>
              <w:right w:val="nil"/>
            </w:tcBorders>
            <w:shd w:val="clear" w:color="auto" w:fill="auto"/>
            <w:noWrap/>
            <w:vAlign w:val="bottom"/>
          </w:tcPr>
          <w:p w14:paraId="0C8CBDE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-0.151***</w:t>
            </w:r>
          </w:p>
        </w:tc>
      </w:tr>
      <w:tr w:rsidR="00DC2ABE" w:rsidRPr="008B5FD5" w14:paraId="4EA57AB5" w14:textId="77777777" w:rsidTr="00DC2ABE">
        <w:trPr>
          <w:trHeight w:val="280"/>
        </w:trPr>
        <w:tc>
          <w:tcPr>
            <w:tcW w:w="2070" w:type="dxa"/>
            <w:tcBorders>
              <w:top w:val="nil"/>
              <w:left w:val="nil"/>
              <w:right w:val="nil"/>
            </w:tcBorders>
            <w:shd w:val="clear" w:color="auto" w:fill="auto"/>
            <w:noWrap/>
            <w:vAlign w:val="bottom"/>
          </w:tcPr>
          <w:p w14:paraId="4CA29E12" w14:textId="77777777" w:rsidR="00DC2ABE" w:rsidRPr="008B5FD5" w:rsidRDefault="00DC2ABE" w:rsidP="00DC2ABE">
            <w:pPr>
              <w:jc w:val="center"/>
              <w:rPr>
                <w:rFonts w:ascii="Times" w:hAnsi="Times" w:cs="Calibri"/>
                <w:sz w:val="22"/>
                <w:szCs w:val="22"/>
              </w:rPr>
            </w:pPr>
          </w:p>
        </w:tc>
        <w:tc>
          <w:tcPr>
            <w:tcW w:w="1311" w:type="dxa"/>
            <w:tcBorders>
              <w:top w:val="nil"/>
              <w:left w:val="nil"/>
              <w:right w:val="nil"/>
            </w:tcBorders>
            <w:shd w:val="clear" w:color="auto" w:fill="auto"/>
            <w:noWrap/>
            <w:vAlign w:val="bottom"/>
          </w:tcPr>
          <w:p w14:paraId="1596F00F"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(0.076)</w:t>
            </w:r>
          </w:p>
        </w:tc>
        <w:tc>
          <w:tcPr>
            <w:tcW w:w="1315" w:type="dxa"/>
            <w:tcBorders>
              <w:top w:val="nil"/>
              <w:left w:val="nil"/>
              <w:right w:val="nil"/>
            </w:tcBorders>
            <w:shd w:val="clear" w:color="auto" w:fill="auto"/>
            <w:noWrap/>
            <w:vAlign w:val="bottom"/>
          </w:tcPr>
          <w:p w14:paraId="5A8428EB"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(0.070)</w:t>
            </w:r>
          </w:p>
        </w:tc>
        <w:tc>
          <w:tcPr>
            <w:tcW w:w="1315" w:type="dxa"/>
            <w:tcBorders>
              <w:top w:val="nil"/>
              <w:left w:val="nil"/>
              <w:right w:val="nil"/>
            </w:tcBorders>
            <w:shd w:val="clear" w:color="auto" w:fill="auto"/>
            <w:noWrap/>
            <w:vAlign w:val="bottom"/>
          </w:tcPr>
          <w:p w14:paraId="1B22A56D"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(0.064)</w:t>
            </w:r>
          </w:p>
        </w:tc>
        <w:tc>
          <w:tcPr>
            <w:tcW w:w="1315" w:type="dxa"/>
            <w:tcBorders>
              <w:top w:val="nil"/>
              <w:left w:val="nil"/>
              <w:right w:val="nil"/>
            </w:tcBorders>
            <w:shd w:val="clear" w:color="auto" w:fill="auto"/>
            <w:noWrap/>
            <w:vAlign w:val="bottom"/>
          </w:tcPr>
          <w:p w14:paraId="1B310936"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(0.041)</w:t>
            </w:r>
          </w:p>
        </w:tc>
        <w:tc>
          <w:tcPr>
            <w:tcW w:w="1315" w:type="dxa"/>
            <w:tcBorders>
              <w:top w:val="nil"/>
              <w:left w:val="nil"/>
              <w:right w:val="nil"/>
            </w:tcBorders>
            <w:shd w:val="clear" w:color="auto" w:fill="auto"/>
            <w:noWrap/>
            <w:vAlign w:val="bottom"/>
          </w:tcPr>
          <w:p w14:paraId="433B227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(0.037)</w:t>
            </w:r>
          </w:p>
        </w:tc>
      </w:tr>
      <w:tr w:rsidR="00DC2ABE" w:rsidRPr="008B5FD5" w14:paraId="4B4A79E1" w14:textId="77777777" w:rsidTr="00DC2ABE">
        <w:trPr>
          <w:trHeight w:val="280"/>
        </w:trPr>
        <w:tc>
          <w:tcPr>
            <w:tcW w:w="2070" w:type="dxa"/>
            <w:vMerge w:val="restart"/>
            <w:shd w:val="clear" w:color="auto" w:fill="auto"/>
            <w:noWrap/>
            <w:vAlign w:val="bottom"/>
          </w:tcPr>
          <w:p w14:paraId="3D613EEE" w14:textId="77777777" w:rsidR="00DC2ABE" w:rsidRPr="00977FFA" w:rsidRDefault="00DC2ABE" w:rsidP="00DC2ABE">
            <w:pPr>
              <w:rPr>
                <w:rFonts w:ascii="Times New Roman" w:hAnsi="Times New Roman" w:cs="Times New Roman"/>
                <w:sz w:val="22"/>
                <w:szCs w:val="22"/>
              </w:rPr>
            </w:pPr>
            <w:r w:rsidRPr="00977FFA">
              <w:rPr>
                <w:rFonts w:ascii="Times New Roman" w:hAnsi="Times New Roman" w:cs="Times New Roman"/>
                <w:sz w:val="22"/>
                <w:szCs w:val="22"/>
                <w:lang w:eastAsia="zh-CN" w:bidi="hi-IN"/>
              </w:rPr>
              <w:t>Judge same country as case</w:t>
            </w:r>
          </w:p>
        </w:tc>
        <w:tc>
          <w:tcPr>
            <w:tcW w:w="1311" w:type="dxa"/>
            <w:shd w:val="clear" w:color="auto" w:fill="auto"/>
            <w:noWrap/>
            <w:vAlign w:val="bottom"/>
          </w:tcPr>
          <w:p w14:paraId="56B80DBF" w14:textId="77777777" w:rsidR="00DC2ABE" w:rsidRPr="008B5FD5" w:rsidRDefault="00DC2ABE" w:rsidP="00DC2ABE">
            <w:pPr>
              <w:rPr>
                <w:rFonts w:ascii="Times" w:hAnsi="Times" w:cs="Calibri"/>
                <w:sz w:val="22"/>
                <w:szCs w:val="22"/>
              </w:rPr>
            </w:pPr>
          </w:p>
        </w:tc>
        <w:tc>
          <w:tcPr>
            <w:tcW w:w="1315" w:type="dxa"/>
            <w:shd w:val="clear" w:color="auto" w:fill="auto"/>
            <w:noWrap/>
            <w:vAlign w:val="bottom"/>
          </w:tcPr>
          <w:p w14:paraId="6DF437B1" w14:textId="77777777" w:rsidR="00DC2ABE" w:rsidRPr="008B5FD5" w:rsidRDefault="00DC2ABE" w:rsidP="00DC2ABE">
            <w:pPr>
              <w:jc w:val="center"/>
              <w:rPr>
                <w:rFonts w:ascii="Times" w:hAnsi="Times"/>
                <w:sz w:val="22"/>
                <w:szCs w:val="22"/>
              </w:rPr>
            </w:pPr>
            <w:r w:rsidRPr="008B5FD5">
              <w:rPr>
                <w:rFonts w:ascii="Times" w:hAnsi="Times" w:cs="Calibri"/>
                <w:sz w:val="22"/>
                <w:szCs w:val="22"/>
              </w:rPr>
              <w:t>-0.257***</w:t>
            </w:r>
          </w:p>
        </w:tc>
        <w:tc>
          <w:tcPr>
            <w:tcW w:w="1315" w:type="dxa"/>
            <w:shd w:val="clear" w:color="auto" w:fill="auto"/>
            <w:noWrap/>
            <w:vAlign w:val="bottom"/>
          </w:tcPr>
          <w:p w14:paraId="4D09834D" w14:textId="77777777" w:rsidR="00DC2ABE" w:rsidRPr="008B5FD5" w:rsidRDefault="00DC2ABE" w:rsidP="00DC2ABE">
            <w:pPr>
              <w:jc w:val="center"/>
              <w:rPr>
                <w:rFonts w:ascii="Times" w:hAnsi="Times"/>
                <w:sz w:val="22"/>
                <w:szCs w:val="22"/>
              </w:rPr>
            </w:pPr>
          </w:p>
        </w:tc>
        <w:tc>
          <w:tcPr>
            <w:tcW w:w="1315" w:type="dxa"/>
            <w:shd w:val="clear" w:color="auto" w:fill="auto"/>
            <w:noWrap/>
            <w:vAlign w:val="bottom"/>
          </w:tcPr>
          <w:p w14:paraId="00FF0083" w14:textId="77777777" w:rsidR="00DC2ABE" w:rsidRPr="008B5FD5" w:rsidRDefault="00DC2ABE" w:rsidP="00DC2ABE">
            <w:pPr>
              <w:jc w:val="center"/>
              <w:rPr>
                <w:rFonts w:ascii="Times" w:hAnsi="Times" w:cs="Calibri"/>
                <w:sz w:val="22"/>
                <w:szCs w:val="22"/>
              </w:rPr>
            </w:pPr>
          </w:p>
        </w:tc>
        <w:tc>
          <w:tcPr>
            <w:tcW w:w="1315" w:type="dxa"/>
            <w:shd w:val="clear" w:color="auto" w:fill="auto"/>
            <w:noWrap/>
            <w:vAlign w:val="bottom"/>
          </w:tcPr>
          <w:p w14:paraId="51C3456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-0.215***</w:t>
            </w:r>
          </w:p>
        </w:tc>
      </w:tr>
      <w:tr w:rsidR="00DC2ABE" w:rsidRPr="008B5FD5" w14:paraId="6BA611C0" w14:textId="77777777" w:rsidTr="00DC2ABE">
        <w:trPr>
          <w:trHeight w:val="280"/>
        </w:trPr>
        <w:tc>
          <w:tcPr>
            <w:tcW w:w="2070" w:type="dxa"/>
            <w:vMerge/>
            <w:shd w:val="clear" w:color="auto" w:fill="auto"/>
            <w:noWrap/>
            <w:vAlign w:val="bottom"/>
          </w:tcPr>
          <w:p w14:paraId="03327C8A" w14:textId="77777777" w:rsidR="00DC2ABE" w:rsidRPr="008B78AD" w:rsidRDefault="00DC2ABE" w:rsidP="00DC2ABE">
            <w:pPr>
              <w:rPr>
                <w:sz w:val="22"/>
                <w:szCs w:val="22"/>
              </w:rPr>
            </w:pPr>
          </w:p>
        </w:tc>
        <w:tc>
          <w:tcPr>
            <w:tcW w:w="1311" w:type="dxa"/>
            <w:shd w:val="clear" w:color="auto" w:fill="auto"/>
            <w:noWrap/>
            <w:vAlign w:val="bottom"/>
          </w:tcPr>
          <w:p w14:paraId="42E07EC4" w14:textId="77777777" w:rsidR="00DC2ABE" w:rsidRPr="008B5FD5" w:rsidRDefault="00DC2ABE" w:rsidP="00DC2ABE">
            <w:pPr>
              <w:rPr>
                <w:rFonts w:ascii="Times" w:hAnsi="Times" w:cs="Calibri"/>
                <w:sz w:val="22"/>
                <w:szCs w:val="22"/>
              </w:rPr>
            </w:pPr>
          </w:p>
        </w:tc>
        <w:tc>
          <w:tcPr>
            <w:tcW w:w="1315" w:type="dxa"/>
            <w:shd w:val="clear" w:color="auto" w:fill="auto"/>
            <w:noWrap/>
            <w:vAlign w:val="bottom"/>
          </w:tcPr>
          <w:p w14:paraId="396C0DBB" w14:textId="77777777" w:rsidR="00DC2ABE" w:rsidRPr="008B5FD5" w:rsidRDefault="00DC2ABE" w:rsidP="00DC2ABE">
            <w:pPr>
              <w:jc w:val="center"/>
              <w:rPr>
                <w:rFonts w:ascii="Times" w:hAnsi="Times"/>
                <w:sz w:val="22"/>
                <w:szCs w:val="22"/>
              </w:rPr>
            </w:pPr>
            <w:r w:rsidRPr="008B5FD5">
              <w:rPr>
                <w:rFonts w:ascii="Times" w:hAnsi="Times" w:cs="Calibri"/>
                <w:sz w:val="22"/>
                <w:szCs w:val="22"/>
              </w:rPr>
              <w:t>(0.041)</w:t>
            </w:r>
          </w:p>
        </w:tc>
        <w:tc>
          <w:tcPr>
            <w:tcW w:w="1315" w:type="dxa"/>
            <w:shd w:val="clear" w:color="auto" w:fill="auto"/>
            <w:noWrap/>
            <w:vAlign w:val="bottom"/>
          </w:tcPr>
          <w:p w14:paraId="01579854" w14:textId="77777777" w:rsidR="00DC2ABE" w:rsidRPr="008B5FD5" w:rsidRDefault="00DC2ABE" w:rsidP="00DC2ABE">
            <w:pPr>
              <w:jc w:val="center"/>
              <w:rPr>
                <w:rFonts w:ascii="Times" w:hAnsi="Times"/>
                <w:sz w:val="22"/>
                <w:szCs w:val="22"/>
              </w:rPr>
            </w:pPr>
          </w:p>
        </w:tc>
        <w:tc>
          <w:tcPr>
            <w:tcW w:w="1315" w:type="dxa"/>
            <w:shd w:val="clear" w:color="auto" w:fill="auto"/>
            <w:noWrap/>
            <w:vAlign w:val="bottom"/>
          </w:tcPr>
          <w:p w14:paraId="187B7661" w14:textId="77777777" w:rsidR="00DC2ABE" w:rsidRPr="008B5FD5" w:rsidRDefault="00DC2ABE" w:rsidP="00DC2ABE">
            <w:pPr>
              <w:jc w:val="center"/>
              <w:rPr>
                <w:rFonts w:ascii="Times" w:hAnsi="Times" w:cs="Calibri"/>
                <w:sz w:val="22"/>
                <w:szCs w:val="22"/>
              </w:rPr>
            </w:pPr>
          </w:p>
        </w:tc>
        <w:tc>
          <w:tcPr>
            <w:tcW w:w="1315" w:type="dxa"/>
            <w:shd w:val="clear" w:color="auto" w:fill="auto"/>
            <w:noWrap/>
            <w:vAlign w:val="bottom"/>
          </w:tcPr>
          <w:p w14:paraId="537932FE"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(0.041)</w:t>
            </w:r>
          </w:p>
        </w:tc>
      </w:tr>
      <w:tr w:rsidR="00DC2ABE" w:rsidRPr="008B5FD5" w14:paraId="6EE54008" w14:textId="77777777" w:rsidTr="00DC2ABE">
        <w:trPr>
          <w:trHeight w:val="280"/>
        </w:trPr>
        <w:tc>
          <w:tcPr>
            <w:tcW w:w="2070" w:type="dxa"/>
            <w:vMerge w:val="restart"/>
            <w:shd w:val="clear" w:color="auto" w:fill="auto"/>
            <w:noWrap/>
            <w:vAlign w:val="bottom"/>
            <w:hideMark/>
          </w:tcPr>
          <w:p w14:paraId="5D03E23E" w14:textId="77777777" w:rsidR="00DC2ABE" w:rsidRPr="008B5FD5" w:rsidRDefault="00DC2ABE" w:rsidP="00DC2ABE">
            <w:pPr>
              <w:rPr>
                <w:rFonts w:ascii="Times" w:hAnsi="Times" w:cs="Calibri"/>
                <w:sz w:val="22"/>
                <w:szCs w:val="22"/>
              </w:rPr>
            </w:pPr>
            <w:r w:rsidRPr="008B5FD5">
              <w:rPr>
                <w:rFonts w:ascii="Times" w:hAnsi="Times" w:cs="Calibri"/>
                <w:sz w:val="22"/>
                <w:szCs w:val="22"/>
              </w:rPr>
              <w:t>Judge has two professions</w:t>
            </w:r>
          </w:p>
        </w:tc>
        <w:tc>
          <w:tcPr>
            <w:tcW w:w="1311" w:type="dxa"/>
            <w:shd w:val="clear" w:color="auto" w:fill="auto"/>
            <w:noWrap/>
            <w:vAlign w:val="bottom"/>
            <w:hideMark/>
          </w:tcPr>
          <w:p w14:paraId="790B4926" w14:textId="77777777" w:rsidR="00DC2ABE" w:rsidRPr="008B5FD5" w:rsidRDefault="00DC2ABE" w:rsidP="00DC2ABE">
            <w:pPr>
              <w:rPr>
                <w:rFonts w:ascii="Times" w:hAnsi="Times" w:cs="Calibri"/>
                <w:sz w:val="22"/>
                <w:szCs w:val="22"/>
              </w:rPr>
            </w:pPr>
          </w:p>
        </w:tc>
        <w:tc>
          <w:tcPr>
            <w:tcW w:w="1315" w:type="dxa"/>
            <w:shd w:val="clear" w:color="auto" w:fill="auto"/>
            <w:noWrap/>
            <w:vAlign w:val="bottom"/>
            <w:hideMark/>
          </w:tcPr>
          <w:p w14:paraId="410234D6" w14:textId="77777777" w:rsidR="00DC2ABE" w:rsidRPr="008B5FD5" w:rsidRDefault="00DC2ABE" w:rsidP="00DC2ABE">
            <w:pPr>
              <w:jc w:val="center"/>
              <w:rPr>
                <w:rFonts w:ascii="Times" w:hAnsi="Times"/>
                <w:sz w:val="22"/>
                <w:szCs w:val="22"/>
              </w:rPr>
            </w:pPr>
          </w:p>
        </w:tc>
        <w:tc>
          <w:tcPr>
            <w:tcW w:w="1315" w:type="dxa"/>
            <w:shd w:val="clear" w:color="auto" w:fill="auto"/>
            <w:noWrap/>
            <w:vAlign w:val="bottom"/>
            <w:hideMark/>
          </w:tcPr>
          <w:p w14:paraId="0CB1BD4D"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-0.016</w:t>
            </w:r>
          </w:p>
        </w:tc>
        <w:tc>
          <w:tcPr>
            <w:tcW w:w="1315" w:type="dxa"/>
            <w:shd w:val="clear" w:color="auto" w:fill="auto"/>
            <w:noWrap/>
            <w:vAlign w:val="bottom"/>
            <w:hideMark/>
          </w:tcPr>
          <w:p w14:paraId="19B7F85C" w14:textId="77777777" w:rsidR="00DC2ABE" w:rsidRPr="008B5FD5" w:rsidRDefault="00DC2ABE" w:rsidP="00DC2ABE">
            <w:pPr>
              <w:jc w:val="center"/>
              <w:rPr>
                <w:rFonts w:ascii="Times" w:hAnsi="Times" w:cs="Calibri"/>
                <w:sz w:val="22"/>
                <w:szCs w:val="22"/>
              </w:rPr>
            </w:pPr>
          </w:p>
        </w:tc>
        <w:tc>
          <w:tcPr>
            <w:tcW w:w="1315" w:type="dxa"/>
            <w:shd w:val="clear" w:color="auto" w:fill="auto"/>
            <w:noWrap/>
            <w:vAlign w:val="bottom"/>
            <w:hideMark/>
          </w:tcPr>
          <w:p w14:paraId="41BF9C8A"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-0.021</w:t>
            </w:r>
          </w:p>
        </w:tc>
      </w:tr>
      <w:tr w:rsidR="00DC2ABE" w:rsidRPr="008B5FD5" w14:paraId="0F2A22BB" w14:textId="77777777" w:rsidTr="00DC2ABE">
        <w:trPr>
          <w:trHeight w:val="280"/>
        </w:trPr>
        <w:tc>
          <w:tcPr>
            <w:tcW w:w="2070" w:type="dxa"/>
            <w:vMerge/>
            <w:shd w:val="clear" w:color="auto" w:fill="auto"/>
            <w:noWrap/>
            <w:vAlign w:val="bottom"/>
            <w:hideMark/>
          </w:tcPr>
          <w:p w14:paraId="6BD6744E" w14:textId="77777777" w:rsidR="00DC2ABE" w:rsidRPr="008B5FD5" w:rsidRDefault="00DC2ABE" w:rsidP="00DC2ABE">
            <w:pPr>
              <w:jc w:val="center"/>
              <w:rPr>
                <w:rFonts w:ascii="Times" w:hAnsi="Times" w:cs="Calibri"/>
                <w:sz w:val="22"/>
                <w:szCs w:val="22"/>
              </w:rPr>
            </w:pPr>
          </w:p>
        </w:tc>
        <w:tc>
          <w:tcPr>
            <w:tcW w:w="1311" w:type="dxa"/>
            <w:shd w:val="clear" w:color="auto" w:fill="auto"/>
            <w:noWrap/>
            <w:vAlign w:val="bottom"/>
            <w:hideMark/>
          </w:tcPr>
          <w:p w14:paraId="1D38C8DA" w14:textId="77777777" w:rsidR="00DC2ABE" w:rsidRPr="008B5FD5" w:rsidRDefault="00DC2ABE" w:rsidP="00DC2ABE">
            <w:pPr>
              <w:rPr>
                <w:rFonts w:ascii="Times" w:hAnsi="Times"/>
                <w:sz w:val="22"/>
                <w:szCs w:val="22"/>
              </w:rPr>
            </w:pPr>
          </w:p>
        </w:tc>
        <w:tc>
          <w:tcPr>
            <w:tcW w:w="1315" w:type="dxa"/>
            <w:shd w:val="clear" w:color="auto" w:fill="auto"/>
            <w:noWrap/>
            <w:vAlign w:val="bottom"/>
            <w:hideMark/>
          </w:tcPr>
          <w:p w14:paraId="267E180E" w14:textId="77777777" w:rsidR="00DC2ABE" w:rsidRPr="008B5FD5" w:rsidRDefault="00DC2ABE" w:rsidP="00DC2ABE">
            <w:pPr>
              <w:jc w:val="center"/>
              <w:rPr>
                <w:rFonts w:ascii="Times" w:hAnsi="Times"/>
                <w:sz w:val="22"/>
                <w:szCs w:val="22"/>
              </w:rPr>
            </w:pPr>
          </w:p>
        </w:tc>
        <w:tc>
          <w:tcPr>
            <w:tcW w:w="1315" w:type="dxa"/>
            <w:shd w:val="clear" w:color="auto" w:fill="auto"/>
            <w:noWrap/>
            <w:vAlign w:val="bottom"/>
            <w:hideMark/>
          </w:tcPr>
          <w:p w14:paraId="4E6DA827"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(0.049)</w:t>
            </w:r>
          </w:p>
        </w:tc>
        <w:tc>
          <w:tcPr>
            <w:tcW w:w="1315" w:type="dxa"/>
            <w:shd w:val="clear" w:color="auto" w:fill="auto"/>
            <w:noWrap/>
            <w:vAlign w:val="bottom"/>
            <w:hideMark/>
          </w:tcPr>
          <w:p w14:paraId="5FD8BC8E" w14:textId="77777777" w:rsidR="00DC2ABE" w:rsidRPr="008B5FD5" w:rsidRDefault="00DC2ABE" w:rsidP="00DC2ABE">
            <w:pPr>
              <w:jc w:val="center"/>
              <w:rPr>
                <w:rFonts w:ascii="Times" w:hAnsi="Times" w:cs="Calibri"/>
                <w:sz w:val="22"/>
                <w:szCs w:val="22"/>
              </w:rPr>
            </w:pPr>
          </w:p>
        </w:tc>
        <w:tc>
          <w:tcPr>
            <w:tcW w:w="1315" w:type="dxa"/>
            <w:shd w:val="clear" w:color="auto" w:fill="auto"/>
            <w:noWrap/>
            <w:vAlign w:val="bottom"/>
            <w:hideMark/>
          </w:tcPr>
          <w:p w14:paraId="18C66C01"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(0.037)</w:t>
            </w:r>
          </w:p>
        </w:tc>
      </w:tr>
      <w:tr w:rsidR="00DC2ABE" w:rsidRPr="008B5FD5" w14:paraId="5E297FD1" w14:textId="77777777" w:rsidTr="00DC2ABE">
        <w:trPr>
          <w:trHeight w:val="280"/>
        </w:trPr>
        <w:tc>
          <w:tcPr>
            <w:tcW w:w="2070" w:type="dxa"/>
            <w:vMerge w:val="restart"/>
            <w:shd w:val="clear" w:color="auto" w:fill="auto"/>
            <w:noWrap/>
            <w:vAlign w:val="bottom"/>
            <w:hideMark/>
          </w:tcPr>
          <w:p w14:paraId="5E831488" w14:textId="77777777" w:rsidR="00DC2ABE" w:rsidRPr="008B5FD5" w:rsidRDefault="00DC2ABE" w:rsidP="00DC2ABE">
            <w:pPr>
              <w:rPr>
                <w:rFonts w:ascii="Times" w:hAnsi="Times" w:cs="Calibri"/>
                <w:sz w:val="22"/>
                <w:szCs w:val="22"/>
              </w:rPr>
            </w:pPr>
            <w:r w:rsidRPr="008B5FD5">
              <w:rPr>
                <w:rFonts w:ascii="Times" w:hAnsi="Times" w:cs="Calibri"/>
                <w:sz w:val="22"/>
                <w:szCs w:val="22"/>
              </w:rPr>
              <w:t>Judge has three professions</w:t>
            </w:r>
          </w:p>
        </w:tc>
        <w:tc>
          <w:tcPr>
            <w:tcW w:w="1311" w:type="dxa"/>
            <w:shd w:val="clear" w:color="auto" w:fill="auto"/>
            <w:noWrap/>
            <w:vAlign w:val="bottom"/>
            <w:hideMark/>
          </w:tcPr>
          <w:p w14:paraId="65B792E0" w14:textId="77777777" w:rsidR="00DC2ABE" w:rsidRPr="008B5FD5" w:rsidRDefault="00DC2ABE" w:rsidP="00DC2ABE">
            <w:pPr>
              <w:rPr>
                <w:rFonts w:ascii="Times" w:hAnsi="Times" w:cs="Calibri"/>
                <w:sz w:val="22"/>
                <w:szCs w:val="22"/>
              </w:rPr>
            </w:pPr>
          </w:p>
        </w:tc>
        <w:tc>
          <w:tcPr>
            <w:tcW w:w="1315" w:type="dxa"/>
            <w:shd w:val="clear" w:color="auto" w:fill="auto"/>
            <w:noWrap/>
            <w:vAlign w:val="bottom"/>
            <w:hideMark/>
          </w:tcPr>
          <w:p w14:paraId="4E8A83AD" w14:textId="77777777" w:rsidR="00DC2ABE" w:rsidRPr="008B5FD5" w:rsidRDefault="00DC2ABE" w:rsidP="00DC2ABE">
            <w:pPr>
              <w:jc w:val="center"/>
              <w:rPr>
                <w:rFonts w:ascii="Times" w:hAnsi="Times"/>
                <w:sz w:val="22"/>
                <w:szCs w:val="22"/>
              </w:rPr>
            </w:pPr>
          </w:p>
        </w:tc>
        <w:tc>
          <w:tcPr>
            <w:tcW w:w="1315" w:type="dxa"/>
            <w:shd w:val="clear" w:color="auto" w:fill="auto"/>
            <w:noWrap/>
            <w:vAlign w:val="bottom"/>
            <w:hideMark/>
          </w:tcPr>
          <w:p w14:paraId="32EA57B2"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-0.086</w:t>
            </w:r>
          </w:p>
        </w:tc>
        <w:tc>
          <w:tcPr>
            <w:tcW w:w="1315" w:type="dxa"/>
            <w:shd w:val="clear" w:color="auto" w:fill="auto"/>
            <w:noWrap/>
            <w:vAlign w:val="bottom"/>
            <w:hideMark/>
          </w:tcPr>
          <w:p w14:paraId="633304F4" w14:textId="77777777" w:rsidR="00DC2ABE" w:rsidRPr="008B5FD5" w:rsidRDefault="00DC2ABE" w:rsidP="00DC2ABE">
            <w:pPr>
              <w:jc w:val="center"/>
              <w:rPr>
                <w:rFonts w:ascii="Times" w:hAnsi="Times" w:cs="Calibri"/>
                <w:sz w:val="22"/>
                <w:szCs w:val="22"/>
              </w:rPr>
            </w:pPr>
          </w:p>
        </w:tc>
        <w:tc>
          <w:tcPr>
            <w:tcW w:w="1315" w:type="dxa"/>
            <w:shd w:val="clear" w:color="auto" w:fill="auto"/>
            <w:noWrap/>
            <w:vAlign w:val="bottom"/>
            <w:hideMark/>
          </w:tcPr>
          <w:p w14:paraId="3751F4CF"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-0.078</w:t>
            </w:r>
          </w:p>
        </w:tc>
      </w:tr>
      <w:tr w:rsidR="00DC2ABE" w:rsidRPr="008B5FD5" w14:paraId="736A8623" w14:textId="77777777" w:rsidTr="00DC2ABE">
        <w:trPr>
          <w:trHeight w:val="280"/>
        </w:trPr>
        <w:tc>
          <w:tcPr>
            <w:tcW w:w="2070" w:type="dxa"/>
            <w:vMerge/>
            <w:shd w:val="clear" w:color="auto" w:fill="auto"/>
            <w:noWrap/>
            <w:vAlign w:val="bottom"/>
            <w:hideMark/>
          </w:tcPr>
          <w:p w14:paraId="79194DDD" w14:textId="77777777" w:rsidR="00DC2ABE" w:rsidRPr="008B5FD5" w:rsidRDefault="00DC2ABE" w:rsidP="00DC2ABE">
            <w:pPr>
              <w:jc w:val="center"/>
              <w:rPr>
                <w:rFonts w:ascii="Times" w:hAnsi="Times" w:cs="Calibri"/>
                <w:sz w:val="22"/>
                <w:szCs w:val="22"/>
              </w:rPr>
            </w:pPr>
          </w:p>
        </w:tc>
        <w:tc>
          <w:tcPr>
            <w:tcW w:w="1311" w:type="dxa"/>
            <w:shd w:val="clear" w:color="auto" w:fill="auto"/>
            <w:noWrap/>
            <w:vAlign w:val="bottom"/>
            <w:hideMark/>
          </w:tcPr>
          <w:p w14:paraId="5ACD086D" w14:textId="77777777" w:rsidR="00DC2ABE" w:rsidRPr="008B5FD5" w:rsidRDefault="00DC2ABE" w:rsidP="00DC2ABE">
            <w:pPr>
              <w:rPr>
                <w:rFonts w:ascii="Times" w:hAnsi="Times"/>
                <w:sz w:val="22"/>
                <w:szCs w:val="22"/>
              </w:rPr>
            </w:pPr>
          </w:p>
        </w:tc>
        <w:tc>
          <w:tcPr>
            <w:tcW w:w="1315" w:type="dxa"/>
            <w:shd w:val="clear" w:color="auto" w:fill="auto"/>
            <w:noWrap/>
            <w:vAlign w:val="bottom"/>
            <w:hideMark/>
          </w:tcPr>
          <w:p w14:paraId="06C9223B" w14:textId="77777777" w:rsidR="00DC2ABE" w:rsidRPr="008B5FD5" w:rsidRDefault="00DC2ABE" w:rsidP="00DC2ABE">
            <w:pPr>
              <w:jc w:val="center"/>
              <w:rPr>
                <w:rFonts w:ascii="Times" w:hAnsi="Times"/>
                <w:sz w:val="22"/>
                <w:szCs w:val="22"/>
              </w:rPr>
            </w:pPr>
          </w:p>
        </w:tc>
        <w:tc>
          <w:tcPr>
            <w:tcW w:w="1315" w:type="dxa"/>
            <w:shd w:val="clear" w:color="auto" w:fill="auto"/>
            <w:noWrap/>
            <w:vAlign w:val="bottom"/>
            <w:hideMark/>
          </w:tcPr>
          <w:p w14:paraId="6D32E2BC"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(0.057)</w:t>
            </w:r>
          </w:p>
        </w:tc>
        <w:tc>
          <w:tcPr>
            <w:tcW w:w="1315" w:type="dxa"/>
            <w:shd w:val="clear" w:color="auto" w:fill="auto"/>
            <w:noWrap/>
            <w:vAlign w:val="bottom"/>
            <w:hideMark/>
          </w:tcPr>
          <w:p w14:paraId="54313411" w14:textId="77777777" w:rsidR="00DC2ABE" w:rsidRPr="008B5FD5" w:rsidRDefault="00DC2ABE" w:rsidP="00DC2ABE">
            <w:pPr>
              <w:jc w:val="center"/>
              <w:rPr>
                <w:rFonts w:ascii="Times" w:hAnsi="Times" w:cs="Calibri"/>
                <w:sz w:val="22"/>
                <w:szCs w:val="22"/>
              </w:rPr>
            </w:pPr>
          </w:p>
        </w:tc>
        <w:tc>
          <w:tcPr>
            <w:tcW w:w="1315" w:type="dxa"/>
            <w:shd w:val="clear" w:color="auto" w:fill="auto"/>
            <w:noWrap/>
            <w:vAlign w:val="bottom"/>
            <w:hideMark/>
          </w:tcPr>
          <w:p w14:paraId="7EA74E0F"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(0.056)</w:t>
            </w:r>
          </w:p>
        </w:tc>
      </w:tr>
      <w:tr w:rsidR="00DC2ABE" w:rsidRPr="008B5FD5" w14:paraId="5F166CED" w14:textId="77777777" w:rsidTr="00DC2ABE">
        <w:trPr>
          <w:trHeight w:val="280"/>
        </w:trPr>
        <w:tc>
          <w:tcPr>
            <w:tcW w:w="2070" w:type="dxa"/>
            <w:vMerge w:val="restart"/>
            <w:shd w:val="clear" w:color="auto" w:fill="auto"/>
            <w:noWrap/>
            <w:vAlign w:val="bottom"/>
            <w:hideMark/>
          </w:tcPr>
          <w:p w14:paraId="58A8F41C" w14:textId="77777777" w:rsidR="00DC2ABE" w:rsidRPr="008B5FD5" w:rsidRDefault="00DC2ABE" w:rsidP="00DC2ABE">
            <w:pPr>
              <w:rPr>
                <w:rFonts w:ascii="Times" w:hAnsi="Times" w:cs="Calibri"/>
                <w:sz w:val="22"/>
                <w:szCs w:val="22"/>
              </w:rPr>
            </w:pPr>
            <w:r w:rsidRPr="008B5FD5">
              <w:rPr>
                <w:rFonts w:ascii="Times" w:hAnsi="Times" w:cs="Calibri"/>
                <w:sz w:val="22"/>
                <w:szCs w:val="22"/>
              </w:rPr>
              <w:t>Judge has four professions</w:t>
            </w:r>
          </w:p>
        </w:tc>
        <w:tc>
          <w:tcPr>
            <w:tcW w:w="1311" w:type="dxa"/>
            <w:shd w:val="clear" w:color="auto" w:fill="auto"/>
            <w:noWrap/>
            <w:vAlign w:val="bottom"/>
            <w:hideMark/>
          </w:tcPr>
          <w:p w14:paraId="64A9B8B3" w14:textId="77777777" w:rsidR="00DC2ABE" w:rsidRPr="008B5FD5" w:rsidRDefault="00DC2ABE" w:rsidP="00DC2ABE">
            <w:pPr>
              <w:rPr>
                <w:rFonts w:ascii="Times" w:hAnsi="Times" w:cs="Calibri"/>
                <w:sz w:val="22"/>
                <w:szCs w:val="22"/>
              </w:rPr>
            </w:pPr>
          </w:p>
        </w:tc>
        <w:tc>
          <w:tcPr>
            <w:tcW w:w="1315" w:type="dxa"/>
            <w:shd w:val="clear" w:color="auto" w:fill="auto"/>
            <w:noWrap/>
            <w:vAlign w:val="bottom"/>
            <w:hideMark/>
          </w:tcPr>
          <w:p w14:paraId="5E1FA5C2" w14:textId="77777777" w:rsidR="00DC2ABE" w:rsidRPr="008B5FD5" w:rsidRDefault="00DC2ABE" w:rsidP="00DC2ABE">
            <w:pPr>
              <w:jc w:val="center"/>
              <w:rPr>
                <w:rFonts w:ascii="Times" w:hAnsi="Times"/>
                <w:sz w:val="22"/>
                <w:szCs w:val="22"/>
              </w:rPr>
            </w:pPr>
          </w:p>
        </w:tc>
        <w:tc>
          <w:tcPr>
            <w:tcW w:w="1315" w:type="dxa"/>
            <w:shd w:val="clear" w:color="auto" w:fill="auto"/>
            <w:noWrap/>
            <w:vAlign w:val="bottom"/>
            <w:hideMark/>
          </w:tcPr>
          <w:p w14:paraId="7F26F18B"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0.116**</w:t>
            </w:r>
          </w:p>
        </w:tc>
        <w:tc>
          <w:tcPr>
            <w:tcW w:w="1315" w:type="dxa"/>
            <w:shd w:val="clear" w:color="auto" w:fill="auto"/>
            <w:noWrap/>
            <w:vAlign w:val="bottom"/>
            <w:hideMark/>
          </w:tcPr>
          <w:p w14:paraId="140D5B2F" w14:textId="77777777" w:rsidR="00DC2ABE" w:rsidRPr="008B5FD5" w:rsidRDefault="00DC2ABE" w:rsidP="00DC2ABE">
            <w:pPr>
              <w:jc w:val="center"/>
              <w:rPr>
                <w:rFonts w:ascii="Times" w:hAnsi="Times" w:cs="Calibri"/>
                <w:sz w:val="22"/>
                <w:szCs w:val="22"/>
              </w:rPr>
            </w:pPr>
          </w:p>
        </w:tc>
        <w:tc>
          <w:tcPr>
            <w:tcW w:w="1315" w:type="dxa"/>
            <w:shd w:val="clear" w:color="auto" w:fill="auto"/>
            <w:noWrap/>
            <w:vAlign w:val="bottom"/>
            <w:hideMark/>
          </w:tcPr>
          <w:p w14:paraId="5F6FCCF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0.143</w:t>
            </w:r>
          </w:p>
        </w:tc>
      </w:tr>
      <w:tr w:rsidR="00DC2ABE" w:rsidRPr="008B5FD5" w14:paraId="13ED6012" w14:textId="77777777" w:rsidTr="00DC2ABE">
        <w:trPr>
          <w:trHeight w:val="280"/>
        </w:trPr>
        <w:tc>
          <w:tcPr>
            <w:tcW w:w="2070" w:type="dxa"/>
            <w:vMerge/>
            <w:shd w:val="clear" w:color="auto" w:fill="auto"/>
            <w:noWrap/>
            <w:vAlign w:val="bottom"/>
            <w:hideMark/>
          </w:tcPr>
          <w:p w14:paraId="7A5DBA74" w14:textId="77777777" w:rsidR="00DC2ABE" w:rsidRPr="008B5FD5" w:rsidRDefault="00DC2ABE" w:rsidP="00DC2ABE">
            <w:pPr>
              <w:jc w:val="center"/>
              <w:rPr>
                <w:rFonts w:ascii="Times" w:hAnsi="Times" w:cs="Calibri"/>
                <w:sz w:val="22"/>
                <w:szCs w:val="22"/>
              </w:rPr>
            </w:pPr>
          </w:p>
        </w:tc>
        <w:tc>
          <w:tcPr>
            <w:tcW w:w="1311" w:type="dxa"/>
            <w:shd w:val="clear" w:color="auto" w:fill="auto"/>
            <w:noWrap/>
            <w:vAlign w:val="bottom"/>
            <w:hideMark/>
          </w:tcPr>
          <w:p w14:paraId="78C6E5BB" w14:textId="77777777" w:rsidR="00DC2ABE" w:rsidRPr="008B5FD5" w:rsidRDefault="00DC2ABE" w:rsidP="00DC2ABE">
            <w:pPr>
              <w:rPr>
                <w:rFonts w:ascii="Times" w:hAnsi="Times"/>
                <w:sz w:val="22"/>
                <w:szCs w:val="22"/>
              </w:rPr>
            </w:pPr>
          </w:p>
        </w:tc>
        <w:tc>
          <w:tcPr>
            <w:tcW w:w="1315" w:type="dxa"/>
            <w:shd w:val="clear" w:color="auto" w:fill="auto"/>
            <w:noWrap/>
            <w:vAlign w:val="bottom"/>
            <w:hideMark/>
          </w:tcPr>
          <w:p w14:paraId="01681EDD" w14:textId="77777777" w:rsidR="00DC2ABE" w:rsidRPr="008B5FD5" w:rsidRDefault="00DC2ABE" w:rsidP="00DC2ABE">
            <w:pPr>
              <w:jc w:val="center"/>
              <w:rPr>
                <w:rFonts w:ascii="Times" w:hAnsi="Times"/>
                <w:sz w:val="22"/>
                <w:szCs w:val="22"/>
              </w:rPr>
            </w:pPr>
          </w:p>
        </w:tc>
        <w:tc>
          <w:tcPr>
            <w:tcW w:w="1315" w:type="dxa"/>
            <w:shd w:val="clear" w:color="auto" w:fill="auto"/>
            <w:noWrap/>
            <w:vAlign w:val="bottom"/>
            <w:hideMark/>
          </w:tcPr>
          <w:p w14:paraId="1274B55E"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(0.049)</w:t>
            </w:r>
          </w:p>
        </w:tc>
        <w:tc>
          <w:tcPr>
            <w:tcW w:w="1315" w:type="dxa"/>
            <w:shd w:val="clear" w:color="auto" w:fill="auto"/>
            <w:noWrap/>
            <w:vAlign w:val="bottom"/>
            <w:hideMark/>
          </w:tcPr>
          <w:p w14:paraId="225E89A7" w14:textId="77777777" w:rsidR="00DC2ABE" w:rsidRPr="008B5FD5" w:rsidRDefault="00DC2ABE" w:rsidP="00DC2ABE">
            <w:pPr>
              <w:jc w:val="center"/>
              <w:rPr>
                <w:rFonts w:ascii="Times" w:hAnsi="Times" w:cs="Calibri"/>
                <w:sz w:val="22"/>
                <w:szCs w:val="22"/>
              </w:rPr>
            </w:pPr>
          </w:p>
        </w:tc>
        <w:tc>
          <w:tcPr>
            <w:tcW w:w="1315" w:type="dxa"/>
            <w:shd w:val="clear" w:color="auto" w:fill="auto"/>
            <w:noWrap/>
            <w:vAlign w:val="bottom"/>
            <w:hideMark/>
          </w:tcPr>
          <w:p w14:paraId="1FD39AFB"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(0.144)</w:t>
            </w:r>
          </w:p>
        </w:tc>
      </w:tr>
      <w:tr w:rsidR="00DC2ABE" w:rsidRPr="008B5FD5" w14:paraId="30A794B1" w14:textId="77777777" w:rsidTr="00DC2ABE">
        <w:trPr>
          <w:trHeight w:val="280"/>
        </w:trPr>
        <w:tc>
          <w:tcPr>
            <w:tcW w:w="2070" w:type="dxa"/>
            <w:shd w:val="clear" w:color="auto" w:fill="auto"/>
            <w:noWrap/>
            <w:vAlign w:val="bottom"/>
            <w:hideMark/>
          </w:tcPr>
          <w:p w14:paraId="148B5C4F" w14:textId="77777777" w:rsidR="00DC2ABE" w:rsidRPr="008B5FD5" w:rsidRDefault="00DC2ABE" w:rsidP="00DC2ABE">
            <w:pPr>
              <w:rPr>
                <w:rFonts w:ascii="Times" w:hAnsi="Times" w:cs="Calibri"/>
                <w:sz w:val="22"/>
                <w:szCs w:val="22"/>
              </w:rPr>
            </w:pPr>
            <w:r w:rsidRPr="008B5FD5">
              <w:rPr>
                <w:rFonts w:ascii="Times" w:hAnsi="Times" w:cs="Calibri"/>
                <w:sz w:val="22"/>
                <w:szCs w:val="22"/>
              </w:rPr>
              <w:t>Judge has five professions</w:t>
            </w:r>
          </w:p>
        </w:tc>
        <w:tc>
          <w:tcPr>
            <w:tcW w:w="1311" w:type="dxa"/>
            <w:shd w:val="clear" w:color="auto" w:fill="auto"/>
            <w:noWrap/>
            <w:vAlign w:val="bottom"/>
            <w:hideMark/>
          </w:tcPr>
          <w:p w14:paraId="416102A7" w14:textId="77777777" w:rsidR="00DC2ABE" w:rsidRPr="008B5FD5" w:rsidRDefault="00DC2ABE" w:rsidP="00DC2ABE">
            <w:pPr>
              <w:rPr>
                <w:rFonts w:ascii="Times" w:hAnsi="Times" w:cs="Calibri"/>
                <w:sz w:val="22"/>
                <w:szCs w:val="22"/>
              </w:rPr>
            </w:pPr>
          </w:p>
        </w:tc>
        <w:tc>
          <w:tcPr>
            <w:tcW w:w="1315" w:type="dxa"/>
            <w:shd w:val="clear" w:color="auto" w:fill="auto"/>
            <w:noWrap/>
            <w:vAlign w:val="bottom"/>
            <w:hideMark/>
          </w:tcPr>
          <w:p w14:paraId="41AF887D" w14:textId="77777777" w:rsidR="00DC2ABE" w:rsidRPr="008B5FD5" w:rsidRDefault="00DC2ABE" w:rsidP="00DC2ABE">
            <w:pPr>
              <w:jc w:val="center"/>
              <w:rPr>
                <w:rFonts w:ascii="Times" w:hAnsi="Times"/>
                <w:sz w:val="22"/>
                <w:szCs w:val="22"/>
              </w:rPr>
            </w:pPr>
          </w:p>
        </w:tc>
        <w:tc>
          <w:tcPr>
            <w:tcW w:w="1315" w:type="dxa"/>
            <w:shd w:val="clear" w:color="auto" w:fill="auto"/>
            <w:noWrap/>
            <w:vAlign w:val="bottom"/>
            <w:hideMark/>
          </w:tcPr>
          <w:p w14:paraId="0613EE0B"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w:t>
            </w:r>
          </w:p>
        </w:tc>
        <w:tc>
          <w:tcPr>
            <w:tcW w:w="1315" w:type="dxa"/>
            <w:shd w:val="clear" w:color="auto" w:fill="auto"/>
            <w:noWrap/>
            <w:vAlign w:val="bottom"/>
            <w:hideMark/>
          </w:tcPr>
          <w:p w14:paraId="459FCC2D" w14:textId="77777777" w:rsidR="00DC2ABE" w:rsidRPr="008B5FD5" w:rsidRDefault="00DC2ABE" w:rsidP="00DC2ABE">
            <w:pPr>
              <w:jc w:val="center"/>
              <w:rPr>
                <w:rFonts w:ascii="Times" w:hAnsi="Times" w:cs="Calibri"/>
                <w:sz w:val="22"/>
                <w:szCs w:val="22"/>
              </w:rPr>
            </w:pPr>
          </w:p>
        </w:tc>
        <w:tc>
          <w:tcPr>
            <w:tcW w:w="1315" w:type="dxa"/>
            <w:shd w:val="clear" w:color="auto" w:fill="auto"/>
            <w:noWrap/>
            <w:vAlign w:val="bottom"/>
            <w:hideMark/>
          </w:tcPr>
          <w:p w14:paraId="1E68AC52"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w:t>
            </w:r>
          </w:p>
        </w:tc>
      </w:tr>
      <w:tr w:rsidR="00DC2ABE" w:rsidRPr="008B5FD5" w14:paraId="4AC8BFBB" w14:textId="77777777" w:rsidTr="00DC2ABE">
        <w:trPr>
          <w:trHeight w:val="280"/>
        </w:trPr>
        <w:tc>
          <w:tcPr>
            <w:tcW w:w="2070" w:type="dxa"/>
            <w:tcBorders>
              <w:left w:val="nil"/>
              <w:bottom w:val="nil"/>
              <w:right w:val="nil"/>
            </w:tcBorders>
            <w:shd w:val="clear" w:color="auto" w:fill="auto"/>
            <w:noWrap/>
            <w:vAlign w:val="bottom"/>
            <w:hideMark/>
          </w:tcPr>
          <w:p w14:paraId="2800080B" w14:textId="77777777" w:rsidR="00DC2ABE" w:rsidRPr="00D80825" w:rsidRDefault="00DC2ABE" w:rsidP="00DC2ABE">
            <w:pPr>
              <w:rPr>
                <w:rFonts w:ascii="Times" w:hAnsi="Times"/>
                <w:sz w:val="22"/>
                <w:szCs w:val="22"/>
              </w:rPr>
            </w:pPr>
            <w:r w:rsidRPr="00D80825">
              <w:rPr>
                <w:rFonts w:ascii="Times" w:hAnsi="Times"/>
                <w:sz w:val="22"/>
                <w:szCs w:val="22"/>
              </w:rPr>
              <w:t>Albania</w:t>
            </w:r>
          </w:p>
        </w:tc>
        <w:tc>
          <w:tcPr>
            <w:tcW w:w="1311" w:type="dxa"/>
            <w:tcBorders>
              <w:left w:val="nil"/>
              <w:bottom w:val="nil"/>
              <w:right w:val="nil"/>
            </w:tcBorders>
            <w:shd w:val="clear" w:color="auto" w:fill="auto"/>
            <w:noWrap/>
            <w:vAlign w:val="bottom"/>
            <w:hideMark/>
          </w:tcPr>
          <w:p w14:paraId="24415B40" w14:textId="77777777" w:rsidR="00DC2ABE" w:rsidRPr="008B5FD5" w:rsidRDefault="00DC2ABE" w:rsidP="00DC2ABE">
            <w:pPr>
              <w:rPr>
                <w:rFonts w:ascii="Times" w:hAnsi="Times" w:cs="Calibri"/>
                <w:sz w:val="22"/>
                <w:szCs w:val="22"/>
              </w:rPr>
            </w:pPr>
          </w:p>
        </w:tc>
        <w:tc>
          <w:tcPr>
            <w:tcW w:w="1315" w:type="dxa"/>
            <w:tcBorders>
              <w:left w:val="nil"/>
              <w:bottom w:val="nil"/>
              <w:right w:val="nil"/>
            </w:tcBorders>
            <w:shd w:val="clear" w:color="auto" w:fill="auto"/>
            <w:noWrap/>
            <w:vAlign w:val="bottom"/>
            <w:hideMark/>
          </w:tcPr>
          <w:p w14:paraId="7A566423" w14:textId="77777777" w:rsidR="00DC2ABE" w:rsidRPr="008B5FD5" w:rsidRDefault="00DC2ABE" w:rsidP="00DC2ABE">
            <w:pPr>
              <w:jc w:val="center"/>
              <w:rPr>
                <w:rFonts w:ascii="Times" w:hAnsi="Times"/>
                <w:sz w:val="22"/>
                <w:szCs w:val="22"/>
              </w:rPr>
            </w:pPr>
          </w:p>
        </w:tc>
        <w:tc>
          <w:tcPr>
            <w:tcW w:w="1315" w:type="dxa"/>
            <w:tcBorders>
              <w:left w:val="nil"/>
              <w:bottom w:val="nil"/>
              <w:right w:val="nil"/>
            </w:tcBorders>
            <w:shd w:val="clear" w:color="auto" w:fill="auto"/>
            <w:noWrap/>
            <w:vAlign w:val="bottom"/>
            <w:hideMark/>
          </w:tcPr>
          <w:p w14:paraId="5F4C9444" w14:textId="77777777" w:rsidR="00DC2ABE" w:rsidRPr="008B5FD5" w:rsidRDefault="00DC2ABE" w:rsidP="00DC2ABE">
            <w:pPr>
              <w:jc w:val="center"/>
              <w:rPr>
                <w:rFonts w:ascii="Times" w:hAnsi="Times"/>
                <w:sz w:val="22"/>
                <w:szCs w:val="22"/>
              </w:rPr>
            </w:pPr>
          </w:p>
        </w:tc>
        <w:tc>
          <w:tcPr>
            <w:tcW w:w="1315" w:type="dxa"/>
            <w:tcBorders>
              <w:left w:val="nil"/>
              <w:bottom w:val="nil"/>
              <w:right w:val="nil"/>
            </w:tcBorders>
            <w:shd w:val="clear" w:color="auto" w:fill="auto"/>
            <w:noWrap/>
            <w:vAlign w:val="bottom"/>
            <w:hideMark/>
          </w:tcPr>
          <w:p w14:paraId="17E0D0CB"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-0.183</w:t>
            </w:r>
          </w:p>
        </w:tc>
        <w:tc>
          <w:tcPr>
            <w:tcW w:w="1315" w:type="dxa"/>
            <w:tcBorders>
              <w:left w:val="nil"/>
              <w:bottom w:val="nil"/>
              <w:right w:val="nil"/>
            </w:tcBorders>
            <w:shd w:val="clear" w:color="auto" w:fill="auto"/>
            <w:noWrap/>
            <w:vAlign w:val="bottom"/>
            <w:hideMark/>
          </w:tcPr>
          <w:p w14:paraId="26B6B84A"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-0.186</w:t>
            </w:r>
          </w:p>
        </w:tc>
      </w:tr>
      <w:tr w:rsidR="00DC2ABE" w:rsidRPr="008B5FD5" w14:paraId="4080ACCF" w14:textId="77777777" w:rsidTr="00DC2ABE">
        <w:trPr>
          <w:trHeight w:val="280"/>
        </w:trPr>
        <w:tc>
          <w:tcPr>
            <w:tcW w:w="2070" w:type="dxa"/>
            <w:tcBorders>
              <w:top w:val="nil"/>
              <w:left w:val="nil"/>
              <w:bottom w:val="nil"/>
              <w:right w:val="nil"/>
            </w:tcBorders>
            <w:shd w:val="clear" w:color="auto" w:fill="auto"/>
            <w:noWrap/>
            <w:vAlign w:val="bottom"/>
            <w:hideMark/>
          </w:tcPr>
          <w:p w14:paraId="12704267"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77B0183F"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99F16E2"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73DA875"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3744781"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(0.187)</w:t>
            </w:r>
          </w:p>
        </w:tc>
        <w:tc>
          <w:tcPr>
            <w:tcW w:w="1315" w:type="dxa"/>
            <w:tcBorders>
              <w:top w:val="nil"/>
              <w:left w:val="nil"/>
              <w:bottom w:val="nil"/>
              <w:right w:val="nil"/>
            </w:tcBorders>
            <w:shd w:val="clear" w:color="auto" w:fill="auto"/>
            <w:noWrap/>
            <w:vAlign w:val="bottom"/>
            <w:hideMark/>
          </w:tcPr>
          <w:p w14:paraId="1EE7DFC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(0.202)</w:t>
            </w:r>
          </w:p>
        </w:tc>
      </w:tr>
      <w:tr w:rsidR="00DC2ABE" w:rsidRPr="008B5FD5" w14:paraId="49F068DB" w14:textId="77777777" w:rsidTr="00DC2ABE">
        <w:trPr>
          <w:trHeight w:val="280"/>
        </w:trPr>
        <w:tc>
          <w:tcPr>
            <w:tcW w:w="2070" w:type="dxa"/>
            <w:tcBorders>
              <w:top w:val="nil"/>
              <w:left w:val="nil"/>
              <w:bottom w:val="nil"/>
              <w:right w:val="nil"/>
            </w:tcBorders>
            <w:shd w:val="clear" w:color="auto" w:fill="auto"/>
            <w:noWrap/>
            <w:vAlign w:val="bottom"/>
            <w:hideMark/>
          </w:tcPr>
          <w:p w14:paraId="23726109" w14:textId="77777777" w:rsidR="00DC2ABE" w:rsidRPr="00D80825" w:rsidRDefault="00DC2ABE" w:rsidP="00DC2ABE">
            <w:pPr>
              <w:rPr>
                <w:rFonts w:ascii="Times" w:hAnsi="Times"/>
                <w:sz w:val="22"/>
                <w:szCs w:val="22"/>
              </w:rPr>
            </w:pPr>
            <w:r w:rsidRPr="00D80825">
              <w:rPr>
                <w:rFonts w:ascii="Times" w:hAnsi="Times"/>
                <w:sz w:val="22"/>
                <w:szCs w:val="22"/>
              </w:rPr>
              <w:t>Andorra</w:t>
            </w:r>
          </w:p>
        </w:tc>
        <w:tc>
          <w:tcPr>
            <w:tcW w:w="1311" w:type="dxa"/>
            <w:tcBorders>
              <w:top w:val="nil"/>
              <w:left w:val="nil"/>
              <w:bottom w:val="nil"/>
              <w:right w:val="nil"/>
            </w:tcBorders>
            <w:shd w:val="clear" w:color="auto" w:fill="auto"/>
            <w:noWrap/>
            <w:vAlign w:val="bottom"/>
            <w:hideMark/>
          </w:tcPr>
          <w:p w14:paraId="760155F5"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2C4B80FB"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679FE317"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BD7D540"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-0.028</w:t>
            </w:r>
          </w:p>
        </w:tc>
        <w:tc>
          <w:tcPr>
            <w:tcW w:w="1315" w:type="dxa"/>
            <w:tcBorders>
              <w:top w:val="nil"/>
              <w:left w:val="nil"/>
              <w:bottom w:val="nil"/>
              <w:right w:val="nil"/>
            </w:tcBorders>
            <w:shd w:val="clear" w:color="auto" w:fill="auto"/>
            <w:noWrap/>
            <w:vAlign w:val="bottom"/>
            <w:hideMark/>
          </w:tcPr>
          <w:p w14:paraId="221CE7AC"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-0.023</w:t>
            </w:r>
          </w:p>
        </w:tc>
      </w:tr>
      <w:tr w:rsidR="00DC2ABE" w:rsidRPr="008B5FD5" w14:paraId="3BB74BCD" w14:textId="77777777" w:rsidTr="00DC2ABE">
        <w:trPr>
          <w:trHeight w:val="280"/>
        </w:trPr>
        <w:tc>
          <w:tcPr>
            <w:tcW w:w="2070" w:type="dxa"/>
            <w:tcBorders>
              <w:top w:val="nil"/>
              <w:left w:val="nil"/>
              <w:bottom w:val="nil"/>
              <w:right w:val="nil"/>
            </w:tcBorders>
            <w:shd w:val="clear" w:color="auto" w:fill="auto"/>
            <w:noWrap/>
            <w:vAlign w:val="bottom"/>
            <w:hideMark/>
          </w:tcPr>
          <w:p w14:paraId="26F37C51"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65F4F256"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101AEF4"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8A174B9"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507ABE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(0.178)</w:t>
            </w:r>
          </w:p>
        </w:tc>
        <w:tc>
          <w:tcPr>
            <w:tcW w:w="1315" w:type="dxa"/>
            <w:tcBorders>
              <w:top w:val="nil"/>
              <w:left w:val="nil"/>
              <w:bottom w:val="nil"/>
              <w:right w:val="nil"/>
            </w:tcBorders>
            <w:shd w:val="clear" w:color="auto" w:fill="auto"/>
            <w:noWrap/>
            <w:vAlign w:val="bottom"/>
            <w:hideMark/>
          </w:tcPr>
          <w:p w14:paraId="3259D7C4"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(0.191)</w:t>
            </w:r>
          </w:p>
        </w:tc>
      </w:tr>
      <w:tr w:rsidR="00DC2ABE" w:rsidRPr="008B5FD5" w14:paraId="4F315804" w14:textId="77777777" w:rsidTr="00DC2ABE">
        <w:trPr>
          <w:trHeight w:val="280"/>
        </w:trPr>
        <w:tc>
          <w:tcPr>
            <w:tcW w:w="2070" w:type="dxa"/>
            <w:tcBorders>
              <w:top w:val="nil"/>
              <w:left w:val="nil"/>
              <w:bottom w:val="nil"/>
              <w:right w:val="nil"/>
            </w:tcBorders>
            <w:shd w:val="clear" w:color="auto" w:fill="auto"/>
            <w:noWrap/>
            <w:vAlign w:val="bottom"/>
            <w:hideMark/>
          </w:tcPr>
          <w:p w14:paraId="01E3C9E6" w14:textId="77777777" w:rsidR="00DC2ABE" w:rsidRPr="00D80825" w:rsidRDefault="00DC2ABE" w:rsidP="00DC2ABE">
            <w:pPr>
              <w:rPr>
                <w:rFonts w:ascii="Times" w:hAnsi="Times"/>
                <w:sz w:val="22"/>
                <w:szCs w:val="22"/>
              </w:rPr>
            </w:pPr>
            <w:r w:rsidRPr="00D80825">
              <w:rPr>
                <w:rFonts w:ascii="Times" w:hAnsi="Times"/>
                <w:sz w:val="22"/>
                <w:szCs w:val="22"/>
              </w:rPr>
              <w:t>Armenia</w:t>
            </w:r>
          </w:p>
        </w:tc>
        <w:tc>
          <w:tcPr>
            <w:tcW w:w="1311" w:type="dxa"/>
            <w:tcBorders>
              <w:top w:val="nil"/>
              <w:left w:val="nil"/>
              <w:bottom w:val="nil"/>
              <w:right w:val="nil"/>
            </w:tcBorders>
            <w:shd w:val="clear" w:color="auto" w:fill="auto"/>
            <w:noWrap/>
            <w:vAlign w:val="bottom"/>
            <w:hideMark/>
          </w:tcPr>
          <w:p w14:paraId="1AC5288A"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18B10184"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993E517"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9C88FC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0.084</w:t>
            </w:r>
          </w:p>
        </w:tc>
        <w:tc>
          <w:tcPr>
            <w:tcW w:w="1315" w:type="dxa"/>
            <w:tcBorders>
              <w:top w:val="nil"/>
              <w:left w:val="nil"/>
              <w:bottom w:val="nil"/>
              <w:right w:val="nil"/>
            </w:tcBorders>
            <w:shd w:val="clear" w:color="auto" w:fill="auto"/>
            <w:noWrap/>
            <w:vAlign w:val="bottom"/>
            <w:hideMark/>
          </w:tcPr>
          <w:p w14:paraId="3E4098C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0.075</w:t>
            </w:r>
          </w:p>
        </w:tc>
      </w:tr>
      <w:tr w:rsidR="00DC2ABE" w:rsidRPr="008B5FD5" w14:paraId="74ED3BFD" w14:textId="77777777" w:rsidTr="00DC2ABE">
        <w:trPr>
          <w:trHeight w:val="280"/>
        </w:trPr>
        <w:tc>
          <w:tcPr>
            <w:tcW w:w="2070" w:type="dxa"/>
            <w:tcBorders>
              <w:top w:val="nil"/>
              <w:left w:val="nil"/>
              <w:bottom w:val="nil"/>
              <w:right w:val="nil"/>
            </w:tcBorders>
            <w:shd w:val="clear" w:color="auto" w:fill="auto"/>
            <w:noWrap/>
            <w:vAlign w:val="bottom"/>
            <w:hideMark/>
          </w:tcPr>
          <w:p w14:paraId="330A6FDD"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32724608"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64F56517"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534086F"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8346570"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(0.242)</w:t>
            </w:r>
          </w:p>
        </w:tc>
        <w:tc>
          <w:tcPr>
            <w:tcW w:w="1315" w:type="dxa"/>
            <w:tcBorders>
              <w:top w:val="nil"/>
              <w:left w:val="nil"/>
              <w:bottom w:val="nil"/>
              <w:right w:val="nil"/>
            </w:tcBorders>
            <w:shd w:val="clear" w:color="auto" w:fill="auto"/>
            <w:noWrap/>
            <w:vAlign w:val="bottom"/>
            <w:hideMark/>
          </w:tcPr>
          <w:p w14:paraId="7D244EBA"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(0.250)</w:t>
            </w:r>
          </w:p>
        </w:tc>
      </w:tr>
      <w:tr w:rsidR="00DC2ABE" w:rsidRPr="008B5FD5" w14:paraId="111380EB" w14:textId="77777777" w:rsidTr="00DC2ABE">
        <w:trPr>
          <w:trHeight w:val="280"/>
        </w:trPr>
        <w:tc>
          <w:tcPr>
            <w:tcW w:w="2070" w:type="dxa"/>
            <w:tcBorders>
              <w:top w:val="nil"/>
              <w:left w:val="nil"/>
              <w:bottom w:val="nil"/>
              <w:right w:val="nil"/>
            </w:tcBorders>
            <w:shd w:val="clear" w:color="auto" w:fill="auto"/>
            <w:noWrap/>
            <w:vAlign w:val="bottom"/>
            <w:hideMark/>
          </w:tcPr>
          <w:p w14:paraId="4C235404" w14:textId="77777777" w:rsidR="00DC2ABE" w:rsidRPr="00D80825" w:rsidRDefault="00DC2ABE" w:rsidP="00DC2ABE">
            <w:pPr>
              <w:rPr>
                <w:rFonts w:ascii="Times" w:hAnsi="Times"/>
                <w:sz w:val="22"/>
                <w:szCs w:val="22"/>
              </w:rPr>
            </w:pPr>
            <w:r w:rsidRPr="00D80825">
              <w:rPr>
                <w:rFonts w:ascii="Times" w:hAnsi="Times"/>
                <w:sz w:val="22"/>
                <w:szCs w:val="22"/>
              </w:rPr>
              <w:t>Austria</w:t>
            </w:r>
          </w:p>
        </w:tc>
        <w:tc>
          <w:tcPr>
            <w:tcW w:w="1311" w:type="dxa"/>
            <w:tcBorders>
              <w:top w:val="nil"/>
              <w:left w:val="nil"/>
              <w:bottom w:val="nil"/>
              <w:right w:val="nil"/>
            </w:tcBorders>
            <w:shd w:val="clear" w:color="auto" w:fill="auto"/>
            <w:noWrap/>
            <w:vAlign w:val="bottom"/>
            <w:hideMark/>
          </w:tcPr>
          <w:p w14:paraId="025B0815"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7951ACF2"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D64BD45"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CBDEC7D"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-0.540***</w:t>
            </w:r>
          </w:p>
        </w:tc>
        <w:tc>
          <w:tcPr>
            <w:tcW w:w="1315" w:type="dxa"/>
            <w:tcBorders>
              <w:top w:val="nil"/>
              <w:left w:val="nil"/>
              <w:bottom w:val="nil"/>
              <w:right w:val="nil"/>
            </w:tcBorders>
            <w:shd w:val="clear" w:color="auto" w:fill="auto"/>
            <w:noWrap/>
            <w:vAlign w:val="bottom"/>
            <w:hideMark/>
          </w:tcPr>
          <w:p w14:paraId="0D264AE2"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-0.494**</w:t>
            </w:r>
          </w:p>
        </w:tc>
      </w:tr>
      <w:tr w:rsidR="00DC2ABE" w:rsidRPr="008B5FD5" w14:paraId="701990EE" w14:textId="77777777" w:rsidTr="00DC2ABE">
        <w:trPr>
          <w:trHeight w:val="280"/>
        </w:trPr>
        <w:tc>
          <w:tcPr>
            <w:tcW w:w="2070" w:type="dxa"/>
            <w:tcBorders>
              <w:top w:val="nil"/>
              <w:left w:val="nil"/>
              <w:bottom w:val="nil"/>
              <w:right w:val="nil"/>
            </w:tcBorders>
            <w:shd w:val="clear" w:color="auto" w:fill="auto"/>
            <w:noWrap/>
            <w:vAlign w:val="bottom"/>
            <w:hideMark/>
          </w:tcPr>
          <w:p w14:paraId="34456F6B"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66D0309D"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BE5E195"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D0BF636"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6EF12A5D"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(0.184)</w:t>
            </w:r>
          </w:p>
        </w:tc>
        <w:tc>
          <w:tcPr>
            <w:tcW w:w="1315" w:type="dxa"/>
            <w:tcBorders>
              <w:top w:val="nil"/>
              <w:left w:val="nil"/>
              <w:bottom w:val="nil"/>
              <w:right w:val="nil"/>
            </w:tcBorders>
            <w:shd w:val="clear" w:color="auto" w:fill="auto"/>
            <w:noWrap/>
            <w:vAlign w:val="bottom"/>
            <w:hideMark/>
          </w:tcPr>
          <w:p w14:paraId="34F32D31"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(0.194)</w:t>
            </w:r>
          </w:p>
        </w:tc>
      </w:tr>
      <w:tr w:rsidR="00DC2ABE" w:rsidRPr="008B5FD5" w14:paraId="35C26C37" w14:textId="77777777" w:rsidTr="00DC2ABE">
        <w:trPr>
          <w:trHeight w:val="280"/>
        </w:trPr>
        <w:tc>
          <w:tcPr>
            <w:tcW w:w="2070" w:type="dxa"/>
            <w:tcBorders>
              <w:top w:val="nil"/>
              <w:left w:val="nil"/>
              <w:bottom w:val="nil"/>
              <w:right w:val="nil"/>
            </w:tcBorders>
            <w:shd w:val="clear" w:color="auto" w:fill="auto"/>
            <w:noWrap/>
            <w:vAlign w:val="bottom"/>
            <w:hideMark/>
          </w:tcPr>
          <w:p w14:paraId="1FD9FC64" w14:textId="77777777" w:rsidR="00DC2ABE" w:rsidRPr="00D80825" w:rsidRDefault="00DC2ABE" w:rsidP="00DC2ABE">
            <w:pPr>
              <w:rPr>
                <w:rFonts w:ascii="Times" w:hAnsi="Times"/>
                <w:sz w:val="22"/>
                <w:szCs w:val="22"/>
              </w:rPr>
            </w:pPr>
            <w:r w:rsidRPr="00D80825">
              <w:rPr>
                <w:rFonts w:ascii="Times" w:hAnsi="Times"/>
                <w:sz w:val="22"/>
                <w:szCs w:val="22"/>
              </w:rPr>
              <w:t>Azerbaijan</w:t>
            </w:r>
          </w:p>
        </w:tc>
        <w:tc>
          <w:tcPr>
            <w:tcW w:w="1311" w:type="dxa"/>
            <w:tcBorders>
              <w:top w:val="nil"/>
              <w:left w:val="nil"/>
              <w:bottom w:val="nil"/>
              <w:right w:val="nil"/>
            </w:tcBorders>
            <w:shd w:val="clear" w:color="auto" w:fill="auto"/>
            <w:noWrap/>
            <w:vAlign w:val="bottom"/>
            <w:hideMark/>
          </w:tcPr>
          <w:p w14:paraId="08B43A9C"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05392195"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BC9F95D"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E705362"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-0.224</w:t>
            </w:r>
          </w:p>
        </w:tc>
        <w:tc>
          <w:tcPr>
            <w:tcW w:w="1315" w:type="dxa"/>
            <w:tcBorders>
              <w:top w:val="nil"/>
              <w:left w:val="nil"/>
              <w:bottom w:val="nil"/>
              <w:right w:val="nil"/>
            </w:tcBorders>
            <w:shd w:val="clear" w:color="auto" w:fill="auto"/>
            <w:noWrap/>
            <w:vAlign w:val="bottom"/>
            <w:hideMark/>
          </w:tcPr>
          <w:p w14:paraId="063B8DFA"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-0.209</w:t>
            </w:r>
          </w:p>
        </w:tc>
      </w:tr>
      <w:tr w:rsidR="00DC2ABE" w:rsidRPr="008B5FD5" w14:paraId="75D3085B" w14:textId="77777777" w:rsidTr="00DC2ABE">
        <w:trPr>
          <w:trHeight w:val="280"/>
        </w:trPr>
        <w:tc>
          <w:tcPr>
            <w:tcW w:w="2070" w:type="dxa"/>
            <w:tcBorders>
              <w:top w:val="nil"/>
              <w:left w:val="nil"/>
              <w:bottom w:val="nil"/>
              <w:right w:val="nil"/>
            </w:tcBorders>
            <w:shd w:val="clear" w:color="auto" w:fill="auto"/>
            <w:noWrap/>
            <w:vAlign w:val="bottom"/>
            <w:hideMark/>
          </w:tcPr>
          <w:p w14:paraId="7EBE3CE3"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6332D888"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0A9D437"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E3F10A7"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46ECC3B"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(0.176)</w:t>
            </w:r>
          </w:p>
        </w:tc>
        <w:tc>
          <w:tcPr>
            <w:tcW w:w="1315" w:type="dxa"/>
            <w:tcBorders>
              <w:top w:val="nil"/>
              <w:left w:val="nil"/>
              <w:bottom w:val="nil"/>
              <w:right w:val="nil"/>
            </w:tcBorders>
            <w:shd w:val="clear" w:color="auto" w:fill="auto"/>
            <w:noWrap/>
            <w:vAlign w:val="bottom"/>
            <w:hideMark/>
          </w:tcPr>
          <w:p w14:paraId="399DCD20"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(0.189)</w:t>
            </w:r>
          </w:p>
        </w:tc>
      </w:tr>
      <w:tr w:rsidR="00DC2ABE" w:rsidRPr="008B5FD5" w14:paraId="2CC4CEA7" w14:textId="77777777" w:rsidTr="00DC2ABE">
        <w:trPr>
          <w:trHeight w:val="280"/>
        </w:trPr>
        <w:tc>
          <w:tcPr>
            <w:tcW w:w="2070" w:type="dxa"/>
            <w:tcBorders>
              <w:top w:val="nil"/>
              <w:left w:val="nil"/>
              <w:bottom w:val="nil"/>
              <w:right w:val="nil"/>
            </w:tcBorders>
            <w:shd w:val="clear" w:color="auto" w:fill="auto"/>
            <w:noWrap/>
            <w:vAlign w:val="bottom"/>
            <w:hideMark/>
          </w:tcPr>
          <w:p w14:paraId="3BF4930E" w14:textId="77777777" w:rsidR="00DC2ABE" w:rsidRPr="00D80825" w:rsidRDefault="00DC2ABE" w:rsidP="00DC2ABE">
            <w:pPr>
              <w:rPr>
                <w:rFonts w:ascii="Times" w:hAnsi="Times"/>
                <w:sz w:val="22"/>
                <w:szCs w:val="22"/>
              </w:rPr>
            </w:pPr>
            <w:r w:rsidRPr="00D80825">
              <w:rPr>
                <w:rFonts w:ascii="Times" w:hAnsi="Times"/>
                <w:sz w:val="22"/>
                <w:szCs w:val="22"/>
              </w:rPr>
              <w:t>Belgium</w:t>
            </w:r>
          </w:p>
        </w:tc>
        <w:tc>
          <w:tcPr>
            <w:tcW w:w="1311" w:type="dxa"/>
            <w:tcBorders>
              <w:top w:val="nil"/>
              <w:left w:val="nil"/>
              <w:bottom w:val="nil"/>
              <w:right w:val="nil"/>
            </w:tcBorders>
            <w:shd w:val="clear" w:color="auto" w:fill="auto"/>
            <w:noWrap/>
            <w:vAlign w:val="bottom"/>
            <w:hideMark/>
          </w:tcPr>
          <w:p w14:paraId="30BA4DA3"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76413FFA"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0404AE3"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D85C40C"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-0.012</w:t>
            </w:r>
          </w:p>
        </w:tc>
        <w:tc>
          <w:tcPr>
            <w:tcW w:w="1315" w:type="dxa"/>
            <w:tcBorders>
              <w:top w:val="nil"/>
              <w:left w:val="nil"/>
              <w:bottom w:val="nil"/>
              <w:right w:val="nil"/>
            </w:tcBorders>
            <w:shd w:val="clear" w:color="auto" w:fill="auto"/>
            <w:noWrap/>
            <w:vAlign w:val="bottom"/>
            <w:hideMark/>
          </w:tcPr>
          <w:p w14:paraId="0FBEFB8B"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-0.011</w:t>
            </w:r>
          </w:p>
        </w:tc>
      </w:tr>
      <w:tr w:rsidR="00DC2ABE" w:rsidRPr="008B5FD5" w14:paraId="2DA9E46D" w14:textId="77777777" w:rsidTr="00DC2ABE">
        <w:trPr>
          <w:trHeight w:val="280"/>
        </w:trPr>
        <w:tc>
          <w:tcPr>
            <w:tcW w:w="2070" w:type="dxa"/>
            <w:tcBorders>
              <w:top w:val="nil"/>
              <w:left w:val="nil"/>
              <w:bottom w:val="nil"/>
              <w:right w:val="nil"/>
            </w:tcBorders>
            <w:shd w:val="clear" w:color="auto" w:fill="auto"/>
            <w:noWrap/>
            <w:vAlign w:val="bottom"/>
            <w:hideMark/>
          </w:tcPr>
          <w:p w14:paraId="15389744"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370FC0D4"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2655689"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4B5B796"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A50CC09"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(0.181)</w:t>
            </w:r>
          </w:p>
        </w:tc>
        <w:tc>
          <w:tcPr>
            <w:tcW w:w="1315" w:type="dxa"/>
            <w:tcBorders>
              <w:top w:val="nil"/>
              <w:left w:val="nil"/>
              <w:bottom w:val="nil"/>
              <w:right w:val="nil"/>
            </w:tcBorders>
            <w:shd w:val="clear" w:color="auto" w:fill="auto"/>
            <w:noWrap/>
            <w:vAlign w:val="bottom"/>
            <w:hideMark/>
          </w:tcPr>
          <w:p w14:paraId="48B0473E"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(0.193)</w:t>
            </w:r>
          </w:p>
        </w:tc>
      </w:tr>
      <w:tr w:rsidR="00DC2ABE" w:rsidRPr="008B5FD5" w14:paraId="4E4DE456" w14:textId="77777777" w:rsidTr="00DC2ABE">
        <w:trPr>
          <w:trHeight w:val="280"/>
        </w:trPr>
        <w:tc>
          <w:tcPr>
            <w:tcW w:w="2070" w:type="dxa"/>
            <w:tcBorders>
              <w:top w:val="nil"/>
              <w:left w:val="nil"/>
              <w:bottom w:val="nil"/>
              <w:right w:val="nil"/>
            </w:tcBorders>
            <w:shd w:val="clear" w:color="auto" w:fill="auto"/>
            <w:noWrap/>
            <w:vAlign w:val="bottom"/>
            <w:hideMark/>
          </w:tcPr>
          <w:p w14:paraId="69ACE756" w14:textId="77777777" w:rsidR="00DC2ABE" w:rsidRPr="00D80825" w:rsidRDefault="00DC2ABE" w:rsidP="00DC2ABE">
            <w:pPr>
              <w:rPr>
                <w:rFonts w:ascii="Times" w:hAnsi="Times"/>
                <w:sz w:val="22"/>
                <w:szCs w:val="22"/>
              </w:rPr>
            </w:pPr>
            <w:r w:rsidRPr="00D80825">
              <w:rPr>
                <w:rFonts w:ascii="Times" w:hAnsi="Times"/>
                <w:sz w:val="22"/>
                <w:szCs w:val="22"/>
              </w:rPr>
              <w:t>Bosnia and Herzegovina</w:t>
            </w:r>
          </w:p>
        </w:tc>
        <w:tc>
          <w:tcPr>
            <w:tcW w:w="1311" w:type="dxa"/>
            <w:tcBorders>
              <w:top w:val="nil"/>
              <w:left w:val="nil"/>
              <w:bottom w:val="nil"/>
              <w:right w:val="nil"/>
            </w:tcBorders>
            <w:shd w:val="clear" w:color="auto" w:fill="auto"/>
            <w:noWrap/>
            <w:vAlign w:val="bottom"/>
            <w:hideMark/>
          </w:tcPr>
          <w:p w14:paraId="2933C1DC"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41A0D2D0"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1C450C0"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35AB1C2"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w:t>
            </w:r>
          </w:p>
        </w:tc>
        <w:tc>
          <w:tcPr>
            <w:tcW w:w="1315" w:type="dxa"/>
            <w:tcBorders>
              <w:top w:val="nil"/>
              <w:left w:val="nil"/>
              <w:bottom w:val="nil"/>
              <w:right w:val="nil"/>
            </w:tcBorders>
            <w:shd w:val="clear" w:color="auto" w:fill="auto"/>
            <w:noWrap/>
            <w:vAlign w:val="bottom"/>
            <w:hideMark/>
          </w:tcPr>
          <w:p w14:paraId="796261C6"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w:t>
            </w:r>
          </w:p>
        </w:tc>
      </w:tr>
      <w:tr w:rsidR="00DC2ABE" w:rsidRPr="008B5FD5" w14:paraId="0B6F5046" w14:textId="77777777" w:rsidTr="00DC2ABE">
        <w:trPr>
          <w:trHeight w:val="280"/>
        </w:trPr>
        <w:tc>
          <w:tcPr>
            <w:tcW w:w="2070" w:type="dxa"/>
            <w:tcBorders>
              <w:top w:val="nil"/>
              <w:left w:val="nil"/>
              <w:bottom w:val="nil"/>
              <w:right w:val="nil"/>
            </w:tcBorders>
            <w:shd w:val="clear" w:color="auto" w:fill="auto"/>
            <w:noWrap/>
            <w:vAlign w:val="bottom"/>
            <w:hideMark/>
          </w:tcPr>
          <w:p w14:paraId="1D3D9761"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5EE51970"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60DB62E"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712CA0B"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6DDDED7"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8BAA596" w14:textId="77777777" w:rsidR="00DC2ABE" w:rsidRPr="008B5FD5" w:rsidRDefault="00DC2ABE" w:rsidP="00DC2ABE">
            <w:pPr>
              <w:jc w:val="center"/>
              <w:rPr>
                <w:rFonts w:ascii="Times" w:hAnsi="Times"/>
                <w:sz w:val="22"/>
                <w:szCs w:val="22"/>
              </w:rPr>
            </w:pPr>
          </w:p>
        </w:tc>
      </w:tr>
      <w:tr w:rsidR="00DC2ABE" w:rsidRPr="008B5FD5" w14:paraId="38F1DF9D" w14:textId="77777777" w:rsidTr="00DC2ABE">
        <w:trPr>
          <w:trHeight w:val="280"/>
        </w:trPr>
        <w:tc>
          <w:tcPr>
            <w:tcW w:w="2070" w:type="dxa"/>
            <w:tcBorders>
              <w:top w:val="nil"/>
              <w:left w:val="nil"/>
              <w:bottom w:val="nil"/>
              <w:right w:val="nil"/>
            </w:tcBorders>
            <w:shd w:val="clear" w:color="auto" w:fill="auto"/>
            <w:noWrap/>
            <w:vAlign w:val="bottom"/>
            <w:hideMark/>
          </w:tcPr>
          <w:p w14:paraId="48674CAB" w14:textId="77777777" w:rsidR="00DC2ABE" w:rsidRPr="00D80825" w:rsidRDefault="00DC2ABE" w:rsidP="00DC2ABE">
            <w:pPr>
              <w:rPr>
                <w:rFonts w:ascii="Times" w:hAnsi="Times"/>
                <w:sz w:val="22"/>
                <w:szCs w:val="22"/>
              </w:rPr>
            </w:pPr>
            <w:r w:rsidRPr="00D80825">
              <w:rPr>
                <w:rFonts w:ascii="Times" w:hAnsi="Times"/>
                <w:sz w:val="22"/>
                <w:szCs w:val="22"/>
              </w:rPr>
              <w:t>Bulgaria</w:t>
            </w:r>
          </w:p>
        </w:tc>
        <w:tc>
          <w:tcPr>
            <w:tcW w:w="1311" w:type="dxa"/>
            <w:tcBorders>
              <w:top w:val="nil"/>
              <w:left w:val="nil"/>
              <w:bottom w:val="nil"/>
              <w:right w:val="nil"/>
            </w:tcBorders>
            <w:shd w:val="clear" w:color="auto" w:fill="auto"/>
            <w:noWrap/>
            <w:vAlign w:val="bottom"/>
            <w:hideMark/>
          </w:tcPr>
          <w:p w14:paraId="3DF521A6"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0018BBDE"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FEBEFF7"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961B90A"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-0.213</w:t>
            </w:r>
          </w:p>
        </w:tc>
        <w:tc>
          <w:tcPr>
            <w:tcW w:w="1315" w:type="dxa"/>
            <w:tcBorders>
              <w:top w:val="nil"/>
              <w:left w:val="nil"/>
              <w:bottom w:val="nil"/>
              <w:right w:val="nil"/>
            </w:tcBorders>
            <w:shd w:val="clear" w:color="auto" w:fill="auto"/>
            <w:noWrap/>
            <w:vAlign w:val="bottom"/>
            <w:hideMark/>
          </w:tcPr>
          <w:p w14:paraId="250481BC"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-0.289</w:t>
            </w:r>
          </w:p>
        </w:tc>
      </w:tr>
      <w:tr w:rsidR="00DC2ABE" w:rsidRPr="008B5FD5" w14:paraId="0F81BCC4" w14:textId="77777777" w:rsidTr="00DC2ABE">
        <w:trPr>
          <w:trHeight w:val="280"/>
        </w:trPr>
        <w:tc>
          <w:tcPr>
            <w:tcW w:w="2070" w:type="dxa"/>
            <w:tcBorders>
              <w:top w:val="nil"/>
              <w:left w:val="nil"/>
              <w:bottom w:val="nil"/>
              <w:right w:val="nil"/>
            </w:tcBorders>
            <w:shd w:val="clear" w:color="auto" w:fill="auto"/>
            <w:noWrap/>
            <w:vAlign w:val="bottom"/>
            <w:hideMark/>
          </w:tcPr>
          <w:p w14:paraId="321C6D77"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07A0497F"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B3049C1"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68A48ED"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21CA7CE"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(0.200)</w:t>
            </w:r>
          </w:p>
        </w:tc>
        <w:tc>
          <w:tcPr>
            <w:tcW w:w="1315" w:type="dxa"/>
            <w:tcBorders>
              <w:top w:val="nil"/>
              <w:left w:val="nil"/>
              <w:bottom w:val="nil"/>
              <w:right w:val="nil"/>
            </w:tcBorders>
            <w:shd w:val="clear" w:color="auto" w:fill="auto"/>
            <w:noWrap/>
            <w:vAlign w:val="bottom"/>
            <w:hideMark/>
          </w:tcPr>
          <w:p w14:paraId="105E5F7B"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(0.215)</w:t>
            </w:r>
          </w:p>
        </w:tc>
      </w:tr>
      <w:tr w:rsidR="00DC2ABE" w:rsidRPr="008B5FD5" w14:paraId="26A077C0" w14:textId="77777777" w:rsidTr="00DC2ABE">
        <w:trPr>
          <w:trHeight w:val="280"/>
        </w:trPr>
        <w:tc>
          <w:tcPr>
            <w:tcW w:w="2070" w:type="dxa"/>
            <w:tcBorders>
              <w:top w:val="nil"/>
              <w:left w:val="nil"/>
              <w:bottom w:val="nil"/>
              <w:right w:val="nil"/>
            </w:tcBorders>
            <w:shd w:val="clear" w:color="auto" w:fill="auto"/>
            <w:noWrap/>
            <w:vAlign w:val="bottom"/>
            <w:hideMark/>
          </w:tcPr>
          <w:p w14:paraId="7F335ED3" w14:textId="77777777" w:rsidR="00DC2ABE" w:rsidRPr="00D80825" w:rsidRDefault="00DC2ABE" w:rsidP="00DC2ABE">
            <w:pPr>
              <w:rPr>
                <w:rFonts w:ascii="Times" w:hAnsi="Times"/>
                <w:sz w:val="22"/>
                <w:szCs w:val="22"/>
              </w:rPr>
            </w:pPr>
            <w:r w:rsidRPr="00D80825">
              <w:rPr>
                <w:rFonts w:ascii="Times" w:hAnsi="Times"/>
                <w:sz w:val="22"/>
                <w:szCs w:val="22"/>
              </w:rPr>
              <w:t>Croatia</w:t>
            </w:r>
          </w:p>
        </w:tc>
        <w:tc>
          <w:tcPr>
            <w:tcW w:w="1311" w:type="dxa"/>
            <w:tcBorders>
              <w:top w:val="nil"/>
              <w:left w:val="nil"/>
              <w:bottom w:val="nil"/>
              <w:right w:val="nil"/>
            </w:tcBorders>
            <w:shd w:val="clear" w:color="auto" w:fill="auto"/>
            <w:noWrap/>
            <w:vAlign w:val="bottom"/>
            <w:hideMark/>
          </w:tcPr>
          <w:p w14:paraId="70C9CA9F"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086F2D47"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C28A57B"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E612B5D"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-0.083</w:t>
            </w:r>
          </w:p>
        </w:tc>
        <w:tc>
          <w:tcPr>
            <w:tcW w:w="1315" w:type="dxa"/>
            <w:tcBorders>
              <w:top w:val="nil"/>
              <w:left w:val="nil"/>
              <w:bottom w:val="nil"/>
              <w:right w:val="nil"/>
            </w:tcBorders>
            <w:shd w:val="clear" w:color="auto" w:fill="auto"/>
            <w:noWrap/>
            <w:vAlign w:val="bottom"/>
            <w:hideMark/>
          </w:tcPr>
          <w:p w14:paraId="60C953CB"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-0.087</w:t>
            </w:r>
          </w:p>
        </w:tc>
      </w:tr>
      <w:tr w:rsidR="00DC2ABE" w:rsidRPr="008B5FD5" w14:paraId="14FF93DD" w14:textId="77777777" w:rsidTr="00DC2ABE">
        <w:trPr>
          <w:trHeight w:val="280"/>
        </w:trPr>
        <w:tc>
          <w:tcPr>
            <w:tcW w:w="2070" w:type="dxa"/>
            <w:tcBorders>
              <w:top w:val="nil"/>
              <w:left w:val="nil"/>
              <w:bottom w:val="nil"/>
              <w:right w:val="nil"/>
            </w:tcBorders>
            <w:shd w:val="clear" w:color="auto" w:fill="auto"/>
            <w:noWrap/>
            <w:vAlign w:val="bottom"/>
            <w:hideMark/>
          </w:tcPr>
          <w:p w14:paraId="751ED4E4"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3ADA2E5B"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F3138E4"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E6068E1"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3A468B6"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(0.168)</w:t>
            </w:r>
          </w:p>
        </w:tc>
        <w:tc>
          <w:tcPr>
            <w:tcW w:w="1315" w:type="dxa"/>
            <w:tcBorders>
              <w:top w:val="nil"/>
              <w:left w:val="nil"/>
              <w:bottom w:val="nil"/>
              <w:right w:val="nil"/>
            </w:tcBorders>
            <w:shd w:val="clear" w:color="auto" w:fill="auto"/>
            <w:noWrap/>
            <w:vAlign w:val="bottom"/>
            <w:hideMark/>
          </w:tcPr>
          <w:p w14:paraId="6551FA6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(0.181)</w:t>
            </w:r>
          </w:p>
        </w:tc>
      </w:tr>
      <w:tr w:rsidR="00DC2ABE" w:rsidRPr="008B5FD5" w14:paraId="7AB62FC5" w14:textId="77777777" w:rsidTr="00DC2ABE">
        <w:trPr>
          <w:trHeight w:val="280"/>
        </w:trPr>
        <w:tc>
          <w:tcPr>
            <w:tcW w:w="2070" w:type="dxa"/>
            <w:tcBorders>
              <w:top w:val="nil"/>
              <w:left w:val="nil"/>
              <w:bottom w:val="nil"/>
              <w:right w:val="nil"/>
            </w:tcBorders>
            <w:shd w:val="clear" w:color="auto" w:fill="auto"/>
            <w:noWrap/>
            <w:vAlign w:val="bottom"/>
            <w:hideMark/>
          </w:tcPr>
          <w:p w14:paraId="2BD84E58" w14:textId="77777777" w:rsidR="00DC2ABE" w:rsidRPr="00D80825" w:rsidRDefault="00DC2ABE" w:rsidP="00DC2ABE">
            <w:pPr>
              <w:rPr>
                <w:rFonts w:ascii="Times" w:hAnsi="Times"/>
                <w:sz w:val="22"/>
                <w:szCs w:val="22"/>
              </w:rPr>
            </w:pPr>
            <w:r w:rsidRPr="00D80825">
              <w:rPr>
                <w:rFonts w:ascii="Times" w:hAnsi="Times"/>
                <w:sz w:val="22"/>
                <w:szCs w:val="22"/>
              </w:rPr>
              <w:t>Cyprus</w:t>
            </w:r>
          </w:p>
        </w:tc>
        <w:tc>
          <w:tcPr>
            <w:tcW w:w="1311" w:type="dxa"/>
            <w:tcBorders>
              <w:top w:val="nil"/>
              <w:left w:val="nil"/>
              <w:bottom w:val="nil"/>
              <w:right w:val="nil"/>
            </w:tcBorders>
            <w:shd w:val="clear" w:color="auto" w:fill="auto"/>
            <w:noWrap/>
            <w:vAlign w:val="bottom"/>
            <w:hideMark/>
          </w:tcPr>
          <w:p w14:paraId="24423D45"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1C35357E"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051E9CE"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183652C"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-0.343*</w:t>
            </w:r>
          </w:p>
        </w:tc>
        <w:tc>
          <w:tcPr>
            <w:tcW w:w="1315" w:type="dxa"/>
            <w:tcBorders>
              <w:top w:val="nil"/>
              <w:left w:val="nil"/>
              <w:bottom w:val="nil"/>
              <w:right w:val="nil"/>
            </w:tcBorders>
            <w:shd w:val="clear" w:color="auto" w:fill="auto"/>
            <w:noWrap/>
            <w:vAlign w:val="bottom"/>
            <w:hideMark/>
          </w:tcPr>
          <w:p w14:paraId="48CCFA96"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-0.359*</w:t>
            </w:r>
          </w:p>
        </w:tc>
      </w:tr>
      <w:tr w:rsidR="00DC2ABE" w:rsidRPr="008B5FD5" w14:paraId="59ECA9B0" w14:textId="77777777" w:rsidTr="00DC2ABE">
        <w:trPr>
          <w:trHeight w:val="280"/>
        </w:trPr>
        <w:tc>
          <w:tcPr>
            <w:tcW w:w="2070" w:type="dxa"/>
            <w:tcBorders>
              <w:top w:val="nil"/>
              <w:left w:val="nil"/>
              <w:bottom w:val="nil"/>
              <w:right w:val="nil"/>
            </w:tcBorders>
            <w:shd w:val="clear" w:color="auto" w:fill="auto"/>
            <w:noWrap/>
            <w:vAlign w:val="bottom"/>
            <w:hideMark/>
          </w:tcPr>
          <w:p w14:paraId="3A538C42" w14:textId="77777777" w:rsidR="00DC2ABE" w:rsidRPr="00D80825" w:rsidRDefault="00DC2ABE" w:rsidP="00DC2ABE">
            <w:pPr>
              <w:jc w:val="center"/>
              <w:rPr>
                <w:rFonts w:ascii="Times" w:hAnsi="Times"/>
                <w:sz w:val="22"/>
                <w:szCs w:val="22"/>
              </w:rPr>
            </w:pPr>
            <w:r w:rsidRPr="00D80825">
              <w:rPr>
                <w:rFonts w:ascii="Times" w:hAnsi="Times"/>
                <w:sz w:val="22"/>
                <w:szCs w:val="22"/>
              </w:rPr>
              <w:lastRenderedPageBreak/>
              <w:t xml:space="preserve"> </w:t>
            </w:r>
          </w:p>
        </w:tc>
        <w:tc>
          <w:tcPr>
            <w:tcW w:w="1311" w:type="dxa"/>
            <w:tcBorders>
              <w:top w:val="nil"/>
              <w:left w:val="nil"/>
              <w:bottom w:val="nil"/>
              <w:right w:val="nil"/>
            </w:tcBorders>
            <w:shd w:val="clear" w:color="auto" w:fill="auto"/>
            <w:noWrap/>
            <w:vAlign w:val="bottom"/>
            <w:hideMark/>
          </w:tcPr>
          <w:p w14:paraId="323884D6"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D4CDCCF"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8BFCD96"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13ECBE9"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(0.179)</w:t>
            </w:r>
          </w:p>
        </w:tc>
        <w:tc>
          <w:tcPr>
            <w:tcW w:w="1315" w:type="dxa"/>
            <w:tcBorders>
              <w:top w:val="nil"/>
              <w:left w:val="nil"/>
              <w:bottom w:val="nil"/>
              <w:right w:val="nil"/>
            </w:tcBorders>
            <w:shd w:val="clear" w:color="auto" w:fill="auto"/>
            <w:noWrap/>
            <w:vAlign w:val="bottom"/>
            <w:hideMark/>
          </w:tcPr>
          <w:p w14:paraId="61216A02"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(0.192)</w:t>
            </w:r>
          </w:p>
        </w:tc>
      </w:tr>
      <w:tr w:rsidR="00DC2ABE" w:rsidRPr="008B5FD5" w14:paraId="3930B9C8" w14:textId="77777777" w:rsidTr="00DC2ABE">
        <w:trPr>
          <w:trHeight w:val="280"/>
        </w:trPr>
        <w:tc>
          <w:tcPr>
            <w:tcW w:w="2070" w:type="dxa"/>
            <w:tcBorders>
              <w:top w:val="nil"/>
              <w:left w:val="nil"/>
              <w:bottom w:val="nil"/>
              <w:right w:val="nil"/>
            </w:tcBorders>
            <w:shd w:val="clear" w:color="auto" w:fill="auto"/>
            <w:noWrap/>
            <w:vAlign w:val="bottom"/>
            <w:hideMark/>
          </w:tcPr>
          <w:p w14:paraId="6736BDDF" w14:textId="77777777" w:rsidR="00DC2ABE" w:rsidRPr="00D80825" w:rsidRDefault="00DC2ABE" w:rsidP="00DC2ABE">
            <w:pPr>
              <w:rPr>
                <w:rFonts w:ascii="Times" w:hAnsi="Times"/>
                <w:sz w:val="22"/>
                <w:szCs w:val="22"/>
              </w:rPr>
            </w:pPr>
            <w:r w:rsidRPr="00D80825">
              <w:rPr>
                <w:rFonts w:ascii="Times" w:hAnsi="Times"/>
                <w:sz w:val="22"/>
                <w:szCs w:val="22"/>
              </w:rPr>
              <w:t>Czech Republic</w:t>
            </w:r>
          </w:p>
        </w:tc>
        <w:tc>
          <w:tcPr>
            <w:tcW w:w="1311" w:type="dxa"/>
            <w:tcBorders>
              <w:top w:val="nil"/>
              <w:left w:val="nil"/>
              <w:bottom w:val="nil"/>
              <w:right w:val="nil"/>
            </w:tcBorders>
            <w:shd w:val="clear" w:color="auto" w:fill="auto"/>
            <w:noWrap/>
            <w:vAlign w:val="bottom"/>
            <w:hideMark/>
          </w:tcPr>
          <w:p w14:paraId="3A1EF44C"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508ECABF"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104D1A3"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0EB224D"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-0.318*</w:t>
            </w:r>
          </w:p>
        </w:tc>
        <w:tc>
          <w:tcPr>
            <w:tcW w:w="1315" w:type="dxa"/>
            <w:tcBorders>
              <w:top w:val="nil"/>
              <w:left w:val="nil"/>
              <w:bottom w:val="nil"/>
              <w:right w:val="nil"/>
            </w:tcBorders>
            <w:shd w:val="clear" w:color="auto" w:fill="auto"/>
            <w:noWrap/>
            <w:vAlign w:val="bottom"/>
            <w:hideMark/>
          </w:tcPr>
          <w:p w14:paraId="578F8D6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-0.327</w:t>
            </w:r>
          </w:p>
        </w:tc>
      </w:tr>
      <w:tr w:rsidR="00DC2ABE" w:rsidRPr="008B5FD5" w14:paraId="09E39A7A" w14:textId="77777777" w:rsidTr="00DC2ABE">
        <w:trPr>
          <w:trHeight w:val="280"/>
        </w:trPr>
        <w:tc>
          <w:tcPr>
            <w:tcW w:w="2070" w:type="dxa"/>
            <w:tcBorders>
              <w:top w:val="nil"/>
              <w:left w:val="nil"/>
              <w:bottom w:val="nil"/>
              <w:right w:val="nil"/>
            </w:tcBorders>
            <w:shd w:val="clear" w:color="auto" w:fill="auto"/>
            <w:noWrap/>
            <w:vAlign w:val="bottom"/>
            <w:hideMark/>
          </w:tcPr>
          <w:p w14:paraId="1D53FB49"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39DBD9E4"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242C669"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6C28808"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FE9653C"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(0.187)</w:t>
            </w:r>
          </w:p>
        </w:tc>
        <w:tc>
          <w:tcPr>
            <w:tcW w:w="1315" w:type="dxa"/>
            <w:tcBorders>
              <w:top w:val="nil"/>
              <w:left w:val="nil"/>
              <w:bottom w:val="nil"/>
              <w:right w:val="nil"/>
            </w:tcBorders>
            <w:shd w:val="clear" w:color="auto" w:fill="auto"/>
            <w:noWrap/>
            <w:vAlign w:val="bottom"/>
            <w:hideMark/>
          </w:tcPr>
          <w:p w14:paraId="77DD8FD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(0.198)</w:t>
            </w:r>
          </w:p>
        </w:tc>
      </w:tr>
      <w:tr w:rsidR="00DC2ABE" w:rsidRPr="008B5FD5" w14:paraId="1F967673" w14:textId="77777777" w:rsidTr="00DC2ABE">
        <w:trPr>
          <w:trHeight w:val="280"/>
        </w:trPr>
        <w:tc>
          <w:tcPr>
            <w:tcW w:w="2070" w:type="dxa"/>
            <w:tcBorders>
              <w:top w:val="nil"/>
              <w:left w:val="nil"/>
              <w:bottom w:val="nil"/>
              <w:right w:val="nil"/>
            </w:tcBorders>
            <w:shd w:val="clear" w:color="auto" w:fill="auto"/>
            <w:noWrap/>
            <w:vAlign w:val="bottom"/>
            <w:hideMark/>
          </w:tcPr>
          <w:p w14:paraId="7BA9E181" w14:textId="77777777" w:rsidR="00DC2ABE" w:rsidRPr="00D80825" w:rsidRDefault="00DC2ABE" w:rsidP="00DC2ABE">
            <w:pPr>
              <w:rPr>
                <w:rFonts w:ascii="Times" w:hAnsi="Times"/>
                <w:sz w:val="22"/>
                <w:szCs w:val="22"/>
              </w:rPr>
            </w:pPr>
            <w:r w:rsidRPr="00D80825">
              <w:rPr>
                <w:rFonts w:ascii="Times" w:hAnsi="Times"/>
                <w:sz w:val="22"/>
                <w:szCs w:val="22"/>
              </w:rPr>
              <w:t>Denmark</w:t>
            </w:r>
          </w:p>
        </w:tc>
        <w:tc>
          <w:tcPr>
            <w:tcW w:w="1311" w:type="dxa"/>
            <w:tcBorders>
              <w:top w:val="nil"/>
              <w:left w:val="nil"/>
              <w:bottom w:val="nil"/>
              <w:right w:val="nil"/>
            </w:tcBorders>
            <w:shd w:val="clear" w:color="auto" w:fill="auto"/>
            <w:noWrap/>
            <w:vAlign w:val="bottom"/>
            <w:hideMark/>
          </w:tcPr>
          <w:p w14:paraId="3F3D11FE"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24E80821"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48C9F12"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1BF618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-0.136</w:t>
            </w:r>
          </w:p>
        </w:tc>
        <w:tc>
          <w:tcPr>
            <w:tcW w:w="1315" w:type="dxa"/>
            <w:tcBorders>
              <w:top w:val="nil"/>
              <w:left w:val="nil"/>
              <w:bottom w:val="nil"/>
              <w:right w:val="nil"/>
            </w:tcBorders>
            <w:shd w:val="clear" w:color="auto" w:fill="auto"/>
            <w:noWrap/>
            <w:vAlign w:val="bottom"/>
            <w:hideMark/>
          </w:tcPr>
          <w:p w14:paraId="360CAEB0"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-0.130</w:t>
            </w:r>
          </w:p>
        </w:tc>
      </w:tr>
      <w:tr w:rsidR="00DC2ABE" w:rsidRPr="008B5FD5" w14:paraId="38B8DFE3" w14:textId="77777777" w:rsidTr="00DC2ABE">
        <w:trPr>
          <w:trHeight w:val="280"/>
        </w:trPr>
        <w:tc>
          <w:tcPr>
            <w:tcW w:w="2070" w:type="dxa"/>
            <w:tcBorders>
              <w:top w:val="nil"/>
              <w:left w:val="nil"/>
              <w:bottom w:val="nil"/>
              <w:right w:val="nil"/>
            </w:tcBorders>
            <w:shd w:val="clear" w:color="auto" w:fill="auto"/>
            <w:noWrap/>
            <w:vAlign w:val="bottom"/>
            <w:hideMark/>
          </w:tcPr>
          <w:p w14:paraId="6A4ACB74"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526C0B63"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5FDC489"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3698101"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186D6E9"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(0.196)</w:t>
            </w:r>
          </w:p>
        </w:tc>
        <w:tc>
          <w:tcPr>
            <w:tcW w:w="1315" w:type="dxa"/>
            <w:tcBorders>
              <w:top w:val="nil"/>
              <w:left w:val="nil"/>
              <w:bottom w:val="nil"/>
              <w:right w:val="nil"/>
            </w:tcBorders>
            <w:shd w:val="clear" w:color="auto" w:fill="auto"/>
            <w:noWrap/>
            <w:vAlign w:val="bottom"/>
            <w:hideMark/>
          </w:tcPr>
          <w:p w14:paraId="6CEF706C"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(0.212)</w:t>
            </w:r>
          </w:p>
        </w:tc>
      </w:tr>
      <w:tr w:rsidR="00DC2ABE" w:rsidRPr="008B5FD5" w14:paraId="7380DF49" w14:textId="77777777" w:rsidTr="00DC2ABE">
        <w:trPr>
          <w:trHeight w:val="280"/>
        </w:trPr>
        <w:tc>
          <w:tcPr>
            <w:tcW w:w="2070" w:type="dxa"/>
            <w:tcBorders>
              <w:top w:val="nil"/>
              <w:left w:val="nil"/>
              <w:bottom w:val="nil"/>
              <w:right w:val="nil"/>
            </w:tcBorders>
            <w:shd w:val="clear" w:color="auto" w:fill="auto"/>
            <w:noWrap/>
            <w:vAlign w:val="bottom"/>
            <w:hideMark/>
          </w:tcPr>
          <w:p w14:paraId="2771DCA9" w14:textId="77777777" w:rsidR="00DC2ABE" w:rsidRPr="00D80825" w:rsidRDefault="00DC2ABE" w:rsidP="00DC2ABE">
            <w:pPr>
              <w:rPr>
                <w:rFonts w:ascii="Times" w:hAnsi="Times"/>
                <w:sz w:val="22"/>
                <w:szCs w:val="22"/>
              </w:rPr>
            </w:pPr>
            <w:r w:rsidRPr="00D80825">
              <w:rPr>
                <w:rFonts w:ascii="Times" w:hAnsi="Times"/>
                <w:sz w:val="22"/>
                <w:szCs w:val="22"/>
              </w:rPr>
              <w:t>Estonia</w:t>
            </w:r>
          </w:p>
        </w:tc>
        <w:tc>
          <w:tcPr>
            <w:tcW w:w="1311" w:type="dxa"/>
            <w:tcBorders>
              <w:top w:val="nil"/>
              <w:left w:val="nil"/>
              <w:bottom w:val="nil"/>
              <w:right w:val="nil"/>
            </w:tcBorders>
            <w:shd w:val="clear" w:color="auto" w:fill="auto"/>
            <w:noWrap/>
            <w:vAlign w:val="bottom"/>
            <w:hideMark/>
          </w:tcPr>
          <w:p w14:paraId="562B0706"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4BB963E5"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23A258E"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BBF7880"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0.028</w:t>
            </w:r>
          </w:p>
        </w:tc>
        <w:tc>
          <w:tcPr>
            <w:tcW w:w="1315" w:type="dxa"/>
            <w:tcBorders>
              <w:top w:val="nil"/>
              <w:left w:val="nil"/>
              <w:bottom w:val="nil"/>
              <w:right w:val="nil"/>
            </w:tcBorders>
            <w:shd w:val="clear" w:color="auto" w:fill="auto"/>
            <w:noWrap/>
            <w:vAlign w:val="bottom"/>
            <w:hideMark/>
          </w:tcPr>
          <w:p w14:paraId="6B7E9E04"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0.030</w:t>
            </w:r>
          </w:p>
        </w:tc>
      </w:tr>
      <w:tr w:rsidR="00DC2ABE" w:rsidRPr="008B5FD5" w14:paraId="77713277" w14:textId="77777777" w:rsidTr="00DC2ABE">
        <w:trPr>
          <w:trHeight w:val="280"/>
        </w:trPr>
        <w:tc>
          <w:tcPr>
            <w:tcW w:w="2070" w:type="dxa"/>
            <w:tcBorders>
              <w:top w:val="nil"/>
              <w:left w:val="nil"/>
              <w:bottom w:val="nil"/>
              <w:right w:val="nil"/>
            </w:tcBorders>
            <w:shd w:val="clear" w:color="auto" w:fill="auto"/>
            <w:noWrap/>
            <w:vAlign w:val="bottom"/>
            <w:hideMark/>
          </w:tcPr>
          <w:p w14:paraId="3202D9A6"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32647EF6"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4676C0C"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EA8E98B"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1144386"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(0.187)</w:t>
            </w:r>
          </w:p>
        </w:tc>
        <w:tc>
          <w:tcPr>
            <w:tcW w:w="1315" w:type="dxa"/>
            <w:tcBorders>
              <w:top w:val="nil"/>
              <w:left w:val="nil"/>
              <w:bottom w:val="nil"/>
              <w:right w:val="nil"/>
            </w:tcBorders>
            <w:shd w:val="clear" w:color="auto" w:fill="auto"/>
            <w:noWrap/>
            <w:vAlign w:val="bottom"/>
            <w:hideMark/>
          </w:tcPr>
          <w:p w14:paraId="116F5734"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(0.195)</w:t>
            </w:r>
          </w:p>
        </w:tc>
      </w:tr>
      <w:tr w:rsidR="00DC2ABE" w:rsidRPr="008B5FD5" w14:paraId="4BF4D043" w14:textId="77777777" w:rsidTr="00DC2ABE">
        <w:trPr>
          <w:trHeight w:val="280"/>
        </w:trPr>
        <w:tc>
          <w:tcPr>
            <w:tcW w:w="2070" w:type="dxa"/>
            <w:tcBorders>
              <w:top w:val="nil"/>
              <w:left w:val="nil"/>
              <w:bottom w:val="nil"/>
              <w:right w:val="nil"/>
            </w:tcBorders>
            <w:shd w:val="clear" w:color="auto" w:fill="auto"/>
            <w:noWrap/>
            <w:vAlign w:val="bottom"/>
            <w:hideMark/>
          </w:tcPr>
          <w:p w14:paraId="4CA9F17F" w14:textId="77777777" w:rsidR="00DC2ABE" w:rsidRPr="00D80825" w:rsidRDefault="00DC2ABE" w:rsidP="00DC2ABE">
            <w:pPr>
              <w:rPr>
                <w:rFonts w:ascii="Times" w:hAnsi="Times"/>
                <w:sz w:val="22"/>
                <w:szCs w:val="22"/>
              </w:rPr>
            </w:pPr>
            <w:r w:rsidRPr="00D80825">
              <w:rPr>
                <w:rFonts w:ascii="Times" w:hAnsi="Times"/>
                <w:sz w:val="22"/>
                <w:szCs w:val="22"/>
              </w:rPr>
              <w:t>Finland</w:t>
            </w:r>
          </w:p>
        </w:tc>
        <w:tc>
          <w:tcPr>
            <w:tcW w:w="1311" w:type="dxa"/>
            <w:tcBorders>
              <w:top w:val="nil"/>
              <w:left w:val="nil"/>
              <w:bottom w:val="nil"/>
              <w:right w:val="nil"/>
            </w:tcBorders>
            <w:shd w:val="clear" w:color="auto" w:fill="auto"/>
            <w:noWrap/>
            <w:vAlign w:val="bottom"/>
            <w:hideMark/>
          </w:tcPr>
          <w:p w14:paraId="2EA26F21"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288DFE3C"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6A5F14F1"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CB356E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-0.116</w:t>
            </w:r>
          </w:p>
        </w:tc>
        <w:tc>
          <w:tcPr>
            <w:tcW w:w="1315" w:type="dxa"/>
            <w:tcBorders>
              <w:top w:val="nil"/>
              <w:left w:val="nil"/>
              <w:bottom w:val="nil"/>
              <w:right w:val="nil"/>
            </w:tcBorders>
            <w:shd w:val="clear" w:color="auto" w:fill="auto"/>
            <w:noWrap/>
            <w:vAlign w:val="bottom"/>
            <w:hideMark/>
          </w:tcPr>
          <w:p w14:paraId="67192D89"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-0.101</w:t>
            </w:r>
          </w:p>
        </w:tc>
      </w:tr>
      <w:tr w:rsidR="00DC2ABE" w:rsidRPr="008B5FD5" w14:paraId="214BD6FB" w14:textId="77777777" w:rsidTr="00DC2ABE">
        <w:trPr>
          <w:trHeight w:val="280"/>
        </w:trPr>
        <w:tc>
          <w:tcPr>
            <w:tcW w:w="2070" w:type="dxa"/>
            <w:tcBorders>
              <w:top w:val="nil"/>
              <w:left w:val="nil"/>
              <w:bottom w:val="nil"/>
              <w:right w:val="nil"/>
            </w:tcBorders>
            <w:shd w:val="clear" w:color="auto" w:fill="auto"/>
            <w:noWrap/>
            <w:vAlign w:val="bottom"/>
            <w:hideMark/>
          </w:tcPr>
          <w:p w14:paraId="09E67EF9"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6AA1C7C2"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B794B3F"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7488DB2"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570CF64"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(0.209)</w:t>
            </w:r>
          </w:p>
        </w:tc>
        <w:tc>
          <w:tcPr>
            <w:tcW w:w="1315" w:type="dxa"/>
            <w:tcBorders>
              <w:top w:val="nil"/>
              <w:left w:val="nil"/>
              <w:bottom w:val="nil"/>
              <w:right w:val="nil"/>
            </w:tcBorders>
            <w:shd w:val="clear" w:color="auto" w:fill="auto"/>
            <w:noWrap/>
            <w:vAlign w:val="bottom"/>
            <w:hideMark/>
          </w:tcPr>
          <w:p w14:paraId="23D0EE1F"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(0.218)</w:t>
            </w:r>
          </w:p>
        </w:tc>
      </w:tr>
      <w:tr w:rsidR="00DC2ABE" w:rsidRPr="008B5FD5" w14:paraId="64D19AD1" w14:textId="77777777" w:rsidTr="00DC2ABE">
        <w:trPr>
          <w:trHeight w:val="280"/>
        </w:trPr>
        <w:tc>
          <w:tcPr>
            <w:tcW w:w="2070" w:type="dxa"/>
            <w:tcBorders>
              <w:top w:val="nil"/>
              <w:left w:val="nil"/>
              <w:bottom w:val="nil"/>
              <w:right w:val="nil"/>
            </w:tcBorders>
            <w:shd w:val="clear" w:color="auto" w:fill="auto"/>
            <w:noWrap/>
            <w:vAlign w:val="bottom"/>
            <w:hideMark/>
          </w:tcPr>
          <w:p w14:paraId="75832C1A" w14:textId="77777777" w:rsidR="00DC2ABE" w:rsidRPr="00D80825" w:rsidRDefault="00DC2ABE" w:rsidP="00DC2ABE">
            <w:pPr>
              <w:rPr>
                <w:rFonts w:ascii="Times" w:hAnsi="Times"/>
                <w:sz w:val="22"/>
                <w:szCs w:val="22"/>
              </w:rPr>
            </w:pPr>
            <w:r w:rsidRPr="00D80825">
              <w:rPr>
                <w:rFonts w:ascii="Times" w:hAnsi="Times"/>
                <w:sz w:val="22"/>
                <w:szCs w:val="22"/>
              </w:rPr>
              <w:t>France</w:t>
            </w:r>
          </w:p>
        </w:tc>
        <w:tc>
          <w:tcPr>
            <w:tcW w:w="1311" w:type="dxa"/>
            <w:tcBorders>
              <w:top w:val="nil"/>
              <w:left w:val="nil"/>
              <w:bottom w:val="nil"/>
              <w:right w:val="nil"/>
            </w:tcBorders>
            <w:shd w:val="clear" w:color="auto" w:fill="auto"/>
            <w:noWrap/>
            <w:vAlign w:val="bottom"/>
            <w:hideMark/>
          </w:tcPr>
          <w:p w14:paraId="443FE83E"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62BD63AB"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6A58C76"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680A4F9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-0.054</w:t>
            </w:r>
          </w:p>
        </w:tc>
        <w:tc>
          <w:tcPr>
            <w:tcW w:w="1315" w:type="dxa"/>
            <w:tcBorders>
              <w:top w:val="nil"/>
              <w:left w:val="nil"/>
              <w:bottom w:val="nil"/>
              <w:right w:val="nil"/>
            </w:tcBorders>
            <w:shd w:val="clear" w:color="auto" w:fill="auto"/>
            <w:noWrap/>
            <w:vAlign w:val="bottom"/>
            <w:hideMark/>
          </w:tcPr>
          <w:p w14:paraId="6E9BA9E5"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-0.012</w:t>
            </w:r>
          </w:p>
        </w:tc>
      </w:tr>
      <w:tr w:rsidR="00DC2ABE" w:rsidRPr="008B5FD5" w14:paraId="4A797B25" w14:textId="77777777" w:rsidTr="00DC2ABE">
        <w:trPr>
          <w:trHeight w:val="280"/>
        </w:trPr>
        <w:tc>
          <w:tcPr>
            <w:tcW w:w="2070" w:type="dxa"/>
            <w:tcBorders>
              <w:top w:val="nil"/>
              <w:left w:val="nil"/>
              <w:bottom w:val="nil"/>
              <w:right w:val="nil"/>
            </w:tcBorders>
            <w:shd w:val="clear" w:color="auto" w:fill="auto"/>
            <w:noWrap/>
            <w:vAlign w:val="bottom"/>
            <w:hideMark/>
          </w:tcPr>
          <w:p w14:paraId="582D4207"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5B4AFB48"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6696D2D8"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3239291"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6BAA64F"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(0.180)</w:t>
            </w:r>
          </w:p>
        </w:tc>
        <w:tc>
          <w:tcPr>
            <w:tcW w:w="1315" w:type="dxa"/>
            <w:tcBorders>
              <w:top w:val="nil"/>
              <w:left w:val="nil"/>
              <w:bottom w:val="nil"/>
              <w:right w:val="nil"/>
            </w:tcBorders>
            <w:shd w:val="clear" w:color="auto" w:fill="auto"/>
            <w:noWrap/>
            <w:vAlign w:val="bottom"/>
            <w:hideMark/>
          </w:tcPr>
          <w:p w14:paraId="018AF22E"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(0.194)</w:t>
            </w:r>
          </w:p>
        </w:tc>
      </w:tr>
      <w:tr w:rsidR="00DC2ABE" w:rsidRPr="008B5FD5" w14:paraId="72712941" w14:textId="77777777" w:rsidTr="00DC2ABE">
        <w:trPr>
          <w:trHeight w:val="280"/>
        </w:trPr>
        <w:tc>
          <w:tcPr>
            <w:tcW w:w="2070" w:type="dxa"/>
            <w:tcBorders>
              <w:top w:val="nil"/>
              <w:left w:val="nil"/>
              <w:bottom w:val="nil"/>
              <w:right w:val="nil"/>
            </w:tcBorders>
            <w:shd w:val="clear" w:color="auto" w:fill="auto"/>
            <w:noWrap/>
            <w:vAlign w:val="bottom"/>
            <w:hideMark/>
          </w:tcPr>
          <w:p w14:paraId="31760945" w14:textId="77777777" w:rsidR="00DC2ABE" w:rsidRPr="00D80825" w:rsidRDefault="00DC2ABE" w:rsidP="00DC2ABE">
            <w:pPr>
              <w:rPr>
                <w:rFonts w:ascii="Times" w:hAnsi="Times"/>
                <w:sz w:val="22"/>
                <w:szCs w:val="22"/>
              </w:rPr>
            </w:pPr>
            <w:r w:rsidRPr="00D80825">
              <w:rPr>
                <w:rFonts w:ascii="Times" w:hAnsi="Times"/>
                <w:sz w:val="22"/>
                <w:szCs w:val="22"/>
              </w:rPr>
              <w:t>Georgia</w:t>
            </w:r>
          </w:p>
        </w:tc>
        <w:tc>
          <w:tcPr>
            <w:tcW w:w="1311" w:type="dxa"/>
            <w:tcBorders>
              <w:top w:val="nil"/>
              <w:left w:val="nil"/>
              <w:bottom w:val="nil"/>
              <w:right w:val="nil"/>
            </w:tcBorders>
            <w:shd w:val="clear" w:color="auto" w:fill="auto"/>
            <w:noWrap/>
            <w:vAlign w:val="bottom"/>
            <w:hideMark/>
          </w:tcPr>
          <w:p w14:paraId="184E5E4E"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11849FB2"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7EF1C79"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B24194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-0.105</w:t>
            </w:r>
          </w:p>
        </w:tc>
        <w:tc>
          <w:tcPr>
            <w:tcW w:w="1315" w:type="dxa"/>
            <w:tcBorders>
              <w:top w:val="nil"/>
              <w:left w:val="nil"/>
              <w:bottom w:val="nil"/>
              <w:right w:val="nil"/>
            </w:tcBorders>
            <w:shd w:val="clear" w:color="auto" w:fill="auto"/>
            <w:noWrap/>
            <w:vAlign w:val="bottom"/>
            <w:hideMark/>
          </w:tcPr>
          <w:p w14:paraId="52E9E7DF"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-0.100</w:t>
            </w:r>
          </w:p>
        </w:tc>
      </w:tr>
      <w:tr w:rsidR="00DC2ABE" w:rsidRPr="008B5FD5" w14:paraId="4C074C3D" w14:textId="77777777" w:rsidTr="00DC2ABE">
        <w:trPr>
          <w:trHeight w:val="280"/>
        </w:trPr>
        <w:tc>
          <w:tcPr>
            <w:tcW w:w="2070" w:type="dxa"/>
            <w:tcBorders>
              <w:top w:val="nil"/>
              <w:left w:val="nil"/>
              <w:bottom w:val="nil"/>
              <w:right w:val="nil"/>
            </w:tcBorders>
            <w:shd w:val="clear" w:color="auto" w:fill="auto"/>
            <w:noWrap/>
            <w:vAlign w:val="bottom"/>
            <w:hideMark/>
          </w:tcPr>
          <w:p w14:paraId="7A489B3F"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4E78AACF"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63DA8D6"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682C0DC"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612D645A"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(0.224)</w:t>
            </w:r>
          </w:p>
        </w:tc>
        <w:tc>
          <w:tcPr>
            <w:tcW w:w="1315" w:type="dxa"/>
            <w:tcBorders>
              <w:top w:val="nil"/>
              <w:left w:val="nil"/>
              <w:bottom w:val="nil"/>
              <w:right w:val="nil"/>
            </w:tcBorders>
            <w:shd w:val="clear" w:color="auto" w:fill="auto"/>
            <w:noWrap/>
            <w:vAlign w:val="bottom"/>
            <w:hideMark/>
          </w:tcPr>
          <w:p w14:paraId="256FC5E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(0.236)</w:t>
            </w:r>
          </w:p>
        </w:tc>
      </w:tr>
      <w:tr w:rsidR="00DC2ABE" w:rsidRPr="008B5FD5" w14:paraId="3C868A8E" w14:textId="77777777" w:rsidTr="00DC2ABE">
        <w:trPr>
          <w:trHeight w:val="280"/>
        </w:trPr>
        <w:tc>
          <w:tcPr>
            <w:tcW w:w="2070" w:type="dxa"/>
            <w:tcBorders>
              <w:top w:val="nil"/>
              <w:left w:val="nil"/>
              <w:bottom w:val="nil"/>
              <w:right w:val="nil"/>
            </w:tcBorders>
            <w:shd w:val="clear" w:color="auto" w:fill="auto"/>
            <w:noWrap/>
            <w:vAlign w:val="bottom"/>
            <w:hideMark/>
          </w:tcPr>
          <w:p w14:paraId="4F049188" w14:textId="77777777" w:rsidR="00DC2ABE" w:rsidRPr="00D80825" w:rsidRDefault="00DC2ABE" w:rsidP="00DC2ABE">
            <w:pPr>
              <w:rPr>
                <w:rFonts w:ascii="Times" w:hAnsi="Times"/>
                <w:sz w:val="22"/>
                <w:szCs w:val="22"/>
              </w:rPr>
            </w:pPr>
            <w:r w:rsidRPr="00D80825">
              <w:rPr>
                <w:rFonts w:ascii="Times" w:hAnsi="Times"/>
                <w:sz w:val="22"/>
                <w:szCs w:val="22"/>
              </w:rPr>
              <w:t>Germany</w:t>
            </w:r>
          </w:p>
        </w:tc>
        <w:tc>
          <w:tcPr>
            <w:tcW w:w="1311" w:type="dxa"/>
            <w:tcBorders>
              <w:top w:val="nil"/>
              <w:left w:val="nil"/>
              <w:bottom w:val="nil"/>
              <w:right w:val="nil"/>
            </w:tcBorders>
            <w:shd w:val="clear" w:color="auto" w:fill="auto"/>
            <w:noWrap/>
            <w:vAlign w:val="bottom"/>
            <w:hideMark/>
          </w:tcPr>
          <w:p w14:paraId="7D4FF248"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7F0EB93A"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2E4D6AF"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00CF81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-0.337*</w:t>
            </w:r>
          </w:p>
        </w:tc>
        <w:tc>
          <w:tcPr>
            <w:tcW w:w="1315" w:type="dxa"/>
            <w:tcBorders>
              <w:top w:val="nil"/>
              <w:left w:val="nil"/>
              <w:bottom w:val="nil"/>
              <w:right w:val="nil"/>
            </w:tcBorders>
            <w:shd w:val="clear" w:color="auto" w:fill="auto"/>
            <w:noWrap/>
            <w:vAlign w:val="bottom"/>
            <w:hideMark/>
          </w:tcPr>
          <w:p w14:paraId="1C95DE86"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-0.317*</w:t>
            </w:r>
          </w:p>
        </w:tc>
      </w:tr>
      <w:tr w:rsidR="00DC2ABE" w:rsidRPr="008B5FD5" w14:paraId="692A908B" w14:textId="77777777" w:rsidTr="00DC2ABE">
        <w:trPr>
          <w:trHeight w:val="280"/>
        </w:trPr>
        <w:tc>
          <w:tcPr>
            <w:tcW w:w="2070" w:type="dxa"/>
            <w:tcBorders>
              <w:top w:val="nil"/>
              <w:left w:val="nil"/>
              <w:bottom w:val="nil"/>
              <w:right w:val="nil"/>
            </w:tcBorders>
            <w:shd w:val="clear" w:color="auto" w:fill="auto"/>
            <w:noWrap/>
            <w:vAlign w:val="bottom"/>
            <w:hideMark/>
          </w:tcPr>
          <w:p w14:paraId="107E3531"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54CB56D7"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7CF5F3C"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9852E35"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54A5D9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(0.181)</w:t>
            </w:r>
          </w:p>
        </w:tc>
        <w:tc>
          <w:tcPr>
            <w:tcW w:w="1315" w:type="dxa"/>
            <w:tcBorders>
              <w:top w:val="nil"/>
              <w:left w:val="nil"/>
              <w:bottom w:val="nil"/>
              <w:right w:val="nil"/>
            </w:tcBorders>
            <w:shd w:val="clear" w:color="auto" w:fill="auto"/>
            <w:noWrap/>
            <w:vAlign w:val="bottom"/>
            <w:hideMark/>
          </w:tcPr>
          <w:p w14:paraId="20F4C4B1"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(0.190)</w:t>
            </w:r>
          </w:p>
        </w:tc>
      </w:tr>
      <w:tr w:rsidR="00DC2ABE" w:rsidRPr="008B5FD5" w14:paraId="6135040C" w14:textId="77777777" w:rsidTr="00DC2ABE">
        <w:trPr>
          <w:trHeight w:val="280"/>
        </w:trPr>
        <w:tc>
          <w:tcPr>
            <w:tcW w:w="2070" w:type="dxa"/>
            <w:tcBorders>
              <w:top w:val="nil"/>
              <w:left w:val="nil"/>
              <w:bottom w:val="nil"/>
              <w:right w:val="nil"/>
            </w:tcBorders>
            <w:shd w:val="clear" w:color="auto" w:fill="auto"/>
            <w:noWrap/>
            <w:vAlign w:val="bottom"/>
            <w:hideMark/>
          </w:tcPr>
          <w:p w14:paraId="20F800F6" w14:textId="77777777" w:rsidR="00DC2ABE" w:rsidRPr="00D80825" w:rsidRDefault="00DC2ABE" w:rsidP="00DC2ABE">
            <w:pPr>
              <w:rPr>
                <w:rFonts w:ascii="Times" w:hAnsi="Times"/>
                <w:sz w:val="22"/>
                <w:szCs w:val="22"/>
              </w:rPr>
            </w:pPr>
            <w:r w:rsidRPr="00D80825">
              <w:rPr>
                <w:rFonts w:ascii="Times" w:hAnsi="Times"/>
                <w:sz w:val="22"/>
                <w:szCs w:val="22"/>
              </w:rPr>
              <w:t>Greece</w:t>
            </w:r>
          </w:p>
        </w:tc>
        <w:tc>
          <w:tcPr>
            <w:tcW w:w="1311" w:type="dxa"/>
            <w:tcBorders>
              <w:top w:val="nil"/>
              <w:left w:val="nil"/>
              <w:bottom w:val="nil"/>
              <w:right w:val="nil"/>
            </w:tcBorders>
            <w:shd w:val="clear" w:color="auto" w:fill="auto"/>
            <w:noWrap/>
            <w:vAlign w:val="bottom"/>
            <w:hideMark/>
          </w:tcPr>
          <w:p w14:paraId="65499663"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531B3692"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6095A60"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FDCFED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-0.198</w:t>
            </w:r>
          </w:p>
        </w:tc>
        <w:tc>
          <w:tcPr>
            <w:tcW w:w="1315" w:type="dxa"/>
            <w:tcBorders>
              <w:top w:val="nil"/>
              <w:left w:val="nil"/>
              <w:bottom w:val="nil"/>
              <w:right w:val="nil"/>
            </w:tcBorders>
            <w:shd w:val="clear" w:color="auto" w:fill="auto"/>
            <w:noWrap/>
            <w:vAlign w:val="bottom"/>
            <w:hideMark/>
          </w:tcPr>
          <w:p w14:paraId="1C28B85A"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-0.187</w:t>
            </w:r>
          </w:p>
        </w:tc>
      </w:tr>
      <w:tr w:rsidR="00DC2ABE" w:rsidRPr="008B5FD5" w14:paraId="32714665" w14:textId="77777777" w:rsidTr="00DC2ABE">
        <w:trPr>
          <w:trHeight w:val="280"/>
        </w:trPr>
        <w:tc>
          <w:tcPr>
            <w:tcW w:w="2070" w:type="dxa"/>
            <w:tcBorders>
              <w:top w:val="nil"/>
              <w:left w:val="nil"/>
              <w:bottom w:val="nil"/>
              <w:right w:val="nil"/>
            </w:tcBorders>
            <w:shd w:val="clear" w:color="auto" w:fill="auto"/>
            <w:noWrap/>
            <w:vAlign w:val="bottom"/>
            <w:hideMark/>
          </w:tcPr>
          <w:p w14:paraId="49E938C5"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1333B370"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177894F"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1DB6954"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96475E2"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(0.204)</w:t>
            </w:r>
          </w:p>
        </w:tc>
        <w:tc>
          <w:tcPr>
            <w:tcW w:w="1315" w:type="dxa"/>
            <w:tcBorders>
              <w:top w:val="nil"/>
              <w:left w:val="nil"/>
              <w:bottom w:val="nil"/>
              <w:right w:val="nil"/>
            </w:tcBorders>
            <w:shd w:val="clear" w:color="auto" w:fill="auto"/>
            <w:noWrap/>
            <w:vAlign w:val="bottom"/>
            <w:hideMark/>
          </w:tcPr>
          <w:p w14:paraId="1E0B4C0D"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(0.208)</w:t>
            </w:r>
          </w:p>
        </w:tc>
      </w:tr>
      <w:tr w:rsidR="00DC2ABE" w:rsidRPr="008B5FD5" w14:paraId="0EDF760C" w14:textId="77777777" w:rsidTr="00DC2ABE">
        <w:trPr>
          <w:trHeight w:val="280"/>
        </w:trPr>
        <w:tc>
          <w:tcPr>
            <w:tcW w:w="2070" w:type="dxa"/>
            <w:tcBorders>
              <w:top w:val="nil"/>
              <w:left w:val="nil"/>
              <w:bottom w:val="nil"/>
              <w:right w:val="nil"/>
            </w:tcBorders>
            <w:shd w:val="clear" w:color="auto" w:fill="auto"/>
            <w:noWrap/>
            <w:vAlign w:val="bottom"/>
            <w:hideMark/>
          </w:tcPr>
          <w:p w14:paraId="3EA668F5" w14:textId="77777777" w:rsidR="00DC2ABE" w:rsidRPr="00D80825" w:rsidRDefault="00DC2ABE" w:rsidP="00DC2ABE">
            <w:pPr>
              <w:rPr>
                <w:rFonts w:ascii="Times" w:hAnsi="Times"/>
                <w:sz w:val="22"/>
                <w:szCs w:val="22"/>
              </w:rPr>
            </w:pPr>
            <w:r w:rsidRPr="00D80825">
              <w:rPr>
                <w:rFonts w:ascii="Times" w:hAnsi="Times"/>
                <w:sz w:val="22"/>
                <w:szCs w:val="22"/>
              </w:rPr>
              <w:t>Hungary</w:t>
            </w:r>
          </w:p>
        </w:tc>
        <w:tc>
          <w:tcPr>
            <w:tcW w:w="1311" w:type="dxa"/>
            <w:tcBorders>
              <w:top w:val="nil"/>
              <w:left w:val="nil"/>
              <w:bottom w:val="nil"/>
              <w:right w:val="nil"/>
            </w:tcBorders>
            <w:shd w:val="clear" w:color="auto" w:fill="auto"/>
            <w:noWrap/>
            <w:vAlign w:val="bottom"/>
            <w:hideMark/>
          </w:tcPr>
          <w:p w14:paraId="111557CC"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7AD5E9F3"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B7CFBFF"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4DC550F"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-0.197</w:t>
            </w:r>
          </w:p>
        </w:tc>
        <w:tc>
          <w:tcPr>
            <w:tcW w:w="1315" w:type="dxa"/>
            <w:tcBorders>
              <w:top w:val="nil"/>
              <w:left w:val="nil"/>
              <w:bottom w:val="nil"/>
              <w:right w:val="nil"/>
            </w:tcBorders>
            <w:shd w:val="clear" w:color="auto" w:fill="auto"/>
            <w:noWrap/>
            <w:vAlign w:val="bottom"/>
            <w:hideMark/>
          </w:tcPr>
          <w:p w14:paraId="13B7D7D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-0.193</w:t>
            </w:r>
          </w:p>
        </w:tc>
      </w:tr>
      <w:tr w:rsidR="00DC2ABE" w:rsidRPr="008B5FD5" w14:paraId="42BAB1F6" w14:textId="77777777" w:rsidTr="00DC2ABE">
        <w:trPr>
          <w:trHeight w:val="280"/>
        </w:trPr>
        <w:tc>
          <w:tcPr>
            <w:tcW w:w="2070" w:type="dxa"/>
            <w:tcBorders>
              <w:top w:val="nil"/>
              <w:left w:val="nil"/>
              <w:bottom w:val="nil"/>
              <w:right w:val="nil"/>
            </w:tcBorders>
            <w:shd w:val="clear" w:color="auto" w:fill="auto"/>
            <w:noWrap/>
            <w:vAlign w:val="bottom"/>
            <w:hideMark/>
          </w:tcPr>
          <w:p w14:paraId="2DC06D46"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4A2CD1C6"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4786D60"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B08CA8E"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6B4F526B"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(0.221)</w:t>
            </w:r>
          </w:p>
        </w:tc>
        <w:tc>
          <w:tcPr>
            <w:tcW w:w="1315" w:type="dxa"/>
            <w:tcBorders>
              <w:top w:val="nil"/>
              <w:left w:val="nil"/>
              <w:bottom w:val="nil"/>
              <w:right w:val="nil"/>
            </w:tcBorders>
            <w:shd w:val="clear" w:color="auto" w:fill="auto"/>
            <w:noWrap/>
            <w:vAlign w:val="bottom"/>
            <w:hideMark/>
          </w:tcPr>
          <w:p w14:paraId="5D19D2D9"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(0.239)</w:t>
            </w:r>
          </w:p>
        </w:tc>
      </w:tr>
      <w:tr w:rsidR="00DC2ABE" w:rsidRPr="008B5FD5" w14:paraId="2AEA99B9" w14:textId="77777777" w:rsidTr="00DC2ABE">
        <w:trPr>
          <w:trHeight w:val="280"/>
        </w:trPr>
        <w:tc>
          <w:tcPr>
            <w:tcW w:w="2070" w:type="dxa"/>
            <w:tcBorders>
              <w:top w:val="nil"/>
              <w:left w:val="nil"/>
              <w:bottom w:val="nil"/>
              <w:right w:val="nil"/>
            </w:tcBorders>
            <w:shd w:val="clear" w:color="auto" w:fill="auto"/>
            <w:noWrap/>
            <w:vAlign w:val="bottom"/>
            <w:hideMark/>
          </w:tcPr>
          <w:p w14:paraId="0F4A1020" w14:textId="77777777" w:rsidR="00DC2ABE" w:rsidRPr="00D80825" w:rsidRDefault="00DC2ABE" w:rsidP="00DC2ABE">
            <w:pPr>
              <w:rPr>
                <w:rFonts w:ascii="Times" w:hAnsi="Times"/>
                <w:sz w:val="22"/>
                <w:szCs w:val="22"/>
              </w:rPr>
            </w:pPr>
            <w:r w:rsidRPr="00D80825">
              <w:rPr>
                <w:rFonts w:ascii="Times" w:hAnsi="Times"/>
                <w:sz w:val="22"/>
                <w:szCs w:val="22"/>
              </w:rPr>
              <w:t>Iceland</w:t>
            </w:r>
          </w:p>
        </w:tc>
        <w:tc>
          <w:tcPr>
            <w:tcW w:w="1311" w:type="dxa"/>
            <w:tcBorders>
              <w:top w:val="nil"/>
              <w:left w:val="nil"/>
              <w:bottom w:val="nil"/>
              <w:right w:val="nil"/>
            </w:tcBorders>
            <w:shd w:val="clear" w:color="auto" w:fill="auto"/>
            <w:noWrap/>
            <w:vAlign w:val="bottom"/>
            <w:hideMark/>
          </w:tcPr>
          <w:p w14:paraId="2759425D"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2653C01B"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5FD88DF"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A78D4A4"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-0.337</w:t>
            </w:r>
          </w:p>
        </w:tc>
        <w:tc>
          <w:tcPr>
            <w:tcW w:w="1315" w:type="dxa"/>
            <w:tcBorders>
              <w:top w:val="nil"/>
              <w:left w:val="nil"/>
              <w:bottom w:val="nil"/>
              <w:right w:val="nil"/>
            </w:tcBorders>
            <w:shd w:val="clear" w:color="auto" w:fill="auto"/>
            <w:noWrap/>
            <w:vAlign w:val="bottom"/>
            <w:hideMark/>
          </w:tcPr>
          <w:p w14:paraId="28825459"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-0.344</w:t>
            </w:r>
          </w:p>
        </w:tc>
      </w:tr>
      <w:tr w:rsidR="00DC2ABE" w:rsidRPr="008B5FD5" w14:paraId="6E2D1728" w14:textId="77777777" w:rsidTr="00DC2ABE">
        <w:trPr>
          <w:trHeight w:val="280"/>
        </w:trPr>
        <w:tc>
          <w:tcPr>
            <w:tcW w:w="2070" w:type="dxa"/>
            <w:tcBorders>
              <w:top w:val="nil"/>
              <w:left w:val="nil"/>
              <w:bottom w:val="nil"/>
              <w:right w:val="nil"/>
            </w:tcBorders>
            <w:shd w:val="clear" w:color="auto" w:fill="auto"/>
            <w:noWrap/>
            <w:vAlign w:val="bottom"/>
            <w:hideMark/>
          </w:tcPr>
          <w:p w14:paraId="05181B50"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08DC7C05"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D8E88E3"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026215E"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1DACFC4"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(0.221)</w:t>
            </w:r>
          </w:p>
        </w:tc>
        <w:tc>
          <w:tcPr>
            <w:tcW w:w="1315" w:type="dxa"/>
            <w:tcBorders>
              <w:top w:val="nil"/>
              <w:left w:val="nil"/>
              <w:bottom w:val="nil"/>
              <w:right w:val="nil"/>
            </w:tcBorders>
            <w:shd w:val="clear" w:color="auto" w:fill="auto"/>
            <w:noWrap/>
            <w:vAlign w:val="bottom"/>
            <w:hideMark/>
          </w:tcPr>
          <w:p w14:paraId="02616A06"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(0.230)</w:t>
            </w:r>
          </w:p>
        </w:tc>
      </w:tr>
      <w:tr w:rsidR="00DC2ABE" w:rsidRPr="008B5FD5" w14:paraId="0E884210" w14:textId="77777777" w:rsidTr="00DC2ABE">
        <w:trPr>
          <w:trHeight w:val="280"/>
        </w:trPr>
        <w:tc>
          <w:tcPr>
            <w:tcW w:w="2070" w:type="dxa"/>
            <w:tcBorders>
              <w:top w:val="nil"/>
              <w:left w:val="nil"/>
              <w:bottom w:val="nil"/>
              <w:right w:val="nil"/>
            </w:tcBorders>
            <w:shd w:val="clear" w:color="auto" w:fill="auto"/>
            <w:noWrap/>
            <w:vAlign w:val="bottom"/>
            <w:hideMark/>
          </w:tcPr>
          <w:p w14:paraId="52DE5577" w14:textId="77777777" w:rsidR="00DC2ABE" w:rsidRPr="00D80825" w:rsidRDefault="00DC2ABE" w:rsidP="00DC2ABE">
            <w:pPr>
              <w:rPr>
                <w:rFonts w:ascii="Times" w:hAnsi="Times"/>
                <w:sz w:val="22"/>
                <w:szCs w:val="22"/>
              </w:rPr>
            </w:pPr>
            <w:r w:rsidRPr="00D80825">
              <w:rPr>
                <w:rFonts w:ascii="Times" w:hAnsi="Times"/>
                <w:sz w:val="22"/>
                <w:szCs w:val="22"/>
              </w:rPr>
              <w:t>Ireland</w:t>
            </w:r>
          </w:p>
        </w:tc>
        <w:tc>
          <w:tcPr>
            <w:tcW w:w="1311" w:type="dxa"/>
            <w:tcBorders>
              <w:top w:val="nil"/>
              <w:left w:val="nil"/>
              <w:bottom w:val="nil"/>
              <w:right w:val="nil"/>
            </w:tcBorders>
            <w:shd w:val="clear" w:color="auto" w:fill="auto"/>
            <w:noWrap/>
            <w:vAlign w:val="bottom"/>
            <w:hideMark/>
          </w:tcPr>
          <w:p w14:paraId="3681916B"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23B491E3"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614D6709"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176BF99"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-0.176</w:t>
            </w:r>
          </w:p>
        </w:tc>
        <w:tc>
          <w:tcPr>
            <w:tcW w:w="1315" w:type="dxa"/>
            <w:tcBorders>
              <w:top w:val="nil"/>
              <w:left w:val="nil"/>
              <w:bottom w:val="nil"/>
              <w:right w:val="nil"/>
            </w:tcBorders>
            <w:shd w:val="clear" w:color="auto" w:fill="auto"/>
            <w:noWrap/>
            <w:vAlign w:val="bottom"/>
            <w:hideMark/>
          </w:tcPr>
          <w:p w14:paraId="73A1500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-0.166</w:t>
            </w:r>
          </w:p>
        </w:tc>
      </w:tr>
      <w:tr w:rsidR="00DC2ABE" w:rsidRPr="008B5FD5" w14:paraId="739F5806" w14:textId="77777777" w:rsidTr="00DC2ABE">
        <w:trPr>
          <w:trHeight w:val="280"/>
        </w:trPr>
        <w:tc>
          <w:tcPr>
            <w:tcW w:w="2070" w:type="dxa"/>
            <w:tcBorders>
              <w:top w:val="nil"/>
              <w:left w:val="nil"/>
              <w:bottom w:val="nil"/>
              <w:right w:val="nil"/>
            </w:tcBorders>
            <w:shd w:val="clear" w:color="auto" w:fill="auto"/>
            <w:noWrap/>
            <w:vAlign w:val="bottom"/>
            <w:hideMark/>
          </w:tcPr>
          <w:p w14:paraId="1C5B1CBB"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6E69FF42"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3727232"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893E5AC"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CDEB48D"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(0.190)</w:t>
            </w:r>
          </w:p>
        </w:tc>
        <w:tc>
          <w:tcPr>
            <w:tcW w:w="1315" w:type="dxa"/>
            <w:tcBorders>
              <w:top w:val="nil"/>
              <w:left w:val="nil"/>
              <w:bottom w:val="nil"/>
              <w:right w:val="nil"/>
            </w:tcBorders>
            <w:shd w:val="clear" w:color="auto" w:fill="auto"/>
            <w:noWrap/>
            <w:vAlign w:val="bottom"/>
            <w:hideMark/>
          </w:tcPr>
          <w:p w14:paraId="76C1607B"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(0.199)</w:t>
            </w:r>
          </w:p>
        </w:tc>
      </w:tr>
      <w:tr w:rsidR="00DC2ABE" w:rsidRPr="008B5FD5" w14:paraId="54CD1EB5" w14:textId="77777777" w:rsidTr="00DC2ABE">
        <w:trPr>
          <w:trHeight w:val="280"/>
        </w:trPr>
        <w:tc>
          <w:tcPr>
            <w:tcW w:w="2070" w:type="dxa"/>
            <w:tcBorders>
              <w:top w:val="nil"/>
              <w:left w:val="nil"/>
              <w:bottom w:val="nil"/>
              <w:right w:val="nil"/>
            </w:tcBorders>
            <w:shd w:val="clear" w:color="auto" w:fill="auto"/>
            <w:noWrap/>
            <w:vAlign w:val="bottom"/>
            <w:hideMark/>
          </w:tcPr>
          <w:p w14:paraId="4300DC6F" w14:textId="77777777" w:rsidR="00DC2ABE" w:rsidRPr="00D80825" w:rsidRDefault="00DC2ABE" w:rsidP="00DC2ABE">
            <w:pPr>
              <w:rPr>
                <w:rFonts w:ascii="Times" w:hAnsi="Times"/>
                <w:sz w:val="22"/>
                <w:szCs w:val="22"/>
              </w:rPr>
            </w:pPr>
            <w:r w:rsidRPr="00D80825">
              <w:rPr>
                <w:rFonts w:ascii="Times" w:hAnsi="Times"/>
                <w:sz w:val="22"/>
                <w:szCs w:val="22"/>
              </w:rPr>
              <w:t>Italy</w:t>
            </w:r>
          </w:p>
        </w:tc>
        <w:tc>
          <w:tcPr>
            <w:tcW w:w="1311" w:type="dxa"/>
            <w:tcBorders>
              <w:top w:val="nil"/>
              <w:left w:val="nil"/>
              <w:bottom w:val="nil"/>
              <w:right w:val="nil"/>
            </w:tcBorders>
            <w:shd w:val="clear" w:color="auto" w:fill="auto"/>
            <w:noWrap/>
            <w:vAlign w:val="bottom"/>
            <w:hideMark/>
          </w:tcPr>
          <w:p w14:paraId="13156AB7"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37ABA089"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E3A6822"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1B9BB51"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-0.129</w:t>
            </w:r>
          </w:p>
        </w:tc>
        <w:tc>
          <w:tcPr>
            <w:tcW w:w="1315" w:type="dxa"/>
            <w:tcBorders>
              <w:top w:val="nil"/>
              <w:left w:val="nil"/>
              <w:bottom w:val="nil"/>
              <w:right w:val="nil"/>
            </w:tcBorders>
            <w:shd w:val="clear" w:color="auto" w:fill="auto"/>
            <w:noWrap/>
            <w:vAlign w:val="bottom"/>
            <w:hideMark/>
          </w:tcPr>
          <w:p w14:paraId="3D53D989"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-0.097</w:t>
            </w:r>
          </w:p>
        </w:tc>
      </w:tr>
      <w:tr w:rsidR="00DC2ABE" w:rsidRPr="008B5FD5" w14:paraId="641A319A" w14:textId="77777777" w:rsidTr="00DC2ABE">
        <w:trPr>
          <w:trHeight w:val="280"/>
        </w:trPr>
        <w:tc>
          <w:tcPr>
            <w:tcW w:w="2070" w:type="dxa"/>
            <w:tcBorders>
              <w:top w:val="nil"/>
              <w:left w:val="nil"/>
              <w:bottom w:val="nil"/>
              <w:right w:val="nil"/>
            </w:tcBorders>
            <w:shd w:val="clear" w:color="auto" w:fill="auto"/>
            <w:noWrap/>
            <w:vAlign w:val="bottom"/>
            <w:hideMark/>
          </w:tcPr>
          <w:p w14:paraId="5C1FD999"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4CEBA63C"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7553BF8"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6BEA4958"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60CB446"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(0.194)</w:t>
            </w:r>
          </w:p>
        </w:tc>
        <w:tc>
          <w:tcPr>
            <w:tcW w:w="1315" w:type="dxa"/>
            <w:tcBorders>
              <w:top w:val="nil"/>
              <w:left w:val="nil"/>
              <w:bottom w:val="nil"/>
              <w:right w:val="nil"/>
            </w:tcBorders>
            <w:shd w:val="clear" w:color="auto" w:fill="auto"/>
            <w:noWrap/>
            <w:vAlign w:val="bottom"/>
            <w:hideMark/>
          </w:tcPr>
          <w:p w14:paraId="006CAC4A"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(0.203)</w:t>
            </w:r>
          </w:p>
        </w:tc>
      </w:tr>
      <w:tr w:rsidR="00DC2ABE" w:rsidRPr="008B5FD5" w14:paraId="22F637F1" w14:textId="77777777" w:rsidTr="00DC2ABE">
        <w:trPr>
          <w:trHeight w:val="280"/>
        </w:trPr>
        <w:tc>
          <w:tcPr>
            <w:tcW w:w="2070" w:type="dxa"/>
            <w:tcBorders>
              <w:top w:val="nil"/>
              <w:left w:val="nil"/>
              <w:bottom w:val="nil"/>
              <w:right w:val="nil"/>
            </w:tcBorders>
            <w:shd w:val="clear" w:color="auto" w:fill="auto"/>
            <w:noWrap/>
            <w:vAlign w:val="bottom"/>
            <w:hideMark/>
          </w:tcPr>
          <w:p w14:paraId="5BEDCCEB" w14:textId="77777777" w:rsidR="00DC2ABE" w:rsidRPr="00D80825" w:rsidRDefault="00DC2ABE" w:rsidP="00DC2ABE">
            <w:pPr>
              <w:rPr>
                <w:rFonts w:ascii="Times" w:hAnsi="Times"/>
                <w:sz w:val="22"/>
                <w:szCs w:val="22"/>
              </w:rPr>
            </w:pPr>
            <w:r w:rsidRPr="00D80825">
              <w:rPr>
                <w:rFonts w:ascii="Times" w:hAnsi="Times"/>
                <w:sz w:val="22"/>
                <w:szCs w:val="22"/>
              </w:rPr>
              <w:t>Latvia</w:t>
            </w:r>
          </w:p>
        </w:tc>
        <w:tc>
          <w:tcPr>
            <w:tcW w:w="1311" w:type="dxa"/>
            <w:tcBorders>
              <w:top w:val="nil"/>
              <w:left w:val="nil"/>
              <w:bottom w:val="nil"/>
              <w:right w:val="nil"/>
            </w:tcBorders>
            <w:shd w:val="clear" w:color="auto" w:fill="auto"/>
            <w:noWrap/>
            <w:vAlign w:val="bottom"/>
            <w:hideMark/>
          </w:tcPr>
          <w:p w14:paraId="4CDB2EDC"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0FA17F72"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1A303DE"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5D8321E"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-0.180</w:t>
            </w:r>
          </w:p>
        </w:tc>
        <w:tc>
          <w:tcPr>
            <w:tcW w:w="1315" w:type="dxa"/>
            <w:tcBorders>
              <w:top w:val="nil"/>
              <w:left w:val="nil"/>
              <w:bottom w:val="nil"/>
              <w:right w:val="nil"/>
            </w:tcBorders>
            <w:shd w:val="clear" w:color="auto" w:fill="auto"/>
            <w:noWrap/>
            <w:vAlign w:val="bottom"/>
            <w:hideMark/>
          </w:tcPr>
          <w:p w14:paraId="720773E6"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-0.180</w:t>
            </w:r>
          </w:p>
        </w:tc>
      </w:tr>
      <w:tr w:rsidR="00DC2ABE" w:rsidRPr="008B5FD5" w14:paraId="7D3B0984" w14:textId="77777777" w:rsidTr="00DC2ABE">
        <w:trPr>
          <w:trHeight w:val="280"/>
        </w:trPr>
        <w:tc>
          <w:tcPr>
            <w:tcW w:w="2070" w:type="dxa"/>
            <w:tcBorders>
              <w:top w:val="nil"/>
              <w:left w:val="nil"/>
              <w:bottom w:val="nil"/>
              <w:right w:val="nil"/>
            </w:tcBorders>
            <w:shd w:val="clear" w:color="auto" w:fill="auto"/>
            <w:noWrap/>
            <w:vAlign w:val="bottom"/>
            <w:hideMark/>
          </w:tcPr>
          <w:p w14:paraId="5ACCD5EA"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7F376924"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BC982F1"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CB10A94"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EEF9DFE"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(0.193)</w:t>
            </w:r>
          </w:p>
        </w:tc>
        <w:tc>
          <w:tcPr>
            <w:tcW w:w="1315" w:type="dxa"/>
            <w:tcBorders>
              <w:top w:val="nil"/>
              <w:left w:val="nil"/>
              <w:bottom w:val="nil"/>
              <w:right w:val="nil"/>
            </w:tcBorders>
            <w:shd w:val="clear" w:color="auto" w:fill="auto"/>
            <w:noWrap/>
            <w:vAlign w:val="bottom"/>
            <w:hideMark/>
          </w:tcPr>
          <w:p w14:paraId="098CE50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(0.202)</w:t>
            </w:r>
          </w:p>
        </w:tc>
      </w:tr>
      <w:tr w:rsidR="00DC2ABE" w:rsidRPr="008B5FD5" w14:paraId="37590C78" w14:textId="77777777" w:rsidTr="00DC2ABE">
        <w:trPr>
          <w:trHeight w:val="280"/>
        </w:trPr>
        <w:tc>
          <w:tcPr>
            <w:tcW w:w="2070" w:type="dxa"/>
            <w:tcBorders>
              <w:top w:val="nil"/>
              <w:left w:val="nil"/>
              <w:bottom w:val="nil"/>
              <w:right w:val="nil"/>
            </w:tcBorders>
            <w:shd w:val="clear" w:color="auto" w:fill="auto"/>
            <w:noWrap/>
            <w:vAlign w:val="bottom"/>
            <w:hideMark/>
          </w:tcPr>
          <w:p w14:paraId="5CE91432" w14:textId="77777777" w:rsidR="00DC2ABE" w:rsidRPr="00D80825" w:rsidRDefault="00DC2ABE" w:rsidP="00DC2ABE">
            <w:pPr>
              <w:rPr>
                <w:rFonts w:ascii="Times" w:hAnsi="Times"/>
                <w:sz w:val="22"/>
                <w:szCs w:val="22"/>
              </w:rPr>
            </w:pPr>
            <w:r w:rsidRPr="00D80825">
              <w:rPr>
                <w:rFonts w:ascii="Times" w:hAnsi="Times"/>
                <w:sz w:val="22"/>
                <w:szCs w:val="22"/>
              </w:rPr>
              <w:t>Liechtenstein</w:t>
            </w:r>
          </w:p>
        </w:tc>
        <w:tc>
          <w:tcPr>
            <w:tcW w:w="1311" w:type="dxa"/>
            <w:tcBorders>
              <w:top w:val="nil"/>
              <w:left w:val="nil"/>
              <w:bottom w:val="nil"/>
              <w:right w:val="nil"/>
            </w:tcBorders>
            <w:shd w:val="clear" w:color="auto" w:fill="auto"/>
            <w:noWrap/>
            <w:vAlign w:val="bottom"/>
            <w:hideMark/>
          </w:tcPr>
          <w:p w14:paraId="74B8BD1E"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6E3C2ADF"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5459A56"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A3E8952"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-0.330</w:t>
            </w:r>
          </w:p>
        </w:tc>
        <w:tc>
          <w:tcPr>
            <w:tcW w:w="1315" w:type="dxa"/>
            <w:tcBorders>
              <w:top w:val="nil"/>
              <w:left w:val="nil"/>
              <w:bottom w:val="nil"/>
              <w:right w:val="nil"/>
            </w:tcBorders>
            <w:shd w:val="clear" w:color="auto" w:fill="auto"/>
            <w:noWrap/>
            <w:vAlign w:val="bottom"/>
            <w:hideMark/>
          </w:tcPr>
          <w:p w14:paraId="3C26CB7B"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-0.340</w:t>
            </w:r>
          </w:p>
        </w:tc>
      </w:tr>
      <w:tr w:rsidR="00DC2ABE" w:rsidRPr="008B5FD5" w14:paraId="773B91B0" w14:textId="77777777" w:rsidTr="00DC2ABE">
        <w:trPr>
          <w:trHeight w:val="280"/>
        </w:trPr>
        <w:tc>
          <w:tcPr>
            <w:tcW w:w="2070" w:type="dxa"/>
            <w:tcBorders>
              <w:top w:val="nil"/>
              <w:left w:val="nil"/>
              <w:bottom w:val="nil"/>
              <w:right w:val="nil"/>
            </w:tcBorders>
            <w:shd w:val="clear" w:color="auto" w:fill="auto"/>
            <w:noWrap/>
            <w:vAlign w:val="bottom"/>
            <w:hideMark/>
          </w:tcPr>
          <w:p w14:paraId="6E4028D0"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2E6AAFDF"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DE9BEAD"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B44C353"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805FDC7"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(0.209)</w:t>
            </w:r>
          </w:p>
        </w:tc>
        <w:tc>
          <w:tcPr>
            <w:tcW w:w="1315" w:type="dxa"/>
            <w:tcBorders>
              <w:top w:val="nil"/>
              <w:left w:val="nil"/>
              <w:bottom w:val="nil"/>
              <w:right w:val="nil"/>
            </w:tcBorders>
            <w:shd w:val="clear" w:color="auto" w:fill="auto"/>
            <w:noWrap/>
            <w:vAlign w:val="bottom"/>
            <w:hideMark/>
          </w:tcPr>
          <w:p w14:paraId="58E57EBA"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(0.221)</w:t>
            </w:r>
          </w:p>
        </w:tc>
      </w:tr>
      <w:tr w:rsidR="00DC2ABE" w:rsidRPr="008B5FD5" w14:paraId="1F605F12" w14:textId="77777777" w:rsidTr="00DC2ABE">
        <w:trPr>
          <w:trHeight w:val="280"/>
        </w:trPr>
        <w:tc>
          <w:tcPr>
            <w:tcW w:w="2070" w:type="dxa"/>
            <w:tcBorders>
              <w:top w:val="nil"/>
              <w:left w:val="nil"/>
              <w:bottom w:val="nil"/>
              <w:right w:val="nil"/>
            </w:tcBorders>
            <w:shd w:val="clear" w:color="auto" w:fill="auto"/>
            <w:noWrap/>
            <w:vAlign w:val="bottom"/>
            <w:hideMark/>
          </w:tcPr>
          <w:p w14:paraId="43511143" w14:textId="77777777" w:rsidR="00DC2ABE" w:rsidRPr="00D80825" w:rsidRDefault="00DC2ABE" w:rsidP="00DC2ABE">
            <w:pPr>
              <w:rPr>
                <w:rFonts w:ascii="Times" w:hAnsi="Times"/>
                <w:sz w:val="22"/>
                <w:szCs w:val="22"/>
              </w:rPr>
            </w:pPr>
            <w:r w:rsidRPr="00D80825">
              <w:rPr>
                <w:rFonts w:ascii="Times" w:hAnsi="Times"/>
                <w:sz w:val="22"/>
                <w:szCs w:val="22"/>
              </w:rPr>
              <w:t>Lithuania</w:t>
            </w:r>
          </w:p>
        </w:tc>
        <w:tc>
          <w:tcPr>
            <w:tcW w:w="1311" w:type="dxa"/>
            <w:tcBorders>
              <w:top w:val="nil"/>
              <w:left w:val="nil"/>
              <w:bottom w:val="nil"/>
              <w:right w:val="nil"/>
            </w:tcBorders>
            <w:shd w:val="clear" w:color="auto" w:fill="auto"/>
            <w:noWrap/>
            <w:vAlign w:val="bottom"/>
            <w:hideMark/>
          </w:tcPr>
          <w:p w14:paraId="181008CA"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3A2DF1DE"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FA4AC3D"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B706ACA"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-0.156</w:t>
            </w:r>
          </w:p>
        </w:tc>
        <w:tc>
          <w:tcPr>
            <w:tcW w:w="1315" w:type="dxa"/>
            <w:tcBorders>
              <w:top w:val="nil"/>
              <w:left w:val="nil"/>
              <w:bottom w:val="nil"/>
              <w:right w:val="nil"/>
            </w:tcBorders>
            <w:shd w:val="clear" w:color="auto" w:fill="auto"/>
            <w:noWrap/>
            <w:vAlign w:val="bottom"/>
            <w:hideMark/>
          </w:tcPr>
          <w:p w14:paraId="62BD9DEC"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-0.180</w:t>
            </w:r>
          </w:p>
        </w:tc>
      </w:tr>
      <w:tr w:rsidR="00DC2ABE" w:rsidRPr="008B5FD5" w14:paraId="4CE7FE47" w14:textId="77777777" w:rsidTr="00DC2ABE">
        <w:trPr>
          <w:trHeight w:val="280"/>
        </w:trPr>
        <w:tc>
          <w:tcPr>
            <w:tcW w:w="2070" w:type="dxa"/>
            <w:tcBorders>
              <w:top w:val="nil"/>
              <w:left w:val="nil"/>
              <w:bottom w:val="nil"/>
              <w:right w:val="nil"/>
            </w:tcBorders>
            <w:shd w:val="clear" w:color="auto" w:fill="auto"/>
            <w:noWrap/>
            <w:vAlign w:val="bottom"/>
            <w:hideMark/>
          </w:tcPr>
          <w:p w14:paraId="4F2C0470"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66B320CA"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0FDD900"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57A92E5"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6A621004"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(0.173)</w:t>
            </w:r>
          </w:p>
        </w:tc>
        <w:tc>
          <w:tcPr>
            <w:tcW w:w="1315" w:type="dxa"/>
            <w:tcBorders>
              <w:top w:val="nil"/>
              <w:left w:val="nil"/>
              <w:bottom w:val="nil"/>
              <w:right w:val="nil"/>
            </w:tcBorders>
            <w:shd w:val="clear" w:color="auto" w:fill="auto"/>
            <w:noWrap/>
            <w:vAlign w:val="bottom"/>
            <w:hideMark/>
          </w:tcPr>
          <w:p w14:paraId="4F0D50F7"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(0.187)</w:t>
            </w:r>
          </w:p>
        </w:tc>
      </w:tr>
      <w:tr w:rsidR="00DC2ABE" w:rsidRPr="008B5FD5" w14:paraId="48EE5A3C" w14:textId="77777777" w:rsidTr="00DC2ABE">
        <w:trPr>
          <w:trHeight w:val="280"/>
        </w:trPr>
        <w:tc>
          <w:tcPr>
            <w:tcW w:w="2070" w:type="dxa"/>
            <w:tcBorders>
              <w:top w:val="nil"/>
              <w:left w:val="nil"/>
              <w:bottom w:val="nil"/>
              <w:right w:val="nil"/>
            </w:tcBorders>
            <w:shd w:val="clear" w:color="auto" w:fill="auto"/>
            <w:noWrap/>
            <w:vAlign w:val="bottom"/>
            <w:hideMark/>
          </w:tcPr>
          <w:p w14:paraId="7B12CEDE" w14:textId="77777777" w:rsidR="00DC2ABE" w:rsidRPr="00D80825" w:rsidRDefault="00DC2ABE" w:rsidP="00DC2ABE">
            <w:pPr>
              <w:rPr>
                <w:rFonts w:ascii="Times" w:hAnsi="Times"/>
                <w:sz w:val="22"/>
                <w:szCs w:val="22"/>
              </w:rPr>
            </w:pPr>
            <w:r w:rsidRPr="00D80825">
              <w:rPr>
                <w:rFonts w:ascii="Times" w:hAnsi="Times"/>
                <w:sz w:val="22"/>
                <w:szCs w:val="22"/>
              </w:rPr>
              <w:t>Luxembourg</w:t>
            </w:r>
          </w:p>
        </w:tc>
        <w:tc>
          <w:tcPr>
            <w:tcW w:w="1311" w:type="dxa"/>
            <w:tcBorders>
              <w:top w:val="nil"/>
              <w:left w:val="nil"/>
              <w:bottom w:val="nil"/>
              <w:right w:val="nil"/>
            </w:tcBorders>
            <w:shd w:val="clear" w:color="auto" w:fill="auto"/>
            <w:noWrap/>
            <w:vAlign w:val="bottom"/>
            <w:hideMark/>
          </w:tcPr>
          <w:p w14:paraId="1B971C21"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0F1ECCAC"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B9E9C2E"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EDA654D"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0.013</w:t>
            </w:r>
          </w:p>
        </w:tc>
        <w:tc>
          <w:tcPr>
            <w:tcW w:w="1315" w:type="dxa"/>
            <w:tcBorders>
              <w:top w:val="nil"/>
              <w:left w:val="nil"/>
              <w:bottom w:val="nil"/>
              <w:right w:val="nil"/>
            </w:tcBorders>
            <w:shd w:val="clear" w:color="auto" w:fill="auto"/>
            <w:noWrap/>
            <w:vAlign w:val="bottom"/>
            <w:hideMark/>
          </w:tcPr>
          <w:p w14:paraId="1B6D3DF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-0.009</w:t>
            </w:r>
          </w:p>
        </w:tc>
      </w:tr>
      <w:tr w:rsidR="00DC2ABE" w:rsidRPr="008B5FD5" w14:paraId="695E01C3" w14:textId="77777777" w:rsidTr="00DC2ABE">
        <w:trPr>
          <w:trHeight w:val="280"/>
        </w:trPr>
        <w:tc>
          <w:tcPr>
            <w:tcW w:w="2070" w:type="dxa"/>
            <w:tcBorders>
              <w:top w:val="nil"/>
              <w:left w:val="nil"/>
              <w:bottom w:val="nil"/>
              <w:right w:val="nil"/>
            </w:tcBorders>
            <w:shd w:val="clear" w:color="auto" w:fill="auto"/>
            <w:noWrap/>
            <w:vAlign w:val="bottom"/>
            <w:hideMark/>
          </w:tcPr>
          <w:p w14:paraId="7B088A28"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11A922FC"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0AFDA2B"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5515514"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6C398F3E"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(0.186)</w:t>
            </w:r>
          </w:p>
        </w:tc>
        <w:tc>
          <w:tcPr>
            <w:tcW w:w="1315" w:type="dxa"/>
            <w:tcBorders>
              <w:top w:val="nil"/>
              <w:left w:val="nil"/>
              <w:bottom w:val="nil"/>
              <w:right w:val="nil"/>
            </w:tcBorders>
            <w:shd w:val="clear" w:color="auto" w:fill="auto"/>
            <w:noWrap/>
            <w:vAlign w:val="bottom"/>
            <w:hideMark/>
          </w:tcPr>
          <w:p w14:paraId="77393974"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(0.199)</w:t>
            </w:r>
          </w:p>
        </w:tc>
      </w:tr>
      <w:tr w:rsidR="00DC2ABE" w:rsidRPr="008B5FD5" w14:paraId="554E75ED" w14:textId="77777777" w:rsidTr="00DC2ABE">
        <w:trPr>
          <w:trHeight w:val="280"/>
        </w:trPr>
        <w:tc>
          <w:tcPr>
            <w:tcW w:w="2070" w:type="dxa"/>
            <w:tcBorders>
              <w:top w:val="nil"/>
              <w:left w:val="nil"/>
              <w:bottom w:val="nil"/>
              <w:right w:val="nil"/>
            </w:tcBorders>
            <w:shd w:val="clear" w:color="auto" w:fill="auto"/>
            <w:noWrap/>
            <w:vAlign w:val="bottom"/>
            <w:hideMark/>
          </w:tcPr>
          <w:p w14:paraId="567681F6" w14:textId="77777777" w:rsidR="00DC2ABE" w:rsidRPr="00D80825" w:rsidRDefault="00DC2ABE" w:rsidP="00DC2ABE">
            <w:pPr>
              <w:rPr>
                <w:rFonts w:ascii="Times" w:hAnsi="Times"/>
                <w:sz w:val="22"/>
                <w:szCs w:val="22"/>
              </w:rPr>
            </w:pPr>
            <w:r w:rsidRPr="00D80825">
              <w:rPr>
                <w:rFonts w:ascii="Times" w:hAnsi="Times"/>
                <w:sz w:val="22"/>
                <w:szCs w:val="22"/>
              </w:rPr>
              <w:t>Macedonia</w:t>
            </w:r>
          </w:p>
        </w:tc>
        <w:tc>
          <w:tcPr>
            <w:tcW w:w="1311" w:type="dxa"/>
            <w:tcBorders>
              <w:top w:val="nil"/>
              <w:left w:val="nil"/>
              <w:bottom w:val="nil"/>
              <w:right w:val="nil"/>
            </w:tcBorders>
            <w:shd w:val="clear" w:color="auto" w:fill="auto"/>
            <w:noWrap/>
            <w:vAlign w:val="bottom"/>
            <w:hideMark/>
          </w:tcPr>
          <w:p w14:paraId="1B649854"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7D349FCF"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66E3CB79"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C01C3C9"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-0.241</w:t>
            </w:r>
          </w:p>
        </w:tc>
        <w:tc>
          <w:tcPr>
            <w:tcW w:w="1315" w:type="dxa"/>
            <w:tcBorders>
              <w:top w:val="nil"/>
              <w:left w:val="nil"/>
              <w:bottom w:val="nil"/>
              <w:right w:val="nil"/>
            </w:tcBorders>
            <w:shd w:val="clear" w:color="auto" w:fill="auto"/>
            <w:noWrap/>
            <w:vAlign w:val="bottom"/>
            <w:hideMark/>
          </w:tcPr>
          <w:p w14:paraId="7AC0E642"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-0.265</w:t>
            </w:r>
          </w:p>
        </w:tc>
      </w:tr>
      <w:tr w:rsidR="00DC2ABE" w:rsidRPr="008B5FD5" w14:paraId="27C0437E" w14:textId="77777777" w:rsidTr="00DC2ABE">
        <w:trPr>
          <w:trHeight w:val="280"/>
        </w:trPr>
        <w:tc>
          <w:tcPr>
            <w:tcW w:w="2070" w:type="dxa"/>
            <w:tcBorders>
              <w:top w:val="nil"/>
              <w:left w:val="nil"/>
              <w:bottom w:val="nil"/>
              <w:right w:val="nil"/>
            </w:tcBorders>
            <w:shd w:val="clear" w:color="auto" w:fill="auto"/>
            <w:noWrap/>
            <w:vAlign w:val="bottom"/>
            <w:hideMark/>
          </w:tcPr>
          <w:p w14:paraId="3E0ED9FE"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5ACDB765"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1017A88"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0C668E8"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66B35A4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(0.174)</w:t>
            </w:r>
          </w:p>
        </w:tc>
        <w:tc>
          <w:tcPr>
            <w:tcW w:w="1315" w:type="dxa"/>
            <w:tcBorders>
              <w:top w:val="nil"/>
              <w:left w:val="nil"/>
              <w:bottom w:val="nil"/>
              <w:right w:val="nil"/>
            </w:tcBorders>
            <w:shd w:val="clear" w:color="auto" w:fill="auto"/>
            <w:noWrap/>
            <w:vAlign w:val="bottom"/>
            <w:hideMark/>
          </w:tcPr>
          <w:p w14:paraId="099B595F"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(0.188)</w:t>
            </w:r>
          </w:p>
        </w:tc>
      </w:tr>
      <w:tr w:rsidR="00DC2ABE" w:rsidRPr="008B5FD5" w14:paraId="184666B3" w14:textId="77777777" w:rsidTr="00DC2ABE">
        <w:trPr>
          <w:trHeight w:val="280"/>
        </w:trPr>
        <w:tc>
          <w:tcPr>
            <w:tcW w:w="2070" w:type="dxa"/>
            <w:tcBorders>
              <w:top w:val="nil"/>
              <w:left w:val="nil"/>
              <w:bottom w:val="nil"/>
              <w:right w:val="nil"/>
            </w:tcBorders>
            <w:shd w:val="clear" w:color="auto" w:fill="auto"/>
            <w:noWrap/>
            <w:vAlign w:val="bottom"/>
            <w:hideMark/>
          </w:tcPr>
          <w:p w14:paraId="15E9F22C" w14:textId="77777777" w:rsidR="00DC2ABE" w:rsidRPr="00D80825" w:rsidRDefault="00DC2ABE" w:rsidP="00DC2ABE">
            <w:pPr>
              <w:rPr>
                <w:rFonts w:ascii="Times" w:hAnsi="Times"/>
                <w:sz w:val="22"/>
                <w:szCs w:val="22"/>
              </w:rPr>
            </w:pPr>
            <w:r w:rsidRPr="00D80825">
              <w:rPr>
                <w:rFonts w:ascii="Times" w:hAnsi="Times"/>
                <w:sz w:val="22"/>
                <w:szCs w:val="22"/>
              </w:rPr>
              <w:t>Malta</w:t>
            </w:r>
          </w:p>
        </w:tc>
        <w:tc>
          <w:tcPr>
            <w:tcW w:w="1311" w:type="dxa"/>
            <w:tcBorders>
              <w:top w:val="nil"/>
              <w:left w:val="nil"/>
              <w:bottom w:val="nil"/>
              <w:right w:val="nil"/>
            </w:tcBorders>
            <w:shd w:val="clear" w:color="auto" w:fill="auto"/>
            <w:noWrap/>
            <w:vAlign w:val="bottom"/>
            <w:hideMark/>
          </w:tcPr>
          <w:p w14:paraId="4AFC3AB4"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4964F87C"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19D98DE"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5FE6519"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-0.174</w:t>
            </w:r>
          </w:p>
        </w:tc>
        <w:tc>
          <w:tcPr>
            <w:tcW w:w="1315" w:type="dxa"/>
            <w:tcBorders>
              <w:top w:val="nil"/>
              <w:left w:val="nil"/>
              <w:bottom w:val="nil"/>
              <w:right w:val="nil"/>
            </w:tcBorders>
            <w:shd w:val="clear" w:color="auto" w:fill="auto"/>
            <w:noWrap/>
            <w:vAlign w:val="bottom"/>
            <w:hideMark/>
          </w:tcPr>
          <w:p w14:paraId="1B7951DE"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-0.189</w:t>
            </w:r>
          </w:p>
        </w:tc>
      </w:tr>
      <w:tr w:rsidR="00DC2ABE" w:rsidRPr="008B5FD5" w14:paraId="5AC74282" w14:textId="77777777" w:rsidTr="00DC2ABE">
        <w:trPr>
          <w:trHeight w:val="280"/>
        </w:trPr>
        <w:tc>
          <w:tcPr>
            <w:tcW w:w="2070" w:type="dxa"/>
            <w:tcBorders>
              <w:top w:val="nil"/>
              <w:left w:val="nil"/>
              <w:bottom w:val="nil"/>
              <w:right w:val="nil"/>
            </w:tcBorders>
            <w:shd w:val="clear" w:color="auto" w:fill="auto"/>
            <w:noWrap/>
            <w:vAlign w:val="bottom"/>
            <w:hideMark/>
          </w:tcPr>
          <w:p w14:paraId="5FDEAB94"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7C6942B3"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6D30C97B"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3AE68A7"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4F1709C"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(0.190)</w:t>
            </w:r>
          </w:p>
        </w:tc>
        <w:tc>
          <w:tcPr>
            <w:tcW w:w="1315" w:type="dxa"/>
            <w:tcBorders>
              <w:top w:val="nil"/>
              <w:left w:val="nil"/>
              <w:bottom w:val="nil"/>
              <w:right w:val="nil"/>
            </w:tcBorders>
            <w:shd w:val="clear" w:color="auto" w:fill="auto"/>
            <w:noWrap/>
            <w:vAlign w:val="bottom"/>
            <w:hideMark/>
          </w:tcPr>
          <w:p w14:paraId="4D79F560"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(0.203)</w:t>
            </w:r>
          </w:p>
        </w:tc>
      </w:tr>
      <w:tr w:rsidR="00DC2ABE" w:rsidRPr="008B5FD5" w14:paraId="36BEF17F" w14:textId="77777777" w:rsidTr="00DC2ABE">
        <w:trPr>
          <w:trHeight w:val="280"/>
        </w:trPr>
        <w:tc>
          <w:tcPr>
            <w:tcW w:w="2070" w:type="dxa"/>
            <w:tcBorders>
              <w:top w:val="nil"/>
              <w:left w:val="nil"/>
              <w:bottom w:val="nil"/>
              <w:right w:val="nil"/>
            </w:tcBorders>
            <w:shd w:val="clear" w:color="auto" w:fill="auto"/>
            <w:noWrap/>
            <w:vAlign w:val="bottom"/>
            <w:hideMark/>
          </w:tcPr>
          <w:p w14:paraId="294F5EE1" w14:textId="6474A53A" w:rsidR="00DC2ABE" w:rsidRPr="00D80825" w:rsidRDefault="00DC2ABE" w:rsidP="00DC2ABE">
            <w:pPr>
              <w:rPr>
                <w:rFonts w:ascii="Times" w:hAnsi="Times"/>
                <w:sz w:val="22"/>
                <w:szCs w:val="22"/>
              </w:rPr>
            </w:pPr>
            <w:r w:rsidRPr="00D80825">
              <w:rPr>
                <w:rFonts w:ascii="Times" w:hAnsi="Times"/>
                <w:sz w:val="22"/>
                <w:szCs w:val="22"/>
              </w:rPr>
              <w:t xml:space="preserve">Moldova </w:t>
            </w:r>
          </w:p>
        </w:tc>
        <w:tc>
          <w:tcPr>
            <w:tcW w:w="1311" w:type="dxa"/>
            <w:tcBorders>
              <w:top w:val="nil"/>
              <w:left w:val="nil"/>
              <w:bottom w:val="nil"/>
              <w:right w:val="nil"/>
            </w:tcBorders>
            <w:shd w:val="clear" w:color="auto" w:fill="auto"/>
            <w:noWrap/>
            <w:vAlign w:val="bottom"/>
            <w:hideMark/>
          </w:tcPr>
          <w:p w14:paraId="64F7958F"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09317528"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96829B7"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C15356F"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-0.324*</w:t>
            </w:r>
          </w:p>
        </w:tc>
        <w:tc>
          <w:tcPr>
            <w:tcW w:w="1315" w:type="dxa"/>
            <w:tcBorders>
              <w:top w:val="nil"/>
              <w:left w:val="nil"/>
              <w:bottom w:val="nil"/>
              <w:right w:val="nil"/>
            </w:tcBorders>
            <w:shd w:val="clear" w:color="auto" w:fill="auto"/>
            <w:noWrap/>
            <w:vAlign w:val="bottom"/>
            <w:hideMark/>
          </w:tcPr>
          <w:p w14:paraId="14AFC901"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-0.298</w:t>
            </w:r>
          </w:p>
        </w:tc>
      </w:tr>
      <w:tr w:rsidR="00DC2ABE" w:rsidRPr="008B5FD5" w14:paraId="0CB199DD" w14:textId="77777777" w:rsidTr="00DC2ABE">
        <w:trPr>
          <w:trHeight w:val="280"/>
        </w:trPr>
        <w:tc>
          <w:tcPr>
            <w:tcW w:w="2070" w:type="dxa"/>
            <w:tcBorders>
              <w:top w:val="nil"/>
              <w:left w:val="nil"/>
              <w:bottom w:val="nil"/>
              <w:right w:val="nil"/>
            </w:tcBorders>
            <w:shd w:val="clear" w:color="auto" w:fill="auto"/>
            <w:noWrap/>
            <w:vAlign w:val="bottom"/>
            <w:hideMark/>
          </w:tcPr>
          <w:p w14:paraId="56436F93"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741C3D74"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A6E9049"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EA2382D"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05219B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(0.193)</w:t>
            </w:r>
          </w:p>
        </w:tc>
        <w:tc>
          <w:tcPr>
            <w:tcW w:w="1315" w:type="dxa"/>
            <w:tcBorders>
              <w:top w:val="nil"/>
              <w:left w:val="nil"/>
              <w:bottom w:val="nil"/>
              <w:right w:val="nil"/>
            </w:tcBorders>
            <w:shd w:val="clear" w:color="auto" w:fill="auto"/>
            <w:noWrap/>
            <w:vAlign w:val="bottom"/>
            <w:hideMark/>
          </w:tcPr>
          <w:p w14:paraId="58B0AB89"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(0.205)</w:t>
            </w:r>
          </w:p>
        </w:tc>
      </w:tr>
      <w:tr w:rsidR="00DC2ABE" w:rsidRPr="008B5FD5" w14:paraId="44D2814A" w14:textId="77777777" w:rsidTr="00DC2ABE">
        <w:trPr>
          <w:trHeight w:val="280"/>
        </w:trPr>
        <w:tc>
          <w:tcPr>
            <w:tcW w:w="2070" w:type="dxa"/>
            <w:tcBorders>
              <w:top w:val="nil"/>
              <w:left w:val="nil"/>
              <w:bottom w:val="nil"/>
              <w:right w:val="nil"/>
            </w:tcBorders>
            <w:shd w:val="clear" w:color="auto" w:fill="auto"/>
            <w:noWrap/>
            <w:vAlign w:val="bottom"/>
            <w:hideMark/>
          </w:tcPr>
          <w:p w14:paraId="146866C4" w14:textId="77777777" w:rsidR="00DC2ABE" w:rsidRPr="00D80825" w:rsidRDefault="00DC2ABE" w:rsidP="00DC2ABE">
            <w:pPr>
              <w:rPr>
                <w:rFonts w:ascii="Times" w:hAnsi="Times"/>
                <w:sz w:val="22"/>
                <w:szCs w:val="22"/>
              </w:rPr>
            </w:pPr>
            <w:r w:rsidRPr="00D80825">
              <w:rPr>
                <w:rFonts w:ascii="Times" w:hAnsi="Times"/>
                <w:sz w:val="22"/>
                <w:szCs w:val="22"/>
              </w:rPr>
              <w:t>Monaco</w:t>
            </w:r>
          </w:p>
        </w:tc>
        <w:tc>
          <w:tcPr>
            <w:tcW w:w="1311" w:type="dxa"/>
            <w:tcBorders>
              <w:top w:val="nil"/>
              <w:left w:val="nil"/>
              <w:bottom w:val="nil"/>
              <w:right w:val="nil"/>
            </w:tcBorders>
            <w:shd w:val="clear" w:color="auto" w:fill="auto"/>
            <w:noWrap/>
            <w:vAlign w:val="bottom"/>
            <w:hideMark/>
          </w:tcPr>
          <w:p w14:paraId="043B1884"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6A2832FA"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3389569"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CC8A8E6"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-0.553***</w:t>
            </w:r>
          </w:p>
        </w:tc>
        <w:tc>
          <w:tcPr>
            <w:tcW w:w="1315" w:type="dxa"/>
            <w:tcBorders>
              <w:top w:val="nil"/>
              <w:left w:val="nil"/>
              <w:bottom w:val="nil"/>
              <w:right w:val="nil"/>
            </w:tcBorders>
            <w:shd w:val="clear" w:color="auto" w:fill="auto"/>
            <w:noWrap/>
            <w:vAlign w:val="bottom"/>
            <w:hideMark/>
          </w:tcPr>
          <w:p w14:paraId="49044B8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-0.565***</w:t>
            </w:r>
          </w:p>
        </w:tc>
      </w:tr>
      <w:tr w:rsidR="00DC2ABE" w:rsidRPr="008B5FD5" w14:paraId="392F2459" w14:textId="77777777" w:rsidTr="00DC2ABE">
        <w:trPr>
          <w:trHeight w:val="280"/>
        </w:trPr>
        <w:tc>
          <w:tcPr>
            <w:tcW w:w="2070" w:type="dxa"/>
            <w:tcBorders>
              <w:top w:val="nil"/>
              <w:left w:val="nil"/>
              <w:bottom w:val="nil"/>
              <w:right w:val="nil"/>
            </w:tcBorders>
            <w:shd w:val="clear" w:color="auto" w:fill="auto"/>
            <w:noWrap/>
            <w:vAlign w:val="bottom"/>
            <w:hideMark/>
          </w:tcPr>
          <w:p w14:paraId="5AB6C867"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3132ED10"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9BD49E5"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DC889D1"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15BF689"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(0.184)</w:t>
            </w:r>
          </w:p>
        </w:tc>
        <w:tc>
          <w:tcPr>
            <w:tcW w:w="1315" w:type="dxa"/>
            <w:tcBorders>
              <w:top w:val="nil"/>
              <w:left w:val="nil"/>
              <w:bottom w:val="nil"/>
              <w:right w:val="nil"/>
            </w:tcBorders>
            <w:shd w:val="clear" w:color="auto" w:fill="auto"/>
            <w:noWrap/>
            <w:vAlign w:val="bottom"/>
            <w:hideMark/>
          </w:tcPr>
          <w:p w14:paraId="500DB6EB"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(0.196)</w:t>
            </w:r>
          </w:p>
        </w:tc>
      </w:tr>
      <w:tr w:rsidR="00DC2ABE" w:rsidRPr="008B5FD5" w14:paraId="577FC4FC" w14:textId="77777777" w:rsidTr="00DC2ABE">
        <w:trPr>
          <w:trHeight w:val="280"/>
        </w:trPr>
        <w:tc>
          <w:tcPr>
            <w:tcW w:w="2070" w:type="dxa"/>
            <w:tcBorders>
              <w:top w:val="nil"/>
              <w:left w:val="nil"/>
              <w:bottom w:val="nil"/>
              <w:right w:val="nil"/>
            </w:tcBorders>
            <w:shd w:val="clear" w:color="auto" w:fill="auto"/>
            <w:noWrap/>
            <w:vAlign w:val="bottom"/>
            <w:hideMark/>
          </w:tcPr>
          <w:p w14:paraId="60922F0A" w14:textId="77777777" w:rsidR="00DC2ABE" w:rsidRPr="00D80825" w:rsidRDefault="00DC2ABE" w:rsidP="00DC2ABE">
            <w:pPr>
              <w:rPr>
                <w:rFonts w:ascii="Times" w:hAnsi="Times"/>
                <w:sz w:val="22"/>
                <w:szCs w:val="22"/>
              </w:rPr>
            </w:pPr>
            <w:r w:rsidRPr="00D80825">
              <w:rPr>
                <w:rFonts w:ascii="Times" w:hAnsi="Times"/>
                <w:sz w:val="22"/>
                <w:szCs w:val="22"/>
              </w:rPr>
              <w:t>Montenegro</w:t>
            </w:r>
          </w:p>
        </w:tc>
        <w:tc>
          <w:tcPr>
            <w:tcW w:w="1311" w:type="dxa"/>
            <w:tcBorders>
              <w:top w:val="nil"/>
              <w:left w:val="nil"/>
              <w:bottom w:val="nil"/>
              <w:right w:val="nil"/>
            </w:tcBorders>
            <w:shd w:val="clear" w:color="auto" w:fill="auto"/>
            <w:noWrap/>
            <w:vAlign w:val="bottom"/>
            <w:hideMark/>
          </w:tcPr>
          <w:p w14:paraId="63238220"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6443EA40"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C7E9748"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F7E6C90" w14:textId="77777777" w:rsidR="00DC2ABE" w:rsidRPr="008B5FD5" w:rsidRDefault="00DC2ABE" w:rsidP="002958EF">
            <w:pPr>
              <w:jc w:val="center"/>
              <w:rPr>
                <w:rFonts w:ascii="Times" w:hAnsi="Times" w:cs="Calibri"/>
                <w:sz w:val="22"/>
                <w:szCs w:val="22"/>
              </w:rPr>
            </w:pPr>
            <w:r w:rsidRPr="008B5FD5">
              <w:rPr>
                <w:rFonts w:ascii="Times" w:hAnsi="Times" w:cs="Calibri"/>
                <w:sz w:val="22"/>
                <w:szCs w:val="22"/>
              </w:rPr>
              <w:t>-0.175</w:t>
            </w:r>
          </w:p>
        </w:tc>
        <w:tc>
          <w:tcPr>
            <w:tcW w:w="1315" w:type="dxa"/>
            <w:tcBorders>
              <w:top w:val="nil"/>
              <w:left w:val="nil"/>
              <w:bottom w:val="nil"/>
              <w:right w:val="nil"/>
            </w:tcBorders>
            <w:shd w:val="clear" w:color="auto" w:fill="auto"/>
            <w:noWrap/>
            <w:vAlign w:val="bottom"/>
            <w:hideMark/>
          </w:tcPr>
          <w:p w14:paraId="7017AE1F" w14:textId="77777777" w:rsidR="00DC2ABE" w:rsidRPr="008B5FD5" w:rsidRDefault="00DC2ABE" w:rsidP="00D20F1F">
            <w:pPr>
              <w:jc w:val="center"/>
              <w:rPr>
                <w:rFonts w:ascii="Times" w:hAnsi="Times" w:cs="Calibri"/>
                <w:sz w:val="22"/>
                <w:szCs w:val="22"/>
              </w:rPr>
            </w:pPr>
            <w:r w:rsidRPr="008B5FD5">
              <w:rPr>
                <w:rFonts w:ascii="Times" w:hAnsi="Times" w:cs="Calibri"/>
                <w:sz w:val="22"/>
                <w:szCs w:val="22"/>
              </w:rPr>
              <w:t>-0.189</w:t>
            </w:r>
          </w:p>
        </w:tc>
      </w:tr>
      <w:tr w:rsidR="00DC2ABE" w:rsidRPr="008B5FD5" w14:paraId="4B5D0264" w14:textId="77777777" w:rsidTr="00DC2ABE">
        <w:trPr>
          <w:trHeight w:val="280"/>
        </w:trPr>
        <w:tc>
          <w:tcPr>
            <w:tcW w:w="2070" w:type="dxa"/>
            <w:tcBorders>
              <w:top w:val="nil"/>
              <w:left w:val="nil"/>
              <w:bottom w:val="nil"/>
              <w:right w:val="nil"/>
            </w:tcBorders>
            <w:shd w:val="clear" w:color="auto" w:fill="auto"/>
            <w:noWrap/>
            <w:vAlign w:val="bottom"/>
            <w:hideMark/>
          </w:tcPr>
          <w:p w14:paraId="5BB4DCC6"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448680FB"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70EE9FB"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233495B"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491F59C"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(0.168)</w:t>
            </w:r>
          </w:p>
        </w:tc>
        <w:tc>
          <w:tcPr>
            <w:tcW w:w="1315" w:type="dxa"/>
            <w:tcBorders>
              <w:top w:val="nil"/>
              <w:left w:val="nil"/>
              <w:bottom w:val="nil"/>
              <w:right w:val="nil"/>
            </w:tcBorders>
            <w:shd w:val="clear" w:color="auto" w:fill="auto"/>
            <w:noWrap/>
            <w:vAlign w:val="bottom"/>
            <w:hideMark/>
          </w:tcPr>
          <w:p w14:paraId="7E883B6F"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(0.181)</w:t>
            </w:r>
          </w:p>
        </w:tc>
      </w:tr>
      <w:tr w:rsidR="00DC2ABE" w:rsidRPr="008B5FD5" w14:paraId="6783A41C" w14:textId="77777777" w:rsidTr="00DC2ABE">
        <w:trPr>
          <w:trHeight w:val="280"/>
        </w:trPr>
        <w:tc>
          <w:tcPr>
            <w:tcW w:w="2070" w:type="dxa"/>
            <w:tcBorders>
              <w:top w:val="nil"/>
              <w:left w:val="nil"/>
              <w:bottom w:val="nil"/>
              <w:right w:val="nil"/>
            </w:tcBorders>
            <w:shd w:val="clear" w:color="auto" w:fill="auto"/>
            <w:noWrap/>
            <w:vAlign w:val="bottom"/>
            <w:hideMark/>
          </w:tcPr>
          <w:p w14:paraId="4A3193EA" w14:textId="77777777" w:rsidR="00DC2ABE" w:rsidRPr="00D80825" w:rsidRDefault="00DC2ABE" w:rsidP="00DC2ABE">
            <w:pPr>
              <w:rPr>
                <w:rFonts w:ascii="Times" w:hAnsi="Times"/>
                <w:sz w:val="22"/>
                <w:szCs w:val="22"/>
              </w:rPr>
            </w:pPr>
            <w:r w:rsidRPr="00D80825">
              <w:rPr>
                <w:rFonts w:ascii="Times" w:hAnsi="Times"/>
                <w:sz w:val="22"/>
                <w:szCs w:val="22"/>
              </w:rPr>
              <w:t>Netherlands</w:t>
            </w:r>
          </w:p>
        </w:tc>
        <w:tc>
          <w:tcPr>
            <w:tcW w:w="1311" w:type="dxa"/>
            <w:tcBorders>
              <w:top w:val="nil"/>
              <w:left w:val="nil"/>
              <w:bottom w:val="nil"/>
              <w:right w:val="nil"/>
            </w:tcBorders>
            <w:shd w:val="clear" w:color="auto" w:fill="auto"/>
            <w:noWrap/>
            <w:vAlign w:val="bottom"/>
            <w:hideMark/>
          </w:tcPr>
          <w:p w14:paraId="6B044CD3"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1F042C2C"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E1F4EA6"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2193F20"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-0.138</w:t>
            </w:r>
          </w:p>
        </w:tc>
        <w:tc>
          <w:tcPr>
            <w:tcW w:w="1315" w:type="dxa"/>
            <w:tcBorders>
              <w:top w:val="nil"/>
              <w:left w:val="nil"/>
              <w:bottom w:val="nil"/>
              <w:right w:val="nil"/>
            </w:tcBorders>
            <w:shd w:val="clear" w:color="auto" w:fill="auto"/>
            <w:noWrap/>
            <w:vAlign w:val="bottom"/>
            <w:hideMark/>
          </w:tcPr>
          <w:p w14:paraId="6D977C2C"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-0.142</w:t>
            </w:r>
          </w:p>
        </w:tc>
      </w:tr>
      <w:tr w:rsidR="00DC2ABE" w:rsidRPr="008B5FD5" w14:paraId="6A8148E0" w14:textId="77777777" w:rsidTr="00DC2ABE">
        <w:trPr>
          <w:trHeight w:val="280"/>
        </w:trPr>
        <w:tc>
          <w:tcPr>
            <w:tcW w:w="2070" w:type="dxa"/>
            <w:tcBorders>
              <w:top w:val="nil"/>
              <w:left w:val="nil"/>
              <w:bottom w:val="nil"/>
              <w:right w:val="nil"/>
            </w:tcBorders>
            <w:shd w:val="clear" w:color="auto" w:fill="auto"/>
            <w:noWrap/>
            <w:vAlign w:val="bottom"/>
            <w:hideMark/>
          </w:tcPr>
          <w:p w14:paraId="403BB764"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4DF73C69"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0D5741E"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7D472EC"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6C49A145"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(0.215)</w:t>
            </w:r>
          </w:p>
        </w:tc>
        <w:tc>
          <w:tcPr>
            <w:tcW w:w="1315" w:type="dxa"/>
            <w:tcBorders>
              <w:top w:val="nil"/>
              <w:left w:val="nil"/>
              <w:bottom w:val="nil"/>
              <w:right w:val="nil"/>
            </w:tcBorders>
            <w:shd w:val="clear" w:color="auto" w:fill="auto"/>
            <w:noWrap/>
            <w:vAlign w:val="bottom"/>
            <w:hideMark/>
          </w:tcPr>
          <w:p w14:paraId="5FBCD697"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(0.225)</w:t>
            </w:r>
          </w:p>
        </w:tc>
      </w:tr>
      <w:tr w:rsidR="00DC2ABE" w:rsidRPr="008B5FD5" w14:paraId="2DE380C5" w14:textId="77777777" w:rsidTr="00DC2ABE">
        <w:trPr>
          <w:trHeight w:val="280"/>
        </w:trPr>
        <w:tc>
          <w:tcPr>
            <w:tcW w:w="2070" w:type="dxa"/>
            <w:tcBorders>
              <w:top w:val="nil"/>
              <w:left w:val="nil"/>
              <w:bottom w:val="nil"/>
              <w:right w:val="nil"/>
            </w:tcBorders>
            <w:shd w:val="clear" w:color="auto" w:fill="auto"/>
            <w:noWrap/>
            <w:vAlign w:val="bottom"/>
            <w:hideMark/>
          </w:tcPr>
          <w:p w14:paraId="7CD5BA66" w14:textId="77777777" w:rsidR="00DC2ABE" w:rsidRPr="00D80825" w:rsidRDefault="00DC2ABE" w:rsidP="00DC2ABE">
            <w:pPr>
              <w:rPr>
                <w:rFonts w:ascii="Times" w:hAnsi="Times"/>
                <w:sz w:val="22"/>
                <w:szCs w:val="22"/>
              </w:rPr>
            </w:pPr>
            <w:r w:rsidRPr="00D80825">
              <w:rPr>
                <w:rFonts w:ascii="Times" w:hAnsi="Times"/>
                <w:sz w:val="22"/>
                <w:szCs w:val="22"/>
              </w:rPr>
              <w:t>Norway</w:t>
            </w:r>
          </w:p>
        </w:tc>
        <w:tc>
          <w:tcPr>
            <w:tcW w:w="1311" w:type="dxa"/>
            <w:tcBorders>
              <w:top w:val="nil"/>
              <w:left w:val="nil"/>
              <w:bottom w:val="nil"/>
              <w:right w:val="nil"/>
            </w:tcBorders>
            <w:shd w:val="clear" w:color="auto" w:fill="auto"/>
            <w:noWrap/>
            <w:vAlign w:val="bottom"/>
            <w:hideMark/>
          </w:tcPr>
          <w:p w14:paraId="2E5CD304"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3A1812F3"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89BCD97"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C2B077A"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-0.205</w:t>
            </w:r>
          </w:p>
        </w:tc>
        <w:tc>
          <w:tcPr>
            <w:tcW w:w="1315" w:type="dxa"/>
            <w:tcBorders>
              <w:top w:val="nil"/>
              <w:left w:val="nil"/>
              <w:bottom w:val="nil"/>
              <w:right w:val="nil"/>
            </w:tcBorders>
            <w:shd w:val="clear" w:color="auto" w:fill="auto"/>
            <w:noWrap/>
            <w:vAlign w:val="bottom"/>
            <w:hideMark/>
          </w:tcPr>
          <w:p w14:paraId="39CAA332"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-0.192</w:t>
            </w:r>
          </w:p>
        </w:tc>
      </w:tr>
      <w:tr w:rsidR="00DC2ABE" w:rsidRPr="008B5FD5" w14:paraId="38E049FD" w14:textId="77777777" w:rsidTr="00DC2ABE">
        <w:trPr>
          <w:trHeight w:val="280"/>
        </w:trPr>
        <w:tc>
          <w:tcPr>
            <w:tcW w:w="2070" w:type="dxa"/>
            <w:tcBorders>
              <w:top w:val="nil"/>
              <w:left w:val="nil"/>
              <w:bottom w:val="nil"/>
              <w:right w:val="nil"/>
            </w:tcBorders>
            <w:shd w:val="clear" w:color="auto" w:fill="auto"/>
            <w:noWrap/>
            <w:vAlign w:val="bottom"/>
            <w:hideMark/>
          </w:tcPr>
          <w:p w14:paraId="0BCFC39C" w14:textId="77777777" w:rsidR="00DC2ABE" w:rsidRPr="00D80825" w:rsidRDefault="00DC2ABE" w:rsidP="00DC2ABE">
            <w:pPr>
              <w:jc w:val="center"/>
              <w:rPr>
                <w:rFonts w:ascii="Times" w:hAnsi="Times"/>
                <w:sz w:val="22"/>
                <w:szCs w:val="22"/>
              </w:rPr>
            </w:pPr>
            <w:r w:rsidRPr="00D80825">
              <w:rPr>
                <w:rFonts w:ascii="Times" w:hAnsi="Times"/>
                <w:sz w:val="22"/>
                <w:szCs w:val="22"/>
              </w:rPr>
              <w:lastRenderedPageBreak/>
              <w:t xml:space="preserve"> </w:t>
            </w:r>
          </w:p>
        </w:tc>
        <w:tc>
          <w:tcPr>
            <w:tcW w:w="1311" w:type="dxa"/>
            <w:tcBorders>
              <w:top w:val="nil"/>
              <w:left w:val="nil"/>
              <w:bottom w:val="nil"/>
              <w:right w:val="nil"/>
            </w:tcBorders>
            <w:shd w:val="clear" w:color="auto" w:fill="auto"/>
            <w:noWrap/>
            <w:vAlign w:val="bottom"/>
            <w:hideMark/>
          </w:tcPr>
          <w:p w14:paraId="3C8FFA6F"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A874817"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2E59D68"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DD46CC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(0.190)</w:t>
            </w:r>
          </w:p>
        </w:tc>
        <w:tc>
          <w:tcPr>
            <w:tcW w:w="1315" w:type="dxa"/>
            <w:tcBorders>
              <w:top w:val="nil"/>
              <w:left w:val="nil"/>
              <w:bottom w:val="nil"/>
              <w:right w:val="nil"/>
            </w:tcBorders>
            <w:shd w:val="clear" w:color="auto" w:fill="auto"/>
            <w:noWrap/>
            <w:vAlign w:val="bottom"/>
            <w:hideMark/>
          </w:tcPr>
          <w:p w14:paraId="495E11DE"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(0.205)</w:t>
            </w:r>
          </w:p>
        </w:tc>
      </w:tr>
      <w:tr w:rsidR="00DC2ABE" w:rsidRPr="008B5FD5" w14:paraId="102ED917" w14:textId="77777777" w:rsidTr="00DC2ABE">
        <w:trPr>
          <w:trHeight w:val="280"/>
        </w:trPr>
        <w:tc>
          <w:tcPr>
            <w:tcW w:w="2070" w:type="dxa"/>
            <w:tcBorders>
              <w:top w:val="nil"/>
              <w:left w:val="nil"/>
              <w:bottom w:val="nil"/>
              <w:right w:val="nil"/>
            </w:tcBorders>
            <w:shd w:val="clear" w:color="auto" w:fill="auto"/>
            <w:noWrap/>
            <w:vAlign w:val="bottom"/>
            <w:hideMark/>
          </w:tcPr>
          <w:p w14:paraId="0F834EAC" w14:textId="77777777" w:rsidR="00DC2ABE" w:rsidRPr="00D80825" w:rsidRDefault="00DC2ABE" w:rsidP="00DC2ABE">
            <w:pPr>
              <w:rPr>
                <w:rFonts w:ascii="Times" w:hAnsi="Times"/>
                <w:sz w:val="22"/>
                <w:szCs w:val="22"/>
              </w:rPr>
            </w:pPr>
            <w:r w:rsidRPr="00D80825">
              <w:rPr>
                <w:rFonts w:ascii="Times" w:hAnsi="Times"/>
                <w:sz w:val="22"/>
                <w:szCs w:val="22"/>
              </w:rPr>
              <w:t>Poland</w:t>
            </w:r>
          </w:p>
        </w:tc>
        <w:tc>
          <w:tcPr>
            <w:tcW w:w="1311" w:type="dxa"/>
            <w:tcBorders>
              <w:top w:val="nil"/>
              <w:left w:val="nil"/>
              <w:bottom w:val="nil"/>
              <w:right w:val="nil"/>
            </w:tcBorders>
            <w:shd w:val="clear" w:color="auto" w:fill="auto"/>
            <w:noWrap/>
            <w:vAlign w:val="bottom"/>
            <w:hideMark/>
          </w:tcPr>
          <w:p w14:paraId="3B6DD535"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7F9918FC"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F60675F"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06A69AD"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-0.333</w:t>
            </w:r>
          </w:p>
        </w:tc>
        <w:tc>
          <w:tcPr>
            <w:tcW w:w="1315" w:type="dxa"/>
            <w:tcBorders>
              <w:top w:val="nil"/>
              <w:left w:val="nil"/>
              <w:bottom w:val="nil"/>
              <w:right w:val="nil"/>
            </w:tcBorders>
            <w:shd w:val="clear" w:color="auto" w:fill="auto"/>
            <w:noWrap/>
            <w:vAlign w:val="bottom"/>
            <w:hideMark/>
          </w:tcPr>
          <w:p w14:paraId="2D64D43C"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-0.301</w:t>
            </w:r>
          </w:p>
        </w:tc>
      </w:tr>
      <w:tr w:rsidR="00DC2ABE" w:rsidRPr="008B5FD5" w14:paraId="7B28328A" w14:textId="77777777" w:rsidTr="00DC2ABE">
        <w:trPr>
          <w:trHeight w:val="280"/>
        </w:trPr>
        <w:tc>
          <w:tcPr>
            <w:tcW w:w="2070" w:type="dxa"/>
            <w:tcBorders>
              <w:top w:val="nil"/>
              <w:left w:val="nil"/>
              <w:bottom w:val="nil"/>
              <w:right w:val="nil"/>
            </w:tcBorders>
            <w:shd w:val="clear" w:color="auto" w:fill="auto"/>
            <w:noWrap/>
            <w:vAlign w:val="bottom"/>
            <w:hideMark/>
          </w:tcPr>
          <w:p w14:paraId="704B1248"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0B094693"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DE536F6"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D7A7918"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E848621"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(0.242)</w:t>
            </w:r>
          </w:p>
        </w:tc>
        <w:tc>
          <w:tcPr>
            <w:tcW w:w="1315" w:type="dxa"/>
            <w:tcBorders>
              <w:top w:val="nil"/>
              <w:left w:val="nil"/>
              <w:bottom w:val="nil"/>
              <w:right w:val="nil"/>
            </w:tcBorders>
            <w:shd w:val="clear" w:color="auto" w:fill="auto"/>
            <w:noWrap/>
            <w:vAlign w:val="bottom"/>
            <w:hideMark/>
          </w:tcPr>
          <w:p w14:paraId="7D1A75DA"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(0.238)</w:t>
            </w:r>
          </w:p>
        </w:tc>
      </w:tr>
      <w:tr w:rsidR="00DC2ABE" w:rsidRPr="008B5FD5" w14:paraId="1FB61C6C" w14:textId="77777777" w:rsidTr="00DC2ABE">
        <w:trPr>
          <w:trHeight w:val="280"/>
        </w:trPr>
        <w:tc>
          <w:tcPr>
            <w:tcW w:w="2070" w:type="dxa"/>
            <w:tcBorders>
              <w:top w:val="nil"/>
              <w:left w:val="nil"/>
              <w:bottom w:val="nil"/>
              <w:right w:val="nil"/>
            </w:tcBorders>
            <w:shd w:val="clear" w:color="auto" w:fill="auto"/>
            <w:noWrap/>
            <w:vAlign w:val="bottom"/>
            <w:hideMark/>
          </w:tcPr>
          <w:p w14:paraId="5027CC32" w14:textId="77777777" w:rsidR="00DC2ABE" w:rsidRPr="00D80825" w:rsidRDefault="00DC2ABE" w:rsidP="00DC2ABE">
            <w:pPr>
              <w:rPr>
                <w:rFonts w:ascii="Times" w:hAnsi="Times"/>
                <w:sz w:val="22"/>
                <w:szCs w:val="22"/>
              </w:rPr>
            </w:pPr>
            <w:r w:rsidRPr="00D80825">
              <w:rPr>
                <w:rFonts w:ascii="Times" w:hAnsi="Times"/>
                <w:sz w:val="22"/>
                <w:szCs w:val="22"/>
              </w:rPr>
              <w:t>Portugal</w:t>
            </w:r>
          </w:p>
        </w:tc>
        <w:tc>
          <w:tcPr>
            <w:tcW w:w="1311" w:type="dxa"/>
            <w:tcBorders>
              <w:top w:val="nil"/>
              <w:left w:val="nil"/>
              <w:bottom w:val="nil"/>
              <w:right w:val="nil"/>
            </w:tcBorders>
            <w:shd w:val="clear" w:color="auto" w:fill="auto"/>
            <w:noWrap/>
            <w:vAlign w:val="bottom"/>
            <w:hideMark/>
          </w:tcPr>
          <w:p w14:paraId="21D181F1"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7D72C3FA"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6D54E53"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02A8D69"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-0.074</w:t>
            </w:r>
          </w:p>
        </w:tc>
        <w:tc>
          <w:tcPr>
            <w:tcW w:w="1315" w:type="dxa"/>
            <w:tcBorders>
              <w:top w:val="nil"/>
              <w:left w:val="nil"/>
              <w:bottom w:val="nil"/>
              <w:right w:val="nil"/>
            </w:tcBorders>
            <w:shd w:val="clear" w:color="auto" w:fill="auto"/>
            <w:noWrap/>
            <w:vAlign w:val="bottom"/>
            <w:hideMark/>
          </w:tcPr>
          <w:p w14:paraId="6B7FC504"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-0.100</w:t>
            </w:r>
          </w:p>
        </w:tc>
      </w:tr>
      <w:tr w:rsidR="00DC2ABE" w:rsidRPr="008B5FD5" w14:paraId="2FCA3E3B" w14:textId="77777777" w:rsidTr="00DC2ABE">
        <w:trPr>
          <w:trHeight w:val="280"/>
        </w:trPr>
        <w:tc>
          <w:tcPr>
            <w:tcW w:w="2070" w:type="dxa"/>
            <w:tcBorders>
              <w:top w:val="nil"/>
              <w:left w:val="nil"/>
              <w:bottom w:val="nil"/>
              <w:right w:val="nil"/>
            </w:tcBorders>
            <w:shd w:val="clear" w:color="auto" w:fill="auto"/>
            <w:noWrap/>
            <w:vAlign w:val="bottom"/>
            <w:hideMark/>
          </w:tcPr>
          <w:p w14:paraId="286D195A"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7C725B6C"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A2A343F"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0233206"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142E18D"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(0.180)</w:t>
            </w:r>
          </w:p>
        </w:tc>
        <w:tc>
          <w:tcPr>
            <w:tcW w:w="1315" w:type="dxa"/>
            <w:tcBorders>
              <w:top w:val="nil"/>
              <w:left w:val="nil"/>
              <w:bottom w:val="nil"/>
              <w:right w:val="nil"/>
            </w:tcBorders>
            <w:shd w:val="clear" w:color="auto" w:fill="auto"/>
            <w:noWrap/>
            <w:vAlign w:val="bottom"/>
            <w:hideMark/>
          </w:tcPr>
          <w:p w14:paraId="2DD3C21A"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(0.192)</w:t>
            </w:r>
          </w:p>
        </w:tc>
      </w:tr>
      <w:tr w:rsidR="00DC2ABE" w:rsidRPr="008B5FD5" w14:paraId="635FD3B0" w14:textId="77777777" w:rsidTr="00DC2ABE">
        <w:trPr>
          <w:trHeight w:val="280"/>
        </w:trPr>
        <w:tc>
          <w:tcPr>
            <w:tcW w:w="2070" w:type="dxa"/>
            <w:tcBorders>
              <w:top w:val="nil"/>
              <w:left w:val="nil"/>
              <w:bottom w:val="nil"/>
              <w:right w:val="nil"/>
            </w:tcBorders>
            <w:shd w:val="clear" w:color="auto" w:fill="auto"/>
            <w:noWrap/>
            <w:vAlign w:val="bottom"/>
            <w:hideMark/>
          </w:tcPr>
          <w:p w14:paraId="7CC22EA7" w14:textId="77777777" w:rsidR="00DC2ABE" w:rsidRPr="00D80825" w:rsidRDefault="00DC2ABE" w:rsidP="00DC2ABE">
            <w:pPr>
              <w:rPr>
                <w:rFonts w:ascii="Times" w:hAnsi="Times"/>
                <w:sz w:val="22"/>
                <w:szCs w:val="22"/>
              </w:rPr>
            </w:pPr>
            <w:r w:rsidRPr="00D80825">
              <w:rPr>
                <w:rFonts w:ascii="Times" w:hAnsi="Times"/>
                <w:sz w:val="22"/>
                <w:szCs w:val="22"/>
              </w:rPr>
              <w:t>Romania</w:t>
            </w:r>
          </w:p>
        </w:tc>
        <w:tc>
          <w:tcPr>
            <w:tcW w:w="1311" w:type="dxa"/>
            <w:tcBorders>
              <w:top w:val="nil"/>
              <w:left w:val="nil"/>
              <w:bottom w:val="nil"/>
              <w:right w:val="nil"/>
            </w:tcBorders>
            <w:shd w:val="clear" w:color="auto" w:fill="auto"/>
            <w:noWrap/>
            <w:vAlign w:val="bottom"/>
            <w:hideMark/>
          </w:tcPr>
          <w:p w14:paraId="4084B8F9"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3EB90F7C"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C93D885"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EE6434E"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-0.235</w:t>
            </w:r>
          </w:p>
        </w:tc>
        <w:tc>
          <w:tcPr>
            <w:tcW w:w="1315" w:type="dxa"/>
            <w:tcBorders>
              <w:top w:val="nil"/>
              <w:left w:val="nil"/>
              <w:bottom w:val="nil"/>
              <w:right w:val="nil"/>
            </w:tcBorders>
            <w:shd w:val="clear" w:color="auto" w:fill="auto"/>
            <w:noWrap/>
            <w:vAlign w:val="bottom"/>
            <w:hideMark/>
          </w:tcPr>
          <w:p w14:paraId="52B0CAC5"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-0.225</w:t>
            </w:r>
          </w:p>
        </w:tc>
      </w:tr>
      <w:tr w:rsidR="00DC2ABE" w:rsidRPr="008B5FD5" w14:paraId="7E581BD1" w14:textId="77777777" w:rsidTr="00DC2ABE">
        <w:trPr>
          <w:trHeight w:val="280"/>
        </w:trPr>
        <w:tc>
          <w:tcPr>
            <w:tcW w:w="2070" w:type="dxa"/>
            <w:tcBorders>
              <w:top w:val="nil"/>
              <w:left w:val="nil"/>
              <w:bottom w:val="nil"/>
              <w:right w:val="nil"/>
            </w:tcBorders>
            <w:shd w:val="clear" w:color="auto" w:fill="auto"/>
            <w:noWrap/>
            <w:vAlign w:val="bottom"/>
            <w:hideMark/>
          </w:tcPr>
          <w:p w14:paraId="6E48E4E5"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7D821CD9"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399B42F"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AA23296"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B7B7137"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(0.174)</w:t>
            </w:r>
          </w:p>
        </w:tc>
        <w:tc>
          <w:tcPr>
            <w:tcW w:w="1315" w:type="dxa"/>
            <w:tcBorders>
              <w:top w:val="nil"/>
              <w:left w:val="nil"/>
              <w:bottom w:val="nil"/>
              <w:right w:val="nil"/>
            </w:tcBorders>
            <w:shd w:val="clear" w:color="auto" w:fill="auto"/>
            <w:noWrap/>
            <w:vAlign w:val="bottom"/>
            <w:hideMark/>
          </w:tcPr>
          <w:p w14:paraId="49B34B2F"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(0.189)</w:t>
            </w:r>
          </w:p>
        </w:tc>
      </w:tr>
      <w:tr w:rsidR="00DC2ABE" w:rsidRPr="008B5FD5" w14:paraId="46088820" w14:textId="77777777" w:rsidTr="00DC2ABE">
        <w:trPr>
          <w:trHeight w:val="280"/>
        </w:trPr>
        <w:tc>
          <w:tcPr>
            <w:tcW w:w="2070" w:type="dxa"/>
            <w:tcBorders>
              <w:top w:val="nil"/>
              <w:left w:val="nil"/>
              <w:bottom w:val="nil"/>
              <w:right w:val="nil"/>
            </w:tcBorders>
            <w:shd w:val="clear" w:color="auto" w:fill="auto"/>
            <w:noWrap/>
            <w:vAlign w:val="bottom"/>
            <w:hideMark/>
          </w:tcPr>
          <w:p w14:paraId="153027A6" w14:textId="77777777" w:rsidR="00DC2ABE" w:rsidRPr="00D80825" w:rsidRDefault="00DC2ABE" w:rsidP="00DC2ABE">
            <w:pPr>
              <w:rPr>
                <w:rFonts w:ascii="Times" w:hAnsi="Times"/>
                <w:sz w:val="22"/>
                <w:szCs w:val="22"/>
              </w:rPr>
            </w:pPr>
            <w:r w:rsidRPr="00D80825">
              <w:rPr>
                <w:rFonts w:ascii="Times" w:hAnsi="Times"/>
                <w:sz w:val="22"/>
                <w:szCs w:val="22"/>
              </w:rPr>
              <w:t>Russian Federation</w:t>
            </w:r>
          </w:p>
        </w:tc>
        <w:tc>
          <w:tcPr>
            <w:tcW w:w="1311" w:type="dxa"/>
            <w:tcBorders>
              <w:top w:val="nil"/>
              <w:left w:val="nil"/>
              <w:bottom w:val="nil"/>
              <w:right w:val="nil"/>
            </w:tcBorders>
            <w:shd w:val="clear" w:color="auto" w:fill="auto"/>
            <w:noWrap/>
            <w:vAlign w:val="bottom"/>
            <w:hideMark/>
          </w:tcPr>
          <w:p w14:paraId="736DD58E"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57A6A903"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FAEBED1"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DDB32E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-0.378**</w:t>
            </w:r>
          </w:p>
        </w:tc>
        <w:tc>
          <w:tcPr>
            <w:tcW w:w="1315" w:type="dxa"/>
            <w:tcBorders>
              <w:top w:val="nil"/>
              <w:left w:val="nil"/>
              <w:bottom w:val="nil"/>
              <w:right w:val="nil"/>
            </w:tcBorders>
            <w:shd w:val="clear" w:color="auto" w:fill="auto"/>
            <w:noWrap/>
            <w:vAlign w:val="bottom"/>
            <w:hideMark/>
          </w:tcPr>
          <w:p w14:paraId="3D3C1BF0"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-0.356*</w:t>
            </w:r>
          </w:p>
        </w:tc>
      </w:tr>
      <w:tr w:rsidR="00DC2ABE" w:rsidRPr="008B5FD5" w14:paraId="5BFEFC82" w14:textId="77777777" w:rsidTr="00DC2ABE">
        <w:trPr>
          <w:trHeight w:val="280"/>
        </w:trPr>
        <w:tc>
          <w:tcPr>
            <w:tcW w:w="2070" w:type="dxa"/>
            <w:tcBorders>
              <w:top w:val="nil"/>
              <w:left w:val="nil"/>
              <w:bottom w:val="nil"/>
              <w:right w:val="nil"/>
            </w:tcBorders>
            <w:shd w:val="clear" w:color="auto" w:fill="auto"/>
            <w:noWrap/>
            <w:vAlign w:val="bottom"/>
            <w:hideMark/>
          </w:tcPr>
          <w:p w14:paraId="505B0778"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4F3A6A3F"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F0AE30F"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FB566B4"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D31E054"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(0.174)</w:t>
            </w:r>
          </w:p>
        </w:tc>
        <w:tc>
          <w:tcPr>
            <w:tcW w:w="1315" w:type="dxa"/>
            <w:tcBorders>
              <w:top w:val="nil"/>
              <w:left w:val="nil"/>
              <w:bottom w:val="nil"/>
              <w:right w:val="nil"/>
            </w:tcBorders>
            <w:shd w:val="clear" w:color="auto" w:fill="auto"/>
            <w:noWrap/>
            <w:vAlign w:val="bottom"/>
            <w:hideMark/>
          </w:tcPr>
          <w:p w14:paraId="5D77E7A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(0.185)</w:t>
            </w:r>
          </w:p>
        </w:tc>
      </w:tr>
      <w:tr w:rsidR="00DC2ABE" w:rsidRPr="008B5FD5" w14:paraId="49F62AAB" w14:textId="77777777" w:rsidTr="00DC2ABE">
        <w:trPr>
          <w:trHeight w:val="280"/>
        </w:trPr>
        <w:tc>
          <w:tcPr>
            <w:tcW w:w="2070" w:type="dxa"/>
            <w:tcBorders>
              <w:top w:val="nil"/>
              <w:left w:val="nil"/>
              <w:bottom w:val="nil"/>
              <w:right w:val="nil"/>
            </w:tcBorders>
            <w:shd w:val="clear" w:color="auto" w:fill="auto"/>
            <w:noWrap/>
            <w:vAlign w:val="bottom"/>
            <w:hideMark/>
          </w:tcPr>
          <w:p w14:paraId="6029F751" w14:textId="77777777" w:rsidR="00DC2ABE" w:rsidRPr="00D80825" w:rsidRDefault="00DC2ABE" w:rsidP="00DC2ABE">
            <w:pPr>
              <w:rPr>
                <w:rFonts w:ascii="Times" w:hAnsi="Times"/>
                <w:sz w:val="22"/>
                <w:szCs w:val="22"/>
              </w:rPr>
            </w:pPr>
            <w:r w:rsidRPr="00D80825">
              <w:rPr>
                <w:rFonts w:ascii="Times" w:hAnsi="Times"/>
                <w:sz w:val="22"/>
                <w:szCs w:val="22"/>
              </w:rPr>
              <w:t>San Marino</w:t>
            </w:r>
          </w:p>
        </w:tc>
        <w:tc>
          <w:tcPr>
            <w:tcW w:w="1311" w:type="dxa"/>
            <w:tcBorders>
              <w:top w:val="nil"/>
              <w:left w:val="nil"/>
              <w:bottom w:val="nil"/>
              <w:right w:val="nil"/>
            </w:tcBorders>
            <w:shd w:val="clear" w:color="auto" w:fill="auto"/>
            <w:noWrap/>
            <w:vAlign w:val="bottom"/>
            <w:hideMark/>
          </w:tcPr>
          <w:p w14:paraId="4501D470"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723FA9BF"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F5FF528"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6F4CC13E"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-0.356*</w:t>
            </w:r>
          </w:p>
        </w:tc>
        <w:tc>
          <w:tcPr>
            <w:tcW w:w="1315" w:type="dxa"/>
            <w:tcBorders>
              <w:top w:val="nil"/>
              <w:left w:val="nil"/>
              <w:bottom w:val="nil"/>
              <w:right w:val="nil"/>
            </w:tcBorders>
            <w:shd w:val="clear" w:color="auto" w:fill="auto"/>
            <w:noWrap/>
            <w:vAlign w:val="bottom"/>
            <w:hideMark/>
          </w:tcPr>
          <w:p w14:paraId="6E9E4CD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-0.337</w:t>
            </w:r>
          </w:p>
        </w:tc>
      </w:tr>
      <w:tr w:rsidR="00DC2ABE" w:rsidRPr="008B5FD5" w14:paraId="0DA76F23" w14:textId="77777777" w:rsidTr="00DC2ABE">
        <w:trPr>
          <w:trHeight w:val="280"/>
        </w:trPr>
        <w:tc>
          <w:tcPr>
            <w:tcW w:w="2070" w:type="dxa"/>
            <w:tcBorders>
              <w:top w:val="nil"/>
              <w:left w:val="nil"/>
              <w:bottom w:val="nil"/>
              <w:right w:val="nil"/>
            </w:tcBorders>
            <w:shd w:val="clear" w:color="auto" w:fill="auto"/>
            <w:noWrap/>
            <w:vAlign w:val="bottom"/>
            <w:hideMark/>
          </w:tcPr>
          <w:p w14:paraId="03CFD13E"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569AF94F"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25B37F9"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07F10FD"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5BBA954"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(0.193)</w:t>
            </w:r>
          </w:p>
        </w:tc>
        <w:tc>
          <w:tcPr>
            <w:tcW w:w="1315" w:type="dxa"/>
            <w:tcBorders>
              <w:top w:val="nil"/>
              <w:left w:val="nil"/>
              <w:bottom w:val="nil"/>
              <w:right w:val="nil"/>
            </w:tcBorders>
            <w:shd w:val="clear" w:color="auto" w:fill="auto"/>
            <w:noWrap/>
            <w:vAlign w:val="bottom"/>
            <w:hideMark/>
          </w:tcPr>
          <w:p w14:paraId="7B5BD92C"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(0.210)</w:t>
            </w:r>
          </w:p>
        </w:tc>
      </w:tr>
      <w:tr w:rsidR="00DC2ABE" w:rsidRPr="008B5FD5" w14:paraId="060A4281" w14:textId="77777777" w:rsidTr="00DC2ABE">
        <w:trPr>
          <w:trHeight w:val="280"/>
        </w:trPr>
        <w:tc>
          <w:tcPr>
            <w:tcW w:w="2070" w:type="dxa"/>
            <w:tcBorders>
              <w:top w:val="nil"/>
              <w:left w:val="nil"/>
              <w:bottom w:val="nil"/>
              <w:right w:val="nil"/>
            </w:tcBorders>
            <w:shd w:val="clear" w:color="auto" w:fill="auto"/>
            <w:noWrap/>
            <w:vAlign w:val="bottom"/>
            <w:hideMark/>
          </w:tcPr>
          <w:p w14:paraId="6B5F58D2" w14:textId="77777777" w:rsidR="00DC2ABE" w:rsidRPr="00D80825" w:rsidRDefault="00DC2ABE" w:rsidP="00DC2ABE">
            <w:pPr>
              <w:rPr>
                <w:rFonts w:ascii="Times" w:hAnsi="Times"/>
                <w:sz w:val="22"/>
                <w:szCs w:val="22"/>
              </w:rPr>
            </w:pPr>
            <w:r w:rsidRPr="00D80825">
              <w:rPr>
                <w:rFonts w:ascii="Times" w:hAnsi="Times"/>
                <w:sz w:val="22"/>
                <w:szCs w:val="22"/>
              </w:rPr>
              <w:t>Serbia</w:t>
            </w:r>
          </w:p>
        </w:tc>
        <w:tc>
          <w:tcPr>
            <w:tcW w:w="1311" w:type="dxa"/>
            <w:tcBorders>
              <w:top w:val="nil"/>
              <w:left w:val="nil"/>
              <w:bottom w:val="nil"/>
              <w:right w:val="nil"/>
            </w:tcBorders>
            <w:shd w:val="clear" w:color="auto" w:fill="auto"/>
            <w:noWrap/>
            <w:vAlign w:val="bottom"/>
            <w:hideMark/>
          </w:tcPr>
          <w:p w14:paraId="43DF5897"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6A566CB3"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094F2AF"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D2EED61"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0.001</w:t>
            </w:r>
          </w:p>
        </w:tc>
        <w:tc>
          <w:tcPr>
            <w:tcW w:w="1315" w:type="dxa"/>
            <w:tcBorders>
              <w:top w:val="nil"/>
              <w:left w:val="nil"/>
              <w:bottom w:val="nil"/>
              <w:right w:val="nil"/>
            </w:tcBorders>
            <w:shd w:val="clear" w:color="auto" w:fill="auto"/>
            <w:noWrap/>
            <w:vAlign w:val="bottom"/>
            <w:hideMark/>
          </w:tcPr>
          <w:p w14:paraId="4C5578DB"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-0.002</w:t>
            </w:r>
          </w:p>
        </w:tc>
      </w:tr>
      <w:tr w:rsidR="00DC2ABE" w:rsidRPr="008B5FD5" w14:paraId="07D813B3" w14:textId="77777777" w:rsidTr="00DC2ABE">
        <w:trPr>
          <w:trHeight w:val="280"/>
        </w:trPr>
        <w:tc>
          <w:tcPr>
            <w:tcW w:w="2070" w:type="dxa"/>
            <w:tcBorders>
              <w:top w:val="nil"/>
              <w:left w:val="nil"/>
              <w:bottom w:val="nil"/>
              <w:right w:val="nil"/>
            </w:tcBorders>
            <w:shd w:val="clear" w:color="auto" w:fill="auto"/>
            <w:noWrap/>
            <w:vAlign w:val="bottom"/>
            <w:hideMark/>
          </w:tcPr>
          <w:p w14:paraId="52A5F347"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4372CF46"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6867A29"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009468C"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EE41F8E"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(0.174)</w:t>
            </w:r>
          </w:p>
        </w:tc>
        <w:tc>
          <w:tcPr>
            <w:tcW w:w="1315" w:type="dxa"/>
            <w:tcBorders>
              <w:top w:val="nil"/>
              <w:left w:val="nil"/>
              <w:bottom w:val="nil"/>
              <w:right w:val="nil"/>
            </w:tcBorders>
            <w:shd w:val="clear" w:color="auto" w:fill="auto"/>
            <w:noWrap/>
            <w:vAlign w:val="bottom"/>
            <w:hideMark/>
          </w:tcPr>
          <w:p w14:paraId="209B7B5B"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(0.187)</w:t>
            </w:r>
          </w:p>
        </w:tc>
      </w:tr>
      <w:tr w:rsidR="00DC2ABE" w:rsidRPr="008B5FD5" w14:paraId="4870931C" w14:textId="77777777" w:rsidTr="00DC2ABE">
        <w:trPr>
          <w:trHeight w:val="280"/>
        </w:trPr>
        <w:tc>
          <w:tcPr>
            <w:tcW w:w="2070" w:type="dxa"/>
            <w:tcBorders>
              <w:top w:val="nil"/>
              <w:left w:val="nil"/>
              <w:bottom w:val="nil"/>
              <w:right w:val="nil"/>
            </w:tcBorders>
            <w:shd w:val="clear" w:color="auto" w:fill="auto"/>
            <w:noWrap/>
            <w:vAlign w:val="bottom"/>
            <w:hideMark/>
          </w:tcPr>
          <w:p w14:paraId="07787201" w14:textId="77777777" w:rsidR="00DC2ABE" w:rsidRPr="00D80825" w:rsidRDefault="00DC2ABE" w:rsidP="00DC2ABE">
            <w:pPr>
              <w:rPr>
                <w:rFonts w:ascii="Times" w:hAnsi="Times"/>
                <w:sz w:val="22"/>
                <w:szCs w:val="22"/>
              </w:rPr>
            </w:pPr>
            <w:r w:rsidRPr="00D80825">
              <w:rPr>
                <w:rFonts w:ascii="Times" w:hAnsi="Times"/>
                <w:sz w:val="22"/>
                <w:szCs w:val="22"/>
              </w:rPr>
              <w:t>Slovenia</w:t>
            </w:r>
          </w:p>
        </w:tc>
        <w:tc>
          <w:tcPr>
            <w:tcW w:w="1311" w:type="dxa"/>
            <w:tcBorders>
              <w:top w:val="nil"/>
              <w:left w:val="nil"/>
              <w:bottom w:val="nil"/>
              <w:right w:val="nil"/>
            </w:tcBorders>
            <w:shd w:val="clear" w:color="auto" w:fill="auto"/>
            <w:noWrap/>
            <w:vAlign w:val="bottom"/>
            <w:hideMark/>
          </w:tcPr>
          <w:p w14:paraId="32BA37C7"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2CFA959A"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449F34A"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4071627"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-0.270</w:t>
            </w:r>
          </w:p>
        </w:tc>
        <w:tc>
          <w:tcPr>
            <w:tcW w:w="1315" w:type="dxa"/>
            <w:tcBorders>
              <w:top w:val="nil"/>
              <w:left w:val="nil"/>
              <w:bottom w:val="nil"/>
              <w:right w:val="nil"/>
            </w:tcBorders>
            <w:shd w:val="clear" w:color="auto" w:fill="auto"/>
            <w:noWrap/>
            <w:vAlign w:val="bottom"/>
            <w:hideMark/>
          </w:tcPr>
          <w:p w14:paraId="5EE9BFD1"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-0.285</w:t>
            </w:r>
          </w:p>
        </w:tc>
      </w:tr>
      <w:tr w:rsidR="00DC2ABE" w:rsidRPr="008B5FD5" w14:paraId="4EC78D06" w14:textId="77777777" w:rsidTr="00DC2ABE">
        <w:trPr>
          <w:trHeight w:val="280"/>
        </w:trPr>
        <w:tc>
          <w:tcPr>
            <w:tcW w:w="2070" w:type="dxa"/>
            <w:tcBorders>
              <w:top w:val="nil"/>
              <w:left w:val="nil"/>
              <w:bottom w:val="nil"/>
              <w:right w:val="nil"/>
            </w:tcBorders>
            <w:shd w:val="clear" w:color="auto" w:fill="auto"/>
            <w:noWrap/>
            <w:vAlign w:val="bottom"/>
            <w:hideMark/>
          </w:tcPr>
          <w:p w14:paraId="21C87F60"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23CB566D"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ABF5130"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89A841E"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ACB390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(0.174)</w:t>
            </w:r>
          </w:p>
        </w:tc>
        <w:tc>
          <w:tcPr>
            <w:tcW w:w="1315" w:type="dxa"/>
            <w:tcBorders>
              <w:top w:val="nil"/>
              <w:left w:val="nil"/>
              <w:bottom w:val="nil"/>
              <w:right w:val="nil"/>
            </w:tcBorders>
            <w:shd w:val="clear" w:color="auto" w:fill="auto"/>
            <w:noWrap/>
            <w:vAlign w:val="bottom"/>
            <w:hideMark/>
          </w:tcPr>
          <w:p w14:paraId="7157C25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(0.187)</w:t>
            </w:r>
          </w:p>
        </w:tc>
      </w:tr>
      <w:tr w:rsidR="00DC2ABE" w:rsidRPr="008B5FD5" w14:paraId="772C743C" w14:textId="77777777" w:rsidTr="00DC2ABE">
        <w:trPr>
          <w:trHeight w:val="280"/>
        </w:trPr>
        <w:tc>
          <w:tcPr>
            <w:tcW w:w="2070" w:type="dxa"/>
            <w:tcBorders>
              <w:top w:val="nil"/>
              <w:left w:val="nil"/>
              <w:bottom w:val="nil"/>
              <w:right w:val="nil"/>
            </w:tcBorders>
            <w:shd w:val="clear" w:color="auto" w:fill="auto"/>
            <w:noWrap/>
            <w:vAlign w:val="bottom"/>
            <w:hideMark/>
          </w:tcPr>
          <w:p w14:paraId="5879FE1D" w14:textId="77777777" w:rsidR="00DC2ABE" w:rsidRPr="00D80825" w:rsidRDefault="00DC2ABE" w:rsidP="00DC2ABE">
            <w:pPr>
              <w:rPr>
                <w:rFonts w:ascii="Times" w:hAnsi="Times"/>
                <w:sz w:val="22"/>
                <w:szCs w:val="22"/>
              </w:rPr>
            </w:pPr>
            <w:r w:rsidRPr="00D80825">
              <w:rPr>
                <w:rFonts w:ascii="Times" w:hAnsi="Times"/>
                <w:sz w:val="22"/>
                <w:szCs w:val="22"/>
              </w:rPr>
              <w:t>Slovakia</w:t>
            </w:r>
          </w:p>
        </w:tc>
        <w:tc>
          <w:tcPr>
            <w:tcW w:w="1311" w:type="dxa"/>
            <w:tcBorders>
              <w:top w:val="nil"/>
              <w:left w:val="nil"/>
              <w:bottom w:val="nil"/>
              <w:right w:val="nil"/>
            </w:tcBorders>
            <w:shd w:val="clear" w:color="auto" w:fill="auto"/>
            <w:noWrap/>
            <w:vAlign w:val="bottom"/>
            <w:hideMark/>
          </w:tcPr>
          <w:p w14:paraId="5B167DB1"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08E0E35E"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67F4E7D"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CF2D3DF"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-0.001</w:t>
            </w:r>
          </w:p>
        </w:tc>
        <w:tc>
          <w:tcPr>
            <w:tcW w:w="1315" w:type="dxa"/>
            <w:tcBorders>
              <w:top w:val="nil"/>
              <w:left w:val="nil"/>
              <w:bottom w:val="nil"/>
              <w:right w:val="nil"/>
            </w:tcBorders>
            <w:shd w:val="clear" w:color="auto" w:fill="auto"/>
            <w:noWrap/>
            <w:vAlign w:val="bottom"/>
            <w:hideMark/>
          </w:tcPr>
          <w:p w14:paraId="1AB6F046"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0.021</w:t>
            </w:r>
          </w:p>
        </w:tc>
      </w:tr>
      <w:tr w:rsidR="00DC2ABE" w:rsidRPr="008B5FD5" w14:paraId="1AE8D5F8" w14:textId="77777777" w:rsidTr="00DC2ABE">
        <w:trPr>
          <w:trHeight w:val="280"/>
        </w:trPr>
        <w:tc>
          <w:tcPr>
            <w:tcW w:w="2070" w:type="dxa"/>
            <w:tcBorders>
              <w:top w:val="nil"/>
              <w:left w:val="nil"/>
              <w:bottom w:val="nil"/>
              <w:right w:val="nil"/>
            </w:tcBorders>
            <w:shd w:val="clear" w:color="auto" w:fill="auto"/>
            <w:noWrap/>
            <w:vAlign w:val="bottom"/>
            <w:hideMark/>
          </w:tcPr>
          <w:p w14:paraId="7F741495"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2346A2D3"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67E13485"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5A8B12D"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3A1E389"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(0.178)</w:t>
            </w:r>
          </w:p>
        </w:tc>
        <w:tc>
          <w:tcPr>
            <w:tcW w:w="1315" w:type="dxa"/>
            <w:tcBorders>
              <w:top w:val="nil"/>
              <w:left w:val="nil"/>
              <w:bottom w:val="nil"/>
              <w:right w:val="nil"/>
            </w:tcBorders>
            <w:shd w:val="clear" w:color="auto" w:fill="auto"/>
            <w:noWrap/>
            <w:vAlign w:val="bottom"/>
            <w:hideMark/>
          </w:tcPr>
          <w:p w14:paraId="24A2F6F5"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(0.190)</w:t>
            </w:r>
          </w:p>
        </w:tc>
      </w:tr>
      <w:tr w:rsidR="00DC2ABE" w:rsidRPr="008B5FD5" w14:paraId="230D0206" w14:textId="77777777" w:rsidTr="00DC2ABE">
        <w:trPr>
          <w:trHeight w:val="280"/>
        </w:trPr>
        <w:tc>
          <w:tcPr>
            <w:tcW w:w="2070" w:type="dxa"/>
            <w:tcBorders>
              <w:top w:val="nil"/>
              <w:left w:val="nil"/>
              <w:bottom w:val="nil"/>
              <w:right w:val="nil"/>
            </w:tcBorders>
            <w:shd w:val="clear" w:color="auto" w:fill="auto"/>
            <w:noWrap/>
            <w:vAlign w:val="bottom"/>
            <w:hideMark/>
          </w:tcPr>
          <w:p w14:paraId="71655113" w14:textId="77777777" w:rsidR="00DC2ABE" w:rsidRPr="00D80825" w:rsidRDefault="00DC2ABE" w:rsidP="00DC2ABE">
            <w:pPr>
              <w:rPr>
                <w:rFonts w:ascii="Times" w:hAnsi="Times"/>
                <w:sz w:val="22"/>
                <w:szCs w:val="22"/>
              </w:rPr>
            </w:pPr>
            <w:r w:rsidRPr="00D80825">
              <w:rPr>
                <w:rFonts w:ascii="Times" w:hAnsi="Times"/>
                <w:sz w:val="22"/>
                <w:szCs w:val="22"/>
              </w:rPr>
              <w:t>Spain</w:t>
            </w:r>
          </w:p>
        </w:tc>
        <w:tc>
          <w:tcPr>
            <w:tcW w:w="1311" w:type="dxa"/>
            <w:tcBorders>
              <w:top w:val="nil"/>
              <w:left w:val="nil"/>
              <w:bottom w:val="nil"/>
              <w:right w:val="nil"/>
            </w:tcBorders>
            <w:shd w:val="clear" w:color="auto" w:fill="auto"/>
            <w:noWrap/>
            <w:vAlign w:val="bottom"/>
            <w:hideMark/>
          </w:tcPr>
          <w:p w14:paraId="56E438C4"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0C62A294"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F03C668"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EDF57EE"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-0.066</w:t>
            </w:r>
          </w:p>
        </w:tc>
        <w:tc>
          <w:tcPr>
            <w:tcW w:w="1315" w:type="dxa"/>
            <w:tcBorders>
              <w:top w:val="nil"/>
              <w:left w:val="nil"/>
              <w:bottom w:val="nil"/>
              <w:right w:val="nil"/>
            </w:tcBorders>
            <w:shd w:val="clear" w:color="auto" w:fill="auto"/>
            <w:noWrap/>
            <w:vAlign w:val="bottom"/>
            <w:hideMark/>
          </w:tcPr>
          <w:p w14:paraId="293CF844"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-0.053</w:t>
            </w:r>
          </w:p>
        </w:tc>
      </w:tr>
      <w:tr w:rsidR="00DC2ABE" w:rsidRPr="008B5FD5" w14:paraId="0F99BF42" w14:textId="77777777" w:rsidTr="00DC2ABE">
        <w:trPr>
          <w:trHeight w:val="280"/>
        </w:trPr>
        <w:tc>
          <w:tcPr>
            <w:tcW w:w="2070" w:type="dxa"/>
            <w:tcBorders>
              <w:top w:val="nil"/>
              <w:left w:val="nil"/>
              <w:bottom w:val="nil"/>
              <w:right w:val="nil"/>
            </w:tcBorders>
            <w:shd w:val="clear" w:color="auto" w:fill="auto"/>
            <w:noWrap/>
            <w:vAlign w:val="bottom"/>
            <w:hideMark/>
          </w:tcPr>
          <w:p w14:paraId="4513784C"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16FAC677"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D9C8851"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69265108"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DFF964A"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(0.176)</w:t>
            </w:r>
          </w:p>
        </w:tc>
        <w:tc>
          <w:tcPr>
            <w:tcW w:w="1315" w:type="dxa"/>
            <w:tcBorders>
              <w:top w:val="nil"/>
              <w:left w:val="nil"/>
              <w:bottom w:val="nil"/>
              <w:right w:val="nil"/>
            </w:tcBorders>
            <w:shd w:val="clear" w:color="auto" w:fill="auto"/>
            <w:noWrap/>
            <w:vAlign w:val="bottom"/>
            <w:hideMark/>
          </w:tcPr>
          <w:p w14:paraId="513594C9"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(0.191)</w:t>
            </w:r>
          </w:p>
        </w:tc>
      </w:tr>
      <w:tr w:rsidR="00DC2ABE" w:rsidRPr="008B5FD5" w14:paraId="1ECA2D12" w14:textId="77777777" w:rsidTr="00DC2ABE">
        <w:trPr>
          <w:trHeight w:val="280"/>
        </w:trPr>
        <w:tc>
          <w:tcPr>
            <w:tcW w:w="2070" w:type="dxa"/>
            <w:tcBorders>
              <w:top w:val="nil"/>
              <w:left w:val="nil"/>
              <w:bottom w:val="nil"/>
              <w:right w:val="nil"/>
            </w:tcBorders>
            <w:shd w:val="clear" w:color="auto" w:fill="auto"/>
            <w:noWrap/>
            <w:vAlign w:val="bottom"/>
            <w:hideMark/>
          </w:tcPr>
          <w:p w14:paraId="184B1175" w14:textId="77777777" w:rsidR="00DC2ABE" w:rsidRPr="00D80825" w:rsidRDefault="00DC2ABE" w:rsidP="00DC2ABE">
            <w:pPr>
              <w:rPr>
                <w:rFonts w:ascii="Times" w:hAnsi="Times"/>
                <w:sz w:val="22"/>
                <w:szCs w:val="22"/>
              </w:rPr>
            </w:pPr>
            <w:r w:rsidRPr="00D80825">
              <w:rPr>
                <w:rFonts w:ascii="Times" w:hAnsi="Times"/>
                <w:sz w:val="22"/>
                <w:szCs w:val="22"/>
              </w:rPr>
              <w:t>Sweden</w:t>
            </w:r>
          </w:p>
        </w:tc>
        <w:tc>
          <w:tcPr>
            <w:tcW w:w="1311" w:type="dxa"/>
            <w:tcBorders>
              <w:top w:val="nil"/>
              <w:left w:val="nil"/>
              <w:bottom w:val="nil"/>
              <w:right w:val="nil"/>
            </w:tcBorders>
            <w:shd w:val="clear" w:color="auto" w:fill="auto"/>
            <w:noWrap/>
            <w:vAlign w:val="bottom"/>
            <w:hideMark/>
          </w:tcPr>
          <w:p w14:paraId="12E97E1D"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2297D263"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56EEE1E"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BB1B9AE"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0.035</w:t>
            </w:r>
          </w:p>
        </w:tc>
        <w:tc>
          <w:tcPr>
            <w:tcW w:w="1315" w:type="dxa"/>
            <w:tcBorders>
              <w:top w:val="nil"/>
              <w:left w:val="nil"/>
              <w:bottom w:val="nil"/>
              <w:right w:val="nil"/>
            </w:tcBorders>
            <w:shd w:val="clear" w:color="auto" w:fill="auto"/>
            <w:noWrap/>
            <w:vAlign w:val="bottom"/>
            <w:hideMark/>
          </w:tcPr>
          <w:p w14:paraId="6C2D3EAC"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0.010</w:t>
            </w:r>
          </w:p>
        </w:tc>
      </w:tr>
      <w:tr w:rsidR="00DC2ABE" w:rsidRPr="008B5FD5" w14:paraId="71FD4E60" w14:textId="77777777" w:rsidTr="00DC2ABE">
        <w:trPr>
          <w:trHeight w:val="280"/>
        </w:trPr>
        <w:tc>
          <w:tcPr>
            <w:tcW w:w="2070" w:type="dxa"/>
            <w:tcBorders>
              <w:top w:val="nil"/>
              <w:left w:val="nil"/>
              <w:bottom w:val="nil"/>
              <w:right w:val="nil"/>
            </w:tcBorders>
            <w:shd w:val="clear" w:color="auto" w:fill="auto"/>
            <w:noWrap/>
            <w:vAlign w:val="bottom"/>
            <w:hideMark/>
          </w:tcPr>
          <w:p w14:paraId="4D2FC442"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3C890513"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6F946F5C"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C8104E0"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6CA4C0F1"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(0.183)</w:t>
            </w:r>
          </w:p>
        </w:tc>
        <w:tc>
          <w:tcPr>
            <w:tcW w:w="1315" w:type="dxa"/>
            <w:tcBorders>
              <w:top w:val="nil"/>
              <w:left w:val="nil"/>
              <w:bottom w:val="nil"/>
              <w:right w:val="nil"/>
            </w:tcBorders>
            <w:shd w:val="clear" w:color="auto" w:fill="auto"/>
            <w:noWrap/>
            <w:vAlign w:val="bottom"/>
            <w:hideMark/>
          </w:tcPr>
          <w:p w14:paraId="078AC6E7"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(0.197)</w:t>
            </w:r>
          </w:p>
        </w:tc>
      </w:tr>
      <w:tr w:rsidR="00DC2ABE" w:rsidRPr="008B5FD5" w14:paraId="5D189404" w14:textId="77777777" w:rsidTr="00DC2ABE">
        <w:trPr>
          <w:trHeight w:val="280"/>
        </w:trPr>
        <w:tc>
          <w:tcPr>
            <w:tcW w:w="2070" w:type="dxa"/>
            <w:tcBorders>
              <w:top w:val="nil"/>
              <w:left w:val="nil"/>
              <w:bottom w:val="nil"/>
              <w:right w:val="nil"/>
            </w:tcBorders>
            <w:shd w:val="clear" w:color="auto" w:fill="auto"/>
            <w:noWrap/>
            <w:vAlign w:val="bottom"/>
            <w:hideMark/>
          </w:tcPr>
          <w:p w14:paraId="1DB4BD80" w14:textId="77777777" w:rsidR="00DC2ABE" w:rsidRPr="00D80825" w:rsidRDefault="00DC2ABE" w:rsidP="00DC2ABE">
            <w:pPr>
              <w:rPr>
                <w:rFonts w:ascii="Times" w:hAnsi="Times"/>
                <w:sz w:val="22"/>
                <w:szCs w:val="22"/>
              </w:rPr>
            </w:pPr>
            <w:r w:rsidRPr="00D80825">
              <w:rPr>
                <w:rFonts w:ascii="Times" w:hAnsi="Times"/>
                <w:sz w:val="22"/>
                <w:szCs w:val="22"/>
              </w:rPr>
              <w:t>Switzerland</w:t>
            </w:r>
          </w:p>
        </w:tc>
        <w:tc>
          <w:tcPr>
            <w:tcW w:w="1311" w:type="dxa"/>
            <w:tcBorders>
              <w:top w:val="nil"/>
              <w:left w:val="nil"/>
              <w:bottom w:val="nil"/>
              <w:right w:val="nil"/>
            </w:tcBorders>
            <w:shd w:val="clear" w:color="auto" w:fill="auto"/>
            <w:noWrap/>
            <w:vAlign w:val="bottom"/>
            <w:hideMark/>
          </w:tcPr>
          <w:p w14:paraId="39D69E75"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7989C8DD"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5EBC8BC"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180B747"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-0.272</w:t>
            </w:r>
          </w:p>
        </w:tc>
        <w:tc>
          <w:tcPr>
            <w:tcW w:w="1315" w:type="dxa"/>
            <w:tcBorders>
              <w:top w:val="nil"/>
              <w:left w:val="nil"/>
              <w:bottom w:val="nil"/>
              <w:right w:val="nil"/>
            </w:tcBorders>
            <w:shd w:val="clear" w:color="auto" w:fill="auto"/>
            <w:noWrap/>
            <w:vAlign w:val="bottom"/>
            <w:hideMark/>
          </w:tcPr>
          <w:p w14:paraId="3203F69C"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-0.241</w:t>
            </w:r>
          </w:p>
        </w:tc>
      </w:tr>
      <w:tr w:rsidR="00DC2ABE" w:rsidRPr="008B5FD5" w14:paraId="271EFFA9" w14:textId="77777777" w:rsidTr="00DC2ABE">
        <w:trPr>
          <w:trHeight w:val="280"/>
        </w:trPr>
        <w:tc>
          <w:tcPr>
            <w:tcW w:w="2070" w:type="dxa"/>
            <w:tcBorders>
              <w:top w:val="nil"/>
              <w:left w:val="nil"/>
              <w:bottom w:val="nil"/>
              <w:right w:val="nil"/>
            </w:tcBorders>
            <w:shd w:val="clear" w:color="auto" w:fill="auto"/>
            <w:noWrap/>
            <w:vAlign w:val="bottom"/>
            <w:hideMark/>
          </w:tcPr>
          <w:p w14:paraId="12F33306"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16F9314B"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0E4C1FD"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2F30C83"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133ABF9"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(0.197)</w:t>
            </w:r>
          </w:p>
        </w:tc>
        <w:tc>
          <w:tcPr>
            <w:tcW w:w="1315" w:type="dxa"/>
            <w:tcBorders>
              <w:top w:val="nil"/>
              <w:left w:val="nil"/>
              <w:bottom w:val="nil"/>
              <w:right w:val="nil"/>
            </w:tcBorders>
            <w:shd w:val="clear" w:color="auto" w:fill="auto"/>
            <w:noWrap/>
            <w:vAlign w:val="bottom"/>
            <w:hideMark/>
          </w:tcPr>
          <w:p w14:paraId="065933A5"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(0.207)</w:t>
            </w:r>
          </w:p>
        </w:tc>
      </w:tr>
      <w:tr w:rsidR="00DC2ABE" w:rsidRPr="008B5FD5" w14:paraId="7A83B94B" w14:textId="77777777" w:rsidTr="00DC2ABE">
        <w:trPr>
          <w:trHeight w:val="280"/>
        </w:trPr>
        <w:tc>
          <w:tcPr>
            <w:tcW w:w="2070" w:type="dxa"/>
            <w:tcBorders>
              <w:top w:val="nil"/>
              <w:left w:val="nil"/>
              <w:bottom w:val="nil"/>
              <w:right w:val="nil"/>
            </w:tcBorders>
            <w:shd w:val="clear" w:color="auto" w:fill="auto"/>
            <w:noWrap/>
            <w:vAlign w:val="bottom"/>
            <w:hideMark/>
          </w:tcPr>
          <w:p w14:paraId="6B42AB24" w14:textId="77777777" w:rsidR="00DC2ABE" w:rsidRPr="00D80825" w:rsidRDefault="00DC2ABE" w:rsidP="00DC2ABE">
            <w:pPr>
              <w:rPr>
                <w:rFonts w:ascii="Times" w:hAnsi="Times"/>
                <w:sz w:val="22"/>
                <w:szCs w:val="22"/>
              </w:rPr>
            </w:pPr>
            <w:r w:rsidRPr="00D80825">
              <w:rPr>
                <w:rFonts w:ascii="Times" w:hAnsi="Times"/>
                <w:sz w:val="22"/>
                <w:szCs w:val="22"/>
              </w:rPr>
              <w:t>Turkey</w:t>
            </w:r>
          </w:p>
        </w:tc>
        <w:tc>
          <w:tcPr>
            <w:tcW w:w="1311" w:type="dxa"/>
            <w:tcBorders>
              <w:top w:val="nil"/>
              <w:left w:val="nil"/>
              <w:bottom w:val="nil"/>
              <w:right w:val="nil"/>
            </w:tcBorders>
            <w:shd w:val="clear" w:color="auto" w:fill="auto"/>
            <w:noWrap/>
            <w:vAlign w:val="bottom"/>
            <w:hideMark/>
          </w:tcPr>
          <w:p w14:paraId="77AC7F7B"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2FA3982E"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211F859"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6714DCA"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-0.425**</w:t>
            </w:r>
          </w:p>
        </w:tc>
        <w:tc>
          <w:tcPr>
            <w:tcW w:w="1315" w:type="dxa"/>
            <w:tcBorders>
              <w:top w:val="nil"/>
              <w:left w:val="nil"/>
              <w:bottom w:val="nil"/>
              <w:right w:val="nil"/>
            </w:tcBorders>
            <w:shd w:val="clear" w:color="auto" w:fill="auto"/>
            <w:noWrap/>
            <w:vAlign w:val="bottom"/>
            <w:hideMark/>
          </w:tcPr>
          <w:p w14:paraId="73C227F4"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-0.361*</w:t>
            </w:r>
          </w:p>
        </w:tc>
      </w:tr>
      <w:tr w:rsidR="00DC2ABE" w:rsidRPr="008B5FD5" w14:paraId="1B8D463C" w14:textId="77777777" w:rsidTr="00DC2ABE">
        <w:trPr>
          <w:trHeight w:val="280"/>
        </w:trPr>
        <w:tc>
          <w:tcPr>
            <w:tcW w:w="2070" w:type="dxa"/>
            <w:tcBorders>
              <w:top w:val="nil"/>
              <w:left w:val="nil"/>
              <w:bottom w:val="nil"/>
              <w:right w:val="nil"/>
            </w:tcBorders>
            <w:shd w:val="clear" w:color="auto" w:fill="auto"/>
            <w:noWrap/>
            <w:vAlign w:val="bottom"/>
            <w:hideMark/>
          </w:tcPr>
          <w:p w14:paraId="2A68639D"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01C25122"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6AF49B0"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5DAAB197"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86BD7BA"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(0.181)</w:t>
            </w:r>
          </w:p>
        </w:tc>
        <w:tc>
          <w:tcPr>
            <w:tcW w:w="1315" w:type="dxa"/>
            <w:tcBorders>
              <w:top w:val="nil"/>
              <w:left w:val="nil"/>
              <w:bottom w:val="nil"/>
              <w:right w:val="nil"/>
            </w:tcBorders>
            <w:shd w:val="clear" w:color="auto" w:fill="auto"/>
            <w:noWrap/>
            <w:vAlign w:val="bottom"/>
            <w:hideMark/>
          </w:tcPr>
          <w:p w14:paraId="5C3FEDA9"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(0.194)</w:t>
            </w:r>
          </w:p>
        </w:tc>
      </w:tr>
      <w:tr w:rsidR="00DC2ABE" w:rsidRPr="008B5FD5" w14:paraId="5D7CBE16" w14:textId="77777777" w:rsidTr="00DC2ABE">
        <w:trPr>
          <w:trHeight w:val="280"/>
        </w:trPr>
        <w:tc>
          <w:tcPr>
            <w:tcW w:w="2070" w:type="dxa"/>
            <w:tcBorders>
              <w:top w:val="nil"/>
              <w:left w:val="nil"/>
              <w:bottom w:val="nil"/>
              <w:right w:val="nil"/>
            </w:tcBorders>
            <w:shd w:val="clear" w:color="auto" w:fill="auto"/>
            <w:noWrap/>
            <w:vAlign w:val="bottom"/>
            <w:hideMark/>
          </w:tcPr>
          <w:p w14:paraId="15CC3D79" w14:textId="77777777" w:rsidR="00DC2ABE" w:rsidRPr="00D80825" w:rsidRDefault="00DC2ABE" w:rsidP="00DC2ABE">
            <w:pPr>
              <w:rPr>
                <w:rFonts w:ascii="Times" w:hAnsi="Times"/>
                <w:sz w:val="22"/>
                <w:szCs w:val="22"/>
              </w:rPr>
            </w:pPr>
            <w:r w:rsidRPr="00D80825">
              <w:rPr>
                <w:rFonts w:ascii="Times" w:hAnsi="Times"/>
                <w:sz w:val="22"/>
                <w:szCs w:val="22"/>
              </w:rPr>
              <w:t>Ukraine</w:t>
            </w:r>
          </w:p>
        </w:tc>
        <w:tc>
          <w:tcPr>
            <w:tcW w:w="1311" w:type="dxa"/>
            <w:tcBorders>
              <w:top w:val="nil"/>
              <w:left w:val="nil"/>
              <w:bottom w:val="nil"/>
              <w:right w:val="nil"/>
            </w:tcBorders>
            <w:shd w:val="clear" w:color="auto" w:fill="auto"/>
            <w:noWrap/>
            <w:vAlign w:val="bottom"/>
            <w:hideMark/>
          </w:tcPr>
          <w:p w14:paraId="575EFDFB"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72427AC5"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7B6CC9AE"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7820AA1"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-0.197</w:t>
            </w:r>
          </w:p>
        </w:tc>
        <w:tc>
          <w:tcPr>
            <w:tcW w:w="1315" w:type="dxa"/>
            <w:tcBorders>
              <w:top w:val="nil"/>
              <w:left w:val="nil"/>
              <w:bottom w:val="nil"/>
              <w:right w:val="nil"/>
            </w:tcBorders>
            <w:shd w:val="clear" w:color="auto" w:fill="auto"/>
            <w:noWrap/>
            <w:vAlign w:val="bottom"/>
            <w:hideMark/>
          </w:tcPr>
          <w:p w14:paraId="72DE840C"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-0.182</w:t>
            </w:r>
          </w:p>
        </w:tc>
      </w:tr>
      <w:tr w:rsidR="00DC2ABE" w:rsidRPr="008B5FD5" w14:paraId="25BC9F11" w14:textId="77777777" w:rsidTr="00DC2ABE">
        <w:trPr>
          <w:trHeight w:val="280"/>
        </w:trPr>
        <w:tc>
          <w:tcPr>
            <w:tcW w:w="2070" w:type="dxa"/>
            <w:tcBorders>
              <w:top w:val="nil"/>
              <w:left w:val="nil"/>
              <w:bottom w:val="nil"/>
              <w:right w:val="nil"/>
            </w:tcBorders>
            <w:shd w:val="clear" w:color="auto" w:fill="auto"/>
            <w:noWrap/>
            <w:vAlign w:val="bottom"/>
            <w:hideMark/>
          </w:tcPr>
          <w:p w14:paraId="15954A68" w14:textId="77777777" w:rsidR="00DC2ABE" w:rsidRPr="00D80825" w:rsidRDefault="00DC2ABE" w:rsidP="00DC2ABE">
            <w:pPr>
              <w:jc w:val="center"/>
              <w:rPr>
                <w:rFonts w:ascii="Times" w:hAnsi="Times"/>
                <w:sz w:val="22"/>
                <w:szCs w:val="22"/>
              </w:rPr>
            </w:pPr>
            <w:r w:rsidRPr="00D80825">
              <w:rPr>
                <w:rFonts w:ascii="Times" w:hAnsi="Times"/>
                <w:sz w:val="22"/>
                <w:szCs w:val="22"/>
              </w:rPr>
              <w:t xml:space="preserve"> </w:t>
            </w:r>
          </w:p>
        </w:tc>
        <w:tc>
          <w:tcPr>
            <w:tcW w:w="1311" w:type="dxa"/>
            <w:tcBorders>
              <w:top w:val="nil"/>
              <w:left w:val="nil"/>
              <w:bottom w:val="nil"/>
              <w:right w:val="nil"/>
            </w:tcBorders>
            <w:shd w:val="clear" w:color="auto" w:fill="auto"/>
            <w:noWrap/>
            <w:vAlign w:val="bottom"/>
            <w:hideMark/>
          </w:tcPr>
          <w:p w14:paraId="1B54274A"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673FB82"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A84517E"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1370925"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(0.179)</w:t>
            </w:r>
          </w:p>
        </w:tc>
        <w:tc>
          <w:tcPr>
            <w:tcW w:w="1315" w:type="dxa"/>
            <w:tcBorders>
              <w:top w:val="nil"/>
              <w:left w:val="nil"/>
              <w:bottom w:val="nil"/>
              <w:right w:val="nil"/>
            </w:tcBorders>
            <w:shd w:val="clear" w:color="auto" w:fill="auto"/>
            <w:noWrap/>
            <w:vAlign w:val="bottom"/>
            <w:hideMark/>
          </w:tcPr>
          <w:p w14:paraId="27669707"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(0.191)</w:t>
            </w:r>
          </w:p>
        </w:tc>
      </w:tr>
      <w:tr w:rsidR="00DC2ABE" w:rsidRPr="008B5FD5" w14:paraId="4B0DE9AA" w14:textId="77777777" w:rsidTr="00DC2ABE">
        <w:trPr>
          <w:trHeight w:val="280"/>
        </w:trPr>
        <w:tc>
          <w:tcPr>
            <w:tcW w:w="2070" w:type="dxa"/>
            <w:tcBorders>
              <w:top w:val="nil"/>
              <w:left w:val="nil"/>
              <w:bottom w:val="nil"/>
              <w:right w:val="nil"/>
            </w:tcBorders>
            <w:shd w:val="clear" w:color="auto" w:fill="auto"/>
            <w:noWrap/>
            <w:vAlign w:val="bottom"/>
            <w:hideMark/>
          </w:tcPr>
          <w:p w14:paraId="502F1981" w14:textId="77777777" w:rsidR="00DC2ABE" w:rsidRPr="00D80825" w:rsidRDefault="00DC2ABE" w:rsidP="00DC2ABE">
            <w:pPr>
              <w:rPr>
                <w:rFonts w:ascii="Times" w:hAnsi="Times"/>
                <w:sz w:val="22"/>
                <w:szCs w:val="22"/>
              </w:rPr>
            </w:pPr>
            <w:r w:rsidRPr="00D80825">
              <w:rPr>
                <w:rFonts w:ascii="Times" w:hAnsi="Times"/>
                <w:sz w:val="22"/>
                <w:szCs w:val="22"/>
              </w:rPr>
              <w:t>United Kingdom</w:t>
            </w:r>
          </w:p>
        </w:tc>
        <w:tc>
          <w:tcPr>
            <w:tcW w:w="1311" w:type="dxa"/>
            <w:tcBorders>
              <w:top w:val="nil"/>
              <w:left w:val="nil"/>
              <w:bottom w:val="nil"/>
              <w:right w:val="nil"/>
            </w:tcBorders>
            <w:shd w:val="clear" w:color="auto" w:fill="auto"/>
            <w:noWrap/>
            <w:vAlign w:val="bottom"/>
            <w:hideMark/>
          </w:tcPr>
          <w:p w14:paraId="39F24AE5" w14:textId="77777777" w:rsidR="00DC2ABE" w:rsidRPr="008B5FD5" w:rsidRDefault="00DC2ABE" w:rsidP="00DC2ABE">
            <w:pPr>
              <w:rPr>
                <w:rFonts w:ascii="Times" w:hAnsi="Times" w:cs="Calibri"/>
                <w:sz w:val="22"/>
                <w:szCs w:val="22"/>
              </w:rPr>
            </w:pPr>
          </w:p>
        </w:tc>
        <w:tc>
          <w:tcPr>
            <w:tcW w:w="1315" w:type="dxa"/>
            <w:tcBorders>
              <w:top w:val="nil"/>
              <w:left w:val="nil"/>
              <w:bottom w:val="nil"/>
              <w:right w:val="nil"/>
            </w:tcBorders>
            <w:shd w:val="clear" w:color="auto" w:fill="auto"/>
            <w:noWrap/>
            <w:vAlign w:val="bottom"/>
            <w:hideMark/>
          </w:tcPr>
          <w:p w14:paraId="1F3015A6"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2BB4EB5"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36C74195"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-0.388*</w:t>
            </w:r>
          </w:p>
        </w:tc>
        <w:tc>
          <w:tcPr>
            <w:tcW w:w="1315" w:type="dxa"/>
            <w:tcBorders>
              <w:top w:val="nil"/>
              <w:left w:val="nil"/>
              <w:bottom w:val="nil"/>
              <w:right w:val="nil"/>
            </w:tcBorders>
            <w:shd w:val="clear" w:color="auto" w:fill="auto"/>
            <w:noWrap/>
            <w:vAlign w:val="bottom"/>
            <w:hideMark/>
          </w:tcPr>
          <w:p w14:paraId="152BC414"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-0.345*</w:t>
            </w:r>
          </w:p>
        </w:tc>
      </w:tr>
      <w:tr w:rsidR="00DC2ABE" w:rsidRPr="008B5FD5" w14:paraId="08AC14FF" w14:textId="77777777" w:rsidTr="00DC2ABE">
        <w:trPr>
          <w:trHeight w:val="280"/>
        </w:trPr>
        <w:tc>
          <w:tcPr>
            <w:tcW w:w="2070" w:type="dxa"/>
            <w:tcBorders>
              <w:top w:val="nil"/>
              <w:left w:val="nil"/>
              <w:bottom w:val="nil"/>
              <w:right w:val="nil"/>
            </w:tcBorders>
            <w:shd w:val="clear" w:color="auto" w:fill="auto"/>
            <w:noWrap/>
            <w:vAlign w:val="bottom"/>
            <w:hideMark/>
          </w:tcPr>
          <w:p w14:paraId="6FC9F3A6" w14:textId="77777777" w:rsidR="00DC2ABE" w:rsidRPr="00D80825" w:rsidRDefault="00DC2ABE" w:rsidP="00DC2ABE">
            <w:pPr>
              <w:jc w:val="center"/>
              <w:rPr>
                <w:rFonts w:ascii="Times" w:hAnsi="Times" w:cs="Calibri"/>
                <w:sz w:val="22"/>
                <w:szCs w:val="22"/>
              </w:rPr>
            </w:pPr>
          </w:p>
        </w:tc>
        <w:tc>
          <w:tcPr>
            <w:tcW w:w="1311" w:type="dxa"/>
            <w:tcBorders>
              <w:top w:val="nil"/>
              <w:left w:val="nil"/>
              <w:bottom w:val="nil"/>
              <w:right w:val="nil"/>
            </w:tcBorders>
            <w:shd w:val="clear" w:color="auto" w:fill="auto"/>
            <w:noWrap/>
            <w:vAlign w:val="bottom"/>
            <w:hideMark/>
          </w:tcPr>
          <w:p w14:paraId="31951FCA"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40F16538"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07C4F136"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9664C42"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(0.198)</w:t>
            </w:r>
          </w:p>
        </w:tc>
        <w:tc>
          <w:tcPr>
            <w:tcW w:w="1315" w:type="dxa"/>
            <w:tcBorders>
              <w:top w:val="nil"/>
              <w:left w:val="nil"/>
              <w:bottom w:val="nil"/>
              <w:right w:val="nil"/>
            </w:tcBorders>
            <w:shd w:val="clear" w:color="auto" w:fill="auto"/>
            <w:noWrap/>
            <w:vAlign w:val="bottom"/>
            <w:hideMark/>
          </w:tcPr>
          <w:p w14:paraId="548836D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(0.207)</w:t>
            </w:r>
          </w:p>
        </w:tc>
      </w:tr>
      <w:tr w:rsidR="00DC2ABE" w:rsidRPr="008B5FD5" w14:paraId="3AC56548" w14:textId="77777777" w:rsidTr="00DC2ABE">
        <w:trPr>
          <w:trHeight w:val="280"/>
        </w:trPr>
        <w:tc>
          <w:tcPr>
            <w:tcW w:w="2070" w:type="dxa"/>
            <w:tcBorders>
              <w:top w:val="nil"/>
              <w:left w:val="nil"/>
              <w:bottom w:val="nil"/>
              <w:right w:val="nil"/>
            </w:tcBorders>
            <w:shd w:val="clear" w:color="auto" w:fill="auto"/>
            <w:noWrap/>
            <w:vAlign w:val="bottom"/>
            <w:hideMark/>
          </w:tcPr>
          <w:p w14:paraId="4CAE3408" w14:textId="77777777" w:rsidR="00DC2ABE" w:rsidRPr="008B5FD5" w:rsidRDefault="00DC2ABE" w:rsidP="00DC2ABE">
            <w:pPr>
              <w:rPr>
                <w:rFonts w:ascii="Times" w:hAnsi="Times" w:cs="Calibri"/>
                <w:sz w:val="22"/>
                <w:szCs w:val="22"/>
              </w:rPr>
            </w:pPr>
            <w:r w:rsidRPr="008B5FD5">
              <w:rPr>
                <w:rFonts w:ascii="Times" w:hAnsi="Times" w:cs="Calibri"/>
                <w:sz w:val="22"/>
                <w:szCs w:val="22"/>
              </w:rPr>
              <w:t>Constant</w:t>
            </w:r>
          </w:p>
        </w:tc>
        <w:tc>
          <w:tcPr>
            <w:tcW w:w="1311" w:type="dxa"/>
            <w:tcBorders>
              <w:top w:val="nil"/>
              <w:left w:val="nil"/>
              <w:bottom w:val="nil"/>
              <w:right w:val="nil"/>
            </w:tcBorders>
            <w:shd w:val="clear" w:color="auto" w:fill="auto"/>
            <w:noWrap/>
            <w:vAlign w:val="bottom"/>
            <w:hideMark/>
          </w:tcPr>
          <w:p w14:paraId="520EF5FD"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0.518***</w:t>
            </w:r>
          </w:p>
        </w:tc>
        <w:tc>
          <w:tcPr>
            <w:tcW w:w="1315" w:type="dxa"/>
            <w:tcBorders>
              <w:top w:val="nil"/>
              <w:left w:val="nil"/>
              <w:bottom w:val="nil"/>
              <w:right w:val="nil"/>
            </w:tcBorders>
            <w:shd w:val="clear" w:color="auto" w:fill="auto"/>
            <w:noWrap/>
            <w:vAlign w:val="bottom"/>
            <w:hideMark/>
          </w:tcPr>
          <w:p w14:paraId="22FFD802"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0.555***</w:t>
            </w:r>
          </w:p>
        </w:tc>
        <w:tc>
          <w:tcPr>
            <w:tcW w:w="1315" w:type="dxa"/>
            <w:tcBorders>
              <w:top w:val="nil"/>
              <w:left w:val="nil"/>
              <w:bottom w:val="nil"/>
              <w:right w:val="nil"/>
            </w:tcBorders>
            <w:shd w:val="clear" w:color="auto" w:fill="auto"/>
            <w:noWrap/>
            <w:vAlign w:val="bottom"/>
            <w:hideMark/>
          </w:tcPr>
          <w:p w14:paraId="4C0E8A2F"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0.482***</w:t>
            </w:r>
          </w:p>
        </w:tc>
        <w:tc>
          <w:tcPr>
            <w:tcW w:w="1315" w:type="dxa"/>
            <w:tcBorders>
              <w:top w:val="nil"/>
              <w:left w:val="nil"/>
              <w:bottom w:val="nil"/>
              <w:right w:val="nil"/>
            </w:tcBorders>
            <w:shd w:val="clear" w:color="auto" w:fill="auto"/>
            <w:noWrap/>
            <w:vAlign w:val="bottom"/>
            <w:hideMark/>
          </w:tcPr>
          <w:p w14:paraId="64D81586"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0.813***</w:t>
            </w:r>
          </w:p>
        </w:tc>
        <w:tc>
          <w:tcPr>
            <w:tcW w:w="1315" w:type="dxa"/>
            <w:tcBorders>
              <w:top w:val="nil"/>
              <w:left w:val="nil"/>
              <w:bottom w:val="nil"/>
              <w:right w:val="nil"/>
            </w:tcBorders>
            <w:shd w:val="clear" w:color="auto" w:fill="auto"/>
            <w:noWrap/>
            <w:vAlign w:val="bottom"/>
            <w:hideMark/>
          </w:tcPr>
          <w:p w14:paraId="50BE9776"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0.801***</w:t>
            </w:r>
          </w:p>
        </w:tc>
      </w:tr>
      <w:tr w:rsidR="00DC2ABE" w:rsidRPr="008B5FD5" w14:paraId="15AF65A4" w14:textId="77777777" w:rsidTr="00DC2ABE">
        <w:trPr>
          <w:trHeight w:val="280"/>
        </w:trPr>
        <w:tc>
          <w:tcPr>
            <w:tcW w:w="2070" w:type="dxa"/>
            <w:tcBorders>
              <w:top w:val="nil"/>
              <w:left w:val="nil"/>
              <w:bottom w:val="nil"/>
              <w:right w:val="nil"/>
            </w:tcBorders>
            <w:shd w:val="clear" w:color="auto" w:fill="auto"/>
            <w:noWrap/>
            <w:vAlign w:val="bottom"/>
            <w:hideMark/>
          </w:tcPr>
          <w:p w14:paraId="41CB45B6" w14:textId="77777777" w:rsidR="00DC2ABE" w:rsidRPr="008B5FD5" w:rsidRDefault="00DC2ABE" w:rsidP="00DC2ABE">
            <w:pPr>
              <w:jc w:val="center"/>
              <w:rPr>
                <w:rFonts w:ascii="Times" w:hAnsi="Times" w:cs="Calibri"/>
                <w:sz w:val="22"/>
                <w:szCs w:val="22"/>
              </w:rPr>
            </w:pPr>
          </w:p>
        </w:tc>
        <w:tc>
          <w:tcPr>
            <w:tcW w:w="1311" w:type="dxa"/>
            <w:tcBorders>
              <w:top w:val="nil"/>
              <w:left w:val="nil"/>
              <w:bottom w:val="nil"/>
              <w:right w:val="nil"/>
            </w:tcBorders>
            <w:shd w:val="clear" w:color="auto" w:fill="auto"/>
            <w:noWrap/>
            <w:vAlign w:val="bottom"/>
            <w:hideMark/>
          </w:tcPr>
          <w:p w14:paraId="2E3E26B1"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(0.053)</w:t>
            </w:r>
          </w:p>
        </w:tc>
        <w:tc>
          <w:tcPr>
            <w:tcW w:w="1315" w:type="dxa"/>
            <w:tcBorders>
              <w:top w:val="nil"/>
              <w:left w:val="nil"/>
              <w:bottom w:val="nil"/>
              <w:right w:val="nil"/>
            </w:tcBorders>
            <w:shd w:val="clear" w:color="auto" w:fill="auto"/>
            <w:noWrap/>
            <w:vAlign w:val="bottom"/>
            <w:hideMark/>
          </w:tcPr>
          <w:p w14:paraId="215F2A65"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(0.051)</w:t>
            </w:r>
          </w:p>
        </w:tc>
        <w:tc>
          <w:tcPr>
            <w:tcW w:w="1315" w:type="dxa"/>
            <w:tcBorders>
              <w:top w:val="nil"/>
              <w:left w:val="nil"/>
              <w:bottom w:val="nil"/>
              <w:right w:val="nil"/>
            </w:tcBorders>
            <w:shd w:val="clear" w:color="auto" w:fill="auto"/>
            <w:noWrap/>
            <w:vAlign w:val="bottom"/>
            <w:hideMark/>
          </w:tcPr>
          <w:p w14:paraId="5AEA3337"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(0.047)</w:t>
            </w:r>
          </w:p>
        </w:tc>
        <w:tc>
          <w:tcPr>
            <w:tcW w:w="1315" w:type="dxa"/>
            <w:tcBorders>
              <w:top w:val="nil"/>
              <w:left w:val="nil"/>
              <w:bottom w:val="nil"/>
              <w:right w:val="nil"/>
            </w:tcBorders>
            <w:shd w:val="clear" w:color="auto" w:fill="auto"/>
            <w:noWrap/>
            <w:vAlign w:val="bottom"/>
            <w:hideMark/>
          </w:tcPr>
          <w:p w14:paraId="65BBAC9B"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(0.172)</w:t>
            </w:r>
          </w:p>
        </w:tc>
        <w:tc>
          <w:tcPr>
            <w:tcW w:w="1315" w:type="dxa"/>
            <w:tcBorders>
              <w:top w:val="nil"/>
              <w:left w:val="nil"/>
              <w:bottom w:val="nil"/>
              <w:right w:val="nil"/>
            </w:tcBorders>
            <w:shd w:val="clear" w:color="auto" w:fill="auto"/>
            <w:noWrap/>
            <w:vAlign w:val="bottom"/>
            <w:hideMark/>
          </w:tcPr>
          <w:p w14:paraId="6BD9982A"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(0.184)</w:t>
            </w:r>
          </w:p>
        </w:tc>
      </w:tr>
      <w:tr w:rsidR="00DC2ABE" w:rsidRPr="008B5FD5" w14:paraId="349D48D9" w14:textId="77777777" w:rsidTr="00DC2ABE">
        <w:trPr>
          <w:trHeight w:val="280"/>
        </w:trPr>
        <w:tc>
          <w:tcPr>
            <w:tcW w:w="2070" w:type="dxa"/>
            <w:tcBorders>
              <w:top w:val="nil"/>
              <w:left w:val="nil"/>
              <w:bottom w:val="nil"/>
              <w:right w:val="nil"/>
            </w:tcBorders>
            <w:shd w:val="clear" w:color="auto" w:fill="auto"/>
            <w:noWrap/>
            <w:vAlign w:val="bottom"/>
            <w:hideMark/>
          </w:tcPr>
          <w:p w14:paraId="04DB0B17" w14:textId="77777777" w:rsidR="00DC2ABE" w:rsidRPr="008B5FD5" w:rsidRDefault="00DC2ABE" w:rsidP="00DC2ABE">
            <w:pPr>
              <w:jc w:val="center"/>
              <w:rPr>
                <w:rFonts w:ascii="Times" w:hAnsi="Times" w:cs="Calibri"/>
                <w:sz w:val="22"/>
                <w:szCs w:val="22"/>
              </w:rPr>
            </w:pPr>
          </w:p>
        </w:tc>
        <w:tc>
          <w:tcPr>
            <w:tcW w:w="1311" w:type="dxa"/>
            <w:tcBorders>
              <w:top w:val="nil"/>
              <w:left w:val="nil"/>
              <w:bottom w:val="nil"/>
              <w:right w:val="nil"/>
            </w:tcBorders>
            <w:shd w:val="clear" w:color="auto" w:fill="auto"/>
            <w:noWrap/>
            <w:vAlign w:val="bottom"/>
            <w:hideMark/>
          </w:tcPr>
          <w:p w14:paraId="624521E8" w14:textId="77777777" w:rsidR="00DC2ABE" w:rsidRPr="008B5FD5" w:rsidRDefault="00DC2ABE" w:rsidP="00DC2ABE">
            <w:pP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132B619"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61809760"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1D3C23DB" w14:textId="77777777" w:rsidR="00DC2ABE" w:rsidRPr="008B5FD5" w:rsidRDefault="00DC2ABE" w:rsidP="00DC2ABE">
            <w:pPr>
              <w:jc w:val="center"/>
              <w:rPr>
                <w:rFonts w:ascii="Times" w:hAnsi="Times"/>
                <w:sz w:val="22"/>
                <w:szCs w:val="22"/>
              </w:rPr>
            </w:pPr>
          </w:p>
        </w:tc>
        <w:tc>
          <w:tcPr>
            <w:tcW w:w="1315" w:type="dxa"/>
            <w:tcBorders>
              <w:top w:val="nil"/>
              <w:left w:val="nil"/>
              <w:bottom w:val="nil"/>
              <w:right w:val="nil"/>
            </w:tcBorders>
            <w:shd w:val="clear" w:color="auto" w:fill="auto"/>
            <w:noWrap/>
            <w:vAlign w:val="bottom"/>
            <w:hideMark/>
          </w:tcPr>
          <w:p w14:paraId="27384434" w14:textId="77777777" w:rsidR="00DC2ABE" w:rsidRPr="008B5FD5" w:rsidRDefault="00DC2ABE" w:rsidP="00DC2ABE">
            <w:pPr>
              <w:jc w:val="center"/>
              <w:rPr>
                <w:rFonts w:ascii="Times" w:hAnsi="Times"/>
                <w:sz w:val="22"/>
                <w:szCs w:val="22"/>
              </w:rPr>
            </w:pPr>
          </w:p>
        </w:tc>
      </w:tr>
      <w:tr w:rsidR="00DC2ABE" w:rsidRPr="008B5FD5" w14:paraId="4F056016" w14:textId="77777777" w:rsidTr="00DC2ABE">
        <w:trPr>
          <w:trHeight w:val="280"/>
        </w:trPr>
        <w:tc>
          <w:tcPr>
            <w:tcW w:w="2070" w:type="dxa"/>
            <w:tcBorders>
              <w:top w:val="nil"/>
              <w:left w:val="nil"/>
              <w:right w:val="nil"/>
            </w:tcBorders>
            <w:shd w:val="clear" w:color="auto" w:fill="auto"/>
            <w:noWrap/>
            <w:vAlign w:val="bottom"/>
            <w:hideMark/>
          </w:tcPr>
          <w:p w14:paraId="11006B07" w14:textId="77777777" w:rsidR="00DC2ABE" w:rsidRPr="008B5FD5" w:rsidRDefault="00DC2ABE" w:rsidP="00DC2ABE">
            <w:pPr>
              <w:rPr>
                <w:rFonts w:ascii="Times" w:hAnsi="Times" w:cs="Calibri"/>
                <w:sz w:val="22"/>
                <w:szCs w:val="22"/>
              </w:rPr>
            </w:pPr>
            <w:r w:rsidRPr="008B5FD5">
              <w:rPr>
                <w:rFonts w:ascii="Times" w:hAnsi="Times" w:cs="Calibri"/>
                <w:sz w:val="22"/>
                <w:szCs w:val="22"/>
              </w:rPr>
              <w:t>Observations</w:t>
            </w:r>
          </w:p>
        </w:tc>
        <w:tc>
          <w:tcPr>
            <w:tcW w:w="1311" w:type="dxa"/>
            <w:tcBorders>
              <w:top w:val="nil"/>
              <w:left w:val="nil"/>
              <w:right w:val="nil"/>
            </w:tcBorders>
            <w:shd w:val="clear" w:color="auto" w:fill="auto"/>
            <w:noWrap/>
            <w:vAlign w:val="bottom"/>
            <w:hideMark/>
          </w:tcPr>
          <w:p w14:paraId="581695E0"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1,851</w:t>
            </w:r>
          </w:p>
        </w:tc>
        <w:tc>
          <w:tcPr>
            <w:tcW w:w="1315" w:type="dxa"/>
            <w:tcBorders>
              <w:top w:val="nil"/>
              <w:left w:val="nil"/>
              <w:right w:val="nil"/>
            </w:tcBorders>
            <w:shd w:val="clear" w:color="auto" w:fill="auto"/>
            <w:noWrap/>
            <w:vAlign w:val="bottom"/>
            <w:hideMark/>
          </w:tcPr>
          <w:p w14:paraId="7580A44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1,851</w:t>
            </w:r>
          </w:p>
        </w:tc>
        <w:tc>
          <w:tcPr>
            <w:tcW w:w="1315" w:type="dxa"/>
            <w:tcBorders>
              <w:top w:val="nil"/>
              <w:left w:val="nil"/>
              <w:right w:val="nil"/>
            </w:tcBorders>
            <w:shd w:val="clear" w:color="auto" w:fill="auto"/>
            <w:noWrap/>
            <w:vAlign w:val="bottom"/>
            <w:hideMark/>
          </w:tcPr>
          <w:p w14:paraId="632AA223"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1,851</w:t>
            </w:r>
          </w:p>
        </w:tc>
        <w:tc>
          <w:tcPr>
            <w:tcW w:w="1315" w:type="dxa"/>
            <w:tcBorders>
              <w:top w:val="nil"/>
              <w:left w:val="nil"/>
              <w:right w:val="nil"/>
            </w:tcBorders>
            <w:shd w:val="clear" w:color="auto" w:fill="auto"/>
            <w:noWrap/>
            <w:vAlign w:val="bottom"/>
            <w:hideMark/>
          </w:tcPr>
          <w:p w14:paraId="759B060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1,851</w:t>
            </w:r>
          </w:p>
        </w:tc>
        <w:tc>
          <w:tcPr>
            <w:tcW w:w="1315" w:type="dxa"/>
            <w:tcBorders>
              <w:top w:val="nil"/>
              <w:left w:val="nil"/>
              <w:right w:val="nil"/>
            </w:tcBorders>
            <w:shd w:val="clear" w:color="auto" w:fill="auto"/>
            <w:noWrap/>
            <w:vAlign w:val="bottom"/>
            <w:hideMark/>
          </w:tcPr>
          <w:p w14:paraId="574361A2"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1,851</w:t>
            </w:r>
          </w:p>
        </w:tc>
      </w:tr>
      <w:tr w:rsidR="00DC2ABE" w:rsidRPr="008B5FD5" w14:paraId="1277E5AE" w14:textId="77777777" w:rsidTr="00DC2ABE">
        <w:trPr>
          <w:trHeight w:val="280"/>
        </w:trPr>
        <w:tc>
          <w:tcPr>
            <w:tcW w:w="2070" w:type="dxa"/>
            <w:tcBorders>
              <w:top w:val="nil"/>
              <w:left w:val="nil"/>
              <w:bottom w:val="single" w:sz="4" w:space="0" w:color="auto"/>
              <w:right w:val="nil"/>
            </w:tcBorders>
            <w:shd w:val="clear" w:color="auto" w:fill="auto"/>
            <w:noWrap/>
            <w:vAlign w:val="bottom"/>
            <w:hideMark/>
          </w:tcPr>
          <w:p w14:paraId="1C441CD6" w14:textId="77777777" w:rsidR="00DC2ABE" w:rsidRPr="008B5FD5" w:rsidRDefault="00DC2ABE" w:rsidP="00DC2ABE">
            <w:pPr>
              <w:rPr>
                <w:rFonts w:ascii="Times" w:hAnsi="Times" w:cs="Calibri"/>
                <w:sz w:val="22"/>
                <w:szCs w:val="22"/>
              </w:rPr>
            </w:pPr>
            <w:r w:rsidRPr="008B5FD5">
              <w:rPr>
                <w:rFonts w:ascii="Times" w:hAnsi="Times" w:cs="Calibri"/>
                <w:sz w:val="22"/>
                <w:szCs w:val="22"/>
              </w:rPr>
              <w:t>R-squared</w:t>
            </w:r>
          </w:p>
        </w:tc>
        <w:tc>
          <w:tcPr>
            <w:tcW w:w="1311" w:type="dxa"/>
            <w:tcBorders>
              <w:top w:val="nil"/>
              <w:left w:val="nil"/>
              <w:bottom w:val="single" w:sz="4" w:space="0" w:color="auto"/>
              <w:right w:val="nil"/>
            </w:tcBorders>
            <w:shd w:val="clear" w:color="auto" w:fill="auto"/>
            <w:noWrap/>
            <w:vAlign w:val="bottom"/>
            <w:hideMark/>
          </w:tcPr>
          <w:p w14:paraId="7C130658"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0.021</w:t>
            </w:r>
          </w:p>
        </w:tc>
        <w:tc>
          <w:tcPr>
            <w:tcW w:w="1315" w:type="dxa"/>
            <w:tcBorders>
              <w:top w:val="nil"/>
              <w:left w:val="nil"/>
              <w:bottom w:val="single" w:sz="4" w:space="0" w:color="auto"/>
              <w:right w:val="nil"/>
            </w:tcBorders>
            <w:shd w:val="clear" w:color="auto" w:fill="auto"/>
            <w:noWrap/>
            <w:vAlign w:val="bottom"/>
            <w:hideMark/>
          </w:tcPr>
          <w:p w14:paraId="00E75E8D"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0.042</w:t>
            </w:r>
          </w:p>
        </w:tc>
        <w:tc>
          <w:tcPr>
            <w:tcW w:w="1315" w:type="dxa"/>
            <w:tcBorders>
              <w:top w:val="nil"/>
              <w:left w:val="nil"/>
              <w:bottom w:val="single" w:sz="4" w:space="0" w:color="auto"/>
              <w:right w:val="nil"/>
            </w:tcBorders>
            <w:shd w:val="clear" w:color="auto" w:fill="auto"/>
            <w:noWrap/>
            <w:vAlign w:val="bottom"/>
            <w:hideMark/>
          </w:tcPr>
          <w:p w14:paraId="4722EF02"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0.023</w:t>
            </w:r>
          </w:p>
        </w:tc>
        <w:tc>
          <w:tcPr>
            <w:tcW w:w="1315" w:type="dxa"/>
            <w:tcBorders>
              <w:top w:val="nil"/>
              <w:left w:val="nil"/>
              <w:bottom w:val="single" w:sz="4" w:space="0" w:color="auto"/>
              <w:right w:val="nil"/>
            </w:tcBorders>
            <w:shd w:val="clear" w:color="auto" w:fill="auto"/>
            <w:noWrap/>
            <w:vAlign w:val="bottom"/>
            <w:hideMark/>
          </w:tcPr>
          <w:p w14:paraId="22380AE1"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0.091</w:t>
            </w:r>
          </w:p>
        </w:tc>
        <w:tc>
          <w:tcPr>
            <w:tcW w:w="1315" w:type="dxa"/>
            <w:tcBorders>
              <w:top w:val="nil"/>
              <w:left w:val="nil"/>
              <w:bottom w:val="single" w:sz="4" w:space="0" w:color="auto"/>
              <w:right w:val="nil"/>
            </w:tcBorders>
            <w:shd w:val="clear" w:color="auto" w:fill="auto"/>
            <w:noWrap/>
            <w:vAlign w:val="bottom"/>
            <w:hideMark/>
          </w:tcPr>
          <w:p w14:paraId="5B060EF0" w14:textId="77777777" w:rsidR="00DC2ABE" w:rsidRPr="008B5FD5" w:rsidRDefault="00DC2ABE" w:rsidP="00DC2ABE">
            <w:pPr>
              <w:jc w:val="center"/>
              <w:rPr>
                <w:rFonts w:ascii="Times" w:hAnsi="Times" w:cs="Calibri"/>
                <w:sz w:val="22"/>
                <w:szCs w:val="22"/>
              </w:rPr>
            </w:pPr>
            <w:r w:rsidRPr="008B5FD5">
              <w:rPr>
                <w:rFonts w:ascii="Times" w:hAnsi="Times" w:cs="Calibri"/>
                <w:sz w:val="22"/>
                <w:szCs w:val="22"/>
              </w:rPr>
              <w:t>0.105</w:t>
            </w:r>
          </w:p>
        </w:tc>
      </w:tr>
      <w:tr w:rsidR="00DC2ABE" w:rsidRPr="008B5FD5" w14:paraId="1BCEAA57" w14:textId="77777777" w:rsidTr="00DC2ABE">
        <w:trPr>
          <w:trHeight w:val="280"/>
        </w:trPr>
        <w:tc>
          <w:tcPr>
            <w:tcW w:w="8641" w:type="dxa"/>
            <w:gridSpan w:val="6"/>
            <w:tcBorders>
              <w:top w:val="single" w:sz="4" w:space="0" w:color="auto"/>
              <w:left w:val="nil"/>
              <w:right w:val="nil"/>
            </w:tcBorders>
            <w:shd w:val="clear" w:color="auto" w:fill="auto"/>
            <w:noWrap/>
          </w:tcPr>
          <w:p w14:paraId="1CB30B8C" w14:textId="5C9582A0" w:rsidR="00DC2ABE" w:rsidRPr="00D80825" w:rsidRDefault="00D20F1F" w:rsidP="00DC2ABE">
            <w:pPr>
              <w:rPr>
                <w:rFonts w:ascii="Times" w:hAnsi="Times" w:cs="Calibri"/>
                <w:sz w:val="22"/>
                <w:szCs w:val="22"/>
              </w:rPr>
            </w:pPr>
            <w:r>
              <w:rPr>
                <w:rFonts w:ascii="Times" w:hAnsi="Times"/>
                <w:sz w:val="22"/>
                <w:szCs w:val="22"/>
                <w:lang w:eastAsia="zh-CN" w:bidi="hi-IN"/>
              </w:rPr>
              <w:t xml:space="preserve">Note: </w:t>
            </w:r>
            <w:r w:rsidR="00DC2ABE" w:rsidRPr="00D80825">
              <w:rPr>
                <w:rFonts w:ascii="Times" w:hAnsi="Times"/>
                <w:sz w:val="22"/>
                <w:szCs w:val="22"/>
                <w:lang w:eastAsia="zh-CN" w:bidi="hi-IN"/>
              </w:rPr>
              <w:t>Robust standard errors in parentheses; *** p</w:t>
            </w:r>
            <w:r w:rsidR="009B3E3F">
              <w:rPr>
                <w:rFonts w:ascii="Times" w:hAnsi="Times"/>
                <w:sz w:val="22"/>
                <w:szCs w:val="22"/>
                <w:lang w:eastAsia="zh-CN" w:bidi="hi-IN"/>
              </w:rPr>
              <w:t xml:space="preserve"> </w:t>
            </w:r>
            <w:r w:rsidR="00DC2ABE" w:rsidRPr="00D80825">
              <w:rPr>
                <w:rFonts w:ascii="Times" w:hAnsi="Times"/>
                <w:sz w:val="22"/>
                <w:szCs w:val="22"/>
                <w:lang w:eastAsia="zh-CN" w:bidi="hi-IN"/>
              </w:rPr>
              <w:t>&lt;</w:t>
            </w:r>
            <w:r w:rsidR="009B3E3F">
              <w:rPr>
                <w:rFonts w:ascii="Times" w:hAnsi="Times"/>
                <w:sz w:val="22"/>
                <w:szCs w:val="22"/>
                <w:lang w:eastAsia="zh-CN" w:bidi="hi-IN"/>
              </w:rPr>
              <w:t xml:space="preserve"> </w:t>
            </w:r>
            <w:r w:rsidR="00DC2ABE" w:rsidRPr="00D80825">
              <w:rPr>
                <w:rFonts w:ascii="Times" w:hAnsi="Times"/>
                <w:sz w:val="22"/>
                <w:szCs w:val="22"/>
                <w:lang w:eastAsia="zh-CN" w:bidi="hi-IN"/>
              </w:rPr>
              <w:t>0.01, ** p</w:t>
            </w:r>
            <w:r w:rsidR="009B3E3F">
              <w:rPr>
                <w:rFonts w:ascii="Times" w:hAnsi="Times"/>
                <w:sz w:val="22"/>
                <w:szCs w:val="22"/>
                <w:lang w:eastAsia="zh-CN" w:bidi="hi-IN"/>
              </w:rPr>
              <w:t xml:space="preserve"> </w:t>
            </w:r>
            <w:r w:rsidR="00DC2ABE" w:rsidRPr="00D80825">
              <w:rPr>
                <w:rFonts w:ascii="Times" w:hAnsi="Times"/>
                <w:sz w:val="22"/>
                <w:szCs w:val="22"/>
                <w:lang w:eastAsia="zh-CN" w:bidi="hi-IN"/>
              </w:rPr>
              <w:t>&lt;</w:t>
            </w:r>
            <w:r w:rsidR="009B3E3F">
              <w:rPr>
                <w:rFonts w:ascii="Times" w:hAnsi="Times"/>
                <w:sz w:val="22"/>
                <w:szCs w:val="22"/>
                <w:lang w:eastAsia="zh-CN" w:bidi="hi-IN"/>
              </w:rPr>
              <w:t xml:space="preserve"> </w:t>
            </w:r>
            <w:r w:rsidR="00DC2ABE" w:rsidRPr="00D80825">
              <w:rPr>
                <w:rFonts w:ascii="Times" w:hAnsi="Times"/>
                <w:sz w:val="22"/>
                <w:szCs w:val="22"/>
                <w:lang w:eastAsia="zh-CN" w:bidi="hi-IN"/>
              </w:rPr>
              <w:t>0.05, * p</w:t>
            </w:r>
            <w:r w:rsidR="009B3E3F">
              <w:rPr>
                <w:rFonts w:ascii="Times" w:hAnsi="Times"/>
                <w:sz w:val="22"/>
                <w:szCs w:val="22"/>
                <w:lang w:eastAsia="zh-CN" w:bidi="hi-IN"/>
              </w:rPr>
              <w:t xml:space="preserve"> </w:t>
            </w:r>
            <w:r w:rsidR="00DC2ABE" w:rsidRPr="00D80825">
              <w:rPr>
                <w:rFonts w:ascii="Times" w:hAnsi="Times"/>
                <w:sz w:val="22"/>
                <w:szCs w:val="22"/>
                <w:lang w:eastAsia="zh-CN" w:bidi="hi-IN"/>
              </w:rPr>
              <w:t>&lt;</w:t>
            </w:r>
            <w:r w:rsidR="009B3E3F">
              <w:rPr>
                <w:rFonts w:ascii="Times" w:hAnsi="Times"/>
                <w:sz w:val="22"/>
                <w:szCs w:val="22"/>
                <w:lang w:eastAsia="zh-CN" w:bidi="hi-IN"/>
              </w:rPr>
              <w:t xml:space="preserve"> </w:t>
            </w:r>
            <w:r w:rsidR="00DC2ABE" w:rsidRPr="00D80825">
              <w:rPr>
                <w:rFonts w:ascii="Times" w:hAnsi="Times"/>
                <w:sz w:val="22"/>
                <w:szCs w:val="22"/>
                <w:lang w:eastAsia="zh-CN" w:bidi="hi-IN"/>
              </w:rPr>
              <w:t>0.1</w:t>
            </w:r>
          </w:p>
        </w:tc>
      </w:tr>
    </w:tbl>
    <w:p w14:paraId="607DE5CF" w14:textId="77777777" w:rsidR="00DC2ABE" w:rsidRDefault="00DC2ABE"/>
    <w:p w14:paraId="36C719F2" w14:textId="0F3B2CE9" w:rsidR="00DC2ABE" w:rsidRDefault="00DC2ABE"/>
    <w:p w14:paraId="70041EB7" w14:textId="65A8986D" w:rsidR="00DC2ABE" w:rsidRDefault="00DC2ABE"/>
    <w:p w14:paraId="24EA4B71" w14:textId="53B498BB" w:rsidR="0012720F" w:rsidRDefault="00996FB4">
      <w:r>
        <w:t xml:space="preserve"> </w:t>
      </w:r>
    </w:p>
    <w:p w14:paraId="01CC748A" w14:textId="77777777" w:rsidR="00DC2ABE" w:rsidRDefault="00DC2ABE" w:rsidP="00DC2ABE">
      <w:pPr>
        <w:tabs>
          <w:tab w:val="left" w:pos="1495"/>
        </w:tabs>
      </w:pPr>
    </w:p>
    <w:p w14:paraId="1B9F8F21" w14:textId="77777777" w:rsidR="00DC2ABE" w:rsidRDefault="00DC2ABE" w:rsidP="00DC2ABE">
      <w:pPr>
        <w:tabs>
          <w:tab w:val="left" w:pos="1495"/>
        </w:tabs>
      </w:pPr>
    </w:p>
    <w:p w14:paraId="534292EC" w14:textId="77777777" w:rsidR="00DC2ABE" w:rsidRDefault="00DC2ABE" w:rsidP="00DC2ABE">
      <w:pPr>
        <w:tabs>
          <w:tab w:val="left" w:pos="1495"/>
        </w:tabs>
      </w:pPr>
    </w:p>
    <w:p w14:paraId="52540F28" w14:textId="6A2E6100" w:rsidR="00A53142" w:rsidRDefault="00A53142">
      <w:r>
        <w:br w:type="page"/>
      </w:r>
    </w:p>
    <w:tbl>
      <w:tblPr>
        <w:tblpPr w:leftFromText="180" w:rightFromText="180" w:vertAnchor="page" w:horzAnchor="margin" w:tblpY="2536"/>
        <w:tblW w:w="7092" w:type="dxa"/>
        <w:tblLook w:val="04A0" w:firstRow="1" w:lastRow="0" w:firstColumn="1" w:lastColumn="0" w:noHBand="0" w:noVBand="1"/>
      </w:tblPr>
      <w:tblGrid>
        <w:gridCol w:w="3150"/>
        <w:gridCol w:w="1314"/>
        <w:gridCol w:w="1314"/>
        <w:gridCol w:w="1314"/>
      </w:tblGrid>
      <w:tr w:rsidR="00571647" w:rsidRPr="00571647" w14:paraId="11B7BB5B" w14:textId="77777777" w:rsidTr="00DF4279">
        <w:trPr>
          <w:trHeight w:val="317"/>
        </w:trPr>
        <w:tc>
          <w:tcPr>
            <w:tcW w:w="3150" w:type="dxa"/>
            <w:tcBorders>
              <w:top w:val="single" w:sz="12" w:space="0" w:color="auto"/>
              <w:bottom w:val="single" w:sz="4" w:space="0" w:color="auto"/>
            </w:tcBorders>
            <w:shd w:val="clear" w:color="auto" w:fill="auto"/>
            <w:noWrap/>
            <w:hideMark/>
          </w:tcPr>
          <w:p w14:paraId="3CF5948A" w14:textId="77777777" w:rsidR="00571647" w:rsidRPr="00571647" w:rsidRDefault="00571647" w:rsidP="00571647">
            <w:pPr>
              <w:jc w:val="center"/>
              <w:rPr>
                <w:rFonts w:ascii="Times New Roman" w:hAnsi="Times New Roman" w:cs="Times New Roman"/>
                <w:sz w:val="22"/>
                <w:szCs w:val="22"/>
                <w:lang w:eastAsia="zh-CN" w:bidi="hi-IN"/>
              </w:rPr>
            </w:pPr>
          </w:p>
        </w:tc>
        <w:tc>
          <w:tcPr>
            <w:tcW w:w="1314" w:type="dxa"/>
            <w:tcBorders>
              <w:top w:val="single" w:sz="12" w:space="0" w:color="auto"/>
              <w:bottom w:val="single" w:sz="4" w:space="0" w:color="auto"/>
            </w:tcBorders>
            <w:shd w:val="clear" w:color="auto" w:fill="auto"/>
            <w:noWrap/>
            <w:hideMark/>
          </w:tcPr>
          <w:p w14:paraId="345038B7"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(1)</w:t>
            </w:r>
          </w:p>
        </w:tc>
        <w:tc>
          <w:tcPr>
            <w:tcW w:w="1314" w:type="dxa"/>
            <w:tcBorders>
              <w:top w:val="single" w:sz="12" w:space="0" w:color="auto"/>
              <w:bottom w:val="single" w:sz="4" w:space="0" w:color="auto"/>
            </w:tcBorders>
          </w:tcPr>
          <w:p w14:paraId="049CA25F"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(2)</w:t>
            </w:r>
          </w:p>
        </w:tc>
        <w:tc>
          <w:tcPr>
            <w:tcW w:w="1314" w:type="dxa"/>
            <w:tcBorders>
              <w:top w:val="single" w:sz="12" w:space="0" w:color="auto"/>
              <w:bottom w:val="single" w:sz="4" w:space="0" w:color="auto"/>
            </w:tcBorders>
          </w:tcPr>
          <w:p w14:paraId="080DBA7B"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(3)</w:t>
            </w:r>
          </w:p>
        </w:tc>
      </w:tr>
      <w:tr w:rsidR="00571647" w:rsidRPr="00571647" w14:paraId="2FF2F1FB" w14:textId="77777777" w:rsidTr="00DF4279">
        <w:trPr>
          <w:trHeight w:val="317"/>
        </w:trPr>
        <w:tc>
          <w:tcPr>
            <w:tcW w:w="3150" w:type="dxa"/>
            <w:tcBorders>
              <w:top w:val="single" w:sz="4" w:space="0" w:color="auto"/>
            </w:tcBorders>
            <w:shd w:val="clear" w:color="auto" w:fill="auto"/>
            <w:noWrap/>
          </w:tcPr>
          <w:p w14:paraId="509B4E27" w14:textId="77777777" w:rsidR="00571647" w:rsidRPr="00571647" w:rsidRDefault="00571647" w:rsidP="00571647">
            <w:pP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Politician</w:t>
            </w:r>
          </w:p>
        </w:tc>
        <w:tc>
          <w:tcPr>
            <w:tcW w:w="1314" w:type="dxa"/>
            <w:tcBorders>
              <w:top w:val="single" w:sz="4" w:space="0" w:color="auto"/>
            </w:tcBorders>
            <w:shd w:val="clear" w:color="auto" w:fill="auto"/>
            <w:noWrap/>
          </w:tcPr>
          <w:p w14:paraId="7111FB91"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0.115*</w:t>
            </w:r>
          </w:p>
        </w:tc>
        <w:tc>
          <w:tcPr>
            <w:tcW w:w="1314" w:type="dxa"/>
            <w:tcBorders>
              <w:top w:val="single" w:sz="4" w:space="0" w:color="auto"/>
            </w:tcBorders>
          </w:tcPr>
          <w:p w14:paraId="59ECDBDE"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0.252***</w:t>
            </w:r>
          </w:p>
        </w:tc>
        <w:tc>
          <w:tcPr>
            <w:tcW w:w="1314" w:type="dxa"/>
            <w:tcBorders>
              <w:top w:val="single" w:sz="4" w:space="0" w:color="auto"/>
            </w:tcBorders>
          </w:tcPr>
          <w:p w14:paraId="6EBBA697"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0.164**</w:t>
            </w:r>
          </w:p>
        </w:tc>
      </w:tr>
      <w:tr w:rsidR="00571647" w:rsidRPr="00571647" w14:paraId="08DA29FC" w14:textId="77777777" w:rsidTr="00DF4279">
        <w:trPr>
          <w:trHeight w:val="317"/>
        </w:trPr>
        <w:tc>
          <w:tcPr>
            <w:tcW w:w="3150" w:type="dxa"/>
            <w:shd w:val="clear" w:color="auto" w:fill="auto"/>
            <w:noWrap/>
          </w:tcPr>
          <w:p w14:paraId="1639FF3B" w14:textId="77777777" w:rsidR="00571647" w:rsidRPr="00571647" w:rsidRDefault="00571647" w:rsidP="00571647">
            <w:pPr>
              <w:rPr>
                <w:rFonts w:ascii="Times New Roman" w:hAnsi="Times New Roman" w:cs="Times New Roman"/>
                <w:sz w:val="22"/>
                <w:szCs w:val="22"/>
                <w:lang w:eastAsia="zh-CN" w:bidi="hi-IN"/>
              </w:rPr>
            </w:pPr>
          </w:p>
        </w:tc>
        <w:tc>
          <w:tcPr>
            <w:tcW w:w="1314" w:type="dxa"/>
            <w:shd w:val="clear" w:color="auto" w:fill="auto"/>
            <w:noWrap/>
          </w:tcPr>
          <w:p w14:paraId="4A013421"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(0.067)</w:t>
            </w:r>
          </w:p>
        </w:tc>
        <w:tc>
          <w:tcPr>
            <w:tcW w:w="1314" w:type="dxa"/>
          </w:tcPr>
          <w:p w14:paraId="2B39AA95"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(0.094)</w:t>
            </w:r>
          </w:p>
        </w:tc>
        <w:tc>
          <w:tcPr>
            <w:tcW w:w="1314" w:type="dxa"/>
          </w:tcPr>
          <w:p w14:paraId="5E51F2BD"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(0.074)</w:t>
            </w:r>
          </w:p>
        </w:tc>
      </w:tr>
      <w:tr w:rsidR="00571647" w:rsidRPr="00571647" w14:paraId="0AA4BD2F" w14:textId="77777777" w:rsidTr="00DF4279">
        <w:trPr>
          <w:trHeight w:val="317"/>
        </w:trPr>
        <w:tc>
          <w:tcPr>
            <w:tcW w:w="3150" w:type="dxa"/>
            <w:shd w:val="clear" w:color="auto" w:fill="auto"/>
            <w:noWrap/>
          </w:tcPr>
          <w:p w14:paraId="34895C8C" w14:textId="77777777" w:rsidR="00571647" w:rsidRPr="00571647" w:rsidRDefault="00571647" w:rsidP="00571647">
            <w:pP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Attorney</w:t>
            </w:r>
          </w:p>
        </w:tc>
        <w:tc>
          <w:tcPr>
            <w:tcW w:w="1314" w:type="dxa"/>
            <w:shd w:val="clear" w:color="auto" w:fill="auto"/>
            <w:noWrap/>
          </w:tcPr>
          <w:p w14:paraId="14B042F3"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0.063*</w:t>
            </w:r>
          </w:p>
        </w:tc>
        <w:tc>
          <w:tcPr>
            <w:tcW w:w="1314" w:type="dxa"/>
          </w:tcPr>
          <w:p w14:paraId="490520D2"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0.121**</w:t>
            </w:r>
          </w:p>
        </w:tc>
        <w:tc>
          <w:tcPr>
            <w:tcW w:w="1314" w:type="dxa"/>
          </w:tcPr>
          <w:p w14:paraId="64C8E923"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0.113**</w:t>
            </w:r>
          </w:p>
        </w:tc>
      </w:tr>
      <w:tr w:rsidR="00571647" w:rsidRPr="00571647" w14:paraId="2D986AEF" w14:textId="77777777" w:rsidTr="00DF4279">
        <w:trPr>
          <w:trHeight w:val="317"/>
        </w:trPr>
        <w:tc>
          <w:tcPr>
            <w:tcW w:w="3150" w:type="dxa"/>
            <w:shd w:val="clear" w:color="auto" w:fill="auto"/>
            <w:noWrap/>
          </w:tcPr>
          <w:p w14:paraId="6CFA62E7" w14:textId="77777777" w:rsidR="00571647" w:rsidRPr="00571647" w:rsidRDefault="00571647" w:rsidP="00571647">
            <w:pPr>
              <w:rPr>
                <w:rFonts w:ascii="Times New Roman" w:hAnsi="Times New Roman" w:cs="Times New Roman"/>
                <w:sz w:val="22"/>
                <w:szCs w:val="22"/>
                <w:lang w:eastAsia="zh-CN" w:bidi="hi-IN"/>
              </w:rPr>
            </w:pPr>
          </w:p>
        </w:tc>
        <w:tc>
          <w:tcPr>
            <w:tcW w:w="1314" w:type="dxa"/>
            <w:shd w:val="clear" w:color="auto" w:fill="auto"/>
            <w:noWrap/>
          </w:tcPr>
          <w:p w14:paraId="5CB125E9"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(0.034)</w:t>
            </w:r>
          </w:p>
        </w:tc>
        <w:tc>
          <w:tcPr>
            <w:tcW w:w="1314" w:type="dxa"/>
          </w:tcPr>
          <w:p w14:paraId="13084E5D"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(0.060)</w:t>
            </w:r>
          </w:p>
        </w:tc>
        <w:tc>
          <w:tcPr>
            <w:tcW w:w="1314" w:type="dxa"/>
          </w:tcPr>
          <w:p w14:paraId="40B2FCC8"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(0.046)</w:t>
            </w:r>
          </w:p>
        </w:tc>
      </w:tr>
      <w:tr w:rsidR="00571647" w:rsidRPr="00571647" w14:paraId="6472170C" w14:textId="77777777" w:rsidTr="00DF4279">
        <w:trPr>
          <w:trHeight w:val="317"/>
        </w:trPr>
        <w:tc>
          <w:tcPr>
            <w:tcW w:w="3150" w:type="dxa"/>
            <w:shd w:val="clear" w:color="auto" w:fill="auto"/>
            <w:noWrap/>
          </w:tcPr>
          <w:p w14:paraId="4B4B2A57" w14:textId="77777777" w:rsidR="00571647" w:rsidRPr="00571647" w:rsidRDefault="00571647" w:rsidP="00571647">
            <w:pP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Academic</w:t>
            </w:r>
          </w:p>
        </w:tc>
        <w:tc>
          <w:tcPr>
            <w:tcW w:w="1314" w:type="dxa"/>
            <w:shd w:val="clear" w:color="auto" w:fill="auto"/>
            <w:noWrap/>
          </w:tcPr>
          <w:p w14:paraId="1DA42B71"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0.032</w:t>
            </w:r>
          </w:p>
        </w:tc>
        <w:tc>
          <w:tcPr>
            <w:tcW w:w="1314" w:type="dxa"/>
          </w:tcPr>
          <w:p w14:paraId="3E234DBE"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0.094*</w:t>
            </w:r>
          </w:p>
        </w:tc>
        <w:tc>
          <w:tcPr>
            <w:tcW w:w="1314" w:type="dxa"/>
          </w:tcPr>
          <w:p w14:paraId="6B6A34A2"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0.082*</w:t>
            </w:r>
          </w:p>
        </w:tc>
      </w:tr>
      <w:tr w:rsidR="00571647" w:rsidRPr="00571647" w14:paraId="018850F3" w14:textId="77777777" w:rsidTr="00DF4279">
        <w:trPr>
          <w:trHeight w:val="317"/>
        </w:trPr>
        <w:tc>
          <w:tcPr>
            <w:tcW w:w="3150" w:type="dxa"/>
            <w:shd w:val="clear" w:color="auto" w:fill="auto"/>
            <w:noWrap/>
          </w:tcPr>
          <w:p w14:paraId="07EB0C4B" w14:textId="77777777" w:rsidR="00571647" w:rsidRPr="00571647" w:rsidRDefault="00571647" w:rsidP="00571647">
            <w:pPr>
              <w:rPr>
                <w:rFonts w:ascii="Times New Roman" w:hAnsi="Times New Roman" w:cs="Times New Roman"/>
                <w:sz w:val="22"/>
                <w:szCs w:val="22"/>
                <w:lang w:eastAsia="zh-CN" w:bidi="hi-IN"/>
              </w:rPr>
            </w:pPr>
          </w:p>
        </w:tc>
        <w:tc>
          <w:tcPr>
            <w:tcW w:w="1314" w:type="dxa"/>
            <w:shd w:val="clear" w:color="auto" w:fill="auto"/>
            <w:noWrap/>
          </w:tcPr>
          <w:p w14:paraId="5F43400F"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(0.042)</w:t>
            </w:r>
          </w:p>
        </w:tc>
        <w:tc>
          <w:tcPr>
            <w:tcW w:w="1314" w:type="dxa"/>
          </w:tcPr>
          <w:p w14:paraId="31FD5CBC"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(0.052)</w:t>
            </w:r>
          </w:p>
        </w:tc>
        <w:tc>
          <w:tcPr>
            <w:tcW w:w="1314" w:type="dxa"/>
          </w:tcPr>
          <w:p w14:paraId="5FDB779B"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(0.043)</w:t>
            </w:r>
          </w:p>
        </w:tc>
      </w:tr>
      <w:tr w:rsidR="00571647" w:rsidRPr="00571647" w14:paraId="062CB237" w14:textId="77777777" w:rsidTr="00DF4279">
        <w:trPr>
          <w:trHeight w:val="317"/>
        </w:trPr>
        <w:tc>
          <w:tcPr>
            <w:tcW w:w="3150" w:type="dxa"/>
            <w:shd w:val="clear" w:color="auto" w:fill="auto"/>
            <w:noWrap/>
          </w:tcPr>
          <w:p w14:paraId="6596335F" w14:textId="77777777" w:rsidR="00571647" w:rsidRPr="00571647" w:rsidRDefault="00571647" w:rsidP="00571647">
            <w:pP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Administrator</w:t>
            </w:r>
          </w:p>
        </w:tc>
        <w:tc>
          <w:tcPr>
            <w:tcW w:w="1314" w:type="dxa"/>
            <w:shd w:val="clear" w:color="auto" w:fill="auto"/>
            <w:noWrap/>
          </w:tcPr>
          <w:p w14:paraId="4E3DAD16"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-0.050</w:t>
            </w:r>
          </w:p>
        </w:tc>
        <w:tc>
          <w:tcPr>
            <w:tcW w:w="1314" w:type="dxa"/>
          </w:tcPr>
          <w:p w14:paraId="2F2607AD"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w:t>
            </w:r>
          </w:p>
        </w:tc>
        <w:tc>
          <w:tcPr>
            <w:tcW w:w="1314" w:type="dxa"/>
          </w:tcPr>
          <w:p w14:paraId="610133CA"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w:t>
            </w:r>
          </w:p>
        </w:tc>
      </w:tr>
      <w:tr w:rsidR="00571647" w:rsidRPr="00571647" w14:paraId="00B1EEB3" w14:textId="77777777" w:rsidTr="00DF4279">
        <w:trPr>
          <w:trHeight w:val="317"/>
        </w:trPr>
        <w:tc>
          <w:tcPr>
            <w:tcW w:w="3150" w:type="dxa"/>
            <w:shd w:val="clear" w:color="auto" w:fill="auto"/>
            <w:noWrap/>
          </w:tcPr>
          <w:p w14:paraId="7BBD95AF" w14:textId="77777777" w:rsidR="00571647" w:rsidRPr="00571647" w:rsidRDefault="00571647" w:rsidP="00571647">
            <w:pPr>
              <w:rPr>
                <w:rFonts w:ascii="Times New Roman" w:hAnsi="Times New Roman" w:cs="Times New Roman"/>
                <w:sz w:val="22"/>
                <w:szCs w:val="22"/>
                <w:lang w:eastAsia="zh-CN" w:bidi="hi-IN"/>
              </w:rPr>
            </w:pPr>
          </w:p>
        </w:tc>
        <w:tc>
          <w:tcPr>
            <w:tcW w:w="1314" w:type="dxa"/>
            <w:shd w:val="clear" w:color="auto" w:fill="auto"/>
            <w:noWrap/>
          </w:tcPr>
          <w:p w14:paraId="33245323"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(0.042)</w:t>
            </w:r>
          </w:p>
        </w:tc>
        <w:tc>
          <w:tcPr>
            <w:tcW w:w="1314" w:type="dxa"/>
          </w:tcPr>
          <w:p w14:paraId="1396233C"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w:t>
            </w:r>
          </w:p>
        </w:tc>
        <w:tc>
          <w:tcPr>
            <w:tcW w:w="1314" w:type="dxa"/>
          </w:tcPr>
          <w:p w14:paraId="01D26D26"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w:t>
            </w:r>
          </w:p>
        </w:tc>
      </w:tr>
      <w:tr w:rsidR="00571647" w:rsidRPr="00571647" w14:paraId="1247CD3C" w14:textId="77777777" w:rsidTr="00DF4279">
        <w:trPr>
          <w:trHeight w:val="317"/>
        </w:trPr>
        <w:tc>
          <w:tcPr>
            <w:tcW w:w="3150" w:type="dxa"/>
            <w:shd w:val="clear" w:color="auto" w:fill="auto"/>
            <w:noWrap/>
          </w:tcPr>
          <w:p w14:paraId="451EFCBB" w14:textId="77777777" w:rsidR="00571647" w:rsidRPr="00571647" w:rsidRDefault="00571647" w:rsidP="00571647">
            <w:pP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Judge</w:t>
            </w:r>
          </w:p>
        </w:tc>
        <w:tc>
          <w:tcPr>
            <w:tcW w:w="1314" w:type="dxa"/>
            <w:shd w:val="clear" w:color="auto" w:fill="auto"/>
            <w:noWrap/>
          </w:tcPr>
          <w:p w14:paraId="50D26925"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0.007</w:t>
            </w:r>
          </w:p>
        </w:tc>
        <w:tc>
          <w:tcPr>
            <w:tcW w:w="1314" w:type="dxa"/>
          </w:tcPr>
          <w:p w14:paraId="331887A9"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0.059</w:t>
            </w:r>
          </w:p>
        </w:tc>
        <w:tc>
          <w:tcPr>
            <w:tcW w:w="1314" w:type="dxa"/>
          </w:tcPr>
          <w:p w14:paraId="4F19225B"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0.057</w:t>
            </w:r>
          </w:p>
        </w:tc>
      </w:tr>
      <w:tr w:rsidR="00571647" w:rsidRPr="00571647" w14:paraId="067DF8E1" w14:textId="77777777" w:rsidTr="00DF4279">
        <w:trPr>
          <w:trHeight w:val="403"/>
        </w:trPr>
        <w:tc>
          <w:tcPr>
            <w:tcW w:w="3150" w:type="dxa"/>
            <w:shd w:val="clear" w:color="auto" w:fill="auto"/>
            <w:noWrap/>
          </w:tcPr>
          <w:p w14:paraId="679937E8" w14:textId="77777777" w:rsidR="00571647" w:rsidRPr="00571647" w:rsidRDefault="00571647" w:rsidP="00571647">
            <w:pPr>
              <w:rPr>
                <w:rFonts w:ascii="Times New Roman" w:hAnsi="Times New Roman" w:cs="Times New Roman"/>
                <w:sz w:val="22"/>
                <w:szCs w:val="22"/>
                <w:lang w:eastAsia="zh-CN" w:bidi="hi-IN"/>
              </w:rPr>
            </w:pPr>
          </w:p>
        </w:tc>
        <w:tc>
          <w:tcPr>
            <w:tcW w:w="1314" w:type="dxa"/>
            <w:shd w:val="clear" w:color="auto" w:fill="auto"/>
            <w:noWrap/>
          </w:tcPr>
          <w:p w14:paraId="7C02B990"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(0.044)</w:t>
            </w:r>
          </w:p>
        </w:tc>
        <w:tc>
          <w:tcPr>
            <w:tcW w:w="1314" w:type="dxa"/>
          </w:tcPr>
          <w:p w14:paraId="0F95B3F0"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(0.063)</w:t>
            </w:r>
          </w:p>
        </w:tc>
        <w:tc>
          <w:tcPr>
            <w:tcW w:w="1314" w:type="dxa"/>
          </w:tcPr>
          <w:p w14:paraId="7D24C3F1"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(0.056)</w:t>
            </w:r>
          </w:p>
        </w:tc>
      </w:tr>
      <w:tr w:rsidR="00571647" w:rsidRPr="00571647" w14:paraId="57203624" w14:textId="77777777" w:rsidTr="00DF4279">
        <w:trPr>
          <w:trHeight w:val="403"/>
        </w:trPr>
        <w:tc>
          <w:tcPr>
            <w:tcW w:w="3150" w:type="dxa"/>
            <w:shd w:val="clear" w:color="auto" w:fill="auto"/>
            <w:noWrap/>
          </w:tcPr>
          <w:p w14:paraId="29C17AD3" w14:textId="77777777" w:rsidR="00571647" w:rsidRPr="00571647" w:rsidRDefault="00571647" w:rsidP="00571647">
            <w:pP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Diplomat</w:t>
            </w:r>
          </w:p>
        </w:tc>
        <w:tc>
          <w:tcPr>
            <w:tcW w:w="1314" w:type="dxa"/>
            <w:shd w:val="clear" w:color="auto" w:fill="auto"/>
            <w:noWrap/>
          </w:tcPr>
          <w:p w14:paraId="7E91B522"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-0.190***</w:t>
            </w:r>
          </w:p>
        </w:tc>
        <w:tc>
          <w:tcPr>
            <w:tcW w:w="1314" w:type="dxa"/>
          </w:tcPr>
          <w:p w14:paraId="36DEDA4E"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-0.070</w:t>
            </w:r>
          </w:p>
        </w:tc>
        <w:tc>
          <w:tcPr>
            <w:tcW w:w="1314" w:type="dxa"/>
          </w:tcPr>
          <w:p w14:paraId="1E69AD0B"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-0.140***</w:t>
            </w:r>
          </w:p>
        </w:tc>
      </w:tr>
      <w:tr w:rsidR="00571647" w:rsidRPr="00571647" w14:paraId="0E0C5971" w14:textId="77777777" w:rsidTr="00DF4279">
        <w:trPr>
          <w:trHeight w:val="403"/>
        </w:trPr>
        <w:tc>
          <w:tcPr>
            <w:tcW w:w="3150" w:type="dxa"/>
            <w:shd w:val="clear" w:color="auto" w:fill="auto"/>
            <w:noWrap/>
          </w:tcPr>
          <w:p w14:paraId="09C9F74C" w14:textId="77777777" w:rsidR="00571647" w:rsidRPr="00571647" w:rsidRDefault="00571647" w:rsidP="00571647">
            <w:pPr>
              <w:rPr>
                <w:rFonts w:ascii="Times New Roman" w:hAnsi="Times New Roman" w:cs="Times New Roman"/>
                <w:sz w:val="22"/>
                <w:szCs w:val="22"/>
                <w:lang w:eastAsia="zh-CN" w:bidi="hi-IN"/>
              </w:rPr>
            </w:pPr>
          </w:p>
        </w:tc>
        <w:tc>
          <w:tcPr>
            <w:tcW w:w="1314" w:type="dxa"/>
            <w:shd w:val="clear" w:color="auto" w:fill="auto"/>
            <w:noWrap/>
          </w:tcPr>
          <w:p w14:paraId="2420C786"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(0.041)</w:t>
            </w:r>
          </w:p>
        </w:tc>
        <w:tc>
          <w:tcPr>
            <w:tcW w:w="1314" w:type="dxa"/>
          </w:tcPr>
          <w:p w14:paraId="189319E7"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(0.057)</w:t>
            </w:r>
          </w:p>
        </w:tc>
        <w:tc>
          <w:tcPr>
            <w:tcW w:w="1314" w:type="dxa"/>
          </w:tcPr>
          <w:p w14:paraId="5E556B90"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(0.050)</w:t>
            </w:r>
          </w:p>
        </w:tc>
      </w:tr>
      <w:tr w:rsidR="00571647" w:rsidRPr="00571647" w14:paraId="206CE2C5" w14:textId="77777777" w:rsidTr="00DF4279">
        <w:trPr>
          <w:trHeight w:val="317"/>
        </w:trPr>
        <w:tc>
          <w:tcPr>
            <w:tcW w:w="3150" w:type="dxa"/>
            <w:vMerge w:val="restart"/>
            <w:shd w:val="clear" w:color="auto" w:fill="auto"/>
            <w:noWrap/>
            <w:hideMark/>
          </w:tcPr>
          <w:p w14:paraId="0AD00DA2" w14:textId="77777777" w:rsidR="00571647" w:rsidRPr="00571647" w:rsidRDefault="00571647" w:rsidP="00571647">
            <w:pP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Judge same country as case</w:t>
            </w:r>
          </w:p>
        </w:tc>
        <w:tc>
          <w:tcPr>
            <w:tcW w:w="1314" w:type="dxa"/>
            <w:shd w:val="clear" w:color="auto" w:fill="auto"/>
            <w:noWrap/>
          </w:tcPr>
          <w:p w14:paraId="6AA7C190"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-0.209***</w:t>
            </w:r>
          </w:p>
        </w:tc>
        <w:tc>
          <w:tcPr>
            <w:tcW w:w="1314" w:type="dxa"/>
          </w:tcPr>
          <w:p w14:paraId="40B9969E"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-0.215***</w:t>
            </w:r>
          </w:p>
        </w:tc>
        <w:tc>
          <w:tcPr>
            <w:tcW w:w="1314" w:type="dxa"/>
          </w:tcPr>
          <w:p w14:paraId="2AD3F50E"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-0.209***</w:t>
            </w:r>
          </w:p>
        </w:tc>
      </w:tr>
      <w:tr w:rsidR="00571647" w:rsidRPr="00571647" w14:paraId="19F7F9D8" w14:textId="77777777" w:rsidTr="00DF4279">
        <w:trPr>
          <w:trHeight w:val="403"/>
        </w:trPr>
        <w:tc>
          <w:tcPr>
            <w:tcW w:w="3150" w:type="dxa"/>
            <w:vMerge/>
            <w:shd w:val="clear" w:color="auto" w:fill="auto"/>
            <w:noWrap/>
            <w:hideMark/>
          </w:tcPr>
          <w:p w14:paraId="0C445A63" w14:textId="77777777" w:rsidR="00571647" w:rsidRPr="00571647" w:rsidRDefault="00571647" w:rsidP="00571647">
            <w:pPr>
              <w:rPr>
                <w:rFonts w:ascii="Times New Roman" w:hAnsi="Times New Roman" w:cs="Times New Roman"/>
                <w:sz w:val="22"/>
                <w:szCs w:val="22"/>
                <w:lang w:eastAsia="zh-CN" w:bidi="hi-IN"/>
              </w:rPr>
            </w:pPr>
          </w:p>
        </w:tc>
        <w:tc>
          <w:tcPr>
            <w:tcW w:w="1314" w:type="dxa"/>
            <w:shd w:val="clear" w:color="auto" w:fill="auto"/>
            <w:noWrap/>
          </w:tcPr>
          <w:p w14:paraId="354C51FF"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(0.044)</w:t>
            </w:r>
          </w:p>
        </w:tc>
        <w:tc>
          <w:tcPr>
            <w:tcW w:w="1314" w:type="dxa"/>
          </w:tcPr>
          <w:p w14:paraId="4BF268CC"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(0.041)</w:t>
            </w:r>
          </w:p>
        </w:tc>
        <w:tc>
          <w:tcPr>
            <w:tcW w:w="1314" w:type="dxa"/>
          </w:tcPr>
          <w:p w14:paraId="2DAB26B0"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(0.044)</w:t>
            </w:r>
          </w:p>
        </w:tc>
      </w:tr>
      <w:tr w:rsidR="00571647" w:rsidRPr="00571647" w14:paraId="43A6AFB6" w14:textId="77777777" w:rsidTr="00DF4279">
        <w:trPr>
          <w:trHeight w:val="403"/>
        </w:trPr>
        <w:tc>
          <w:tcPr>
            <w:tcW w:w="3150" w:type="dxa"/>
            <w:shd w:val="clear" w:color="auto" w:fill="auto"/>
            <w:noWrap/>
          </w:tcPr>
          <w:p w14:paraId="59388705" w14:textId="77777777" w:rsidR="00571647" w:rsidRPr="00571647" w:rsidRDefault="00571647" w:rsidP="00571647">
            <w:pP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Multiple Professions Controls</w:t>
            </w:r>
          </w:p>
        </w:tc>
        <w:tc>
          <w:tcPr>
            <w:tcW w:w="1314" w:type="dxa"/>
            <w:shd w:val="clear" w:color="auto" w:fill="auto"/>
            <w:noWrap/>
          </w:tcPr>
          <w:p w14:paraId="68A0A374"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Y</w:t>
            </w:r>
          </w:p>
        </w:tc>
        <w:tc>
          <w:tcPr>
            <w:tcW w:w="1314" w:type="dxa"/>
          </w:tcPr>
          <w:p w14:paraId="75AB94C5"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Y</w:t>
            </w:r>
          </w:p>
        </w:tc>
        <w:tc>
          <w:tcPr>
            <w:tcW w:w="1314" w:type="dxa"/>
          </w:tcPr>
          <w:p w14:paraId="52773E87"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Y</w:t>
            </w:r>
          </w:p>
        </w:tc>
      </w:tr>
      <w:tr w:rsidR="00571647" w:rsidRPr="00571647" w14:paraId="0D46621E" w14:textId="77777777" w:rsidTr="00DF4279">
        <w:trPr>
          <w:trHeight w:val="403"/>
        </w:trPr>
        <w:tc>
          <w:tcPr>
            <w:tcW w:w="3150" w:type="dxa"/>
            <w:shd w:val="clear" w:color="auto" w:fill="auto"/>
            <w:noWrap/>
          </w:tcPr>
          <w:p w14:paraId="6CAFBDD2" w14:textId="77777777" w:rsidR="00571647" w:rsidRPr="00571647" w:rsidRDefault="00571647" w:rsidP="00571647">
            <w:pP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Judge Country Controls</w:t>
            </w:r>
          </w:p>
        </w:tc>
        <w:tc>
          <w:tcPr>
            <w:tcW w:w="1314" w:type="dxa"/>
            <w:shd w:val="clear" w:color="auto" w:fill="auto"/>
            <w:noWrap/>
          </w:tcPr>
          <w:p w14:paraId="2D11FFED"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Y</w:t>
            </w:r>
          </w:p>
        </w:tc>
        <w:tc>
          <w:tcPr>
            <w:tcW w:w="1314" w:type="dxa"/>
          </w:tcPr>
          <w:p w14:paraId="2693EA76"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Y</w:t>
            </w:r>
          </w:p>
        </w:tc>
        <w:tc>
          <w:tcPr>
            <w:tcW w:w="1314" w:type="dxa"/>
          </w:tcPr>
          <w:p w14:paraId="13966FA9"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Y</w:t>
            </w:r>
          </w:p>
        </w:tc>
      </w:tr>
      <w:tr w:rsidR="00571647" w:rsidRPr="00571647" w14:paraId="22056BE8" w14:textId="77777777" w:rsidTr="00DF4279">
        <w:trPr>
          <w:trHeight w:val="403"/>
        </w:trPr>
        <w:tc>
          <w:tcPr>
            <w:tcW w:w="3150" w:type="dxa"/>
            <w:shd w:val="clear" w:color="auto" w:fill="auto"/>
            <w:noWrap/>
          </w:tcPr>
          <w:p w14:paraId="602EC375" w14:textId="77777777" w:rsidR="00571647" w:rsidRPr="00571647" w:rsidRDefault="00571647" w:rsidP="00571647">
            <w:pP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Case Fixed Effects</w:t>
            </w:r>
          </w:p>
        </w:tc>
        <w:tc>
          <w:tcPr>
            <w:tcW w:w="1314" w:type="dxa"/>
            <w:shd w:val="clear" w:color="auto" w:fill="auto"/>
            <w:noWrap/>
          </w:tcPr>
          <w:p w14:paraId="7D0D3FEF"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Y</w:t>
            </w:r>
          </w:p>
        </w:tc>
        <w:tc>
          <w:tcPr>
            <w:tcW w:w="1314" w:type="dxa"/>
          </w:tcPr>
          <w:p w14:paraId="005AAB44"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N</w:t>
            </w:r>
          </w:p>
        </w:tc>
        <w:tc>
          <w:tcPr>
            <w:tcW w:w="1314" w:type="dxa"/>
          </w:tcPr>
          <w:p w14:paraId="3168F17F"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Y</w:t>
            </w:r>
          </w:p>
        </w:tc>
      </w:tr>
      <w:tr w:rsidR="00571647" w:rsidRPr="00571647" w14:paraId="22101A23" w14:textId="77777777" w:rsidTr="00DF4279">
        <w:trPr>
          <w:trHeight w:val="317"/>
        </w:trPr>
        <w:tc>
          <w:tcPr>
            <w:tcW w:w="3150" w:type="dxa"/>
            <w:shd w:val="clear" w:color="auto" w:fill="auto"/>
            <w:noWrap/>
          </w:tcPr>
          <w:p w14:paraId="4509722E" w14:textId="77777777" w:rsidR="00571647" w:rsidRPr="00571647" w:rsidRDefault="00571647" w:rsidP="00571647">
            <w:pP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Constant</w:t>
            </w:r>
          </w:p>
        </w:tc>
        <w:tc>
          <w:tcPr>
            <w:tcW w:w="1314" w:type="dxa"/>
            <w:shd w:val="clear" w:color="auto" w:fill="auto"/>
            <w:noWrap/>
          </w:tcPr>
          <w:p w14:paraId="166E32D1"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0.415*</w:t>
            </w:r>
          </w:p>
        </w:tc>
        <w:tc>
          <w:tcPr>
            <w:tcW w:w="1314" w:type="dxa"/>
          </w:tcPr>
          <w:p w14:paraId="1CA0492E"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0.720***</w:t>
            </w:r>
          </w:p>
        </w:tc>
        <w:tc>
          <w:tcPr>
            <w:tcW w:w="1314" w:type="dxa"/>
          </w:tcPr>
          <w:p w14:paraId="4C24279A"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0.366</w:t>
            </w:r>
          </w:p>
        </w:tc>
      </w:tr>
      <w:tr w:rsidR="00571647" w:rsidRPr="00571647" w14:paraId="31453767" w14:textId="77777777" w:rsidTr="00DF4279">
        <w:trPr>
          <w:trHeight w:val="317"/>
        </w:trPr>
        <w:tc>
          <w:tcPr>
            <w:tcW w:w="3150" w:type="dxa"/>
            <w:shd w:val="clear" w:color="auto" w:fill="auto"/>
            <w:noWrap/>
          </w:tcPr>
          <w:p w14:paraId="5EC7665D" w14:textId="77777777" w:rsidR="00571647" w:rsidRPr="00571647" w:rsidRDefault="00571647" w:rsidP="00571647">
            <w:pPr>
              <w:rPr>
                <w:rFonts w:ascii="Times New Roman" w:hAnsi="Times New Roman" w:cs="Times New Roman"/>
                <w:sz w:val="22"/>
                <w:szCs w:val="22"/>
                <w:lang w:eastAsia="zh-CN" w:bidi="hi-IN"/>
              </w:rPr>
            </w:pPr>
          </w:p>
        </w:tc>
        <w:tc>
          <w:tcPr>
            <w:tcW w:w="1314" w:type="dxa"/>
            <w:shd w:val="clear" w:color="auto" w:fill="auto"/>
            <w:noWrap/>
          </w:tcPr>
          <w:p w14:paraId="22AED9B9"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(0.243)</w:t>
            </w:r>
          </w:p>
        </w:tc>
        <w:tc>
          <w:tcPr>
            <w:tcW w:w="1314" w:type="dxa"/>
          </w:tcPr>
          <w:p w14:paraId="28E3632D"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(0.186)</w:t>
            </w:r>
          </w:p>
        </w:tc>
        <w:tc>
          <w:tcPr>
            <w:tcW w:w="1314" w:type="dxa"/>
          </w:tcPr>
          <w:p w14:paraId="36608E70"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(0.246)</w:t>
            </w:r>
          </w:p>
        </w:tc>
      </w:tr>
      <w:tr w:rsidR="00571647" w:rsidRPr="00571647" w14:paraId="44BB6242" w14:textId="77777777" w:rsidTr="00DF4279">
        <w:trPr>
          <w:trHeight w:val="360"/>
        </w:trPr>
        <w:tc>
          <w:tcPr>
            <w:tcW w:w="3150" w:type="dxa"/>
            <w:shd w:val="clear" w:color="auto" w:fill="auto"/>
            <w:noWrap/>
            <w:hideMark/>
          </w:tcPr>
          <w:p w14:paraId="476B46A8" w14:textId="77777777" w:rsidR="00571647" w:rsidRPr="00571647" w:rsidRDefault="00571647" w:rsidP="00571647">
            <w:pP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Observations</w:t>
            </w:r>
          </w:p>
        </w:tc>
        <w:tc>
          <w:tcPr>
            <w:tcW w:w="1314" w:type="dxa"/>
            <w:shd w:val="clear" w:color="auto" w:fill="auto"/>
            <w:noWrap/>
          </w:tcPr>
          <w:p w14:paraId="79826582"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1,851</w:t>
            </w:r>
          </w:p>
        </w:tc>
        <w:tc>
          <w:tcPr>
            <w:tcW w:w="1314" w:type="dxa"/>
          </w:tcPr>
          <w:p w14:paraId="1A7D1B33"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1,851</w:t>
            </w:r>
          </w:p>
        </w:tc>
        <w:tc>
          <w:tcPr>
            <w:tcW w:w="1314" w:type="dxa"/>
          </w:tcPr>
          <w:p w14:paraId="4C892774"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1,851</w:t>
            </w:r>
          </w:p>
        </w:tc>
      </w:tr>
      <w:tr w:rsidR="00571647" w:rsidRPr="00571647" w14:paraId="06EA2846" w14:textId="77777777" w:rsidTr="00DF4279">
        <w:trPr>
          <w:trHeight w:val="360"/>
        </w:trPr>
        <w:tc>
          <w:tcPr>
            <w:tcW w:w="3150" w:type="dxa"/>
            <w:tcBorders>
              <w:bottom w:val="single" w:sz="4" w:space="0" w:color="auto"/>
            </w:tcBorders>
            <w:shd w:val="clear" w:color="auto" w:fill="auto"/>
            <w:noWrap/>
            <w:hideMark/>
          </w:tcPr>
          <w:p w14:paraId="63B56500" w14:textId="77777777" w:rsidR="00571647" w:rsidRPr="00571647" w:rsidRDefault="00571647" w:rsidP="00571647">
            <w:pP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R-squared</w:t>
            </w:r>
          </w:p>
        </w:tc>
        <w:tc>
          <w:tcPr>
            <w:tcW w:w="1314" w:type="dxa"/>
            <w:tcBorders>
              <w:bottom w:val="single" w:sz="4" w:space="0" w:color="auto"/>
            </w:tcBorders>
            <w:shd w:val="clear" w:color="auto" w:fill="auto"/>
            <w:noWrap/>
          </w:tcPr>
          <w:p w14:paraId="40F0A7D6"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0.404</w:t>
            </w:r>
          </w:p>
        </w:tc>
        <w:tc>
          <w:tcPr>
            <w:tcW w:w="1314" w:type="dxa"/>
            <w:tcBorders>
              <w:bottom w:val="single" w:sz="4" w:space="0" w:color="auto"/>
            </w:tcBorders>
          </w:tcPr>
          <w:p w14:paraId="6B6399BA"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0.105</w:t>
            </w:r>
          </w:p>
        </w:tc>
        <w:tc>
          <w:tcPr>
            <w:tcW w:w="1314" w:type="dxa"/>
            <w:tcBorders>
              <w:bottom w:val="single" w:sz="4" w:space="0" w:color="auto"/>
            </w:tcBorders>
          </w:tcPr>
          <w:p w14:paraId="670D5E5E" w14:textId="77777777" w:rsidR="00571647" w:rsidRPr="00571647" w:rsidRDefault="00571647" w:rsidP="00571647">
            <w:pPr>
              <w:jc w:val="center"/>
              <w:rPr>
                <w:rFonts w:ascii="Times New Roman" w:hAnsi="Times New Roman" w:cs="Times New Roman"/>
                <w:sz w:val="22"/>
                <w:szCs w:val="22"/>
                <w:lang w:eastAsia="zh-CN" w:bidi="hi-IN"/>
              </w:rPr>
            </w:pPr>
            <w:r w:rsidRPr="00571647">
              <w:rPr>
                <w:rFonts w:ascii="Times New Roman" w:hAnsi="Times New Roman" w:cs="Times New Roman"/>
                <w:sz w:val="22"/>
                <w:szCs w:val="22"/>
                <w:lang w:eastAsia="zh-CN" w:bidi="hi-IN"/>
              </w:rPr>
              <w:t>0.404</w:t>
            </w:r>
          </w:p>
        </w:tc>
      </w:tr>
    </w:tbl>
    <w:p w14:paraId="3E41D2EE" w14:textId="362A3595" w:rsidR="00AF0AAB" w:rsidRDefault="00571647" w:rsidP="002A07B6">
      <w:pPr>
        <w:rPr>
          <w:rFonts w:ascii="Times New Roman" w:hAnsi="Times New Roman" w:cs="Times New Roman"/>
          <w:sz w:val="22"/>
          <w:szCs w:val="22"/>
          <w:lang w:eastAsia="zh-CN" w:bidi="hi-IN"/>
        </w:rPr>
      </w:pPr>
      <w:r w:rsidRPr="00977FFA">
        <w:rPr>
          <w:rFonts w:ascii="Times" w:hAnsi="Times" w:cs="Calibri"/>
          <w:b/>
          <w:bCs/>
          <w:sz w:val="22"/>
          <w:szCs w:val="22"/>
        </w:rPr>
        <w:t>Table A</w:t>
      </w:r>
      <w:r>
        <w:rPr>
          <w:rFonts w:ascii="Times" w:hAnsi="Times" w:cs="Calibri"/>
          <w:b/>
          <w:bCs/>
          <w:sz w:val="22"/>
          <w:szCs w:val="22"/>
        </w:rPr>
        <w:t>4</w:t>
      </w:r>
      <w:r w:rsidRPr="00977FFA">
        <w:rPr>
          <w:rFonts w:ascii="Times" w:hAnsi="Times" w:cs="Calibri"/>
          <w:b/>
          <w:bCs/>
          <w:sz w:val="22"/>
          <w:szCs w:val="22"/>
        </w:rPr>
        <w:t>.</w:t>
      </w:r>
      <w:r>
        <w:rPr>
          <w:rFonts w:ascii="Times" w:hAnsi="Times" w:cs="Calibri"/>
          <w:sz w:val="22"/>
          <w:szCs w:val="22"/>
        </w:rPr>
        <w:t xml:space="preserve"> </w:t>
      </w:r>
      <w:r>
        <w:rPr>
          <w:rFonts w:ascii="Times New Roman" w:hAnsi="Times New Roman" w:cs="Times New Roman"/>
          <w:sz w:val="22"/>
          <w:szCs w:val="22"/>
          <w:lang w:eastAsia="zh-CN" w:bidi="hi-IN"/>
        </w:rPr>
        <w:t xml:space="preserve">OLS Models Estimating the </w:t>
      </w:r>
      <w:r w:rsidRPr="00977FFA">
        <w:rPr>
          <w:rFonts w:ascii="Times New Roman" w:hAnsi="Times New Roman" w:cs="Times New Roman"/>
          <w:sz w:val="22"/>
          <w:szCs w:val="22"/>
          <w:lang w:eastAsia="zh-CN" w:bidi="hi-IN"/>
        </w:rPr>
        <w:t>Likelihood of Voting to Uphold Freedom of Expression by Finding an Article 10 Violation in Divided Judgment</w:t>
      </w:r>
      <w:r>
        <w:rPr>
          <w:rFonts w:ascii="Times New Roman" w:hAnsi="Times New Roman" w:cs="Times New Roman"/>
          <w:sz w:val="22"/>
          <w:szCs w:val="22"/>
          <w:lang w:eastAsia="zh-CN" w:bidi="hi-IN"/>
        </w:rPr>
        <w:t>s with (1)</w:t>
      </w:r>
      <w:r w:rsidR="000E3193">
        <w:rPr>
          <w:rFonts w:ascii="Times New Roman" w:hAnsi="Times New Roman" w:cs="Times New Roman"/>
          <w:sz w:val="22"/>
          <w:szCs w:val="22"/>
          <w:lang w:eastAsia="zh-CN" w:bidi="hi-IN"/>
        </w:rPr>
        <w:t xml:space="preserve"> </w:t>
      </w:r>
      <w:r w:rsidR="00F57A99">
        <w:rPr>
          <w:rFonts w:ascii="Times New Roman" w:hAnsi="Times New Roman" w:cs="Times New Roman"/>
          <w:sz w:val="22"/>
          <w:szCs w:val="22"/>
          <w:lang w:eastAsia="zh-CN" w:bidi="hi-IN"/>
        </w:rPr>
        <w:t>C</w:t>
      </w:r>
      <w:r w:rsidR="000E3193">
        <w:rPr>
          <w:rFonts w:ascii="Times New Roman" w:hAnsi="Times New Roman" w:cs="Times New Roman"/>
          <w:sz w:val="22"/>
          <w:szCs w:val="22"/>
          <w:lang w:eastAsia="zh-CN" w:bidi="hi-IN"/>
        </w:rPr>
        <w:t xml:space="preserve">ase </w:t>
      </w:r>
      <w:r w:rsidR="00F57A99">
        <w:rPr>
          <w:rFonts w:ascii="Times New Roman" w:hAnsi="Times New Roman" w:cs="Times New Roman"/>
          <w:sz w:val="22"/>
          <w:szCs w:val="22"/>
          <w:lang w:eastAsia="zh-CN" w:bidi="hi-IN"/>
        </w:rPr>
        <w:t>F</w:t>
      </w:r>
      <w:r w:rsidR="000E3193">
        <w:rPr>
          <w:rFonts w:ascii="Times New Roman" w:hAnsi="Times New Roman" w:cs="Times New Roman"/>
          <w:sz w:val="22"/>
          <w:szCs w:val="22"/>
          <w:lang w:eastAsia="zh-CN" w:bidi="hi-IN"/>
        </w:rPr>
        <w:t xml:space="preserve">ixed </w:t>
      </w:r>
      <w:r w:rsidR="00F57A99">
        <w:rPr>
          <w:rFonts w:ascii="Times New Roman" w:hAnsi="Times New Roman" w:cs="Times New Roman"/>
          <w:sz w:val="22"/>
          <w:szCs w:val="22"/>
          <w:lang w:eastAsia="zh-CN" w:bidi="hi-IN"/>
        </w:rPr>
        <w:t>E</w:t>
      </w:r>
      <w:r w:rsidR="000E3193">
        <w:rPr>
          <w:rFonts w:ascii="Times New Roman" w:hAnsi="Times New Roman" w:cs="Times New Roman"/>
          <w:sz w:val="22"/>
          <w:szCs w:val="22"/>
          <w:lang w:eastAsia="zh-CN" w:bidi="hi-IN"/>
        </w:rPr>
        <w:t>ffects</w:t>
      </w:r>
      <w:r>
        <w:rPr>
          <w:rFonts w:ascii="Times New Roman" w:hAnsi="Times New Roman" w:cs="Times New Roman"/>
          <w:sz w:val="22"/>
          <w:szCs w:val="22"/>
          <w:lang w:eastAsia="zh-CN" w:bidi="hi-IN"/>
        </w:rPr>
        <w:t>,</w:t>
      </w:r>
      <w:r w:rsidR="000E3193">
        <w:rPr>
          <w:rFonts w:ascii="Times New Roman" w:hAnsi="Times New Roman" w:cs="Times New Roman"/>
          <w:sz w:val="22"/>
          <w:szCs w:val="22"/>
          <w:lang w:eastAsia="zh-CN" w:bidi="hi-IN"/>
        </w:rPr>
        <w:t xml:space="preserve"> (2)</w:t>
      </w:r>
      <w:r>
        <w:rPr>
          <w:rFonts w:ascii="Times New Roman" w:hAnsi="Times New Roman" w:cs="Times New Roman"/>
          <w:sz w:val="22"/>
          <w:szCs w:val="22"/>
          <w:lang w:eastAsia="zh-CN" w:bidi="hi-IN"/>
        </w:rPr>
        <w:t xml:space="preserve"> Administrator as the </w:t>
      </w:r>
      <w:r w:rsidR="00F57A99">
        <w:rPr>
          <w:rFonts w:ascii="Times New Roman" w:hAnsi="Times New Roman" w:cs="Times New Roman"/>
          <w:sz w:val="22"/>
          <w:szCs w:val="22"/>
          <w:lang w:eastAsia="zh-CN" w:bidi="hi-IN"/>
        </w:rPr>
        <w:t>R</w:t>
      </w:r>
      <w:r>
        <w:rPr>
          <w:rFonts w:ascii="Times New Roman" w:hAnsi="Times New Roman" w:cs="Times New Roman"/>
          <w:sz w:val="22"/>
          <w:szCs w:val="22"/>
          <w:lang w:eastAsia="zh-CN" w:bidi="hi-IN"/>
        </w:rPr>
        <w:t xml:space="preserve">eference </w:t>
      </w:r>
      <w:r w:rsidR="00F57A99">
        <w:rPr>
          <w:rFonts w:ascii="Times New Roman" w:hAnsi="Times New Roman" w:cs="Times New Roman"/>
          <w:sz w:val="22"/>
          <w:szCs w:val="22"/>
          <w:lang w:eastAsia="zh-CN" w:bidi="hi-IN"/>
        </w:rPr>
        <w:t>P</w:t>
      </w:r>
      <w:r>
        <w:rPr>
          <w:rFonts w:ascii="Times New Roman" w:hAnsi="Times New Roman" w:cs="Times New Roman"/>
          <w:sz w:val="22"/>
          <w:szCs w:val="22"/>
          <w:lang w:eastAsia="zh-CN" w:bidi="hi-IN"/>
        </w:rPr>
        <w:t>rofession</w:t>
      </w:r>
      <w:r w:rsidR="0064189F">
        <w:rPr>
          <w:rFonts w:ascii="Times New Roman" w:hAnsi="Times New Roman" w:cs="Times New Roman"/>
          <w:sz w:val="22"/>
          <w:szCs w:val="22"/>
          <w:lang w:eastAsia="zh-CN" w:bidi="hi-IN"/>
        </w:rPr>
        <w:t>,</w:t>
      </w:r>
      <w:r>
        <w:rPr>
          <w:rFonts w:ascii="Times New Roman" w:hAnsi="Times New Roman" w:cs="Times New Roman"/>
          <w:sz w:val="22"/>
          <w:szCs w:val="22"/>
          <w:lang w:eastAsia="zh-CN" w:bidi="hi-IN"/>
        </w:rPr>
        <w:t xml:space="preserve"> and </w:t>
      </w:r>
      <w:r w:rsidR="000E3193">
        <w:rPr>
          <w:rFonts w:ascii="Times New Roman" w:hAnsi="Times New Roman" w:cs="Times New Roman"/>
          <w:sz w:val="22"/>
          <w:szCs w:val="22"/>
          <w:lang w:eastAsia="zh-CN" w:bidi="hi-IN"/>
        </w:rPr>
        <w:t xml:space="preserve">(3) </w:t>
      </w:r>
      <w:r w:rsidR="00F57A99">
        <w:rPr>
          <w:rFonts w:ascii="Times New Roman" w:hAnsi="Times New Roman" w:cs="Times New Roman"/>
          <w:sz w:val="22"/>
          <w:szCs w:val="22"/>
          <w:lang w:eastAsia="zh-CN" w:bidi="hi-IN"/>
        </w:rPr>
        <w:t>B</w:t>
      </w:r>
      <w:r w:rsidR="000E3193">
        <w:rPr>
          <w:rFonts w:ascii="Times New Roman" w:hAnsi="Times New Roman" w:cs="Times New Roman"/>
          <w:sz w:val="22"/>
          <w:szCs w:val="22"/>
          <w:lang w:eastAsia="zh-CN" w:bidi="hi-IN"/>
        </w:rPr>
        <w:t xml:space="preserve">oth </w:t>
      </w:r>
      <w:r w:rsidR="00F57A99">
        <w:rPr>
          <w:rFonts w:ascii="Times New Roman" w:hAnsi="Times New Roman" w:cs="Times New Roman"/>
          <w:sz w:val="22"/>
          <w:szCs w:val="22"/>
          <w:lang w:eastAsia="zh-CN" w:bidi="hi-IN"/>
        </w:rPr>
        <w:t>C</w:t>
      </w:r>
      <w:r w:rsidR="000E3193">
        <w:rPr>
          <w:rFonts w:ascii="Times New Roman" w:hAnsi="Times New Roman" w:cs="Times New Roman"/>
          <w:sz w:val="22"/>
          <w:szCs w:val="22"/>
          <w:lang w:eastAsia="zh-CN" w:bidi="hi-IN"/>
        </w:rPr>
        <w:t>ase</w:t>
      </w:r>
      <w:r w:rsidR="00F949D5">
        <w:rPr>
          <w:rFonts w:ascii="Times New Roman" w:hAnsi="Times New Roman" w:cs="Times New Roman"/>
          <w:sz w:val="22"/>
          <w:szCs w:val="22"/>
          <w:lang w:eastAsia="zh-CN" w:bidi="hi-IN"/>
        </w:rPr>
        <w:t xml:space="preserve"> </w:t>
      </w:r>
      <w:r w:rsidR="00F57A99">
        <w:rPr>
          <w:rFonts w:ascii="Times New Roman" w:hAnsi="Times New Roman" w:cs="Times New Roman"/>
          <w:sz w:val="22"/>
          <w:szCs w:val="22"/>
          <w:lang w:eastAsia="zh-CN" w:bidi="hi-IN"/>
        </w:rPr>
        <w:t>F</w:t>
      </w:r>
      <w:r w:rsidR="000E3193">
        <w:rPr>
          <w:rFonts w:ascii="Times New Roman" w:hAnsi="Times New Roman" w:cs="Times New Roman"/>
          <w:sz w:val="22"/>
          <w:szCs w:val="22"/>
          <w:lang w:eastAsia="zh-CN" w:bidi="hi-IN"/>
        </w:rPr>
        <w:t xml:space="preserve">ixed </w:t>
      </w:r>
      <w:r w:rsidR="00F57A99">
        <w:rPr>
          <w:rFonts w:ascii="Times New Roman" w:hAnsi="Times New Roman" w:cs="Times New Roman"/>
          <w:sz w:val="22"/>
          <w:szCs w:val="22"/>
          <w:lang w:eastAsia="zh-CN" w:bidi="hi-IN"/>
        </w:rPr>
        <w:t>E</w:t>
      </w:r>
      <w:r w:rsidR="000E3193">
        <w:rPr>
          <w:rFonts w:ascii="Times New Roman" w:hAnsi="Times New Roman" w:cs="Times New Roman"/>
          <w:sz w:val="22"/>
          <w:szCs w:val="22"/>
          <w:lang w:eastAsia="zh-CN" w:bidi="hi-IN"/>
        </w:rPr>
        <w:t xml:space="preserve">ffects and Administrator as the </w:t>
      </w:r>
      <w:r w:rsidR="00F57A99">
        <w:rPr>
          <w:rFonts w:ascii="Times New Roman" w:hAnsi="Times New Roman" w:cs="Times New Roman"/>
          <w:sz w:val="22"/>
          <w:szCs w:val="22"/>
          <w:lang w:eastAsia="zh-CN" w:bidi="hi-IN"/>
        </w:rPr>
        <w:t>R</w:t>
      </w:r>
      <w:r w:rsidR="000E3193">
        <w:rPr>
          <w:rFonts w:ascii="Times New Roman" w:hAnsi="Times New Roman" w:cs="Times New Roman"/>
          <w:sz w:val="22"/>
          <w:szCs w:val="22"/>
          <w:lang w:eastAsia="zh-CN" w:bidi="hi-IN"/>
        </w:rPr>
        <w:t xml:space="preserve">eference </w:t>
      </w:r>
      <w:r w:rsidR="00F57A99">
        <w:rPr>
          <w:rFonts w:ascii="Times New Roman" w:hAnsi="Times New Roman" w:cs="Times New Roman"/>
          <w:sz w:val="22"/>
          <w:szCs w:val="22"/>
          <w:lang w:eastAsia="zh-CN" w:bidi="hi-IN"/>
        </w:rPr>
        <w:t>P</w:t>
      </w:r>
      <w:r w:rsidR="000E3193">
        <w:rPr>
          <w:rFonts w:ascii="Times New Roman" w:hAnsi="Times New Roman" w:cs="Times New Roman"/>
          <w:sz w:val="22"/>
          <w:szCs w:val="22"/>
          <w:lang w:eastAsia="zh-CN" w:bidi="hi-IN"/>
        </w:rPr>
        <w:t>rofession</w:t>
      </w:r>
    </w:p>
    <w:p w14:paraId="6077A7C8" w14:textId="7D8A5FC6" w:rsidR="00571647" w:rsidRDefault="00571647" w:rsidP="002A07B6"/>
    <w:p w14:paraId="4089338E" w14:textId="6A8B958A" w:rsidR="00571647" w:rsidRPr="00571647" w:rsidRDefault="00571647" w:rsidP="00571647"/>
    <w:p w14:paraId="07F4CFDD" w14:textId="55D70702" w:rsidR="00571647" w:rsidRPr="00571647" w:rsidRDefault="00571647" w:rsidP="00571647"/>
    <w:p w14:paraId="3534BAA2" w14:textId="42E8A9B3" w:rsidR="00571647" w:rsidRPr="00571647" w:rsidRDefault="00571647" w:rsidP="00571647"/>
    <w:p w14:paraId="72C3117D" w14:textId="4082E3F8" w:rsidR="00571647" w:rsidRPr="00571647" w:rsidRDefault="00571647" w:rsidP="00571647"/>
    <w:p w14:paraId="787068CC" w14:textId="0B7153CC" w:rsidR="00571647" w:rsidRPr="00571647" w:rsidRDefault="00571647" w:rsidP="00571647"/>
    <w:p w14:paraId="15A86BFD" w14:textId="79438932" w:rsidR="00571647" w:rsidRPr="00571647" w:rsidRDefault="00571647" w:rsidP="00571647"/>
    <w:p w14:paraId="2EF33D86" w14:textId="448C08FC" w:rsidR="00571647" w:rsidRPr="00571647" w:rsidRDefault="00571647" w:rsidP="00571647"/>
    <w:p w14:paraId="4B417414" w14:textId="290EF683" w:rsidR="00571647" w:rsidRPr="00571647" w:rsidRDefault="00571647" w:rsidP="00571647"/>
    <w:p w14:paraId="3E13D1DD" w14:textId="1966CFB3" w:rsidR="00571647" w:rsidRPr="00571647" w:rsidRDefault="00571647" w:rsidP="00571647"/>
    <w:p w14:paraId="183AB349" w14:textId="1EFCC646" w:rsidR="00571647" w:rsidRPr="00571647" w:rsidRDefault="00571647" w:rsidP="00571647"/>
    <w:p w14:paraId="624F1B3B" w14:textId="0FD4A24B" w:rsidR="00571647" w:rsidRPr="00571647" w:rsidRDefault="00571647" w:rsidP="00571647"/>
    <w:p w14:paraId="6B62D463" w14:textId="497ABC32" w:rsidR="00571647" w:rsidRPr="00571647" w:rsidRDefault="00571647" w:rsidP="00571647"/>
    <w:p w14:paraId="0492A91A" w14:textId="096E033F" w:rsidR="00571647" w:rsidRPr="00571647" w:rsidRDefault="00571647" w:rsidP="00571647"/>
    <w:p w14:paraId="5C7F2F39" w14:textId="16438569" w:rsidR="00571647" w:rsidRPr="00571647" w:rsidRDefault="00571647" w:rsidP="00571647"/>
    <w:p w14:paraId="3761CF9B" w14:textId="3E664B92" w:rsidR="00571647" w:rsidRPr="00571647" w:rsidRDefault="00571647" w:rsidP="00571647"/>
    <w:p w14:paraId="756DE6D8" w14:textId="143DDF43" w:rsidR="00571647" w:rsidRPr="00571647" w:rsidRDefault="00571647" w:rsidP="00571647"/>
    <w:p w14:paraId="24AACB4F" w14:textId="4746517E" w:rsidR="00571647" w:rsidRPr="00571647" w:rsidRDefault="00571647" w:rsidP="00571647"/>
    <w:p w14:paraId="6FB126A9" w14:textId="7A252411" w:rsidR="00571647" w:rsidRPr="00571647" w:rsidRDefault="00571647" w:rsidP="00571647"/>
    <w:p w14:paraId="7DE597FC" w14:textId="6C048978" w:rsidR="00571647" w:rsidRPr="00571647" w:rsidRDefault="00571647" w:rsidP="00571647"/>
    <w:p w14:paraId="051AA23B" w14:textId="69CE589E" w:rsidR="00571647" w:rsidRPr="00571647" w:rsidRDefault="00571647" w:rsidP="00571647"/>
    <w:p w14:paraId="2C2AA587" w14:textId="7B1CF6BE" w:rsidR="00571647" w:rsidRPr="00571647" w:rsidRDefault="00571647" w:rsidP="00571647"/>
    <w:p w14:paraId="2132DAE6" w14:textId="37047768" w:rsidR="00571647" w:rsidRPr="00571647" w:rsidRDefault="00571647" w:rsidP="00571647"/>
    <w:p w14:paraId="4165A00E" w14:textId="72BA19AA" w:rsidR="00571647" w:rsidRPr="00571647" w:rsidRDefault="00571647" w:rsidP="00571647"/>
    <w:p w14:paraId="68779421" w14:textId="4E7A9C1D" w:rsidR="00571647" w:rsidRPr="00571647" w:rsidRDefault="00571647" w:rsidP="00571647"/>
    <w:p w14:paraId="50C3F47A" w14:textId="0886D466" w:rsidR="00571647" w:rsidRPr="00571647" w:rsidRDefault="00571647" w:rsidP="00571647"/>
    <w:p w14:paraId="378F0BFF" w14:textId="05CBFF4C" w:rsidR="00571647" w:rsidRPr="00571647" w:rsidRDefault="00571647" w:rsidP="00571647"/>
    <w:p w14:paraId="7E0DA8EC" w14:textId="6D166D47" w:rsidR="00571647" w:rsidRDefault="00571647" w:rsidP="00571647"/>
    <w:p w14:paraId="106B2D43" w14:textId="182ED444" w:rsidR="00571647" w:rsidRDefault="00571647" w:rsidP="00571647">
      <w:pPr>
        <w:rPr>
          <w:rFonts w:ascii="Times" w:hAnsi="Times"/>
          <w:sz w:val="22"/>
          <w:szCs w:val="22"/>
          <w:lang w:eastAsia="zh-CN" w:bidi="hi-IN"/>
        </w:rPr>
      </w:pPr>
      <w:r>
        <w:rPr>
          <w:rFonts w:ascii="Times" w:hAnsi="Times"/>
          <w:sz w:val="22"/>
          <w:szCs w:val="22"/>
          <w:lang w:eastAsia="zh-CN" w:bidi="hi-IN"/>
        </w:rPr>
        <w:t xml:space="preserve">Note: </w:t>
      </w:r>
      <w:r w:rsidRPr="00D80825">
        <w:rPr>
          <w:rFonts w:ascii="Times" w:hAnsi="Times"/>
          <w:sz w:val="22"/>
          <w:szCs w:val="22"/>
          <w:lang w:eastAsia="zh-CN" w:bidi="hi-IN"/>
        </w:rPr>
        <w:t>Robust standard errors in parentheses; *** p</w:t>
      </w:r>
      <w:r w:rsidR="009B3E3F">
        <w:rPr>
          <w:rFonts w:ascii="Times" w:hAnsi="Times"/>
          <w:sz w:val="22"/>
          <w:szCs w:val="22"/>
          <w:lang w:eastAsia="zh-CN" w:bidi="hi-IN"/>
        </w:rPr>
        <w:t xml:space="preserve"> </w:t>
      </w:r>
      <w:r w:rsidRPr="00D80825">
        <w:rPr>
          <w:rFonts w:ascii="Times" w:hAnsi="Times"/>
          <w:sz w:val="22"/>
          <w:szCs w:val="22"/>
          <w:lang w:eastAsia="zh-CN" w:bidi="hi-IN"/>
        </w:rPr>
        <w:t>&lt;</w:t>
      </w:r>
      <w:r w:rsidR="009B3E3F">
        <w:rPr>
          <w:rFonts w:ascii="Times" w:hAnsi="Times"/>
          <w:sz w:val="22"/>
          <w:szCs w:val="22"/>
          <w:lang w:eastAsia="zh-CN" w:bidi="hi-IN"/>
        </w:rPr>
        <w:t xml:space="preserve"> </w:t>
      </w:r>
      <w:r w:rsidRPr="00D80825">
        <w:rPr>
          <w:rFonts w:ascii="Times" w:hAnsi="Times"/>
          <w:sz w:val="22"/>
          <w:szCs w:val="22"/>
          <w:lang w:eastAsia="zh-CN" w:bidi="hi-IN"/>
        </w:rPr>
        <w:t>0.01, ** p</w:t>
      </w:r>
      <w:r w:rsidR="009B3E3F">
        <w:rPr>
          <w:rFonts w:ascii="Times" w:hAnsi="Times"/>
          <w:sz w:val="22"/>
          <w:szCs w:val="22"/>
          <w:lang w:eastAsia="zh-CN" w:bidi="hi-IN"/>
        </w:rPr>
        <w:t xml:space="preserve"> </w:t>
      </w:r>
      <w:r w:rsidRPr="00D80825">
        <w:rPr>
          <w:rFonts w:ascii="Times" w:hAnsi="Times"/>
          <w:sz w:val="22"/>
          <w:szCs w:val="22"/>
          <w:lang w:eastAsia="zh-CN" w:bidi="hi-IN"/>
        </w:rPr>
        <w:t>&lt;</w:t>
      </w:r>
      <w:r w:rsidR="009B3E3F">
        <w:rPr>
          <w:rFonts w:ascii="Times" w:hAnsi="Times"/>
          <w:sz w:val="22"/>
          <w:szCs w:val="22"/>
          <w:lang w:eastAsia="zh-CN" w:bidi="hi-IN"/>
        </w:rPr>
        <w:t xml:space="preserve"> </w:t>
      </w:r>
      <w:r w:rsidRPr="00D80825">
        <w:rPr>
          <w:rFonts w:ascii="Times" w:hAnsi="Times"/>
          <w:sz w:val="22"/>
          <w:szCs w:val="22"/>
          <w:lang w:eastAsia="zh-CN" w:bidi="hi-IN"/>
        </w:rPr>
        <w:t>0.05, * p</w:t>
      </w:r>
      <w:r w:rsidR="009B3E3F">
        <w:rPr>
          <w:rFonts w:ascii="Times" w:hAnsi="Times"/>
          <w:sz w:val="22"/>
          <w:szCs w:val="22"/>
          <w:lang w:eastAsia="zh-CN" w:bidi="hi-IN"/>
        </w:rPr>
        <w:t xml:space="preserve"> </w:t>
      </w:r>
      <w:r w:rsidRPr="00D80825">
        <w:rPr>
          <w:rFonts w:ascii="Times" w:hAnsi="Times"/>
          <w:sz w:val="22"/>
          <w:szCs w:val="22"/>
          <w:lang w:eastAsia="zh-CN" w:bidi="hi-IN"/>
        </w:rPr>
        <w:t>&lt;</w:t>
      </w:r>
      <w:r w:rsidR="009B3E3F">
        <w:rPr>
          <w:rFonts w:ascii="Times" w:hAnsi="Times"/>
          <w:sz w:val="22"/>
          <w:szCs w:val="22"/>
          <w:lang w:eastAsia="zh-CN" w:bidi="hi-IN"/>
        </w:rPr>
        <w:t xml:space="preserve"> </w:t>
      </w:r>
      <w:r w:rsidRPr="00D80825">
        <w:rPr>
          <w:rFonts w:ascii="Times" w:hAnsi="Times"/>
          <w:sz w:val="22"/>
          <w:szCs w:val="22"/>
          <w:lang w:eastAsia="zh-CN" w:bidi="hi-IN"/>
        </w:rPr>
        <w:t>0.1</w:t>
      </w:r>
    </w:p>
    <w:p w14:paraId="5657958B" w14:textId="7910E908" w:rsidR="00907480" w:rsidRDefault="00907480" w:rsidP="00571647">
      <w:pPr>
        <w:rPr>
          <w:rFonts w:ascii="Times" w:hAnsi="Times"/>
          <w:sz w:val="22"/>
          <w:szCs w:val="22"/>
          <w:lang w:eastAsia="zh-CN" w:bidi="hi-IN"/>
        </w:rPr>
      </w:pPr>
    </w:p>
    <w:p w14:paraId="55C035FC" w14:textId="0107614A" w:rsidR="00907480" w:rsidRDefault="00907480">
      <w:r>
        <w:br w:type="page"/>
      </w:r>
    </w:p>
    <w:p w14:paraId="132C100E" w14:textId="77777777" w:rsidR="00907480" w:rsidRPr="00571647" w:rsidRDefault="00907480" w:rsidP="00571647"/>
    <w:sectPr w:rsidR="00907480" w:rsidRPr="00571647" w:rsidSect="00907480">
      <w:footerReference w:type="default" r:id="rId8"/>
      <w:endnotePr>
        <w:numFmt w:val="decimal"/>
      </w:endnotePr>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5D39F" w14:textId="77777777" w:rsidR="00E629CA" w:rsidRDefault="00E629CA" w:rsidP="00996FB4">
      <w:r>
        <w:separator/>
      </w:r>
    </w:p>
  </w:endnote>
  <w:endnote w:type="continuationSeparator" w:id="0">
    <w:p w14:paraId="4C96C8EA" w14:textId="77777777" w:rsidR="00E629CA" w:rsidRDefault="00E629CA" w:rsidP="00996FB4">
      <w:r>
        <w:continuationSeparator/>
      </w:r>
    </w:p>
  </w:endnote>
  <w:endnote w:id="1">
    <w:p w14:paraId="5FFB7FFE" w14:textId="7DC341BA" w:rsidR="000E2BB6" w:rsidRPr="007D1610" w:rsidRDefault="000E2BB6" w:rsidP="007E2148">
      <w:pPr>
        <w:pStyle w:val="EndnoteText"/>
        <w:spacing w:line="480" w:lineRule="auto"/>
        <w:rPr>
          <w:rFonts w:ascii="Times New Roman" w:hAnsi="Times New Roman" w:cs="Times New Roman"/>
          <w:sz w:val="24"/>
          <w:szCs w:val="24"/>
        </w:rPr>
      </w:pPr>
      <w:r w:rsidRPr="007E2148">
        <w:rPr>
          <w:rStyle w:val="EndnoteReference"/>
          <w:rFonts w:ascii="Times New Roman" w:hAnsi="Times New Roman" w:cs="Times New Roman"/>
          <w:sz w:val="24"/>
          <w:szCs w:val="24"/>
        </w:rPr>
        <w:endnoteRef/>
      </w:r>
      <w:r w:rsidRPr="007E2148">
        <w:rPr>
          <w:rFonts w:ascii="Times New Roman" w:hAnsi="Times New Roman" w:cs="Times New Roman"/>
          <w:sz w:val="24"/>
          <w:szCs w:val="24"/>
        </w:rPr>
        <w:t xml:space="preserve"> </w:t>
      </w:r>
      <w:r w:rsidRPr="007E2148">
        <w:rPr>
          <w:rFonts w:ascii="Times New Roman" w:hAnsi="Times New Roman" w:cs="Times New Roman"/>
          <w:sz w:val="24"/>
          <w:szCs w:val="24"/>
          <w:highlight w:val="white"/>
        </w:rPr>
        <w:t xml:space="preserve">Bruinsma’s language here suggests that some judges with multiple professional roles were assigned to single categories, where their career did not involve the type of switches required to qualify as </w:t>
      </w:r>
      <w:r w:rsidRPr="000E2BB6">
        <w:rPr>
          <w:rFonts w:ascii="Times New Roman" w:hAnsi="Times New Roman" w:cs="Times New Roman"/>
          <w:iCs/>
          <w:sz w:val="24"/>
          <w:szCs w:val="24"/>
          <w:highlight w:val="white"/>
        </w:rPr>
        <w:t>omni</w:t>
      </w:r>
      <w:r w:rsidRPr="007E2148">
        <w:rPr>
          <w:rFonts w:ascii="Times New Roman" w:hAnsi="Times New Roman" w:cs="Times New Roman"/>
          <w:sz w:val="24"/>
          <w:szCs w:val="24"/>
          <w:highlight w:val="white"/>
        </w:rPr>
        <w:t>.</w:t>
      </w:r>
    </w:p>
  </w:endnote>
  <w:endnote w:id="2">
    <w:p w14:paraId="7B2449D9" w14:textId="0C5658A5" w:rsidR="000E2BB6" w:rsidRPr="00605969" w:rsidRDefault="000E2BB6" w:rsidP="00605969">
      <w:pPr>
        <w:pStyle w:val="EndnoteText"/>
        <w:spacing w:line="480" w:lineRule="auto"/>
        <w:rPr>
          <w:rFonts w:ascii="Times New Roman" w:hAnsi="Times New Roman" w:cs="Times New Roman"/>
          <w:sz w:val="24"/>
          <w:szCs w:val="24"/>
        </w:rPr>
      </w:pPr>
      <w:r w:rsidRPr="00605969">
        <w:rPr>
          <w:rStyle w:val="EndnoteReference"/>
          <w:rFonts w:ascii="Times New Roman" w:hAnsi="Times New Roman" w:cs="Times New Roman"/>
          <w:sz w:val="24"/>
          <w:szCs w:val="24"/>
        </w:rPr>
        <w:endnoteRef/>
      </w:r>
      <w:r w:rsidRPr="00605969">
        <w:rPr>
          <w:rFonts w:ascii="Times New Roman" w:hAnsi="Times New Roman" w:cs="Times New Roman"/>
          <w:sz w:val="24"/>
          <w:szCs w:val="24"/>
        </w:rPr>
        <w:t xml:space="preserve"> Since GFSR includes only final judgments, cases decided by both a Chamber and (on appeal) a Grand Chamber are included only once. For such cases, the Grand Chamber judg</w:t>
      </w:r>
      <w:r w:rsidRPr="00605969">
        <w:rPr>
          <w:rFonts w:ascii="Times New Roman" w:hAnsi="Times New Roman" w:cs="Times New Roman"/>
          <w:sz w:val="24"/>
          <w:szCs w:val="24"/>
        </w:rPr>
        <w:t>ment is included and the Chamber judgment excluded.</w:t>
      </w:r>
    </w:p>
  </w:endnote>
  <w:endnote w:id="3">
    <w:p w14:paraId="67B11816" w14:textId="6793584D" w:rsidR="000E2BB6" w:rsidRPr="00605969" w:rsidRDefault="000E2BB6" w:rsidP="00605969">
      <w:pPr>
        <w:pStyle w:val="EndnoteText"/>
        <w:spacing w:line="480" w:lineRule="auto"/>
        <w:rPr>
          <w:rFonts w:ascii="Times New Roman" w:hAnsi="Times New Roman" w:cs="Times New Roman"/>
          <w:sz w:val="24"/>
          <w:szCs w:val="24"/>
        </w:rPr>
      </w:pPr>
      <w:r w:rsidRPr="00605969">
        <w:rPr>
          <w:rStyle w:val="EndnoteReference"/>
          <w:rFonts w:ascii="Times New Roman" w:hAnsi="Times New Roman" w:cs="Times New Roman"/>
          <w:sz w:val="24"/>
          <w:szCs w:val="24"/>
        </w:rPr>
        <w:endnoteRef/>
      </w:r>
      <w:r w:rsidRPr="00605969">
        <w:rPr>
          <w:rFonts w:ascii="Times New Roman" w:hAnsi="Times New Roman" w:cs="Times New Roman"/>
          <w:sz w:val="24"/>
          <w:szCs w:val="24"/>
        </w:rPr>
        <w:t xml:space="preserve"> GFSR includes cases where an applicant made a complaint under Article 10, but the Court decided the complaint under the more specific provisions of Article 9 (freedom of religion) or Article 11 (freedom of assembly and association) without reaching a formal holding on Article 10. Such cases involve speech where the protection of Article 10 overlaps with these other rights, for example with respect to proselytism</w:t>
      </w:r>
      <w:r w:rsidRPr="00605969">
        <w:rPr>
          <w:rFonts w:ascii="Times New Roman" w:hAnsi="Times New Roman" w:cs="Times New Roman"/>
          <w:sz w:val="24"/>
          <w:szCs w:val="24"/>
        </w:rPr>
        <w:t xml:space="preserve"> or group protests. The application of</w:t>
      </w:r>
      <w:r>
        <w:rPr>
          <w:rFonts w:ascii="Times New Roman" w:hAnsi="Times New Roman" w:cs="Times New Roman"/>
          <w:sz w:val="24"/>
          <w:szCs w:val="24"/>
        </w:rPr>
        <w:t xml:space="preserve"> the</w:t>
      </w:r>
      <w:r w:rsidRPr="00605969">
        <w:rPr>
          <w:rFonts w:ascii="Times New Roman" w:hAnsi="Times New Roman" w:cs="Times New Roman"/>
          <w:sz w:val="24"/>
          <w:szCs w:val="24"/>
        </w:rPr>
        <w:t xml:space="preserve"> </w:t>
      </w:r>
      <w:r w:rsidRPr="000E2BB6">
        <w:rPr>
          <w:rFonts w:ascii="Times New Roman" w:hAnsi="Times New Roman" w:cs="Times New Roman"/>
          <w:i/>
          <w:iCs/>
          <w:sz w:val="24"/>
          <w:szCs w:val="24"/>
        </w:rPr>
        <w:t>lex specialis</w:t>
      </w:r>
      <w:r w:rsidRPr="00605969">
        <w:rPr>
          <w:rFonts w:ascii="Times New Roman" w:hAnsi="Times New Roman" w:cs="Times New Roman"/>
          <w:sz w:val="24"/>
          <w:szCs w:val="24"/>
        </w:rPr>
        <w:t xml:space="preserve"> doctrine in these cases means that the Court will focus on the more specific provision (e.g.</w:t>
      </w:r>
      <w:r>
        <w:rPr>
          <w:rFonts w:ascii="Times New Roman" w:hAnsi="Times New Roman" w:cs="Times New Roman"/>
          <w:sz w:val="24"/>
          <w:szCs w:val="24"/>
        </w:rPr>
        <w:t>,</w:t>
      </w:r>
      <w:r w:rsidRPr="00605969">
        <w:rPr>
          <w:rFonts w:ascii="Times New Roman" w:hAnsi="Times New Roman" w:cs="Times New Roman"/>
          <w:sz w:val="24"/>
          <w:szCs w:val="24"/>
        </w:rPr>
        <w:t xml:space="preserve"> the Article 9 protection of religious speech, rather than Article 10 protection of all speech), and once it has reached a judgment on those grounds, it finds it unnecessary to make a separate decision on Article 10. For these cases, the GFSR dataset codes the Court’s holding under Article 9 or Article 11 as the outcome of the free expression dispute.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w:altName w:val="﷽﷽﷽﷽﷽﷽ᤨ໬"/>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FCD81" w14:textId="77777777" w:rsidR="000E2BB6" w:rsidRDefault="000E2BB6">
    <w:pPr>
      <w:jc w:val="right"/>
    </w:pPr>
    <w:r>
      <w:fldChar w:fldCharType="begin"/>
    </w:r>
    <w:r>
      <w:instrText>PAGE</w:instrText>
    </w:r>
    <w:r>
      <w:fldChar w:fldCharType="separate"/>
    </w:r>
    <w:r>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B462A" w14:textId="77777777" w:rsidR="00E629CA" w:rsidRDefault="00E629CA" w:rsidP="00996FB4">
      <w:r>
        <w:separator/>
      </w:r>
    </w:p>
  </w:footnote>
  <w:footnote w:type="continuationSeparator" w:id="0">
    <w:p w14:paraId="2BE37119" w14:textId="77777777" w:rsidR="00E629CA" w:rsidRDefault="00E629CA" w:rsidP="00996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44C8B"/>
    <w:multiLevelType w:val="multilevel"/>
    <w:tmpl w:val="64BCE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E15981"/>
    <w:multiLevelType w:val="hybridMultilevel"/>
    <w:tmpl w:val="0A4C8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FB4"/>
    <w:rsid w:val="000044AF"/>
    <w:rsid w:val="000E2BB6"/>
    <w:rsid w:val="000E3193"/>
    <w:rsid w:val="000F0D95"/>
    <w:rsid w:val="00102BB6"/>
    <w:rsid w:val="0011616A"/>
    <w:rsid w:val="00126631"/>
    <w:rsid w:val="0012720F"/>
    <w:rsid w:val="0017049A"/>
    <w:rsid w:val="001A0BD0"/>
    <w:rsid w:val="001D0F30"/>
    <w:rsid w:val="002056C6"/>
    <w:rsid w:val="00216D72"/>
    <w:rsid w:val="00231959"/>
    <w:rsid w:val="00235E86"/>
    <w:rsid w:val="00282BC6"/>
    <w:rsid w:val="0029357B"/>
    <w:rsid w:val="002958EF"/>
    <w:rsid w:val="002A07B6"/>
    <w:rsid w:val="002D0596"/>
    <w:rsid w:val="003017F5"/>
    <w:rsid w:val="00311DFF"/>
    <w:rsid w:val="00316D03"/>
    <w:rsid w:val="00330A02"/>
    <w:rsid w:val="00335D52"/>
    <w:rsid w:val="00340C92"/>
    <w:rsid w:val="00350B8A"/>
    <w:rsid w:val="003D7C9F"/>
    <w:rsid w:val="00404477"/>
    <w:rsid w:val="004307BE"/>
    <w:rsid w:val="004723F0"/>
    <w:rsid w:val="00485B09"/>
    <w:rsid w:val="004B02E5"/>
    <w:rsid w:val="004D1E2B"/>
    <w:rsid w:val="004F6064"/>
    <w:rsid w:val="00547089"/>
    <w:rsid w:val="0057009D"/>
    <w:rsid w:val="0057054E"/>
    <w:rsid w:val="00571647"/>
    <w:rsid w:val="00583265"/>
    <w:rsid w:val="005E7A8D"/>
    <w:rsid w:val="00605969"/>
    <w:rsid w:val="00623CBD"/>
    <w:rsid w:val="00635BC3"/>
    <w:rsid w:val="0064189F"/>
    <w:rsid w:val="006435AD"/>
    <w:rsid w:val="006D7B6D"/>
    <w:rsid w:val="006E0059"/>
    <w:rsid w:val="006E4AFC"/>
    <w:rsid w:val="00754380"/>
    <w:rsid w:val="0078774B"/>
    <w:rsid w:val="00790972"/>
    <w:rsid w:val="007A4865"/>
    <w:rsid w:val="007D1610"/>
    <w:rsid w:val="007E2148"/>
    <w:rsid w:val="007F3973"/>
    <w:rsid w:val="007F6D62"/>
    <w:rsid w:val="00907480"/>
    <w:rsid w:val="009244C1"/>
    <w:rsid w:val="0096574B"/>
    <w:rsid w:val="00977FFA"/>
    <w:rsid w:val="00996FB4"/>
    <w:rsid w:val="009B3E3F"/>
    <w:rsid w:val="00A37FB5"/>
    <w:rsid w:val="00A53142"/>
    <w:rsid w:val="00A56470"/>
    <w:rsid w:val="00A62B62"/>
    <w:rsid w:val="00A632C2"/>
    <w:rsid w:val="00A857B0"/>
    <w:rsid w:val="00A91FF3"/>
    <w:rsid w:val="00AF0AAB"/>
    <w:rsid w:val="00AF7C05"/>
    <w:rsid w:val="00B605FE"/>
    <w:rsid w:val="00BA68E2"/>
    <w:rsid w:val="00BB6FB1"/>
    <w:rsid w:val="00C02DD9"/>
    <w:rsid w:val="00C0690D"/>
    <w:rsid w:val="00C23B6A"/>
    <w:rsid w:val="00C41B67"/>
    <w:rsid w:val="00C85436"/>
    <w:rsid w:val="00C92A32"/>
    <w:rsid w:val="00CF39DF"/>
    <w:rsid w:val="00D20F1F"/>
    <w:rsid w:val="00D320D7"/>
    <w:rsid w:val="00D41374"/>
    <w:rsid w:val="00D80825"/>
    <w:rsid w:val="00DC13E3"/>
    <w:rsid w:val="00DC2ABE"/>
    <w:rsid w:val="00DF1943"/>
    <w:rsid w:val="00DF4279"/>
    <w:rsid w:val="00E12470"/>
    <w:rsid w:val="00E629CA"/>
    <w:rsid w:val="00E82702"/>
    <w:rsid w:val="00EC220F"/>
    <w:rsid w:val="00EE1DCC"/>
    <w:rsid w:val="00EE6815"/>
    <w:rsid w:val="00F3268D"/>
    <w:rsid w:val="00F57A99"/>
    <w:rsid w:val="00F949D5"/>
    <w:rsid w:val="00FC1C96"/>
    <w:rsid w:val="00FD3C4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B02E"/>
  <w15:chartTrackingRefBased/>
  <w15:docId w15:val="{D0C768CF-774E-F64C-95D6-E34C9D55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96FB4"/>
  </w:style>
  <w:style w:type="paragraph" w:styleId="BalloonText">
    <w:name w:val="Balloon Text"/>
    <w:basedOn w:val="Normal"/>
    <w:link w:val="BalloonTextChar"/>
    <w:uiPriority w:val="99"/>
    <w:semiHidden/>
    <w:unhideWhenUsed/>
    <w:rsid w:val="00996F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6FB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96FB4"/>
    <w:rPr>
      <w:sz w:val="16"/>
      <w:szCs w:val="16"/>
    </w:rPr>
  </w:style>
  <w:style w:type="paragraph" w:styleId="CommentText">
    <w:name w:val="annotation text"/>
    <w:basedOn w:val="Normal"/>
    <w:link w:val="CommentTextChar"/>
    <w:uiPriority w:val="99"/>
    <w:semiHidden/>
    <w:unhideWhenUsed/>
    <w:rsid w:val="00996FB4"/>
    <w:rPr>
      <w:sz w:val="20"/>
      <w:szCs w:val="20"/>
    </w:rPr>
  </w:style>
  <w:style w:type="character" w:customStyle="1" w:styleId="CommentTextChar">
    <w:name w:val="Comment Text Char"/>
    <w:basedOn w:val="DefaultParagraphFont"/>
    <w:link w:val="CommentText"/>
    <w:uiPriority w:val="99"/>
    <w:semiHidden/>
    <w:rsid w:val="00996FB4"/>
    <w:rPr>
      <w:sz w:val="20"/>
      <w:szCs w:val="20"/>
    </w:rPr>
  </w:style>
  <w:style w:type="paragraph" w:styleId="CommentSubject">
    <w:name w:val="annotation subject"/>
    <w:basedOn w:val="CommentText"/>
    <w:next w:val="CommentText"/>
    <w:link w:val="CommentSubjectChar"/>
    <w:uiPriority w:val="99"/>
    <w:semiHidden/>
    <w:unhideWhenUsed/>
    <w:rsid w:val="00996FB4"/>
    <w:rPr>
      <w:b/>
      <w:bCs/>
    </w:rPr>
  </w:style>
  <w:style w:type="character" w:customStyle="1" w:styleId="CommentSubjectChar">
    <w:name w:val="Comment Subject Char"/>
    <w:basedOn w:val="CommentTextChar"/>
    <w:link w:val="CommentSubject"/>
    <w:uiPriority w:val="99"/>
    <w:semiHidden/>
    <w:rsid w:val="00996FB4"/>
    <w:rPr>
      <w:b/>
      <w:bCs/>
      <w:sz w:val="20"/>
      <w:szCs w:val="20"/>
    </w:rPr>
  </w:style>
  <w:style w:type="paragraph" w:styleId="ListParagraph">
    <w:name w:val="List Paragraph"/>
    <w:basedOn w:val="Normal"/>
    <w:uiPriority w:val="34"/>
    <w:qFormat/>
    <w:rsid w:val="00D41374"/>
    <w:pPr>
      <w:ind w:left="720"/>
      <w:contextualSpacing/>
    </w:pPr>
  </w:style>
  <w:style w:type="paragraph" w:styleId="FootnoteText">
    <w:name w:val="footnote text"/>
    <w:basedOn w:val="Normal"/>
    <w:link w:val="FootnoteTextChar"/>
    <w:uiPriority w:val="99"/>
    <w:semiHidden/>
    <w:unhideWhenUsed/>
    <w:rsid w:val="001D0F30"/>
    <w:rPr>
      <w:sz w:val="20"/>
      <w:szCs w:val="20"/>
    </w:rPr>
  </w:style>
  <w:style w:type="character" w:customStyle="1" w:styleId="FootnoteTextChar">
    <w:name w:val="Footnote Text Char"/>
    <w:basedOn w:val="DefaultParagraphFont"/>
    <w:link w:val="FootnoteText"/>
    <w:uiPriority w:val="99"/>
    <w:semiHidden/>
    <w:rsid w:val="001D0F30"/>
    <w:rPr>
      <w:sz w:val="20"/>
      <w:szCs w:val="20"/>
    </w:rPr>
  </w:style>
  <w:style w:type="paragraph" w:styleId="EndnoteText">
    <w:name w:val="endnote text"/>
    <w:basedOn w:val="Normal"/>
    <w:link w:val="EndnoteTextChar"/>
    <w:uiPriority w:val="99"/>
    <w:semiHidden/>
    <w:unhideWhenUsed/>
    <w:rsid w:val="001D0F30"/>
    <w:rPr>
      <w:sz w:val="20"/>
      <w:szCs w:val="20"/>
    </w:rPr>
  </w:style>
  <w:style w:type="character" w:customStyle="1" w:styleId="EndnoteTextChar">
    <w:name w:val="Endnote Text Char"/>
    <w:basedOn w:val="DefaultParagraphFont"/>
    <w:link w:val="EndnoteText"/>
    <w:uiPriority w:val="99"/>
    <w:semiHidden/>
    <w:rsid w:val="001D0F30"/>
    <w:rPr>
      <w:sz w:val="20"/>
      <w:szCs w:val="20"/>
    </w:rPr>
  </w:style>
  <w:style w:type="character" w:styleId="FootnoteReference">
    <w:name w:val="footnote reference"/>
    <w:basedOn w:val="DefaultParagraphFont"/>
    <w:uiPriority w:val="99"/>
    <w:semiHidden/>
    <w:unhideWhenUsed/>
    <w:rsid w:val="001D0F30"/>
    <w:rPr>
      <w:vertAlign w:val="superscript"/>
    </w:rPr>
  </w:style>
  <w:style w:type="character" w:styleId="EndnoteReference">
    <w:name w:val="endnote reference"/>
    <w:basedOn w:val="DefaultParagraphFont"/>
    <w:uiPriority w:val="99"/>
    <w:semiHidden/>
    <w:unhideWhenUsed/>
    <w:rsid w:val="001D0F30"/>
    <w:rPr>
      <w:vertAlign w:val="superscript"/>
    </w:rPr>
  </w:style>
  <w:style w:type="paragraph" w:styleId="Header">
    <w:name w:val="header"/>
    <w:basedOn w:val="Normal"/>
    <w:link w:val="HeaderChar"/>
    <w:uiPriority w:val="99"/>
    <w:unhideWhenUsed/>
    <w:rsid w:val="001D0F30"/>
    <w:pPr>
      <w:tabs>
        <w:tab w:val="center" w:pos="4680"/>
        <w:tab w:val="right" w:pos="9360"/>
      </w:tabs>
    </w:pPr>
  </w:style>
  <w:style w:type="character" w:customStyle="1" w:styleId="HeaderChar">
    <w:name w:val="Header Char"/>
    <w:basedOn w:val="DefaultParagraphFont"/>
    <w:link w:val="Header"/>
    <w:uiPriority w:val="99"/>
    <w:rsid w:val="001D0F30"/>
  </w:style>
  <w:style w:type="paragraph" w:styleId="Footer">
    <w:name w:val="footer"/>
    <w:basedOn w:val="Normal"/>
    <w:link w:val="FooterChar"/>
    <w:uiPriority w:val="99"/>
    <w:unhideWhenUsed/>
    <w:rsid w:val="001D0F30"/>
    <w:pPr>
      <w:tabs>
        <w:tab w:val="center" w:pos="4680"/>
        <w:tab w:val="right" w:pos="9360"/>
      </w:tabs>
    </w:pPr>
  </w:style>
  <w:style w:type="character" w:customStyle="1" w:styleId="FooterChar">
    <w:name w:val="Footer Char"/>
    <w:basedOn w:val="DefaultParagraphFont"/>
    <w:link w:val="Footer"/>
    <w:uiPriority w:val="99"/>
    <w:rsid w:val="001D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5741CA-ECC3-5B4A-BA5F-73B72426915D}">
  <we:reference id="wa104380773" version="1.0.0.2" store="en-001" storeType="OMEX"/>
  <we:alternateReferences>
    <we:reference id="wa104380773" version="1.0.0.2"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52AE5-DCB3-8C40-8A43-E3782693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12</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Sigsworth</dc:creator>
  <cp:keywords/>
  <dc:description/>
  <cp:lastModifiedBy>Anna Skiba-Crafts</cp:lastModifiedBy>
  <cp:revision>23</cp:revision>
  <cp:lastPrinted>2021-03-26T06:36:00Z</cp:lastPrinted>
  <dcterms:created xsi:type="dcterms:W3CDTF">2020-12-22T16:58:00Z</dcterms:created>
  <dcterms:modified xsi:type="dcterms:W3CDTF">2021-04-04T18:56:00Z</dcterms:modified>
</cp:coreProperties>
</file>